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3A5988" w:rsidRPr="00CF0D82" w14:paraId="3085B43A" w14:textId="77777777" w:rsidTr="00802530">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3F72C1E8" w14:textId="77777777" w:rsidR="003A5988" w:rsidRPr="00CD71EA" w:rsidRDefault="003A5988" w:rsidP="009E3FB3">
            <w:pPr>
              <w:jc w:val="center"/>
              <w:rPr>
                <w:rFonts w:cs="Calibri"/>
              </w:rPr>
            </w:pPr>
            <w:bookmarkStart w:id="0" w:name="_Hlk54791502"/>
            <w:bookmarkStart w:id="1" w:name="_Hlk54791345"/>
            <w:r w:rsidRPr="00CD71EA">
              <w:rPr>
                <w:rFonts w:cs="Calibri"/>
              </w:rPr>
              <w:t>PROCESO</w:t>
            </w:r>
          </w:p>
        </w:tc>
      </w:tr>
      <w:tr w:rsidR="003A5988" w:rsidRPr="00CF0D82" w14:paraId="3FCD4D46" w14:textId="77777777" w:rsidTr="00802530">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145FF1D6" w14:textId="77777777" w:rsidR="003A5988" w:rsidRPr="00CD71EA" w:rsidRDefault="003A5988" w:rsidP="009E3FB3">
            <w:pPr>
              <w:jc w:val="center"/>
              <w:rPr>
                <w:rFonts w:cs="Calibri"/>
              </w:rPr>
            </w:pPr>
            <w:r w:rsidRPr="00CD71EA">
              <w:rPr>
                <w:rFonts w:cs="Calibri"/>
              </w:rPr>
              <w:t>GESTIÓN CONTRACTUAL</w:t>
            </w:r>
          </w:p>
        </w:tc>
      </w:tr>
      <w:tr w:rsidR="003A5988" w:rsidRPr="00CF0D82" w14:paraId="055E2610" w14:textId="77777777" w:rsidTr="00802530">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421A488D" w14:textId="77777777" w:rsidR="003A5988" w:rsidRPr="00CD71EA" w:rsidRDefault="003A5988" w:rsidP="009E3FB3">
            <w:pPr>
              <w:jc w:val="center"/>
              <w:rPr>
                <w:rFonts w:cs="Calibri"/>
              </w:rPr>
            </w:pPr>
            <w:r w:rsidRPr="00CD71EA">
              <w:rPr>
                <w:rFonts w:cs="Calibri"/>
              </w:rPr>
              <w:t>NOMBRE DEL FORMATO</w:t>
            </w:r>
          </w:p>
        </w:tc>
      </w:tr>
      <w:tr w:rsidR="003A5988" w:rsidRPr="00CF0D82" w14:paraId="40917010" w14:textId="77777777" w:rsidTr="00802530">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07E6E951" w14:textId="427EE6E3" w:rsidR="003A5988" w:rsidRPr="00CD71EA" w:rsidRDefault="003A5988" w:rsidP="009E3FB3">
            <w:pPr>
              <w:jc w:val="center"/>
              <w:rPr>
                <w:rFonts w:cs="Calibri"/>
              </w:rPr>
            </w:pPr>
            <w:r w:rsidRPr="003A5988">
              <w:rPr>
                <w:rFonts w:cs="Calibri"/>
              </w:rPr>
              <w:t>ACUERDO DE CONFIDENCIALIDAD DE LA INFORMACIÓN</w:t>
            </w:r>
          </w:p>
        </w:tc>
      </w:tr>
      <w:tr w:rsidR="003A5988" w:rsidRPr="00CF0D82" w14:paraId="556C0585" w14:textId="77777777" w:rsidTr="00802530">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2684F306" w14:textId="77777777" w:rsidR="003A5988" w:rsidRPr="00CD71EA" w:rsidRDefault="003A5988" w:rsidP="009E3FB3">
            <w:pPr>
              <w:jc w:val="center"/>
              <w:rPr>
                <w:rFonts w:cs="Calibri"/>
              </w:rPr>
            </w:pPr>
            <w:r w:rsidRPr="00CD71EA">
              <w:rPr>
                <w:rFonts w:cs="Calibri"/>
              </w:rPr>
              <w:t>CLASIFICACIÓN DE LA INFORMACIÓN</w:t>
            </w:r>
          </w:p>
        </w:tc>
      </w:tr>
      <w:tr w:rsidR="003A5988" w:rsidRPr="00CF0D82" w14:paraId="243DC95B" w14:textId="77777777" w:rsidTr="00802530">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2C1C9F14" w14:textId="77777777" w:rsidR="003A5988" w:rsidRPr="00CD71EA" w:rsidRDefault="003A5988" w:rsidP="009E3FB3">
            <w:pPr>
              <w:rPr>
                <w:rFonts w:cs="Calibri"/>
                <w:b w:val="0"/>
                <w:bCs w:val="0"/>
              </w:rPr>
            </w:pPr>
            <w:r w:rsidRPr="00CD71EA">
              <w:rPr>
                <w:rFonts w:cs="Calibri"/>
                <w:b w:val="0"/>
                <w:bCs w:val="0"/>
              </w:rPr>
              <w:t>Pública</w:t>
            </w:r>
          </w:p>
        </w:tc>
        <w:tc>
          <w:tcPr>
            <w:tcW w:w="311" w:type="pct"/>
            <w:shd w:val="clear" w:color="auto" w:fill="FFFFFF" w:themeFill="background1"/>
            <w:vAlign w:val="center"/>
          </w:tcPr>
          <w:p w14:paraId="610F7AFC" w14:textId="02F2F484" w:rsidR="003A5988" w:rsidRPr="00CD71EA" w:rsidRDefault="007F7F91" w:rsidP="009E3FB3">
            <w:pPr>
              <w:jc w:val="center"/>
              <w:cnfStyle w:val="000000100000" w:firstRow="0" w:lastRow="0" w:firstColumn="0" w:lastColumn="0" w:oddVBand="0" w:evenVBand="0" w:oddHBand="1" w:evenHBand="0" w:firstRowFirstColumn="0" w:firstRowLastColumn="0" w:lastRowFirstColumn="0" w:lastRowLastColumn="0"/>
              <w:rPr>
                <w:rFonts w:cs="Calibri"/>
                <w:b/>
                <w:bCs/>
              </w:rPr>
            </w:pPr>
            <w:r>
              <w:rPr>
                <w:rFonts w:cs="Calibri"/>
                <w:b/>
                <w:bCs/>
              </w:rPr>
              <w:t>X</w:t>
            </w:r>
          </w:p>
        </w:tc>
        <w:tc>
          <w:tcPr>
            <w:tcW w:w="1348" w:type="pct"/>
            <w:shd w:val="clear" w:color="auto" w:fill="FFFFFF" w:themeFill="background1"/>
            <w:vAlign w:val="center"/>
          </w:tcPr>
          <w:p w14:paraId="29EE02A5" w14:textId="77777777" w:rsidR="003A5988" w:rsidRPr="00CD71EA" w:rsidRDefault="003A5988" w:rsidP="009E3FB3">
            <w:pPr>
              <w:cnfStyle w:val="000000100000" w:firstRow="0" w:lastRow="0" w:firstColumn="0" w:lastColumn="0" w:oddVBand="0" w:evenVBand="0" w:oddHBand="1" w:evenHBand="0" w:firstRowFirstColumn="0" w:firstRowLastColumn="0" w:lastRowFirstColumn="0" w:lastRowLastColumn="0"/>
              <w:rPr>
                <w:rFonts w:cs="Calibri"/>
                <w:b/>
                <w:bCs/>
              </w:rPr>
            </w:pPr>
            <w:r w:rsidRPr="00CD71EA">
              <w:rPr>
                <w:rFonts w:cs="Calibri"/>
              </w:rPr>
              <w:t>Pública Clasificada</w:t>
            </w:r>
          </w:p>
        </w:tc>
        <w:tc>
          <w:tcPr>
            <w:tcW w:w="319" w:type="pct"/>
            <w:shd w:val="clear" w:color="auto" w:fill="FFFFFF" w:themeFill="background1"/>
            <w:vAlign w:val="center"/>
          </w:tcPr>
          <w:p w14:paraId="2AE83967" w14:textId="77777777" w:rsidR="003A5988" w:rsidRPr="00CD71EA" w:rsidRDefault="003A5988" w:rsidP="009E3FB3">
            <w:pPr>
              <w:jc w:val="center"/>
              <w:cnfStyle w:val="000000100000" w:firstRow="0" w:lastRow="0" w:firstColumn="0" w:lastColumn="0" w:oddVBand="0" w:evenVBand="0" w:oddHBand="1" w:evenHBand="0" w:firstRowFirstColumn="0" w:firstRowLastColumn="0" w:lastRowFirstColumn="0" w:lastRowLastColumn="0"/>
              <w:rPr>
                <w:rFonts w:cs="Calibri"/>
                <w:b/>
                <w:bCs/>
              </w:rPr>
            </w:pPr>
          </w:p>
        </w:tc>
        <w:tc>
          <w:tcPr>
            <w:tcW w:w="1341" w:type="pct"/>
            <w:shd w:val="clear" w:color="auto" w:fill="FFFFFF" w:themeFill="background1"/>
            <w:vAlign w:val="center"/>
          </w:tcPr>
          <w:p w14:paraId="29EEE682" w14:textId="77777777" w:rsidR="003A5988" w:rsidRPr="00CD71EA" w:rsidRDefault="003A5988" w:rsidP="009E3FB3">
            <w:pPr>
              <w:cnfStyle w:val="000000100000" w:firstRow="0" w:lastRow="0" w:firstColumn="0" w:lastColumn="0" w:oddVBand="0" w:evenVBand="0" w:oddHBand="1" w:evenHBand="0" w:firstRowFirstColumn="0" w:firstRowLastColumn="0" w:lastRowFirstColumn="0" w:lastRowLastColumn="0"/>
              <w:rPr>
                <w:rFonts w:cs="Calibri"/>
                <w:b/>
                <w:bCs/>
              </w:rPr>
            </w:pPr>
            <w:r w:rsidRPr="00CD71EA">
              <w:rPr>
                <w:rFonts w:cs="Calibri"/>
              </w:rPr>
              <w:t>Pública Reservada</w:t>
            </w:r>
          </w:p>
        </w:tc>
        <w:tc>
          <w:tcPr>
            <w:tcW w:w="325" w:type="pct"/>
            <w:shd w:val="clear" w:color="auto" w:fill="FFFFFF" w:themeFill="background1"/>
            <w:vAlign w:val="center"/>
          </w:tcPr>
          <w:p w14:paraId="4D0DC4A5" w14:textId="77777777" w:rsidR="003A5988" w:rsidRPr="00AD07AF" w:rsidRDefault="003A5988" w:rsidP="009E3FB3">
            <w:pPr>
              <w:jc w:val="center"/>
              <w:cnfStyle w:val="000000100000" w:firstRow="0" w:lastRow="0" w:firstColumn="0" w:lastColumn="0" w:oddVBand="0" w:evenVBand="0" w:oddHBand="1" w:evenHBand="0" w:firstRowFirstColumn="0" w:firstRowLastColumn="0" w:lastRowFirstColumn="0" w:lastRowLastColumn="0"/>
              <w:rPr>
                <w:rFonts w:cs="Calibri"/>
              </w:rPr>
            </w:pPr>
          </w:p>
        </w:tc>
      </w:tr>
    </w:tbl>
    <w:p w14:paraId="7CC815C2" w14:textId="482316E8" w:rsidR="003B1B0E" w:rsidRPr="007F7F91" w:rsidRDefault="003B1B0E" w:rsidP="007F7F91">
      <w:pPr>
        <w:pStyle w:val="Textoindependiente"/>
        <w:spacing w:after="0" w:line="276" w:lineRule="auto"/>
        <w:rPr>
          <w:rFonts w:cs="Calibri"/>
          <w:b/>
        </w:rPr>
      </w:pPr>
      <w:bookmarkStart w:id="2" w:name="_Hlk198131458"/>
      <w:bookmarkEnd w:id="0"/>
      <w:bookmarkEnd w:id="1"/>
    </w:p>
    <w:bookmarkEnd w:id="2"/>
    <w:p w14:paraId="0BE66F96" w14:textId="77777777" w:rsidR="008B2F84" w:rsidRPr="008B2F84" w:rsidRDefault="008B2F84" w:rsidP="009E3FB3">
      <w:pPr>
        <w:pStyle w:val="NormalWeb"/>
        <w:spacing w:before="0" w:beforeAutospacing="0" w:after="0" w:afterAutospacing="0" w:line="276" w:lineRule="auto"/>
        <w:rPr>
          <w:rFonts w:ascii="Calibri" w:hAnsi="Calibri" w:cs="Calibri"/>
          <w:sz w:val="22"/>
          <w:szCs w:val="22"/>
          <w:lang w:eastAsia="es-MX"/>
        </w:rPr>
      </w:pPr>
      <w:r w:rsidRPr="008B2F84">
        <w:rPr>
          <w:rFonts w:ascii="Calibri" w:hAnsi="Calibri" w:cs="Calibri"/>
          <w:sz w:val="22"/>
          <w:szCs w:val="22"/>
        </w:rPr>
        <w:t xml:space="preserve">Entre los suscritos, de una parte, el </w:t>
      </w:r>
      <w:r w:rsidRPr="008B2F84">
        <w:rPr>
          <w:rStyle w:val="Fuerte"/>
          <w:rFonts w:ascii="Calibri" w:hAnsi="Calibri" w:cs="Calibri"/>
          <w:sz w:val="22"/>
          <w:szCs w:val="22"/>
        </w:rPr>
        <w:t>SERVICIO NACIONAL DE APRENDIZAJE – SENA</w:t>
      </w:r>
      <w:r w:rsidRPr="008B2F84">
        <w:rPr>
          <w:rFonts w:ascii="Calibri" w:hAnsi="Calibri" w:cs="Calibri"/>
          <w:sz w:val="22"/>
          <w:szCs w:val="22"/>
        </w:rPr>
        <w:t xml:space="preserve">, identificado con NIT 899.999.034-1, actuando en calidad de </w:t>
      </w:r>
      <w:r w:rsidRPr="008B2F84">
        <w:rPr>
          <w:rStyle w:val="Fuerte"/>
          <w:rFonts w:ascii="Calibri" w:hAnsi="Calibri" w:cs="Calibri"/>
          <w:sz w:val="22"/>
          <w:szCs w:val="22"/>
        </w:rPr>
        <w:t>PARTE REVELADORA</w:t>
      </w:r>
      <w:r w:rsidRPr="008B2F84">
        <w:rPr>
          <w:rFonts w:ascii="Calibri" w:hAnsi="Calibri" w:cs="Calibri"/>
          <w:sz w:val="22"/>
          <w:szCs w:val="22"/>
        </w:rPr>
        <w:t xml:space="preserve">, por conducto de su representante legal o delegado autorizado; y, de la otra, la </w:t>
      </w:r>
      <w:r w:rsidRPr="008B2F84">
        <w:rPr>
          <w:rStyle w:val="Fuerte"/>
          <w:rFonts w:ascii="Calibri" w:hAnsi="Calibri" w:cs="Calibri"/>
          <w:sz w:val="22"/>
          <w:szCs w:val="22"/>
        </w:rPr>
        <w:t>PARTE RECEPTORA</w:t>
      </w:r>
      <w:r w:rsidRPr="008B2F84">
        <w:rPr>
          <w:rFonts w:ascii="Calibri" w:hAnsi="Calibri" w:cs="Calibri"/>
          <w:sz w:val="22"/>
          <w:szCs w:val="22"/>
        </w:rPr>
        <w:t xml:space="preserve">, persona natural o jurídica cuya identificación completa aparece al pie de su firma; se celebra el presente </w:t>
      </w:r>
      <w:r w:rsidRPr="008B2F84">
        <w:rPr>
          <w:rStyle w:val="Fuerte"/>
          <w:rFonts w:ascii="Calibri" w:hAnsi="Calibri" w:cs="Calibri"/>
          <w:sz w:val="22"/>
          <w:szCs w:val="22"/>
        </w:rPr>
        <w:t>Acuerdo de Confidencialidad de la Información</w:t>
      </w:r>
      <w:r w:rsidRPr="008B2F84">
        <w:rPr>
          <w:rFonts w:ascii="Calibri" w:hAnsi="Calibri" w:cs="Calibri"/>
          <w:sz w:val="22"/>
          <w:szCs w:val="22"/>
        </w:rPr>
        <w:t>, que se regirá por las siguientes:</w:t>
      </w:r>
    </w:p>
    <w:p w14:paraId="22538757" w14:textId="41A68191" w:rsidR="008B2F84" w:rsidRPr="008B2F84" w:rsidRDefault="008B2F84" w:rsidP="009E3FB3">
      <w:pPr>
        <w:rPr>
          <w:rFonts w:cs="Calibri"/>
        </w:rPr>
      </w:pPr>
    </w:p>
    <w:p w14:paraId="797BD0C5" w14:textId="445CC754" w:rsidR="008B2F84" w:rsidRDefault="008B2F84" w:rsidP="009B4E19">
      <w:pPr>
        <w:pStyle w:val="Ttulo2"/>
        <w:numPr>
          <w:ilvl w:val="0"/>
          <w:numId w:val="6"/>
        </w:numPr>
        <w:spacing w:before="0"/>
        <w:jc w:val="center"/>
        <w:rPr>
          <w:rFonts w:ascii="Calibri" w:hAnsi="Calibri" w:cs="Calibri"/>
          <w:b/>
          <w:bCs/>
          <w:color w:val="000000" w:themeColor="text1"/>
          <w:sz w:val="22"/>
          <w:szCs w:val="22"/>
        </w:rPr>
      </w:pPr>
      <w:r w:rsidRPr="00653E6B">
        <w:rPr>
          <w:rFonts w:ascii="Calibri" w:hAnsi="Calibri" w:cs="Calibri"/>
          <w:b/>
          <w:bCs/>
          <w:color w:val="000000" w:themeColor="text1"/>
          <w:sz w:val="22"/>
          <w:szCs w:val="22"/>
        </w:rPr>
        <w:t>CONSIDERACIONES</w:t>
      </w:r>
    </w:p>
    <w:p w14:paraId="309E4F81" w14:textId="77777777" w:rsidR="003956A0" w:rsidRPr="003956A0" w:rsidRDefault="003956A0" w:rsidP="009E3FB3"/>
    <w:p w14:paraId="1E05104D" w14:textId="77777777" w:rsidR="008B2F84" w:rsidRPr="008B2F84" w:rsidRDefault="008B2F84" w:rsidP="009B4E19">
      <w:pPr>
        <w:pStyle w:val="NormalWeb"/>
        <w:numPr>
          <w:ilvl w:val="0"/>
          <w:numId w:val="7"/>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Que, conforme a los artículos 2 y 209 de la Constitución Política, la función administrativa está al servicio del interés general y debe desarrollarse con fundamento en los principios de igualdad, moralidad, eficacia, economía, celeridad, imparcialidad y publicidad, coordinando las actuaciones entre autoridades y particulares que apoyan la gestión pública.</w:t>
      </w:r>
    </w:p>
    <w:p w14:paraId="434F21AE" w14:textId="688383E4" w:rsidR="008B2F84" w:rsidRPr="008B2F84" w:rsidRDefault="008B2F84" w:rsidP="009B4E19">
      <w:pPr>
        <w:pStyle w:val="NormalWeb"/>
        <w:numPr>
          <w:ilvl w:val="0"/>
          <w:numId w:val="7"/>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Que el artículo 15 de la Constitución Política reconoce el derecho fundamental a la intimidad, al buen nombre y al hábeas data, desarrollado por la</w:t>
      </w:r>
      <w:r w:rsidR="00653E6B">
        <w:rPr>
          <w:rFonts w:ascii="Calibri" w:hAnsi="Calibri" w:cs="Calibri"/>
          <w:sz w:val="22"/>
          <w:szCs w:val="22"/>
        </w:rPr>
        <w:t>s</w:t>
      </w:r>
      <w:r w:rsidRPr="008B2F84">
        <w:rPr>
          <w:rFonts w:ascii="Calibri" w:hAnsi="Calibri" w:cs="Calibri"/>
          <w:sz w:val="22"/>
          <w:szCs w:val="22"/>
        </w:rPr>
        <w:t xml:space="preserve"> Ley</w:t>
      </w:r>
      <w:r w:rsidR="00653E6B">
        <w:rPr>
          <w:rFonts w:ascii="Calibri" w:hAnsi="Calibri" w:cs="Calibri"/>
          <w:sz w:val="22"/>
          <w:szCs w:val="22"/>
        </w:rPr>
        <w:t>es 1266 de 20</w:t>
      </w:r>
      <w:r w:rsidR="006522EC">
        <w:rPr>
          <w:rFonts w:ascii="Calibri" w:hAnsi="Calibri" w:cs="Calibri"/>
          <w:sz w:val="22"/>
          <w:szCs w:val="22"/>
        </w:rPr>
        <w:t>0</w:t>
      </w:r>
      <w:r w:rsidR="00653E6B">
        <w:rPr>
          <w:rFonts w:ascii="Calibri" w:hAnsi="Calibri" w:cs="Calibri"/>
          <w:sz w:val="22"/>
          <w:szCs w:val="22"/>
        </w:rPr>
        <w:t>8 y</w:t>
      </w:r>
      <w:r w:rsidRPr="008B2F84">
        <w:rPr>
          <w:rFonts w:ascii="Calibri" w:hAnsi="Calibri" w:cs="Calibri"/>
          <w:sz w:val="22"/>
          <w:szCs w:val="22"/>
        </w:rPr>
        <w:t xml:space="preserve"> 1581 de 2012, el Decreto 1074 de 2015 y demás normas concordantes, que regulan la protección de datos personales y las obligaciones de quienes acceden a ellos.</w:t>
      </w:r>
    </w:p>
    <w:p w14:paraId="4DCBE388" w14:textId="77777777" w:rsidR="008B2F84" w:rsidRPr="008B2F84" w:rsidRDefault="008B2F84" w:rsidP="009B4E19">
      <w:pPr>
        <w:pStyle w:val="NormalWeb"/>
        <w:numPr>
          <w:ilvl w:val="0"/>
          <w:numId w:val="7"/>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Que la Ley 1581 de 2012 y sus decretos reglamentarios garantizan que todas las personas puedan conocer, actualizar y rectificar la información que sobre ellas repose en bases de datos y archivos, exigiendo la autorización previa, expresa e informada para el tratamiento de datos personales y la adopción de medidas internas de seguridad, en el marco del principio de responsabilidad demostrada.</w:t>
      </w:r>
    </w:p>
    <w:p w14:paraId="21E4B1A6" w14:textId="0F2DC6AA" w:rsidR="008B2F84" w:rsidRPr="008B2F84" w:rsidRDefault="008B2F84" w:rsidP="009B4E19">
      <w:pPr>
        <w:pStyle w:val="NormalWeb"/>
        <w:numPr>
          <w:ilvl w:val="0"/>
          <w:numId w:val="7"/>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 xml:space="preserve">Que la Ley 1712 de 2014 establece el principio de máxima publicidad, según el cual toda información en poder de un sujeto obligado es pública, salvo las excepciones constitucionales o legales relacionadas con la información pública clasificada o reservada, definidas en su artículo 6 y desarrolladas en los artículos 18 y 19 </w:t>
      </w:r>
      <w:r w:rsidR="00315BBE" w:rsidRPr="008B2F84">
        <w:rPr>
          <w:rFonts w:ascii="Calibri" w:hAnsi="Calibri" w:cs="Calibri"/>
          <w:sz w:val="22"/>
          <w:szCs w:val="22"/>
        </w:rPr>
        <w:t>ibidem</w:t>
      </w:r>
      <w:r w:rsidRPr="008B2F84">
        <w:rPr>
          <w:rFonts w:ascii="Calibri" w:hAnsi="Calibri" w:cs="Calibri"/>
          <w:sz w:val="22"/>
          <w:szCs w:val="22"/>
        </w:rPr>
        <w:t>.</w:t>
      </w:r>
    </w:p>
    <w:p w14:paraId="5D7FED97" w14:textId="77777777" w:rsidR="008B2F84" w:rsidRPr="008B2F84" w:rsidRDefault="008B2F84" w:rsidP="009B4E19">
      <w:pPr>
        <w:pStyle w:val="NormalWeb"/>
        <w:numPr>
          <w:ilvl w:val="0"/>
          <w:numId w:val="7"/>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Que la indebida divulgación, uso no autorizado o vulneración de la información clasificada, reservada, técnica, operativa, financiera, administrativa, personal o contractual del SENA puede generar consecuencias administrativas, civiles, disciplinarias, contractuales y, en algunos casos, penales, por lo cual se requiere que quienes accedan a dicha información asuman obligaciones estrictas de confidencialidad y seguridad.</w:t>
      </w:r>
    </w:p>
    <w:p w14:paraId="0FCAB437" w14:textId="77777777" w:rsidR="008B2F84" w:rsidRDefault="008B2F84" w:rsidP="009B4E19">
      <w:pPr>
        <w:pStyle w:val="NormalWeb"/>
        <w:numPr>
          <w:ilvl w:val="0"/>
          <w:numId w:val="7"/>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lastRenderedPageBreak/>
        <w:t>Que el SENA, como establecimiento público del orden nacional, con personería jurídica, patrimonio propio y autonomía administrativa, creado mediante Decreto Ley 118 de 1957 y adscrito al Ministerio del Trabajo, debe asegurar el cumplimiento de los principios de transparencia, acceso a la información pública, reserva legal, protección de datos personales y seguridad de la información.</w:t>
      </w:r>
    </w:p>
    <w:p w14:paraId="1525657E" w14:textId="2C6FFD25" w:rsidR="00E01359" w:rsidRDefault="00E01359" w:rsidP="009B4E19">
      <w:pPr>
        <w:pStyle w:val="NormalWeb"/>
        <w:numPr>
          <w:ilvl w:val="0"/>
          <w:numId w:val="7"/>
        </w:numPr>
        <w:tabs>
          <w:tab w:val="clear" w:pos="720"/>
        </w:tabs>
        <w:spacing w:before="0" w:beforeAutospacing="0" w:after="0" w:afterAutospacing="0" w:line="276" w:lineRule="auto"/>
        <w:ind w:left="426" w:hanging="426"/>
        <w:rPr>
          <w:rFonts w:ascii="Calibri" w:hAnsi="Calibri" w:cs="Calibri"/>
          <w:sz w:val="22"/>
          <w:szCs w:val="22"/>
        </w:rPr>
      </w:pPr>
      <w:r>
        <w:rPr>
          <w:rFonts w:ascii="Calibri" w:hAnsi="Calibri" w:cs="Calibri"/>
          <w:sz w:val="22"/>
          <w:szCs w:val="22"/>
        </w:rPr>
        <w:t>Que de acuerdo con el Sistema de Gestión de Seguridad y Privacidad del SENA se deben establecer acuerdos de confidencialidad y</w:t>
      </w:r>
      <w:r w:rsidR="00086C44">
        <w:rPr>
          <w:rFonts w:ascii="Calibri" w:hAnsi="Calibri" w:cs="Calibri"/>
          <w:sz w:val="22"/>
          <w:szCs w:val="22"/>
        </w:rPr>
        <w:t xml:space="preserve"> </w:t>
      </w:r>
      <w:r>
        <w:rPr>
          <w:rFonts w:ascii="Calibri" w:hAnsi="Calibri" w:cs="Calibri"/>
          <w:sz w:val="22"/>
          <w:szCs w:val="22"/>
        </w:rPr>
        <w:t>no divulgación para la protección de la confidencialidad, integridad, disponibilidad e integridad de la información institucional, según la normatividad aplicable y las buenas p</w:t>
      </w:r>
      <w:r w:rsidR="00177F09">
        <w:rPr>
          <w:rFonts w:ascii="Calibri" w:hAnsi="Calibri" w:cs="Calibri"/>
          <w:sz w:val="22"/>
          <w:szCs w:val="22"/>
        </w:rPr>
        <w:t>rá</w:t>
      </w:r>
      <w:r>
        <w:rPr>
          <w:rFonts w:ascii="Calibri" w:hAnsi="Calibri" w:cs="Calibri"/>
          <w:sz w:val="22"/>
          <w:szCs w:val="22"/>
        </w:rPr>
        <w:t xml:space="preserve">cticas como la NTC ISO27001 en su </w:t>
      </w:r>
      <w:r w:rsidR="00177F09">
        <w:rPr>
          <w:rFonts w:ascii="Calibri" w:hAnsi="Calibri" w:cs="Calibri"/>
          <w:sz w:val="22"/>
          <w:szCs w:val="22"/>
        </w:rPr>
        <w:t>ú</w:t>
      </w:r>
      <w:r>
        <w:rPr>
          <w:rFonts w:ascii="Calibri" w:hAnsi="Calibri" w:cs="Calibri"/>
          <w:sz w:val="22"/>
          <w:szCs w:val="22"/>
        </w:rPr>
        <w:t>ltima versión.</w:t>
      </w:r>
    </w:p>
    <w:p w14:paraId="06AB1E1C" w14:textId="77777777" w:rsidR="00083EAD" w:rsidRDefault="00083EAD" w:rsidP="009E3FB3">
      <w:pPr>
        <w:pStyle w:val="NormalWeb"/>
        <w:spacing w:before="0" w:beforeAutospacing="0" w:after="0" w:afterAutospacing="0" w:line="276" w:lineRule="auto"/>
        <w:ind w:left="426" w:hanging="426"/>
        <w:rPr>
          <w:rFonts w:ascii="Calibri" w:hAnsi="Calibri" w:cs="Calibri"/>
          <w:sz w:val="22"/>
          <w:szCs w:val="22"/>
          <w:highlight w:val="green"/>
        </w:rPr>
      </w:pPr>
    </w:p>
    <w:p w14:paraId="15BA0D97" w14:textId="6722FE5C" w:rsidR="00083EAD" w:rsidRPr="00083EAD" w:rsidRDefault="00083EAD" w:rsidP="009E3FB3">
      <w:pPr>
        <w:rPr>
          <w:highlight w:val="cyan"/>
        </w:rPr>
      </w:pPr>
      <w:r w:rsidRPr="0036357E">
        <w:rPr>
          <w:rFonts w:asciiTheme="majorHAnsi" w:eastAsia="Arial" w:hAnsiTheme="majorHAnsi" w:cs="Arial"/>
          <w:b/>
          <w:bCs/>
          <w:color w:val="C00000"/>
          <w:highlight w:val="cyan"/>
          <w:lang w:bidi="es-CO"/>
        </w:rPr>
        <w:t xml:space="preserve">NOTA INTERNA. </w:t>
      </w:r>
      <w:r>
        <w:rPr>
          <w:rFonts w:asciiTheme="majorHAnsi" w:eastAsia="Arial" w:hAnsiTheme="majorHAnsi" w:cs="Arial"/>
          <w:b/>
          <w:bCs/>
          <w:color w:val="C00000"/>
          <w:highlight w:val="cyan"/>
          <w:lang w:bidi="es-CO"/>
        </w:rPr>
        <w:t>Se puede incluir las consideraciones adicionales para dar adecuado soporte al instrumento.</w:t>
      </w:r>
    </w:p>
    <w:p w14:paraId="35718714" w14:textId="77777777" w:rsidR="00E80901" w:rsidRDefault="00E80901" w:rsidP="009E3FB3">
      <w:pPr>
        <w:pStyle w:val="NormalWeb"/>
        <w:spacing w:before="0" w:beforeAutospacing="0" w:after="0" w:afterAutospacing="0" w:line="276" w:lineRule="auto"/>
        <w:rPr>
          <w:rFonts w:ascii="Calibri" w:hAnsi="Calibri" w:cs="Calibri"/>
          <w:sz w:val="22"/>
          <w:szCs w:val="22"/>
        </w:rPr>
      </w:pPr>
    </w:p>
    <w:p w14:paraId="6E706D35" w14:textId="06DF0939" w:rsidR="008B2F84" w:rsidRPr="008B2F84" w:rsidRDefault="008B2F84"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 xml:space="preserve">En virtud de lo expuesto, se suscribe el presente Acuerdo de Confidencialidad, </w:t>
      </w:r>
      <w:r w:rsidR="00083EAD">
        <w:rPr>
          <w:rFonts w:ascii="Calibri" w:hAnsi="Calibri" w:cs="Calibri"/>
          <w:sz w:val="22"/>
          <w:szCs w:val="22"/>
        </w:rPr>
        <w:t xml:space="preserve">el cual </w:t>
      </w:r>
      <w:r w:rsidRPr="008B2F84">
        <w:rPr>
          <w:rFonts w:ascii="Calibri" w:hAnsi="Calibri" w:cs="Calibri"/>
          <w:sz w:val="22"/>
          <w:szCs w:val="22"/>
        </w:rPr>
        <w:t>se regirá por las siguientes:</w:t>
      </w:r>
    </w:p>
    <w:p w14:paraId="6A1A722D" w14:textId="417B3B02" w:rsidR="008B2F84" w:rsidRPr="008B2F84" w:rsidRDefault="008B2F84" w:rsidP="009E3FB3">
      <w:pPr>
        <w:rPr>
          <w:rFonts w:cs="Calibri"/>
        </w:rPr>
      </w:pPr>
    </w:p>
    <w:p w14:paraId="139B2628" w14:textId="77777777" w:rsidR="008B2F84" w:rsidRPr="00653E6B" w:rsidRDefault="008B2F84" w:rsidP="009E3FB3">
      <w:pPr>
        <w:pStyle w:val="Ttulo2"/>
        <w:spacing w:before="0"/>
        <w:jc w:val="center"/>
        <w:rPr>
          <w:rFonts w:ascii="Calibri" w:hAnsi="Calibri" w:cs="Calibri"/>
          <w:b/>
          <w:bCs/>
          <w:color w:val="000000" w:themeColor="text1"/>
          <w:sz w:val="22"/>
          <w:szCs w:val="22"/>
        </w:rPr>
      </w:pPr>
      <w:r w:rsidRPr="00653E6B">
        <w:rPr>
          <w:rFonts w:ascii="Calibri" w:hAnsi="Calibri" w:cs="Calibri"/>
          <w:b/>
          <w:bCs/>
          <w:color w:val="000000" w:themeColor="text1"/>
          <w:sz w:val="22"/>
          <w:szCs w:val="22"/>
        </w:rPr>
        <w:t>II. CLÁUSULAS</w:t>
      </w:r>
    </w:p>
    <w:p w14:paraId="00D9DB93" w14:textId="0E9124E7" w:rsidR="00083EAD" w:rsidRDefault="00083EAD" w:rsidP="009E3FB3"/>
    <w:p w14:paraId="787EFB75" w14:textId="0F5B4D4C" w:rsidR="00315BBE" w:rsidRPr="00083EAD" w:rsidRDefault="00315BBE" w:rsidP="00315BBE">
      <w:pPr>
        <w:rPr>
          <w:highlight w:val="cyan"/>
        </w:rPr>
      </w:pPr>
      <w:r w:rsidRPr="0036357E">
        <w:rPr>
          <w:rFonts w:asciiTheme="majorHAnsi" w:eastAsia="Arial" w:hAnsiTheme="majorHAnsi" w:cs="Arial"/>
          <w:b/>
          <w:bCs/>
          <w:color w:val="C00000"/>
          <w:highlight w:val="cyan"/>
          <w:lang w:bidi="es-CO"/>
        </w:rPr>
        <w:t xml:space="preserve">NOTA INTERNA. </w:t>
      </w:r>
      <w:r>
        <w:rPr>
          <w:rFonts w:asciiTheme="majorHAnsi" w:eastAsia="Arial" w:hAnsiTheme="majorHAnsi" w:cs="Arial"/>
          <w:b/>
          <w:bCs/>
          <w:color w:val="C00000"/>
          <w:highlight w:val="cyan"/>
          <w:lang w:bidi="es-CO"/>
        </w:rPr>
        <w:t>Se puede incluir las cláusulas adicionales que se consideren pertinentes.</w:t>
      </w:r>
    </w:p>
    <w:p w14:paraId="71417DAB" w14:textId="77777777" w:rsidR="00315BBE" w:rsidRDefault="00315BBE" w:rsidP="009E3FB3"/>
    <w:p w14:paraId="00FD4015" w14:textId="40F126EE" w:rsidR="008B2F84" w:rsidRDefault="008B2F84" w:rsidP="009E3FB3">
      <w:r w:rsidRPr="00507601">
        <w:rPr>
          <w:b/>
          <w:bCs/>
        </w:rPr>
        <w:t>CLÁUSULA PRIMERA</w:t>
      </w:r>
      <w:r w:rsidR="00781A1A" w:rsidRPr="00507601">
        <w:rPr>
          <w:b/>
          <w:bCs/>
        </w:rPr>
        <w:t xml:space="preserve"> –</w:t>
      </w:r>
      <w:r w:rsidRPr="00507601">
        <w:rPr>
          <w:b/>
          <w:bCs/>
        </w:rPr>
        <w:t xml:space="preserve"> OBJETO Y ÁMBITO DE APLICACIÓN</w:t>
      </w:r>
      <w:r w:rsidR="00781A1A" w:rsidRPr="00507601">
        <w:rPr>
          <w:b/>
          <w:bCs/>
        </w:rPr>
        <w:t>.</w:t>
      </w:r>
      <w:r w:rsidR="00653E6B" w:rsidRPr="00507601">
        <w:rPr>
          <w:b/>
          <w:bCs/>
        </w:rPr>
        <w:t xml:space="preserve"> </w:t>
      </w:r>
      <w:r w:rsidRPr="00507601">
        <w:t>El</w:t>
      </w:r>
      <w:r w:rsidRPr="00653E6B">
        <w:t xml:space="preserve"> presente Acuerdo tiene por objeto establecer los términos, condiciones y principios bajo los cuales la </w:t>
      </w:r>
      <w:r w:rsidRPr="00653E6B">
        <w:rPr>
          <w:rStyle w:val="Fuerte"/>
          <w:rFonts w:cs="Calibri"/>
          <w:color w:val="000000" w:themeColor="text1"/>
        </w:rPr>
        <w:t>PARTE RECEPTORA</w:t>
      </w:r>
      <w:r w:rsidRPr="00653E6B">
        <w:t xml:space="preserve"> se obliga a garantizar la confidencialidad, reserva, integridad, custodia y uso adecuado de toda la información a la que tenga acceso, directa o indirectamente, proporcionada por el </w:t>
      </w:r>
      <w:r w:rsidRPr="00653E6B">
        <w:rPr>
          <w:rStyle w:val="Fuerte"/>
          <w:rFonts w:cs="Calibri"/>
          <w:color w:val="000000" w:themeColor="text1"/>
        </w:rPr>
        <w:t>SENA</w:t>
      </w:r>
      <w:r w:rsidRPr="00653E6B">
        <w:t xml:space="preserve"> en el marco de cualquier relación contractual,</w:t>
      </w:r>
      <w:r w:rsidR="0096462C">
        <w:t xml:space="preserve"> convenio</w:t>
      </w:r>
      <w:r w:rsidRPr="00653E6B">
        <w:t xml:space="preserve"> o de cooperación que llegue a existir entre las partes.</w:t>
      </w:r>
    </w:p>
    <w:p w14:paraId="7C4C70F8" w14:textId="77777777" w:rsidR="003706FB" w:rsidRPr="003706FB" w:rsidRDefault="003706FB" w:rsidP="009E3FB3">
      <w:pPr>
        <w:rPr>
          <w:lang w:val="es-ES"/>
        </w:rPr>
      </w:pPr>
    </w:p>
    <w:p w14:paraId="4B563901" w14:textId="1B96DE32" w:rsidR="008B2F84" w:rsidRDefault="0096462C" w:rsidP="009E3FB3">
      <w:pPr>
        <w:pStyle w:val="NormalWeb"/>
        <w:spacing w:before="0" w:beforeAutospacing="0" w:after="0" w:afterAutospacing="0" w:line="276" w:lineRule="auto"/>
        <w:rPr>
          <w:rFonts w:ascii="Calibri" w:hAnsi="Calibri" w:cs="Calibri"/>
          <w:color w:val="000000" w:themeColor="text1"/>
          <w:sz w:val="22"/>
          <w:szCs w:val="22"/>
        </w:rPr>
      </w:pPr>
      <w:r w:rsidRPr="0096462C">
        <w:rPr>
          <w:rFonts w:ascii="Calibri" w:hAnsi="Calibri" w:cs="Calibri"/>
          <w:b/>
          <w:bCs/>
          <w:color w:val="000000" w:themeColor="text1"/>
          <w:sz w:val="22"/>
          <w:szCs w:val="22"/>
        </w:rPr>
        <w:t>PARÁGRAFO.</w:t>
      </w:r>
      <w:r>
        <w:rPr>
          <w:rFonts w:ascii="Calibri" w:hAnsi="Calibri" w:cs="Calibri"/>
          <w:b/>
          <w:bCs/>
          <w:color w:val="000000" w:themeColor="text1"/>
          <w:sz w:val="22"/>
          <w:szCs w:val="22"/>
        </w:rPr>
        <w:t xml:space="preserve"> </w:t>
      </w:r>
      <w:r w:rsidR="008B2F84" w:rsidRPr="00653E6B">
        <w:rPr>
          <w:rFonts w:ascii="Calibri" w:hAnsi="Calibri" w:cs="Calibri"/>
          <w:color w:val="000000" w:themeColor="text1"/>
          <w:sz w:val="22"/>
          <w:szCs w:val="22"/>
        </w:rPr>
        <w:t>Esta obligación aplica respecto de la información</w:t>
      </w:r>
      <w:r>
        <w:rPr>
          <w:rFonts w:ascii="Calibri" w:hAnsi="Calibri" w:cs="Calibri"/>
          <w:color w:val="000000" w:themeColor="text1"/>
          <w:sz w:val="22"/>
          <w:szCs w:val="22"/>
        </w:rPr>
        <w:t xml:space="preserve"> pública clasificada y pública reservada</w:t>
      </w:r>
      <w:r w:rsidR="008B2F84" w:rsidRPr="00653E6B">
        <w:rPr>
          <w:rFonts w:ascii="Calibri" w:hAnsi="Calibri" w:cs="Calibri"/>
          <w:color w:val="000000" w:themeColor="text1"/>
          <w:sz w:val="22"/>
          <w:szCs w:val="22"/>
        </w:rPr>
        <w:t xml:space="preserve"> </w:t>
      </w:r>
      <w:r w:rsidR="005B6E4C">
        <w:rPr>
          <w:rFonts w:ascii="Calibri" w:hAnsi="Calibri" w:cs="Calibri"/>
          <w:color w:val="000000" w:themeColor="text1"/>
          <w:sz w:val="22"/>
          <w:szCs w:val="22"/>
        </w:rPr>
        <w:t xml:space="preserve">de carácter confidencial </w:t>
      </w:r>
      <w:r w:rsidR="008B2F84" w:rsidRPr="00653E6B">
        <w:rPr>
          <w:rFonts w:ascii="Calibri" w:hAnsi="Calibri" w:cs="Calibri"/>
          <w:color w:val="000000" w:themeColor="text1"/>
          <w:sz w:val="22"/>
          <w:szCs w:val="22"/>
        </w:rPr>
        <w:t>compartida antes, durante y después de la vigencia del presente Acuerdo, sin importar el medio o formato en que haya sido transmitida (oral, escrito, físico, electrónico u otro).</w:t>
      </w:r>
    </w:p>
    <w:p w14:paraId="05D6E0A3" w14:textId="77777777" w:rsidR="003706FB" w:rsidRPr="00653E6B" w:rsidRDefault="003706FB" w:rsidP="009E3FB3"/>
    <w:p w14:paraId="334EC542" w14:textId="0409D1F0" w:rsidR="008B2F84" w:rsidRPr="003706FB" w:rsidRDefault="008B2F84" w:rsidP="009E3FB3">
      <w:r w:rsidRPr="00653E6B">
        <w:rPr>
          <w:b/>
          <w:bCs/>
        </w:rPr>
        <w:t>CLÁUSULA SEGUNDA</w:t>
      </w:r>
      <w:r w:rsidR="003706FB">
        <w:rPr>
          <w:b/>
          <w:bCs/>
        </w:rPr>
        <w:t xml:space="preserve"> –</w:t>
      </w:r>
      <w:r w:rsidRPr="00653E6B">
        <w:rPr>
          <w:b/>
          <w:bCs/>
        </w:rPr>
        <w:t xml:space="preserve"> DEFINICIONES</w:t>
      </w:r>
      <w:r w:rsidR="003706FB">
        <w:rPr>
          <w:b/>
          <w:bCs/>
        </w:rPr>
        <w:t xml:space="preserve">. </w:t>
      </w:r>
      <w:r w:rsidRPr="003706FB">
        <w:t>Para efectos del presente Acuerdo se entenderá por:</w:t>
      </w:r>
    </w:p>
    <w:p w14:paraId="6FF25495" w14:textId="77777777" w:rsidR="008B2F84" w:rsidRPr="008B2F84" w:rsidRDefault="008B2F84" w:rsidP="009B4E19">
      <w:pPr>
        <w:pStyle w:val="NormalWeb"/>
        <w:numPr>
          <w:ilvl w:val="0"/>
          <w:numId w:val="8"/>
        </w:numPr>
        <w:tabs>
          <w:tab w:val="clear" w:pos="720"/>
        </w:tabs>
        <w:spacing w:before="0" w:beforeAutospacing="0" w:after="0" w:afterAutospacing="0" w:line="276" w:lineRule="auto"/>
        <w:ind w:left="426" w:hanging="426"/>
        <w:rPr>
          <w:rFonts w:ascii="Calibri" w:hAnsi="Calibri" w:cs="Calibri"/>
          <w:sz w:val="22"/>
          <w:szCs w:val="22"/>
        </w:rPr>
      </w:pPr>
      <w:r w:rsidRPr="008B2F84">
        <w:rPr>
          <w:rStyle w:val="Fuerte"/>
          <w:rFonts w:ascii="Calibri" w:hAnsi="Calibri" w:cs="Calibri"/>
          <w:sz w:val="22"/>
          <w:szCs w:val="22"/>
        </w:rPr>
        <w:t>Confidencialidad:</w:t>
      </w:r>
      <w:r w:rsidRPr="008B2F84">
        <w:rPr>
          <w:rFonts w:ascii="Calibri" w:hAnsi="Calibri" w:cs="Calibri"/>
          <w:sz w:val="22"/>
          <w:szCs w:val="22"/>
        </w:rPr>
        <w:t xml:space="preserve"> Propiedad que determina que la información solo esté disponible para individuos, entidades o procesos autorizados.</w:t>
      </w:r>
    </w:p>
    <w:p w14:paraId="3EA3CFA4" w14:textId="77777777" w:rsidR="008B2F84" w:rsidRPr="008B2F84" w:rsidRDefault="008B2F84" w:rsidP="009B4E19">
      <w:pPr>
        <w:pStyle w:val="NormalWeb"/>
        <w:numPr>
          <w:ilvl w:val="0"/>
          <w:numId w:val="8"/>
        </w:numPr>
        <w:tabs>
          <w:tab w:val="clear" w:pos="720"/>
        </w:tabs>
        <w:spacing w:before="0" w:beforeAutospacing="0" w:after="0" w:afterAutospacing="0" w:line="276" w:lineRule="auto"/>
        <w:ind w:left="426" w:hanging="426"/>
        <w:rPr>
          <w:rFonts w:ascii="Calibri" w:hAnsi="Calibri" w:cs="Calibri"/>
          <w:sz w:val="22"/>
          <w:szCs w:val="22"/>
        </w:rPr>
      </w:pPr>
      <w:r w:rsidRPr="008B2F84">
        <w:rPr>
          <w:rStyle w:val="Fuerte"/>
          <w:rFonts w:ascii="Calibri" w:hAnsi="Calibri" w:cs="Calibri"/>
          <w:sz w:val="22"/>
          <w:szCs w:val="22"/>
        </w:rPr>
        <w:t>Dato personal:</w:t>
      </w:r>
      <w:r w:rsidRPr="008B2F84">
        <w:rPr>
          <w:rFonts w:ascii="Calibri" w:hAnsi="Calibri" w:cs="Calibri"/>
          <w:sz w:val="22"/>
          <w:szCs w:val="22"/>
        </w:rPr>
        <w:t xml:space="preserve"> Cualquier información vinculada o que pueda asociarse a una o varias personas naturales determinadas o determinables.</w:t>
      </w:r>
    </w:p>
    <w:p w14:paraId="2D6195A1" w14:textId="3DB7EF76" w:rsidR="008B2F84" w:rsidRPr="008B2F84" w:rsidRDefault="0076003C" w:rsidP="009B4E19">
      <w:pPr>
        <w:pStyle w:val="NormalWeb"/>
        <w:numPr>
          <w:ilvl w:val="0"/>
          <w:numId w:val="8"/>
        </w:numPr>
        <w:tabs>
          <w:tab w:val="clear" w:pos="720"/>
        </w:tabs>
        <w:spacing w:before="0" w:beforeAutospacing="0" w:after="0" w:afterAutospacing="0" w:line="276" w:lineRule="auto"/>
        <w:ind w:left="426" w:hanging="426"/>
        <w:rPr>
          <w:rFonts w:ascii="Calibri" w:hAnsi="Calibri" w:cs="Calibri"/>
          <w:sz w:val="22"/>
          <w:szCs w:val="22"/>
        </w:rPr>
      </w:pPr>
      <w:r w:rsidRPr="008B2F84">
        <w:rPr>
          <w:rStyle w:val="Fuerte"/>
          <w:rFonts w:ascii="Calibri" w:hAnsi="Calibri" w:cs="Calibri"/>
          <w:sz w:val="22"/>
          <w:szCs w:val="22"/>
        </w:rPr>
        <w:t xml:space="preserve">Parte </w:t>
      </w:r>
      <w:r>
        <w:rPr>
          <w:rStyle w:val="Fuerte"/>
          <w:rFonts w:ascii="Calibri" w:hAnsi="Calibri" w:cs="Calibri"/>
          <w:sz w:val="22"/>
          <w:szCs w:val="22"/>
        </w:rPr>
        <w:t>r</w:t>
      </w:r>
      <w:r w:rsidRPr="008B2F84">
        <w:rPr>
          <w:rStyle w:val="Fuerte"/>
          <w:rFonts w:ascii="Calibri" w:hAnsi="Calibri" w:cs="Calibri"/>
          <w:sz w:val="22"/>
          <w:szCs w:val="22"/>
        </w:rPr>
        <w:t>eveladora</w:t>
      </w:r>
      <w:r w:rsidR="008B2F84" w:rsidRPr="008B2F84">
        <w:rPr>
          <w:rStyle w:val="Fuerte"/>
          <w:rFonts w:ascii="Calibri" w:hAnsi="Calibri" w:cs="Calibri"/>
          <w:sz w:val="22"/>
          <w:szCs w:val="22"/>
        </w:rPr>
        <w:t>:</w:t>
      </w:r>
      <w:r w:rsidR="008B2F84" w:rsidRPr="008B2F84">
        <w:rPr>
          <w:rFonts w:ascii="Calibri" w:hAnsi="Calibri" w:cs="Calibri"/>
          <w:sz w:val="22"/>
          <w:szCs w:val="22"/>
        </w:rPr>
        <w:t xml:space="preserve"> El SERVICIO NACIONAL DE APRENDIZAJE – SENA, cuando entrega</w:t>
      </w:r>
      <w:r>
        <w:rPr>
          <w:rFonts w:ascii="Calibri" w:hAnsi="Calibri" w:cs="Calibri"/>
          <w:sz w:val="22"/>
          <w:szCs w:val="22"/>
        </w:rPr>
        <w:t xml:space="preserve">, comparto o </w:t>
      </w:r>
      <w:r w:rsidR="008B2F84" w:rsidRPr="008B2F84">
        <w:rPr>
          <w:rFonts w:ascii="Calibri" w:hAnsi="Calibri" w:cs="Calibri"/>
          <w:sz w:val="22"/>
          <w:szCs w:val="22"/>
        </w:rPr>
        <w:t>dispo</w:t>
      </w:r>
      <w:r>
        <w:rPr>
          <w:rFonts w:ascii="Calibri" w:hAnsi="Calibri" w:cs="Calibri"/>
          <w:sz w:val="22"/>
          <w:szCs w:val="22"/>
        </w:rPr>
        <w:t>ne</w:t>
      </w:r>
      <w:r w:rsidR="008B2F84" w:rsidRPr="008B2F84">
        <w:rPr>
          <w:rFonts w:ascii="Calibri" w:hAnsi="Calibri" w:cs="Calibri"/>
          <w:sz w:val="22"/>
          <w:szCs w:val="22"/>
        </w:rPr>
        <w:t xml:space="preserve"> información objeto de este Acuerdo.</w:t>
      </w:r>
    </w:p>
    <w:p w14:paraId="13B60D2B" w14:textId="546A6140" w:rsidR="008B2F84" w:rsidRPr="008B2F84" w:rsidRDefault="0076003C" w:rsidP="009B4E19">
      <w:pPr>
        <w:pStyle w:val="NormalWeb"/>
        <w:numPr>
          <w:ilvl w:val="0"/>
          <w:numId w:val="8"/>
        </w:numPr>
        <w:tabs>
          <w:tab w:val="clear" w:pos="720"/>
        </w:tabs>
        <w:spacing w:before="0" w:beforeAutospacing="0" w:after="0" w:afterAutospacing="0" w:line="276" w:lineRule="auto"/>
        <w:ind w:left="426" w:hanging="426"/>
        <w:rPr>
          <w:rFonts w:ascii="Calibri" w:hAnsi="Calibri" w:cs="Calibri"/>
          <w:sz w:val="22"/>
          <w:szCs w:val="22"/>
        </w:rPr>
      </w:pPr>
      <w:r w:rsidRPr="008B2F84">
        <w:rPr>
          <w:rStyle w:val="Fuerte"/>
          <w:rFonts w:ascii="Calibri" w:hAnsi="Calibri" w:cs="Calibri"/>
          <w:sz w:val="22"/>
          <w:szCs w:val="22"/>
        </w:rPr>
        <w:t xml:space="preserve">Parte </w:t>
      </w:r>
      <w:r>
        <w:rPr>
          <w:rStyle w:val="Fuerte"/>
          <w:rFonts w:ascii="Calibri" w:hAnsi="Calibri" w:cs="Calibri"/>
          <w:sz w:val="22"/>
          <w:szCs w:val="22"/>
        </w:rPr>
        <w:t>r</w:t>
      </w:r>
      <w:r w:rsidRPr="008B2F84">
        <w:rPr>
          <w:rStyle w:val="Fuerte"/>
          <w:rFonts w:ascii="Calibri" w:hAnsi="Calibri" w:cs="Calibri"/>
          <w:sz w:val="22"/>
          <w:szCs w:val="22"/>
        </w:rPr>
        <w:t>eceptora</w:t>
      </w:r>
      <w:r w:rsidR="008B2F84" w:rsidRPr="008B2F84">
        <w:rPr>
          <w:rStyle w:val="Fuerte"/>
          <w:rFonts w:ascii="Calibri" w:hAnsi="Calibri" w:cs="Calibri"/>
          <w:sz w:val="22"/>
          <w:szCs w:val="22"/>
        </w:rPr>
        <w:t>:</w:t>
      </w:r>
      <w:r w:rsidR="008B2F84" w:rsidRPr="008B2F84">
        <w:rPr>
          <w:rFonts w:ascii="Calibri" w:hAnsi="Calibri" w:cs="Calibri"/>
          <w:sz w:val="22"/>
          <w:szCs w:val="22"/>
        </w:rPr>
        <w:t xml:space="preserve"> La persona natural o jurídica que suscribe el presente Acuerdo y recibe la información proveniente del SENA.</w:t>
      </w:r>
    </w:p>
    <w:p w14:paraId="4A23EFA1" w14:textId="77777777" w:rsidR="008B2F84" w:rsidRPr="008B2F84" w:rsidRDefault="008B2F84" w:rsidP="009B4E19">
      <w:pPr>
        <w:pStyle w:val="NormalWeb"/>
        <w:numPr>
          <w:ilvl w:val="0"/>
          <w:numId w:val="8"/>
        </w:numPr>
        <w:tabs>
          <w:tab w:val="clear" w:pos="720"/>
        </w:tabs>
        <w:spacing w:before="0" w:beforeAutospacing="0" w:after="0" w:afterAutospacing="0" w:line="276" w:lineRule="auto"/>
        <w:ind w:left="426" w:hanging="426"/>
        <w:rPr>
          <w:rFonts w:ascii="Calibri" w:hAnsi="Calibri" w:cs="Calibri"/>
          <w:sz w:val="22"/>
          <w:szCs w:val="22"/>
        </w:rPr>
      </w:pPr>
      <w:r w:rsidRPr="008B2F84">
        <w:rPr>
          <w:rStyle w:val="Fuerte"/>
          <w:rFonts w:ascii="Calibri" w:hAnsi="Calibri" w:cs="Calibri"/>
          <w:sz w:val="22"/>
          <w:szCs w:val="22"/>
        </w:rPr>
        <w:t>Información confidencial:</w:t>
      </w:r>
      <w:r w:rsidRPr="008B2F84">
        <w:rPr>
          <w:rFonts w:ascii="Calibri" w:hAnsi="Calibri" w:cs="Calibri"/>
          <w:sz w:val="22"/>
          <w:szCs w:val="22"/>
        </w:rPr>
        <w:t xml:space="preserve"> Sin limitarse a ello, comprende:</w:t>
      </w:r>
    </w:p>
    <w:p w14:paraId="5FACD87D" w14:textId="77777777" w:rsidR="008B2F84" w:rsidRPr="008B2F84" w:rsidRDefault="008B2F84" w:rsidP="009B4E19">
      <w:pPr>
        <w:pStyle w:val="NormalWeb"/>
        <w:numPr>
          <w:ilvl w:val="0"/>
          <w:numId w:val="3"/>
        </w:numPr>
        <w:tabs>
          <w:tab w:val="clear" w:pos="1068"/>
        </w:tabs>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lastRenderedPageBreak/>
        <w:t>Información técnica, financiera, estratégica, operativa, legal, comercial, administrativa, de procesos, bases de datos, listas de funcionarios, aprendices, beneficiarios, contratistas, informes, estudios, algoritmos, programas, investigaciones, derechos de autor, patentes, modelos, invenciones, datos personales y cualquier otra relacionada con la misionalidad, gestión y actividades del SENA.</w:t>
      </w:r>
    </w:p>
    <w:p w14:paraId="04FA2DEC" w14:textId="77777777" w:rsidR="008B2F84" w:rsidRPr="008B2F84" w:rsidRDefault="008B2F84" w:rsidP="009B4E19">
      <w:pPr>
        <w:pStyle w:val="NormalWeb"/>
        <w:numPr>
          <w:ilvl w:val="0"/>
          <w:numId w:val="3"/>
        </w:numPr>
        <w:tabs>
          <w:tab w:val="clear" w:pos="1068"/>
        </w:tabs>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Archivos, reportes o métricas sobre la cantidad, tipo o tratamiento de información que maneje el SENA, así como información institucional relevante.</w:t>
      </w:r>
    </w:p>
    <w:p w14:paraId="0CC0698A" w14:textId="10AE032F" w:rsidR="008B2F84" w:rsidRPr="008B2F84" w:rsidRDefault="008B2F84" w:rsidP="009B4E19">
      <w:pPr>
        <w:pStyle w:val="NormalWeb"/>
        <w:numPr>
          <w:ilvl w:val="0"/>
          <w:numId w:val="3"/>
        </w:numPr>
        <w:tabs>
          <w:tab w:val="clear" w:pos="1068"/>
        </w:tabs>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Información pública clasificada o reservada, conforme a</w:t>
      </w:r>
      <w:r w:rsidR="00653E6B">
        <w:rPr>
          <w:rFonts w:ascii="Calibri" w:hAnsi="Calibri" w:cs="Calibri"/>
          <w:sz w:val="22"/>
          <w:szCs w:val="22"/>
        </w:rPr>
        <w:t xml:space="preserve"> los artículos 18 y 19 de</w:t>
      </w:r>
      <w:r w:rsidRPr="008B2F84">
        <w:rPr>
          <w:rFonts w:ascii="Calibri" w:hAnsi="Calibri" w:cs="Calibri"/>
          <w:sz w:val="22"/>
          <w:szCs w:val="22"/>
        </w:rPr>
        <w:t xml:space="preserve"> la Ley 1712 de 2014.</w:t>
      </w:r>
    </w:p>
    <w:p w14:paraId="4C9D8C74" w14:textId="77777777" w:rsidR="008B2F84" w:rsidRPr="008B2F84" w:rsidRDefault="008B2F84" w:rsidP="009B4E19">
      <w:pPr>
        <w:pStyle w:val="NormalWeb"/>
        <w:numPr>
          <w:ilvl w:val="0"/>
          <w:numId w:val="3"/>
        </w:numPr>
        <w:tabs>
          <w:tab w:val="clear" w:pos="1068"/>
        </w:tabs>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Cualquier información que el SENA entregue a la PARTE RECEPTORA por cualquier medio (oral, escrito, visual, digital, magnético u otro), incluyendo la conocida por acceso autorizado a aplicaciones, sistemas, plataformas o software institucional.</w:t>
      </w:r>
    </w:p>
    <w:p w14:paraId="21D50172" w14:textId="77777777" w:rsidR="0076003C" w:rsidRDefault="008B2F84" w:rsidP="009B4E19">
      <w:pPr>
        <w:pStyle w:val="NormalWeb"/>
        <w:numPr>
          <w:ilvl w:val="0"/>
          <w:numId w:val="1"/>
        </w:numPr>
        <w:tabs>
          <w:tab w:val="clear" w:pos="720"/>
        </w:tabs>
        <w:spacing w:before="0" w:beforeAutospacing="0" w:after="0" w:afterAutospacing="0" w:line="276" w:lineRule="auto"/>
        <w:ind w:left="426" w:hanging="426"/>
        <w:rPr>
          <w:rFonts w:ascii="Calibri" w:hAnsi="Calibri" w:cs="Calibri"/>
          <w:sz w:val="22"/>
          <w:szCs w:val="22"/>
        </w:rPr>
      </w:pPr>
      <w:r w:rsidRPr="008B2F84">
        <w:rPr>
          <w:rStyle w:val="Fuerte"/>
          <w:rFonts w:ascii="Calibri" w:hAnsi="Calibri" w:cs="Calibri"/>
          <w:sz w:val="22"/>
          <w:szCs w:val="22"/>
        </w:rPr>
        <w:t>Información no confidencial:</w:t>
      </w:r>
      <w:r w:rsidRPr="008B2F84">
        <w:rPr>
          <w:rFonts w:ascii="Calibri" w:hAnsi="Calibri" w:cs="Calibri"/>
          <w:sz w:val="22"/>
          <w:szCs w:val="22"/>
        </w:rPr>
        <w:t xml:space="preserve"> No se considerará información confidencial aquella que:</w:t>
      </w:r>
    </w:p>
    <w:p w14:paraId="4AD06876" w14:textId="1021B6DC" w:rsidR="0076003C" w:rsidRDefault="008B2F84" w:rsidP="009B4E19">
      <w:pPr>
        <w:pStyle w:val="NormalWeb"/>
        <w:numPr>
          <w:ilvl w:val="0"/>
          <w:numId w:val="4"/>
        </w:numPr>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Sea de dominio público sin violar este Acuerdo.</w:t>
      </w:r>
    </w:p>
    <w:p w14:paraId="39A22A24" w14:textId="7870CAE5" w:rsidR="0076003C" w:rsidRDefault="008B2F84" w:rsidP="009B4E19">
      <w:pPr>
        <w:pStyle w:val="NormalWeb"/>
        <w:numPr>
          <w:ilvl w:val="0"/>
          <w:numId w:val="4"/>
        </w:numPr>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Se haga pública por medios distintos a un incumplimiento de la PARTE RECEPTORA.</w:t>
      </w:r>
    </w:p>
    <w:p w14:paraId="57B46576" w14:textId="1A249D25" w:rsidR="0076003C" w:rsidRDefault="008B2F84" w:rsidP="009B4E19">
      <w:pPr>
        <w:pStyle w:val="NormalWeb"/>
        <w:numPr>
          <w:ilvl w:val="0"/>
          <w:numId w:val="4"/>
        </w:numPr>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Ya estuviera en poder de la PARTE RECEPTORA antes de su entrega por el SENA y ello pueda demostrarse.</w:t>
      </w:r>
    </w:p>
    <w:p w14:paraId="55A85169" w14:textId="09AD41C7" w:rsidR="0076003C" w:rsidRDefault="008B2F84" w:rsidP="009B4E19">
      <w:pPr>
        <w:pStyle w:val="NormalWeb"/>
        <w:numPr>
          <w:ilvl w:val="0"/>
          <w:numId w:val="4"/>
        </w:numPr>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Haya sido desarrollada de manera independiente por la PARTE RECEPTORA.</w:t>
      </w:r>
    </w:p>
    <w:p w14:paraId="7B7387E0" w14:textId="60E732D6" w:rsidR="0076003C" w:rsidRDefault="008B2F84" w:rsidP="009B4E19">
      <w:pPr>
        <w:pStyle w:val="NormalWeb"/>
        <w:numPr>
          <w:ilvl w:val="0"/>
          <w:numId w:val="4"/>
        </w:numPr>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Sea obtenida legítimamente de un tercero autorizado para divulgarla.</w:t>
      </w:r>
    </w:p>
    <w:p w14:paraId="3E1A9909" w14:textId="63E7571A" w:rsidR="0076003C" w:rsidRDefault="008B2F84" w:rsidP="009B4E19">
      <w:pPr>
        <w:pStyle w:val="NormalWeb"/>
        <w:numPr>
          <w:ilvl w:val="0"/>
          <w:numId w:val="4"/>
        </w:numPr>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Sea divulgada con autorización previa, expresa y escrita del SENA.</w:t>
      </w:r>
    </w:p>
    <w:p w14:paraId="5DBCACD4" w14:textId="6E5AA450" w:rsidR="008B2F84" w:rsidRPr="00653E6B" w:rsidRDefault="008B2F84" w:rsidP="009B4E19">
      <w:pPr>
        <w:pStyle w:val="NormalWeb"/>
        <w:numPr>
          <w:ilvl w:val="0"/>
          <w:numId w:val="4"/>
        </w:numPr>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Deba ser revelada por mandato legal, orden judicial o requerimiento de autoridad competente, caso en el cual se estará a lo previsto en este Acuerdo.</w:t>
      </w:r>
    </w:p>
    <w:p w14:paraId="13AD1E40" w14:textId="77777777" w:rsidR="009B2F2B" w:rsidRPr="009B2F2B" w:rsidRDefault="009B2F2B" w:rsidP="009E3FB3">
      <w:pPr>
        <w:rPr>
          <w:rFonts w:cs="Calibri"/>
          <w:color w:val="000000" w:themeColor="text1"/>
        </w:rPr>
      </w:pPr>
    </w:p>
    <w:p w14:paraId="3CED93B8" w14:textId="52F33A4B" w:rsidR="005B6E4C" w:rsidRPr="005B6E4C" w:rsidRDefault="008B2F84" w:rsidP="009E3FB3">
      <w:r w:rsidRPr="005B6E4C">
        <w:rPr>
          <w:rFonts w:cs="Calibri"/>
          <w:b/>
          <w:bCs/>
          <w:color w:val="000000" w:themeColor="text1"/>
        </w:rPr>
        <w:t>CLÁUSULA TERCERA</w:t>
      </w:r>
      <w:r w:rsidR="00C70134">
        <w:rPr>
          <w:rFonts w:cs="Calibri"/>
          <w:b/>
          <w:bCs/>
          <w:color w:val="000000" w:themeColor="text1"/>
        </w:rPr>
        <w:t xml:space="preserve"> –</w:t>
      </w:r>
      <w:r w:rsidR="005B6E4C" w:rsidRPr="005B6E4C">
        <w:rPr>
          <w:rFonts w:cs="Calibri"/>
          <w:b/>
          <w:bCs/>
          <w:color w:val="000000" w:themeColor="text1"/>
        </w:rPr>
        <w:t xml:space="preserve"> PRINCIPIOS</w:t>
      </w:r>
      <w:r w:rsidR="00C70134">
        <w:rPr>
          <w:rFonts w:cs="Calibri"/>
          <w:b/>
          <w:bCs/>
          <w:color w:val="000000" w:themeColor="text1"/>
        </w:rPr>
        <w:t>.</w:t>
      </w:r>
      <w:r w:rsidRPr="005B6E4C">
        <w:rPr>
          <w:rFonts w:cs="Calibri"/>
          <w:b/>
          <w:bCs/>
          <w:color w:val="000000" w:themeColor="text1"/>
        </w:rPr>
        <w:t xml:space="preserve"> </w:t>
      </w:r>
      <w:r w:rsidR="005B6E4C" w:rsidRPr="005B6E4C">
        <w:rPr>
          <w:lang w:val="es-ES"/>
        </w:rPr>
        <w:t>Con el fin de garantizar el cumplimiento de los objetivos propuestos en el presente Acuerdo, LAS PARTES acuerdan regir su actuación por los siguientes principios orientadores, los cuales fundamentan y direccionan todas las actividades, decisiones y mecanismos derivados de su implementación:</w:t>
      </w:r>
    </w:p>
    <w:p w14:paraId="0148CA9F" w14:textId="21E1151A" w:rsidR="005B6E4C" w:rsidRPr="00566979" w:rsidRDefault="005B6E4C" w:rsidP="009B4E19">
      <w:pPr>
        <w:pStyle w:val="Prrafodelista"/>
        <w:numPr>
          <w:ilvl w:val="0"/>
          <w:numId w:val="9"/>
        </w:numPr>
        <w:ind w:left="426" w:hanging="426"/>
      </w:pPr>
      <w:r w:rsidRPr="00566979">
        <w:rPr>
          <w:b/>
          <w:bCs/>
        </w:rPr>
        <w:t xml:space="preserve">Principio de </w:t>
      </w:r>
      <w:r w:rsidR="00566979" w:rsidRPr="00566979">
        <w:rPr>
          <w:b/>
          <w:bCs/>
        </w:rPr>
        <w:t>colaboración.</w:t>
      </w:r>
      <w:r w:rsidRPr="00566979">
        <w:t xml:space="preserve"> LAS PARTES manifiestan su voluntad de cooperar de manera activa y recíproca, poniendo a disposición sus recursos técnicos, tecnológicos y humanos para asegurar el desarrollo eficiente de las acciones contempladas en este Acuerdo, así como de aquellas que se generen en su ejecución. Esta colaboración se efectuará conforme a los procedimientos establecidos en el marco del Acuerdo y dentro del ámbito de las competencias legales asignadas a cada Parte.</w:t>
      </w:r>
    </w:p>
    <w:p w14:paraId="6091E1E5" w14:textId="628358D6" w:rsidR="005B6E4C" w:rsidRPr="00566979" w:rsidRDefault="005B6E4C" w:rsidP="009B4E19">
      <w:pPr>
        <w:pStyle w:val="Prrafodelista"/>
        <w:numPr>
          <w:ilvl w:val="0"/>
          <w:numId w:val="9"/>
        </w:numPr>
        <w:ind w:left="426" w:hanging="426"/>
      </w:pPr>
      <w:r w:rsidRPr="00566979">
        <w:rPr>
          <w:b/>
          <w:bCs/>
        </w:rPr>
        <w:t xml:space="preserve">Principio de </w:t>
      </w:r>
      <w:r w:rsidR="00566979" w:rsidRPr="00566979">
        <w:rPr>
          <w:b/>
          <w:bCs/>
        </w:rPr>
        <w:t>confidencialidad.</w:t>
      </w:r>
      <w:r w:rsidRPr="00566979">
        <w:t xml:space="preserve"> LAS PARTES se comprometen a preservar la reserva absoluta de toda información, medios, herramientas y demás elementos que sean compartidos o generados en el contexto del presente Acuerdo. La información será empleada exclusivamente para fines institucionales, conforme a las funciones y atribuciones legales de cada Parte, y deberá protegerse contra cualquier amenaza de acceso no autorizado, uso indebido, pérdida, modificación o destrucción. Para ello, se implementarán medidas administrativas, técnicas, jurídicas y organizacionales apropiadas.</w:t>
      </w:r>
    </w:p>
    <w:p w14:paraId="5793E782" w14:textId="63F3FA95" w:rsidR="005B6E4C" w:rsidRPr="00566979" w:rsidRDefault="005B6E4C" w:rsidP="009B4E19">
      <w:pPr>
        <w:pStyle w:val="Prrafodelista"/>
        <w:numPr>
          <w:ilvl w:val="0"/>
          <w:numId w:val="9"/>
        </w:numPr>
        <w:ind w:left="426" w:hanging="426"/>
      </w:pPr>
      <w:r w:rsidRPr="00566979">
        <w:rPr>
          <w:b/>
          <w:bCs/>
        </w:rPr>
        <w:lastRenderedPageBreak/>
        <w:t xml:space="preserve">Principio de </w:t>
      </w:r>
      <w:r w:rsidR="00566979" w:rsidRPr="00566979">
        <w:rPr>
          <w:b/>
          <w:bCs/>
        </w:rPr>
        <w:t>seguridad.</w:t>
      </w:r>
      <w:r w:rsidRPr="00566979">
        <w:t xml:space="preserve"> Este principio impone a LAS PARTES la obligación de adoptar todas las medidas necesarias para salvaguardar la información intercambiada, incluyendo mecanismos de protección física, lógica y procedimental, así como la adecuada formación del personal que tenga acceso a dicha información. Las medidas implementadas deberán ajustarse a los estándares nacionales e internacionales de seguridad de la información, asegurando su integridad, disponibilidad, confidencialidad y trazabilidad.</w:t>
      </w:r>
    </w:p>
    <w:p w14:paraId="602538F2" w14:textId="581043C2" w:rsidR="005B6E4C" w:rsidRPr="00566979" w:rsidRDefault="005B6E4C" w:rsidP="009B4E19">
      <w:pPr>
        <w:pStyle w:val="Prrafodelista"/>
        <w:numPr>
          <w:ilvl w:val="0"/>
          <w:numId w:val="9"/>
        </w:numPr>
        <w:ind w:left="426" w:hanging="426"/>
      </w:pPr>
      <w:r w:rsidRPr="00566979">
        <w:rPr>
          <w:b/>
          <w:bCs/>
        </w:rPr>
        <w:t xml:space="preserve">Principio de </w:t>
      </w:r>
      <w:r w:rsidR="00566979" w:rsidRPr="00566979">
        <w:rPr>
          <w:b/>
          <w:bCs/>
        </w:rPr>
        <w:t>pertinencia y consecuencia.</w:t>
      </w:r>
      <w:r w:rsidRPr="00566979">
        <w:t xml:space="preserve"> LAS PARTES harán uso de la información y herramientas tecnológicas objeto del presente Acuerdo exclusivamente dentro del marco de sus funciones legales. En caso de uso inadecuado, pérdida, alteración, destrucción, deterioro o divulgación no autorizada de la información, se adelantarán las acciones correspondientes, que podrán ser de naturaleza administrativa, disciplinaria, civil o penal, conforme a la gravedad de los hechos y a la normativa vigente.</w:t>
      </w:r>
    </w:p>
    <w:p w14:paraId="0F068A23" w14:textId="030454A1" w:rsidR="005B6E4C" w:rsidRPr="00566979" w:rsidRDefault="005B6E4C" w:rsidP="009B4E19">
      <w:pPr>
        <w:pStyle w:val="Prrafodelista"/>
        <w:numPr>
          <w:ilvl w:val="0"/>
          <w:numId w:val="9"/>
        </w:numPr>
        <w:ind w:left="426" w:hanging="426"/>
      </w:pPr>
      <w:r w:rsidRPr="00566979">
        <w:rPr>
          <w:b/>
          <w:bCs/>
        </w:rPr>
        <w:t xml:space="preserve">Principio de </w:t>
      </w:r>
      <w:r w:rsidR="00566979" w:rsidRPr="00566979">
        <w:rPr>
          <w:b/>
          <w:bCs/>
        </w:rPr>
        <w:t>legalidad y responsabilidad.</w:t>
      </w:r>
      <w:r w:rsidRPr="00566979">
        <w:t xml:space="preserve"> Toda gestión, utilización o transferencia de la información deberá efectuarse en estricto cumplimiento de la Constitución, las leyes y demás normas aplicables. LAS PARTES actuarán con responsabilidad institucional, y asumirán las consecuencias legales que deriven del incumplimiento de las obligaciones adquiridas mediante el presente instrumento.</w:t>
      </w:r>
    </w:p>
    <w:p w14:paraId="3B98311C" w14:textId="77777777" w:rsidR="005B6E4C" w:rsidRDefault="005B6E4C" w:rsidP="009E3FB3"/>
    <w:p w14:paraId="2F8A81BB" w14:textId="216A9144" w:rsidR="005B6E4C" w:rsidRPr="00177F09" w:rsidRDefault="005B6E4C" w:rsidP="009E3FB3">
      <w:pPr>
        <w:rPr>
          <w:rFonts w:eastAsiaTheme="minorEastAsia" w:cs="Calibri"/>
          <w:lang w:val="es-MX" w:eastAsia="es-ES"/>
        </w:rPr>
      </w:pPr>
      <w:r w:rsidRPr="008D1470">
        <w:rPr>
          <w:b/>
          <w:bCs/>
        </w:rPr>
        <w:t>CLÁUSULA CUARTA</w:t>
      </w:r>
      <w:r w:rsidR="00E80901">
        <w:rPr>
          <w:b/>
          <w:bCs/>
        </w:rPr>
        <w:t xml:space="preserve"> –</w:t>
      </w:r>
      <w:r w:rsidRPr="008D1470">
        <w:rPr>
          <w:b/>
          <w:bCs/>
        </w:rPr>
        <w:t xml:space="preserve"> P</w:t>
      </w:r>
      <w:r w:rsidR="008B2F84" w:rsidRPr="008D1470">
        <w:rPr>
          <w:b/>
          <w:bCs/>
        </w:rPr>
        <w:t>ROPIEDAD DE LA INFORMACIÓN Y PROPIEDAD INTELECTUAL</w:t>
      </w:r>
      <w:r w:rsidR="008D1470" w:rsidRPr="008D1470">
        <w:rPr>
          <w:b/>
          <w:bCs/>
        </w:rPr>
        <w:t>.</w:t>
      </w:r>
      <w:r w:rsidR="008D1470">
        <w:rPr>
          <w:b/>
          <w:bCs/>
        </w:rPr>
        <w:t xml:space="preserve"> </w:t>
      </w:r>
      <w:r w:rsidR="008B2F84" w:rsidRPr="008B2F84">
        <w:rPr>
          <w:rFonts w:cs="Calibri"/>
        </w:rPr>
        <w:t>Toda la Información Confidencial que el SENA entregue a la PARTE RECEPTORA seguirá siendo, en todo momento, propiedad exclusiva del SENA o de los titulares legítimos de los derechos correspondientes.</w:t>
      </w:r>
      <w:r w:rsidR="008D1470">
        <w:rPr>
          <w:rFonts w:cs="Calibri"/>
        </w:rPr>
        <w:t xml:space="preserve"> En consecuencia, el </w:t>
      </w:r>
      <w:r w:rsidR="008B2F84" w:rsidRPr="008B2F84">
        <w:rPr>
          <w:rFonts w:cs="Calibri"/>
        </w:rPr>
        <w:t xml:space="preserve">presente Acuerdo </w:t>
      </w:r>
      <w:r w:rsidR="008B2F84" w:rsidRPr="00177F09">
        <w:rPr>
          <w:rStyle w:val="Fuerte"/>
          <w:rFonts w:cs="Calibri"/>
          <w:b w:val="0"/>
          <w:bCs w:val="0"/>
        </w:rPr>
        <w:t>no implica cesión, transferencia, licencia ni concesión alguna</w:t>
      </w:r>
      <w:r w:rsidR="008B2F84" w:rsidRPr="00177F09">
        <w:rPr>
          <w:rFonts w:cs="Calibri"/>
          <w:b/>
        </w:rPr>
        <w:t xml:space="preserve"> de derechos de propiedad intelectual, industrial o de otra naturaleza</w:t>
      </w:r>
      <w:r w:rsidR="008B2F84" w:rsidRPr="008B2F84">
        <w:rPr>
          <w:rFonts w:cs="Calibri"/>
        </w:rPr>
        <w:t>, salvo lo estrictamente necesario para el cumplimiento del objeto del Acuerdo.</w:t>
      </w:r>
      <w:r w:rsidR="008D1470">
        <w:rPr>
          <w:rFonts w:cs="Calibri"/>
        </w:rPr>
        <w:t xml:space="preserve"> Así las cosas, l</w:t>
      </w:r>
      <w:r w:rsidR="008B2F84" w:rsidRPr="008B2F84">
        <w:rPr>
          <w:rFonts w:cs="Calibri"/>
        </w:rPr>
        <w:t>a PARTE RECEPTORA no podrá, sin autorización previa, expresa y escrita del SENA</w:t>
      </w:r>
      <w:r w:rsidR="00AC78E3">
        <w:rPr>
          <w:rFonts w:cs="Calibri"/>
        </w:rPr>
        <w:t xml:space="preserve"> m</w:t>
      </w:r>
      <w:r w:rsidR="008B2F84" w:rsidRPr="008B2F84">
        <w:rPr>
          <w:rFonts w:cs="Calibri"/>
        </w:rPr>
        <w:t>odificar, transformar, copiar, reproducir, distribuir, publicar, comunicar públicamente o incorporar en otros desarrollos la Información Confidencial; ni</w:t>
      </w:r>
      <w:r w:rsidR="00AC78E3">
        <w:rPr>
          <w:rFonts w:cs="Calibri"/>
        </w:rPr>
        <w:t xml:space="preserve"> u</w:t>
      </w:r>
      <w:r w:rsidR="008B2F84" w:rsidRPr="008B2F84">
        <w:rPr>
          <w:rFonts w:cs="Calibri"/>
        </w:rPr>
        <w:t>tilizarla para fines distintos a los derivados de la relación con el SENA.</w:t>
      </w:r>
      <w:r w:rsidR="00AC78E3">
        <w:rPr>
          <w:rFonts w:cs="Calibri"/>
        </w:rPr>
        <w:t xml:space="preserve"> </w:t>
      </w:r>
      <w:r w:rsidRPr="00177F09">
        <w:rPr>
          <w:rFonts w:eastAsiaTheme="minorEastAsia" w:cs="Calibri"/>
          <w:color w:val="000000"/>
          <w:lang w:val="es-MX" w:eastAsia="es-ES"/>
        </w:rPr>
        <w:t xml:space="preserve">Cualquier uso no autorizado de la Información Confidencial, así como su divulgación, revelación o aprovechamiento indebido por parte de la PARTE RECEPTORA, constituirá un incumplimiento grave de las obligaciones contenidas en este Acuerdo y dará lugar a la terminación </w:t>
      </w:r>
      <w:r>
        <w:rPr>
          <w:rFonts w:eastAsiaTheme="minorEastAsia" w:cs="Calibri"/>
          <w:color w:val="000000"/>
          <w:lang w:val="es-MX" w:eastAsia="es-ES"/>
        </w:rPr>
        <w:t>de la relación entre las partes</w:t>
      </w:r>
      <w:r w:rsidRPr="00177F09">
        <w:rPr>
          <w:rFonts w:eastAsiaTheme="minorEastAsia" w:cs="Calibri"/>
          <w:color w:val="000000"/>
          <w:lang w:val="es-MX" w:eastAsia="es-ES"/>
        </w:rPr>
        <w:t>, sin perjuicio de las acciones legales a que haya lugar.</w:t>
      </w:r>
    </w:p>
    <w:p w14:paraId="324AB34D" w14:textId="3637D259" w:rsidR="008B2F84" w:rsidRPr="008B2F84" w:rsidRDefault="008B2F84" w:rsidP="009E3FB3">
      <w:pPr>
        <w:rPr>
          <w:rFonts w:cs="Calibri"/>
        </w:rPr>
      </w:pPr>
    </w:p>
    <w:p w14:paraId="404E2D55" w14:textId="72E420ED" w:rsidR="008B2F84" w:rsidRPr="008B2F84" w:rsidRDefault="008B2F84" w:rsidP="009E3FB3">
      <w:pPr>
        <w:rPr>
          <w:rFonts w:cs="Calibri"/>
        </w:rPr>
      </w:pPr>
      <w:r w:rsidRPr="00507601">
        <w:rPr>
          <w:b/>
          <w:bCs/>
        </w:rPr>
        <w:t xml:space="preserve">CLÁUSULA </w:t>
      </w:r>
      <w:r w:rsidR="005B6E4C" w:rsidRPr="00507601">
        <w:rPr>
          <w:b/>
          <w:bCs/>
        </w:rPr>
        <w:t>QUINTA</w:t>
      </w:r>
      <w:r w:rsidR="00E80901">
        <w:rPr>
          <w:b/>
          <w:bCs/>
        </w:rPr>
        <w:t xml:space="preserve"> –</w:t>
      </w:r>
      <w:r w:rsidRPr="00507601">
        <w:rPr>
          <w:b/>
          <w:bCs/>
        </w:rPr>
        <w:t xml:space="preserve"> OBLIGACIONES DE LA PARTE RECEPTORA</w:t>
      </w:r>
      <w:r w:rsidR="00800201" w:rsidRPr="00507601">
        <w:rPr>
          <w:b/>
          <w:bCs/>
        </w:rPr>
        <w:t>.</w:t>
      </w:r>
      <w:r w:rsidR="00800201" w:rsidRPr="00507601">
        <w:rPr>
          <w:b/>
          <w:bCs/>
          <w:sz w:val="18"/>
          <w:szCs w:val="18"/>
        </w:rPr>
        <w:t xml:space="preserve"> </w:t>
      </w:r>
      <w:r w:rsidRPr="00800201">
        <w:t>La PARTE RECEPTORA se obliga a:</w:t>
      </w:r>
    </w:p>
    <w:p w14:paraId="122DE42F" w14:textId="2C94009F" w:rsidR="008B2F84" w:rsidRPr="008B2F84" w:rsidRDefault="008B2F84" w:rsidP="009B4E19">
      <w:pPr>
        <w:pStyle w:val="NormalWeb"/>
        <w:numPr>
          <w:ilvl w:val="1"/>
          <w:numId w:val="10"/>
        </w:numPr>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Utilizar la Información Confidencial exclusivamente para los fines derivados de la relación contractual, precontractual o de cooperación con el SENA, absteniéndose de emplearla en beneficio propio o de terceros, o en perjuicio del SENA.</w:t>
      </w:r>
    </w:p>
    <w:p w14:paraId="05978B70" w14:textId="44E891E1" w:rsidR="008B2F84" w:rsidRPr="008B2F84" w:rsidRDefault="008B2F84" w:rsidP="009B4E19">
      <w:pPr>
        <w:pStyle w:val="NormalWeb"/>
        <w:numPr>
          <w:ilvl w:val="1"/>
          <w:numId w:val="10"/>
        </w:numPr>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Mantener en estricta reserva la Información Confidencial, absteniéndose de divulgarla total o parcialmente a terceros, salvo a aquellas personas que, por razón de su rol, requieran conocerla para la ejecución de las actividades relacionadas con el SENA y estén sujetas a obligaciones de confidencialidad equivalentes.</w:t>
      </w:r>
    </w:p>
    <w:p w14:paraId="56A75D70" w14:textId="77777777" w:rsidR="00AC78E3" w:rsidRDefault="008B2F84" w:rsidP="009B4E19">
      <w:pPr>
        <w:pStyle w:val="NormalWeb"/>
        <w:numPr>
          <w:ilvl w:val="1"/>
          <w:numId w:val="10"/>
        </w:numPr>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 xml:space="preserve">Instruir adecuadamente a sus funcionarios, empleados, contratistas, subcontratistas, representantes o asesores que tengan acceso a la información, sobre la naturaleza confidencial de esta y las </w:t>
      </w:r>
      <w:r w:rsidRPr="008B2F84">
        <w:rPr>
          <w:rFonts w:ascii="Calibri" w:hAnsi="Calibri" w:cs="Calibri"/>
          <w:sz w:val="22"/>
          <w:szCs w:val="22"/>
        </w:rPr>
        <w:lastRenderedPageBreak/>
        <w:t>obligaciones que se derivan del presente Acuerdo, siendo responsable por su incumplimiento.</w:t>
      </w:r>
      <w:r w:rsidR="008861F3">
        <w:rPr>
          <w:rFonts w:ascii="Calibri" w:hAnsi="Calibri" w:cs="Calibri"/>
          <w:sz w:val="22"/>
          <w:szCs w:val="22"/>
        </w:rPr>
        <w:t xml:space="preserve"> </w:t>
      </w:r>
      <w:r w:rsidR="008861F3" w:rsidRPr="008861F3">
        <w:rPr>
          <w:rFonts w:ascii="Calibri" w:hAnsi="Calibri" w:cs="Calibri"/>
          <w:sz w:val="22"/>
          <w:szCs w:val="22"/>
        </w:rPr>
        <w:t>Podrá exigirse la suscripción de acuerdos individuales de confidencialidad cuando sea necesario.</w:t>
      </w:r>
    </w:p>
    <w:p w14:paraId="26F0E266" w14:textId="77777777" w:rsidR="00AC78E3" w:rsidRDefault="008B2F84" w:rsidP="009B4E19">
      <w:pPr>
        <w:pStyle w:val="NormalWeb"/>
        <w:numPr>
          <w:ilvl w:val="1"/>
          <w:numId w:val="10"/>
        </w:numPr>
        <w:spacing w:before="0" w:beforeAutospacing="0" w:after="0" w:afterAutospacing="0" w:line="276" w:lineRule="auto"/>
        <w:ind w:left="426" w:hanging="426"/>
        <w:rPr>
          <w:rFonts w:ascii="Calibri" w:hAnsi="Calibri" w:cs="Calibri"/>
          <w:sz w:val="22"/>
          <w:szCs w:val="22"/>
        </w:rPr>
      </w:pPr>
      <w:r w:rsidRPr="00AC78E3">
        <w:rPr>
          <w:rFonts w:ascii="Calibri" w:hAnsi="Calibri" w:cs="Calibri"/>
          <w:sz w:val="22"/>
          <w:szCs w:val="22"/>
        </w:rPr>
        <w:t>Adoptar medidas técnicas, administrativas, organizacionales y jurídicas razonables para garantizar la custodia segura de la Información Confidencial, evitando su acceso no autorizado, uso indebido, deterioro, alteración, pérdida o destrucción.</w:t>
      </w:r>
    </w:p>
    <w:p w14:paraId="3B61DC0E" w14:textId="77777777" w:rsidR="00AC78E3" w:rsidRDefault="008B2F84" w:rsidP="009B4E19">
      <w:pPr>
        <w:pStyle w:val="NormalWeb"/>
        <w:numPr>
          <w:ilvl w:val="1"/>
          <w:numId w:val="10"/>
        </w:numPr>
        <w:spacing w:before="0" w:beforeAutospacing="0" w:after="0" w:afterAutospacing="0" w:line="276" w:lineRule="auto"/>
        <w:ind w:left="426" w:hanging="426"/>
        <w:rPr>
          <w:rFonts w:ascii="Calibri" w:hAnsi="Calibri" w:cs="Calibri"/>
          <w:sz w:val="22"/>
          <w:szCs w:val="22"/>
        </w:rPr>
      </w:pPr>
      <w:r w:rsidRPr="00AC78E3">
        <w:rPr>
          <w:rFonts w:ascii="Calibri" w:hAnsi="Calibri" w:cs="Calibri"/>
          <w:sz w:val="22"/>
          <w:szCs w:val="22"/>
        </w:rPr>
        <w:t>Informar de manera inmediata al SENA sobre cualquier pérdida</w:t>
      </w:r>
      <w:r w:rsidR="00E01359" w:rsidRPr="00AC78E3">
        <w:rPr>
          <w:rFonts w:ascii="Calibri" w:hAnsi="Calibri" w:cs="Calibri"/>
          <w:sz w:val="22"/>
          <w:szCs w:val="22"/>
        </w:rPr>
        <w:t xml:space="preserve"> o fuga de información</w:t>
      </w:r>
      <w:r w:rsidRPr="00AC78E3">
        <w:rPr>
          <w:rFonts w:ascii="Calibri" w:hAnsi="Calibri" w:cs="Calibri"/>
          <w:sz w:val="22"/>
          <w:szCs w:val="22"/>
        </w:rPr>
        <w:t>, acceso no autorizado, uso indebido, incidente de seguridad o divulgación no autorizada de la Información Confidencial, y colaborar activamente en la mitigación de los efectos y en la corrección de las fallas que se identifiquen.</w:t>
      </w:r>
    </w:p>
    <w:p w14:paraId="7DB23ED7" w14:textId="77777777" w:rsidR="00AC78E3" w:rsidRDefault="008B2F84" w:rsidP="009B4E19">
      <w:pPr>
        <w:pStyle w:val="NormalWeb"/>
        <w:numPr>
          <w:ilvl w:val="1"/>
          <w:numId w:val="10"/>
        </w:numPr>
        <w:spacing w:before="0" w:beforeAutospacing="0" w:after="0" w:afterAutospacing="0" w:line="276" w:lineRule="auto"/>
        <w:ind w:left="426" w:hanging="426"/>
        <w:rPr>
          <w:rFonts w:ascii="Calibri" w:hAnsi="Calibri" w:cs="Calibri"/>
          <w:sz w:val="22"/>
          <w:szCs w:val="22"/>
        </w:rPr>
      </w:pPr>
      <w:r w:rsidRPr="00AC78E3">
        <w:rPr>
          <w:rFonts w:ascii="Calibri" w:hAnsi="Calibri" w:cs="Calibri"/>
          <w:sz w:val="22"/>
          <w:szCs w:val="22"/>
        </w:rPr>
        <w:t>Una vez cumplido el objeto de la relación con el SENA o cuando este lo solicite, devolver o destruir la Información Confidencial en la forma y términos que el SENA indique, salvo obligación legal de conservación.</w:t>
      </w:r>
    </w:p>
    <w:p w14:paraId="6531596D" w14:textId="534E4B79" w:rsidR="008B2F84" w:rsidRPr="00AC78E3" w:rsidRDefault="008B2F84" w:rsidP="009B4E19">
      <w:pPr>
        <w:pStyle w:val="NormalWeb"/>
        <w:numPr>
          <w:ilvl w:val="1"/>
          <w:numId w:val="10"/>
        </w:numPr>
        <w:spacing w:before="0" w:beforeAutospacing="0" w:after="0" w:afterAutospacing="0" w:line="276" w:lineRule="auto"/>
        <w:ind w:left="426" w:hanging="426"/>
        <w:rPr>
          <w:rFonts w:ascii="Calibri" w:hAnsi="Calibri" w:cs="Calibri"/>
          <w:sz w:val="22"/>
          <w:szCs w:val="22"/>
        </w:rPr>
      </w:pPr>
      <w:r w:rsidRPr="00AC78E3">
        <w:rPr>
          <w:rFonts w:ascii="Calibri" w:hAnsi="Calibri" w:cs="Calibri"/>
          <w:sz w:val="22"/>
          <w:szCs w:val="22"/>
        </w:rPr>
        <w:t>Cumplir las normas aplicables sobre tratamiento de información pública clasificada, reservada y datos personales, en especial la Ley 1712 de 2014, la Ley 1581 de 2012, la Ley 1266 de 2008 y el Decreto 1074 de 2015.</w:t>
      </w:r>
    </w:p>
    <w:p w14:paraId="31409958" w14:textId="1610B5EA" w:rsidR="008B2F84" w:rsidRPr="008B2F84" w:rsidRDefault="00800201" w:rsidP="009E3FB3">
      <w:pPr>
        <w:pStyle w:val="NormalWeb"/>
        <w:spacing w:before="0" w:beforeAutospacing="0" w:after="0" w:afterAutospacing="0" w:line="276" w:lineRule="auto"/>
        <w:rPr>
          <w:rFonts w:ascii="Calibri" w:hAnsi="Calibri" w:cs="Calibri"/>
          <w:sz w:val="22"/>
          <w:szCs w:val="22"/>
        </w:rPr>
      </w:pPr>
      <w:r w:rsidRPr="00800201">
        <w:rPr>
          <w:rFonts w:ascii="Calibri" w:hAnsi="Calibri" w:cs="Calibri"/>
          <w:b/>
          <w:bCs/>
          <w:sz w:val="22"/>
          <w:szCs w:val="22"/>
        </w:rPr>
        <w:t xml:space="preserve">PARÁGRAFO. </w:t>
      </w:r>
      <w:r w:rsidR="008B2F84" w:rsidRPr="008B2F84">
        <w:rPr>
          <w:rFonts w:ascii="Calibri" w:hAnsi="Calibri" w:cs="Calibri"/>
          <w:sz w:val="22"/>
          <w:szCs w:val="22"/>
        </w:rPr>
        <w:t>La terminación del vínculo contractual</w:t>
      </w:r>
      <w:r w:rsidR="00007D29">
        <w:rPr>
          <w:rFonts w:ascii="Calibri" w:hAnsi="Calibri" w:cs="Calibri"/>
          <w:sz w:val="22"/>
          <w:szCs w:val="22"/>
        </w:rPr>
        <w:t>,</w:t>
      </w:r>
      <w:r w:rsidR="008B2F84" w:rsidRPr="008B2F84">
        <w:rPr>
          <w:rFonts w:ascii="Calibri" w:hAnsi="Calibri" w:cs="Calibri"/>
          <w:sz w:val="22"/>
          <w:szCs w:val="22"/>
        </w:rPr>
        <w:t xml:space="preserve"> o de cooperación no extingue las obligaciones de confidencialidad aquí establecidas.</w:t>
      </w:r>
    </w:p>
    <w:p w14:paraId="16478A48" w14:textId="168D7202" w:rsidR="008B2F84" w:rsidRPr="008B2F84" w:rsidRDefault="008B2F84" w:rsidP="009E3FB3">
      <w:pPr>
        <w:rPr>
          <w:rFonts w:cs="Calibri"/>
        </w:rPr>
      </w:pPr>
    </w:p>
    <w:p w14:paraId="3462BA5C" w14:textId="7AEB4237" w:rsidR="008B2F84" w:rsidRPr="008B2F84" w:rsidRDefault="008B2F84" w:rsidP="009E3FB3">
      <w:pPr>
        <w:rPr>
          <w:rFonts w:cs="Calibri"/>
        </w:rPr>
      </w:pPr>
      <w:r w:rsidRPr="00800201">
        <w:rPr>
          <w:b/>
          <w:bCs/>
        </w:rPr>
        <w:t xml:space="preserve">CLÁUSULA </w:t>
      </w:r>
      <w:r w:rsidR="00A83B2D" w:rsidRPr="00800201">
        <w:rPr>
          <w:b/>
          <w:bCs/>
        </w:rPr>
        <w:t>SEXTA</w:t>
      </w:r>
      <w:r w:rsidR="00E80901">
        <w:rPr>
          <w:b/>
          <w:bCs/>
        </w:rPr>
        <w:t xml:space="preserve"> –</w:t>
      </w:r>
      <w:r w:rsidRPr="00800201">
        <w:rPr>
          <w:b/>
          <w:bCs/>
        </w:rPr>
        <w:t xml:space="preserve"> PROTECCIÓN DE DATOS PERSONALES</w:t>
      </w:r>
      <w:r w:rsidR="00800201">
        <w:rPr>
          <w:b/>
          <w:bCs/>
        </w:rPr>
        <w:t xml:space="preserve">. </w:t>
      </w:r>
      <w:r w:rsidRPr="008B2F84">
        <w:rPr>
          <w:rFonts w:cs="Calibri"/>
        </w:rPr>
        <w:t>Cuando la Información Confidencial incluya datos personales, la PARTE RECEPTORA se obliga a:</w:t>
      </w:r>
    </w:p>
    <w:p w14:paraId="06F10DA3" w14:textId="051C0BC0" w:rsidR="007654C3" w:rsidRPr="00177F09" w:rsidRDefault="007654C3" w:rsidP="009B4E19">
      <w:pPr>
        <w:pStyle w:val="NormalWeb"/>
        <w:numPr>
          <w:ilvl w:val="0"/>
          <w:numId w:val="11"/>
        </w:numPr>
        <w:tabs>
          <w:tab w:val="clear" w:pos="720"/>
        </w:tabs>
        <w:spacing w:before="0" w:beforeAutospacing="0" w:after="0" w:afterAutospacing="0" w:line="276" w:lineRule="auto"/>
        <w:ind w:left="426" w:hanging="426"/>
        <w:rPr>
          <w:rFonts w:ascii="Calibri" w:hAnsi="Calibri" w:cs="Calibri"/>
          <w:sz w:val="22"/>
          <w:szCs w:val="22"/>
          <w:lang w:eastAsia="es-MX"/>
        </w:rPr>
      </w:pPr>
      <w:r w:rsidRPr="00177F09">
        <w:rPr>
          <w:rStyle w:val="Fuerte"/>
          <w:rFonts w:ascii="Calibri" w:hAnsi="Calibri" w:cs="Calibri"/>
          <w:b w:val="0"/>
          <w:bCs w:val="0"/>
          <w:sz w:val="22"/>
          <w:szCs w:val="22"/>
        </w:rPr>
        <w:t>Reconocer y aceptar que, en el marco de la ejecución del presente Acuerdo, podrá tener acceso a información de carácter privado o reservado, protegida por el derecho fundamental al hábeas data, y</w:t>
      </w:r>
      <w:r w:rsidR="00E80901">
        <w:rPr>
          <w:rStyle w:val="Fuerte"/>
          <w:rFonts w:ascii="Calibri" w:hAnsi="Calibri" w:cs="Calibri"/>
          <w:b w:val="0"/>
          <w:bCs w:val="0"/>
          <w:sz w:val="22"/>
          <w:szCs w:val="22"/>
        </w:rPr>
        <w:t>,</w:t>
      </w:r>
      <w:r w:rsidRPr="00177F09">
        <w:rPr>
          <w:rStyle w:val="Fuerte"/>
          <w:rFonts w:ascii="Calibri" w:hAnsi="Calibri" w:cs="Calibri"/>
          <w:b w:val="0"/>
          <w:bCs w:val="0"/>
          <w:sz w:val="22"/>
          <w:szCs w:val="22"/>
        </w:rPr>
        <w:t xml:space="preserve"> en consecuencia, obligarse a tratar, custodiar y gestionar dicha información con estricta sujeción a la Constitución Política, la Ley 1581 de 2012, sus decretos reglamentarios y la jurisprudencia de la Corte Constitucional.</w:t>
      </w:r>
    </w:p>
    <w:p w14:paraId="32EBBB97" w14:textId="280DBAF8" w:rsidR="008B2F84" w:rsidRPr="007654C3" w:rsidRDefault="008B2F84" w:rsidP="009B4E19">
      <w:pPr>
        <w:pStyle w:val="NormalWeb"/>
        <w:numPr>
          <w:ilvl w:val="0"/>
          <w:numId w:val="11"/>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Utilizarlos únicamente para las finalidades necesarias para la ejecución de la relación con el SENA</w:t>
      </w:r>
      <w:r w:rsidR="007654C3">
        <w:rPr>
          <w:rFonts w:ascii="Calibri" w:hAnsi="Calibri" w:cs="Calibri"/>
          <w:sz w:val="22"/>
          <w:szCs w:val="22"/>
        </w:rPr>
        <w:t xml:space="preserve"> y </w:t>
      </w:r>
      <w:r w:rsidR="007654C3">
        <w:rPr>
          <w:rStyle w:val="Fuerte"/>
          <w:rFonts w:ascii="Calibri" w:hAnsi="Calibri" w:cs="Calibri"/>
          <w:b w:val="0"/>
          <w:bCs w:val="0"/>
          <w:sz w:val="22"/>
          <w:szCs w:val="22"/>
        </w:rPr>
        <w:t>a</w:t>
      </w:r>
      <w:r w:rsidR="007654C3" w:rsidRPr="00177F09">
        <w:rPr>
          <w:rStyle w:val="Fuerte"/>
          <w:rFonts w:ascii="Calibri" w:hAnsi="Calibri" w:cs="Calibri"/>
          <w:b w:val="0"/>
          <w:bCs w:val="0"/>
          <w:sz w:val="22"/>
          <w:szCs w:val="22"/>
        </w:rPr>
        <w:t>bstenerse de divulgar, transferir, comunicar o poner a disposición de terceros —personas naturales, entidades públicas o privadas cualquier base de datos o información personal recibida en virtud de este Acuerdo, salvo que cuente con autorización previa, expresa e informada de la PARTE REVELADORA.</w:t>
      </w:r>
    </w:p>
    <w:p w14:paraId="18886248" w14:textId="61C3D421" w:rsidR="008B2F84" w:rsidRPr="008B2F84" w:rsidRDefault="008B2F84" w:rsidP="009B4E19">
      <w:pPr>
        <w:pStyle w:val="NormalWeb"/>
        <w:numPr>
          <w:ilvl w:val="0"/>
          <w:numId w:val="11"/>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 xml:space="preserve">Implementar medidas de seguridad adecuadas para prevenir su adulteración, </w:t>
      </w:r>
      <w:r w:rsidR="00007D29">
        <w:rPr>
          <w:rFonts w:ascii="Calibri" w:hAnsi="Calibri" w:cs="Calibri"/>
          <w:sz w:val="22"/>
          <w:szCs w:val="22"/>
        </w:rPr>
        <w:t xml:space="preserve">divulgación, </w:t>
      </w:r>
      <w:r w:rsidRPr="008B2F84">
        <w:rPr>
          <w:rFonts w:ascii="Calibri" w:hAnsi="Calibri" w:cs="Calibri"/>
          <w:sz w:val="22"/>
          <w:szCs w:val="22"/>
        </w:rPr>
        <w:t>pérdida, consulta, uso o acceso no autorizado.</w:t>
      </w:r>
    </w:p>
    <w:p w14:paraId="432F1024" w14:textId="77777777" w:rsidR="008B2F84" w:rsidRPr="008B2F84" w:rsidRDefault="008B2F84" w:rsidP="009B4E19">
      <w:pPr>
        <w:pStyle w:val="NormalWeb"/>
        <w:numPr>
          <w:ilvl w:val="0"/>
          <w:numId w:val="11"/>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 xml:space="preserve">No compartir bases de </w:t>
      </w:r>
      <w:proofErr w:type="gramStart"/>
      <w:r w:rsidRPr="008B2F84">
        <w:rPr>
          <w:rFonts w:ascii="Calibri" w:hAnsi="Calibri" w:cs="Calibri"/>
          <w:sz w:val="22"/>
          <w:szCs w:val="22"/>
        </w:rPr>
        <w:t>datos personales ni información personal</w:t>
      </w:r>
      <w:proofErr w:type="gramEnd"/>
      <w:r w:rsidRPr="008B2F84">
        <w:rPr>
          <w:rFonts w:ascii="Calibri" w:hAnsi="Calibri" w:cs="Calibri"/>
          <w:sz w:val="22"/>
          <w:szCs w:val="22"/>
        </w:rPr>
        <w:t xml:space="preserve"> identificable con terceros ajenos al Acuerdo, sin autorización previa, expresa e informada del SENA, salvo mandato legal o judicial.</w:t>
      </w:r>
    </w:p>
    <w:p w14:paraId="7F8B0074" w14:textId="77777777" w:rsidR="008B2F84" w:rsidRPr="008B2F84" w:rsidRDefault="008B2F84" w:rsidP="009B4E19">
      <w:pPr>
        <w:pStyle w:val="NormalWeb"/>
        <w:numPr>
          <w:ilvl w:val="0"/>
          <w:numId w:val="11"/>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Notificar de inmediato al SENA cualquier incidente de seguridad, solicitud, queja o reclamo formulado por titulares de los datos que se relacione con el tratamiento realizado.</w:t>
      </w:r>
    </w:p>
    <w:p w14:paraId="129D5802" w14:textId="446ECD94" w:rsidR="008B2F84" w:rsidRPr="007654C3" w:rsidRDefault="008B2F84" w:rsidP="009B4E19">
      <w:pPr>
        <w:pStyle w:val="NormalWeb"/>
        <w:numPr>
          <w:ilvl w:val="0"/>
          <w:numId w:val="11"/>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Al finalizar la relación, devolver o eliminar los datos personales recibidos dentro del plazo que señale el SENA o el que se acuerde por escrito, salvo obligación legal de conservación,</w:t>
      </w:r>
      <w:r w:rsidR="007654C3">
        <w:rPr>
          <w:rFonts w:ascii="Calibri" w:hAnsi="Calibri" w:cs="Calibri"/>
          <w:sz w:val="22"/>
          <w:szCs w:val="22"/>
        </w:rPr>
        <w:t xml:space="preserve"> </w:t>
      </w:r>
      <w:r w:rsidRPr="007654C3">
        <w:rPr>
          <w:rFonts w:ascii="Calibri" w:hAnsi="Calibri" w:cs="Calibri"/>
          <w:sz w:val="22"/>
          <w:szCs w:val="22"/>
        </w:rPr>
        <w:t>informando al SENA sobre esta circunstancia.</w:t>
      </w:r>
    </w:p>
    <w:p w14:paraId="14130982" w14:textId="77777777" w:rsidR="006040FA" w:rsidRPr="008B2F84" w:rsidRDefault="006040FA" w:rsidP="001F1F4F">
      <w:pPr>
        <w:pStyle w:val="NormalWeb"/>
        <w:spacing w:before="0" w:beforeAutospacing="0" w:after="0" w:afterAutospacing="0" w:line="276" w:lineRule="auto"/>
        <w:rPr>
          <w:rFonts w:ascii="Calibri" w:hAnsi="Calibri" w:cs="Calibri"/>
          <w:sz w:val="22"/>
          <w:szCs w:val="22"/>
        </w:rPr>
      </w:pPr>
    </w:p>
    <w:p w14:paraId="3945ED90" w14:textId="36DC262C" w:rsidR="008B2F84" w:rsidRDefault="001F1F4F" w:rsidP="009E3FB3">
      <w:pPr>
        <w:pStyle w:val="NormalWeb"/>
        <w:spacing w:before="0" w:beforeAutospacing="0" w:after="0" w:afterAutospacing="0" w:line="276" w:lineRule="auto"/>
        <w:rPr>
          <w:rFonts w:ascii="Calibri" w:hAnsi="Calibri" w:cs="Calibri"/>
          <w:sz w:val="22"/>
          <w:szCs w:val="22"/>
        </w:rPr>
      </w:pPr>
      <w:r w:rsidRPr="0096462C">
        <w:rPr>
          <w:rFonts w:ascii="Calibri" w:hAnsi="Calibri" w:cs="Calibri"/>
          <w:b/>
          <w:bCs/>
          <w:color w:val="000000" w:themeColor="text1"/>
          <w:sz w:val="22"/>
          <w:szCs w:val="22"/>
        </w:rPr>
        <w:lastRenderedPageBreak/>
        <w:t>PARÁGRAFO.</w:t>
      </w:r>
      <w:r w:rsidR="00007D29">
        <w:rPr>
          <w:rFonts w:ascii="Calibri" w:hAnsi="Calibri" w:cs="Calibri"/>
          <w:b/>
          <w:bCs/>
          <w:color w:val="000000" w:themeColor="text1"/>
          <w:sz w:val="22"/>
          <w:szCs w:val="22"/>
        </w:rPr>
        <w:t xml:space="preserve"> </w:t>
      </w:r>
      <w:r w:rsidR="008B2F84" w:rsidRPr="008B2F84">
        <w:rPr>
          <w:rFonts w:ascii="Calibri" w:hAnsi="Calibri" w:cs="Calibri"/>
          <w:sz w:val="22"/>
          <w:szCs w:val="22"/>
        </w:rPr>
        <w:t>Los titulares de los datos podrán ejercer sus derechos de acceso, actualización, rectificación, supresión y oposición a través de los canales de atención dispuestos por el SENA y por la PARTE RECEPTORA, según corresponda.</w:t>
      </w:r>
    </w:p>
    <w:p w14:paraId="36B129F2" w14:textId="1D5DD784" w:rsidR="001F1F4F" w:rsidRDefault="001F1F4F" w:rsidP="009E3FB3">
      <w:pPr>
        <w:pStyle w:val="NormalWeb"/>
        <w:spacing w:before="0" w:beforeAutospacing="0" w:after="0" w:afterAutospacing="0" w:line="276" w:lineRule="auto"/>
        <w:rPr>
          <w:rFonts w:ascii="Calibri" w:hAnsi="Calibri" w:cs="Calibri"/>
          <w:sz w:val="22"/>
          <w:szCs w:val="22"/>
        </w:rPr>
      </w:pPr>
    </w:p>
    <w:tbl>
      <w:tblPr>
        <w:tblW w:w="0" w:type="auto"/>
        <w:tblInd w:w="-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686"/>
        <w:gridCol w:w="5147"/>
      </w:tblGrid>
      <w:tr w:rsidR="001F1F4F" w:rsidRPr="0068406E" w14:paraId="6FF186BF" w14:textId="77777777" w:rsidTr="00D504F9">
        <w:trPr>
          <w:trHeight w:val="20"/>
        </w:trPr>
        <w:tc>
          <w:tcPr>
            <w:tcW w:w="8833" w:type="dxa"/>
            <w:gridSpan w:val="2"/>
            <w:shd w:val="clear" w:color="auto" w:fill="D9D9D9" w:themeFill="background1" w:themeFillShade="D9"/>
          </w:tcPr>
          <w:p w14:paraId="0A18AEAB" w14:textId="0D0B6DB9" w:rsidR="001F1F4F" w:rsidRPr="00D504F9" w:rsidRDefault="001F1F4F" w:rsidP="00802530">
            <w:pPr>
              <w:rPr>
                <w:rFonts w:ascii="Segoe UI" w:hAnsi="Segoe UI" w:cs="Segoe UI"/>
                <w:b/>
                <w:bCs/>
                <w:sz w:val="20"/>
                <w:szCs w:val="20"/>
              </w:rPr>
            </w:pPr>
            <w:r w:rsidRPr="00D504F9">
              <w:rPr>
                <w:rFonts w:ascii="Segoe UI" w:hAnsi="Segoe UI" w:cs="Segoe UI"/>
                <w:b/>
                <w:bCs/>
                <w:sz w:val="20"/>
                <w:szCs w:val="20"/>
              </w:rPr>
              <w:t>Datos de contacto del colaborador designado por el SENA</w:t>
            </w:r>
          </w:p>
        </w:tc>
      </w:tr>
      <w:tr w:rsidR="001F1F4F" w:rsidRPr="0068406E" w14:paraId="512B8BE2" w14:textId="77777777" w:rsidTr="00D504F9">
        <w:trPr>
          <w:trHeight w:val="20"/>
        </w:trPr>
        <w:tc>
          <w:tcPr>
            <w:tcW w:w="3686" w:type="dxa"/>
          </w:tcPr>
          <w:p w14:paraId="1FCB492C" w14:textId="77777777" w:rsidR="001F1F4F" w:rsidRPr="00D504F9" w:rsidRDefault="001F1F4F" w:rsidP="00802530">
            <w:pPr>
              <w:rPr>
                <w:rFonts w:ascii="Segoe UI" w:hAnsi="Segoe UI" w:cs="Segoe UI"/>
                <w:b/>
                <w:sz w:val="20"/>
                <w:szCs w:val="20"/>
              </w:rPr>
            </w:pPr>
            <w:r w:rsidRPr="00D504F9">
              <w:rPr>
                <w:rFonts w:ascii="Segoe UI" w:hAnsi="Segoe UI" w:cs="Segoe UI"/>
                <w:b/>
                <w:sz w:val="20"/>
                <w:szCs w:val="20"/>
              </w:rPr>
              <w:t>Nombre y apellido:</w:t>
            </w:r>
          </w:p>
        </w:tc>
        <w:tc>
          <w:tcPr>
            <w:tcW w:w="5147" w:type="dxa"/>
          </w:tcPr>
          <w:p w14:paraId="54C2D328" w14:textId="4024B3DB" w:rsidR="001F1F4F" w:rsidRPr="0053106F" w:rsidRDefault="0053106F" w:rsidP="00802530">
            <w:pPr>
              <w:rPr>
                <w:rFonts w:ascii="Segoe UI" w:hAnsi="Segoe UI" w:cs="Segoe UI"/>
                <w:sz w:val="20"/>
                <w:szCs w:val="20"/>
              </w:rPr>
            </w:pPr>
            <w:r w:rsidRPr="0053106F">
              <w:rPr>
                <w:rFonts w:ascii="Segoe UI" w:hAnsi="Segoe UI" w:cs="Segoe UI"/>
                <w:sz w:val="20"/>
                <w:szCs w:val="20"/>
              </w:rPr>
              <w:t>Diego Fernando Villalba Artunduaga</w:t>
            </w:r>
          </w:p>
        </w:tc>
      </w:tr>
      <w:tr w:rsidR="001F1F4F" w:rsidRPr="0068406E" w14:paraId="7D9E4250" w14:textId="77777777" w:rsidTr="00D504F9">
        <w:trPr>
          <w:trHeight w:val="20"/>
        </w:trPr>
        <w:tc>
          <w:tcPr>
            <w:tcW w:w="3686" w:type="dxa"/>
          </w:tcPr>
          <w:p w14:paraId="0EA23B97" w14:textId="77777777" w:rsidR="001F1F4F" w:rsidRPr="00D504F9" w:rsidRDefault="001F1F4F" w:rsidP="00802530">
            <w:pPr>
              <w:rPr>
                <w:rFonts w:ascii="Segoe UI" w:hAnsi="Segoe UI" w:cs="Segoe UI"/>
                <w:b/>
                <w:sz w:val="20"/>
                <w:szCs w:val="20"/>
              </w:rPr>
            </w:pPr>
            <w:r w:rsidRPr="00D504F9">
              <w:rPr>
                <w:rFonts w:ascii="Segoe UI" w:hAnsi="Segoe UI" w:cs="Segoe UI"/>
                <w:b/>
                <w:sz w:val="20"/>
                <w:szCs w:val="20"/>
              </w:rPr>
              <w:t>Cargo:</w:t>
            </w:r>
          </w:p>
        </w:tc>
        <w:tc>
          <w:tcPr>
            <w:tcW w:w="5147" w:type="dxa"/>
          </w:tcPr>
          <w:p w14:paraId="00D4C535" w14:textId="0A5F0274" w:rsidR="001F1F4F" w:rsidRPr="0068406E" w:rsidRDefault="0053106F" w:rsidP="00802530">
            <w:pPr>
              <w:rPr>
                <w:rFonts w:ascii="Segoe UI" w:hAnsi="Segoe UI" w:cs="Segoe UI"/>
                <w:sz w:val="20"/>
                <w:szCs w:val="20"/>
              </w:rPr>
            </w:pPr>
            <w:r>
              <w:rPr>
                <w:rFonts w:ascii="Segoe UI" w:hAnsi="Segoe UI" w:cs="Segoe UI"/>
                <w:sz w:val="20"/>
                <w:szCs w:val="20"/>
              </w:rPr>
              <w:t xml:space="preserve">Subdirector </w:t>
            </w:r>
          </w:p>
        </w:tc>
      </w:tr>
      <w:tr w:rsidR="001F1F4F" w:rsidRPr="0068406E" w14:paraId="1D2EAE67" w14:textId="77777777" w:rsidTr="00D504F9">
        <w:trPr>
          <w:trHeight w:val="20"/>
        </w:trPr>
        <w:tc>
          <w:tcPr>
            <w:tcW w:w="3686" w:type="dxa"/>
          </w:tcPr>
          <w:p w14:paraId="3B6302E1" w14:textId="77777777" w:rsidR="001F1F4F" w:rsidRPr="0068406E" w:rsidRDefault="001F1F4F" w:rsidP="00802530">
            <w:pPr>
              <w:rPr>
                <w:rFonts w:ascii="Segoe UI" w:hAnsi="Segoe UI" w:cs="Segoe UI"/>
                <w:b/>
                <w:sz w:val="20"/>
                <w:szCs w:val="20"/>
              </w:rPr>
            </w:pPr>
            <w:r w:rsidRPr="0068406E">
              <w:rPr>
                <w:rFonts w:ascii="Segoe UI" w:hAnsi="Segoe UI" w:cs="Segoe UI"/>
                <w:b/>
                <w:sz w:val="20"/>
                <w:szCs w:val="20"/>
              </w:rPr>
              <w:t>Dependencia</w:t>
            </w:r>
          </w:p>
        </w:tc>
        <w:tc>
          <w:tcPr>
            <w:tcW w:w="5147" w:type="dxa"/>
          </w:tcPr>
          <w:p w14:paraId="607254DE" w14:textId="79EDC007" w:rsidR="001F1F4F" w:rsidRPr="0068406E" w:rsidRDefault="0053106F" w:rsidP="00802530">
            <w:pPr>
              <w:rPr>
                <w:rFonts w:ascii="Segoe UI" w:hAnsi="Segoe UI" w:cs="Segoe UI"/>
                <w:sz w:val="20"/>
                <w:szCs w:val="20"/>
              </w:rPr>
            </w:pPr>
            <w:r>
              <w:rPr>
                <w:rFonts w:ascii="Segoe UI" w:hAnsi="Segoe UI" w:cs="Segoe UI"/>
                <w:sz w:val="20"/>
                <w:szCs w:val="20"/>
              </w:rPr>
              <w:t>Centro de Desarrollo Agroempresarial y Turístico del Huila</w:t>
            </w:r>
          </w:p>
        </w:tc>
      </w:tr>
      <w:tr w:rsidR="001F1F4F" w:rsidRPr="0068406E" w14:paraId="2C74E048" w14:textId="77777777" w:rsidTr="00D504F9">
        <w:trPr>
          <w:trHeight w:val="20"/>
        </w:trPr>
        <w:tc>
          <w:tcPr>
            <w:tcW w:w="3686" w:type="dxa"/>
          </w:tcPr>
          <w:p w14:paraId="22E57285" w14:textId="77777777" w:rsidR="001F1F4F" w:rsidRPr="0068406E" w:rsidRDefault="001F1F4F" w:rsidP="00802530">
            <w:pPr>
              <w:rPr>
                <w:rFonts w:ascii="Segoe UI" w:hAnsi="Segoe UI" w:cs="Segoe UI"/>
                <w:b/>
                <w:sz w:val="20"/>
                <w:szCs w:val="20"/>
              </w:rPr>
            </w:pPr>
            <w:r w:rsidRPr="0068406E">
              <w:rPr>
                <w:rFonts w:ascii="Segoe UI" w:hAnsi="Segoe UI" w:cs="Segoe UI"/>
                <w:b/>
                <w:sz w:val="20"/>
                <w:szCs w:val="20"/>
              </w:rPr>
              <w:t>Correo:</w:t>
            </w:r>
          </w:p>
        </w:tc>
        <w:tc>
          <w:tcPr>
            <w:tcW w:w="5147" w:type="dxa"/>
          </w:tcPr>
          <w:p w14:paraId="57672EA2" w14:textId="2E55BBDD" w:rsidR="001F1F4F" w:rsidRPr="0068406E" w:rsidRDefault="0053106F" w:rsidP="00802530">
            <w:pPr>
              <w:rPr>
                <w:rFonts w:ascii="Segoe UI" w:hAnsi="Segoe UI" w:cs="Segoe UI"/>
                <w:sz w:val="20"/>
                <w:szCs w:val="20"/>
              </w:rPr>
            </w:pPr>
            <w:r w:rsidRPr="0053106F">
              <w:rPr>
                <w:rFonts w:ascii="Segoe UI" w:hAnsi="Segoe UI" w:cs="Segoe UI"/>
                <w:sz w:val="20"/>
                <w:szCs w:val="20"/>
              </w:rPr>
              <w:t>dvillalba@sena.edu.co</w:t>
            </w:r>
          </w:p>
        </w:tc>
      </w:tr>
      <w:tr w:rsidR="001F1F4F" w:rsidRPr="0068406E" w14:paraId="4655BCDA" w14:textId="77777777" w:rsidTr="00D504F9">
        <w:trPr>
          <w:trHeight w:val="20"/>
        </w:trPr>
        <w:tc>
          <w:tcPr>
            <w:tcW w:w="8833" w:type="dxa"/>
            <w:gridSpan w:val="2"/>
            <w:shd w:val="clear" w:color="auto" w:fill="D9D9D9" w:themeFill="background1" w:themeFillShade="D9"/>
          </w:tcPr>
          <w:p w14:paraId="1ACD056C" w14:textId="007030A8" w:rsidR="001F1F4F" w:rsidRPr="0068406E" w:rsidRDefault="001F1F4F" w:rsidP="00802530">
            <w:pPr>
              <w:rPr>
                <w:rFonts w:ascii="Segoe UI" w:hAnsi="Segoe UI" w:cs="Segoe UI"/>
                <w:b/>
                <w:sz w:val="20"/>
                <w:szCs w:val="20"/>
              </w:rPr>
            </w:pPr>
            <w:r w:rsidRPr="0068406E">
              <w:rPr>
                <w:rFonts w:ascii="Segoe UI" w:hAnsi="Segoe UI" w:cs="Segoe UI"/>
                <w:b/>
                <w:sz w:val="20"/>
                <w:szCs w:val="20"/>
              </w:rPr>
              <w:t xml:space="preserve">Datos de contacto del colaborador designado </w:t>
            </w:r>
            <w:r w:rsidR="00C474D7">
              <w:rPr>
                <w:rFonts w:ascii="Segoe UI" w:hAnsi="Segoe UI" w:cs="Segoe UI"/>
                <w:b/>
                <w:sz w:val="20"/>
                <w:szCs w:val="20"/>
              </w:rPr>
              <w:t>de la parte receptora</w:t>
            </w:r>
          </w:p>
        </w:tc>
      </w:tr>
      <w:tr w:rsidR="001F1F4F" w:rsidRPr="0068406E" w14:paraId="63A026E4" w14:textId="77777777" w:rsidTr="00D504F9">
        <w:trPr>
          <w:trHeight w:val="20"/>
        </w:trPr>
        <w:tc>
          <w:tcPr>
            <w:tcW w:w="3686" w:type="dxa"/>
          </w:tcPr>
          <w:p w14:paraId="623ACF02" w14:textId="77777777" w:rsidR="001F1F4F" w:rsidRPr="0068406E" w:rsidRDefault="001F1F4F" w:rsidP="00802530">
            <w:pPr>
              <w:rPr>
                <w:rFonts w:ascii="Segoe UI" w:hAnsi="Segoe UI" w:cs="Segoe UI"/>
                <w:b/>
                <w:sz w:val="20"/>
                <w:szCs w:val="20"/>
              </w:rPr>
            </w:pPr>
            <w:r w:rsidRPr="0068406E">
              <w:rPr>
                <w:rFonts w:ascii="Segoe UI" w:hAnsi="Segoe UI" w:cs="Segoe UI"/>
                <w:b/>
                <w:sz w:val="20"/>
                <w:szCs w:val="20"/>
              </w:rPr>
              <w:t>Nombre y apellido:</w:t>
            </w:r>
          </w:p>
        </w:tc>
        <w:tc>
          <w:tcPr>
            <w:tcW w:w="5147" w:type="dxa"/>
          </w:tcPr>
          <w:p w14:paraId="05247B70" w14:textId="2293D419" w:rsidR="001F1F4F" w:rsidRPr="0068406E" w:rsidRDefault="00C474D7" w:rsidP="00802530">
            <w:pPr>
              <w:shd w:val="clear" w:color="auto" w:fill="FFFFFF"/>
              <w:textAlignment w:val="baseline"/>
              <w:rPr>
                <w:rFonts w:ascii="Segoe UI" w:hAnsi="Segoe UI" w:cs="Segoe UI"/>
                <w:b/>
                <w:color w:val="000000"/>
                <w:sz w:val="20"/>
                <w:szCs w:val="20"/>
                <w:lang w:eastAsia="es-CO"/>
              </w:rPr>
            </w:pPr>
            <w:r w:rsidRPr="0036357E">
              <w:rPr>
                <w:rFonts w:asciiTheme="majorHAnsi" w:eastAsia="Arial" w:hAnsiTheme="majorHAnsi" w:cs="Arial"/>
                <w:color w:val="C00000"/>
                <w:lang w:bidi="es-CO"/>
              </w:rPr>
              <w:t>[</w:t>
            </w:r>
            <w:r>
              <w:rPr>
                <w:rFonts w:asciiTheme="majorHAnsi" w:eastAsia="Arial" w:hAnsiTheme="majorHAnsi" w:cs="Arial"/>
                <w:color w:val="C00000"/>
                <w:lang w:bidi="es-CO"/>
              </w:rPr>
              <w:t>Incluir los datos correspondientes</w:t>
            </w:r>
            <w:r w:rsidRPr="0036357E">
              <w:rPr>
                <w:rFonts w:asciiTheme="majorHAnsi" w:eastAsia="Arial" w:hAnsiTheme="majorHAnsi" w:cs="Arial"/>
                <w:color w:val="C00000"/>
                <w:lang w:bidi="es-CO"/>
              </w:rPr>
              <w:t>]</w:t>
            </w:r>
          </w:p>
        </w:tc>
      </w:tr>
      <w:tr w:rsidR="001F1F4F" w:rsidRPr="0068406E" w14:paraId="39A707DD" w14:textId="77777777" w:rsidTr="00D504F9">
        <w:trPr>
          <w:trHeight w:val="20"/>
        </w:trPr>
        <w:tc>
          <w:tcPr>
            <w:tcW w:w="3686" w:type="dxa"/>
          </w:tcPr>
          <w:p w14:paraId="1200E34E" w14:textId="77777777" w:rsidR="001F1F4F" w:rsidRPr="0068406E" w:rsidRDefault="001F1F4F" w:rsidP="00802530">
            <w:pPr>
              <w:rPr>
                <w:rFonts w:ascii="Segoe UI" w:hAnsi="Segoe UI" w:cs="Segoe UI"/>
                <w:b/>
                <w:sz w:val="20"/>
                <w:szCs w:val="20"/>
              </w:rPr>
            </w:pPr>
            <w:r w:rsidRPr="0068406E">
              <w:rPr>
                <w:rFonts w:ascii="Segoe UI" w:hAnsi="Segoe UI" w:cs="Segoe UI"/>
                <w:b/>
                <w:sz w:val="20"/>
                <w:szCs w:val="20"/>
              </w:rPr>
              <w:t>Cargo:</w:t>
            </w:r>
          </w:p>
        </w:tc>
        <w:tc>
          <w:tcPr>
            <w:tcW w:w="5147" w:type="dxa"/>
          </w:tcPr>
          <w:p w14:paraId="471CDF15" w14:textId="77777777" w:rsidR="001F1F4F" w:rsidRPr="0068406E" w:rsidRDefault="001F1F4F" w:rsidP="00802530">
            <w:pPr>
              <w:rPr>
                <w:rFonts w:ascii="Segoe UI" w:hAnsi="Segoe UI" w:cs="Segoe UI"/>
                <w:sz w:val="20"/>
                <w:szCs w:val="20"/>
              </w:rPr>
            </w:pPr>
          </w:p>
        </w:tc>
      </w:tr>
      <w:tr w:rsidR="001F1F4F" w:rsidRPr="0068406E" w14:paraId="06BC968C" w14:textId="77777777" w:rsidTr="00D504F9">
        <w:trPr>
          <w:trHeight w:val="20"/>
        </w:trPr>
        <w:tc>
          <w:tcPr>
            <w:tcW w:w="3686" w:type="dxa"/>
          </w:tcPr>
          <w:p w14:paraId="57E57DF4" w14:textId="77777777" w:rsidR="001F1F4F" w:rsidRPr="0068406E" w:rsidRDefault="001F1F4F" w:rsidP="00802530">
            <w:pPr>
              <w:rPr>
                <w:rFonts w:ascii="Segoe UI" w:hAnsi="Segoe UI" w:cs="Segoe UI"/>
                <w:b/>
                <w:sz w:val="20"/>
                <w:szCs w:val="20"/>
              </w:rPr>
            </w:pPr>
            <w:r w:rsidRPr="0068406E">
              <w:rPr>
                <w:rFonts w:ascii="Segoe UI" w:hAnsi="Segoe UI" w:cs="Segoe UI"/>
                <w:b/>
                <w:sz w:val="20"/>
                <w:szCs w:val="20"/>
              </w:rPr>
              <w:t>Dependencia</w:t>
            </w:r>
          </w:p>
        </w:tc>
        <w:tc>
          <w:tcPr>
            <w:tcW w:w="5147" w:type="dxa"/>
          </w:tcPr>
          <w:p w14:paraId="1A1DDD39" w14:textId="77777777" w:rsidR="001F1F4F" w:rsidRPr="0068406E" w:rsidRDefault="001F1F4F" w:rsidP="00802530">
            <w:pPr>
              <w:rPr>
                <w:rFonts w:ascii="Segoe UI" w:hAnsi="Segoe UI" w:cs="Segoe UI"/>
                <w:sz w:val="20"/>
                <w:szCs w:val="20"/>
              </w:rPr>
            </w:pPr>
          </w:p>
        </w:tc>
      </w:tr>
      <w:tr w:rsidR="001F1F4F" w:rsidRPr="0068406E" w14:paraId="0551D117" w14:textId="77777777" w:rsidTr="00D504F9">
        <w:trPr>
          <w:trHeight w:val="20"/>
        </w:trPr>
        <w:tc>
          <w:tcPr>
            <w:tcW w:w="3686" w:type="dxa"/>
          </w:tcPr>
          <w:p w14:paraId="0BE82D3D" w14:textId="77777777" w:rsidR="001F1F4F" w:rsidRPr="0068406E" w:rsidRDefault="001F1F4F" w:rsidP="00802530">
            <w:pPr>
              <w:rPr>
                <w:rFonts w:ascii="Segoe UI" w:hAnsi="Segoe UI" w:cs="Segoe UI"/>
                <w:b/>
                <w:sz w:val="20"/>
                <w:szCs w:val="20"/>
              </w:rPr>
            </w:pPr>
            <w:r w:rsidRPr="0068406E">
              <w:rPr>
                <w:rFonts w:ascii="Segoe UI" w:hAnsi="Segoe UI" w:cs="Segoe UI"/>
                <w:b/>
                <w:sz w:val="20"/>
                <w:szCs w:val="20"/>
              </w:rPr>
              <w:t>Correo:</w:t>
            </w:r>
          </w:p>
        </w:tc>
        <w:tc>
          <w:tcPr>
            <w:tcW w:w="5147" w:type="dxa"/>
          </w:tcPr>
          <w:p w14:paraId="651C2F5C" w14:textId="77777777" w:rsidR="001F1F4F" w:rsidRPr="0068406E" w:rsidRDefault="001F1F4F" w:rsidP="00802530">
            <w:pPr>
              <w:rPr>
                <w:rFonts w:ascii="Segoe UI" w:hAnsi="Segoe UI" w:cs="Segoe UI"/>
                <w:color w:val="000000"/>
                <w:sz w:val="20"/>
                <w:szCs w:val="20"/>
                <w:shd w:val="clear" w:color="auto" w:fill="FFFFFF"/>
              </w:rPr>
            </w:pPr>
          </w:p>
        </w:tc>
      </w:tr>
    </w:tbl>
    <w:p w14:paraId="69B6E0F7" w14:textId="77777777" w:rsidR="006651D8" w:rsidRDefault="006651D8" w:rsidP="009E3FB3">
      <w:pPr>
        <w:pStyle w:val="NormalWeb"/>
        <w:spacing w:before="0" w:beforeAutospacing="0" w:after="0" w:afterAutospacing="0" w:line="276" w:lineRule="auto"/>
        <w:rPr>
          <w:rFonts w:ascii="Calibri" w:hAnsi="Calibri" w:cs="Calibri"/>
          <w:sz w:val="22"/>
          <w:szCs w:val="22"/>
          <w:highlight w:val="green"/>
        </w:rPr>
      </w:pPr>
    </w:p>
    <w:p w14:paraId="512839BA" w14:textId="4165E21D" w:rsidR="006040FA" w:rsidRDefault="006040FA" w:rsidP="009E3FB3">
      <w:pPr>
        <w:autoSpaceDE w:val="0"/>
        <w:autoSpaceDN w:val="0"/>
        <w:adjustRightInd w:val="0"/>
        <w:rPr>
          <w:rFonts w:eastAsiaTheme="minorEastAsia" w:cs="Calibri"/>
          <w:lang w:val="es-MX" w:eastAsia="es-ES"/>
        </w:rPr>
      </w:pPr>
      <w:r w:rsidRPr="00177F09">
        <w:rPr>
          <w:rFonts w:eastAsiaTheme="minorEastAsia" w:cs="Calibri"/>
          <w:b/>
          <w:bCs/>
          <w:color w:val="000000"/>
          <w:lang w:val="es-MX" w:eastAsia="es-ES"/>
        </w:rPr>
        <w:t>CLÁUSULA S</w:t>
      </w:r>
      <w:r>
        <w:rPr>
          <w:rFonts w:eastAsiaTheme="minorEastAsia" w:cs="Calibri"/>
          <w:b/>
          <w:bCs/>
          <w:color w:val="000000"/>
          <w:lang w:val="es-MX" w:eastAsia="es-ES"/>
        </w:rPr>
        <w:t xml:space="preserve">ÉPTIMA </w:t>
      </w:r>
      <w:r w:rsidR="00696BA1">
        <w:rPr>
          <w:rFonts w:eastAsiaTheme="minorEastAsia" w:cs="Calibri"/>
          <w:b/>
          <w:bCs/>
          <w:color w:val="000000"/>
          <w:lang w:val="es-MX" w:eastAsia="es-ES"/>
        </w:rPr>
        <w:t xml:space="preserve">– </w:t>
      </w:r>
      <w:r w:rsidRPr="00177F09">
        <w:rPr>
          <w:rFonts w:eastAsiaTheme="minorEastAsia" w:cs="Calibri"/>
          <w:b/>
          <w:bCs/>
          <w:color w:val="000000"/>
          <w:lang w:val="es-MX" w:eastAsia="es-ES"/>
        </w:rPr>
        <w:t>CONFIDE</w:t>
      </w:r>
      <w:r w:rsidR="00696BA1">
        <w:rPr>
          <w:rFonts w:eastAsiaTheme="minorEastAsia" w:cs="Calibri"/>
          <w:b/>
          <w:bCs/>
          <w:color w:val="000000"/>
          <w:lang w:val="es-MX" w:eastAsia="es-ES"/>
        </w:rPr>
        <w:t>N</w:t>
      </w:r>
      <w:r w:rsidRPr="00177F09">
        <w:rPr>
          <w:rFonts w:eastAsiaTheme="minorEastAsia" w:cs="Calibri"/>
          <w:b/>
          <w:bCs/>
          <w:color w:val="000000"/>
          <w:lang w:val="es-MX" w:eastAsia="es-ES"/>
        </w:rPr>
        <w:t xml:space="preserve">CIALIDAD DE LA INFORMACIÓN. </w:t>
      </w:r>
      <w:r w:rsidRPr="00177F09">
        <w:rPr>
          <w:rFonts w:eastAsiaTheme="minorEastAsia" w:cs="Calibri"/>
          <w:lang w:val="es-MX" w:eastAsia="es-ES"/>
        </w:rPr>
        <w:t>Toda la información que la PARTE REVELADORA transmita a la PARTE RECEPTORA, con anterioridad o posterioridad a la firma del presente Acuerdo, a excepción de aquella que tenga naturaleza pública, será considerada confidencial. Esta información puede incluir información pública clasificada y reservada, datos personales, información técnica, financiera, estratégica, operativa o cualquier otro tipo de información relacionada con las actividades actuales o futuras de la PARTE REVELADORA.</w:t>
      </w:r>
    </w:p>
    <w:p w14:paraId="2553AB14" w14:textId="77777777" w:rsidR="007654C3" w:rsidRPr="00177F09" w:rsidRDefault="007654C3" w:rsidP="009E3FB3">
      <w:pPr>
        <w:autoSpaceDE w:val="0"/>
        <w:autoSpaceDN w:val="0"/>
        <w:adjustRightInd w:val="0"/>
        <w:rPr>
          <w:rFonts w:eastAsiaTheme="minorEastAsia" w:cs="Calibri"/>
          <w:lang w:val="es-MX" w:eastAsia="es-ES"/>
        </w:rPr>
      </w:pPr>
    </w:p>
    <w:p w14:paraId="0F3B7C46" w14:textId="77777777" w:rsidR="006040FA" w:rsidRDefault="006040FA" w:rsidP="009E3FB3">
      <w:pPr>
        <w:autoSpaceDE w:val="0"/>
        <w:autoSpaceDN w:val="0"/>
        <w:adjustRightInd w:val="0"/>
        <w:rPr>
          <w:rFonts w:eastAsiaTheme="minorEastAsia" w:cs="Calibri"/>
          <w:lang w:val="es-MX" w:eastAsia="es-ES"/>
        </w:rPr>
      </w:pPr>
      <w:r w:rsidRPr="00177F09">
        <w:rPr>
          <w:rFonts w:eastAsiaTheme="minorEastAsia" w:cs="Calibri"/>
          <w:lang w:val="es-MX" w:eastAsia="es-ES"/>
        </w:rPr>
        <w:t>La PARTE RECEPTORA se compromete a recibir y tratar la información confidencial conforme a los mecanismos, herramientas y procedimientos previamente acordados, respetando en todo momento los límites y obligaciones establecidos por la normatividad vigente.</w:t>
      </w:r>
    </w:p>
    <w:p w14:paraId="6E95080B" w14:textId="77777777" w:rsidR="007654C3" w:rsidRPr="00177F09" w:rsidRDefault="007654C3" w:rsidP="009E3FB3">
      <w:pPr>
        <w:autoSpaceDE w:val="0"/>
        <w:autoSpaceDN w:val="0"/>
        <w:adjustRightInd w:val="0"/>
        <w:rPr>
          <w:rFonts w:eastAsiaTheme="minorEastAsia" w:cs="Calibri"/>
          <w:lang w:val="es-MX" w:eastAsia="es-ES"/>
        </w:rPr>
      </w:pPr>
    </w:p>
    <w:p w14:paraId="781B4BE3" w14:textId="406411B5" w:rsidR="006040FA" w:rsidRDefault="006040FA" w:rsidP="009E3FB3">
      <w:pPr>
        <w:autoSpaceDE w:val="0"/>
        <w:autoSpaceDN w:val="0"/>
        <w:adjustRightInd w:val="0"/>
        <w:rPr>
          <w:rFonts w:eastAsiaTheme="minorEastAsia" w:cs="Calibri"/>
          <w:lang w:val="es-MX" w:eastAsia="es-ES"/>
        </w:rPr>
      </w:pPr>
      <w:r w:rsidRPr="00177F09">
        <w:rPr>
          <w:rFonts w:eastAsiaTheme="minorEastAsia" w:cs="Calibri"/>
          <w:lang w:val="es-MX" w:eastAsia="es-ES"/>
        </w:rPr>
        <w:t>La PARTE RECEPTORA acuerda que la Información Confidencial s</w:t>
      </w:r>
      <w:r w:rsidR="00863CD2">
        <w:rPr>
          <w:rFonts w:eastAsiaTheme="minorEastAsia" w:cs="Calibri"/>
          <w:lang w:val="es-MX" w:eastAsia="es-ES"/>
        </w:rPr>
        <w:t>o</w:t>
      </w:r>
      <w:r w:rsidRPr="00177F09">
        <w:rPr>
          <w:rFonts w:eastAsiaTheme="minorEastAsia" w:cs="Calibri"/>
          <w:lang w:val="es-MX" w:eastAsia="es-ES"/>
        </w:rPr>
        <w:t>lo podrá ser divulgada a personas que requieran conocerla para los fines del presente Acuerdo y que estén debidamente autorizadas por la PARTE REVELADORA.</w:t>
      </w:r>
    </w:p>
    <w:p w14:paraId="3DC065CE" w14:textId="77777777" w:rsidR="006040FA" w:rsidRPr="00177F09" w:rsidRDefault="006040FA" w:rsidP="009E3FB3">
      <w:pPr>
        <w:autoSpaceDE w:val="0"/>
        <w:autoSpaceDN w:val="0"/>
        <w:adjustRightInd w:val="0"/>
        <w:rPr>
          <w:rFonts w:eastAsiaTheme="minorEastAsia" w:cs="Calibri"/>
          <w:lang w:val="es-MX" w:eastAsia="es-ES"/>
        </w:rPr>
      </w:pPr>
    </w:p>
    <w:p w14:paraId="4A3B4816" w14:textId="6819324D" w:rsidR="006040FA" w:rsidRDefault="006040FA" w:rsidP="009E3FB3">
      <w:pPr>
        <w:autoSpaceDE w:val="0"/>
        <w:autoSpaceDN w:val="0"/>
        <w:adjustRightInd w:val="0"/>
        <w:rPr>
          <w:rFonts w:eastAsiaTheme="minorEastAsia" w:cs="Calibri"/>
          <w:lang w:val="es-MX" w:eastAsia="es-ES"/>
        </w:rPr>
      </w:pPr>
      <w:r w:rsidRPr="00177F09">
        <w:rPr>
          <w:rFonts w:eastAsiaTheme="minorEastAsia" w:cs="Calibri"/>
          <w:b/>
          <w:bCs/>
          <w:color w:val="000000"/>
          <w:lang w:val="es-MX" w:eastAsia="es-ES"/>
        </w:rPr>
        <w:t xml:space="preserve">CLÁUSULA </w:t>
      </w:r>
      <w:r>
        <w:rPr>
          <w:rFonts w:eastAsiaTheme="minorEastAsia" w:cs="Calibri"/>
          <w:b/>
          <w:bCs/>
          <w:color w:val="000000"/>
          <w:lang w:val="es-MX" w:eastAsia="es-ES"/>
        </w:rPr>
        <w:t>OCTAVA</w:t>
      </w:r>
      <w:r w:rsidR="00696BA1">
        <w:rPr>
          <w:rFonts w:eastAsiaTheme="minorEastAsia" w:cs="Calibri"/>
          <w:b/>
          <w:bCs/>
          <w:color w:val="000000"/>
          <w:lang w:val="es-MX" w:eastAsia="es-ES"/>
        </w:rPr>
        <w:t xml:space="preserve"> – </w:t>
      </w:r>
      <w:r w:rsidRPr="00177F09">
        <w:rPr>
          <w:rFonts w:eastAsiaTheme="minorEastAsia" w:cs="Calibri"/>
          <w:b/>
          <w:bCs/>
          <w:color w:val="000000"/>
          <w:lang w:val="es-MX" w:eastAsia="es-ES"/>
        </w:rPr>
        <w:t>CUSTODIA DE LA INFORMACIÓN</w:t>
      </w:r>
      <w:r w:rsidRPr="00177F09">
        <w:rPr>
          <w:rFonts w:eastAsiaTheme="minorEastAsia" w:cs="Calibri"/>
          <w:lang w:val="es-MX" w:eastAsia="es-ES"/>
        </w:rPr>
        <w:t>. La PARTE RECEPTORA se compromete a custodiar adecuadamente la información recibida en el marco del presente Acuerdo y a aplicar todas las medidas necesarias para garantizar su confidencialidad, integridad y disponibilidad. Para tal efecto, deberá implementar mecanismos de seguridad técnicos, administrativos, humanos y organizacionales orientados a prevenir cualquier divulgación, fuga, alteración, daño, contaminación o uso no autorizado de dicha información.</w:t>
      </w:r>
    </w:p>
    <w:p w14:paraId="08E9F926" w14:textId="77777777" w:rsidR="006040FA" w:rsidRPr="00177F09" w:rsidRDefault="006040FA" w:rsidP="009E3FB3">
      <w:pPr>
        <w:autoSpaceDE w:val="0"/>
        <w:autoSpaceDN w:val="0"/>
        <w:adjustRightInd w:val="0"/>
        <w:rPr>
          <w:rFonts w:eastAsiaTheme="minorEastAsia" w:cs="Calibri"/>
          <w:lang w:val="es-MX" w:eastAsia="es-ES"/>
        </w:rPr>
      </w:pPr>
    </w:p>
    <w:p w14:paraId="5F496129" w14:textId="1C99E1C8" w:rsidR="006040FA" w:rsidRDefault="006040FA" w:rsidP="009E3FB3">
      <w:pPr>
        <w:autoSpaceDE w:val="0"/>
        <w:autoSpaceDN w:val="0"/>
        <w:adjustRightInd w:val="0"/>
        <w:rPr>
          <w:rFonts w:eastAsiaTheme="minorEastAsia" w:cs="Calibri"/>
          <w:lang w:val="es-MX" w:eastAsia="es-ES"/>
        </w:rPr>
      </w:pPr>
      <w:r w:rsidRPr="00177F09">
        <w:rPr>
          <w:rFonts w:eastAsiaTheme="minorEastAsia" w:cs="Calibri"/>
          <w:lang w:val="es-MX" w:eastAsia="es-ES"/>
        </w:rPr>
        <w:t>La información deberá ser almacenada en entornos físicos o digitales con acceso restringido, limitado exclusivamente a las personas que, en virtud de sus funciones</w:t>
      </w:r>
      <w:r>
        <w:rPr>
          <w:rFonts w:eastAsiaTheme="minorEastAsia" w:cs="Calibri"/>
          <w:lang w:val="es-MX" w:eastAsia="es-ES"/>
        </w:rPr>
        <w:t xml:space="preserve"> o actividades</w:t>
      </w:r>
      <w:r w:rsidRPr="00177F09">
        <w:rPr>
          <w:rFonts w:eastAsiaTheme="minorEastAsia" w:cs="Calibri"/>
          <w:lang w:val="es-MX" w:eastAsia="es-ES"/>
        </w:rPr>
        <w:t xml:space="preserve">, requieran conocerla para el </w:t>
      </w:r>
      <w:r w:rsidRPr="00177F09">
        <w:rPr>
          <w:rFonts w:eastAsiaTheme="minorEastAsia" w:cs="Calibri"/>
          <w:lang w:val="es-MX" w:eastAsia="es-ES"/>
        </w:rPr>
        <w:lastRenderedPageBreak/>
        <w:t>cumplimiento de las obligaciones derivadas del presente Acuerdo. Dichas personas deberán estar debidamente autorizadas y capacitadas respecto del manejo seguro de la información.</w:t>
      </w:r>
    </w:p>
    <w:p w14:paraId="6DE7ACD8" w14:textId="77777777" w:rsidR="007654C3" w:rsidRPr="00177F09" w:rsidRDefault="007654C3" w:rsidP="009E3FB3">
      <w:pPr>
        <w:autoSpaceDE w:val="0"/>
        <w:autoSpaceDN w:val="0"/>
        <w:adjustRightInd w:val="0"/>
        <w:rPr>
          <w:rFonts w:eastAsiaTheme="minorEastAsia" w:cs="Calibri"/>
          <w:lang w:val="es-MX" w:eastAsia="es-ES"/>
        </w:rPr>
      </w:pPr>
    </w:p>
    <w:p w14:paraId="1D2154B0" w14:textId="36136A55" w:rsidR="006040FA" w:rsidRPr="00177F09" w:rsidRDefault="007654C3" w:rsidP="009E3FB3">
      <w:pPr>
        <w:autoSpaceDE w:val="0"/>
        <w:autoSpaceDN w:val="0"/>
        <w:adjustRightInd w:val="0"/>
        <w:rPr>
          <w:rFonts w:eastAsiaTheme="minorEastAsia" w:cs="Calibri"/>
          <w:lang w:val="es-MX" w:eastAsia="es-ES"/>
        </w:rPr>
      </w:pPr>
      <w:r>
        <w:rPr>
          <w:rFonts w:eastAsiaTheme="minorEastAsia" w:cs="Calibri"/>
          <w:b/>
          <w:bCs/>
          <w:lang w:val="es-MX" w:eastAsia="es-ES"/>
        </w:rPr>
        <w:t>PARÁGRAFO.</w:t>
      </w:r>
      <w:r w:rsidR="006040FA" w:rsidRPr="00177F09">
        <w:rPr>
          <w:rFonts w:eastAsiaTheme="minorEastAsia" w:cs="Calibri"/>
          <w:lang w:val="es-MX" w:eastAsia="es-ES"/>
        </w:rPr>
        <w:t xml:space="preserve"> En caso de que la PARTE RECEPTORA tenga conocimiento de una pérdida, acceso no autorizado, uso indebido o divulgación de la información recibida, deberá notificarlo de manera inmediata a la PARTE REVELADORA. En tal circunstancia, deberá adoptar sin dilación todas las medidas correctivas necesarias y colaborar activamente para mitigar los efectos del incidente y restablecer la seguridad de la información comprometida.</w:t>
      </w:r>
    </w:p>
    <w:p w14:paraId="4CFB37D3" w14:textId="5C4B3E98" w:rsidR="008B2F84" w:rsidRPr="008B2F84" w:rsidRDefault="008B2F84" w:rsidP="009E3FB3">
      <w:pPr>
        <w:rPr>
          <w:rFonts w:cs="Calibri"/>
        </w:rPr>
      </w:pPr>
    </w:p>
    <w:p w14:paraId="0407D06F" w14:textId="3EF5D018" w:rsidR="008B2F84" w:rsidRPr="008B2F84" w:rsidRDefault="008B2F84" w:rsidP="009E3FB3">
      <w:pPr>
        <w:rPr>
          <w:rFonts w:cs="Calibri"/>
        </w:rPr>
      </w:pPr>
      <w:r w:rsidRPr="00E80901">
        <w:rPr>
          <w:b/>
          <w:bCs/>
        </w:rPr>
        <w:t xml:space="preserve">CLÁUSULA </w:t>
      </w:r>
      <w:r w:rsidR="006040FA" w:rsidRPr="00E80901">
        <w:rPr>
          <w:b/>
          <w:bCs/>
        </w:rPr>
        <w:t>NOVENA</w:t>
      </w:r>
      <w:r w:rsidR="00696BA1">
        <w:rPr>
          <w:b/>
          <w:bCs/>
        </w:rPr>
        <w:t xml:space="preserve"> –</w:t>
      </w:r>
      <w:r w:rsidRPr="00E80901">
        <w:rPr>
          <w:b/>
          <w:bCs/>
        </w:rPr>
        <w:t xml:space="preserve"> DEVOLUCIÓN O DESTRUCCIÓN DE INFORMACIÓN</w:t>
      </w:r>
      <w:r w:rsidR="00E80901">
        <w:rPr>
          <w:b/>
          <w:bCs/>
        </w:rPr>
        <w:t xml:space="preserve">. </w:t>
      </w:r>
      <w:r w:rsidRPr="008B2F84">
        <w:rPr>
          <w:rFonts w:cs="Calibri"/>
        </w:rPr>
        <w:t>En caso de terminación del presente Acuerdo o de la relación que lo origina, y cuando el SENA así lo solicite, la PARTE RECEPTORA deberá</w:t>
      </w:r>
    </w:p>
    <w:p w14:paraId="3AD3EF64" w14:textId="4D64B60C" w:rsidR="008B2F84" w:rsidRPr="008B2F84" w:rsidRDefault="008B2F84" w:rsidP="009B4E19">
      <w:pPr>
        <w:pStyle w:val="NormalWeb"/>
        <w:numPr>
          <w:ilvl w:val="0"/>
          <w:numId w:val="2"/>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Devolver todos los originales, copias, reproducciones y soportes de la Información Confidencial</w:t>
      </w:r>
      <w:r w:rsidR="00007D29">
        <w:rPr>
          <w:rFonts w:ascii="Calibri" w:hAnsi="Calibri" w:cs="Calibri"/>
          <w:sz w:val="22"/>
          <w:szCs w:val="22"/>
        </w:rPr>
        <w:t xml:space="preserve"> a la que haya tenido acceso</w:t>
      </w:r>
      <w:r w:rsidRPr="008B2F84">
        <w:rPr>
          <w:rFonts w:ascii="Calibri" w:hAnsi="Calibri" w:cs="Calibri"/>
          <w:sz w:val="22"/>
          <w:szCs w:val="22"/>
        </w:rPr>
        <w:t>; o</w:t>
      </w:r>
    </w:p>
    <w:p w14:paraId="0F0445D7" w14:textId="42486C99" w:rsidR="008B2F84" w:rsidRPr="00653E6B" w:rsidRDefault="008B2F84" w:rsidP="009B4E19">
      <w:pPr>
        <w:pStyle w:val="NormalWeb"/>
        <w:numPr>
          <w:ilvl w:val="0"/>
          <w:numId w:val="2"/>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Destruirlos de manera segura y certificar por escrito dicha destrucción,</w:t>
      </w:r>
      <w:r w:rsidR="00653E6B">
        <w:rPr>
          <w:rFonts w:ascii="Calibri" w:hAnsi="Calibri" w:cs="Calibri"/>
          <w:sz w:val="22"/>
          <w:szCs w:val="22"/>
        </w:rPr>
        <w:t xml:space="preserve"> </w:t>
      </w:r>
      <w:r w:rsidRPr="00653E6B">
        <w:rPr>
          <w:rFonts w:ascii="Calibri" w:hAnsi="Calibri" w:cs="Calibri"/>
          <w:sz w:val="22"/>
          <w:szCs w:val="22"/>
        </w:rPr>
        <w:t>salvo aquella información que deba conservarse por mandato legal o regulatorio.</w:t>
      </w:r>
    </w:p>
    <w:p w14:paraId="10DF820C" w14:textId="77777777" w:rsidR="00696BA1" w:rsidRDefault="00696BA1" w:rsidP="009E3FB3">
      <w:pPr>
        <w:rPr>
          <w:b/>
          <w:bCs/>
        </w:rPr>
      </w:pPr>
    </w:p>
    <w:p w14:paraId="65516B60" w14:textId="7A9690CA" w:rsidR="008B2F84" w:rsidRDefault="008B2F84" w:rsidP="009E3FB3">
      <w:pPr>
        <w:rPr>
          <w:rFonts w:cs="Calibri"/>
        </w:rPr>
      </w:pPr>
      <w:r w:rsidRPr="00696BA1">
        <w:rPr>
          <w:b/>
          <w:bCs/>
        </w:rPr>
        <w:t xml:space="preserve">CLÁUSULA </w:t>
      </w:r>
      <w:r w:rsidR="006040FA" w:rsidRPr="00696BA1">
        <w:rPr>
          <w:b/>
          <w:bCs/>
        </w:rPr>
        <w:t>DÉCIMA</w:t>
      </w:r>
      <w:r w:rsidR="00696BA1">
        <w:rPr>
          <w:b/>
          <w:bCs/>
        </w:rPr>
        <w:t xml:space="preserve"> –</w:t>
      </w:r>
      <w:r w:rsidRPr="00696BA1">
        <w:rPr>
          <w:b/>
          <w:bCs/>
        </w:rPr>
        <w:t xml:space="preserve"> INDEMNIDAD Y RESPONSABILIDAD</w:t>
      </w:r>
      <w:r w:rsidR="00696BA1">
        <w:rPr>
          <w:b/>
          <w:bCs/>
        </w:rPr>
        <w:t xml:space="preserve">. </w:t>
      </w:r>
      <w:r w:rsidRPr="008B2F84">
        <w:rPr>
          <w:rFonts w:cs="Calibri"/>
        </w:rPr>
        <w:t>La PARTE RECEPTORA mantendrá indemne al SENA frente a cualquier reclamación, demanda, acción legal, costos y gastos que se originen en el uso indebido, divulgación no autorizada o vulneración de la Información Confidencial cuando sean imputables a la PARTE RECEPTORA, sus empleados, contratistas, subcontratistas, representantes o terceros a quienes haya permitido el acceso a dicha información.</w:t>
      </w:r>
      <w:r w:rsidR="00696BA1">
        <w:rPr>
          <w:rFonts w:cs="Calibri"/>
        </w:rPr>
        <w:t xml:space="preserve"> </w:t>
      </w:r>
      <w:r w:rsidRPr="008B2F84">
        <w:rPr>
          <w:rFonts w:cs="Calibri"/>
        </w:rPr>
        <w:t xml:space="preserve">La vulneración de las obligaciones establecidas en este Acuerdo podrá generar </w:t>
      </w:r>
      <w:r w:rsidR="00653E6B">
        <w:rPr>
          <w:rFonts w:cs="Calibri"/>
        </w:rPr>
        <w:t>acciones legales</w:t>
      </w:r>
      <w:r w:rsidR="00696BA1">
        <w:rPr>
          <w:rFonts w:cs="Calibri"/>
        </w:rPr>
        <w:t>.</w:t>
      </w:r>
    </w:p>
    <w:p w14:paraId="59A5BAE3" w14:textId="77777777" w:rsidR="00696BA1" w:rsidRPr="008B2F84" w:rsidRDefault="00696BA1" w:rsidP="009E3FB3">
      <w:pPr>
        <w:rPr>
          <w:rFonts w:cs="Calibri"/>
        </w:rPr>
      </w:pPr>
    </w:p>
    <w:p w14:paraId="405C5FB8" w14:textId="5CCB27C2" w:rsidR="008B2F84" w:rsidRPr="008B2F84" w:rsidRDefault="008B2F84" w:rsidP="009E3FB3">
      <w:pPr>
        <w:rPr>
          <w:rFonts w:cs="Calibri"/>
        </w:rPr>
      </w:pPr>
      <w:r w:rsidRPr="00745D59">
        <w:rPr>
          <w:b/>
          <w:bCs/>
        </w:rPr>
        <w:t xml:space="preserve">CLÁUSULA </w:t>
      </w:r>
      <w:r w:rsidR="006040FA" w:rsidRPr="00745D59">
        <w:rPr>
          <w:b/>
          <w:bCs/>
        </w:rPr>
        <w:t>DÉCIMA PRIMERA</w:t>
      </w:r>
      <w:r w:rsidR="00745D59">
        <w:rPr>
          <w:b/>
          <w:bCs/>
        </w:rPr>
        <w:t xml:space="preserve"> –</w:t>
      </w:r>
      <w:r w:rsidRPr="00745D59">
        <w:rPr>
          <w:b/>
          <w:bCs/>
        </w:rPr>
        <w:t xml:space="preserve"> MODIFICACIONES E INTEGRIDAD DEL ACUERDO</w:t>
      </w:r>
      <w:r w:rsidR="00745D59">
        <w:rPr>
          <w:b/>
          <w:bCs/>
        </w:rPr>
        <w:t xml:space="preserve">. </w:t>
      </w:r>
      <w:r w:rsidRPr="008B2F84">
        <w:rPr>
          <w:rFonts w:cs="Calibri"/>
        </w:rPr>
        <w:t>El presente documento constituye el acuerdo íntegro de confidencialidad entre el SENA y la PARTE RECEPTORA y reemplaza cualquier comunicación o entendimiento previo sobre la materia.</w:t>
      </w:r>
      <w:r w:rsidR="00007D29">
        <w:rPr>
          <w:rFonts w:cs="Calibri"/>
        </w:rPr>
        <w:t xml:space="preserve"> </w:t>
      </w:r>
      <w:r w:rsidRPr="008B2F84">
        <w:rPr>
          <w:rFonts w:cs="Calibri"/>
        </w:rPr>
        <w:t>Cualquier modificación deberá constar por escrito y estar firmada por ambas partes para que tenga validez.</w:t>
      </w:r>
      <w:r w:rsidR="00745D59">
        <w:rPr>
          <w:rFonts w:cs="Calibri"/>
        </w:rPr>
        <w:t xml:space="preserve"> </w:t>
      </w:r>
      <w:r w:rsidRPr="008B2F84">
        <w:rPr>
          <w:rFonts w:cs="Calibri"/>
        </w:rPr>
        <w:t>La eventual nulidad o ineficacia de una de las cláusulas no afectará la validez de las demás, que continuarán vigentes. En tal caso, las partes procurarán sustituir la cláusula afectada por otra que refleje de la mejor manera posible la finalidad perseguida.</w:t>
      </w:r>
    </w:p>
    <w:p w14:paraId="6CC4EA79" w14:textId="33AE8CB2" w:rsidR="008B2F84" w:rsidRDefault="008B2F84" w:rsidP="009E3FB3">
      <w:pPr>
        <w:rPr>
          <w:rFonts w:cs="Calibri"/>
        </w:rPr>
      </w:pPr>
      <w:r w:rsidRPr="00745D59">
        <w:rPr>
          <w:b/>
          <w:bCs/>
        </w:rPr>
        <w:t xml:space="preserve">CLÁUSULA </w:t>
      </w:r>
      <w:r w:rsidR="006040FA" w:rsidRPr="00745D59">
        <w:rPr>
          <w:b/>
          <w:bCs/>
        </w:rPr>
        <w:t>DÉCIMA SEGUN</w:t>
      </w:r>
      <w:r w:rsidR="007654C3" w:rsidRPr="00745D59">
        <w:rPr>
          <w:b/>
          <w:bCs/>
        </w:rPr>
        <w:t>D</w:t>
      </w:r>
      <w:r w:rsidR="006040FA" w:rsidRPr="00745D59">
        <w:rPr>
          <w:b/>
          <w:bCs/>
        </w:rPr>
        <w:t>A</w:t>
      </w:r>
      <w:r w:rsidR="00745D59">
        <w:rPr>
          <w:b/>
          <w:bCs/>
        </w:rPr>
        <w:t xml:space="preserve"> –</w:t>
      </w:r>
      <w:r w:rsidRPr="00745D59">
        <w:rPr>
          <w:b/>
          <w:bCs/>
        </w:rPr>
        <w:t xml:space="preserve"> CESIÓN</w:t>
      </w:r>
      <w:r w:rsidR="00745D59">
        <w:rPr>
          <w:b/>
          <w:bCs/>
        </w:rPr>
        <w:t xml:space="preserve">. </w:t>
      </w:r>
      <w:r w:rsidRPr="008B2F84">
        <w:rPr>
          <w:rFonts w:cs="Calibri"/>
        </w:rPr>
        <w:t>La PARTE RECEPTORA no podrá ceder ni transferir los derechos u obligaciones que se derivan del presente Acuerdo sin el consentimiento previo y escrito del SENA.</w:t>
      </w:r>
    </w:p>
    <w:p w14:paraId="4A5865BA" w14:textId="77777777" w:rsidR="00745D59" w:rsidRPr="008B2F84" w:rsidRDefault="00745D59" w:rsidP="009E3FB3">
      <w:pPr>
        <w:rPr>
          <w:rFonts w:cs="Calibri"/>
        </w:rPr>
      </w:pPr>
    </w:p>
    <w:p w14:paraId="300D6171" w14:textId="3ED4E01A" w:rsidR="006040FA" w:rsidRDefault="006040FA" w:rsidP="009E3FB3">
      <w:pPr>
        <w:autoSpaceDE w:val="0"/>
        <w:autoSpaceDN w:val="0"/>
        <w:adjustRightInd w:val="0"/>
        <w:rPr>
          <w:rFonts w:eastAsiaTheme="minorEastAsia" w:cs="Calibri"/>
          <w:lang w:val="es-MX" w:eastAsia="es-ES"/>
        </w:rPr>
      </w:pPr>
      <w:r w:rsidRPr="00FB4B7E">
        <w:rPr>
          <w:rFonts w:eastAsiaTheme="minorEastAsia" w:cs="Calibri"/>
          <w:b/>
          <w:bCs/>
          <w:lang w:val="es-MX" w:eastAsia="es-ES"/>
        </w:rPr>
        <w:t>CLÁUSULA DÉCIMA TERCERA</w:t>
      </w:r>
      <w:r w:rsidR="00745D59">
        <w:rPr>
          <w:rFonts w:eastAsiaTheme="minorEastAsia" w:cs="Calibri"/>
          <w:b/>
          <w:bCs/>
          <w:lang w:val="es-MX" w:eastAsia="es-ES"/>
        </w:rPr>
        <w:t xml:space="preserve"> – </w:t>
      </w:r>
      <w:r w:rsidRPr="00FB4B7E">
        <w:rPr>
          <w:rFonts w:eastAsiaTheme="minorEastAsia" w:cs="Calibri"/>
          <w:b/>
          <w:bCs/>
          <w:lang w:val="es-MX" w:eastAsia="es-ES"/>
        </w:rPr>
        <w:t xml:space="preserve">RENUNCIA. </w:t>
      </w:r>
      <w:r w:rsidRPr="00FB4B7E">
        <w:rPr>
          <w:rFonts w:eastAsiaTheme="minorEastAsia" w:cs="Calibri"/>
          <w:lang w:val="es-MX" w:eastAsia="es-ES"/>
        </w:rPr>
        <w:t>La tolerancia de la PARTE REVELADORA al incumplimiento de cualquiera de las cláusulas de este Acuerdo no será considerada como la renuncia a las obligaciones de las partes dispuestas en el presente acuerdo.</w:t>
      </w:r>
    </w:p>
    <w:p w14:paraId="5B3697E5" w14:textId="77777777" w:rsidR="006040FA" w:rsidRPr="00FB4B7E" w:rsidRDefault="006040FA" w:rsidP="009E3FB3">
      <w:pPr>
        <w:autoSpaceDE w:val="0"/>
        <w:autoSpaceDN w:val="0"/>
        <w:adjustRightInd w:val="0"/>
        <w:rPr>
          <w:rFonts w:eastAsiaTheme="minorEastAsia" w:cs="Calibri"/>
          <w:lang w:val="es-MX" w:eastAsia="es-ES"/>
        </w:rPr>
      </w:pPr>
    </w:p>
    <w:p w14:paraId="0C600897" w14:textId="0B5B1C3D" w:rsidR="006040FA" w:rsidRPr="00FB4B7E" w:rsidRDefault="006040FA" w:rsidP="009E3FB3">
      <w:pPr>
        <w:autoSpaceDE w:val="0"/>
        <w:autoSpaceDN w:val="0"/>
        <w:adjustRightInd w:val="0"/>
        <w:rPr>
          <w:rFonts w:eastAsiaTheme="minorEastAsia" w:cs="Calibri"/>
          <w:lang w:val="es-MX" w:eastAsia="es-ES"/>
        </w:rPr>
      </w:pPr>
      <w:r w:rsidRPr="00FB4B7E">
        <w:rPr>
          <w:rFonts w:eastAsiaTheme="minorEastAsia" w:cs="Calibri"/>
          <w:b/>
          <w:bCs/>
          <w:lang w:val="es-MX" w:eastAsia="es-ES"/>
        </w:rPr>
        <w:t>CLÁUSULA DÉCIMA CUARTA</w:t>
      </w:r>
      <w:r w:rsidR="00745D59">
        <w:rPr>
          <w:rFonts w:eastAsiaTheme="minorEastAsia" w:cs="Calibri"/>
          <w:b/>
          <w:bCs/>
          <w:lang w:val="es-MX" w:eastAsia="es-ES"/>
        </w:rPr>
        <w:t xml:space="preserve"> –</w:t>
      </w:r>
      <w:r w:rsidRPr="00FB4B7E">
        <w:rPr>
          <w:rFonts w:eastAsiaTheme="minorEastAsia" w:cs="Calibri"/>
          <w:b/>
          <w:bCs/>
          <w:lang w:val="es-MX" w:eastAsia="es-ES"/>
        </w:rPr>
        <w:t xml:space="preserve"> CAUSALES DE TERMINACIÓN DEL ACUERDO. </w:t>
      </w:r>
      <w:r w:rsidRPr="00FB4B7E">
        <w:rPr>
          <w:rFonts w:eastAsiaTheme="minorEastAsia" w:cs="Calibri"/>
          <w:lang w:val="es-MX" w:eastAsia="es-ES"/>
        </w:rPr>
        <w:t>El presente Acuerdo</w:t>
      </w:r>
      <w:r>
        <w:rPr>
          <w:rFonts w:eastAsiaTheme="minorEastAsia" w:cs="Calibri"/>
          <w:lang w:val="es-MX" w:eastAsia="es-ES"/>
        </w:rPr>
        <w:t xml:space="preserve"> </w:t>
      </w:r>
      <w:r w:rsidRPr="00FB4B7E">
        <w:rPr>
          <w:rFonts w:eastAsiaTheme="minorEastAsia" w:cs="Calibri"/>
          <w:lang w:val="es-MX" w:eastAsia="es-ES"/>
        </w:rPr>
        <w:t>podrá darse por terminado en cualquiera de los siguientes eventos:</w:t>
      </w:r>
    </w:p>
    <w:p w14:paraId="5B3648D8" w14:textId="22F7C992" w:rsidR="006040FA" w:rsidRPr="00177F09" w:rsidRDefault="006040FA" w:rsidP="009B4E19">
      <w:pPr>
        <w:pStyle w:val="Prrafodelista"/>
        <w:numPr>
          <w:ilvl w:val="0"/>
          <w:numId w:val="12"/>
        </w:numPr>
        <w:autoSpaceDE w:val="0"/>
        <w:autoSpaceDN w:val="0"/>
        <w:adjustRightInd w:val="0"/>
        <w:ind w:left="426" w:hanging="426"/>
        <w:rPr>
          <w:rFonts w:eastAsiaTheme="minorEastAsia" w:cs="Calibri"/>
          <w:lang w:val="es-MX" w:eastAsia="es-ES"/>
        </w:rPr>
      </w:pPr>
      <w:r w:rsidRPr="00177F09">
        <w:rPr>
          <w:rFonts w:eastAsiaTheme="minorEastAsia" w:cs="Calibri"/>
          <w:lang w:val="es-MX" w:eastAsia="es-ES"/>
        </w:rPr>
        <w:lastRenderedPageBreak/>
        <w:t>Por mutuo acuerdo entre las partes</w:t>
      </w:r>
      <w:r w:rsidR="00745D59">
        <w:rPr>
          <w:rFonts w:eastAsiaTheme="minorEastAsia" w:cs="Calibri"/>
          <w:lang w:val="es-MX" w:eastAsia="es-ES"/>
        </w:rPr>
        <w:t>.</w:t>
      </w:r>
    </w:p>
    <w:p w14:paraId="4C9564F4" w14:textId="60A7DDE0" w:rsidR="006040FA" w:rsidRPr="00177F09" w:rsidRDefault="006040FA" w:rsidP="009B4E19">
      <w:pPr>
        <w:pStyle w:val="Prrafodelista"/>
        <w:numPr>
          <w:ilvl w:val="0"/>
          <w:numId w:val="12"/>
        </w:numPr>
        <w:autoSpaceDE w:val="0"/>
        <w:autoSpaceDN w:val="0"/>
        <w:adjustRightInd w:val="0"/>
        <w:ind w:left="426" w:hanging="426"/>
        <w:rPr>
          <w:rFonts w:eastAsiaTheme="minorEastAsia" w:cs="Calibri"/>
          <w:lang w:val="es-MX" w:eastAsia="es-ES"/>
        </w:rPr>
      </w:pPr>
      <w:r w:rsidRPr="00177F09">
        <w:rPr>
          <w:rFonts w:eastAsiaTheme="minorEastAsia" w:cs="Calibri"/>
          <w:lang w:val="es-MX" w:eastAsia="es-ES"/>
        </w:rPr>
        <w:t>Por el incumplimiento de alguna de las obligaciones</w:t>
      </w:r>
      <w:r w:rsidR="00745D59">
        <w:rPr>
          <w:rFonts w:eastAsiaTheme="minorEastAsia" w:cs="Calibri"/>
          <w:lang w:val="es-MX" w:eastAsia="es-ES"/>
        </w:rPr>
        <w:t>.</w:t>
      </w:r>
    </w:p>
    <w:p w14:paraId="1A4EC05B" w14:textId="76CA89E5" w:rsidR="006040FA" w:rsidRPr="00177F09" w:rsidRDefault="006040FA" w:rsidP="009B4E19">
      <w:pPr>
        <w:pStyle w:val="Prrafodelista"/>
        <w:numPr>
          <w:ilvl w:val="0"/>
          <w:numId w:val="12"/>
        </w:numPr>
        <w:autoSpaceDE w:val="0"/>
        <w:autoSpaceDN w:val="0"/>
        <w:adjustRightInd w:val="0"/>
        <w:ind w:left="426" w:hanging="426"/>
        <w:rPr>
          <w:rFonts w:eastAsiaTheme="minorEastAsia" w:cs="Calibri"/>
          <w:lang w:val="es-MX" w:eastAsia="es-ES"/>
        </w:rPr>
      </w:pPr>
      <w:r w:rsidRPr="00177F09">
        <w:rPr>
          <w:rFonts w:eastAsiaTheme="minorEastAsia" w:cs="Calibri"/>
          <w:lang w:val="es-MX" w:eastAsia="es-ES"/>
        </w:rPr>
        <w:t>Por el vencimiento de su vigencia</w:t>
      </w:r>
      <w:r w:rsidR="00745D59">
        <w:rPr>
          <w:rFonts w:eastAsiaTheme="minorEastAsia" w:cs="Calibri"/>
          <w:lang w:val="es-MX" w:eastAsia="es-ES"/>
        </w:rPr>
        <w:t>.</w:t>
      </w:r>
    </w:p>
    <w:p w14:paraId="5A36231F" w14:textId="018054D8" w:rsidR="006040FA" w:rsidRPr="00177F09" w:rsidRDefault="006040FA" w:rsidP="009B4E19">
      <w:pPr>
        <w:pStyle w:val="Prrafodelista"/>
        <w:numPr>
          <w:ilvl w:val="0"/>
          <w:numId w:val="12"/>
        </w:numPr>
        <w:autoSpaceDE w:val="0"/>
        <w:autoSpaceDN w:val="0"/>
        <w:adjustRightInd w:val="0"/>
        <w:ind w:left="426" w:hanging="426"/>
        <w:rPr>
          <w:rFonts w:eastAsiaTheme="minorEastAsia" w:cs="Calibri"/>
          <w:lang w:val="es-MX" w:eastAsia="es-ES"/>
        </w:rPr>
      </w:pPr>
      <w:r w:rsidRPr="00177F09">
        <w:rPr>
          <w:rFonts w:eastAsiaTheme="minorEastAsia" w:cs="Calibri"/>
          <w:lang w:val="es-MX" w:eastAsia="es-ES"/>
        </w:rPr>
        <w:t>Por orden judicial y/o administrativa</w:t>
      </w:r>
      <w:r w:rsidR="00745D59">
        <w:rPr>
          <w:rFonts w:eastAsiaTheme="minorEastAsia" w:cs="Calibri"/>
          <w:lang w:val="es-MX" w:eastAsia="es-ES"/>
        </w:rPr>
        <w:t>.</w:t>
      </w:r>
    </w:p>
    <w:p w14:paraId="69EE41B6" w14:textId="77777777" w:rsidR="006040FA" w:rsidRPr="00177F09" w:rsidRDefault="006040FA" w:rsidP="009B4E19">
      <w:pPr>
        <w:pStyle w:val="Prrafodelista"/>
        <w:numPr>
          <w:ilvl w:val="0"/>
          <w:numId w:val="12"/>
        </w:numPr>
        <w:autoSpaceDE w:val="0"/>
        <w:autoSpaceDN w:val="0"/>
        <w:adjustRightInd w:val="0"/>
        <w:ind w:left="426" w:hanging="426"/>
        <w:rPr>
          <w:rFonts w:eastAsiaTheme="minorEastAsia" w:cs="Calibri"/>
          <w:lang w:val="es-MX" w:eastAsia="es-ES"/>
        </w:rPr>
      </w:pPr>
      <w:r w:rsidRPr="00177F09">
        <w:rPr>
          <w:rFonts w:eastAsiaTheme="minorEastAsia" w:cs="Calibri"/>
          <w:lang w:val="es-MX" w:eastAsia="es-ES"/>
        </w:rPr>
        <w:t>Por causales señaladas en la ley.</w:t>
      </w:r>
    </w:p>
    <w:p w14:paraId="745BE112" w14:textId="77777777" w:rsidR="006040FA" w:rsidRPr="00FB4B7E" w:rsidRDefault="006040FA" w:rsidP="009E3FB3">
      <w:pPr>
        <w:autoSpaceDE w:val="0"/>
        <w:autoSpaceDN w:val="0"/>
        <w:adjustRightInd w:val="0"/>
        <w:rPr>
          <w:rFonts w:eastAsiaTheme="minorEastAsia" w:cs="Calibri"/>
          <w:lang w:val="es-MX" w:eastAsia="es-ES"/>
        </w:rPr>
      </w:pPr>
    </w:p>
    <w:p w14:paraId="13BDA5F7" w14:textId="77777777" w:rsidR="006040FA" w:rsidRDefault="006040FA" w:rsidP="009E3FB3"/>
    <w:p w14:paraId="7ACDA3E7" w14:textId="18D575D4" w:rsidR="008B2F84" w:rsidRPr="008B2F84" w:rsidRDefault="008B2F84" w:rsidP="009E3FB3">
      <w:pPr>
        <w:rPr>
          <w:rFonts w:cs="Calibri"/>
        </w:rPr>
      </w:pPr>
      <w:r w:rsidRPr="00507601">
        <w:rPr>
          <w:b/>
          <w:bCs/>
        </w:rPr>
        <w:t>CLÁUSULA DÉCIMA</w:t>
      </w:r>
      <w:r w:rsidR="006040FA" w:rsidRPr="00507601">
        <w:rPr>
          <w:b/>
          <w:bCs/>
        </w:rPr>
        <w:t xml:space="preserve"> QUINTA</w:t>
      </w:r>
      <w:r w:rsidRPr="00507601">
        <w:rPr>
          <w:b/>
          <w:bCs/>
        </w:rPr>
        <w:t>. DURACIÓN Y VIGENCIA DE LA CONFIDENCIALIDAD</w:t>
      </w:r>
      <w:r w:rsidR="00507601">
        <w:rPr>
          <w:b/>
          <w:bCs/>
        </w:rPr>
        <w:t xml:space="preserve">. </w:t>
      </w:r>
      <w:r w:rsidRPr="008B2F84">
        <w:rPr>
          <w:rFonts w:cs="Calibri"/>
        </w:rPr>
        <w:t>El presente Acuerdo tendrá una duración de</w:t>
      </w:r>
      <w:r w:rsidR="000B1EF7">
        <w:rPr>
          <w:rFonts w:cs="Calibri"/>
        </w:rPr>
        <w:t xml:space="preserve"> </w:t>
      </w:r>
      <w:r w:rsidR="0053106F" w:rsidRPr="0053106F">
        <w:rPr>
          <w:rFonts w:asciiTheme="majorHAnsi" w:eastAsia="Arial" w:hAnsiTheme="majorHAnsi" w:cs="Arial"/>
          <w:color w:val="000000" w:themeColor="text1"/>
          <w:lang w:bidi="es-CO"/>
        </w:rPr>
        <w:t>cuarenta días calendarios</w:t>
      </w:r>
      <w:r w:rsidRPr="0053106F">
        <w:rPr>
          <w:rFonts w:cs="Calibri"/>
          <w:color w:val="000000" w:themeColor="text1"/>
        </w:rPr>
        <w:t xml:space="preserve"> </w:t>
      </w:r>
      <w:r w:rsidRPr="008B2F84">
        <w:rPr>
          <w:rFonts w:cs="Calibri"/>
        </w:rPr>
        <w:t>contados a partir de su suscripción. Este plazo podrá prorrogarse por mutuo acuerdo mediante documento escrito.</w:t>
      </w:r>
      <w:r w:rsidR="00E80901">
        <w:rPr>
          <w:rFonts w:cs="Calibri"/>
        </w:rPr>
        <w:t xml:space="preserve"> </w:t>
      </w:r>
      <w:r w:rsidRPr="008B2F84">
        <w:rPr>
          <w:rFonts w:cs="Calibri"/>
        </w:rPr>
        <w:t xml:space="preserve">No obstante, la obligación de confidencialidad sobre la Información Confidencial subsistirá </w:t>
      </w:r>
      <w:r w:rsidRPr="008B2F84">
        <w:rPr>
          <w:rStyle w:val="Fuerte"/>
          <w:rFonts w:cs="Calibri"/>
        </w:rPr>
        <w:t>por término indefinido</w:t>
      </w:r>
      <w:r w:rsidRPr="008B2F84">
        <w:rPr>
          <w:rFonts w:cs="Calibri"/>
        </w:rPr>
        <w:t>, aun después de la terminación del Acuerdo o de la relación que lo originó, salvo que, por escrito y de manera expresa, el SENA disponga lo contrario dentro del marco de la ley.</w:t>
      </w:r>
    </w:p>
    <w:p w14:paraId="3E15BEA4" w14:textId="1B6BD515" w:rsidR="008B2F84" w:rsidRPr="008B2F84" w:rsidRDefault="008B2F84" w:rsidP="009E3FB3">
      <w:pPr>
        <w:rPr>
          <w:rFonts w:cs="Calibri"/>
        </w:rPr>
      </w:pPr>
    </w:p>
    <w:p w14:paraId="114ECBF1" w14:textId="249AE8BA" w:rsidR="006040FA" w:rsidRDefault="008B2F84" w:rsidP="009E3FB3">
      <w:pPr>
        <w:rPr>
          <w:rFonts w:asciiTheme="majorHAnsi" w:hAnsiTheme="majorHAnsi" w:cstheme="majorHAnsi"/>
        </w:rPr>
      </w:pPr>
      <w:r w:rsidRPr="00FE77C9">
        <w:rPr>
          <w:b/>
          <w:bCs/>
        </w:rPr>
        <w:t xml:space="preserve">CLÁUSULA DÉCIMA </w:t>
      </w:r>
      <w:r w:rsidR="006040FA" w:rsidRPr="00FE77C9">
        <w:rPr>
          <w:b/>
          <w:bCs/>
        </w:rPr>
        <w:t>SEXTA</w:t>
      </w:r>
      <w:r w:rsidR="00FE77C9">
        <w:rPr>
          <w:b/>
          <w:bCs/>
        </w:rPr>
        <w:t xml:space="preserve"> –</w:t>
      </w:r>
      <w:r w:rsidRPr="00FE77C9">
        <w:rPr>
          <w:b/>
          <w:bCs/>
        </w:rPr>
        <w:t xml:space="preserve"> LEGISLACIÓN APLICABLE Y SOLUCIÓN DE CONTROVERSIAS</w:t>
      </w:r>
      <w:r w:rsidR="00FE77C9">
        <w:rPr>
          <w:b/>
          <w:bCs/>
        </w:rPr>
        <w:t xml:space="preserve">. </w:t>
      </w:r>
      <w:r w:rsidR="006040FA" w:rsidRPr="00177F09">
        <w:rPr>
          <w:rFonts w:asciiTheme="majorHAnsi" w:eastAsiaTheme="minorEastAsia" w:hAnsiTheme="majorHAnsi" w:cstheme="majorHAnsi"/>
          <w:lang w:val="es-MX" w:eastAsia="es-ES"/>
        </w:rPr>
        <w:t xml:space="preserve">En caso </w:t>
      </w:r>
      <w:r w:rsidR="001D62A2">
        <w:rPr>
          <w:rFonts w:asciiTheme="majorHAnsi" w:eastAsiaTheme="minorEastAsia" w:hAnsiTheme="majorHAnsi" w:cstheme="majorHAnsi"/>
          <w:lang w:val="es-MX" w:eastAsia="es-ES"/>
        </w:rPr>
        <w:t xml:space="preserve">de </w:t>
      </w:r>
      <w:r w:rsidR="006040FA" w:rsidRPr="00177F09">
        <w:rPr>
          <w:rFonts w:asciiTheme="majorHAnsi" w:eastAsiaTheme="minorEastAsia" w:hAnsiTheme="majorHAnsi" w:cstheme="majorHAnsi"/>
          <w:lang w:val="es-MX" w:eastAsia="es-ES"/>
        </w:rPr>
        <w:t xml:space="preserve">que surjan eventuales conflictos entre las partes referentes a diferencias o discrepancias generadas con ocasión de la celebración, interpretación, ejecución, modificación, o terminación del presente Acuerdo, las partes buscarán solucionarlo en forma directa o, en su defecto, haciendo uso de los mecanismos alternativos de solución de conflictos como la conciliación, la mediación, arreglo directo o demás previstos en la ley, dentro de los treinta (30) días siguientes contados a partir del surgimiento del conflicto. En caso de no darse fórmula de arreglo, para todos los efectos se entenderá que el Acuerdo se da por terminado de común acuerdo y se </w:t>
      </w:r>
      <w:r w:rsidR="001D62A2">
        <w:rPr>
          <w:rFonts w:asciiTheme="majorHAnsi" w:eastAsiaTheme="minorEastAsia" w:hAnsiTheme="majorHAnsi" w:cstheme="majorHAnsi"/>
          <w:lang w:val="es-MX" w:eastAsia="es-ES"/>
        </w:rPr>
        <w:t>suscribirá un A</w:t>
      </w:r>
      <w:r w:rsidR="006040FA" w:rsidRPr="00177F09">
        <w:rPr>
          <w:rFonts w:asciiTheme="majorHAnsi" w:eastAsiaTheme="minorEastAsia" w:hAnsiTheme="majorHAnsi" w:cstheme="majorHAnsi"/>
          <w:lang w:val="es-MX" w:eastAsia="es-ES"/>
        </w:rPr>
        <w:t xml:space="preserve">cta de terminación. </w:t>
      </w:r>
      <w:r w:rsidR="006040FA" w:rsidRPr="00177F09">
        <w:rPr>
          <w:rFonts w:asciiTheme="majorHAnsi" w:hAnsiTheme="majorHAnsi" w:cstheme="majorHAnsi"/>
        </w:rPr>
        <w:t xml:space="preserve">Si ello no fuere posible </w:t>
      </w:r>
      <w:r w:rsidR="00F84737">
        <w:rPr>
          <w:rFonts w:asciiTheme="majorHAnsi" w:hAnsiTheme="majorHAnsi" w:cstheme="majorHAnsi"/>
        </w:rPr>
        <w:t xml:space="preserve">llegar a un acuerdo </w:t>
      </w:r>
      <w:r w:rsidR="006040FA" w:rsidRPr="00177F09">
        <w:rPr>
          <w:rFonts w:asciiTheme="majorHAnsi" w:hAnsiTheme="majorHAnsi" w:cstheme="majorHAnsi"/>
        </w:rPr>
        <w:t>en un término de quince (15) días calendario, podrán acudir a la respectiva autoridad judicial.</w:t>
      </w:r>
    </w:p>
    <w:p w14:paraId="5C2C52E7" w14:textId="77777777" w:rsidR="00FE77C9" w:rsidRPr="00177F09" w:rsidRDefault="00FE77C9" w:rsidP="009E3FB3">
      <w:pPr>
        <w:rPr>
          <w:rFonts w:asciiTheme="majorHAnsi" w:hAnsiTheme="majorHAnsi" w:cstheme="majorHAnsi"/>
        </w:rPr>
      </w:pPr>
    </w:p>
    <w:p w14:paraId="6D93DB30" w14:textId="53A14E66" w:rsidR="00E01359" w:rsidRDefault="008B2F84" w:rsidP="00F84737">
      <w:pPr>
        <w:rPr>
          <w:rFonts w:cs="Calibri"/>
        </w:rPr>
      </w:pPr>
      <w:r w:rsidRPr="00FE77C9">
        <w:rPr>
          <w:b/>
          <w:bCs/>
        </w:rPr>
        <w:t xml:space="preserve">CLÁUSULA DÉCIMA </w:t>
      </w:r>
      <w:r w:rsidR="006040FA" w:rsidRPr="00FE77C9">
        <w:rPr>
          <w:b/>
          <w:bCs/>
        </w:rPr>
        <w:t>SÉPTIMA</w:t>
      </w:r>
      <w:r w:rsidR="00FE77C9">
        <w:rPr>
          <w:b/>
          <w:bCs/>
        </w:rPr>
        <w:t xml:space="preserve"> –</w:t>
      </w:r>
      <w:r w:rsidRPr="00FE77C9">
        <w:rPr>
          <w:b/>
          <w:bCs/>
        </w:rPr>
        <w:t xml:space="preserve"> SUPERVISIÓN</w:t>
      </w:r>
      <w:r w:rsidR="00FE77C9">
        <w:rPr>
          <w:b/>
          <w:bCs/>
        </w:rPr>
        <w:t xml:space="preserve">. </w:t>
      </w:r>
      <w:r w:rsidRPr="008B2F84">
        <w:rPr>
          <w:rFonts w:cs="Calibri"/>
        </w:rPr>
        <w:t xml:space="preserve">Cuando este Acuerdo se suscriba en el marco de un contrato o relación específica, </w:t>
      </w:r>
      <w:r w:rsidR="00007D29">
        <w:rPr>
          <w:rFonts w:cs="Calibri"/>
        </w:rPr>
        <w:t xml:space="preserve">el supervisor </w:t>
      </w:r>
      <w:r w:rsidRPr="008B2F84">
        <w:rPr>
          <w:rFonts w:cs="Calibri"/>
        </w:rPr>
        <w:t xml:space="preserve">o responsable designado en dicho instrumento </w:t>
      </w:r>
      <w:r w:rsidR="009B4B4D">
        <w:rPr>
          <w:rFonts w:cs="Calibri"/>
        </w:rPr>
        <w:t xml:space="preserve">será el </w:t>
      </w:r>
      <w:r w:rsidR="00007D29">
        <w:rPr>
          <w:rFonts w:cs="Calibri"/>
        </w:rPr>
        <w:t>encargado de validar el cumplimiento de este documento</w:t>
      </w:r>
      <w:r w:rsidR="009B4B4D">
        <w:rPr>
          <w:rFonts w:cs="Calibri"/>
        </w:rPr>
        <w:t xml:space="preserve">. </w:t>
      </w:r>
      <w:proofErr w:type="gramStart"/>
      <w:r w:rsidR="009B4B4D">
        <w:rPr>
          <w:rFonts w:cs="Calibri"/>
        </w:rPr>
        <w:t>A</w:t>
      </w:r>
      <w:r w:rsidR="00E01359">
        <w:rPr>
          <w:rFonts w:cs="Calibri"/>
        </w:rPr>
        <w:t>dem</w:t>
      </w:r>
      <w:r w:rsidR="006040FA">
        <w:rPr>
          <w:rFonts w:cs="Calibri"/>
        </w:rPr>
        <w:t>á</w:t>
      </w:r>
      <w:r w:rsidR="00E01359">
        <w:rPr>
          <w:rFonts w:cs="Calibri"/>
        </w:rPr>
        <w:t>s</w:t>
      </w:r>
      <w:proofErr w:type="gramEnd"/>
      <w:r w:rsidR="00E01359" w:rsidRPr="008B2F84">
        <w:rPr>
          <w:rFonts w:cs="Calibri"/>
        </w:rPr>
        <w:t xml:space="preserve"> </w:t>
      </w:r>
      <w:r w:rsidRPr="008B2F84">
        <w:rPr>
          <w:rFonts w:cs="Calibri"/>
        </w:rPr>
        <w:t>podrá formular las observaciones y recomendaciones que considere necesarias para el adecuado manejo de la Información Confidencial.</w:t>
      </w:r>
      <w:r w:rsidR="009B4B4D">
        <w:rPr>
          <w:rFonts w:cs="Calibri"/>
        </w:rPr>
        <w:t xml:space="preserve"> </w:t>
      </w:r>
      <w:proofErr w:type="gramStart"/>
      <w:r w:rsidR="00E01359">
        <w:rPr>
          <w:rFonts w:cs="Calibri"/>
        </w:rPr>
        <w:t>En caso que</w:t>
      </w:r>
      <w:proofErr w:type="gramEnd"/>
      <w:r w:rsidR="00E01359">
        <w:rPr>
          <w:rFonts w:cs="Calibri"/>
        </w:rPr>
        <w:t xml:space="preserve"> se requiera se podrá auditar o validar las actividades que se estén ejecutando por parte de la PARTE RECEPTORA con respecto a los controles de seguridad implementados para la protección de confidencialidad, integridad y disponibilidad de la información.</w:t>
      </w:r>
    </w:p>
    <w:p w14:paraId="3B815BDA" w14:textId="77777777" w:rsidR="00E01359" w:rsidRPr="00177F09" w:rsidRDefault="00E01359" w:rsidP="009E3FB3">
      <w:pPr>
        <w:pStyle w:val="NormalWeb"/>
        <w:spacing w:before="0" w:beforeAutospacing="0" w:after="0" w:afterAutospacing="0" w:line="276" w:lineRule="auto"/>
        <w:rPr>
          <w:rFonts w:ascii="Calibri" w:hAnsi="Calibri" w:cs="Calibri"/>
          <w:sz w:val="22"/>
          <w:szCs w:val="22"/>
          <w:lang w:val="es-ES_tradnl"/>
        </w:rPr>
      </w:pPr>
    </w:p>
    <w:p w14:paraId="7A9C778D" w14:textId="419DC521" w:rsidR="008B2F84" w:rsidRDefault="008B2F84" w:rsidP="009E3FB3">
      <w:pPr>
        <w:rPr>
          <w:rFonts w:cs="Calibri"/>
        </w:rPr>
      </w:pPr>
      <w:r w:rsidRPr="009B4B4D">
        <w:rPr>
          <w:b/>
          <w:bCs/>
        </w:rPr>
        <w:t xml:space="preserve">CLÁUSULA DÉCIMA </w:t>
      </w:r>
      <w:r w:rsidR="006040FA" w:rsidRPr="009B4B4D">
        <w:rPr>
          <w:b/>
          <w:bCs/>
        </w:rPr>
        <w:t>OCTAVA</w:t>
      </w:r>
      <w:r w:rsidR="009B4B4D">
        <w:rPr>
          <w:b/>
          <w:bCs/>
        </w:rPr>
        <w:t xml:space="preserve"> –</w:t>
      </w:r>
      <w:r w:rsidRPr="009B4B4D">
        <w:rPr>
          <w:b/>
          <w:bCs/>
        </w:rPr>
        <w:t xml:space="preserve"> PERFECCIONAMIENTO Y </w:t>
      </w:r>
      <w:r w:rsidR="00505A79">
        <w:rPr>
          <w:b/>
          <w:bCs/>
        </w:rPr>
        <w:t xml:space="preserve">ACEPTACIÓN. </w:t>
      </w:r>
      <w:r w:rsidRPr="008B2F84">
        <w:rPr>
          <w:rFonts w:cs="Calibri"/>
        </w:rPr>
        <w:t>El presente Acuerdo se perfecciona con la firma de las partes.</w:t>
      </w:r>
      <w:r w:rsidR="00505A79">
        <w:rPr>
          <w:rFonts w:cs="Calibri"/>
        </w:rPr>
        <w:t xml:space="preserve"> </w:t>
      </w:r>
      <w:r w:rsidRPr="008B2F84">
        <w:rPr>
          <w:rFonts w:cs="Calibri"/>
        </w:rPr>
        <w:t xml:space="preserve">Las partes manifiestan que han leído íntegramente el contenido </w:t>
      </w:r>
      <w:proofErr w:type="gramStart"/>
      <w:r w:rsidRPr="008B2F84">
        <w:rPr>
          <w:rFonts w:cs="Calibri"/>
        </w:rPr>
        <w:t xml:space="preserve">del </w:t>
      </w:r>
      <w:r w:rsidR="00505A79">
        <w:rPr>
          <w:rFonts w:cs="Calibri"/>
        </w:rPr>
        <w:t>mismo</w:t>
      </w:r>
      <w:proofErr w:type="gramEnd"/>
      <w:r w:rsidRPr="008B2F84">
        <w:rPr>
          <w:rFonts w:cs="Calibri"/>
        </w:rPr>
        <w:t>, lo entienden y aceptan en todas sus partes.</w:t>
      </w:r>
    </w:p>
    <w:p w14:paraId="0313C9AE" w14:textId="77777777" w:rsidR="00505A79" w:rsidRPr="008B2F84" w:rsidRDefault="00505A79" w:rsidP="009E3FB3">
      <w:pPr>
        <w:rPr>
          <w:rFonts w:cs="Calibri"/>
        </w:rPr>
      </w:pPr>
    </w:p>
    <w:p w14:paraId="4D5C5CDD" w14:textId="6394532D" w:rsidR="00505A79" w:rsidRDefault="008B2F84" w:rsidP="009E3FB3">
      <w:r w:rsidRPr="00505A79">
        <w:t>Para constancia, se firma en</w:t>
      </w:r>
      <w:r w:rsidR="00505A79">
        <w:t xml:space="preserve"> </w:t>
      </w:r>
      <w:r w:rsidR="00505A79" w:rsidRPr="0036357E">
        <w:rPr>
          <w:rFonts w:asciiTheme="majorHAnsi" w:eastAsia="Arial" w:hAnsiTheme="majorHAnsi" w:cs="Arial"/>
          <w:color w:val="C00000"/>
          <w:lang w:bidi="es-CO"/>
        </w:rPr>
        <w:t>[</w:t>
      </w:r>
      <w:r w:rsidR="00505A79">
        <w:rPr>
          <w:rFonts w:asciiTheme="majorHAnsi" w:eastAsia="Arial" w:hAnsiTheme="majorHAnsi" w:cs="Arial"/>
          <w:color w:val="C00000"/>
          <w:lang w:bidi="es-CO"/>
        </w:rPr>
        <w:t xml:space="preserve">Incluir la ciudad o municipio en donde se suscribe e incluir la fecha. </w:t>
      </w:r>
      <w:r w:rsidR="00694975">
        <w:rPr>
          <w:rFonts w:asciiTheme="majorHAnsi" w:eastAsia="Arial" w:hAnsiTheme="majorHAnsi" w:cs="Arial"/>
          <w:color w:val="C00000"/>
          <w:lang w:bidi="es-CO"/>
        </w:rPr>
        <w:t>Ejemplo</w:t>
      </w:r>
      <w:r w:rsidR="00505A79">
        <w:rPr>
          <w:rFonts w:asciiTheme="majorHAnsi" w:eastAsia="Arial" w:hAnsiTheme="majorHAnsi" w:cs="Arial"/>
          <w:color w:val="C00000"/>
          <w:lang w:bidi="es-CO"/>
        </w:rPr>
        <w:t xml:space="preserve">: </w:t>
      </w:r>
      <w:r w:rsidR="00694975">
        <w:rPr>
          <w:rFonts w:asciiTheme="majorHAnsi" w:eastAsia="Arial" w:hAnsiTheme="majorHAnsi" w:cs="Arial"/>
          <w:color w:val="C00000"/>
          <w:lang w:bidi="es-CO"/>
        </w:rPr>
        <w:t>Pereira el 30 de marzo de 1994</w:t>
      </w:r>
      <w:r w:rsidR="00505A79" w:rsidRPr="0036357E">
        <w:rPr>
          <w:rFonts w:asciiTheme="majorHAnsi" w:eastAsia="Arial" w:hAnsiTheme="majorHAnsi" w:cs="Arial"/>
          <w:color w:val="C00000"/>
          <w:lang w:bidi="es-CO"/>
        </w:rPr>
        <w:t>]</w:t>
      </w:r>
      <w:r w:rsidR="00694975" w:rsidRPr="00694975">
        <w:t>.</w:t>
      </w:r>
    </w:p>
    <w:p w14:paraId="170CAB25" w14:textId="6A582B72" w:rsidR="008B2F84" w:rsidRDefault="008B2F84" w:rsidP="009E3FB3">
      <w:pPr>
        <w:rPr>
          <w:rFonts w:cs="Calibri"/>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94"/>
      </w:tblGrid>
      <w:tr w:rsidR="00943CF9" w14:paraId="1579059C" w14:textId="77777777" w:rsidTr="00557951">
        <w:tc>
          <w:tcPr>
            <w:tcW w:w="9394" w:type="dxa"/>
          </w:tcPr>
          <w:p w14:paraId="45C7561A" w14:textId="77777777" w:rsidR="00557951" w:rsidRDefault="00943CF9" w:rsidP="009E3FB3">
            <w:pPr>
              <w:pStyle w:val="NormalWeb"/>
              <w:spacing w:before="0" w:beforeAutospacing="0" w:after="0" w:afterAutospacing="0" w:line="276" w:lineRule="auto"/>
              <w:rPr>
                <w:rStyle w:val="Fuerte"/>
                <w:rFonts w:ascii="Calibri" w:hAnsi="Calibri" w:cs="Calibri"/>
                <w:sz w:val="22"/>
                <w:szCs w:val="22"/>
              </w:rPr>
            </w:pPr>
            <w:r w:rsidRPr="008B2F84">
              <w:rPr>
                <w:rStyle w:val="Fuerte"/>
                <w:rFonts w:ascii="Calibri" w:hAnsi="Calibri" w:cs="Calibri"/>
                <w:sz w:val="22"/>
                <w:szCs w:val="22"/>
              </w:rPr>
              <w:t>PARTE REVELADORA – SERVICIO NACIONAL DE APRENDIZAJE – SENA</w:t>
            </w:r>
          </w:p>
          <w:p w14:paraId="21827063" w14:textId="2B548A7D" w:rsidR="006C6B12"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lastRenderedPageBreak/>
              <w:t>Nombre:</w:t>
            </w:r>
            <w:r w:rsidR="009E3FB3">
              <w:rPr>
                <w:rFonts w:ascii="Calibri" w:hAnsi="Calibri" w:cs="Calibri"/>
                <w:sz w:val="22"/>
                <w:szCs w:val="22"/>
              </w:rPr>
              <w:t xml:space="preserve"> </w:t>
            </w:r>
            <w:r w:rsidR="0053106F" w:rsidRPr="0053106F">
              <w:rPr>
                <w:rFonts w:ascii="Calibri" w:hAnsi="Calibri" w:cs="Calibri"/>
                <w:sz w:val="22"/>
                <w:szCs w:val="22"/>
              </w:rPr>
              <w:t>Diego Fernando Villalba Artunduaga</w:t>
            </w:r>
          </w:p>
          <w:p w14:paraId="5C567B4A" w14:textId="03D12234" w:rsidR="006C6B12"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Cargo:</w:t>
            </w:r>
            <w:r w:rsidR="0053106F">
              <w:rPr>
                <w:rFonts w:ascii="Calibri" w:hAnsi="Calibri" w:cs="Calibri"/>
                <w:sz w:val="22"/>
                <w:szCs w:val="22"/>
              </w:rPr>
              <w:t xml:space="preserve"> subdirector </w:t>
            </w:r>
          </w:p>
          <w:p w14:paraId="7F322D61" w14:textId="6153F4ED" w:rsidR="006C6B12"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Correo:</w:t>
            </w:r>
            <w:r w:rsidR="0053106F">
              <w:rPr>
                <w:rFonts w:ascii="Calibri" w:hAnsi="Calibri" w:cs="Calibri"/>
                <w:sz w:val="22"/>
                <w:szCs w:val="22"/>
              </w:rPr>
              <w:t xml:space="preserve"> </w:t>
            </w:r>
            <w:r w:rsidR="0053106F" w:rsidRPr="0053106F">
              <w:rPr>
                <w:rFonts w:ascii="Calibri" w:hAnsi="Calibri" w:cs="Calibri"/>
                <w:sz w:val="22"/>
                <w:szCs w:val="22"/>
              </w:rPr>
              <w:t>dvillalba@sena.edu.co</w:t>
            </w:r>
          </w:p>
          <w:p w14:paraId="7D648CC3" w14:textId="30E460D8" w:rsidR="00943CF9" w:rsidRPr="006C6B12"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Firma:</w:t>
            </w:r>
          </w:p>
        </w:tc>
      </w:tr>
      <w:tr w:rsidR="00943CF9" w14:paraId="43FDDBE8" w14:textId="77777777" w:rsidTr="00557951">
        <w:tc>
          <w:tcPr>
            <w:tcW w:w="9394" w:type="dxa"/>
          </w:tcPr>
          <w:p w14:paraId="3B26B725" w14:textId="77777777" w:rsidR="0053106F" w:rsidRDefault="0053106F" w:rsidP="009E3FB3">
            <w:pPr>
              <w:pStyle w:val="NormalWeb"/>
              <w:spacing w:before="0" w:beforeAutospacing="0" w:after="0" w:afterAutospacing="0" w:line="276" w:lineRule="auto"/>
              <w:rPr>
                <w:rStyle w:val="Fuerte"/>
                <w:rFonts w:ascii="Calibri" w:hAnsi="Calibri" w:cs="Calibri"/>
                <w:sz w:val="22"/>
                <w:szCs w:val="22"/>
              </w:rPr>
            </w:pPr>
          </w:p>
          <w:p w14:paraId="393F931C" w14:textId="77777777" w:rsidR="0053106F" w:rsidRDefault="0053106F" w:rsidP="009E3FB3">
            <w:pPr>
              <w:pStyle w:val="NormalWeb"/>
              <w:spacing w:before="0" w:beforeAutospacing="0" w:after="0" w:afterAutospacing="0" w:line="276" w:lineRule="auto"/>
              <w:rPr>
                <w:rStyle w:val="Fuerte"/>
              </w:rPr>
            </w:pPr>
          </w:p>
          <w:p w14:paraId="21D03C74" w14:textId="574CD2CB" w:rsidR="00557951" w:rsidRDefault="00943CF9" w:rsidP="009E3FB3">
            <w:pPr>
              <w:pStyle w:val="NormalWeb"/>
              <w:spacing w:before="0" w:beforeAutospacing="0" w:after="0" w:afterAutospacing="0" w:line="276" w:lineRule="auto"/>
              <w:rPr>
                <w:rFonts w:ascii="Calibri" w:hAnsi="Calibri" w:cs="Calibri"/>
                <w:sz w:val="22"/>
                <w:szCs w:val="22"/>
              </w:rPr>
            </w:pPr>
            <w:r w:rsidRPr="008B2F84">
              <w:rPr>
                <w:rStyle w:val="Fuerte"/>
                <w:rFonts w:ascii="Calibri" w:hAnsi="Calibri" w:cs="Calibri"/>
                <w:sz w:val="22"/>
                <w:szCs w:val="22"/>
              </w:rPr>
              <w:t>PARTE RECEPTORA</w:t>
            </w:r>
            <w:r w:rsidRPr="008B2F84">
              <w:rPr>
                <w:rFonts w:ascii="Calibri" w:hAnsi="Calibri" w:cs="Calibri"/>
                <w:sz w:val="22"/>
                <w:szCs w:val="22"/>
              </w:rPr>
              <w:t xml:space="preserve"> </w:t>
            </w:r>
            <w:r w:rsidR="009E3FB3">
              <w:rPr>
                <w:rFonts w:ascii="Calibri" w:hAnsi="Calibri" w:cs="Calibri"/>
                <w:sz w:val="22"/>
                <w:szCs w:val="22"/>
              </w:rPr>
              <w:t xml:space="preserve">– </w:t>
            </w:r>
            <w:r w:rsidR="009E3FB3" w:rsidRPr="0036357E">
              <w:rPr>
                <w:rFonts w:asciiTheme="majorHAnsi" w:eastAsia="Arial" w:hAnsiTheme="majorHAnsi" w:cs="Arial"/>
                <w:color w:val="C00000"/>
                <w:lang w:bidi="es-CO"/>
              </w:rPr>
              <w:t>[</w:t>
            </w:r>
            <w:r w:rsidR="009E3FB3">
              <w:rPr>
                <w:rFonts w:asciiTheme="majorHAnsi" w:eastAsia="Arial" w:hAnsiTheme="majorHAnsi" w:cs="Arial"/>
                <w:color w:val="C00000"/>
                <w:lang w:bidi="es-CO"/>
              </w:rPr>
              <w:t>Incluir los datos de la parte receptora]</w:t>
            </w:r>
          </w:p>
          <w:p w14:paraId="6B28BAA7" w14:textId="77777777" w:rsidR="00557951"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Nombre / Razón social:</w:t>
            </w:r>
          </w:p>
          <w:p w14:paraId="39598FE4" w14:textId="28FC1BEE" w:rsidR="00557951"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Nombre del representante (si aplica):</w:t>
            </w:r>
          </w:p>
          <w:p w14:paraId="4F98516B" w14:textId="010B48FF" w:rsidR="00557951"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Identificación / NIT:</w:t>
            </w:r>
          </w:p>
          <w:p w14:paraId="47625D3A" w14:textId="100DEB5F" w:rsidR="00557951"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Correo:</w:t>
            </w:r>
          </w:p>
          <w:p w14:paraId="12CA8E95" w14:textId="6B64AB56" w:rsidR="00557951"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Teléfono:</w:t>
            </w:r>
          </w:p>
          <w:p w14:paraId="5ED8F362" w14:textId="0F10E6DE" w:rsidR="00557951" w:rsidRDefault="00943CF9" w:rsidP="009E3FB3">
            <w:pPr>
              <w:pStyle w:val="NormalWeb"/>
              <w:spacing w:before="0" w:beforeAutospacing="0" w:after="0" w:afterAutospacing="0" w:line="276" w:lineRule="auto"/>
              <w:rPr>
                <w:rFonts w:cs="Calibri"/>
              </w:rPr>
            </w:pPr>
            <w:r w:rsidRPr="008B2F84">
              <w:rPr>
                <w:rFonts w:ascii="Calibri" w:hAnsi="Calibri" w:cs="Calibri"/>
                <w:sz w:val="22"/>
                <w:szCs w:val="22"/>
              </w:rPr>
              <w:t>Firma:</w:t>
            </w:r>
          </w:p>
        </w:tc>
      </w:tr>
    </w:tbl>
    <w:p w14:paraId="0ADA0983" w14:textId="7FAAD94E" w:rsidR="000B0B1E" w:rsidRPr="007F7F91" w:rsidRDefault="000B0B1E" w:rsidP="007F7F91">
      <w:pPr>
        <w:jc w:val="left"/>
        <w:rPr>
          <w:rFonts w:cs="Calibri"/>
        </w:rPr>
      </w:pPr>
    </w:p>
    <w:p w14:paraId="2F743F7F" w14:textId="77777777" w:rsidR="000B0B1E" w:rsidRPr="006B3E42" w:rsidRDefault="000B0B1E" w:rsidP="009E3FB3">
      <w:pPr>
        <w:pStyle w:val="Textoindependiente"/>
        <w:spacing w:after="0" w:line="276" w:lineRule="auto"/>
        <w:rPr>
          <w:rFonts w:ascii="Arial" w:hAnsi="Arial"/>
        </w:rPr>
      </w:pPr>
    </w:p>
    <w:sectPr w:rsidR="000B0B1E" w:rsidRPr="006B3E42" w:rsidSect="00286F59">
      <w:headerReference w:type="default" r:id="rId11"/>
      <w:footerReference w:type="default" r:id="rId12"/>
      <w:pgSz w:w="12240" w:h="15840"/>
      <w:pgMar w:top="1701" w:right="1418" w:bottom="1701" w:left="1418" w:header="709"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6E1A78" w14:textId="77777777" w:rsidR="00A025A4" w:rsidRDefault="00A025A4" w:rsidP="001A74F0">
      <w:pPr>
        <w:spacing w:line="240" w:lineRule="auto"/>
      </w:pPr>
      <w:r>
        <w:separator/>
      </w:r>
    </w:p>
  </w:endnote>
  <w:endnote w:type="continuationSeparator" w:id="0">
    <w:p w14:paraId="61A7E09E" w14:textId="77777777" w:rsidR="00A025A4" w:rsidRDefault="00A025A4" w:rsidP="001A74F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2AD3EF" w14:textId="77777777" w:rsidR="001B340C" w:rsidRPr="00FF16E4" w:rsidRDefault="001B340C" w:rsidP="001B340C">
    <w:pPr>
      <w:pBdr>
        <w:top w:val="nil"/>
        <w:left w:val="nil"/>
        <w:bottom w:val="nil"/>
        <w:right w:val="nil"/>
        <w:between w:val="nil"/>
      </w:pBdr>
      <w:tabs>
        <w:tab w:val="center" w:pos="4252"/>
        <w:tab w:val="right" w:pos="8504"/>
      </w:tabs>
      <w:jc w:val="right"/>
      <w:rPr>
        <w:rFonts w:eastAsia="Arial"/>
        <w:color w:val="000000"/>
        <w:sz w:val="20"/>
        <w:szCs w:val="20"/>
      </w:rPr>
    </w:pPr>
    <w:r w:rsidRPr="00FF16E4">
      <w:rPr>
        <w:rFonts w:eastAsia="Arial"/>
        <w:color w:val="000000"/>
        <w:sz w:val="20"/>
        <w:szCs w:val="20"/>
      </w:rPr>
      <w:fldChar w:fldCharType="begin"/>
    </w:r>
    <w:r w:rsidRPr="00FF16E4">
      <w:rPr>
        <w:rFonts w:eastAsia="Arial"/>
        <w:color w:val="000000"/>
        <w:sz w:val="20"/>
        <w:szCs w:val="20"/>
      </w:rPr>
      <w:instrText>PAGE</w:instrText>
    </w:r>
    <w:r w:rsidRPr="00FF16E4">
      <w:rPr>
        <w:rFonts w:eastAsia="Arial"/>
        <w:color w:val="000000"/>
        <w:sz w:val="20"/>
        <w:szCs w:val="20"/>
      </w:rPr>
      <w:fldChar w:fldCharType="separate"/>
    </w:r>
    <w:r>
      <w:rPr>
        <w:rFonts w:eastAsia="Arial"/>
        <w:color w:val="000000"/>
        <w:sz w:val="20"/>
        <w:szCs w:val="20"/>
      </w:rPr>
      <w:t>2</w:t>
    </w:r>
    <w:r w:rsidRPr="00FF16E4">
      <w:rPr>
        <w:rFonts w:eastAsia="Arial"/>
        <w:color w:val="000000"/>
        <w:sz w:val="20"/>
        <w:szCs w:val="20"/>
      </w:rPr>
      <w:fldChar w:fldCharType="end"/>
    </w:r>
  </w:p>
  <w:p w14:paraId="4ADE81E0" w14:textId="6EE72A54" w:rsidR="00654BC2" w:rsidRPr="001B340C" w:rsidRDefault="001B340C" w:rsidP="001B340C">
    <w:pPr>
      <w:pBdr>
        <w:top w:val="nil"/>
        <w:left w:val="nil"/>
        <w:bottom w:val="nil"/>
        <w:right w:val="nil"/>
        <w:between w:val="nil"/>
      </w:pBdr>
      <w:tabs>
        <w:tab w:val="center" w:pos="4252"/>
        <w:tab w:val="right" w:pos="8504"/>
      </w:tabs>
      <w:jc w:val="center"/>
      <w:rPr>
        <w:color w:val="000000"/>
      </w:rPr>
    </w:pPr>
    <w:r w:rsidRPr="00FF16E4">
      <w:rPr>
        <w:rFonts w:eastAsia="Arial"/>
        <w:color w:val="000000"/>
        <w:sz w:val="20"/>
        <w:szCs w:val="20"/>
      </w:rPr>
      <w:t>GCCON-F-</w:t>
    </w:r>
    <w:r w:rsidR="00376D53">
      <w:rPr>
        <w:rFonts w:eastAsia="Arial"/>
        <w:color w:val="000000"/>
        <w:sz w:val="20"/>
        <w:szCs w:val="20"/>
      </w:rPr>
      <w:t>085</w:t>
    </w:r>
    <w:r w:rsidRPr="00FF16E4">
      <w:rPr>
        <w:rFonts w:eastAsia="Arial"/>
        <w:color w:val="000000"/>
        <w:sz w:val="20"/>
        <w:szCs w:val="20"/>
      </w:rPr>
      <w:t xml:space="preserve"> V.0</w:t>
    </w:r>
    <w:r w:rsidR="00A876D3">
      <w:rPr>
        <w:rFonts w:eastAsia="Arial"/>
        <w:color w:val="000000"/>
        <w:sz w:val="20"/>
        <w:szCs w:val="20"/>
      </w:rP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A3B6C5" w14:textId="77777777" w:rsidR="00A025A4" w:rsidRDefault="00A025A4" w:rsidP="001A74F0">
      <w:pPr>
        <w:spacing w:line="240" w:lineRule="auto"/>
      </w:pPr>
      <w:r>
        <w:separator/>
      </w:r>
    </w:p>
  </w:footnote>
  <w:footnote w:type="continuationSeparator" w:id="0">
    <w:p w14:paraId="742988F3" w14:textId="77777777" w:rsidR="00A025A4" w:rsidRDefault="00A025A4" w:rsidP="001A74F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22DAC1" w14:textId="77777777" w:rsidR="00286F59" w:rsidRDefault="00286F59" w:rsidP="00286F59">
    <w:pPr>
      <w:pBdr>
        <w:top w:val="nil"/>
        <w:left w:val="nil"/>
        <w:bottom w:val="nil"/>
        <w:right w:val="nil"/>
        <w:between w:val="nil"/>
      </w:pBdr>
      <w:tabs>
        <w:tab w:val="center" w:pos="4252"/>
        <w:tab w:val="right" w:pos="8504"/>
      </w:tabs>
      <w:jc w:val="center"/>
      <w:rPr>
        <w:color w:val="000000"/>
      </w:rPr>
    </w:pPr>
    <w:r w:rsidRPr="001A74F0">
      <w:rPr>
        <w:noProof/>
      </w:rPr>
      <w:drawing>
        <wp:anchor distT="0" distB="0" distL="114300" distR="114300" simplePos="0" relativeHeight="251659264" behindDoc="1" locked="0" layoutInCell="1" allowOverlap="1" wp14:anchorId="572F0DFB" wp14:editId="4338374A">
          <wp:simplePos x="0" y="0"/>
          <wp:positionH relativeFrom="column">
            <wp:posOffset>2690495</wp:posOffset>
          </wp:positionH>
          <wp:positionV relativeFrom="paragraph">
            <wp:posOffset>-145415</wp:posOffset>
          </wp:positionV>
          <wp:extent cx="592455" cy="561340"/>
          <wp:effectExtent l="0" t="0" r="0" b="0"/>
          <wp:wrapNone/>
          <wp:docPr id="2018653518" name="Imagen 201865351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592455" cy="56134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149D1"/>
    <w:multiLevelType w:val="hybridMultilevel"/>
    <w:tmpl w:val="46F4570E"/>
    <w:lvl w:ilvl="0" w:tplc="6DF0039A">
      <w:start w:val="4"/>
      <w:numFmt w:val="bullet"/>
      <w:lvlText w:val="ꟷ"/>
      <w:lvlJc w:val="left"/>
      <w:pPr>
        <w:ind w:left="720" w:hanging="360"/>
      </w:pPr>
      <w:rPr>
        <w:rFonts w:ascii="Arial" w:eastAsia="Times New Roman" w:hAnsi="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E7F4359"/>
    <w:multiLevelType w:val="multilevel"/>
    <w:tmpl w:val="E32217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18E2DF5"/>
    <w:multiLevelType w:val="multilevel"/>
    <w:tmpl w:val="C91E12F4"/>
    <w:lvl w:ilvl="0">
      <w:start w:val="1"/>
      <w:numFmt w:val="lowerLetter"/>
      <w:lvlText w:val="%1)"/>
      <w:lvlJc w:val="left"/>
      <w:pPr>
        <w:tabs>
          <w:tab w:val="num" w:pos="1068"/>
        </w:tabs>
        <w:ind w:left="1068" w:hanging="360"/>
      </w:pPr>
      <w:rPr>
        <w:rFonts w:hint="default"/>
        <w:sz w:val="20"/>
      </w:rPr>
    </w:lvl>
    <w:lvl w:ilvl="1">
      <w:start w:val="1"/>
      <w:numFmt w:val="lowerLetter"/>
      <w:lvlText w:val="%2)"/>
      <w:lvlJc w:val="left"/>
      <w:pPr>
        <w:ind w:left="1788" w:hanging="360"/>
      </w:p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3" w15:restartNumberingAfterBreak="0">
    <w:nsid w:val="18622A1C"/>
    <w:multiLevelType w:val="hybridMultilevel"/>
    <w:tmpl w:val="26B2C286"/>
    <w:lvl w:ilvl="0" w:tplc="240A0011">
      <w:start w:val="1"/>
      <w:numFmt w:val="decimal"/>
      <w:lvlText w:val="%1)"/>
      <w:lvlJc w:val="left"/>
      <w:pPr>
        <w:ind w:left="720" w:hanging="360"/>
      </w:pPr>
    </w:lvl>
    <w:lvl w:ilvl="1" w:tplc="240A0011">
      <w:start w:val="1"/>
      <w:numFmt w:val="decimal"/>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98C5692"/>
    <w:multiLevelType w:val="multilevel"/>
    <w:tmpl w:val="57500816"/>
    <w:lvl w:ilvl="0">
      <w:start w:val="1"/>
      <w:numFmt w:val="lowerLetter"/>
      <w:lvlText w:val="%1)"/>
      <w:lvlJc w:val="left"/>
      <w:pPr>
        <w:tabs>
          <w:tab w:val="num" w:pos="720"/>
        </w:tabs>
        <w:ind w:left="720" w:hanging="360"/>
      </w:pPr>
      <w:rPr>
        <w:rFonts w:ascii="Calibri" w:eastAsia="Times New Roman" w:hAnsi="Calibri" w:cs="Calibri"/>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C600A1"/>
    <w:multiLevelType w:val="multilevel"/>
    <w:tmpl w:val="C3BC9B3C"/>
    <w:lvl w:ilvl="0">
      <w:start w:val="4"/>
      <w:numFmt w:val="bullet"/>
      <w:lvlText w:val="ꟷ"/>
      <w:lvlJc w:val="left"/>
      <w:pPr>
        <w:tabs>
          <w:tab w:val="num" w:pos="720"/>
        </w:tabs>
        <w:ind w:left="720" w:hanging="360"/>
      </w:pPr>
      <w:rPr>
        <w:rFonts w:ascii="Arial" w:eastAsia="Times New Roman" w:hAnsi="Aria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1A84858"/>
    <w:multiLevelType w:val="multilevel"/>
    <w:tmpl w:val="560215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6575DDD"/>
    <w:multiLevelType w:val="hybridMultilevel"/>
    <w:tmpl w:val="2F4E1D7E"/>
    <w:lvl w:ilvl="0" w:tplc="D9A88C84">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C6B03AF"/>
    <w:multiLevelType w:val="hybridMultilevel"/>
    <w:tmpl w:val="8D36BD22"/>
    <w:lvl w:ilvl="0" w:tplc="240A0017">
      <w:start w:val="1"/>
      <w:numFmt w:val="lowerLetter"/>
      <w:lvlText w:val="%1)"/>
      <w:lvlJc w:val="left"/>
      <w:pPr>
        <w:ind w:left="1080" w:hanging="360"/>
      </w:pPr>
    </w:lvl>
    <w:lvl w:ilvl="1" w:tplc="665E986A">
      <w:start w:val="1"/>
      <w:numFmt w:val="decimal"/>
      <w:lvlText w:val="%2."/>
      <w:lvlJc w:val="left"/>
      <w:pPr>
        <w:ind w:left="1800" w:hanging="360"/>
      </w:pPr>
      <w:rPr>
        <w:rFonts w:hint="default"/>
        <w:b/>
      </w:r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9" w15:restartNumberingAfterBreak="0">
    <w:nsid w:val="501325F3"/>
    <w:multiLevelType w:val="hybridMultilevel"/>
    <w:tmpl w:val="28C0D690"/>
    <w:lvl w:ilvl="0" w:tplc="CEF05C94">
      <w:start w:val="1"/>
      <w:numFmt w:val="decimal"/>
      <w:lvlText w:val="%1)"/>
      <w:lvlJc w:val="left"/>
      <w:pPr>
        <w:ind w:left="720" w:hanging="360"/>
      </w:pPr>
      <w:rPr>
        <w:rFonts w:asciiTheme="majorHAnsi" w:hAnsiTheme="majorHAnsi" w:cstheme="majorHAnsi" w:hint="default"/>
        <w:b w:val="0"/>
        <w:bCs/>
        <w:color w:val="auto"/>
        <w:sz w:val="22"/>
        <w:szCs w:val="22"/>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5AE70C08"/>
    <w:multiLevelType w:val="hybridMultilevel"/>
    <w:tmpl w:val="67F22EE2"/>
    <w:lvl w:ilvl="0" w:tplc="240A0017">
      <w:start w:val="1"/>
      <w:numFmt w:val="lowerLetter"/>
      <w:lvlText w:val="%1)"/>
      <w:lvlJc w:val="left"/>
      <w:pPr>
        <w:ind w:left="720" w:hanging="360"/>
      </w:pPr>
      <w:rPr>
        <w:rFont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6F98581D"/>
    <w:multiLevelType w:val="multilevel"/>
    <w:tmpl w:val="44F8620E"/>
    <w:lvl w:ilvl="0">
      <w:start w:val="4"/>
      <w:numFmt w:val="bullet"/>
      <w:lvlText w:val="ꟷ"/>
      <w:lvlJc w:val="left"/>
      <w:pPr>
        <w:tabs>
          <w:tab w:val="num" w:pos="720"/>
        </w:tabs>
        <w:ind w:left="720" w:hanging="360"/>
      </w:pPr>
      <w:rPr>
        <w:rFonts w:ascii="Arial" w:eastAsia="Times New Roman" w:hAnsi="Aria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8844295">
    <w:abstractNumId w:val="5"/>
  </w:num>
  <w:num w:numId="2" w16cid:durableId="1033267354">
    <w:abstractNumId w:val="4"/>
  </w:num>
  <w:num w:numId="3" w16cid:durableId="902830645">
    <w:abstractNumId w:val="2"/>
  </w:num>
  <w:num w:numId="4" w16cid:durableId="379521431">
    <w:abstractNumId w:val="8"/>
  </w:num>
  <w:num w:numId="5" w16cid:durableId="586691420">
    <w:abstractNumId w:val="9"/>
  </w:num>
  <w:num w:numId="6" w16cid:durableId="1918054776">
    <w:abstractNumId w:val="7"/>
  </w:num>
  <w:num w:numId="7" w16cid:durableId="137503908">
    <w:abstractNumId w:val="6"/>
  </w:num>
  <w:num w:numId="8" w16cid:durableId="1825465329">
    <w:abstractNumId w:val="11"/>
  </w:num>
  <w:num w:numId="9" w16cid:durableId="1502233811">
    <w:abstractNumId w:val="0"/>
  </w:num>
  <w:num w:numId="10" w16cid:durableId="614674057">
    <w:abstractNumId w:val="3"/>
  </w:num>
  <w:num w:numId="11" w16cid:durableId="2062249610">
    <w:abstractNumId w:val="1"/>
  </w:num>
  <w:num w:numId="12" w16cid:durableId="889389136">
    <w:abstractNumId w:val="1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7D29"/>
    <w:rsid w:val="00015FB5"/>
    <w:rsid w:val="00037CDF"/>
    <w:rsid w:val="0006196E"/>
    <w:rsid w:val="0007171F"/>
    <w:rsid w:val="0007647E"/>
    <w:rsid w:val="00083EAD"/>
    <w:rsid w:val="00086C44"/>
    <w:rsid w:val="0009552F"/>
    <w:rsid w:val="000A0598"/>
    <w:rsid w:val="000B0B1E"/>
    <w:rsid w:val="000B1EF7"/>
    <w:rsid w:val="000B2EBD"/>
    <w:rsid w:val="000D06AA"/>
    <w:rsid w:val="000D1F35"/>
    <w:rsid w:val="00100605"/>
    <w:rsid w:val="00110244"/>
    <w:rsid w:val="00113168"/>
    <w:rsid w:val="00115817"/>
    <w:rsid w:val="00132F79"/>
    <w:rsid w:val="001346D0"/>
    <w:rsid w:val="0013604E"/>
    <w:rsid w:val="0013769C"/>
    <w:rsid w:val="00144FA5"/>
    <w:rsid w:val="00177F09"/>
    <w:rsid w:val="00185F8C"/>
    <w:rsid w:val="001A1C71"/>
    <w:rsid w:val="001A51F4"/>
    <w:rsid w:val="001A74F0"/>
    <w:rsid w:val="001B340C"/>
    <w:rsid w:val="001C0FBD"/>
    <w:rsid w:val="001C1267"/>
    <w:rsid w:val="001C333A"/>
    <w:rsid w:val="001C3B23"/>
    <w:rsid w:val="001D62A2"/>
    <w:rsid w:val="001E6684"/>
    <w:rsid w:val="001F1C8D"/>
    <w:rsid w:val="001F1F4F"/>
    <w:rsid w:val="001F2B11"/>
    <w:rsid w:val="0020213C"/>
    <w:rsid w:val="00206499"/>
    <w:rsid w:val="002064B0"/>
    <w:rsid w:val="00215DF9"/>
    <w:rsid w:val="00230F78"/>
    <w:rsid w:val="002456CF"/>
    <w:rsid w:val="00247B8C"/>
    <w:rsid w:val="002507F6"/>
    <w:rsid w:val="0026399D"/>
    <w:rsid w:val="002665BF"/>
    <w:rsid w:val="00286F59"/>
    <w:rsid w:val="00294CEE"/>
    <w:rsid w:val="002A15E7"/>
    <w:rsid w:val="002A661F"/>
    <w:rsid w:val="002F31C0"/>
    <w:rsid w:val="003003EC"/>
    <w:rsid w:val="00315BBE"/>
    <w:rsid w:val="00332E03"/>
    <w:rsid w:val="0034163E"/>
    <w:rsid w:val="003533A6"/>
    <w:rsid w:val="0036662A"/>
    <w:rsid w:val="003706FB"/>
    <w:rsid w:val="00374508"/>
    <w:rsid w:val="00376D53"/>
    <w:rsid w:val="003869B0"/>
    <w:rsid w:val="00393A74"/>
    <w:rsid w:val="003956A0"/>
    <w:rsid w:val="00396F6D"/>
    <w:rsid w:val="003A144F"/>
    <w:rsid w:val="003A1E3B"/>
    <w:rsid w:val="003A5988"/>
    <w:rsid w:val="003B1B0E"/>
    <w:rsid w:val="003B3221"/>
    <w:rsid w:val="003C223E"/>
    <w:rsid w:val="003D6228"/>
    <w:rsid w:val="003E1B3C"/>
    <w:rsid w:val="003F05ED"/>
    <w:rsid w:val="003F0E08"/>
    <w:rsid w:val="00401C36"/>
    <w:rsid w:val="00410886"/>
    <w:rsid w:val="00413C47"/>
    <w:rsid w:val="00435E7F"/>
    <w:rsid w:val="00444EB7"/>
    <w:rsid w:val="00485D8A"/>
    <w:rsid w:val="00492E9E"/>
    <w:rsid w:val="004A478D"/>
    <w:rsid w:val="004B6794"/>
    <w:rsid w:val="004C0FA2"/>
    <w:rsid w:val="004F4ED4"/>
    <w:rsid w:val="00505A79"/>
    <w:rsid w:val="00507601"/>
    <w:rsid w:val="00513524"/>
    <w:rsid w:val="00522C89"/>
    <w:rsid w:val="005236DE"/>
    <w:rsid w:val="0053106F"/>
    <w:rsid w:val="00537FE7"/>
    <w:rsid w:val="0055365F"/>
    <w:rsid w:val="00557951"/>
    <w:rsid w:val="00564AB6"/>
    <w:rsid w:val="00566979"/>
    <w:rsid w:val="00572125"/>
    <w:rsid w:val="00583DA2"/>
    <w:rsid w:val="0058429B"/>
    <w:rsid w:val="00593E65"/>
    <w:rsid w:val="0059486C"/>
    <w:rsid w:val="005B6E4C"/>
    <w:rsid w:val="005D0BEB"/>
    <w:rsid w:val="005E49F2"/>
    <w:rsid w:val="006040FA"/>
    <w:rsid w:val="00611F7A"/>
    <w:rsid w:val="006143B5"/>
    <w:rsid w:val="0061449E"/>
    <w:rsid w:val="006146D5"/>
    <w:rsid w:val="00614D99"/>
    <w:rsid w:val="00617EDF"/>
    <w:rsid w:val="00624BC7"/>
    <w:rsid w:val="0063069D"/>
    <w:rsid w:val="0063506C"/>
    <w:rsid w:val="006522EC"/>
    <w:rsid w:val="00653E6B"/>
    <w:rsid w:val="00654BC2"/>
    <w:rsid w:val="00663914"/>
    <w:rsid w:val="006651D8"/>
    <w:rsid w:val="00687ADF"/>
    <w:rsid w:val="00694975"/>
    <w:rsid w:val="00696BA1"/>
    <w:rsid w:val="006B3E42"/>
    <w:rsid w:val="006B4256"/>
    <w:rsid w:val="006C6B12"/>
    <w:rsid w:val="006E53A3"/>
    <w:rsid w:val="006F44E3"/>
    <w:rsid w:val="0071236B"/>
    <w:rsid w:val="007421BB"/>
    <w:rsid w:val="00745D59"/>
    <w:rsid w:val="00746BC2"/>
    <w:rsid w:val="00750CE2"/>
    <w:rsid w:val="0076003C"/>
    <w:rsid w:val="007654C3"/>
    <w:rsid w:val="007675C6"/>
    <w:rsid w:val="00781A1A"/>
    <w:rsid w:val="00790FFC"/>
    <w:rsid w:val="007D1350"/>
    <w:rsid w:val="007D3DE8"/>
    <w:rsid w:val="007E1D66"/>
    <w:rsid w:val="007F7F91"/>
    <w:rsid w:val="00800201"/>
    <w:rsid w:val="008029CF"/>
    <w:rsid w:val="008130B6"/>
    <w:rsid w:val="00815FE2"/>
    <w:rsid w:val="00823B16"/>
    <w:rsid w:val="008518BD"/>
    <w:rsid w:val="00860FAD"/>
    <w:rsid w:val="00863CD2"/>
    <w:rsid w:val="00865E48"/>
    <w:rsid w:val="008861F3"/>
    <w:rsid w:val="00892450"/>
    <w:rsid w:val="008A24D1"/>
    <w:rsid w:val="008A2FA7"/>
    <w:rsid w:val="008A7FEB"/>
    <w:rsid w:val="008B2F84"/>
    <w:rsid w:val="008B48EB"/>
    <w:rsid w:val="008D1470"/>
    <w:rsid w:val="008E019A"/>
    <w:rsid w:val="008E764E"/>
    <w:rsid w:val="008F5D08"/>
    <w:rsid w:val="00905ED8"/>
    <w:rsid w:val="00927CDC"/>
    <w:rsid w:val="00943873"/>
    <w:rsid w:val="00943CF9"/>
    <w:rsid w:val="00951AAA"/>
    <w:rsid w:val="00953257"/>
    <w:rsid w:val="009645E2"/>
    <w:rsid w:val="0096462C"/>
    <w:rsid w:val="0097058C"/>
    <w:rsid w:val="00970900"/>
    <w:rsid w:val="0098040E"/>
    <w:rsid w:val="0098114F"/>
    <w:rsid w:val="009833E2"/>
    <w:rsid w:val="00983BA2"/>
    <w:rsid w:val="009B0C46"/>
    <w:rsid w:val="009B2F2B"/>
    <w:rsid w:val="009B4B4D"/>
    <w:rsid w:val="009B4E19"/>
    <w:rsid w:val="009E0E90"/>
    <w:rsid w:val="009E3FB3"/>
    <w:rsid w:val="009F4403"/>
    <w:rsid w:val="00A0112A"/>
    <w:rsid w:val="00A025A4"/>
    <w:rsid w:val="00A06F62"/>
    <w:rsid w:val="00A172B8"/>
    <w:rsid w:val="00A50AE6"/>
    <w:rsid w:val="00A76F2E"/>
    <w:rsid w:val="00A83B2D"/>
    <w:rsid w:val="00A87558"/>
    <w:rsid w:val="00A876D3"/>
    <w:rsid w:val="00AA24BB"/>
    <w:rsid w:val="00AC78E3"/>
    <w:rsid w:val="00B02196"/>
    <w:rsid w:val="00B153A2"/>
    <w:rsid w:val="00B17AF3"/>
    <w:rsid w:val="00B22AAE"/>
    <w:rsid w:val="00B302E5"/>
    <w:rsid w:val="00B360BC"/>
    <w:rsid w:val="00B479D0"/>
    <w:rsid w:val="00B55C4D"/>
    <w:rsid w:val="00B75A43"/>
    <w:rsid w:val="00B76109"/>
    <w:rsid w:val="00B972FA"/>
    <w:rsid w:val="00BA1160"/>
    <w:rsid w:val="00BC698F"/>
    <w:rsid w:val="00BD4AD5"/>
    <w:rsid w:val="00BF64A1"/>
    <w:rsid w:val="00BF6E76"/>
    <w:rsid w:val="00C474D7"/>
    <w:rsid w:val="00C70134"/>
    <w:rsid w:val="00C81B0B"/>
    <w:rsid w:val="00C869B1"/>
    <w:rsid w:val="00CB0FCE"/>
    <w:rsid w:val="00CB7499"/>
    <w:rsid w:val="00CE0AE8"/>
    <w:rsid w:val="00CE383D"/>
    <w:rsid w:val="00CF0D82"/>
    <w:rsid w:val="00CF4F5D"/>
    <w:rsid w:val="00CF6652"/>
    <w:rsid w:val="00CF7509"/>
    <w:rsid w:val="00D03806"/>
    <w:rsid w:val="00D16C2C"/>
    <w:rsid w:val="00D504F9"/>
    <w:rsid w:val="00D53A48"/>
    <w:rsid w:val="00D576AC"/>
    <w:rsid w:val="00D8361E"/>
    <w:rsid w:val="00D83D6F"/>
    <w:rsid w:val="00D84565"/>
    <w:rsid w:val="00D918BC"/>
    <w:rsid w:val="00DA0339"/>
    <w:rsid w:val="00DE1A9B"/>
    <w:rsid w:val="00DE4AA3"/>
    <w:rsid w:val="00DE5E5F"/>
    <w:rsid w:val="00DF591F"/>
    <w:rsid w:val="00E01359"/>
    <w:rsid w:val="00E22691"/>
    <w:rsid w:val="00E42970"/>
    <w:rsid w:val="00E4378C"/>
    <w:rsid w:val="00E44F19"/>
    <w:rsid w:val="00E710CB"/>
    <w:rsid w:val="00E80901"/>
    <w:rsid w:val="00EB4A0F"/>
    <w:rsid w:val="00ED6411"/>
    <w:rsid w:val="00EE6C04"/>
    <w:rsid w:val="00F02B8C"/>
    <w:rsid w:val="00F033D2"/>
    <w:rsid w:val="00F128CA"/>
    <w:rsid w:val="00F168BF"/>
    <w:rsid w:val="00F170BC"/>
    <w:rsid w:val="00F309EC"/>
    <w:rsid w:val="00F52153"/>
    <w:rsid w:val="00F62707"/>
    <w:rsid w:val="00F811F3"/>
    <w:rsid w:val="00F83284"/>
    <w:rsid w:val="00F84737"/>
    <w:rsid w:val="00F84963"/>
    <w:rsid w:val="00F94B9F"/>
    <w:rsid w:val="00F94D1F"/>
    <w:rsid w:val="00FA5CE8"/>
    <w:rsid w:val="00FB2335"/>
    <w:rsid w:val="00FC090C"/>
    <w:rsid w:val="00FE2696"/>
    <w:rsid w:val="00FE77C9"/>
    <w:rsid w:val="00FE7E6F"/>
    <w:rsid w:val="00FF113D"/>
    <w:rsid w:val="00FF4F3B"/>
    <w:rsid w:val="00FF54B8"/>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06FB"/>
    <w:pPr>
      <w:spacing w:line="276" w:lineRule="auto"/>
      <w:jc w:val="both"/>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paragraph" w:styleId="Ttulo2">
    <w:name w:val="heading 2"/>
    <w:basedOn w:val="Normal"/>
    <w:next w:val="Normal"/>
    <w:link w:val="Ttulo2Car"/>
    <w:uiPriority w:val="9"/>
    <w:semiHidden/>
    <w:unhideWhenUsed/>
    <w:qFormat/>
    <w:rsid w:val="008B2F8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unhideWhenUsed/>
    <w:qFormat/>
    <w:rsid w:val="00CF7509"/>
    <w:pPr>
      <w:keepNext/>
      <w:keepLines/>
      <w:widowControl w:val="0"/>
      <w:autoSpaceDE w:val="0"/>
      <w:autoSpaceDN w:val="0"/>
      <w:spacing w:before="160" w:after="80" w:line="240" w:lineRule="auto"/>
      <w:outlineLvl w:val="2"/>
    </w:pPr>
    <w:rPr>
      <w:rFonts w:eastAsiaTheme="majorEastAsia" w:cstheme="majorBidi"/>
      <w:color w:val="365F91" w:themeColor="accent1" w:themeShade="BF"/>
      <w:sz w:val="28"/>
      <w:szCs w:val="28"/>
      <w:lang w:val="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Revisin">
    <w:name w:val="Revision"/>
    <w:hidden/>
    <w:uiPriority w:val="99"/>
    <w:semiHidden/>
    <w:rsid w:val="002A661F"/>
    <w:rPr>
      <w:rFonts w:ascii="Calibri" w:eastAsia="Calibri" w:hAnsi="Calibri" w:cs="Times New Roman"/>
      <w:sz w:val="22"/>
      <w:szCs w:val="22"/>
      <w:lang w:eastAsia="en-US"/>
    </w:rPr>
  </w:style>
  <w:style w:type="character" w:styleId="Refdecomentario">
    <w:name w:val="annotation reference"/>
    <w:basedOn w:val="Fuentedeprrafopredeter"/>
    <w:uiPriority w:val="99"/>
    <w:semiHidden/>
    <w:unhideWhenUsed/>
    <w:rsid w:val="002A661F"/>
    <w:rPr>
      <w:sz w:val="16"/>
      <w:szCs w:val="16"/>
    </w:rPr>
  </w:style>
  <w:style w:type="paragraph" w:styleId="Textocomentario">
    <w:name w:val="annotation text"/>
    <w:basedOn w:val="Normal"/>
    <w:link w:val="TextocomentarioCar"/>
    <w:uiPriority w:val="99"/>
    <w:unhideWhenUsed/>
    <w:rsid w:val="002A661F"/>
    <w:pPr>
      <w:spacing w:line="240" w:lineRule="auto"/>
    </w:pPr>
    <w:rPr>
      <w:sz w:val="20"/>
      <w:szCs w:val="20"/>
    </w:rPr>
  </w:style>
  <w:style w:type="character" w:customStyle="1" w:styleId="TextocomentarioCar">
    <w:name w:val="Texto comentario Car"/>
    <w:basedOn w:val="Fuentedeprrafopredeter"/>
    <w:link w:val="Textocomentario"/>
    <w:uiPriority w:val="99"/>
    <w:rsid w:val="002A661F"/>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2A661F"/>
    <w:rPr>
      <w:b/>
      <w:bCs/>
    </w:rPr>
  </w:style>
  <w:style w:type="character" w:customStyle="1" w:styleId="AsuntodelcomentarioCar">
    <w:name w:val="Asunto del comentario Car"/>
    <w:basedOn w:val="TextocomentarioCar"/>
    <w:link w:val="Asuntodelcomentario"/>
    <w:uiPriority w:val="99"/>
    <w:semiHidden/>
    <w:rsid w:val="002A661F"/>
    <w:rPr>
      <w:rFonts w:ascii="Calibri" w:eastAsia="Calibri" w:hAnsi="Calibri" w:cs="Times New Roman"/>
      <w:b/>
      <w:bCs/>
      <w:sz w:val="20"/>
      <w:szCs w:val="20"/>
      <w:lang w:eastAsia="en-US"/>
    </w:rPr>
  </w:style>
  <w:style w:type="character" w:customStyle="1" w:styleId="Ttulo3Car">
    <w:name w:val="Título 3 Car"/>
    <w:basedOn w:val="Fuentedeprrafopredeter"/>
    <w:link w:val="Ttulo3"/>
    <w:uiPriority w:val="9"/>
    <w:rsid w:val="00CF7509"/>
    <w:rPr>
      <w:rFonts w:ascii="Calibri" w:eastAsiaTheme="majorEastAsia" w:hAnsi="Calibri" w:cstheme="majorBidi"/>
      <w:color w:val="365F91" w:themeColor="accent1" w:themeShade="BF"/>
      <w:sz w:val="28"/>
      <w:szCs w:val="28"/>
      <w:lang w:val="es-ES" w:eastAsia="en-US"/>
    </w:rPr>
  </w:style>
  <w:style w:type="paragraph" w:styleId="NormalWeb">
    <w:name w:val="Normal (Web)"/>
    <w:basedOn w:val="Normal"/>
    <w:uiPriority w:val="99"/>
    <w:unhideWhenUsed/>
    <w:rsid w:val="00CF7509"/>
    <w:pPr>
      <w:spacing w:before="100" w:beforeAutospacing="1" w:after="100" w:afterAutospacing="1" w:line="240" w:lineRule="auto"/>
    </w:pPr>
    <w:rPr>
      <w:rFonts w:ascii="Times New Roman" w:eastAsia="Times New Roman" w:hAnsi="Times New Roman"/>
      <w:sz w:val="24"/>
      <w:szCs w:val="24"/>
      <w:lang w:eastAsia="es-CO"/>
    </w:rPr>
  </w:style>
  <w:style w:type="character" w:styleId="Fuerte">
    <w:name w:val="Strong"/>
    <w:basedOn w:val="Fuentedeprrafopredeter"/>
    <w:uiPriority w:val="22"/>
    <w:qFormat/>
    <w:rsid w:val="00CF7509"/>
    <w:rPr>
      <w:b/>
      <w:bCs/>
    </w:rPr>
  </w:style>
  <w:style w:type="character" w:customStyle="1" w:styleId="apple-converted-space">
    <w:name w:val="apple-converted-space"/>
    <w:basedOn w:val="Fuentedeprrafopredeter"/>
    <w:rsid w:val="00CF7509"/>
  </w:style>
  <w:style w:type="character" w:customStyle="1" w:styleId="Ttulo2Car">
    <w:name w:val="Título 2 Car"/>
    <w:basedOn w:val="Fuentedeprrafopredeter"/>
    <w:link w:val="Ttulo2"/>
    <w:uiPriority w:val="9"/>
    <w:semiHidden/>
    <w:rsid w:val="008B2F84"/>
    <w:rPr>
      <w:rFonts w:asciiTheme="majorHAnsi" w:eastAsiaTheme="majorEastAsia" w:hAnsiTheme="majorHAnsi" w:cstheme="majorBidi"/>
      <w:color w:val="365F91" w:themeColor="accent1" w:themeShade="BF"/>
      <w:sz w:val="26"/>
      <w:szCs w:val="26"/>
      <w:lang w:eastAsia="en-US"/>
    </w:rPr>
  </w:style>
  <w:style w:type="paragraph" w:styleId="Textodeglobo">
    <w:name w:val="Balloon Text"/>
    <w:basedOn w:val="Normal"/>
    <w:link w:val="TextodegloboCar"/>
    <w:uiPriority w:val="99"/>
    <w:semiHidden/>
    <w:unhideWhenUsed/>
    <w:rsid w:val="00FF113D"/>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F113D"/>
    <w:rPr>
      <w:rFonts w:ascii="Segoe UI" w:eastAsia="Calibri" w:hAnsi="Segoe UI" w:cs="Segoe UI"/>
      <w:sz w:val="18"/>
      <w:szCs w:val="18"/>
      <w:lang w:eastAsia="en-US"/>
    </w:rPr>
  </w:style>
  <w:style w:type="character" w:styleId="Mencinsinresolver">
    <w:name w:val="Unresolved Mention"/>
    <w:basedOn w:val="Fuentedeprrafopredeter"/>
    <w:uiPriority w:val="99"/>
    <w:semiHidden/>
    <w:unhideWhenUsed/>
    <w:rsid w:val="006651D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2558173">
      <w:bodyDiv w:val="1"/>
      <w:marLeft w:val="0"/>
      <w:marRight w:val="0"/>
      <w:marTop w:val="0"/>
      <w:marBottom w:val="0"/>
      <w:divBdr>
        <w:top w:val="none" w:sz="0" w:space="0" w:color="auto"/>
        <w:left w:val="none" w:sz="0" w:space="0" w:color="auto"/>
        <w:bottom w:val="none" w:sz="0" w:space="0" w:color="auto"/>
        <w:right w:val="none" w:sz="0" w:space="0" w:color="auto"/>
      </w:divBdr>
    </w:div>
    <w:div w:id="1465543671">
      <w:bodyDiv w:val="1"/>
      <w:marLeft w:val="0"/>
      <w:marRight w:val="0"/>
      <w:marTop w:val="0"/>
      <w:marBottom w:val="0"/>
      <w:divBdr>
        <w:top w:val="none" w:sz="0" w:space="0" w:color="auto"/>
        <w:left w:val="none" w:sz="0" w:space="0" w:color="auto"/>
        <w:bottom w:val="none" w:sz="0" w:space="0" w:color="auto"/>
        <w:right w:val="none" w:sz="0" w:space="0" w:color="auto"/>
      </w:divBdr>
      <w:divsChild>
        <w:div w:id="23556703">
          <w:marLeft w:val="0"/>
          <w:marRight w:val="0"/>
          <w:marTop w:val="240"/>
          <w:marBottom w:val="240"/>
          <w:divBdr>
            <w:top w:val="none" w:sz="0" w:space="0" w:color="auto"/>
            <w:left w:val="none" w:sz="0" w:space="0" w:color="auto"/>
            <w:bottom w:val="none" w:sz="0" w:space="0" w:color="auto"/>
            <w:right w:val="none" w:sz="0" w:space="0" w:color="auto"/>
          </w:divBdr>
        </w:div>
      </w:divsChild>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5B7B44AEA5A604F99AB01975F1A8784" ma:contentTypeVersion="20" ma:contentTypeDescription="Create a new document." ma:contentTypeScope="" ma:versionID="fc4b68505e7ded4fc9eea3de22145b9f">
  <xsd:schema xmlns:xsd="http://www.w3.org/2001/XMLSchema" xmlns:xs="http://www.w3.org/2001/XMLSchema" xmlns:p="http://schemas.microsoft.com/office/2006/metadata/properties" xmlns:ns1="http://schemas.microsoft.com/sharepoint/v3" xmlns:ns3="9fe42ddb-0f30-44ad-832f-a6ee394ca6fd" xmlns:ns4="952737b9-6fc1-4a58-9b12-f27f24abf293" targetNamespace="http://schemas.microsoft.com/office/2006/metadata/properties" ma:root="true" ma:fieldsID="8c80c172941211aa818fa89baf7bc6c8" ns1:_="" ns3:_="" ns4:_="">
    <xsd:import namespace="http://schemas.microsoft.com/sharepoint/v3"/>
    <xsd:import namespace="9fe42ddb-0f30-44ad-832f-a6ee394ca6fd"/>
    <xsd:import namespace="952737b9-6fc1-4a58-9b12-f27f24abf293"/>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LengthInSeconds" minOccurs="0"/>
                <xsd:element ref="ns3:MediaServiceDateTaken" minOccurs="0"/>
                <xsd:element ref="ns3:MediaServiceAutoTags" minOccurs="0"/>
                <xsd:element ref="ns3:MediaServiceGenerationTime" minOccurs="0"/>
                <xsd:element ref="ns3:MediaServiceEventHashCode" minOccurs="0"/>
                <xsd:element ref="ns3:MediaServiceLocation" minOccurs="0"/>
                <xsd:element ref="ns3:MediaServiceOCR" minOccurs="0"/>
                <xsd:element ref="ns3:MediaServiceAutoKeyPoints" minOccurs="0"/>
                <xsd:element ref="ns3:MediaServiceKeyPoints" minOccurs="0"/>
                <xsd:element ref="ns3:_activity" minOccurs="0"/>
                <xsd:element ref="ns3:MediaServiceObjectDetectorVersions" minOccurs="0"/>
                <xsd:element ref="ns1:_ip_UnifiedCompliancePolicyProperties" minOccurs="0"/>
                <xsd:element ref="ns1:_ip_UnifiedCompliancePolicyUIAction"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4" nillable="true" ma:displayName="Unified Compliance Policy Properties" ma:hidden="true" ma:internalName="_ip_UnifiedCompliancePolicyProperties">
      <xsd:simpleType>
        <xsd:restriction base="dms:Note"/>
      </xsd:simpleType>
    </xsd:element>
    <xsd:element name="_ip_UnifiedCompliancePolicyUIAction" ma:index="25"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e42ddb-0f30-44ad-832f-a6ee394ca6f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3" nillable="true" ma:displayName="Length (seconds)" ma:internalName="MediaLengthInSeconds" ma:readOnly="true">
      <xsd:simpleType>
        <xsd:restriction base="dms:Unknown"/>
      </xsd:simpleType>
    </xsd:element>
    <xsd:element name="MediaServiceDateTaken" ma:index="14" nillable="true" ma:displayName="MediaServiceDateTaken" ma:description="" ma:hidden="true" ma:indexed="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6" nillable="true" ma:displayName="MediaServiceSystemTags" ma:hidden="true" ma:internalName="MediaServiceSystemTags" ma:readOnly="true">
      <xsd:simpleType>
        <xsd:restriction base="dms:Note"/>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52737b9-6fc1-4a58-9b12-f27f24abf29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_activity xmlns="9fe42ddb-0f30-44ad-832f-a6ee394ca6fd" xsi:nil="true"/>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E7628E87-52A5-4205-98A9-FEE38FDE2A10}">
  <ds:schemaRefs>
    <ds:schemaRef ds:uri="http://schemas.microsoft.com/sharepoint/v3/contenttype/forms"/>
  </ds:schemaRefs>
</ds:datastoreItem>
</file>

<file path=customXml/itemProps2.xml><?xml version="1.0" encoding="utf-8"?>
<ds:datastoreItem xmlns:ds="http://schemas.openxmlformats.org/officeDocument/2006/customXml" ds:itemID="{41A17B03-5378-4ABB-8D03-16FE5AF0E6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fe42ddb-0f30-44ad-832f-a6ee394ca6fd"/>
    <ds:schemaRef ds:uri="952737b9-6fc1-4a58-9b12-f27f24abf2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D34CC42-D701-49E1-9E75-937BB41EB1E2}">
  <ds:schemaRefs>
    <ds:schemaRef ds:uri="http://schemas.openxmlformats.org/officeDocument/2006/bibliography"/>
  </ds:schemaRefs>
</ds:datastoreItem>
</file>

<file path=customXml/itemProps4.xml><?xml version="1.0" encoding="utf-8"?>
<ds:datastoreItem xmlns:ds="http://schemas.openxmlformats.org/officeDocument/2006/customXml" ds:itemID="{42FB7EEA-A1E7-4DC9-9C57-2ABA7D653E80}">
  <ds:schemaRefs>
    <ds:schemaRef ds:uri="http://schemas.microsoft.com/office/2006/metadata/properties"/>
    <ds:schemaRef ds:uri="http://schemas.microsoft.com/office/infopath/2007/PartnerControls"/>
    <ds:schemaRef ds:uri="9fe42ddb-0f30-44ad-832f-a6ee394ca6fd"/>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9</Pages>
  <Words>3479</Words>
  <Characters>19140</Characters>
  <Application>Microsoft Office Word</Application>
  <DocSecurity>0</DocSecurity>
  <Lines>159</Lines>
  <Paragraphs>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Yamilet Martinez J</cp:lastModifiedBy>
  <cp:revision>5</cp:revision>
  <dcterms:created xsi:type="dcterms:W3CDTF">2026-07-14T15:16:00Z</dcterms:created>
  <dcterms:modified xsi:type="dcterms:W3CDTF">2026-10-21T20:52:00Z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0x010100F5B7B44AEA5A604F99AB01975F1A8784</vt:lpwstr>
  </property>
  <property fmtid="{D5CDD505-2E9C-101B-9397-08002B2CF9AE}" pid="3" name="MSIP_Label_fc111285-cafa-4fc9-8a9a-bd902089b24f_Enabled">
    <vt:lpwstr>true</vt:lpwstr>
  </property>
  <property fmtid="{D5CDD505-2E9C-101B-9397-08002B2CF9AE}" pid="4" name="MSIP_Label_fc111285-cafa-4fc9-8a9a-bd902089b24f_SetDate">
    <vt:lpwstr>2025-05-08T15:57:44Z</vt:lpwstr>
  </property>
  <property fmtid="{D5CDD505-2E9C-101B-9397-08002B2CF9AE}" pid="5" name="MSIP_Label_fc111285-cafa-4fc9-8a9a-bd902089b24f_Method">
    <vt:lpwstr>Privileged</vt:lpwstr>
  </property>
  <property fmtid="{D5CDD505-2E9C-101B-9397-08002B2CF9AE}" pid="6" name="MSIP_Label_fc111285-cafa-4fc9-8a9a-bd902089b24f_Name">
    <vt:lpwstr>Public</vt:lpwstr>
  </property>
  <property fmtid="{D5CDD505-2E9C-101B-9397-08002B2CF9AE}" pid="7" name="MSIP_Label_fc111285-cafa-4fc9-8a9a-bd902089b24f_SiteId">
    <vt:lpwstr>cbc2c381-2f2e-4d93-91d1-506c9316ace7</vt:lpwstr>
  </property>
  <property fmtid="{D5CDD505-2E9C-101B-9397-08002B2CF9AE}" pid="8" name="MSIP_Label_fc111285-cafa-4fc9-8a9a-bd902089b24f_ActionId">
    <vt:lpwstr>fbe56602-8755-40a6-97cf-801b57f86931</vt:lpwstr>
  </property>
  <property fmtid="{D5CDD505-2E9C-101B-9397-08002B2CF9AE}" pid="9" name="MSIP_Label_fc111285-cafa-4fc9-8a9a-bd902089b24f_ContentBits">
    <vt:lpwstr>0</vt:lpwstr>
  </property>
  <property fmtid="{D5CDD505-2E9C-101B-9397-08002B2CF9AE}" pid="10" name="MSIP_Label_fc111285-cafa-4fc9-8a9a-bd902089b24f_Tag">
    <vt:lpwstr>10, 0, 1, 1</vt:lpwstr>
  </property>
  <property fmtid="{D5CDD505-2E9C-101B-9397-08002B2CF9AE}" pid="11" name="MSIP_Label_79c9bbd4-2155-4c05-a8cb-143fc41f09a9_Enabled">
    <vt:lpwstr>true</vt:lpwstr>
  </property>
  <property fmtid="{D5CDD505-2E9C-101B-9397-08002B2CF9AE}" pid="12" name="MSIP_Label_79c9bbd4-2155-4c05-a8cb-143fc41f09a9_SetDate">
    <vt:lpwstr>2025-11-20T17:27:30Z</vt:lpwstr>
  </property>
  <property fmtid="{D5CDD505-2E9C-101B-9397-08002B2CF9AE}" pid="13" name="MSIP_Label_79c9bbd4-2155-4c05-a8cb-143fc41f09a9_Method">
    <vt:lpwstr>Standard</vt:lpwstr>
  </property>
  <property fmtid="{D5CDD505-2E9C-101B-9397-08002B2CF9AE}" pid="14" name="MSIP_Label_79c9bbd4-2155-4c05-a8cb-143fc41f09a9_Name">
    <vt:lpwstr>defa4170-0d19-0005-0004-bc88714345d2</vt:lpwstr>
  </property>
  <property fmtid="{D5CDD505-2E9C-101B-9397-08002B2CF9AE}" pid="15" name="MSIP_Label_79c9bbd4-2155-4c05-a8cb-143fc41f09a9_SiteId">
    <vt:lpwstr>33fa6907-21c6-4126-aa66-bcbed95361bb</vt:lpwstr>
  </property>
  <property fmtid="{D5CDD505-2E9C-101B-9397-08002B2CF9AE}" pid="16" name="MSIP_Label_79c9bbd4-2155-4c05-a8cb-143fc41f09a9_ActionId">
    <vt:lpwstr>37c416dc-5000-47b6-976d-e340c3a2a097</vt:lpwstr>
  </property>
  <property fmtid="{D5CDD505-2E9C-101B-9397-08002B2CF9AE}" pid="17" name="MSIP_Label_79c9bbd4-2155-4c05-a8cb-143fc41f09a9_ContentBits">
    <vt:lpwstr>0</vt:lpwstr>
  </property>
  <property fmtid="{D5CDD505-2E9C-101B-9397-08002B2CF9AE}" pid="18" name="MSIP_Label_79c9bbd4-2155-4c05-a8cb-143fc41f09a9_Tag">
    <vt:lpwstr>10, 3, 0, 1</vt:lpwstr>
  </property>
</Properties>
</file>