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924EDD7" w14:textId="77777777" w:rsidR="005113E6" w:rsidRPr="00AD472B" w:rsidRDefault="005113E6" w:rsidP="00F55CBB">
      <w:pPr>
        <w:pStyle w:val="Sinespaciado"/>
        <w:jc w:val="center"/>
        <w:rPr>
          <w:rFonts w:ascii="Arial" w:hAnsi="Arial" w:cs="Arial"/>
          <w:b/>
          <w:color w:val="000000"/>
          <w:sz w:val="22"/>
          <w:szCs w:val="22"/>
        </w:rPr>
      </w:pPr>
      <w:r w:rsidRPr="00AD472B">
        <w:rPr>
          <w:rFonts w:ascii="Arial" w:hAnsi="Arial" w:cs="Arial"/>
          <w:b/>
          <w:color w:val="000000"/>
          <w:sz w:val="22"/>
          <w:szCs w:val="22"/>
        </w:rPr>
        <w:t>PROCESO DE SELECCION DE MÍNIMA CUANTÍA</w:t>
      </w:r>
    </w:p>
    <w:p w14:paraId="28C53BCE" w14:textId="72B1A103" w:rsidR="005113E6" w:rsidRPr="009C281E" w:rsidRDefault="009C281E" w:rsidP="00F55CBB">
      <w:pPr>
        <w:pStyle w:val="Sinespaciado"/>
        <w:jc w:val="center"/>
        <w:rPr>
          <w:rFonts w:ascii="Arial" w:hAnsi="Arial" w:cs="Arial"/>
          <w:b/>
          <w:color w:val="000000"/>
          <w:sz w:val="22"/>
          <w:szCs w:val="22"/>
        </w:rPr>
      </w:pPr>
      <w:r w:rsidRPr="009C281E">
        <w:rPr>
          <w:rFonts w:ascii="Arial" w:hAnsi="Arial" w:cs="Arial"/>
          <w:b/>
          <w:color w:val="000000"/>
          <w:sz w:val="22"/>
          <w:szCs w:val="22"/>
        </w:rPr>
        <w:t>MC-SGSA-03</w:t>
      </w:r>
      <w:r w:rsidR="00FB2FC5">
        <w:rPr>
          <w:rFonts w:ascii="Arial" w:hAnsi="Arial" w:cs="Arial"/>
          <w:b/>
          <w:color w:val="000000"/>
          <w:sz w:val="22"/>
          <w:szCs w:val="22"/>
        </w:rPr>
        <w:t>7</w:t>
      </w:r>
      <w:r w:rsidRPr="009C281E">
        <w:rPr>
          <w:rFonts w:ascii="Arial" w:hAnsi="Arial" w:cs="Arial"/>
          <w:b/>
          <w:color w:val="000000"/>
          <w:sz w:val="22"/>
          <w:szCs w:val="22"/>
        </w:rPr>
        <w:t>-2026</w:t>
      </w:r>
    </w:p>
    <w:p w14:paraId="31941A7D" w14:textId="0CE25C63" w:rsidR="005113E6" w:rsidRPr="009C281E" w:rsidRDefault="0003718F" w:rsidP="00F55CBB">
      <w:pPr>
        <w:pStyle w:val="Sinespaciado"/>
        <w:jc w:val="center"/>
        <w:rPr>
          <w:rFonts w:ascii="Arial" w:hAnsi="Arial" w:cs="Arial"/>
          <w:bCs/>
          <w:sz w:val="22"/>
          <w:szCs w:val="22"/>
        </w:rPr>
      </w:pPr>
      <w:r w:rsidRPr="009C281E">
        <w:rPr>
          <w:rFonts w:ascii="Arial" w:hAnsi="Arial" w:cs="Arial"/>
          <w:bCs/>
          <w:sz w:val="22"/>
          <w:szCs w:val="22"/>
        </w:rPr>
        <w:t>(</w:t>
      </w:r>
      <w:r w:rsidR="00FB2FC5">
        <w:rPr>
          <w:rFonts w:ascii="Arial" w:hAnsi="Arial" w:cs="Arial"/>
          <w:bCs/>
          <w:sz w:val="22"/>
          <w:szCs w:val="22"/>
        </w:rPr>
        <w:t>21 de octubre</w:t>
      </w:r>
      <w:r w:rsidR="009C281E" w:rsidRPr="009C281E">
        <w:rPr>
          <w:rFonts w:ascii="Arial" w:hAnsi="Arial" w:cs="Arial"/>
          <w:bCs/>
          <w:sz w:val="22"/>
          <w:szCs w:val="22"/>
        </w:rPr>
        <w:t xml:space="preserve"> de 2026</w:t>
      </w:r>
      <w:r w:rsidRPr="009C281E">
        <w:rPr>
          <w:rFonts w:ascii="Arial" w:hAnsi="Arial" w:cs="Arial"/>
          <w:bCs/>
          <w:sz w:val="22"/>
          <w:szCs w:val="22"/>
        </w:rPr>
        <w:t>)</w:t>
      </w:r>
    </w:p>
    <w:p w14:paraId="19C90049" w14:textId="77777777" w:rsidR="005113E6" w:rsidRPr="00AD472B" w:rsidRDefault="005113E6" w:rsidP="00F55CBB">
      <w:pPr>
        <w:pStyle w:val="Sinespaciado"/>
        <w:jc w:val="center"/>
        <w:rPr>
          <w:rFonts w:ascii="Arial" w:hAnsi="Arial" w:cs="Arial"/>
          <w:b/>
          <w:sz w:val="22"/>
          <w:szCs w:val="22"/>
        </w:rPr>
      </w:pPr>
    </w:p>
    <w:p w14:paraId="4F1C9FF3" w14:textId="77777777" w:rsidR="005113E6" w:rsidRPr="00AD472B" w:rsidRDefault="005113E6" w:rsidP="00F55CBB">
      <w:pPr>
        <w:spacing w:after="0" w:line="240" w:lineRule="auto"/>
        <w:jc w:val="both"/>
        <w:rPr>
          <w:rFonts w:ascii="Arial" w:hAnsi="Arial" w:cs="Arial"/>
          <w:color w:val="000000"/>
          <w:lang w:val="es-MX"/>
        </w:rPr>
      </w:pPr>
      <w:r w:rsidRPr="00AD472B">
        <w:rPr>
          <w:rFonts w:ascii="Arial" w:hAnsi="Arial" w:cs="Arial"/>
          <w:color w:val="000000"/>
          <w:lang w:val="es-MX"/>
        </w:rPr>
        <w:t xml:space="preserve">El alcalde del Municipio de Remedios, en uso de sus facultades legales y constitucionales, se permite realizar Invitación Pública, según lo establecido por el </w:t>
      </w:r>
      <w:r w:rsidRPr="00AD472B">
        <w:rPr>
          <w:rFonts w:ascii="Arial" w:hAnsi="Arial" w:cs="Arial"/>
          <w:bCs/>
          <w:color w:val="000000"/>
          <w:lang w:eastAsia="es-CO"/>
        </w:rPr>
        <w:t>Decreto 1082 de 2015, Ley 2069 de 2020, Decreto 1860 de 2021.</w:t>
      </w:r>
    </w:p>
    <w:p w14:paraId="1831064B" w14:textId="77777777" w:rsidR="005113E6" w:rsidRPr="00AD472B" w:rsidRDefault="005113E6" w:rsidP="0096417D">
      <w:pPr>
        <w:spacing w:after="0" w:line="240" w:lineRule="auto"/>
        <w:jc w:val="both"/>
        <w:rPr>
          <w:rFonts w:ascii="Arial" w:hAnsi="Arial" w:cs="Arial"/>
          <w:shd w:val="clear" w:color="auto" w:fill="FFFFFF"/>
        </w:rPr>
      </w:pPr>
    </w:p>
    <w:p w14:paraId="25CAD85E" w14:textId="510F28FB" w:rsidR="0003718F" w:rsidRPr="00574460" w:rsidRDefault="005113E6" w:rsidP="00574460">
      <w:pPr>
        <w:spacing w:after="0" w:line="240" w:lineRule="auto"/>
        <w:jc w:val="both"/>
        <w:rPr>
          <w:rFonts w:ascii="Arial" w:hAnsi="Arial" w:cs="Arial"/>
          <w:color w:val="000000"/>
          <w:lang w:val="es-MX"/>
        </w:rPr>
      </w:pPr>
      <w:r w:rsidRPr="00AD472B">
        <w:rPr>
          <w:rFonts w:ascii="Arial" w:hAnsi="Arial" w:cs="Arial"/>
          <w:color w:val="000000"/>
          <w:lang w:val="es-MX"/>
        </w:rPr>
        <w:t>El Municipio de Remedios - Antioquia, en cumplimiento de su deber Legal y Constitucional de satisfacer</w:t>
      </w:r>
      <w:r w:rsidR="00574460">
        <w:rPr>
          <w:rFonts w:ascii="Arial" w:hAnsi="Arial" w:cs="Arial"/>
          <w:color w:val="000000"/>
          <w:lang w:val="es-MX"/>
        </w:rPr>
        <w:t xml:space="preserve"> </w:t>
      </w:r>
      <w:r w:rsidRPr="00AD472B">
        <w:rPr>
          <w:rFonts w:ascii="Arial" w:hAnsi="Arial" w:cs="Arial"/>
          <w:color w:val="000000"/>
          <w:lang w:val="es-MX"/>
        </w:rPr>
        <w:t>sus necesidades y en especial en el deber de garantizar</w:t>
      </w:r>
      <w:r w:rsidRPr="00AD472B">
        <w:rPr>
          <w:rFonts w:ascii="Arial" w:hAnsi="Arial" w:cs="Arial"/>
          <w:b/>
          <w:bCs/>
          <w:color w:val="000000"/>
        </w:rPr>
        <w:t xml:space="preserve"> </w:t>
      </w:r>
      <w:r w:rsidRPr="00AD472B">
        <w:rPr>
          <w:rFonts w:ascii="Arial" w:hAnsi="Arial" w:cs="Arial"/>
          <w:color w:val="000000"/>
          <w:lang w:val="es-MX"/>
        </w:rPr>
        <w:t>el acceso a la administración pública, que buscan</w:t>
      </w:r>
      <w:r w:rsidR="0096417D" w:rsidRPr="00AD472B">
        <w:rPr>
          <w:rFonts w:ascii="Arial" w:hAnsi="Arial" w:cs="Arial"/>
          <w:color w:val="000000"/>
          <w:lang w:val="es-MX"/>
        </w:rPr>
        <w:t xml:space="preserve"> </w:t>
      </w:r>
      <w:r w:rsidRPr="00AD472B">
        <w:rPr>
          <w:rFonts w:ascii="Arial" w:hAnsi="Arial" w:cs="Arial"/>
          <w:color w:val="000000"/>
          <w:lang w:val="es-MX"/>
        </w:rPr>
        <w:t>dar una respuesta efectiva y oportuna a las contingencias, en este caso e</w:t>
      </w:r>
      <w:r w:rsidR="009A72F7" w:rsidRPr="00AD472B">
        <w:rPr>
          <w:rFonts w:ascii="Arial" w:hAnsi="Arial" w:cs="Arial"/>
          <w:color w:val="000000"/>
          <w:lang w:val="es-MX"/>
        </w:rPr>
        <w:t xml:space="preserve">s </w:t>
      </w:r>
      <w:r w:rsidR="00942B3A" w:rsidRPr="00AD472B">
        <w:rPr>
          <w:rFonts w:ascii="Arial" w:hAnsi="Arial" w:cs="Arial"/>
          <w:color w:val="000000"/>
          <w:lang w:val="es-MX"/>
        </w:rPr>
        <w:t>la</w:t>
      </w:r>
      <w:r w:rsidR="009A72F7" w:rsidRPr="00AD472B">
        <w:rPr>
          <w:rFonts w:ascii="Arial" w:hAnsi="Arial" w:cs="Arial"/>
          <w:color w:val="000000"/>
          <w:lang w:val="es-MX"/>
        </w:rPr>
        <w:t xml:space="preserve"> </w:t>
      </w:r>
      <w:r w:rsidR="00EE0BE8" w:rsidRPr="00EE0BE8">
        <w:rPr>
          <w:rFonts w:ascii="Arial" w:hAnsi="Arial" w:cs="Arial"/>
          <w:b/>
          <w:bCs/>
          <w:kern w:val="2"/>
          <w14:ligatures w14:val="standardContextual"/>
        </w:rPr>
        <w:t>PRESTAR LOS SERVICIOS LOGÍSTICOS, ARTÍSTICOS, RECREATIVOS Y DEPORTIVOS REQUERIDOS PARA LA ORGANIZACIÓN, REALIZACIÓN Y DESARROLLO DE LA JORNADA DE CONMEMORACIÓN Y CELEBRACIÓN DEL DÍA DE LA NIÑEZ Y LA RECREACIÓN, MEDIANTE EL FOMENTO DE EXPRESIONES CULTURALES, PRÁCTICAS RECREO DEPORTIVAS Y LA INTEGRACIÓN COMUNITARIA EN EL MUNICIPIO DE REMEDIOS.</w:t>
      </w:r>
    </w:p>
    <w:p w14:paraId="16325D8F" w14:textId="71DB51E2" w:rsidR="00F74E29" w:rsidRPr="00AD472B" w:rsidRDefault="00F74E29" w:rsidP="0096417D">
      <w:pPr>
        <w:pStyle w:val="Sinespaciado"/>
        <w:jc w:val="both"/>
        <w:rPr>
          <w:rFonts w:ascii="Arial" w:hAnsi="Arial" w:cs="Arial"/>
          <w:color w:val="000000"/>
          <w:sz w:val="22"/>
          <w:szCs w:val="22"/>
        </w:rPr>
      </w:pPr>
    </w:p>
    <w:p w14:paraId="3E245CF5" w14:textId="77777777" w:rsidR="005113E6" w:rsidRPr="00AD472B" w:rsidRDefault="005113E6" w:rsidP="00F55CBB">
      <w:pPr>
        <w:pStyle w:val="Sinespaciado"/>
        <w:jc w:val="both"/>
        <w:rPr>
          <w:rFonts w:ascii="Arial" w:hAnsi="Arial" w:cs="Arial"/>
          <w:b/>
          <w:color w:val="000000"/>
          <w:sz w:val="22"/>
          <w:szCs w:val="22"/>
        </w:rPr>
      </w:pPr>
      <w:r w:rsidRPr="00AD472B">
        <w:rPr>
          <w:rFonts w:ascii="Arial" w:hAnsi="Arial" w:cs="Arial"/>
          <w:b/>
          <w:color w:val="000000"/>
          <w:sz w:val="22"/>
          <w:szCs w:val="22"/>
        </w:rPr>
        <w:t>FUNDAMENTOS JURÍDICOS DE LA SELECCIÓN:</w:t>
      </w:r>
    </w:p>
    <w:p w14:paraId="140EEF22" w14:textId="77777777" w:rsidR="005113E6" w:rsidRPr="00AD472B" w:rsidRDefault="005113E6" w:rsidP="00F55CBB">
      <w:pPr>
        <w:pStyle w:val="Sinespaciado"/>
        <w:jc w:val="both"/>
        <w:rPr>
          <w:rFonts w:ascii="Arial" w:hAnsi="Arial" w:cs="Arial"/>
          <w:b/>
          <w:color w:val="000000"/>
          <w:sz w:val="22"/>
          <w:szCs w:val="22"/>
        </w:rPr>
      </w:pPr>
    </w:p>
    <w:p w14:paraId="1BF8B3CF" w14:textId="77777777" w:rsidR="005113E6" w:rsidRPr="00AD472B" w:rsidRDefault="005113E6" w:rsidP="00F55CBB">
      <w:pPr>
        <w:pStyle w:val="Sinespaciado"/>
        <w:jc w:val="both"/>
        <w:rPr>
          <w:rFonts w:ascii="Arial" w:hAnsi="Arial" w:cs="Arial"/>
          <w:color w:val="000000"/>
          <w:sz w:val="22"/>
          <w:szCs w:val="22"/>
        </w:rPr>
      </w:pPr>
      <w:r w:rsidRPr="00AD472B">
        <w:rPr>
          <w:rFonts w:ascii="Arial" w:hAnsi="Arial" w:cs="Arial"/>
          <w:color w:val="000000"/>
          <w:sz w:val="22"/>
          <w:szCs w:val="22"/>
        </w:rPr>
        <w:t>Atendiendo al objeto y a la cuantía del proceso, la cual no supera el 10% de la menor cuantía de la entidad para contratar, se empleará la Modalidad de Contratación de Mínima Cuantía, conforme a lo estipulado en el Decreto 1082 de 2015.</w:t>
      </w:r>
    </w:p>
    <w:p w14:paraId="2F16D87A" w14:textId="77777777" w:rsidR="005113E6" w:rsidRPr="00AD472B" w:rsidRDefault="005113E6" w:rsidP="00F55CBB">
      <w:pPr>
        <w:pStyle w:val="Sinespaciado"/>
        <w:jc w:val="both"/>
        <w:rPr>
          <w:rFonts w:ascii="Arial" w:hAnsi="Arial" w:cs="Arial"/>
          <w:color w:val="000000"/>
          <w:sz w:val="22"/>
          <w:szCs w:val="22"/>
        </w:rPr>
      </w:pPr>
    </w:p>
    <w:p w14:paraId="1A7B96B7" w14:textId="77777777" w:rsidR="005113E6" w:rsidRPr="00AD472B" w:rsidRDefault="005113E6" w:rsidP="00F55CBB">
      <w:pPr>
        <w:pStyle w:val="Sinespaciado"/>
        <w:jc w:val="both"/>
        <w:rPr>
          <w:rFonts w:ascii="Arial" w:hAnsi="Arial" w:cs="Arial"/>
          <w:color w:val="000000"/>
          <w:sz w:val="22"/>
          <w:szCs w:val="22"/>
        </w:rPr>
      </w:pPr>
      <w:r w:rsidRPr="00AD472B">
        <w:rPr>
          <w:rFonts w:ascii="Arial" w:hAnsi="Arial" w:cs="Arial"/>
          <w:color w:val="000000"/>
          <w:sz w:val="22"/>
          <w:szCs w:val="22"/>
        </w:rPr>
        <w:t>El artículo 2 del Decreto 1860 de 2021, modificó el decreto 1082 de 2016, en los siguientes términos:</w:t>
      </w:r>
    </w:p>
    <w:p w14:paraId="1251AE85" w14:textId="77777777" w:rsidR="005113E6" w:rsidRPr="00AD472B" w:rsidRDefault="005113E6" w:rsidP="00F55CBB">
      <w:pPr>
        <w:pStyle w:val="Sinespaciado"/>
        <w:jc w:val="both"/>
        <w:rPr>
          <w:rFonts w:ascii="Arial" w:hAnsi="Arial" w:cs="Arial"/>
          <w:color w:val="000000"/>
          <w:sz w:val="22"/>
          <w:szCs w:val="22"/>
        </w:rPr>
      </w:pPr>
    </w:p>
    <w:p w14:paraId="62A0D518" w14:textId="77777777" w:rsidR="005113E6" w:rsidRPr="00AD472B" w:rsidRDefault="005113E6" w:rsidP="00F55CBB">
      <w:pPr>
        <w:pStyle w:val="Sinespaciado"/>
        <w:jc w:val="both"/>
        <w:rPr>
          <w:rFonts w:ascii="Arial" w:hAnsi="Arial" w:cs="Arial"/>
          <w:color w:val="000000"/>
          <w:sz w:val="22"/>
          <w:szCs w:val="22"/>
        </w:rPr>
      </w:pPr>
      <w:r w:rsidRPr="00AD472B">
        <w:rPr>
          <w:rFonts w:ascii="Arial" w:hAnsi="Arial" w:cs="Arial"/>
          <w:color w:val="000000"/>
          <w:sz w:val="22"/>
          <w:szCs w:val="22"/>
        </w:rPr>
        <w:t>ARTÍCULO 2.2.1.2.1.5.2. Procedimiento para la contratación de mínima cuantía. Las siguientes reglas son aplicables a la contratación cuyo valor no excede del diez por ciento (10%) de la menor cuantía de la Entidad Estatal, independientemente de su objeto:</w:t>
      </w:r>
    </w:p>
    <w:p w14:paraId="4F1BDD13" w14:textId="77777777" w:rsidR="005113E6" w:rsidRPr="00AD472B" w:rsidRDefault="005113E6" w:rsidP="00F55CBB">
      <w:pPr>
        <w:pStyle w:val="Sinespaciado"/>
        <w:jc w:val="both"/>
        <w:rPr>
          <w:rFonts w:ascii="Arial" w:hAnsi="Arial" w:cs="Arial"/>
          <w:color w:val="000000"/>
          <w:sz w:val="22"/>
          <w:szCs w:val="22"/>
        </w:rPr>
      </w:pPr>
    </w:p>
    <w:p w14:paraId="7AFCF632" w14:textId="77777777" w:rsidR="005113E6" w:rsidRPr="00AD472B" w:rsidRDefault="005113E6" w:rsidP="00F55CBB">
      <w:pPr>
        <w:pStyle w:val="Sinespaciado"/>
        <w:numPr>
          <w:ilvl w:val="0"/>
          <w:numId w:val="1"/>
        </w:numPr>
        <w:jc w:val="both"/>
        <w:rPr>
          <w:rFonts w:ascii="Arial" w:hAnsi="Arial" w:cs="Arial"/>
          <w:color w:val="000000"/>
          <w:sz w:val="22"/>
          <w:szCs w:val="22"/>
        </w:rPr>
      </w:pPr>
      <w:r w:rsidRPr="00AD472B">
        <w:rPr>
          <w:rFonts w:ascii="Arial" w:hAnsi="Arial" w:cs="Arial"/>
          <w:color w:val="000000"/>
          <w:sz w:val="22"/>
          <w:szCs w:val="22"/>
        </w:rPr>
        <w:t>La entidad debe señalar en la invitación a participar en procesos de mínima cuantía la información a la que se refieren los numerales 2,3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557DC344" w14:textId="77777777" w:rsidR="005113E6" w:rsidRPr="00AD472B" w:rsidRDefault="005113E6" w:rsidP="00F55CBB">
      <w:pPr>
        <w:pStyle w:val="Sinespaciado"/>
        <w:ind w:left="720"/>
        <w:jc w:val="both"/>
        <w:rPr>
          <w:rFonts w:ascii="Arial" w:hAnsi="Arial" w:cs="Arial"/>
          <w:color w:val="000000"/>
          <w:sz w:val="22"/>
          <w:szCs w:val="22"/>
        </w:rPr>
      </w:pPr>
    </w:p>
    <w:p w14:paraId="54B8DF25" w14:textId="77777777" w:rsidR="005113E6" w:rsidRPr="00AD472B" w:rsidRDefault="005113E6" w:rsidP="00F55CBB">
      <w:pPr>
        <w:pStyle w:val="Sinespaciado"/>
        <w:numPr>
          <w:ilvl w:val="0"/>
          <w:numId w:val="1"/>
        </w:numPr>
        <w:jc w:val="both"/>
        <w:rPr>
          <w:rFonts w:ascii="Arial" w:hAnsi="Arial" w:cs="Arial"/>
          <w:color w:val="000000"/>
          <w:sz w:val="22"/>
          <w:szCs w:val="22"/>
        </w:rPr>
      </w:pPr>
      <w:r w:rsidRPr="00AD472B">
        <w:rPr>
          <w:rFonts w:ascii="Arial" w:hAnsi="Arial" w:cs="Arial"/>
          <w:color w:val="000000"/>
          <w:sz w:val="22"/>
          <w:szCs w:val="22"/>
        </w:rPr>
        <w:t>La entidad estatal podrá exigir una capacidad financiera mínima cuando no hace el pago contra entrega a satisfacción de los bienes, obras o servicios. Si la entidad estatal exige capacidad financiera, debe indicar como hará la verificación correspondiente en la invitación.</w:t>
      </w:r>
    </w:p>
    <w:p w14:paraId="5355674E" w14:textId="77777777" w:rsidR="005113E6" w:rsidRPr="00AD472B" w:rsidRDefault="005113E6" w:rsidP="00F55CBB">
      <w:pPr>
        <w:pStyle w:val="Sinespaciado"/>
        <w:jc w:val="both"/>
        <w:rPr>
          <w:rFonts w:ascii="Arial" w:hAnsi="Arial" w:cs="Arial"/>
          <w:color w:val="000000"/>
          <w:sz w:val="22"/>
          <w:szCs w:val="22"/>
        </w:rPr>
      </w:pPr>
    </w:p>
    <w:p w14:paraId="0E690583" w14:textId="20A4C13E" w:rsidR="005113E6" w:rsidRPr="00AD472B" w:rsidRDefault="005113E6" w:rsidP="00F55CBB">
      <w:pPr>
        <w:pStyle w:val="Sinespaciado"/>
        <w:numPr>
          <w:ilvl w:val="0"/>
          <w:numId w:val="1"/>
        </w:numPr>
        <w:jc w:val="both"/>
        <w:rPr>
          <w:rFonts w:ascii="Arial" w:hAnsi="Arial" w:cs="Arial"/>
          <w:color w:val="000000"/>
          <w:sz w:val="22"/>
          <w:szCs w:val="22"/>
        </w:rPr>
      </w:pPr>
      <w:r w:rsidRPr="00AD472B">
        <w:rPr>
          <w:rFonts w:ascii="Arial" w:hAnsi="Arial" w:cs="Arial"/>
          <w:color w:val="000000"/>
          <w:sz w:val="22"/>
          <w:szCs w:val="22"/>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w:t>
      </w:r>
      <w:r w:rsidRPr="00AD472B">
        <w:rPr>
          <w:rFonts w:ascii="Arial" w:hAnsi="Arial" w:cs="Arial"/>
          <w:color w:val="000000"/>
          <w:sz w:val="22"/>
          <w:szCs w:val="22"/>
        </w:rPr>
        <w:lastRenderedPageBreak/>
        <w:t xml:space="preserve">para formular observaciones se podrán presentar las solicitudes para limitar la convocatoria a </w:t>
      </w:r>
      <w:r w:rsidR="00BC79FB" w:rsidRPr="00AD472B">
        <w:rPr>
          <w:rFonts w:ascii="Arial" w:hAnsi="Arial" w:cs="Arial"/>
          <w:color w:val="000000"/>
          <w:sz w:val="22"/>
          <w:szCs w:val="22"/>
        </w:rPr>
        <w:t>MiPymes</w:t>
      </w:r>
      <w:r w:rsidRPr="00AD472B">
        <w:rPr>
          <w:rFonts w:ascii="Arial" w:hAnsi="Arial" w:cs="Arial"/>
          <w:color w:val="000000"/>
          <w:sz w:val="22"/>
          <w:szCs w:val="22"/>
        </w:rPr>
        <w:t xml:space="preserve"> colombianas.</w:t>
      </w:r>
    </w:p>
    <w:p w14:paraId="6E0534D3" w14:textId="77777777" w:rsidR="005113E6" w:rsidRPr="00AD472B" w:rsidRDefault="005113E6" w:rsidP="00F55CBB">
      <w:pPr>
        <w:pStyle w:val="Sinespaciado"/>
        <w:jc w:val="both"/>
        <w:rPr>
          <w:rFonts w:ascii="Arial" w:hAnsi="Arial" w:cs="Arial"/>
          <w:color w:val="000000"/>
          <w:sz w:val="22"/>
          <w:szCs w:val="22"/>
        </w:rPr>
      </w:pPr>
    </w:p>
    <w:p w14:paraId="58C8725F" w14:textId="0C39E3DD" w:rsidR="005113E6" w:rsidRPr="00AD472B" w:rsidRDefault="005113E6" w:rsidP="00F55CBB">
      <w:pPr>
        <w:pStyle w:val="Sinespaciado"/>
        <w:numPr>
          <w:ilvl w:val="0"/>
          <w:numId w:val="1"/>
        </w:numPr>
        <w:jc w:val="both"/>
        <w:rPr>
          <w:rFonts w:ascii="Arial" w:hAnsi="Arial" w:cs="Arial"/>
          <w:color w:val="000000"/>
          <w:sz w:val="22"/>
          <w:szCs w:val="22"/>
        </w:rPr>
      </w:pPr>
      <w:r w:rsidRPr="00AD472B">
        <w:rPr>
          <w:rFonts w:ascii="Arial" w:hAnsi="Arial" w:cs="Arial"/>
          <w:color w:val="000000"/>
          <w:sz w:val="22"/>
          <w:szCs w:val="22"/>
        </w:rPr>
        <w:t xml:space="preserve">La entidad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 </w:t>
      </w:r>
      <w:proofErr w:type="spellStart"/>
      <w:r w:rsidRPr="00AD472B">
        <w:rPr>
          <w:rFonts w:ascii="Arial" w:hAnsi="Arial" w:cs="Arial"/>
          <w:color w:val="000000"/>
          <w:sz w:val="22"/>
          <w:szCs w:val="22"/>
        </w:rPr>
        <w:t>ii</w:t>
      </w:r>
      <w:proofErr w:type="spellEnd"/>
      <w:r w:rsidRPr="00AD472B">
        <w:rPr>
          <w:rFonts w:ascii="Arial" w:hAnsi="Arial" w:cs="Arial"/>
          <w:color w:val="000000"/>
          <w:sz w:val="22"/>
          <w:szCs w:val="22"/>
        </w:rPr>
        <w:t xml:space="preserve">)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w:t>
      </w:r>
      <w:proofErr w:type="spellStart"/>
      <w:r w:rsidRPr="00AD472B">
        <w:rPr>
          <w:rFonts w:ascii="Arial" w:hAnsi="Arial" w:cs="Arial"/>
          <w:color w:val="000000"/>
          <w:sz w:val="22"/>
          <w:szCs w:val="22"/>
        </w:rPr>
        <w:t>iii</w:t>
      </w:r>
      <w:proofErr w:type="spellEnd"/>
      <w:r w:rsidRPr="00AD472B">
        <w:rPr>
          <w:rFonts w:ascii="Arial" w:hAnsi="Arial" w:cs="Arial"/>
          <w:color w:val="000000"/>
          <w:sz w:val="22"/>
          <w:szCs w:val="22"/>
        </w:rPr>
        <w:t xml:space="preserve">) El momento en que publicará un aviso en el SECOP precisando si el proceso efectivamente se limitó a </w:t>
      </w:r>
      <w:r w:rsidR="00BC79FB" w:rsidRPr="00AD472B">
        <w:rPr>
          <w:rFonts w:ascii="Arial" w:hAnsi="Arial" w:cs="Arial"/>
          <w:color w:val="000000"/>
          <w:sz w:val="22"/>
          <w:szCs w:val="22"/>
        </w:rPr>
        <w:t>MiPymes</w:t>
      </w:r>
      <w:r w:rsidRPr="00AD472B">
        <w:rPr>
          <w:rFonts w:ascii="Arial" w:hAnsi="Arial" w:cs="Arial"/>
          <w:color w:val="000000"/>
          <w:sz w:val="22"/>
          <w:szCs w:val="22"/>
        </w:rPr>
        <w:t xml:space="preserve"> o si podrá participar cualquier otro interesado. </w:t>
      </w:r>
      <w:proofErr w:type="spellStart"/>
      <w:r w:rsidRPr="00AD472B">
        <w:rPr>
          <w:rFonts w:ascii="Arial" w:hAnsi="Arial" w:cs="Arial"/>
          <w:color w:val="000000"/>
          <w:sz w:val="22"/>
          <w:szCs w:val="22"/>
        </w:rPr>
        <w:t>iv</w:t>
      </w:r>
      <w:proofErr w:type="spellEnd"/>
      <w:r w:rsidRPr="00AD472B">
        <w:rPr>
          <w:rFonts w:ascii="Arial" w:hAnsi="Arial" w:cs="Arial"/>
          <w:color w:val="000000"/>
          <w:sz w:val="22"/>
          <w:szCs w:val="22"/>
        </w:rPr>
        <w:t xml:space="preserve">) Finalmente, se dispondrá de un término adicional dentro del cual los proponentes podrán presentar sus ofertas, el cual será de mínimo (1) día hábil luego de publicado el aviso en que se informe si el proceso se limita o no a </w:t>
      </w:r>
      <w:r w:rsidR="00BC79FB" w:rsidRPr="00AD472B">
        <w:rPr>
          <w:rFonts w:ascii="Arial" w:hAnsi="Arial" w:cs="Arial"/>
          <w:color w:val="000000"/>
          <w:sz w:val="22"/>
          <w:szCs w:val="22"/>
        </w:rPr>
        <w:t>MiPymes</w:t>
      </w:r>
      <w:r w:rsidRPr="00AD472B">
        <w:rPr>
          <w:rFonts w:ascii="Arial" w:hAnsi="Arial" w:cs="Arial"/>
          <w:color w:val="000000"/>
          <w:sz w:val="22"/>
          <w:szCs w:val="22"/>
        </w:rPr>
        <w:t>.</w:t>
      </w:r>
    </w:p>
    <w:p w14:paraId="1CD879C2" w14:textId="77777777" w:rsidR="005113E6" w:rsidRPr="00AD472B" w:rsidRDefault="005113E6" w:rsidP="00F55CBB">
      <w:pPr>
        <w:pStyle w:val="Sinespaciado"/>
        <w:ind w:left="720"/>
        <w:jc w:val="both"/>
        <w:rPr>
          <w:rFonts w:ascii="Arial" w:hAnsi="Arial" w:cs="Arial"/>
          <w:color w:val="000000"/>
          <w:sz w:val="22"/>
          <w:szCs w:val="22"/>
        </w:rPr>
      </w:pPr>
    </w:p>
    <w:p w14:paraId="37C3D9C0" w14:textId="77777777" w:rsidR="005113E6" w:rsidRPr="00AD472B" w:rsidRDefault="005113E6" w:rsidP="00F55CBB">
      <w:pPr>
        <w:pStyle w:val="Sinespaciado"/>
        <w:numPr>
          <w:ilvl w:val="0"/>
          <w:numId w:val="1"/>
        </w:numPr>
        <w:jc w:val="both"/>
        <w:rPr>
          <w:rFonts w:ascii="Arial" w:hAnsi="Arial" w:cs="Arial"/>
          <w:color w:val="000000"/>
          <w:sz w:val="22"/>
          <w:szCs w:val="22"/>
        </w:rPr>
      </w:pPr>
      <w:r w:rsidRPr="00AD472B">
        <w:rPr>
          <w:rFonts w:ascii="Arial" w:hAnsi="Arial" w:cs="Arial"/>
          <w:color w:val="000000"/>
          <w:sz w:val="22"/>
          <w:szCs w:val="22"/>
        </w:rPr>
        <w:t>La entidad estatal debe revisar las ofertas económicas y verificar que la de menor precio cumple con las condiciones de la invitación. Si esta no cumple, la Entidad Estatal debe verificar el cumplimiento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6F855F28" w14:textId="77777777" w:rsidR="005113E6" w:rsidRPr="00AD472B" w:rsidRDefault="005113E6" w:rsidP="00F55CBB">
      <w:pPr>
        <w:pStyle w:val="Prrafodelista"/>
        <w:rPr>
          <w:rFonts w:ascii="Arial" w:hAnsi="Arial" w:cs="Arial"/>
          <w:color w:val="000000"/>
        </w:rPr>
      </w:pPr>
    </w:p>
    <w:p w14:paraId="6AA07B83" w14:textId="77777777" w:rsidR="005113E6" w:rsidRPr="00AD472B" w:rsidRDefault="005113E6" w:rsidP="00F55CBB">
      <w:pPr>
        <w:pStyle w:val="Sinespaciado"/>
        <w:numPr>
          <w:ilvl w:val="0"/>
          <w:numId w:val="1"/>
        </w:numPr>
        <w:jc w:val="both"/>
        <w:rPr>
          <w:rFonts w:ascii="Arial" w:hAnsi="Arial" w:cs="Arial"/>
          <w:color w:val="000000"/>
          <w:sz w:val="22"/>
          <w:szCs w:val="22"/>
        </w:rPr>
      </w:pPr>
      <w:r w:rsidRPr="00AD472B">
        <w:rPr>
          <w:rFonts w:ascii="Arial" w:hAnsi="Arial" w:cs="Arial"/>
          <w:color w:val="000000"/>
          <w:sz w:val="22"/>
          <w:szCs w:val="22"/>
        </w:rPr>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29AF45B4" w14:textId="77777777" w:rsidR="005113E6" w:rsidRPr="00AD472B" w:rsidRDefault="005113E6" w:rsidP="00F55CBB">
      <w:pPr>
        <w:pStyle w:val="Prrafodelista"/>
        <w:rPr>
          <w:rFonts w:ascii="Arial" w:hAnsi="Arial" w:cs="Arial"/>
          <w:color w:val="000000"/>
        </w:rPr>
      </w:pPr>
    </w:p>
    <w:p w14:paraId="4411E08F" w14:textId="77777777" w:rsidR="005113E6" w:rsidRPr="00AD472B" w:rsidRDefault="005113E6" w:rsidP="00F55CBB">
      <w:pPr>
        <w:pStyle w:val="Sinespaciado"/>
        <w:numPr>
          <w:ilvl w:val="0"/>
          <w:numId w:val="1"/>
        </w:numPr>
        <w:jc w:val="both"/>
        <w:rPr>
          <w:rFonts w:ascii="Arial" w:hAnsi="Arial" w:cs="Arial"/>
          <w:color w:val="000000"/>
          <w:sz w:val="22"/>
          <w:szCs w:val="22"/>
        </w:rPr>
      </w:pPr>
      <w:r w:rsidRPr="00AD472B">
        <w:rPr>
          <w:rFonts w:ascii="Arial" w:hAnsi="Arial" w:cs="Arial"/>
          <w:color w:val="000000"/>
          <w:sz w:val="22"/>
          <w:szCs w:val="22"/>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7CE0A370" w14:textId="77777777" w:rsidR="005113E6" w:rsidRPr="00AD472B" w:rsidRDefault="005113E6" w:rsidP="00F55CBB">
      <w:pPr>
        <w:pStyle w:val="Prrafodelista"/>
        <w:rPr>
          <w:rFonts w:ascii="Arial" w:hAnsi="Arial" w:cs="Arial"/>
          <w:color w:val="000000"/>
        </w:rPr>
      </w:pPr>
    </w:p>
    <w:p w14:paraId="50EB098E" w14:textId="77777777" w:rsidR="005113E6" w:rsidRPr="00AD472B" w:rsidRDefault="005113E6" w:rsidP="00F55CBB">
      <w:pPr>
        <w:pStyle w:val="Sinespaciado"/>
        <w:numPr>
          <w:ilvl w:val="0"/>
          <w:numId w:val="1"/>
        </w:numPr>
        <w:jc w:val="both"/>
        <w:rPr>
          <w:rFonts w:ascii="Arial" w:hAnsi="Arial" w:cs="Arial"/>
          <w:color w:val="000000"/>
          <w:sz w:val="22"/>
          <w:szCs w:val="22"/>
        </w:rPr>
      </w:pPr>
      <w:r w:rsidRPr="00AD472B">
        <w:rPr>
          <w:rFonts w:ascii="Arial" w:hAnsi="Arial" w:cs="Arial"/>
          <w:color w:val="000000"/>
          <w:sz w:val="22"/>
          <w:szCs w:val="22"/>
        </w:rPr>
        <w:t>En caso de empate, la Entidad Estatal aplicará los criterios de que trata el artículo 35 de la Ley 2069 de 2020, conforme a los medios de acreditación del artículo 2.2.1.2.4.2.17 del presente Decreto o las normas que los modifiquen, adicionen o sustituyan.</w:t>
      </w:r>
    </w:p>
    <w:p w14:paraId="63DA6ED1" w14:textId="77777777" w:rsidR="005113E6" w:rsidRPr="00AD472B" w:rsidRDefault="005113E6" w:rsidP="00F55CBB">
      <w:pPr>
        <w:pStyle w:val="Prrafodelista"/>
        <w:rPr>
          <w:rFonts w:ascii="Arial" w:hAnsi="Arial" w:cs="Arial"/>
          <w:color w:val="000000"/>
        </w:rPr>
      </w:pPr>
    </w:p>
    <w:p w14:paraId="4DDA26C9" w14:textId="77777777" w:rsidR="005113E6" w:rsidRPr="00AD472B" w:rsidRDefault="005113E6" w:rsidP="00F55CBB">
      <w:pPr>
        <w:pStyle w:val="Sinespaciado"/>
        <w:numPr>
          <w:ilvl w:val="0"/>
          <w:numId w:val="1"/>
        </w:numPr>
        <w:jc w:val="both"/>
        <w:rPr>
          <w:rFonts w:ascii="Arial" w:hAnsi="Arial" w:cs="Arial"/>
          <w:color w:val="000000"/>
          <w:sz w:val="22"/>
          <w:szCs w:val="22"/>
        </w:rPr>
      </w:pPr>
      <w:r w:rsidRPr="00AD472B">
        <w:rPr>
          <w:rFonts w:ascii="Arial" w:hAnsi="Arial" w:cs="Arial"/>
          <w:color w:val="000000"/>
          <w:sz w:val="22"/>
          <w:szCs w:val="22"/>
        </w:rPr>
        <w:t>La oferta y su aceptación constituyen el contrato estatal.</w:t>
      </w:r>
    </w:p>
    <w:p w14:paraId="450EC536" w14:textId="77777777" w:rsidR="005113E6" w:rsidRPr="00AD472B" w:rsidRDefault="005113E6" w:rsidP="00F55CBB">
      <w:pPr>
        <w:pStyle w:val="Prrafodelista"/>
        <w:rPr>
          <w:rFonts w:ascii="Arial" w:hAnsi="Arial" w:cs="Arial"/>
          <w:color w:val="000000"/>
        </w:rPr>
      </w:pPr>
    </w:p>
    <w:p w14:paraId="62B07A70" w14:textId="38742CD9" w:rsidR="005113E6" w:rsidRPr="00AD472B" w:rsidRDefault="005113E6" w:rsidP="00F55CBB">
      <w:pPr>
        <w:pStyle w:val="Sinespaciado"/>
        <w:jc w:val="both"/>
        <w:rPr>
          <w:rFonts w:ascii="Arial" w:hAnsi="Arial" w:cs="Arial"/>
          <w:color w:val="000000"/>
          <w:sz w:val="22"/>
          <w:szCs w:val="22"/>
        </w:rPr>
      </w:pPr>
      <w:r w:rsidRPr="00AD472B">
        <w:rPr>
          <w:rFonts w:ascii="Arial" w:hAnsi="Arial" w:cs="Arial"/>
          <w:b/>
          <w:bCs/>
          <w:color w:val="000000"/>
          <w:sz w:val="22"/>
          <w:szCs w:val="22"/>
        </w:rPr>
        <w:t>PARÁGRAFO:</w:t>
      </w:r>
      <w:r w:rsidRPr="00AD472B">
        <w:rPr>
          <w:rFonts w:ascii="Arial" w:hAnsi="Arial" w:cs="Arial"/>
          <w:color w:val="000000"/>
          <w:sz w:val="22"/>
          <w:szCs w:val="22"/>
        </w:rPr>
        <w:t xml:space="preserve"> De conformidad con el parágrafo 1 del artículo 30 y el artículo 34 de la Ley 2069 de 2020, en estos procedimientos de selección para </w:t>
      </w:r>
      <w:r w:rsidR="00BC79FB" w:rsidRPr="00AD472B">
        <w:rPr>
          <w:rFonts w:ascii="Arial" w:hAnsi="Arial" w:cs="Arial"/>
          <w:color w:val="000000"/>
          <w:sz w:val="22"/>
          <w:szCs w:val="22"/>
        </w:rPr>
        <w:t>MiPymes</w:t>
      </w:r>
      <w:r w:rsidRPr="00AD472B">
        <w:rPr>
          <w:rFonts w:ascii="Arial" w:hAnsi="Arial" w:cs="Arial"/>
          <w:color w:val="000000"/>
          <w:sz w:val="22"/>
          <w:szCs w:val="22"/>
        </w:rPr>
        <w:t xml:space="preserve"> se aplicará lo prescrito en los artículos 2.2.1.2.4.2.2 a 2.2.1.2.4.2.4 de este Decreto. No obstante, de conformidad con el </w:t>
      </w:r>
      <w:r w:rsidRPr="00AD472B">
        <w:rPr>
          <w:rFonts w:ascii="Arial" w:hAnsi="Arial" w:cs="Arial"/>
          <w:color w:val="000000"/>
          <w:sz w:val="22"/>
          <w:szCs w:val="22"/>
        </w:rPr>
        <w:lastRenderedPageBreak/>
        <w:t xml:space="preserve">numeral 3 del presente artículo, las solicitudes para limitar el proceso a </w:t>
      </w:r>
      <w:r w:rsidR="00BC79FB" w:rsidRPr="00AD472B">
        <w:rPr>
          <w:rFonts w:ascii="Arial" w:hAnsi="Arial" w:cs="Arial"/>
          <w:color w:val="000000"/>
          <w:sz w:val="22"/>
          <w:szCs w:val="22"/>
        </w:rPr>
        <w:t>MiPymes</w:t>
      </w:r>
      <w:r w:rsidRPr="00AD472B">
        <w:rPr>
          <w:rFonts w:ascii="Arial" w:hAnsi="Arial" w:cs="Arial"/>
          <w:color w:val="000000"/>
          <w:sz w:val="22"/>
          <w:szCs w:val="22"/>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r w:rsidR="00BC79FB" w:rsidRPr="00AD472B">
        <w:rPr>
          <w:rFonts w:ascii="Arial" w:hAnsi="Arial" w:cs="Arial"/>
          <w:color w:val="000000"/>
          <w:sz w:val="22"/>
          <w:szCs w:val="22"/>
        </w:rPr>
        <w:t>MiPymes</w:t>
      </w:r>
      <w:r w:rsidRPr="00AD472B">
        <w:rPr>
          <w:rFonts w:ascii="Arial" w:hAnsi="Arial" w:cs="Arial"/>
          <w:color w:val="000000"/>
          <w:sz w:val="22"/>
          <w:szCs w:val="22"/>
        </w:rPr>
        <w:t xml:space="preserve"> nacional.</w:t>
      </w:r>
    </w:p>
    <w:p w14:paraId="45A50EE1" w14:textId="77777777" w:rsidR="008A3354" w:rsidRPr="00AD472B" w:rsidRDefault="008A3354" w:rsidP="00F55CBB">
      <w:pPr>
        <w:pStyle w:val="Sinespaciado"/>
        <w:jc w:val="both"/>
        <w:rPr>
          <w:rFonts w:ascii="Arial" w:hAnsi="Arial" w:cs="Arial"/>
          <w:color w:val="000000"/>
          <w:sz w:val="22"/>
          <w:szCs w:val="22"/>
        </w:rPr>
      </w:pPr>
    </w:p>
    <w:p w14:paraId="7C2F087E" w14:textId="79E1C262" w:rsidR="008A3354" w:rsidRPr="00AD472B" w:rsidRDefault="008A3354" w:rsidP="00F55CBB">
      <w:pPr>
        <w:pStyle w:val="Sinespaciado"/>
        <w:jc w:val="both"/>
        <w:rPr>
          <w:rFonts w:ascii="Arial" w:hAnsi="Arial" w:cs="Arial"/>
          <w:color w:val="000000"/>
          <w:sz w:val="22"/>
          <w:szCs w:val="22"/>
        </w:rPr>
      </w:pPr>
      <w:r w:rsidRPr="00AD472B">
        <w:rPr>
          <w:rFonts w:ascii="Arial" w:hAnsi="Arial" w:cs="Arial"/>
          <w:color w:val="000000"/>
          <w:sz w:val="22"/>
          <w:szCs w:val="22"/>
        </w:rPr>
        <w:t xml:space="preserve">Se precisa que en caso de existir dos o </w:t>
      </w:r>
      <w:r w:rsidR="001D0525" w:rsidRPr="00AD472B">
        <w:rPr>
          <w:rFonts w:ascii="Arial" w:hAnsi="Arial" w:cs="Arial"/>
          <w:color w:val="000000"/>
          <w:sz w:val="22"/>
          <w:szCs w:val="22"/>
        </w:rPr>
        <w:t>más</w:t>
      </w:r>
      <w:r w:rsidRPr="00AD472B">
        <w:rPr>
          <w:rFonts w:ascii="Arial" w:hAnsi="Arial" w:cs="Arial"/>
          <w:color w:val="000000"/>
          <w:sz w:val="22"/>
          <w:szCs w:val="22"/>
        </w:rPr>
        <w:t xml:space="preserve"> de solicitudes de limitación a </w:t>
      </w:r>
      <w:r w:rsidR="001D0525" w:rsidRPr="00AD472B">
        <w:rPr>
          <w:rFonts w:ascii="Arial" w:hAnsi="Arial" w:cs="Arial"/>
          <w:color w:val="000000"/>
          <w:sz w:val="22"/>
          <w:szCs w:val="22"/>
        </w:rPr>
        <w:t>MiPymes</w:t>
      </w:r>
      <w:r w:rsidRPr="00AD472B">
        <w:rPr>
          <w:rFonts w:ascii="Arial" w:hAnsi="Arial" w:cs="Arial"/>
          <w:color w:val="000000"/>
          <w:sz w:val="22"/>
          <w:szCs w:val="22"/>
        </w:rPr>
        <w:t>, se preferirá la limitación de orden municipal sobre la departamental y ésta sobre las limitaciones de orden nacional, lo anterior a fin de incentivar las compras públicas locales y la reactivación económica de la región.</w:t>
      </w:r>
    </w:p>
    <w:p w14:paraId="27560204" w14:textId="77777777" w:rsidR="005113E6" w:rsidRPr="00AD472B" w:rsidRDefault="005113E6" w:rsidP="00F55CBB">
      <w:pPr>
        <w:pStyle w:val="Sinespaciado"/>
        <w:jc w:val="both"/>
        <w:rPr>
          <w:rFonts w:ascii="Arial" w:hAnsi="Arial" w:cs="Arial"/>
          <w:b/>
          <w:color w:val="000000"/>
          <w:sz w:val="22"/>
          <w:szCs w:val="22"/>
        </w:rPr>
      </w:pPr>
    </w:p>
    <w:p w14:paraId="29981970" w14:textId="77777777" w:rsidR="005113E6" w:rsidRPr="00AD472B" w:rsidRDefault="005113E6" w:rsidP="00F55CBB">
      <w:pPr>
        <w:pStyle w:val="Sinespaciado"/>
        <w:jc w:val="both"/>
        <w:rPr>
          <w:rFonts w:ascii="Arial" w:hAnsi="Arial" w:cs="Arial"/>
          <w:b/>
          <w:color w:val="000000"/>
          <w:sz w:val="22"/>
          <w:szCs w:val="22"/>
        </w:rPr>
      </w:pPr>
      <w:r w:rsidRPr="00AD472B">
        <w:rPr>
          <w:rFonts w:ascii="Arial" w:hAnsi="Arial" w:cs="Arial"/>
          <w:b/>
          <w:color w:val="000000"/>
          <w:sz w:val="22"/>
          <w:szCs w:val="22"/>
        </w:rPr>
        <w:t>PUBLICIDAD DE LA INVITACIÓN PÚBLICA:</w:t>
      </w:r>
    </w:p>
    <w:p w14:paraId="4B14AA30" w14:textId="77777777" w:rsidR="005113E6" w:rsidRPr="00AD472B" w:rsidRDefault="005113E6" w:rsidP="00F55CBB">
      <w:pPr>
        <w:pStyle w:val="Sinespaciado"/>
        <w:jc w:val="both"/>
        <w:rPr>
          <w:rFonts w:ascii="Arial" w:hAnsi="Arial" w:cs="Arial"/>
          <w:b/>
          <w:color w:val="000000"/>
          <w:sz w:val="22"/>
          <w:szCs w:val="22"/>
          <w:lang w:eastAsia="es-CO"/>
        </w:rPr>
      </w:pPr>
    </w:p>
    <w:p w14:paraId="72D1DEBB" w14:textId="77777777" w:rsidR="005113E6" w:rsidRPr="00AD472B" w:rsidRDefault="005113E6" w:rsidP="00F55CBB">
      <w:pPr>
        <w:pStyle w:val="Sinespaciado"/>
        <w:jc w:val="both"/>
        <w:rPr>
          <w:rFonts w:ascii="Arial" w:hAnsi="Arial" w:cs="Arial"/>
          <w:color w:val="000000"/>
          <w:sz w:val="22"/>
          <w:szCs w:val="22"/>
        </w:rPr>
      </w:pPr>
      <w:r w:rsidRPr="00AD472B">
        <w:rPr>
          <w:rFonts w:ascii="Arial" w:hAnsi="Arial" w:cs="Arial"/>
          <w:color w:val="000000"/>
          <w:sz w:val="22"/>
          <w:szCs w:val="22"/>
        </w:rPr>
        <w:t>En cumplimiento de lo establecido por el artículo 2 del Decreto 1860 de 2021, la presente Invitación Pública se publicará en la página del SECOP II, a partir de la fecha indicada en el cronograma del proceso.</w:t>
      </w:r>
    </w:p>
    <w:p w14:paraId="785AB054" w14:textId="77777777" w:rsidR="005113E6" w:rsidRPr="00AD472B" w:rsidRDefault="005113E6" w:rsidP="00F55CBB">
      <w:pPr>
        <w:pStyle w:val="Sinespaciado"/>
        <w:jc w:val="both"/>
        <w:rPr>
          <w:rFonts w:ascii="Arial" w:hAnsi="Arial" w:cs="Arial"/>
          <w:color w:val="000000"/>
          <w:sz w:val="22"/>
          <w:szCs w:val="22"/>
          <w:lang w:eastAsia="es-CO"/>
        </w:rPr>
      </w:pPr>
    </w:p>
    <w:p w14:paraId="4A2B8538" w14:textId="0EBFE53D" w:rsidR="005113E6" w:rsidRPr="00AD472B" w:rsidRDefault="005113E6" w:rsidP="00F55CBB">
      <w:pPr>
        <w:pStyle w:val="Sinespaciado"/>
        <w:jc w:val="both"/>
        <w:rPr>
          <w:rFonts w:ascii="Arial" w:hAnsi="Arial" w:cs="Arial"/>
          <w:b/>
          <w:color w:val="000000"/>
          <w:sz w:val="22"/>
          <w:szCs w:val="22"/>
          <w:lang w:val="es-MX"/>
        </w:rPr>
      </w:pPr>
      <w:r w:rsidRPr="00AD472B">
        <w:rPr>
          <w:rFonts w:ascii="Arial" w:hAnsi="Arial" w:cs="Arial"/>
          <w:b/>
          <w:color w:val="000000"/>
          <w:sz w:val="22"/>
          <w:szCs w:val="22"/>
          <w:lang w:val="es-MX"/>
        </w:rPr>
        <w:t>PRIMER</w:t>
      </w:r>
      <w:r w:rsidR="00CA633C">
        <w:rPr>
          <w:rFonts w:ascii="Arial" w:hAnsi="Arial" w:cs="Arial"/>
          <w:b/>
          <w:color w:val="000000"/>
          <w:sz w:val="22"/>
          <w:szCs w:val="22"/>
          <w:lang w:val="es-MX"/>
        </w:rPr>
        <w:t>A</w:t>
      </w:r>
      <w:r w:rsidRPr="00AD472B">
        <w:rPr>
          <w:rFonts w:ascii="Arial" w:hAnsi="Arial" w:cs="Arial"/>
          <w:b/>
          <w:color w:val="000000"/>
          <w:sz w:val="22"/>
          <w:szCs w:val="22"/>
          <w:lang w:val="es-MX"/>
        </w:rPr>
        <w:t xml:space="preserve">: OBJETO </w:t>
      </w:r>
    </w:p>
    <w:p w14:paraId="7558DB60" w14:textId="0296FA14" w:rsidR="0003718F" w:rsidRPr="00AD472B" w:rsidRDefault="00EE0BE8" w:rsidP="0003718F">
      <w:pPr>
        <w:spacing w:before="168" w:line="240" w:lineRule="auto"/>
        <w:jc w:val="both"/>
        <w:rPr>
          <w:rFonts w:ascii="Arial" w:hAnsi="Arial" w:cs="Arial"/>
          <w:b/>
          <w:bCs/>
          <w:color w:val="000000" w:themeColor="text1"/>
          <w:kern w:val="2"/>
          <w14:ligatures w14:val="standardContextual"/>
        </w:rPr>
      </w:pPr>
      <w:r w:rsidRPr="00EE0BE8">
        <w:rPr>
          <w:rFonts w:ascii="Arial" w:hAnsi="Arial" w:cs="Arial"/>
          <w:b/>
          <w:bCs/>
          <w:kern w:val="2"/>
          <w14:ligatures w14:val="standardContextual"/>
        </w:rPr>
        <w:t>PRESTAR LOS SERVICIOS LOGÍSTICOS, ARTÍSTICOS, RECREATIVOS Y DEPORTIVOS REQUERIDOS PARA LA ORGANIZACIÓN, REALIZACIÓN Y DESARROLLO DE LA JORNADA DE CONMEMORACIÓN Y CELEBRACIÓN DEL DÍA DE LA NIÑEZ Y LA RECREACIÓN, MEDIANTE EL FOMENTO DE EXPRESIONES CULTURALES, PRÁCTICAS RECREO DEPORTIVAS Y LA INTEGRACIÓN COMUNITARIA EN EL MUNICIPIO DE REMEDIOS.</w:t>
      </w:r>
    </w:p>
    <w:p w14:paraId="4A81D1E5" w14:textId="77777777" w:rsidR="00EE0BE8" w:rsidRDefault="00EE0BE8" w:rsidP="00F55CBB">
      <w:pPr>
        <w:pStyle w:val="Sinespaciado"/>
        <w:jc w:val="both"/>
        <w:rPr>
          <w:rFonts w:ascii="Arial" w:hAnsi="Arial" w:cs="Arial"/>
          <w:b/>
          <w:bCs/>
          <w:color w:val="000000"/>
          <w:sz w:val="22"/>
          <w:szCs w:val="22"/>
          <w:lang w:val="es-MX"/>
        </w:rPr>
      </w:pPr>
    </w:p>
    <w:p w14:paraId="22CCE6BF" w14:textId="75048C28" w:rsidR="005113E6" w:rsidRPr="00AD472B" w:rsidRDefault="005113E6" w:rsidP="00F55CBB">
      <w:pPr>
        <w:pStyle w:val="Sinespaciado"/>
        <w:jc w:val="both"/>
        <w:rPr>
          <w:rFonts w:ascii="Arial" w:hAnsi="Arial" w:cs="Arial"/>
          <w:b/>
          <w:color w:val="000000"/>
          <w:sz w:val="22"/>
          <w:szCs w:val="22"/>
          <w:lang w:val="es-MX"/>
        </w:rPr>
      </w:pPr>
      <w:r w:rsidRPr="00AD472B">
        <w:rPr>
          <w:rFonts w:ascii="Arial" w:hAnsi="Arial" w:cs="Arial"/>
          <w:b/>
          <w:bCs/>
          <w:color w:val="000000"/>
          <w:sz w:val="22"/>
          <w:szCs w:val="22"/>
          <w:lang w:val="es-MX"/>
        </w:rPr>
        <w:t>CLASIFICADOR DE BIENES Y SERVICIOS DE NACIONES UNIDAS (UNSPSC)</w:t>
      </w:r>
    </w:p>
    <w:p w14:paraId="29BCE2E3" w14:textId="77777777" w:rsidR="005113E6" w:rsidRPr="00AD472B" w:rsidRDefault="005113E6" w:rsidP="00F55CBB">
      <w:pPr>
        <w:pStyle w:val="Sinespaciado"/>
        <w:jc w:val="both"/>
        <w:rPr>
          <w:rFonts w:ascii="Arial" w:hAnsi="Arial" w:cs="Arial"/>
          <w:color w:val="000000"/>
          <w:sz w:val="22"/>
          <w:szCs w:val="22"/>
        </w:rPr>
      </w:pPr>
    </w:p>
    <w:p w14:paraId="4E58EC77" w14:textId="77777777" w:rsidR="005113E6" w:rsidRPr="00AD472B" w:rsidRDefault="005113E6" w:rsidP="00F55CBB">
      <w:pPr>
        <w:pStyle w:val="Sinespaciado"/>
        <w:jc w:val="both"/>
        <w:rPr>
          <w:rFonts w:ascii="Arial" w:hAnsi="Arial" w:cs="Arial"/>
          <w:color w:val="000000"/>
          <w:sz w:val="22"/>
          <w:szCs w:val="22"/>
        </w:rPr>
      </w:pPr>
      <w:r w:rsidRPr="00AD472B">
        <w:rPr>
          <w:rFonts w:ascii="Arial" w:hAnsi="Arial" w:cs="Arial"/>
          <w:color w:val="000000"/>
          <w:sz w:val="22"/>
          <w:szCs w:val="22"/>
        </w:rPr>
        <w:t xml:space="preserve">El objeto del Contrato está codificado en el </w:t>
      </w:r>
      <w:r w:rsidRPr="00AD472B">
        <w:rPr>
          <w:rFonts w:ascii="Arial" w:hAnsi="Arial" w:cs="Arial"/>
          <w:b/>
          <w:bCs/>
          <w:color w:val="000000"/>
          <w:sz w:val="22"/>
          <w:szCs w:val="22"/>
        </w:rPr>
        <w:t>tercer nivel</w:t>
      </w:r>
      <w:r w:rsidRPr="00AD472B">
        <w:rPr>
          <w:rFonts w:ascii="Arial" w:hAnsi="Arial" w:cs="Arial"/>
          <w:color w:val="000000"/>
          <w:sz w:val="22"/>
          <w:szCs w:val="22"/>
        </w:rPr>
        <w:t xml:space="preserve"> en los siguientes clasificadores de bienes y servicios UNSPSC como se indica en la Tabla:</w:t>
      </w:r>
    </w:p>
    <w:p w14:paraId="4B75068B" w14:textId="77777777" w:rsidR="00390DA1" w:rsidRPr="00AD472B" w:rsidRDefault="00390DA1" w:rsidP="00F55CBB">
      <w:pPr>
        <w:pStyle w:val="Sinespaciado"/>
        <w:jc w:val="both"/>
        <w:rPr>
          <w:rFonts w:ascii="Arial" w:hAnsi="Arial" w:cs="Arial"/>
          <w:color w:val="000000"/>
          <w:sz w:val="22"/>
          <w:szCs w:val="22"/>
          <w:lang w:val="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9"/>
        <w:gridCol w:w="6771"/>
      </w:tblGrid>
      <w:tr w:rsidR="000A029B" w:rsidRPr="000A029B" w14:paraId="214D008B" w14:textId="77777777" w:rsidTr="000A029B">
        <w:trPr>
          <w:trHeight w:val="322"/>
        </w:trPr>
        <w:tc>
          <w:tcPr>
            <w:tcW w:w="1379" w:type="pct"/>
            <w:shd w:val="clear" w:color="auto" w:fill="D9D9D9" w:themeFill="background1" w:themeFillShade="D9"/>
          </w:tcPr>
          <w:p w14:paraId="69FC2CB5" w14:textId="77777777" w:rsidR="000A029B" w:rsidRPr="000A029B" w:rsidRDefault="000A029B" w:rsidP="000A029B">
            <w:pPr>
              <w:autoSpaceDE w:val="0"/>
              <w:autoSpaceDN w:val="0"/>
              <w:adjustRightInd w:val="0"/>
              <w:spacing w:after="0" w:line="240" w:lineRule="auto"/>
              <w:jc w:val="center"/>
              <w:rPr>
                <w:rFonts w:ascii="Arial" w:hAnsi="Arial" w:cs="Arial"/>
                <w:b/>
              </w:rPr>
            </w:pPr>
            <w:r w:rsidRPr="000A029B">
              <w:rPr>
                <w:rFonts w:ascii="Arial" w:hAnsi="Arial" w:cs="Arial"/>
                <w:b/>
              </w:rPr>
              <w:t>PRODUCTO</w:t>
            </w:r>
          </w:p>
        </w:tc>
        <w:tc>
          <w:tcPr>
            <w:tcW w:w="3621" w:type="pct"/>
            <w:shd w:val="clear" w:color="auto" w:fill="D9D9D9" w:themeFill="background1" w:themeFillShade="D9"/>
            <w:vAlign w:val="center"/>
          </w:tcPr>
          <w:p w14:paraId="0A4C0448" w14:textId="77777777" w:rsidR="000A029B" w:rsidRPr="000A029B" w:rsidRDefault="000A029B" w:rsidP="000A029B">
            <w:pPr>
              <w:autoSpaceDE w:val="0"/>
              <w:autoSpaceDN w:val="0"/>
              <w:adjustRightInd w:val="0"/>
              <w:spacing w:after="0" w:line="240" w:lineRule="auto"/>
              <w:jc w:val="center"/>
              <w:rPr>
                <w:rFonts w:ascii="Arial" w:hAnsi="Arial" w:cs="Arial"/>
                <w:b/>
              </w:rPr>
            </w:pPr>
            <w:r w:rsidRPr="000A029B">
              <w:rPr>
                <w:rFonts w:ascii="Arial" w:hAnsi="Arial" w:cs="Arial"/>
                <w:b/>
              </w:rPr>
              <w:t>NOMBRE PRODUCTO</w:t>
            </w:r>
          </w:p>
        </w:tc>
      </w:tr>
      <w:tr w:rsidR="000A029B" w:rsidRPr="000A029B" w14:paraId="6A4CDC1D" w14:textId="77777777" w:rsidTr="000A029B">
        <w:trPr>
          <w:trHeight w:val="114"/>
        </w:trPr>
        <w:tc>
          <w:tcPr>
            <w:tcW w:w="1379" w:type="pct"/>
            <w:vAlign w:val="center"/>
          </w:tcPr>
          <w:p w14:paraId="221AABCA" w14:textId="77777777" w:rsidR="000A029B" w:rsidRPr="000A029B" w:rsidRDefault="000A029B" w:rsidP="000A029B">
            <w:pPr>
              <w:autoSpaceDE w:val="0"/>
              <w:autoSpaceDN w:val="0"/>
              <w:adjustRightInd w:val="0"/>
              <w:spacing w:after="0" w:line="240" w:lineRule="auto"/>
              <w:jc w:val="center"/>
              <w:rPr>
                <w:rFonts w:ascii="Arial" w:hAnsi="Arial" w:cs="Arial"/>
              </w:rPr>
            </w:pPr>
            <w:r w:rsidRPr="000A029B">
              <w:rPr>
                <w:rFonts w:ascii="Arial" w:hAnsi="Arial" w:cs="Arial"/>
              </w:rPr>
              <w:t>81141601</w:t>
            </w:r>
          </w:p>
        </w:tc>
        <w:tc>
          <w:tcPr>
            <w:tcW w:w="3621" w:type="pct"/>
          </w:tcPr>
          <w:p w14:paraId="743D2F4F" w14:textId="77777777" w:rsidR="000A029B" w:rsidRPr="000A029B" w:rsidRDefault="000A029B" w:rsidP="000A029B">
            <w:pPr>
              <w:autoSpaceDE w:val="0"/>
              <w:autoSpaceDN w:val="0"/>
              <w:adjustRightInd w:val="0"/>
              <w:spacing w:after="0" w:line="240" w:lineRule="auto"/>
              <w:jc w:val="both"/>
              <w:rPr>
                <w:rFonts w:ascii="Arial" w:hAnsi="Arial" w:cs="Arial"/>
              </w:rPr>
            </w:pPr>
            <w:r w:rsidRPr="000A029B">
              <w:rPr>
                <w:rFonts w:ascii="Arial" w:hAnsi="Arial" w:cs="Arial"/>
              </w:rPr>
              <w:t>LOGÍSTICA</w:t>
            </w:r>
          </w:p>
        </w:tc>
      </w:tr>
      <w:tr w:rsidR="000A029B" w:rsidRPr="000A029B" w14:paraId="2D3C09B2" w14:textId="77777777" w:rsidTr="000A029B">
        <w:trPr>
          <w:trHeight w:val="114"/>
        </w:trPr>
        <w:tc>
          <w:tcPr>
            <w:tcW w:w="1379" w:type="pct"/>
            <w:vAlign w:val="center"/>
          </w:tcPr>
          <w:p w14:paraId="21A52C76" w14:textId="77777777" w:rsidR="000A029B" w:rsidRPr="000A029B" w:rsidRDefault="000A029B" w:rsidP="000A029B">
            <w:pPr>
              <w:autoSpaceDE w:val="0"/>
              <w:autoSpaceDN w:val="0"/>
              <w:adjustRightInd w:val="0"/>
              <w:spacing w:after="0" w:line="240" w:lineRule="auto"/>
              <w:jc w:val="center"/>
              <w:rPr>
                <w:rFonts w:ascii="Arial" w:hAnsi="Arial" w:cs="Arial"/>
              </w:rPr>
            </w:pPr>
            <w:r w:rsidRPr="000A029B">
              <w:rPr>
                <w:rFonts w:ascii="Arial" w:hAnsi="Arial" w:cs="Arial"/>
              </w:rPr>
              <w:t>20101206</w:t>
            </w:r>
          </w:p>
        </w:tc>
        <w:tc>
          <w:tcPr>
            <w:tcW w:w="3621" w:type="pct"/>
          </w:tcPr>
          <w:p w14:paraId="58A7823B" w14:textId="77777777" w:rsidR="000A029B" w:rsidRPr="000A029B" w:rsidRDefault="000A029B" w:rsidP="000A029B">
            <w:pPr>
              <w:autoSpaceDE w:val="0"/>
              <w:autoSpaceDN w:val="0"/>
              <w:adjustRightInd w:val="0"/>
              <w:spacing w:after="0" w:line="240" w:lineRule="auto"/>
              <w:jc w:val="both"/>
              <w:rPr>
                <w:rFonts w:ascii="Arial" w:hAnsi="Arial" w:cs="Arial"/>
              </w:rPr>
            </w:pPr>
            <w:r w:rsidRPr="000A029B">
              <w:rPr>
                <w:rFonts w:ascii="Arial" w:hAnsi="Arial" w:cs="Arial"/>
              </w:rPr>
              <w:t>TRANSPORTE DE PERSONAL</w:t>
            </w:r>
          </w:p>
        </w:tc>
      </w:tr>
      <w:tr w:rsidR="000A029B" w:rsidRPr="000A029B" w14:paraId="75E0B65D" w14:textId="77777777" w:rsidTr="000A029B">
        <w:trPr>
          <w:trHeight w:val="114"/>
        </w:trPr>
        <w:tc>
          <w:tcPr>
            <w:tcW w:w="1379" w:type="pct"/>
            <w:vAlign w:val="center"/>
          </w:tcPr>
          <w:p w14:paraId="734CB998" w14:textId="77777777" w:rsidR="000A029B" w:rsidRPr="000A029B" w:rsidRDefault="000A029B" w:rsidP="000A029B">
            <w:pPr>
              <w:autoSpaceDE w:val="0"/>
              <w:autoSpaceDN w:val="0"/>
              <w:adjustRightInd w:val="0"/>
              <w:spacing w:after="0" w:line="240" w:lineRule="auto"/>
              <w:jc w:val="center"/>
              <w:rPr>
                <w:rFonts w:ascii="Arial" w:hAnsi="Arial" w:cs="Arial"/>
              </w:rPr>
            </w:pPr>
            <w:r w:rsidRPr="000A029B">
              <w:rPr>
                <w:rFonts w:ascii="Arial" w:hAnsi="Arial" w:cs="Arial"/>
              </w:rPr>
              <w:t>60100000</w:t>
            </w:r>
          </w:p>
        </w:tc>
        <w:tc>
          <w:tcPr>
            <w:tcW w:w="3621" w:type="pct"/>
          </w:tcPr>
          <w:p w14:paraId="6178E471" w14:textId="77777777" w:rsidR="000A029B" w:rsidRPr="000A029B" w:rsidRDefault="000A029B" w:rsidP="000A029B">
            <w:pPr>
              <w:autoSpaceDE w:val="0"/>
              <w:autoSpaceDN w:val="0"/>
              <w:adjustRightInd w:val="0"/>
              <w:spacing w:after="0" w:line="240" w:lineRule="auto"/>
              <w:jc w:val="both"/>
              <w:rPr>
                <w:rFonts w:ascii="Arial" w:hAnsi="Arial" w:cs="Arial"/>
              </w:rPr>
            </w:pPr>
            <w:r w:rsidRPr="000A029B">
              <w:rPr>
                <w:rFonts w:ascii="Arial" w:hAnsi="Arial" w:cs="Arial"/>
                <w:lang w:val="es-ES"/>
              </w:rPr>
              <w:t>MATERIALES DIDÁCTICOS PROFESIONALES Y DE DESARROLLO Y ACCESORIOS Y SUMINISTROS</w:t>
            </w:r>
          </w:p>
        </w:tc>
      </w:tr>
      <w:tr w:rsidR="000A029B" w:rsidRPr="000A029B" w14:paraId="7F6EB0BB" w14:textId="77777777" w:rsidTr="000A029B">
        <w:trPr>
          <w:trHeight w:val="114"/>
        </w:trPr>
        <w:tc>
          <w:tcPr>
            <w:tcW w:w="1379" w:type="pct"/>
            <w:vAlign w:val="center"/>
          </w:tcPr>
          <w:p w14:paraId="48C0FC87" w14:textId="77777777" w:rsidR="000A029B" w:rsidRPr="000A029B" w:rsidRDefault="000A029B" w:rsidP="000A029B">
            <w:pPr>
              <w:autoSpaceDE w:val="0"/>
              <w:autoSpaceDN w:val="0"/>
              <w:adjustRightInd w:val="0"/>
              <w:spacing w:after="0" w:line="240" w:lineRule="auto"/>
              <w:jc w:val="center"/>
              <w:rPr>
                <w:rFonts w:ascii="Arial" w:hAnsi="Arial" w:cs="Arial"/>
              </w:rPr>
            </w:pPr>
            <w:r w:rsidRPr="000A029B">
              <w:rPr>
                <w:rFonts w:ascii="Arial" w:hAnsi="Arial" w:cs="Arial"/>
              </w:rPr>
              <w:t>60141000</w:t>
            </w:r>
          </w:p>
        </w:tc>
        <w:tc>
          <w:tcPr>
            <w:tcW w:w="3621" w:type="pct"/>
          </w:tcPr>
          <w:p w14:paraId="2EA4B2DE" w14:textId="77777777" w:rsidR="000A029B" w:rsidRPr="000A029B" w:rsidRDefault="000A029B" w:rsidP="000A029B">
            <w:pPr>
              <w:autoSpaceDE w:val="0"/>
              <w:autoSpaceDN w:val="0"/>
              <w:adjustRightInd w:val="0"/>
              <w:spacing w:after="0" w:line="240" w:lineRule="auto"/>
              <w:jc w:val="both"/>
              <w:rPr>
                <w:rFonts w:ascii="Arial" w:hAnsi="Arial" w:cs="Arial"/>
                <w:lang w:val="es-ES"/>
              </w:rPr>
            </w:pPr>
            <w:r w:rsidRPr="000A029B">
              <w:rPr>
                <w:rFonts w:ascii="Arial" w:hAnsi="Arial" w:cs="Arial"/>
                <w:lang w:val="es-ES"/>
              </w:rPr>
              <w:t xml:space="preserve">JUGUETES </w:t>
            </w:r>
          </w:p>
        </w:tc>
      </w:tr>
      <w:tr w:rsidR="000A029B" w:rsidRPr="000A029B" w14:paraId="65835DA2" w14:textId="77777777" w:rsidTr="000A029B">
        <w:trPr>
          <w:trHeight w:val="114"/>
        </w:trPr>
        <w:tc>
          <w:tcPr>
            <w:tcW w:w="1379" w:type="pct"/>
            <w:vAlign w:val="center"/>
          </w:tcPr>
          <w:p w14:paraId="547EFE14" w14:textId="77777777" w:rsidR="000A029B" w:rsidRPr="000A029B" w:rsidRDefault="000A029B" w:rsidP="000A029B">
            <w:pPr>
              <w:autoSpaceDE w:val="0"/>
              <w:autoSpaceDN w:val="0"/>
              <w:adjustRightInd w:val="0"/>
              <w:spacing w:after="0" w:line="240" w:lineRule="auto"/>
              <w:jc w:val="center"/>
              <w:rPr>
                <w:rFonts w:ascii="Arial" w:hAnsi="Arial" w:cs="Arial"/>
              </w:rPr>
            </w:pPr>
            <w:r w:rsidRPr="000A029B">
              <w:rPr>
                <w:rFonts w:ascii="Arial" w:hAnsi="Arial" w:cs="Arial"/>
              </w:rPr>
              <w:t>60141100</w:t>
            </w:r>
          </w:p>
        </w:tc>
        <w:tc>
          <w:tcPr>
            <w:tcW w:w="3621" w:type="pct"/>
          </w:tcPr>
          <w:p w14:paraId="26E620C1" w14:textId="77777777" w:rsidR="000A029B" w:rsidRPr="000A029B" w:rsidRDefault="000A029B" w:rsidP="000A029B">
            <w:pPr>
              <w:autoSpaceDE w:val="0"/>
              <w:autoSpaceDN w:val="0"/>
              <w:adjustRightInd w:val="0"/>
              <w:spacing w:after="0" w:line="240" w:lineRule="auto"/>
              <w:jc w:val="both"/>
              <w:rPr>
                <w:rFonts w:ascii="Arial" w:hAnsi="Arial" w:cs="Arial"/>
                <w:lang w:val="es-ES"/>
              </w:rPr>
            </w:pPr>
            <w:r w:rsidRPr="000A029B">
              <w:rPr>
                <w:rFonts w:ascii="Arial" w:hAnsi="Arial" w:cs="Arial"/>
                <w:lang w:val="es-ES"/>
              </w:rPr>
              <w:t>JUEGOS</w:t>
            </w:r>
          </w:p>
        </w:tc>
      </w:tr>
    </w:tbl>
    <w:p w14:paraId="46BBFBF6" w14:textId="77777777" w:rsidR="005113E6" w:rsidRPr="00AD472B" w:rsidRDefault="005113E6" w:rsidP="00F55CBB">
      <w:pPr>
        <w:pStyle w:val="Sinespaciado"/>
        <w:jc w:val="both"/>
        <w:rPr>
          <w:rFonts w:ascii="Arial" w:hAnsi="Arial" w:cs="Arial"/>
          <w:b/>
          <w:color w:val="000000"/>
          <w:sz w:val="22"/>
          <w:szCs w:val="22"/>
        </w:rPr>
      </w:pPr>
    </w:p>
    <w:p w14:paraId="34BDDA85" w14:textId="77777777" w:rsidR="005113E6" w:rsidRDefault="005113E6" w:rsidP="00F55CBB">
      <w:pPr>
        <w:pStyle w:val="Sinespaciado"/>
        <w:jc w:val="both"/>
        <w:rPr>
          <w:rFonts w:ascii="Arial" w:hAnsi="Arial" w:cs="Arial"/>
          <w:b/>
          <w:color w:val="000000"/>
          <w:sz w:val="22"/>
          <w:szCs w:val="22"/>
        </w:rPr>
      </w:pPr>
      <w:r w:rsidRPr="00AD472B">
        <w:rPr>
          <w:rFonts w:ascii="Arial" w:hAnsi="Arial" w:cs="Arial"/>
          <w:b/>
          <w:color w:val="000000"/>
          <w:sz w:val="22"/>
          <w:szCs w:val="22"/>
        </w:rPr>
        <w:t>ALCANCE DE LA INVITACIÓN O CONTRATO:</w:t>
      </w:r>
    </w:p>
    <w:p w14:paraId="0278FCDF" w14:textId="77777777" w:rsidR="00783936" w:rsidRDefault="00783936" w:rsidP="00F55CBB">
      <w:pPr>
        <w:pStyle w:val="Sinespaciado"/>
        <w:jc w:val="both"/>
        <w:rPr>
          <w:rFonts w:ascii="Arial" w:hAnsi="Arial" w:cs="Arial"/>
          <w:b/>
          <w:color w:val="000000"/>
          <w:sz w:val="22"/>
          <w:szCs w:val="22"/>
        </w:rPr>
      </w:pPr>
    </w:p>
    <w:p w14:paraId="1CA5D4D5" w14:textId="03E5CBFC" w:rsidR="00783936" w:rsidRPr="00783936" w:rsidRDefault="00783936" w:rsidP="00F55CBB">
      <w:pPr>
        <w:pStyle w:val="Sinespaciado"/>
        <w:jc w:val="both"/>
        <w:rPr>
          <w:rFonts w:ascii="Arial" w:hAnsi="Arial" w:cs="Arial"/>
          <w:b/>
          <w:color w:val="000000"/>
          <w:sz w:val="24"/>
          <w:szCs w:val="24"/>
        </w:rPr>
      </w:pPr>
      <w:r w:rsidRPr="00783936">
        <w:rPr>
          <w:rFonts w:ascii="Arial" w:hAnsi="Arial" w:cs="Arial"/>
          <w:sz w:val="22"/>
          <w:szCs w:val="22"/>
        </w:rPr>
        <w:t xml:space="preserve">Se pretende contratar con una persona natural o jurídica para proveer la </w:t>
      </w:r>
      <w:r w:rsidRPr="00783936">
        <w:rPr>
          <w:rFonts w:ascii="Arial" w:hAnsi="Arial" w:cs="Arial"/>
          <w:b/>
          <w:bCs/>
          <w:sz w:val="22"/>
          <w:szCs w:val="22"/>
          <w:lang w:eastAsia="es-CO"/>
        </w:rPr>
        <w:t>PRESTAR LOS SERVICIOS LOGÍSTICOS, ARTÍSTICOS, RECREATIVOS Y DEPORTIVOS REQUERIDOS PARA LA ORGANIZACIÓN, REALIZACIÓN Y DESARROLLO DE LA JORNADA DE CONMEMORACIÓN Y CELEBRACIÓN DEL DÍA DE LA NIÑEZ Y LA RECREACIÓN, MEDIANTE EL FOMENTO DE EXPRESIONES CULTURALES, PRÁCTICAS RECREO DEPORTIVAS Y LA INTEGRACIÓN COMUNITARIA EN EL MUNICIPIO DE REMEDIOS</w:t>
      </w:r>
      <w:r>
        <w:rPr>
          <w:rFonts w:ascii="Arial" w:hAnsi="Arial" w:cs="Arial"/>
          <w:b/>
          <w:bCs/>
          <w:sz w:val="22"/>
          <w:szCs w:val="22"/>
          <w:lang w:eastAsia="es-CO"/>
        </w:rPr>
        <w:t>.</w:t>
      </w:r>
    </w:p>
    <w:p w14:paraId="661C3546" w14:textId="4FC5369F" w:rsidR="005113E6" w:rsidRDefault="005113E6" w:rsidP="00F55CBB">
      <w:pPr>
        <w:tabs>
          <w:tab w:val="left" w:pos="6390"/>
        </w:tabs>
        <w:autoSpaceDE w:val="0"/>
        <w:autoSpaceDN w:val="0"/>
        <w:adjustRightInd w:val="0"/>
        <w:spacing w:after="0" w:line="240" w:lineRule="auto"/>
        <w:jc w:val="both"/>
        <w:rPr>
          <w:rFonts w:ascii="Arial" w:hAnsi="Arial" w:cs="Arial"/>
        </w:rPr>
      </w:pPr>
      <w:r w:rsidRPr="00AD472B">
        <w:rPr>
          <w:rFonts w:ascii="Arial" w:hAnsi="Arial" w:cs="Arial"/>
        </w:rPr>
        <w:lastRenderedPageBreak/>
        <w:t xml:space="preserve">El alcance </w:t>
      </w:r>
      <w:r w:rsidR="009A72F7" w:rsidRPr="00AD472B">
        <w:rPr>
          <w:rFonts w:ascii="Arial" w:hAnsi="Arial" w:cs="Arial"/>
        </w:rPr>
        <w:t>contrato está determinado por las siguientes especificaciones técnicas:</w:t>
      </w:r>
    </w:p>
    <w:p w14:paraId="4953E9AC" w14:textId="77777777" w:rsidR="00A04DB8" w:rsidRPr="00A04DB8" w:rsidRDefault="00A04DB8" w:rsidP="00A04DB8">
      <w:pPr>
        <w:spacing w:after="0" w:line="240" w:lineRule="auto"/>
        <w:jc w:val="both"/>
        <w:rPr>
          <w:rFonts w:ascii="CG Times" w:eastAsia="Times New Roman" w:hAnsi="CG Times" w:cs="Leelawadee"/>
          <w:b/>
          <w:bCs/>
          <w:u w:val="single"/>
          <w:lang w:eastAsia="es-CO"/>
        </w:rPr>
      </w:pPr>
    </w:p>
    <w:tbl>
      <w:tblPr>
        <w:tblW w:w="5000" w:type="pct"/>
        <w:jc w:val="center"/>
        <w:tblCellMar>
          <w:left w:w="70" w:type="dxa"/>
          <w:right w:w="70" w:type="dxa"/>
        </w:tblCellMar>
        <w:tblLook w:val="04A0" w:firstRow="1" w:lastRow="0" w:firstColumn="1" w:lastColumn="0" w:noHBand="0" w:noVBand="1"/>
      </w:tblPr>
      <w:tblGrid>
        <w:gridCol w:w="859"/>
        <w:gridCol w:w="7401"/>
        <w:gridCol w:w="1090"/>
      </w:tblGrid>
      <w:tr w:rsidR="00A04DB8" w:rsidRPr="009E45EB" w14:paraId="54EDA55F" w14:textId="77777777" w:rsidTr="009E45EB">
        <w:trPr>
          <w:trHeight w:val="270"/>
          <w:jc w:val="center"/>
        </w:trPr>
        <w:tc>
          <w:tcPr>
            <w:tcW w:w="459"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33859B4" w14:textId="77777777" w:rsidR="00A04DB8" w:rsidRPr="009E45EB" w:rsidRDefault="00A04DB8" w:rsidP="00A04DB8">
            <w:pPr>
              <w:spacing w:after="0" w:line="240" w:lineRule="auto"/>
              <w:jc w:val="center"/>
              <w:rPr>
                <w:rFonts w:ascii="Arial" w:eastAsia="Times New Roman" w:hAnsi="Arial" w:cs="Arial"/>
                <w:b/>
                <w:bCs/>
                <w:color w:val="000000"/>
                <w:sz w:val="20"/>
                <w:szCs w:val="20"/>
                <w:lang w:eastAsia="es-CO"/>
              </w:rPr>
            </w:pPr>
            <w:r w:rsidRPr="009E45EB">
              <w:rPr>
                <w:rFonts w:ascii="Arial" w:eastAsia="Times New Roman" w:hAnsi="Arial" w:cs="Arial"/>
                <w:b/>
                <w:bCs/>
                <w:color w:val="000000"/>
                <w:sz w:val="20"/>
                <w:szCs w:val="20"/>
                <w:lang w:eastAsia="es-CO"/>
              </w:rPr>
              <w:t>ÍTEM</w:t>
            </w:r>
          </w:p>
        </w:tc>
        <w:tc>
          <w:tcPr>
            <w:tcW w:w="3958" w:type="pct"/>
            <w:tcBorders>
              <w:top w:val="single" w:sz="4" w:space="0" w:color="auto"/>
              <w:left w:val="nil"/>
              <w:bottom w:val="single" w:sz="4" w:space="0" w:color="auto"/>
              <w:right w:val="single" w:sz="4" w:space="0" w:color="auto"/>
            </w:tcBorders>
            <w:shd w:val="clear" w:color="000000" w:fill="FFFFFF"/>
            <w:vAlign w:val="center"/>
            <w:hideMark/>
          </w:tcPr>
          <w:p w14:paraId="13D62FA7" w14:textId="77777777" w:rsidR="00A04DB8" w:rsidRPr="009E45EB" w:rsidRDefault="00A04DB8" w:rsidP="00A04DB8">
            <w:pPr>
              <w:spacing w:after="0" w:line="240" w:lineRule="auto"/>
              <w:jc w:val="center"/>
              <w:rPr>
                <w:rFonts w:ascii="Arial" w:eastAsia="Times New Roman" w:hAnsi="Arial" w:cs="Arial"/>
                <w:b/>
                <w:bCs/>
                <w:sz w:val="20"/>
                <w:szCs w:val="20"/>
                <w:lang w:eastAsia="es-CO"/>
              </w:rPr>
            </w:pPr>
            <w:r w:rsidRPr="009E45EB">
              <w:rPr>
                <w:rFonts w:ascii="Arial" w:eastAsia="Times New Roman" w:hAnsi="Arial" w:cs="Arial"/>
                <w:b/>
                <w:bCs/>
                <w:sz w:val="20"/>
                <w:szCs w:val="20"/>
                <w:lang w:eastAsia="es-CO"/>
              </w:rPr>
              <w:t>DESCRIPCIÓN</w:t>
            </w:r>
          </w:p>
        </w:tc>
        <w:tc>
          <w:tcPr>
            <w:tcW w:w="583" w:type="pct"/>
            <w:tcBorders>
              <w:top w:val="single" w:sz="4" w:space="0" w:color="auto"/>
              <w:left w:val="nil"/>
              <w:bottom w:val="single" w:sz="4" w:space="0" w:color="auto"/>
              <w:right w:val="single" w:sz="4" w:space="0" w:color="auto"/>
            </w:tcBorders>
            <w:shd w:val="clear" w:color="000000" w:fill="FFFFFF"/>
            <w:vAlign w:val="center"/>
            <w:hideMark/>
          </w:tcPr>
          <w:p w14:paraId="1AEEC44E" w14:textId="77777777" w:rsidR="00A04DB8" w:rsidRPr="009E45EB" w:rsidRDefault="00A04DB8" w:rsidP="00A04DB8">
            <w:pPr>
              <w:spacing w:after="0" w:line="240" w:lineRule="auto"/>
              <w:jc w:val="center"/>
              <w:rPr>
                <w:rFonts w:ascii="Arial" w:eastAsia="Times New Roman" w:hAnsi="Arial" w:cs="Arial"/>
                <w:b/>
                <w:bCs/>
                <w:color w:val="000000"/>
                <w:sz w:val="20"/>
                <w:szCs w:val="20"/>
                <w:lang w:eastAsia="es-CO"/>
              </w:rPr>
            </w:pPr>
            <w:r w:rsidRPr="009E45EB">
              <w:rPr>
                <w:rFonts w:ascii="Arial" w:eastAsia="Times New Roman" w:hAnsi="Arial" w:cs="Arial"/>
                <w:b/>
                <w:bCs/>
                <w:color w:val="000000"/>
                <w:sz w:val="20"/>
                <w:szCs w:val="20"/>
                <w:lang w:eastAsia="es-CO"/>
              </w:rPr>
              <w:t>CANT</w:t>
            </w:r>
          </w:p>
        </w:tc>
      </w:tr>
      <w:tr w:rsidR="00A04DB8" w:rsidRPr="009E45EB" w14:paraId="201A354D"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3BEE20D4"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w:t>
            </w:r>
          </w:p>
        </w:tc>
        <w:tc>
          <w:tcPr>
            <w:tcW w:w="3958" w:type="pct"/>
            <w:tcBorders>
              <w:top w:val="nil"/>
              <w:left w:val="nil"/>
              <w:bottom w:val="single" w:sz="4" w:space="0" w:color="auto"/>
              <w:right w:val="single" w:sz="4" w:space="0" w:color="auto"/>
            </w:tcBorders>
            <w:shd w:val="clear" w:color="000000" w:fill="FFFFFF"/>
            <w:vAlign w:val="center"/>
            <w:hideMark/>
          </w:tcPr>
          <w:p w14:paraId="396E2D66"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BOMBAS VERDE SELVA R 12*50</w:t>
            </w:r>
          </w:p>
        </w:tc>
        <w:tc>
          <w:tcPr>
            <w:tcW w:w="583" w:type="pct"/>
            <w:tcBorders>
              <w:top w:val="nil"/>
              <w:left w:val="nil"/>
              <w:bottom w:val="single" w:sz="4" w:space="0" w:color="auto"/>
              <w:right w:val="single" w:sz="4" w:space="0" w:color="auto"/>
            </w:tcBorders>
            <w:shd w:val="clear" w:color="000000" w:fill="FFFFFF"/>
            <w:vAlign w:val="center"/>
            <w:hideMark/>
          </w:tcPr>
          <w:p w14:paraId="52D0675D"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5</w:t>
            </w:r>
          </w:p>
        </w:tc>
      </w:tr>
      <w:tr w:rsidR="00A04DB8" w:rsidRPr="009E45EB" w14:paraId="008D37A6"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287B8EA2"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2</w:t>
            </w:r>
          </w:p>
        </w:tc>
        <w:tc>
          <w:tcPr>
            <w:tcW w:w="3958" w:type="pct"/>
            <w:tcBorders>
              <w:top w:val="nil"/>
              <w:left w:val="nil"/>
              <w:bottom w:val="single" w:sz="4" w:space="0" w:color="auto"/>
              <w:right w:val="single" w:sz="4" w:space="0" w:color="auto"/>
            </w:tcBorders>
            <w:shd w:val="clear" w:color="000000" w:fill="FFFFFF"/>
            <w:vAlign w:val="center"/>
            <w:hideMark/>
          </w:tcPr>
          <w:p w14:paraId="271BB784"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BOMBAS VERDE FOLLAJE R 12*50</w:t>
            </w:r>
          </w:p>
        </w:tc>
        <w:tc>
          <w:tcPr>
            <w:tcW w:w="583" w:type="pct"/>
            <w:tcBorders>
              <w:top w:val="nil"/>
              <w:left w:val="nil"/>
              <w:bottom w:val="single" w:sz="4" w:space="0" w:color="auto"/>
              <w:right w:val="single" w:sz="4" w:space="0" w:color="auto"/>
            </w:tcBorders>
            <w:shd w:val="clear" w:color="000000" w:fill="FFFFFF"/>
            <w:vAlign w:val="center"/>
            <w:hideMark/>
          </w:tcPr>
          <w:p w14:paraId="6D5C148C"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5</w:t>
            </w:r>
          </w:p>
        </w:tc>
      </w:tr>
      <w:tr w:rsidR="00A04DB8" w:rsidRPr="009E45EB" w14:paraId="4388BD71"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449C874A"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3</w:t>
            </w:r>
          </w:p>
        </w:tc>
        <w:tc>
          <w:tcPr>
            <w:tcW w:w="3958" w:type="pct"/>
            <w:tcBorders>
              <w:top w:val="nil"/>
              <w:left w:val="nil"/>
              <w:bottom w:val="single" w:sz="4" w:space="0" w:color="auto"/>
              <w:right w:val="single" w:sz="4" w:space="0" w:color="auto"/>
            </w:tcBorders>
            <w:shd w:val="clear" w:color="000000" w:fill="FFFFFF"/>
            <w:vAlign w:val="center"/>
            <w:hideMark/>
          </w:tcPr>
          <w:p w14:paraId="43FEED43"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BOMBAS NARANJA R 12*50</w:t>
            </w:r>
          </w:p>
        </w:tc>
        <w:tc>
          <w:tcPr>
            <w:tcW w:w="583" w:type="pct"/>
            <w:tcBorders>
              <w:top w:val="nil"/>
              <w:left w:val="nil"/>
              <w:bottom w:val="single" w:sz="4" w:space="0" w:color="auto"/>
              <w:right w:val="single" w:sz="4" w:space="0" w:color="auto"/>
            </w:tcBorders>
            <w:shd w:val="clear" w:color="000000" w:fill="FFFFFF"/>
            <w:vAlign w:val="center"/>
            <w:hideMark/>
          </w:tcPr>
          <w:p w14:paraId="25E0FE4E"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5</w:t>
            </w:r>
          </w:p>
        </w:tc>
      </w:tr>
      <w:tr w:rsidR="00A04DB8" w:rsidRPr="009E45EB" w14:paraId="29D8EC0F"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6FD88059"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4</w:t>
            </w:r>
          </w:p>
        </w:tc>
        <w:tc>
          <w:tcPr>
            <w:tcW w:w="3958" w:type="pct"/>
            <w:tcBorders>
              <w:top w:val="nil"/>
              <w:left w:val="nil"/>
              <w:bottom w:val="single" w:sz="4" w:space="0" w:color="auto"/>
              <w:right w:val="single" w:sz="4" w:space="0" w:color="auto"/>
            </w:tcBorders>
            <w:shd w:val="clear" w:color="000000" w:fill="FFFFFF"/>
            <w:vAlign w:val="center"/>
            <w:hideMark/>
          </w:tcPr>
          <w:p w14:paraId="5FC0D08A"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BOMBAS AMARILLO SOL R12*50</w:t>
            </w:r>
          </w:p>
        </w:tc>
        <w:tc>
          <w:tcPr>
            <w:tcW w:w="583" w:type="pct"/>
            <w:tcBorders>
              <w:top w:val="nil"/>
              <w:left w:val="nil"/>
              <w:bottom w:val="single" w:sz="4" w:space="0" w:color="auto"/>
              <w:right w:val="single" w:sz="4" w:space="0" w:color="auto"/>
            </w:tcBorders>
            <w:shd w:val="clear" w:color="000000" w:fill="FFFFFF"/>
            <w:vAlign w:val="center"/>
            <w:hideMark/>
          </w:tcPr>
          <w:p w14:paraId="030D21DE"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5</w:t>
            </w:r>
          </w:p>
        </w:tc>
      </w:tr>
      <w:tr w:rsidR="00A04DB8" w:rsidRPr="009E45EB" w14:paraId="657F959C" w14:textId="77777777" w:rsidTr="009E45EB">
        <w:trPr>
          <w:trHeight w:val="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01E4CDF4"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5</w:t>
            </w:r>
          </w:p>
        </w:tc>
        <w:tc>
          <w:tcPr>
            <w:tcW w:w="3958" w:type="pct"/>
            <w:tcBorders>
              <w:top w:val="nil"/>
              <w:left w:val="nil"/>
              <w:bottom w:val="single" w:sz="4" w:space="0" w:color="auto"/>
              <w:right w:val="single" w:sz="4" w:space="0" w:color="auto"/>
            </w:tcBorders>
            <w:shd w:val="clear" w:color="000000" w:fill="FFFFFF"/>
            <w:vAlign w:val="center"/>
            <w:hideMark/>
          </w:tcPr>
          <w:p w14:paraId="41BDAD3B"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BOMBAS COLOR MADERA (CAFÉ) R 12*50</w:t>
            </w:r>
          </w:p>
        </w:tc>
        <w:tc>
          <w:tcPr>
            <w:tcW w:w="583" w:type="pct"/>
            <w:tcBorders>
              <w:top w:val="nil"/>
              <w:left w:val="nil"/>
              <w:bottom w:val="single" w:sz="4" w:space="0" w:color="auto"/>
              <w:right w:val="single" w:sz="4" w:space="0" w:color="auto"/>
            </w:tcBorders>
            <w:shd w:val="clear" w:color="000000" w:fill="FFFFFF"/>
            <w:vAlign w:val="center"/>
            <w:hideMark/>
          </w:tcPr>
          <w:p w14:paraId="24AB94FE"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5</w:t>
            </w:r>
          </w:p>
        </w:tc>
      </w:tr>
      <w:tr w:rsidR="00A04DB8" w:rsidRPr="009E45EB" w14:paraId="6F4C05B6"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6A9B6A7F"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6</w:t>
            </w:r>
          </w:p>
        </w:tc>
        <w:tc>
          <w:tcPr>
            <w:tcW w:w="3958" w:type="pct"/>
            <w:tcBorders>
              <w:top w:val="nil"/>
              <w:left w:val="nil"/>
              <w:bottom w:val="single" w:sz="4" w:space="0" w:color="auto"/>
              <w:right w:val="single" w:sz="4" w:space="0" w:color="auto"/>
            </w:tcBorders>
            <w:shd w:val="clear" w:color="000000" w:fill="FFFFFF"/>
            <w:vAlign w:val="center"/>
            <w:hideMark/>
          </w:tcPr>
          <w:p w14:paraId="67516865"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BOMBAS BEIGE R12*50</w:t>
            </w:r>
          </w:p>
        </w:tc>
        <w:tc>
          <w:tcPr>
            <w:tcW w:w="583" w:type="pct"/>
            <w:tcBorders>
              <w:top w:val="nil"/>
              <w:left w:val="nil"/>
              <w:bottom w:val="single" w:sz="4" w:space="0" w:color="auto"/>
              <w:right w:val="single" w:sz="4" w:space="0" w:color="auto"/>
            </w:tcBorders>
            <w:shd w:val="clear" w:color="000000" w:fill="FFFFFF"/>
            <w:vAlign w:val="center"/>
            <w:hideMark/>
          </w:tcPr>
          <w:p w14:paraId="391ED7DD"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5</w:t>
            </w:r>
          </w:p>
        </w:tc>
      </w:tr>
      <w:tr w:rsidR="00A04DB8" w:rsidRPr="009E45EB" w14:paraId="58F19EA9"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5283FB72"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7</w:t>
            </w:r>
          </w:p>
        </w:tc>
        <w:tc>
          <w:tcPr>
            <w:tcW w:w="3958" w:type="pct"/>
            <w:tcBorders>
              <w:top w:val="nil"/>
              <w:left w:val="nil"/>
              <w:bottom w:val="single" w:sz="4" w:space="0" w:color="auto"/>
              <w:right w:val="single" w:sz="4" w:space="0" w:color="auto"/>
            </w:tcBorders>
            <w:shd w:val="clear" w:color="000000" w:fill="FFFFFF"/>
            <w:vAlign w:val="center"/>
            <w:hideMark/>
          </w:tcPr>
          <w:p w14:paraId="2C5226A6"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BOMBA ARENA R12*50</w:t>
            </w:r>
          </w:p>
        </w:tc>
        <w:tc>
          <w:tcPr>
            <w:tcW w:w="583" w:type="pct"/>
            <w:tcBorders>
              <w:top w:val="nil"/>
              <w:left w:val="nil"/>
              <w:bottom w:val="single" w:sz="4" w:space="0" w:color="auto"/>
              <w:right w:val="single" w:sz="4" w:space="0" w:color="auto"/>
            </w:tcBorders>
            <w:shd w:val="clear" w:color="000000" w:fill="FFFFFF"/>
            <w:vAlign w:val="center"/>
            <w:hideMark/>
          </w:tcPr>
          <w:p w14:paraId="66A166CC"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5</w:t>
            </w:r>
          </w:p>
        </w:tc>
      </w:tr>
      <w:tr w:rsidR="00A04DB8" w:rsidRPr="009E45EB" w14:paraId="1545DDE5"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4860B194"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8</w:t>
            </w:r>
          </w:p>
        </w:tc>
        <w:tc>
          <w:tcPr>
            <w:tcW w:w="3958" w:type="pct"/>
            <w:tcBorders>
              <w:top w:val="nil"/>
              <w:left w:val="nil"/>
              <w:bottom w:val="single" w:sz="4" w:space="0" w:color="auto"/>
              <w:right w:val="single" w:sz="4" w:space="0" w:color="auto"/>
            </w:tcBorders>
            <w:shd w:val="clear" w:color="000000" w:fill="FFFFFF"/>
            <w:vAlign w:val="center"/>
            <w:hideMark/>
          </w:tcPr>
          <w:p w14:paraId="40896218"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BOMBAS MIL FIGURAS (CHORIZO)*50</w:t>
            </w:r>
          </w:p>
        </w:tc>
        <w:tc>
          <w:tcPr>
            <w:tcW w:w="583" w:type="pct"/>
            <w:tcBorders>
              <w:top w:val="nil"/>
              <w:left w:val="nil"/>
              <w:bottom w:val="single" w:sz="4" w:space="0" w:color="auto"/>
              <w:right w:val="single" w:sz="4" w:space="0" w:color="auto"/>
            </w:tcBorders>
            <w:shd w:val="clear" w:color="000000" w:fill="FFFFFF"/>
            <w:vAlign w:val="center"/>
            <w:hideMark/>
          </w:tcPr>
          <w:p w14:paraId="7184F8B3"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5</w:t>
            </w:r>
          </w:p>
        </w:tc>
      </w:tr>
      <w:tr w:rsidR="00A04DB8" w:rsidRPr="009E45EB" w14:paraId="1464A764" w14:textId="77777777" w:rsidTr="009E45EB">
        <w:trPr>
          <w:trHeight w:val="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345E5F34"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9</w:t>
            </w:r>
          </w:p>
        </w:tc>
        <w:tc>
          <w:tcPr>
            <w:tcW w:w="3958" w:type="pct"/>
            <w:tcBorders>
              <w:top w:val="nil"/>
              <w:left w:val="nil"/>
              <w:bottom w:val="single" w:sz="4" w:space="0" w:color="auto"/>
              <w:right w:val="single" w:sz="4" w:space="0" w:color="auto"/>
            </w:tcBorders>
            <w:shd w:val="clear" w:color="000000" w:fill="FFFFFF"/>
            <w:vAlign w:val="center"/>
            <w:hideMark/>
          </w:tcPr>
          <w:p w14:paraId="23770C88"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BOMBAS VERDE OPACO Y VERDE LIMÓN R18 PAQUETES *6</w:t>
            </w:r>
          </w:p>
        </w:tc>
        <w:tc>
          <w:tcPr>
            <w:tcW w:w="583" w:type="pct"/>
            <w:tcBorders>
              <w:top w:val="nil"/>
              <w:left w:val="nil"/>
              <w:bottom w:val="single" w:sz="4" w:space="0" w:color="auto"/>
              <w:right w:val="single" w:sz="4" w:space="0" w:color="auto"/>
            </w:tcBorders>
            <w:shd w:val="clear" w:color="000000" w:fill="FFFFFF"/>
            <w:vAlign w:val="center"/>
            <w:hideMark/>
          </w:tcPr>
          <w:p w14:paraId="2928918D"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15</w:t>
            </w:r>
          </w:p>
        </w:tc>
      </w:tr>
      <w:tr w:rsidR="00A04DB8" w:rsidRPr="009E45EB" w14:paraId="14786184"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747660A5"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10</w:t>
            </w:r>
          </w:p>
        </w:tc>
        <w:tc>
          <w:tcPr>
            <w:tcW w:w="3958" w:type="pct"/>
            <w:tcBorders>
              <w:top w:val="nil"/>
              <w:left w:val="nil"/>
              <w:bottom w:val="single" w:sz="4" w:space="0" w:color="auto"/>
              <w:right w:val="single" w:sz="4" w:space="0" w:color="auto"/>
            </w:tcBorders>
            <w:shd w:val="clear" w:color="000000" w:fill="FFFFFF"/>
            <w:vAlign w:val="center"/>
            <w:hideMark/>
          </w:tcPr>
          <w:p w14:paraId="7C66986B"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BOMBAS VERDE SELVA R 5*50</w:t>
            </w:r>
          </w:p>
        </w:tc>
        <w:tc>
          <w:tcPr>
            <w:tcW w:w="583" w:type="pct"/>
            <w:tcBorders>
              <w:top w:val="nil"/>
              <w:left w:val="nil"/>
              <w:bottom w:val="single" w:sz="4" w:space="0" w:color="auto"/>
              <w:right w:val="single" w:sz="4" w:space="0" w:color="auto"/>
            </w:tcBorders>
            <w:shd w:val="clear" w:color="000000" w:fill="FFFFFF"/>
            <w:vAlign w:val="center"/>
            <w:hideMark/>
          </w:tcPr>
          <w:p w14:paraId="06F23217"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4</w:t>
            </w:r>
          </w:p>
        </w:tc>
      </w:tr>
      <w:tr w:rsidR="00A04DB8" w:rsidRPr="009E45EB" w14:paraId="3812B9AD"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6941D187"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11</w:t>
            </w:r>
          </w:p>
        </w:tc>
        <w:tc>
          <w:tcPr>
            <w:tcW w:w="3958" w:type="pct"/>
            <w:tcBorders>
              <w:top w:val="nil"/>
              <w:left w:val="nil"/>
              <w:bottom w:val="single" w:sz="4" w:space="0" w:color="auto"/>
              <w:right w:val="single" w:sz="4" w:space="0" w:color="auto"/>
            </w:tcBorders>
            <w:shd w:val="clear" w:color="000000" w:fill="FFFFFF"/>
            <w:vAlign w:val="center"/>
            <w:hideMark/>
          </w:tcPr>
          <w:p w14:paraId="1D101A50"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BOMBAS VERDE FOLLAJE R5*50</w:t>
            </w:r>
          </w:p>
        </w:tc>
        <w:tc>
          <w:tcPr>
            <w:tcW w:w="583" w:type="pct"/>
            <w:tcBorders>
              <w:top w:val="nil"/>
              <w:left w:val="nil"/>
              <w:bottom w:val="single" w:sz="4" w:space="0" w:color="auto"/>
              <w:right w:val="single" w:sz="4" w:space="0" w:color="auto"/>
            </w:tcBorders>
            <w:shd w:val="clear" w:color="000000" w:fill="FFFFFF"/>
            <w:vAlign w:val="center"/>
            <w:hideMark/>
          </w:tcPr>
          <w:p w14:paraId="0DCE229E"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4</w:t>
            </w:r>
          </w:p>
        </w:tc>
      </w:tr>
      <w:tr w:rsidR="00A04DB8" w:rsidRPr="009E45EB" w14:paraId="52C189AB"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4169F71E"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12</w:t>
            </w:r>
          </w:p>
        </w:tc>
        <w:tc>
          <w:tcPr>
            <w:tcW w:w="3958" w:type="pct"/>
            <w:tcBorders>
              <w:top w:val="nil"/>
              <w:left w:val="nil"/>
              <w:bottom w:val="single" w:sz="4" w:space="0" w:color="auto"/>
              <w:right w:val="single" w:sz="4" w:space="0" w:color="auto"/>
            </w:tcBorders>
            <w:shd w:val="clear" w:color="000000" w:fill="FFFFFF"/>
            <w:vAlign w:val="center"/>
            <w:hideMark/>
          </w:tcPr>
          <w:p w14:paraId="193A0880"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BOMBAS NARANJA R5*50</w:t>
            </w:r>
          </w:p>
        </w:tc>
        <w:tc>
          <w:tcPr>
            <w:tcW w:w="583" w:type="pct"/>
            <w:tcBorders>
              <w:top w:val="nil"/>
              <w:left w:val="nil"/>
              <w:bottom w:val="single" w:sz="4" w:space="0" w:color="auto"/>
              <w:right w:val="single" w:sz="4" w:space="0" w:color="auto"/>
            </w:tcBorders>
            <w:shd w:val="clear" w:color="000000" w:fill="FFFFFF"/>
            <w:vAlign w:val="center"/>
            <w:hideMark/>
          </w:tcPr>
          <w:p w14:paraId="6264DEBB"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4</w:t>
            </w:r>
          </w:p>
        </w:tc>
      </w:tr>
      <w:tr w:rsidR="00A04DB8" w:rsidRPr="009E45EB" w14:paraId="1190EE8A"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65CB47E0"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13</w:t>
            </w:r>
          </w:p>
        </w:tc>
        <w:tc>
          <w:tcPr>
            <w:tcW w:w="3958" w:type="pct"/>
            <w:tcBorders>
              <w:top w:val="nil"/>
              <w:left w:val="nil"/>
              <w:bottom w:val="single" w:sz="4" w:space="0" w:color="auto"/>
              <w:right w:val="single" w:sz="4" w:space="0" w:color="auto"/>
            </w:tcBorders>
            <w:shd w:val="clear" w:color="000000" w:fill="FFFFFF"/>
            <w:vAlign w:val="center"/>
            <w:hideMark/>
          </w:tcPr>
          <w:p w14:paraId="429145A6"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BOMBAS AMARILLO SOL R5*50</w:t>
            </w:r>
          </w:p>
        </w:tc>
        <w:tc>
          <w:tcPr>
            <w:tcW w:w="583" w:type="pct"/>
            <w:tcBorders>
              <w:top w:val="nil"/>
              <w:left w:val="nil"/>
              <w:bottom w:val="single" w:sz="4" w:space="0" w:color="auto"/>
              <w:right w:val="single" w:sz="4" w:space="0" w:color="auto"/>
            </w:tcBorders>
            <w:shd w:val="clear" w:color="000000" w:fill="FFFFFF"/>
            <w:vAlign w:val="center"/>
            <w:hideMark/>
          </w:tcPr>
          <w:p w14:paraId="5A29D303"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4</w:t>
            </w:r>
          </w:p>
        </w:tc>
      </w:tr>
      <w:tr w:rsidR="00A04DB8" w:rsidRPr="009E45EB" w14:paraId="3153B1D3"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001BCC73"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14</w:t>
            </w:r>
          </w:p>
        </w:tc>
        <w:tc>
          <w:tcPr>
            <w:tcW w:w="3958" w:type="pct"/>
            <w:tcBorders>
              <w:top w:val="nil"/>
              <w:left w:val="nil"/>
              <w:bottom w:val="single" w:sz="4" w:space="0" w:color="auto"/>
              <w:right w:val="single" w:sz="4" w:space="0" w:color="auto"/>
            </w:tcBorders>
            <w:shd w:val="clear" w:color="000000" w:fill="FFFFFF"/>
            <w:vAlign w:val="center"/>
            <w:hideMark/>
          </w:tcPr>
          <w:p w14:paraId="457F009D"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BOMBAS COLOR MADERA R5*50</w:t>
            </w:r>
          </w:p>
        </w:tc>
        <w:tc>
          <w:tcPr>
            <w:tcW w:w="583" w:type="pct"/>
            <w:tcBorders>
              <w:top w:val="nil"/>
              <w:left w:val="nil"/>
              <w:bottom w:val="single" w:sz="4" w:space="0" w:color="auto"/>
              <w:right w:val="single" w:sz="4" w:space="0" w:color="auto"/>
            </w:tcBorders>
            <w:shd w:val="clear" w:color="000000" w:fill="FFFFFF"/>
            <w:vAlign w:val="center"/>
            <w:hideMark/>
          </w:tcPr>
          <w:p w14:paraId="344760A7"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4</w:t>
            </w:r>
          </w:p>
        </w:tc>
      </w:tr>
      <w:tr w:rsidR="00A04DB8" w:rsidRPr="009E45EB" w14:paraId="0646C262"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72D9A63E"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15</w:t>
            </w:r>
          </w:p>
        </w:tc>
        <w:tc>
          <w:tcPr>
            <w:tcW w:w="3958" w:type="pct"/>
            <w:tcBorders>
              <w:top w:val="nil"/>
              <w:left w:val="nil"/>
              <w:bottom w:val="single" w:sz="4" w:space="0" w:color="auto"/>
              <w:right w:val="single" w:sz="4" w:space="0" w:color="auto"/>
            </w:tcBorders>
            <w:shd w:val="clear" w:color="000000" w:fill="FFFFFF"/>
            <w:vAlign w:val="center"/>
            <w:hideMark/>
          </w:tcPr>
          <w:p w14:paraId="22CB9A60"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BOMBAS BEIGE R5*50</w:t>
            </w:r>
          </w:p>
        </w:tc>
        <w:tc>
          <w:tcPr>
            <w:tcW w:w="583" w:type="pct"/>
            <w:tcBorders>
              <w:top w:val="nil"/>
              <w:left w:val="nil"/>
              <w:bottom w:val="single" w:sz="4" w:space="0" w:color="auto"/>
              <w:right w:val="single" w:sz="4" w:space="0" w:color="auto"/>
            </w:tcBorders>
            <w:shd w:val="clear" w:color="000000" w:fill="FFFFFF"/>
            <w:vAlign w:val="center"/>
            <w:hideMark/>
          </w:tcPr>
          <w:p w14:paraId="77EE2678"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4</w:t>
            </w:r>
          </w:p>
        </w:tc>
      </w:tr>
      <w:tr w:rsidR="00A04DB8" w:rsidRPr="009E45EB" w14:paraId="6A9CD8C9"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639BD595"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16</w:t>
            </w:r>
          </w:p>
        </w:tc>
        <w:tc>
          <w:tcPr>
            <w:tcW w:w="3958" w:type="pct"/>
            <w:tcBorders>
              <w:top w:val="nil"/>
              <w:left w:val="nil"/>
              <w:bottom w:val="single" w:sz="4" w:space="0" w:color="auto"/>
              <w:right w:val="single" w:sz="4" w:space="0" w:color="auto"/>
            </w:tcBorders>
            <w:shd w:val="clear" w:color="000000" w:fill="FFFFFF"/>
            <w:vAlign w:val="center"/>
            <w:hideMark/>
          </w:tcPr>
          <w:p w14:paraId="6C5DA6DE"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BOMBA ARENA R5*50</w:t>
            </w:r>
          </w:p>
        </w:tc>
        <w:tc>
          <w:tcPr>
            <w:tcW w:w="583" w:type="pct"/>
            <w:tcBorders>
              <w:top w:val="nil"/>
              <w:left w:val="nil"/>
              <w:bottom w:val="single" w:sz="4" w:space="0" w:color="auto"/>
              <w:right w:val="single" w:sz="4" w:space="0" w:color="auto"/>
            </w:tcBorders>
            <w:shd w:val="clear" w:color="000000" w:fill="FFFFFF"/>
            <w:vAlign w:val="center"/>
            <w:hideMark/>
          </w:tcPr>
          <w:p w14:paraId="5FD78882"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4</w:t>
            </w:r>
          </w:p>
        </w:tc>
      </w:tr>
      <w:tr w:rsidR="00A04DB8" w:rsidRPr="009E45EB" w14:paraId="1173C71C" w14:textId="77777777" w:rsidTr="009E45EB">
        <w:trPr>
          <w:trHeight w:val="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1E359700"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17</w:t>
            </w:r>
          </w:p>
        </w:tc>
        <w:tc>
          <w:tcPr>
            <w:tcW w:w="3958" w:type="pct"/>
            <w:tcBorders>
              <w:top w:val="nil"/>
              <w:left w:val="nil"/>
              <w:bottom w:val="single" w:sz="4" w:space="0" w:color="auto"/>
              <w:right w:val="single" w:sz="4" w:space="0" w:color="auto"/>
            </w:tcBorders>
            <w:shd w:val="clear" w:color="000000" w:fill="FFFFFF"/>
            <w:vAlign w:val="center"/>
            <w:hideMark/>
          </w:tcPr>
          <w:p w14:paraId="08EE97C5"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HILO NYLON PARA 0.6MM ROLLO X100M</w:t>
            </w:r>
          </w:p>
        </w:tc>
        <w:tc>
          <w:tcPr>
            <w:tcW w:w="583" w:type="pct"/>
            <w:tcBorders>
              <w:top w:val="nil"/>
              <w:left w:val="nil"/>
              <w:bottom w:val="single" w:sz="4" w:space="0" w:color="auto"/>
              <w:right w:val="single" w:sz="4" w:space="0" w:color="auto"/>
            </w:tcBorders>
            <w:shd w:val="clear" w:color="000000" w:fill="FFFFFF"/>
            <w:vAlign w:val="center"/>
            <w:hideMark/>
          </w:tcPr>
          <w:p w14:paraId="44411FF5"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10</w:t>
            </w:r>
          </w:p>
        </w:tc>
      </w:tr>
      <w:tr w:rsidR="00A04DB8" w:rsidRPr="009E45EB" w14:paraId="3A512550" w14:textId="77777777" w:rsidTr="009E45EB">
        <w:trPr>
          <w:trHeight w:val="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21AA2D21"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18</w:t>
            </w:r>
          </w:p>
        </w:tc>
        <w:tc>
          <w:tcPr>
            <w:tcW w:w="3958" w:type="pct"/>
            <w:tcBorders>
              <w:top w:val="nil"/>
              <w:left w:val="nil"/>
              <w:bottom w:val="single" w:sz="4" w:space="0" w:color="auto"/>
              <w:right w:val="single" w:sz="4" w:space="0" w:color="auto"/>
            </w:tcBorders>
            <w:shd w:val="clear" w:color="000000" w:fill="FFFFFF"/>
            <w:vAlign w:val="center"/>
            <w:hideMark/>
          </w:tcPr>
          <w:p w14:paraId="1892080F"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CINTA GRUESA TRANSPARENTE ROLLOS</w:t>
            </w:r>
          </w:p>
        </w:tc>
        <w:tc>
          <w:tcPr>
            <w:tcW w:w="583" w:type="pct"/>
            <w:tcBorders>
              <w:top w:val="nil"/>
              <w:left w:val="nil"/>
              <w:bottom w:val="single" w:sz="4" w:space="0" w:color="auto"/>
              <w:right w:val="single" w:sz="4" w:space="0" w:color="auto"/>
            </w:tcBorders>
            <w:shd w:val="clear" w:color="000000" w:fill="FFFFFF"/>
            <w:vAlign w:val="center"/>
            <w:hideMark/>
          </w:tcPr>
          <w:p w14:paraId="354BDC59"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5</w:t>
            </w:r>
          </w:p>
        </w:tc>
      </w:tr>
      <w:tr w:rsidR="00A04DB8" w:rsidRPr="009E45EB" w14:paraId="4308A5CA" w14:textId="77777777" w:rsidTr="009E45EB">
        <w:trPr>
          <w:trHeight w:val="54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561145E1"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19</w:t>
            </w:r>
          </w:p>
        </w:tc>
        <w:tc>
          <w:tcPr>
            <w:tcW w:w="3958" w:type="pct"/>
            <w:tcBorders>
              <w:top w:val="nil"/>
              <w:left w:val="nil"/>
              <w:bottom w:val="single" w:sz="4" w:space="0" w:color="auto"/>
              <w:right w:val="single" w:sz="4" w:space="0" w:color="auto"/>
            </w:tcBorders>
            <w:shd w:val="clear" w:color="000000" w:fill="FFFFFF"/>
            <w:vAlign w:val="center"/>
            <w:hideMark/>
          </w:tcPr>
          <w:p w14:paraId="6FB29E14"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CINTA DOBLE FAZ NANO GEL TRANSPARENTE REUTILIZABLE 18MM</w:t>
            </w:r>
          </w:p>
        </w:tc>
        <w:tc>
          <w:tcPr>
            <w:tcW w:w="583" w:type="pct"/>
            <w:tcBorders>
              <w:top w:val="nil"/>
              <w:left w:val="nil"/>
              <w:bottom w:val="single" w:sz="4" w:space="0" w:color="auto"/>
              <w:right w:val="single" w:sz="4" w:space="0" w:color="auto"/>
            </w:tcBorders>
            <w:shd w:val="clear" w:color="000000" w:fill="FFFFFF"/>
            <w:vAlign w:val="center"/>
            <w:hideMark/>
          </w:tcPr>
          <w:p w14:paraId="32676133"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4</w:t>
            </w:r>
          </w:p>
        </w:tc>
      </w:tr>
      <w:tr w:rsidR="00A04DB8" w:rsidRPr="009E45EB" w14:paraId="53A5CE2B"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3DCCFC11"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20</w:t>
            </w:r>
          </w:p>
        </w:tc>
        <w:tc>
          <w:tcPr>
            <w:tcW w:w="3958" w:type="pct"/>
            <w:tcBorders>
              <w:top w:val="nil"/>
              <w:left w:val="nil"/>
              <w:bottom w:val="single" w:sz="4" w:space="0" w:color="auto"/>
              <w:right w:val="single" w:sz="4" w:space="0" w:color="auto"/>
            </w:tcBorders>
            <w:shd w:val="clear" w:color="000000" w:fill="FFFFFF"/>
            <w:vAlign w:val="center"/>
            <w:hideMark/>
          </w:tcPr>
          <w:p w14:paraId="7BEEEF2A"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PAPEL KRAFT DE 100 CM X 150 M</w:t>
            </w:r>
          </w:p>
        </w:tc>
        <w:tc>
          <w:tcPr>
            <w:tcW w:w="583" w:type="pct"/>
            <w:tcBorders>
              <w:top w:val="nil"/>
              <w:left w:val="nil"/>
              <w:bottom w:val="single" w:sz="4" w:space="0" w:color="auto"/>
              <w:right w:val="single" w:sz="4" w:space="0" w:color="auto"/>
            </w:tcBorders>
            <w:shd w:val="clear" w:color="000000" w:fill="FFFFFF"/>
            <w:vAlign w:val="center"/>
            <w:hideMark/>
          </w:tcPr>
          <w:p w14:paraId="185A1A0B"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3</w:t>
            </w:r>
          </w:p>
        </w:tc>
      </w:tr>
      <w:tr w:rsidR="00A04DB8" w:rsidRPr="009E45EB" w14:paraId="11CB64C5" w14:textId="77777777" w:rsidTr="009E45EB">
        <w:trPr>
          <w:trHeight w:val="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1AE32DFA"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21</w:t>
            </w:r>
          </w:p>
        </w:tc>
        <w:tc>
          <w:tcPr>
            <w:tcW w:w="3958" w:type="pct"/>
            <w:tcBorders>
              <w:top w:val="nil"/>
              <w:left w:val="nil"/>
              <w:bottom w:val="single" w:sz="4" w:space="0" w:color="auto"/>
              <w:right w:val="single" w:sz="4" w:space="0" w:color="auto"/>
            </w:tcBorders>
            <w:shd w:val="clear" w:color="000000" w:fill="FFFFFF"/>
            <w:vAlign w:val="center"/>
            <w:hideMark/>
          </w:tcPr>
          <w:p w14:paraId="186787F2"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 xml:space="preserve">BARRA DE PEGAMENTO CALIENTE TRANSPARENTE DE 11 MM PARA PISTOLA * 10 UNIDADES </w:t>
            </w:r>
          </w:p>
        </w:tc>
        <w:tc>
          <w:tcPr>
            <w:tcW w:w="583" w:type="pct"/>
            <w:tcBorders>
              <w:top w:val="nil"/>
              <w:left w:val="nil"/>
              <w:bottom w:val="single" w:sz="4" w:space="0" w:color="auto"/>
              <w:right w:val="single" w:sz="4" w:space="0" w:color="auto"/>
            </w:tcBorders>
            <w:shd w:val="clear" w:color="000000" w:fill="FFFFFF"/>
            <w:vAlign w:val="center"/>
            <w:hideMark/>
          </w:tcPr>
          <w:p w14:paraId="56D70443"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2</w:t>
            </w:r>
          </w:p>
        </w:tc>
      </w:tr>
      <w:tr w:rsidR="00A04DB8" w:rsidRPr="009E45EB" w14:paraId="3E1F243F" w14:textId="77777777" w:rsidTr="009E45EB">
        <w:trPr>
          <w:trHeight w:val="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42E598A8"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22</w:t>
            </w:r>
          </w:p>
        </w:tc>
        <w:tc>
          <w:tcPr>
            <w:tcW w:w="3958" w:type="pct"/>
            <w:tcBorders>
              <w:top w:val="nil"/>
              <w:left w:val="nil"/>
              <w:bottom w:val="single" w:sz="4" w:space="0" w:color="auto"/>
              <w:right w:val="single" w:sz="4" w:space="0" w:color="auto"/>
            </w:tcBorders>
            <w:shd w:val="clear" w:color="000000" w:fill="FFFFFF"/>
            <w:vAlign w:val="center"/>
            <w:hideMark/>
          </w:tcPr>
          <w:p w14:paraId="7D1E3C9E"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TOALLITAS HÚMEDAS X100 SIN ALCOHOL HIPOALERGÉNICAS NAPPES NUEVO +1000 VENDIDOS TOALLITAS HÚMEDAS X100 SIN ALCOHOL</w:t>
            </w:r>
          </w:p>
        </w:tc>
        <w:tc>
          <w:tcPr>
            <w:tcW w:w="583" w:type="pct"/>
            <w:tcBorders>
              <w:top w:val="nil"/>
              <w:left w:val="nil"/>
              <w:bottom w:val="single" w:sz="4" w:space="0" w:color="auto"/>
              <w:right w:val="single" w:sz="4" w:space="0" w:color="auto"/>
            </w:tcBorders>
            <w:shd w:val="clear" w:color="000000" w:fill="FFFFFF"/>
            <w:vAlign w:val="center"/>
            <w:hideMark/>
          </w:tcPr>
          <w:p w14:paraId="0C088691"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15</w:t>
            </w:r>
          </w:p>
        </w:tc>
      </w:tr>
      <w:tr w:rsidR="00A04DB8" w:rsidRPr="009E45EB" w14:paraId="6848D763" w14:textId="77777777" w:rsidTr="009E45EB">
        <w:trPr>
          <w:trHeight w:val="54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4BBE47DF"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23</w:t>
            </w:r>
          </w:p>
        </w:tc>
        <w:tc>
          <w:tcPr>
            <w:tcW w:w="3958" w:type="pct"/>
            <w:tcBorders>
              <w:top w:val="nil"/>
              <w:left w:val="nil"/>
              <w:bottom w:val="single" w:sz="4" w:space="0" w:color="auto"/>
              <w:right w:val="single" w:sz="4" w:space="0" w:color="auto"/>
            </w:tcBorders>
            <w:shd w:val="clear" w:color="000000" w:fill="FFFFFF"/>
            <w:vAlign w:val="center"/>
            <w:hideMark/>
          </w:tcPr>
          <w:p w14:paraId="5DD81EAF"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ENREDADERA MALLA HOJAS ARTIFICIAL PLEGABLE TUPIDA 3M X 1M</w:t>
            </w:r>
          </w:p>
        </w:tc>
        <w:tc>
          <w:tcPr>
            <w:tcW w:w="583" w:type="pct"/>
            <w:tcBorders>
              <w:top w:val="nil"/>
              <w:left w:val="nil"/>
              <w:bottom w:val="single" w:sz="4" w:space="0" w:color="auto"/>
              <w:right w:val="single" w:sz="4" w:space="0" w:color="auto"/>
            </w:tcBorders>
            <w:shd w:val="clear" w:color="000000" w:fill="FFFFFF"/>
            <w:vAlign w:val="center"/>
            <w:hideMark/>
          </w:tcPr>
          <w:p w14:paraId="471E1643"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10</w:t>
            </w:r>
          </w:p>
        </w:tc>
      </w:tr>
      <w:tr w:rsidR="00A04DB8" w:rsidRPr="009E45EB" w14:paraId="091C531F"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4D7BE301"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24</w:t>
            </w:r>
          </w:p>
        </w:tc>
        <w:tc>
          <w:tcPr>
            <w:tcW w:w="3958" w:type="pct"/>
            <w:tcBorders>
              <w:top w:val="nil"/>
              <w:left w:val="nil"/>
              <w:bottom w:val="single" w:sz="4" w:space="0" w:color="auto"/>
              <w:right w:val="single" w:sz="4" w:space="0" w:color="auto"/>
            </w:tcBorders>
            <w:shd w:val="clear" w:color="000000" w:fill="FFFFFF"/>
            <w:vAlign w:val="center"/>
            <w:hideMark/>
          </w:tcPr>
          <w:p w14:paraId="24C088BD"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BOLSA BASURA RESIDENCIAL 30 UND</w:t>
            </w:r>
          </w:p>
        </w:tc>
        <w:tc>
          <w:tcPr>
            <w:tcW w:w="583" w:type="pct"/>
            <w:tcBorders>
              <w:top w:val="nil"/>
              <w:left w:val="nil"/>
              <w:bottom w:val="single" w:sz="4" w:space="0" w:color="auto"/>
              <w:right w:val="single" w:sz="4" w:space="0" w:color="auto"/>
            </w:tcBorders>
            <w:shd w:val="clear" w:color="000000" w:fill="FFFFFF"/>
            <w:vAlign w:val="center"/>
            <w:hideMark/>
          </w:tcPr>
          <w:p w14:paraId="094A794E"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w:t>
            </w:r>
          </w:p>
        </w:tc>
      </w:tr>
      <w:tr w:rsidR="00A04DB8" w:rsidRPr="009E45EB" w14:paraId="02749079" w14:textId="77777777" w:rsidTr="009E45EB">
        <w:trPr>
          <w:trHeight w:val="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1EAD7F11"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25</w:t>
            </w:r>
          </w:p>
        </w:tc>
        <w:tc>
          <w:tcPr>
            <w:tcW w:w="3958" w:type="pct"/>
            <w:tcBorders>
              <w:top w:val="nil"/>
              <w:left w:val="nil"/>
              <w:bottom w:val="single" w:sz="4" w:space="0" w:color="auto"/>
              <w:right w:val="single" w:sz="4" w:space="0" w:color="auto"/>
            </w:tcBorders>
            <w:shd w:val="clear" w:color="000000" w:fill="FFFFFF"/>
            <w:vAlign w:val="center"/>
            <w:hideMark/>
          </w:tcPr>
          <w:p w14:paraId="00F06880"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PAPEL HIGIÉNICO DOBLE HOJA 250M PACK 4 ROLLO</w:t>
            </w:r>
          </w:p>
        </w:tc>
        <w:tc>
          <w:tcPr>
            <w:tcW w:w="583" w:type="pct"/>
            <w:tcBorders>
              <w:top w:val="nil"/>
              <w:left w:val="nil"/>
              <w:bottom w:val="single" w:sz="4" w:space="0" w:color="auto"/>
              <w:right w:val="single" w:sz="4" w:space="0" w:color="auto"/>
            </w:tcBorders>
            <w:shd w:val="clear" w:color="000000" w:fill="FFFFFF"/>
            <w:vAlign w:val="center"/>
            <w:hideMark/>
          </w:tcPr>
          <w:p w14:paraId="21E5A841"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2</w:t>
            </w:r>
          </w:p>
        </w:tc>
      </w:tr>
      <w:tr w:rsidR="00A04DB8" w:rsidRPr="009E45EB" w14:paraId="263D0617" w14:textId="77777777" w:rsidTr="009E45EB">
        <w:trPr>
          <w:trHeight w:val="54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4CD71C2E"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26</w:t>
            </w:r>
          </w:p>
        </w:tc>
        <w:tc>
          <w:tcPr>
            <w:tcW w:w="3958" w:type="pct"/>
            <w:tcBorders>
              <w:top w:val="nil"/>
              <w:left w:val="nil"/>
              <w:bottom w:val="single" w:sz="4" w:space="0" w:color="auto"/>
              <w:right w:val="single" w:sz="4" w:space="0" w:color="auto"/>
            </w:tcBorders>
            <w:shd w:val="clear" w:color="000000" w:fill="FFFFFF"/>
            <w:vAlign w:val="center"/>
            <w:hideMark/>
          </w:tcPr>
          <w:p w14:paraId="7360E4F8"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PINTURA PINTA CARITAS PINTUCARITA COLOR BLANCO X 6 PCS</w:t>
            </w:r>
          </w:p>
        </w:tc>
        <w:tc>
          <w:tcPr>
            <w:tcW w:w="583" w:type="pct"/>
            <w:tcBorders>
              <w:top w:val="nil"/>
              <w:left w:val="nil"/>
              <w:bottom w:val="single" w:sz="4" w:space="0" w:color="auto"/>
              <w:right w:val="single" w:sz="4" w:space="0" w:color="auto"/>
            </w:tcBorders>
            <w:shd w:val="clear" w:color="000000" w:fill="FFFFFF"/>
            <w:vAlign w:val="center"/>
            <w:hideMark/>
          </w:tcPr>
          <w:p w14:paraId="673CE57E"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10</w:t>
            </w:r>
          </w:p>
        </w:tc>
      </w:tr>
      <w:tr w:rsidR="00A04DB8" w:rsidRPr="009E45EB" w14:paraId="4302AF55" w14:textId="77777777" w:rsidTr="009E45EB">
        <w:trPr>
          <w:trHeight w:val="54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0E1F68BD"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27</w:t>
            </w:r>
          </w:p>
        </w:tc>
        <w:tc>
          <w:tcPr>
            <w:tcW w:w="3958" w:type="pct"/>
            <w:tcBorders>
              <w:top w:val="nil"/>
              <w:left w:val="nil"/>
              <w:bottom w:val="single" w:sz="4" w:space="0" w:color="auto"/>
              <w:right w:val="single" w:sz="4" w:space="0" w:color="auto"/>
            </w:tcBorders>
            <w:shd w:val="clear" w:color="000000" w:fill="FFFFFF"/>
            <w:vAlign w:val="center"/>
            <w:hideMark/>
          </w:tcPr>
          <w:p w14:paraId="6601DFF8"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PINTURA EN AEROSOL 400ML NEGRO SECADO RÁPIDO INTERIOR EXTERIOR</w:t>
            </w:r>
          </w:p>
        </w:tc>
        <w:tc>
          <w:tcPr>
            <w:tcW w:w="583" w:type="pct"/>
            <w:tcBorders>
              <w:top w:val="nil"/>
              <w:left w:val="nil"/>
              <w:bottom w:val="single" w:sz="4" w:space="0" w:color="auto"/>
              <w:right w:val="single" w:sz="4" w:space="0" w:color="auto"/>
            </w:tcBorders>
            <w:shd w:val="clear" w:color="000000" w:fill="FFFFFF"/>
            <w:vAlign w:val="center"/>
            <w:hideMark/>
          </w:tcPr>
          <w:p w14:paraId="70FA079B"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4</w:t>
            </w:r>
          </w:p>
        </w:tc>
      </w:tr>
      <w:tr w:rsidR="00A04DB8" w:rsidRPr="009E45EB" w14:paraId="06428EA2" w14:textId="77777777" w:rsidTr="009E45EB">
        <w:trPr>
          <w:trHeight w:val="54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590D2A9E"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28</w:t>
            </w:r>
          </w:p>
        </w:tc>
        <w:tc>
          <w:tcPr>
            <w:tcW w:w="3958" w:type="pct"/>
            <w:tcBorders>
              <w:top w:val="nil"/>
              <w:left w:val="nil"/>
              <w:bottom w:val="single" w:sz="4" w:space="0" w:color="auto"/>
              <w:right w:val="single" w:sz="4" w:space="0" w:color="auto"/>
            </w:tcBorders>
            <w:shd w:val="clear" w:color="000000" w:fill="FFFFFF"/>
            <w:vAlign w:val="center"/>
            <w:hideMark/>
          </w:tcPr>
          <w:p w14:paraId="6928C7F6"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PINTURA EN AEROSOL 400ML GRIS SECADO RÁPIDO INTERIOR EXTERIOR</w:t>
            </w:r>
          </w:p>
        </w:tc>
        <w:tc>
          <w:tcPr>
            <w:tcW w:w="583" w:type="pct"/>
            <w:tcBorders>
              <w:top w:val="nil"/>
              <w:left w:val="nil"/>
              <w:bottom w:val="single" w:sz="4" w:space="0" w:color="auto"/>
              <w:right w:val="single" w:sz="4" w:space="0" w:color="auto"/>
            </w:tcBorders>
            <w:shd w:val="clear" w:color="000000" w:fill="FFFFFF"/>
            <w:vAlign w:val="center"/>
            <w:hideMark/>
          </w:tcPr>
          <w:p w14:paraId="5C8C1D07"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4</w:t>
            </w:r>
          </w:p>
        </w:tc>
      </w:tr>
      <w:tr w:rsidR="00A04DB8" w:rsidRPr="009E45EB" w14:paraId="10A07CA8" w14:textId="77777777" w:rsidTr="009E45EB">
        <w:trPr>
          <w:trHeight w:val="54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42667E58"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29</w:t>
            </w:r>
          </w:p>
        </w:tc>
        <w:tc>
          <w:tcPr>
            <w:tcW w:w="3958" w:type="pct"/>
            <w:tcBorders>
              <w:top w:val="nil"/>
              <w:left w:val="nil"/>
              <w:bottom w:val="single" w:sz="4" w:space="0" w:color="auto"/>
              <w:right w:val="single" w:sz="4" w:space="0" w:color="auto"/>
            </w:tcBorders>
            <w:shd w:val="clear" w:color="000000" w:fill="FFFFFF"/>
            <w:vAlign w:val="center"/>
            <w:hideMark/>
          </w:tcPr>
          <w:p w14:paraId="7109D739"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PINTURA EN AEROSOL 400ML CAFE SECADO RÁPIDO INTERIOR EXTERIOR</w:t>
            </w:r>
          </w:p>
        </w:tc>
        <w:tc>
          <w:tcPr>
            <w:tcW w:w="583" w:type="pct"/>
            <w:tcBorders>
              <w:top w:val="nil"/>
              <w:left w:val="nil"/>
              <w:bottom w:val="single" w:sz="4" w:space="0" w:color="auto"/>
              <w:right w:val="single" w:sz="4" w:space="0" w:color="auto"/>
            </w:tcBorders>
            <w:shd w:val="clear" w:color="000000" w:fill="FFFFFF"/>
            <w:vAlign w:val="center"/>
            <w:hideMark/>
          </w:tcPr>
          <w:p w14:paraId="21929D12"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4</w:t>
            </w:r>
          </w:p>
        </w:tc>
      </w:tr>
      <w:tr w:rsidR="00A04DB8" w:rsidRPr="009E45EB" w14:paraId="38D589FE"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77DAE696"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30</w:t>
            </w:r>
          </w:p>
        </w:tc>
        <w:tc>
          <w:tcPr>
            <w:tcW w:w="3958" w:type="pct"/>
            <w:tcBorders>
              <w:top w:val="nil"/>
              <w:left w:val="nil"/>
              <w:bottom w:val="single" w:sz="4" w:space="0" w:color="auto"/>
              <w:right w:val="single" w:sz="4" w:space="0" w:color="auto"/>
            </w:tcBorders>
            <w:shd w:val="clear" w:color="000000" w:fill="FFFFFF"/>
            <w:vAlign w:val="center"/>
            <w:hideMark/>
          </w:tcPr>
          <w:p w14:paraId="23CCF31E"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TELA PARA TUTU CAFÉ METROS</w:t>
            </w:r>
          </w:p>
        </w:tc>
        <w:tc>
          <w:tcPr>
            <w:tcW w:w="583" w:type="pct"/>
            <w:tcBorders>
              <w:top w:val="nil"/>
              <w:left w:val="nil"/>
              <w:bottom w:val="single" w:sz="4" w:space="0" w:color="auto"/>
              <w:right w:val="single" w:sz="4" w:space="0" w:color="auto"/>
            </w:tcBorders>
            <w:shd w:val="clear" w:color="000000" w:fill="FFFFFF"/>
            <w:vAlign w:val="center"/>
            <w:hideMark/>
          </w:tcPr>
          <w:p w14:paraId="08978BA9"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4</w:t>
            </w:r>
          </w:p>
        </w:tc>
      </w:tr>
      <w:tr w:rsidR="00A04DB8" w:rsidRPr="009E45EB" w14:paraId="6F71980C"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731BA691"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31</w:t>
            </w:r>
          </w:p>
        </w:tc>
        <w:tc>
          <w:tcPr>
            <w:tcW w:w="3958" w:type="pct"/>
            <w:tcBorders>
              <w:top w:val="nil"/>
              <w:left w:val="nil"/>
              <w:bottom w:val="single" w:sz="4" w:space="0" w:color="auto"/>
              <w:right w:val="single" w:sz="4" w:space="0" w:color="auto"/>
            </w:tcBorders>
            <w:shd w:val="clear" w:color="000000" w:fill="FFFFFF"/>
            <w:vAlign w:val="center"/>
            <w:hideMark/>
          </w:tcPr>
          <w:p w14:paraId="06D20BF4"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LEGUIS CAFÉS</w:t>
            </w:r>
          </w:p>
        </w:tc>
        <w:tc>
          <w:tcPr>
            <w:tcW w:w="583" w:type="pct"/>
            <w:tcBorders>
              <w:top w:val="nil"/>
              <w:left w:val="nil"/>
              <w:bottom w:val="single" w:sz="4" w:space="0" w:color="auto"/>
              <w:right w:val="single" w:sz="4" w:space="0" w:color="auto"/>
            </w:tcBorders>
            <w:shd w:val="clear" w:color="000000" w:fill="FFFFFF"/>
            <w:vAlign w:val="center"/>
            <w:hideMark/>
          </w:tcPr>
          <w:p w14:paraId="43214C1C"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w:t>
            </w:r>
          </w:p>
        </w:tc>
      </w:tr>
      <w:tr w:rsidR="00A04DB8" w:rsidRPr="009E45EB" w14:paraId="0B0DC651"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73E3084E"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32</w:t>
            </w:r>
          </w:p>
        </w:tc>
        <w:tc>
          <w:tcPr>
            <w:tcW w:w="3958" w:type="pct"/>
            <w:tcBorders>
              <w:top w:val="nil"/>
              <w:left w:val="nil"/>
              <w:bottom w:val="single" w:sz="4" w:space="0" w:color="auto"/>
              <w:right w:val="single" w:sz="4" w:space="0" w:color="auto"/>
            </w:tcBorders>
            <w:shd w:val="clear" w:color="000000" w:fill="FFFFFF"/>
            <w:vAlign w:val="center"/>
            <w:hideMark/>
          </w:tcPr>
          <w:p w14:paraId="67C29397"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TELA PELUCHE CAFÉ METROS</w:t>
            </w:r>
          </w:p>
        </w:tc>
        <w:tc>
          <w:tcPr>
            <w:tcW w:w="583" w:type="pct"/>
            <w:tcBorders>
              <w:top w:val="nil"/>
              <w:left w:val="nil"/>
              <w:bottom w:val="single" w:sz="4" w:space="0" w:color="auto"/>
              <w:right w:val="single" w:sz="4" w:space="0" w:color="auto"/>
            </w:tcBorders>
            <w:shd w:val="clear" w:color="000000" w:fill="FFFFFF"/>
            <w:vAlign w:val="center"/>
            <w:hideMark/>
          </w:tcPr>
          <w:p w14:paraId="2EA5006B"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3</w:t>
            </w:r>
          </w:p>
        </w:tc>
      </w:tr>
      <w:tr w:rsidR="00A04DB8" w:rsidRPr="009E45EB" w14:paraId="2E82C670" w14:textId="77777777" w:rsidTr="009E45EB">
        <w:trPr>
          <w:trHeight w:val="54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2A7DC2CE"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lastRenderedPageBreak/>
              <w:t>33</w:t>
            </w:r>
          </w:p>
        </w:tc>
        <w:tc>
          <w:tcPr>
            <w:tcW w:w="3958" w:type="pct"/>
            <w:tcBorders>
              <w:top w:val="nil"/>
              <w:left w:val="nil"/>
              <w:bottom w:val="single" w:sz="4" w:space="0" w:color="auto"/>
              <w:right w:val="single" w:sz="4" w:space="0" w:color="auto"/>
            </w:tcBorders>
            <w:shd w:val="clear" w:color="000000" w:fill="FFFFFF"/>
            <w:vAlign w:val="center"/>
            <w:hideMark/>
          </w:tcPr>
          <w:p w14:paraId="35A72736"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CHUPETA CON CENTRO CHICLE - LIBRES DE GLUTEN Y LACTOSA</w:t>
            </w:r>
          </w:p>
        </w:tc>
        <w:tc>
          <w:tcPr>
            <w:tcW w:w="583" w:type="pct"/>
            <w:tcBorders>
              <w:top w:val="nil"/>
              <w:left w:val="nil"/>
              <w:bottom w:val="single" w:sz="4" w:space="0" w:color="auto"/>
              <w:right w:val="single" w:sz="4" w:space="0" w:color="auto"/>
            </w:tcBorders>
            <w:shd w:val="clear" w:color="000000" w:fill="FFFFFF"/>
            <w:vAlign w:val="center"/>
            <w:hideMark/>
          </w:tcPr>
          <w:p w14:paraId="68981C4E"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2.500,00</w:t>
            </w:r>
          </w:p>
        </w:tc>
      </w:tr>
      <w:tr w:rsidR="00A04DB8" w:rsidRPr="009E45EB" w14:paraId="62CDB382"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6A0371F4"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34</w:t>
            </w:r>
          </w:p>
        </w:tc>
        <w:tc>
          <w:tcPr>
            <w:tcW w:w="3958" w:type="pct"/>
            <w:tcBorders>
              <w:top w:val="nil"/>
              <w:left w:val="nil"/>
              <w:bottom w:val="single" w:sz="4" w:space="0" w:color="auto"/>
              <w:right w:val="single" w:sz="4" w:space="0" w:color="auto"/>
            </w:tcBorders>
            <w:shd w:val="clear" w:color="000000" w:fill="FFFFFF"/>
            <w:vAlign w:val="center"/>
            <w:hideMark/>
          </w:tcPr>
          <w:p w14:paraId="2137917B"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 xml:space="preserve">CARAMELOS BARRAS SABOR FRUTAL </w:t>
            </w:r>
          </w:p>
        </w:tc>
        <w:tc>
          <w:tcPr>
            <w:tcW w:w="583" w:type="pct"/>
            <w:tcBorders>
              <w:top w:val="nil"/>
              <w:left w:val="nil"/>
              <w:bottom w:val="single" w:sz="4" w:space="0" w:color="auto"/>
              <w:right w:val="single" w:sz="4" w:space="0" w:color="auto"/>
            </w:tcBorders>
            <w:shd w:val="clear" w:color="000000" w:fill="FFFFFF"/>
            <w:vAlign w:val="center"/>
            <w:hideMark/>
          </w:tcPr>
          <w:p w14:paraId="6BD4EE7A"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2.500,00</w:t>
            </w:r>
          </w:p>
        </w:tc>
      </w:tr>
      <w:tr w:rsidR="00A04DB8" w:rsidRPr="009E45EB" w14:paraId="675918DA" w14:textId="77777777" w:rsidTr="009E45EB">
        <w:trPr>
          <w:trHeight w:val="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086C5F5E"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35</w:t>
            </w:r>
          </w:p>
        </w:tc>
        <w:tc>
          <w:tcPr>
            <w:tcW w:w="3958" w:type="pct"/>
            <w:tcBorders>
              <w:top w:val="nil"/>
              <w:left w:val="nil"/>
              <w:bottom w:val="single" w:sz="4" w:space="0" w:color="auto"/>
              <w:right w:val="single" w:sz="4" w:space="0" w:color="auto"/>
            </w:tcBorders>
            <w:shd w:val="clear" w:color="000000" w:fill="FFFFFF"/>
            <w:vAlign w:val="center"/>
            <w:hideMark/>
          </w:tcPr>
          <w:p w14:paraId="40934428"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CHOCOLATINA CON LÁMINA CHOCOLATE CON LECHE</w:t>
            </w:r>
          </w:p>
        </w:tc>
        <w:tc>
          <w:tcPr>
            <w:tcW w:w="583" w:type="pct"/>
            <w:tcBorders>
              <w:top w:val="nil"/>
              <w:left w:val="nil"/>
              <w:bottom w:val="single" w:sz="4" w:space="0" w:color="auto"/>
              <w:right w:val="single" w:sz="4" w:space="0" w:color="auto"/>
            </w:tcBorders>
            <w:shd w:val="clear" w:color="000000" w:fill="FFFFFF"/>
            <w:vAlign w:val="center"/>
            <w:hideMark/>
          </w:tcPr>
          <w:p w14:paraId="6CAA9669"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2.500,00</w:t>
            </w:r>
          </w:p>
        </w:tc>
      </w:tr>
      <w:tr w:rsidR="00A04DB8" w:rsidRPr="009E45EB" w14:paraId="236EB26B" w14:textId="77777777" w:rsidTr="009E45EB">
        <w:trPr>
          <w:trHeight w:val="54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601B53D0"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36</w:t>
            </w:r>
          </w:p>
        </w:tc>
        <w:tc>
          <w:tcPr>
            <w:tcW w:w="3958" w:type="pct"/>
            <w:tcBorders>
              <w:top w:val="nil"/>
              <w:left w:val="nil"/>
              <w:bottom w:val="single" w:sz="4" w:space="0" w:color="auto"/>
              <w:right w:val="single" w:sz="4" w:space="0" w:color="auto"/>
            </w:tcBorders>
            <w:shd w:val="clear" w:color="000000" w:fill="FFFFFF"/>
            <w:vAlign w:val="center"/>
            <w:hideMark/>
          </w:tcPr>
          <w:p w14:paraId="136B2CA1"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 xml:space="preserve">CONFITES RELLENOS DIFERENTES SABORES </w:t>
            </w:r>
          </w:p>
        </w:tc>
        <w:tc>
          <w:tcPr>
            <w:tcW w:w="583" w:type="pct"/>
            <w:tcBorders>
              <w:top w:val="nil"/>
              <w:left w:val="nil"/>
              <w:bottom w:val="single" w:sz="4" w:space="0" w:color="auto"/>
              <w:right w:val="single" w:sz="4" w:space="0" w:color="auto"/>
            </w:tcBorders>
            <w:shd w:val="clear" w:color="000000" w:fill="FFFFFF"/>
            <w:vAlign w:val="center"/>
            <w:hideMark/>
          </w:tcPr>
          <w:p w14:paraId="119BDCB4"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2.500,00</w:t>
            </w:r>
          </w:p>
        </w:tc>
      </w:tr>
      <w:tr w:rsidR="00A04DB8" w:rsidRPr="009E45EB" w14:paraId="3C1F4EC5" w14:textId="77777777" w:rsidTr="009E45EB">
        <w:trPr>
          <w:trHeight w:val="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68BF8238"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37</w:t>
            </w:r>
          </w:p>
        </w:tc>
        <w:tc>
          <w:tcPr>
            <w:tcW w:w="3958" w:type="pct"/>
            <w:tcBorders>
              <w:top w:val="nil"/>
              <w:left w:val="nil"/>
              <w:bottom w:val="single" w:sz="4" w:space="0" w:color="auto"/>
              <w:right w:val="single" w:sz="4" w:space="0" w:color="auto"/>
            </w:tcBorders>
            <w:shd w:val="clear" w:color="000000" w:fill="FFFFFF"/>
            <w:vAlign w:val="center"/>
            <w:hideMark/>
          </w:tcPr>
          <w:p w14:paraId="15F385E6"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 xml:space="preserve">GALLETAS CON CREMA DIFERENTES SABORES </w:t>
            </w:r>
          </w:p>
        </w:tc>
        <w:tc>
          <w:tcPr>
            <w:tcW w:w="583" w:type="pct"/>
            <w:tcBorders>
              <w:top w:val="nil"/>
              <w:left w:val="nil"/>
              <w:bottom w:val="single" w:sz="4" w:space="0" w:color="auto"/>
              <w:right w:val="single" w:sz="4" w:space="0" w:color="auto"/>
            </w:tcBorders>
            <w:shd w:val="clear" w:color="000000" w:fill="FFFFFF"/>
            <w:vAlign w:val="center"/>
            <w:hideMark/>
          </w:tcPr>
          <w:p w14:paraId="3A647D15"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2.500,00</w:t>
            </w:r>
          </w:p>
        </w:tc>
      </w:tr>
      <w:tr w:rsidR="00A04DB8" w:rsidRPr="009E45EB" w14:paraId="0280511B"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181DA1A1"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38</w:t>
            </w:r>
          </w:p>
        </w:tc>
        <w:tc>
          <w:tcPr>
            <w:tcW w:w="3958" w:type="pct"/>
            <w:tcBorders>
              <w:top w:val="nil"/>
              <w:left w:val="nil"/>
              <w:bottom w:val="single" w:sz="4" w:space="0" w:color="auto"/>
              <w:right w:val="single" w:sz="4" w:space="0" w:color="auto"/>
            </w:tcBorders>
            <w:shd w:val="clear" w:color="000000" w:fill="FFFFFF"/>
            <w:vAlign w:val="center"/>
            <w:hideMark/>
          </w:tcPr>
          <w:p w14:paraId="43CE4A98"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DULCE PALETAS EL CHAVO</w:t>
            </w:r>
          </w:p>
        </w:tc>
        <w:tc>
          <w:tcPr>
            <w:tcW w:w="583" w:type="pct"/>
            <w:tcBorders>
              <w:top w:val="nil"/>
              <w:left w:val="nil"/>
              <w:bottom w:val="single" w:sz="4" w:space="0" w:color="auto"/>
              <w:right w:val="single" w:sz="4" w:space="0" w:color="auto"/>
            </w:tcBorders>
            <w:shd w:val="clear" w:color="000000" w:fill="FFFFFF"/>
            <w:vAlign w:val="center"/>
            <w:hideMark/>
          </w:tcPr>
          <w:p w14:paraId="5C109065"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2.500,00</w:t>
            </w:r>
          </w:p>
        </w:tc>
      </w:tr>
      <w:tr w:rsidR="00A04DB8" w:rsidRPr="009E45EB" w14:paraId="76A34B88"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0FB42731"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39</w:t>
            </w:r>
          </w:p>
        </w:tc>
        <w:tc>
          <w:tcPr>
            <w:tcW w:w="3958" w:type="pct"/>
            <w:tcBorders>
              <w:top w:val="nil"/>
              <w:left w:val="nil"/>
              <w:bottom w:val="single" w:sz="4" w:space="0" w:color="auto"/>
              <w:right w:val="single" w:sz="4" w:space="0" w:color="auto"/>
            </w:tcBorders>
            <w:shd w:val="clear" w:color="000000" w:fill="FFFFFF"/>
            <w:vAlign w:val="center"/>
            <w:hideMark/>
          </w:tcPr>
          <w:p w14:paraId="0D5046FE"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GOMITAS</w:t>
            </w:r>
          </w:p>
        </w:tc>
        <w:tc>
          <w:tcPr>
            <w:tcW w:w="583" w:type="pct"/>
            <w:tcBorders>
              <w:top w:val="nil"/>
              <w:left w:val="nil"/>
              <w:bottom w:val="single" w:sz="4" w:space="0" w:color="auto"/>
              <w:right w:val="single" w:sz="4" w:space="0" w:color="auto"/>
            </w:tcBorders>
            <w:shd w:val="clear" w:color="000000" w:fill="FFFFFF"/>
            <w:vAlign w:val="center"/>
            <w:hideMark/>
          </w:tcPr>
          <w:p w14:paraId="5BC02DA0"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2.500,00</w:t>
            </w:r>
          </w:p>
        </w:tc>
      </w:tr>
      <w:tr w:rsidR="00A04DB8" w:rsidRPr="009E45EB" w14:paraId="51EA578D"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71959CA2"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40</w:t>
            </w:r>
          </w:p>
        </w:tc>
        <w:tc>
          <w:tcPr>
            <w:tcW w:w="3958" w:type="pct"/>
            <w:tcBorders>
              <w:top w:val="nil"/>
              <w:left w:val="nil"/>
              <w:bottom w:val="single" w:sz="4" w:space="0" w:color="auto"/>
              <w:right w:val="single" w:sz="4" w:space="0" w:color="auto"/>
            </w:tcBorders>
            <w:shd w:val="clear" w:color="000000" w:fill="FFFFFF"/>
            <w:vAlign w:val="center"/>
            <w:hideMark/>
          </w:tcPr>
          <w:p w14:paraId="13A6F95A"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AGUA EN BOLSAS DE AGUA*20</w:t>
            </w:r>
          </w:p>
        </w:tc>
        <w:tc>
          <w:tcPr>
            <w:tcW w:w="583" w:type="pct"/>
            <w:tcBorders>
              <w:top w:val="nil"/>
              <w:left w:val="nil"/>
              <w:bottom w:val="single" w:sz="4" w:space="0" w:color="auto"/>
              <w:right w:val="single" w:sz="4" w:space="0" w:color="auto"/>
            </w:tcBorders>
            <w:shd w:val="clear" w:color="000000" w:fill="FFFFFF"/>
            <w:vAlign w:val="center"/>
            <w:hideMark/>
          </w:tcPr>
          <w:p w14:paraId="07B8A6F9"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100</w:t>
            </w:r>
          </w:p>
        </w:tc>
      </w:tr>
      <w:tr w:rsidR="00A04DB8" w:rsidRPr="009E45EB" w14:paraId="5617747E" w14:textId="77777777" w:rsidTr="009E45EB">
        <w:trPr>
          <w:trHeight w:val="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262DA5CC"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41</w:t>
            </w:r>
          </w:p>
        </w:tc>
        <w:tc>
          <w:tcPr>
            <w:tcW w:w="3958" w:type="pct"/>
            <w:tcBorders>
              <w:top w:val="nil"/>
              <w:left w:val="nil"/>
              <w:bottom w:val="single" w:sz="4" w:space="0" w:color="auto"/>
              <w:right w:val="single" w:sz="4" w:space="0" w:color="auto"/>
            </w:tcBorders>
            <w:shd w:val="clear" w:color="000000" w:fill="FFFFFF"/>
            <w:vAlign w:val="center"/>
            <w:hideMark/>
          </w:tcPr>
          <w:p w14:paraId="403E5A54"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ALMUERZOS OPCIONES: 1. ARROZ, SOPA DEL DÍA, PAPA O PLÁTANO, ENSALADA, PRINCIPIO VARIADO CARNE O CHICHARRÓN Y JUGO, EMPACADO CON CUBIERTOS. 2.ARROZ, SOPA DEL DÍA, PAPA O PLÁTANO, ENSALADA, PRINCIPIO VARIADO COSTILLA GUISADA Y JUGO; EMPACADO CON CUBIERTOS. 3.ARROZ, SOPA DEL DÍA, PAPA O PLÁTANO, ENSALADA, PRINCIPIO VARIADO CARNE Y JUGO, EMPACADO CON CUBIERTOS. 4.ARROZ, SOPA DEL DÍA, PAPA O PLÁTANO, ENSALADA, PRINCIPIO VARIADO COSTILLA GUISADA Y JUGO, EMPACADO CON CUBIERTOS.5. ARROZ, SOPA DEL DÍA, PAPA O PLÁTANO, ENSALADA, PRINCIPIO VARIADO CARNE MOLIDA Y JUGO, EMPACADO CON CUBIERTOS. LAS CANTIDADES DIARIAS DE ENTREGA SERÁN ACORDADAS CON EL SUPERVISOR DEL CONTRATO</w:t>
            </w:r>
          </w:p>
        </w:tc>
        <w:tc>
          <w:tcPr>
            <w:tcW w:w="583" w:type="pct"/>
            <w:tcBorders>
              <w:top w:val="nil"/>
              <w:left w:val="nil"/>
              <w:bottom w:val="single" w:sz="4" w:space="0" w:color="auto"/>
              <w:right w:val="single" w:sz="4" w:space="0" w:color="auto"/>
            </w:tcBorders>
            <w:shd w:val="clear" w:color="000000" w:fill="FFFFFF"/>
            <w:vAlign w:val="center"/>
            <w:hideMark/>
          </w:tcPr>
          <w:p w14:paraId="331C0C7A"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100</w:t>
            </w:r>
          </w:p>
        </w:tc>
      </w:tr>
      <w:tr w:rsidR="00A04DB8" w:rsidRPr="009E45EB" w14:paraId="37D84692"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5CDCED3F"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42</w:t>
            </w:r>
          </w:p>
        </w:tc>
        <w:tc>
          <w:tcPr>
            <w:tcW w:w="3958" w:type="pct"/>
            <w:tcBorders>
              <w:top w:val="nil"/>
              <w:left w:val="nil"/>
              <w:bottom w:val="single" w:sz="4" w:space="0" w:color="auto"/>
              <w:right w:val="single" w:sz="4" w:space="0" w:color="auto"/>
            </w:tcBorders>
            <w:shd w:val="clear" w:color="000000" w:fill="FFFFFF"/>
            <w:vAlign w:val="center"/>
            <w:hideMark/>
          </w:tcPr>
          <w:p w14:paraId="2286842C" w14:textId="77777777" w:rsidR="00A04DB8" w:rsidRPr="009E45EB" w:rsidRDefault="00A04DB8" w:rsidP="00A04DB8">
            <w:pPr>
              <w:spacing w:after="0" w:line="240" w:lineRule="auto"/>
              <w:jc w:val="both"/>
              <w:rPr>
                <w:rFonts w:ascii="Arial" w:eastAsia="Times New Roman" w:hAnsi="Arial" w:cs="Arial"/>
                <w:sz w:val="20"/>
                <w:szCs w:val="20"/>
                <w:lang w:eastAsia="es-CO"/>
              </w:rPr>
            </w:pPr>
            <w:hyperlink r:id="rId7" w:history="1">
              <w:r w:rsidRPr="009E45EB">
                <w:rPr>
                  <w:rFonts w:ascii="Arial" w:eastAsia="Times New Roman" w:hAnsi="Arial" w:cs="Arial"/>
                  <w:sz w:val="20"/>
                  <w:szCs w:val="20"/>
                  <w:lang w:eastAsia="es-CO"/>
                </w:rPr>
                <w:t xml:space="preserve">JIRAFA: 2 METROS, EN ICOPOR </w:t>
              </w:r>
            </w:hyperlink>
          </w:p>
        </w:tc>
        <w:tc>
          <w:tcPr>
            <w:tcW w:w="583" w:type="pct"/>
            <w:tcBorders>
              <w:top w:val="nil"/>
              <w:left w:val="nil"/>
              <w:bottom w:val="single" w:sz="4" w:space="0" w:color="auto"/>
              <w:right w:val="single" w:sz="4" w:space="0" w:color="auto"/>
            </w:tcBorders>
            <w:shd w:val="clear" w:color="000000" w:fill="FFFFFF"/>
            <w:vAlign w:val="center"/>
            <w:hideMark/>
          </w:tcPr>
          <w:p w14:paraId="1D89503F"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w:t>
            </w:r>
          </w:p>
        </w:tc>
      </w:tr>
      <w:tr w:rsidR="00A04DB8" w:rsidRPr="009E45EB" w14:paraId="71B4E849" w14:textId="77777777" w:rsidTr="009E45EB">
        <w:trPr>
          <w:trHeight w:val="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7F182607"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43</w:t>
            </w:r>
          </w:p>
        </w:tc>
        <w:tc>
          <w:tcPr>
            <w:tcW w:w="3958" w:type="pct"/>
            <w:tcBorders>
              <w:top w:val="nil"/>
              <w:left w:val="nil"/>
              <w:bottom w:val="single" w:sz="4" w:space="0" w:color="auto"/>
              <w:right w:val="single" w:sz="4" w:space="0" w:color="auto"/>
            </w:tcBorders>
            <w:shd w:val="clear" w:color="000000" w:fill="FFFFFF"/>
            <w:vAlign w:val="center"/>
            <w:hideMark/>
          </w:tcPr>
          <w:p w14:paraId="5C77D653" w14:textId="77777777" w:rsidR="00A04DB8" w:rsidRPr="009E45EB" w:rsidRDefault="00A04DB8" w:rsidP="00A04DB8">
            <w:pPr>
              <w:spacing w:after="0" w:line="240" w:lineRule="auto"/>
              <w:jc w:val="both"/>
              <w:rPr>
                <w:rFonts w:ascii="Arial" w:eastAsia="Times New Roman" w:hAnsi="Arial" w:cs="Arial"/>
                <w:sz w:val="20"/>
                <w:szCs w:val="20"/>
                <w:lang w:eastAsia="es-CO"/>
              </w:rPr>
            </w:pPr>
            <w:hyperlink r:id="rId8" w:history="1">
              <w:r w:rsidRPr="009E45EB">
                <w:rPr>
                  <w:rFonts w:ascii="Arial" w:eastAsia="Times New Roman" w:hAnsi="Arial" w:cs="Arial"/>
                  <w:sz w:val="20"/>
                  <w:szCs w:val="20"/>
                  <w:lang w:eastAsia="es-CO"/>
                </w:rPr>
                <w:t>ELEFANTE: 1,5 METROS (1 1/2 MTS), EN ICOPOR</w:t>
              </w:r>
            </w:hyperlink>
          </w:p>
        </w:tc>
        <w:tc>
          <w:tcPr>
            <w:tcW w:w="583" w:type="pct"/>
            <w:tcBorders>
              <w:top w:val="nil"/>
              <w:left w:val="nil"/>
              <w:bottom w:val="single" w:sz="4" w:space="0" w:color="auto"/>
              <w:right w:val="single" w:sz="4" w:space="0" w:color="auto"/>
            </w:tcBorders>
            <w:shd w:val="clear" w:color="000000" w:fill="FFFFFF"/>
            <w:vAlign w:val="center"/>
            <w:hideMark/>
          </w:tcPr>
          <w:p w14:paraId="7C660AAF"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w:t>
            </w:r>
          </w:p>
        </w:tc>
      </w:tr>
      <w:tr w:rsidR="00A04DB8" w:rsidRPr="009E45EB" w14:paraId="0594563C"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44403D84"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44</w:t>
            </w:r>
          </w:p>
        </w:tc>
        <w:tc>
          <w:tcPr>
            <w:tcW w:w="3958" w:type="pct"/>
            <w:tcBorders>
              <w:top w:val="nil"/>
              <w:left w:val="nil"/>
              <w:bottom w:val="single" w:sz="4" w:space="0" w:color="auto"/>
              <w:right w:val="single" w:sz="4" w:space="0" w:color="auto"/>
            </w:tcBorders>
            <w:shd w:val="clear" w:color="000000" w:fill="FFFFFF"/>
            <w:vAlign w:val="center"/>
            <w:hideMark/>
          </w:tcPr>
          <w:p w14:paraId="6F84DAAD" w14:textId="77777777" w:rsidR="00A04DB8" w:rsidRPr="009E45EB" w:rsidRDefault="00A04DB8" w:rsidP="00A04DB8">
            <w:pPr>
              <w:spacing w:after="0" w:line="240" w:lineRule="auto"/>
              <w:jc w:val="both"/>
              <w:rPr>
                <w:rFonts w:ascii="Arial" w:eastAsia="Times New Roman" w:hAnsi="Arial" w:cs="Arial"/>
                <w:sz w:val="20"/>
                <w:szCs w:val="20"/>
                <w:lang w:eastAsia="es-CO"/>
              </w:rPr>
            </w:pPr>
            <w:hyperlink r:id="rId9" w:history="1">
              <w:r w:rsidRPr="009E45EB">
                <w:rPr>
                  <w:rFonts w:ascii="Arial" w:eastAsia="Times New Roman" w:hAnsi="Arial" w:cs="Arial"/>
                  <w:sz w:val="20"/>
                  <w:szCs w:val="20"/>
                  <w:lang w:eastAsia="es-CO"/>
                </w:rPr>
                <w:t>CEBRA: 1 METRO, EN ICOPOR</w:t>
              </w:r>
            </w:hyperlink>
          </w:p>
        </w:tc>
        <w:tc>
          <w:tcPr>
            <w:tcW w:w="583" w:type="pct"/>
            <w:tcBorders>
              <w:top w:val="nil"/>
              <w:left w:val="nil"/>
              <w:bottom w:val="single" w:sz="4" w:space="0" w:color="auto"/>
              <w:right w:val="single" w:sz="4" w:space="0" w:color="auto"/>
            </w:tcBorders>
            <w:shd w:val="clear" w:color="000000" w:fill="FFFFFF"/>
            <w:vAlign w:val="center"/>
            <w:hideMark/>
          </w:tcPr>
          <w:p w14:paraId="56C60400"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w:t>
            </w:r>
          </w:p>
        </w:tc>
      </w:tr>
      <w:tr w:rsidR="00A04DB8" w:rsidRPr="009E45EB" w14:paraId="0E77958E"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26BCF44B"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45</w:t>
            </w:r>
          </w:p>
        </w:tc>
        <w:tc>
          <w:tcPr>
            <w:tcW w:w="3958" w:type="pct"/>
            <w:tcBorders>
              <w:top w:val="nil"/>
              <w:left w:val="nil"/>
              <w:bottom w:val="single" w:sz="4" w:space="0" w:color="auto"/>
              <w:right w:val="single" w:sz="4" w:space="0" w:color="auto"/>
            </w:tcBorders>
            <w:shd w:val="clear" w:color="000000" w:fill="FFFFFF"/>
            <w:vAlign w:val="center"/>
            <w:hideMark/>
          </w:tcPr>
          <w:p w14:paraId="39F4B970" w14:textId="77777777" w:rsidR="00A04DB8" w:rsidRPr="009E45EB" w:rsidRDefault="00A04DB8" w:rsidP="00A04DB8">
            <w:pPr>
              <w:spacing w:after="0" w:line="240" w:lineRule="auto"/>
              <w:jc w:val="both"/>
              <w:rPr>
                <w:rFonts w:ascii="Arial" w:eastAsia="Times New Roman" w:hAnsi="Arial" w:cs="Arial"/>
                <w:sz w:val="20"/>
                <w:szCs w:val="20"/>
                <w:lang w:eastAsia="es-CO"/>
              </w:rPr>
            </w:pPr>
            <w:hyperlink r:id="rId10" w:history="1">
              <w:r w:rsidRPr="009E45EB">
                <w:rPr>
                  <w:rFonts w:ascii="Arial" w:eastAsia="Times New Roman" w:hAnsi="Arial" w:cs="Arial"/>
                  <w:sz w:val="20"/>
                  <w:szCs w:val="20"/>
                  <w:lang w:eastAsia="es-CO"/>
                </w:rPr>
                <w:t>LEÓN: 1 METRO, ICOPOR</w:t>
              </w:r>
            </w:hyperlink>
          </w:p>
        </w:tc>
        <w:tc>
          <w:tcPr>
            <w:tcW w:w="583" w:type="pct"/>
            <w:tcBorders>
              <w:top w:val="nil"/>
              <w:left w:val="nil"/>
              <w:bottom w:val="single" w:sz="4" w:space="0" w:color="auto"/>
              <w:right w:val="single" w:sz="4" w:space="0" w:color="auto"/>
            </w:tcBorders>
            <w:shd w:val="clear" w:color="000000" w:fill="FFFFFF"/>
            <w:vAlign w:val="center"/>
            <w:hideMark/>
          </w:tcPr>
          <w:p w14:paraId="7C7ACF81"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w:t>
            </w:r>
          </w:p>
        </w:tc>
      </w:tr>
      <w:tr w:rsidR="00A04DB8" w:rsidRPr="009E45EB" w14:paraId="56ACFA33"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1CB12EA5"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46</w:t>
            </w:r>
          </w:p>
        </w:tc>
        <w:tc>
          <w:tcPr>
            <w:tcW w:w="3958" w:type="pct"/>
            <w:tcBorders>
              <w:top w:val="nil"/>
              <w:left w:val="nil"/>
              <w:bottom w:val="single" w:sz="4" w:space="0" w:color="auto"/>
              <w:right w:val="single" w:sz="4" w:space="0" w:color="auto"/>
            </w:tcBorders>
            <w:shd w:val="clear" w:color="000000" w:fill="FFFFFF"/>
            <w:vAlign w:val="center"/>
            <w:hideMark/>
          </w:tcPr>
          <w:p w14:paraId="54574369" w14:textId="77777777" w:rsidR="00A04DB8" w:rsidRPr="009E45EB" w:rsidRDefault="00A04DB8" w:rsidP="00A04DB8">
            <w:pPr>
              <w:spacing w:after="0" w:line="240" w:lineRule="auto"/>
              <w:jc w:val="both"/>
              <w:rPr>
                <w:rFonts w:ascii="Arial" w:eastAsia="Times New Roman" w:hAnsi="Arial" w:cs="Arial"/>
                <w:sz w:val="20"/>
                <w:szCs w:val="20"/>
                <w:lang w:eastAsia="es-CO"/>
              </w:rPr>
            </w:pPr>
            <w:hyperlink r:id="rId11" w:history="1">
              <w:r w:rsidRPr="009E45EB">
                <w:rPr>
                  <w:rFonts w:ascii="Arial" w:eastAsia="Times New Roman" w:hAnsi="Arial" w:cs="Arial"/>
                  <w:sz w:val="20"/>
                  <w:szCs w:val="20"/>
                  <w:lang w:eastAsia="es-CO"/>
                </w:rPr>
                <w:t>MICO: 1 METRO, EN ICOPOR</w:t>
              </w:r>
            </w:hyperlink>
          </w:p>
        </w:tc>
        <w:tc>
          <w:tcPr>
            <w:tcW w:w="583" w:type="pct"/>
            <w:tcBorders>
              <w:top w:val="nil"/>
              <w:left w:val="nil"/>
              <w:bottom w:val="single" w:sz="4" w:space="0" w:color="auto"/>
              <w:right w:val="single" w:sz="4" w:space="0" w:color="auto"/>
            </w:tcBorders>
            <w:shd w:val="clear" w:color="000000" w:fill="FFFFFF"/>
            <w:vAlign w:val="center"/>
            <w:hideMark/>
          </w:tcPr>
          <w:p w14:paraId="32C1FA52"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w:t>
            </w:r>
          </w:p>
        </w:tc>
      </w:tr>
      <w:tr w:rsidR="00A04DB8" w:rsidRPr="009E45EB" w14:paraId="2B4FEFA6" w14:textId="77777777" w:rsidTr="009E45EB">
        <w:trPr>
          <w:trHeight w:val="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45074B45"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47</w:t>
            </w:r>
          </w:p>
        </w:tc>
        <w:tc>
          <w:tcPr>
            <w:tcW w:w="3958" w:type="pct"/>
            <w:tcBorders>
              <w:top w:val="nil"/>
              <w:left w:val="nil"/>
              <w:bottom w:val="single" w:sz="4" w:space="0" w:color="auto"/>
              <w:right w:val="single" w:sz="4" w:space="0" w:color="auto"/>
            </w:tcBorders>
            <w:shd w:val="clear" w:color="000000" w:fill="FFFFFF"/>
            <w:vAlign w:val="center"/>
            <w:hideMark/>
          </w:tcPr>
          <w:p w14:paraId="43DF809D"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 xml:space="preserve">TELÓN DE 10 METROS DE ANCHO POR 2 .5 M DE ALTO, DE DIBUJOS ANIMADOS </w:t>
            </w:r>
          </w:p>
        </w:tc>
        <w:tc>
          <w:tcPr>
            <w:tcW w:w="583" w:type="pct"/>
            <w:tcBorders>
              <w:top w:val="nil"/>
              <w:left w:val="nil"/>
              <w:bottom w:val="single" w:sz="4" w:space="0" w:color="auto"/>
              <w:right w:val="single" w:sz="4" w:space="0" w:color="auto"/>
            </w:tcBorders>
            <w:shd w:val="clear" w:color="000000" w:fill="FFFFFF"/>
            <w:vAlign w:val="center"/>
            <w:hideMark/>
          </w:tcPr>
          <w:p w14:paraId="7055EC1C"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w:t>
            </w:r>
          </w:p>
        </w:tc>
      </w:tr>
      <w:tr w:rsidR="00A04DB8" w:rsidRPr="009E45EB" w14:paraId="122CD859" w14:textId="77777777" w:rsidTr="009E45EB">
        <w:trPr>
          <w:trHeight w:val="2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34A98859"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48</w:t>
            </w:r>
          </w:p>
        </w:tc>
        <w:tc>
          <w:tcPr>
            <w:tcW w:w="3958" w:type="pct"/>
            <w:tcBorders>
              <w:top w:val="nil"/>
              <w:left w:val="nil"/>
              <w:bottom w:val="single" w:sz="4" w:space="0" w:color="auto"/>
              <w:right w:val="single" w:sz="4" w:space="0" w:color="auto"/>
            </w:tcBorders>
            <w:shd w:val="clear" w:color="000000" w:fill="FFFFFF"/>
            <w:vAlign w:val="center"/>
            <w:hideMark/>
          </w:tcPr>
          <w:p w14:paraId="66E09E63"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ALQUILER TAPETES SINTÉTICOS</w:t>
            </w:r>
          </w:p>
        </w:tc>
        <w:tc>
          <w:tcPr>
            <w:tcW w:w="583" w:type="pct"/>
            <w:tcBorders>
              <w:top w:val="nil"/>
              <w:left w:val="nil"/>
              <w:bottom w:val="single" w:sz="4" w:space="0" w:color="auto"/>
              <w:right w:val="single" w:sz="4" w:space="0" w:color="auto"/>
            </w:tcBorders>
            <w:shd w:val="clear" w:color="000000" w:fill="FFFFFF"/>
            <w:vAlign w:val="center"/>
            <w:hideMark/>
          </w:tcPr>
          <w:p w14:paraId="522936EC"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2</w:t>
            </w:r>
          </w:p>
        </w:tc>
      </w:tr>
      <w:tr w:rsidR="00A04DB8" w:rsidRPr="009E45EB" w14:paraId="39FBF15D" w14:textId="77777777" w:rsidTr="009E45EB">
        <w:trPr>
          <w:trHeight w:val="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5D74954A"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49</w:t>
            </w:r>
          </w:p>
        </w:tc>
        <w:tc>
          <w:tcPr>
            <w:tcW w:w="3958" w:type="pct"/>
            <w:tcBorders>
              <w:top w:val="nil"/>
              <w:left w:val="nil"/>
              <w:bottom w:val="single" w:sz="4" w:space="0" w:color="auto"/>
              <w:right w:val="single" w:sz="4" w:space="0" w:color="auto"/>
            </w:tcBorders>
            <w:shd w:val="clear" w:color="000000" w:fill="FFFFFF"/>
            <w:vAlign w:val="center"/>
            <w:hideMark/>
          </w:tcPr>
          <w:p w14:paraId="5C90123F"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LOGÍSTICA (SONIDO, MONTAJE DE IMPLEMENTOS DE RECREACIÓN, IMPREVISTOS</w:t>
            </w:r>
          </w:p>
        </w:tc>
        <w:tc>
          <w:tcPr>
            <w:tcW w:w="583" w:type="pct"/>
            <w:tcBorders>
              <w:top w:val="nil"/>
              <w:left w:val="nil"/>
              <w:bottom w:val="single" w:sz="4" w:space="0" w:color="auto"/>
              <w:right w:val="single" w:sz="4" w:space="0" w:color="auto"/>
            </w:tcBorders>
            <w:shd w:val="clear" w:color="000000" w:fill="FFFFFF"/>
            <w:vAlign w:val="center"/>
            <w:hideMark/>
          </w:tcPr>
          <w:p w14:paraId="1E18D6FA"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1</w:t>
            </w:r>
          </w:p>
        </w:tc>
      </w:tr>
      <w:tr w:rsidR="00A04DB8" w:rsidRPr="009E45EB" w14:paraId="42F95465" w14:textId="77777777" w:rsidTr="009E45EB">
        <w:trPr>
          <w:trHeight w:val="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11674DA3"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50</w:t>
            </w:r>
          </w:p>
        </w:tc>
        <w:tc>
          <w:tcPr>
            <w:tcW w:w="3958" w:type="pct"/>
            <w:tcBorders>
              <w:top w:val="nil"/>
              <w:left w:val="nil"/>
              <w:bottom w:val="single" w:sz="4" w:space="0" w:color="auto"/>
              <w:right w:val="single" w:sz="4" w:space="0" w:color="auto"/>
            </w:tcBorders>
            <w:shd w:val="clear" w:color="000000" w:fill="FFFFFF"/>
            <w:vAlign w:val="center"/>
            <w:hideMark/>
          </w:tcPr>
          <w:p w14:paraId="431A1951"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REFRIGERIOS OPCION 1: PASTEL DE CARNE, JUGO EN   CAJA TETRA PACK DE 200 ML, OPCION 2: PASTEL DE POLLO, YOGURT DE 200 ML, OPCION 3: SÁNDWICH JAMÓN Y QUESO, JUGO EN CAJA TETRA PACK DE 200 ML, REFRIGERIOS LAS CANTIDADES DIARIAS DE ENTREGA SERÁN ACORDADAS CON EL SUPERVISOR DEL CONTRATO</w:t>
            </w:r>
          </w:p>
        </w:tc>
        <w:tc>
          <w:tcPr>
            <w:tcW w:w="583" w:type="pct"/>
            <w:tcBorders>
              <w:top w:val="nil"/>
              <w:left w:val="nil"/>
              <w:bottom w:val="single" w:sz="4" w:space="0" w:color="auto"/>
              <w:right w:val="single" w:sz="4" w:space="0" w:color="auto"/>
            </w:tcBorders>
            <w:shd w:val="clear" w:color="000000" w:fill="FFFFFF"/>
            <w:vAlign w:val="center"/>
            <w:hideMark/>
          </w:tcPr>
          <w:p w14:paraId="5B4A0D9E"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860</w:t>
            </w:r>
          </w:p>
        </w:tc>
      </w:tr>
      <w:tr w:rsidR="00A04DB8" w:rsidRPr="009E45EB" w14:paraId="6BD25993" w14:textId="77777777" w:rsidTr="009E45EB">
        <w:trPr>
          <w:trHeight w:val="70"/>
          <w:jc w:val="center"/>
        </w:trPr>
        <w:tc>
          <w:tcPr>
            <w:tcW w:w="459" w:type="pct"/>
            <w:tcBorders>
              <w:top w:val="nil"/>
              <w:left w:val="single" w:sz="4" w:space="0" w:color="auto"/>
              <w:bottom w:val="single" w:sz="4" w:space="0" w:color="auto"/>
              <w:right w:val="single" w:sz="4" w:space="0" w:color="auto"/>
            </w:tcBorders>
            <w:shd w:val="clear" w:color="000000" w:fill="FFFFFF"/>
            <w:noWrap/>
            <w:vAlign w:val="center"/>
            <w:hideMark/>
          </w:tcPr>
          <w:p w14:paraId="7227730A"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51</w:t>
            </w:r>
          </w:p>
        </w:tc>
        <w:tc>
          <w:tcPr>
            <w:tcW w:w="3958" w:type="pct"/>
            <w:tcBorders>
              <w:top w:val="nil"/>
              <w:left w:val="nil"/>
              <w:bottom w:val="single" w:sz="4" w:space="0" w:color="auto"/>
              <w:right w:val="single" w:sz="4" w:space="0" w:color="auto"/>
            </w:tcBorders>
            <w:shd w:val="clear" w:color="000000" w:fill="FFFFFF"/>
            <w:vAlign w:val="center"/>
            <w:hideMark/>
          </w:tcPr>
          <w:p w14:paraId="6E754A5B" w14:textId="77777777" w:rsidR="00A04DB8" w:rsidRPr="009E45EB" w:rsidRDefault="00A04DB8" w:rsidP="00A04DB8">
            <w:pPr>
              <w:spacing w:after="0" w:line="240" w:lineRule="auto"/>
              <w:jc w:val="both"/>
              <w:rPr>
                <w:rFonts w:ascii="Arial" w:eastAsia="Times New Roman" w:hAnsi="Arial" w:cs="Arial"/>
                <w:sz w:val="20"/>
                <w:szCs w:val="20"/>
                <w:lang w:eastAsia="es-CO"/>
              </w:rPr>
            </w:pPr>
            <w:r w:rsidRPr="009E45EB">
              <w:rPr>
                <w:rFonts w:ascii="Arial" w:eastAsia="Times New Roman" w:hAnsi="Arial" w:cs="Arial"/>
                <w:sz w:val="20"/>
                <w:szCs w:val="20"/>
                <w:lang w:eastAsia="es-CO"/>
              </w:rPr>
              <w:t xml:space="preserve">TRANSPORTE PARA DIFERENTES ACTIVIDADES </w:t>
            </w:r>
          </w:p>
        </w:tc>
        <w:tc>
          <w:tcPr>
            <w:tcW w:w="583" w:type="pct"/>
            <w:tcBorders>
              <w:top w:val="nil"/>
              <w:left w:val="nil"/>
              <w:bottom w:val="single" w:sz="4" w:space="0" w:color="auto"/>
              <w:right w:val="single" w:sz="4" w:space="0" w:color="auto"/>
            </w:tcBorders>
            <w:shd w:val="clear" w:color="000000" w:fill="FFFFFF"/>
            <w:vAlign w:val="center"/>
            <w:hideMark/>
          </w:tcPr>
          <w:p w14:paraId="24B26B7D" w14:textId="77777777" w:rsidR="00A04DB8" w:rsidRPr="009E45EB" w:rsidRDefault="00A04DB8" w:rsidP="00A04DB8">
            <w:pPr>
              <w:spacing w:after="0" w:line="240" w:lineRule="auto"/>
              <w:jc w:val="center"/>
              <w:rPr>
                <w:rFonts w:ascii="Arial" w:eastAsia="Times New Roman" w:hAnsi="Arial" w:cs="Arial"/>
                <w:color w:val="000000"/>
                <w:sz w:val="20"/>
                <w:szCs w:val="20"/>
                <w:lang w:eastAsia="es-CO"/>
              </w:rPr>
            </w:pPr>
            <w:r w:rsidRPr="009E45EB">
              <w:rPr>
                <w:rFonts w:ascii="Arial" w:eastAsia="Times New Roman" w:hAnsi="Arial" w:cs="Arial"/>
                <w:color w:val="000000"/>
                <w:sz w:val="20"/>
                <w:szCs w:val="20"/>
                <w:lang w:eastAsia="es-CO"/>
              </w:rPr>
              <w:t>2</w:t>
            </w:r>
          </w:p>
        </w:tc>
      </w:tr>
    </w:tbl>
    <w:p w14:paraId="7FC33AF5" w14:textId="77777777" w:rsidR="00A04DB8" w:rsidRPr="00A04DB8" w:rsidRDefault="00A04DB8" w:rsidP="00A04DB8">
      <w:pPr>
        <w:spacing w:after="0" w:line="240" w:lineRule="auto"/>
        <w:jc w:val="both"/>
        <w:rPr>
          <w:rFonts w:ascii="CG Times" w:eastAsia="Times New Roman" w:hAnsi="CG Times" w:cs="Leelawadee"/>
          <w:b/>
          <w:bCs/>
          <w:u w:val="single"/>
          <w:lang w:eastAsia="es-CO"/>
        </w:rPr>
      </w:pPr>
    </w:p>
    <w:p w14:paraId="16C1B87C" w14:textId="77777777" w:rsidR="00A04DB8" w:rsidRPr="00A04DB8" w:rsidRDefault="00A04DB8" w:rsidP="00A04DB8">
      <w:pPr>
        <w:numPr>
          <w:ilvl w:val="0"/>
          <w:numId w:val="21"/>
        </w:numPr>
        <w:spacing w:after="0" w:line="240" w:lineRule="auto"/>
        <w:ind w:left="720"/>
        <w:jc w:val="both"/>
        <w:rPr>
          <w:rFonts w:ascii="Arial" w:eastAsia="Calibri" w:hAnsi="Arial" w:cs="Arial"/>
        </w:rPr>
      </w:pPr>
      <w:r w:rsidRPr="00A04DB8">
        <w:rPr>
          <w:rFonts w:ascii="Arial" w:eastAsia="Calibri" w:hAnsi="Arial" w:cs="Arial"/>
        </w:rPr>
        <w:t>La entrega de los insumos deberá realizarse de acuerdo con la ficha técnica y cantidades anteriormente descritas y aprobadas por el supervisor del contrato que, en este caso, es la Secretaría de Gobierno y Servicios Administrativos. Además de lo anterior, estos bienes objeto del suministro deben entregarse en el casco urbano o en el sitio que para él dispongan.</w:t>
      </w:r>
    </w:p>
    <w:p w14:paraId="20CF2B51" w14:textId="77777777" w:rsidR="00A04DB8" w:rsidRPr="00A04DB8" w:rsidRDefault="00A04DB8" w:rsidP="00A04DB8">
      <w:pPr>
        <w:numPr>
          <w:ilvl w:val="0"/>
          <w:numId w:val="21"/>
        </w:numPr>
        <w:spacing w:after="0" w:line="240" w:lineRule="auto"/>
        <w:ind w:left="720"/>
        <w:jc w:val="both"/>
        <w:rPr>
          <w:rFonts w:ascii="Arial" w:eastAsia="Calibri" w:hAnsi="Arial" w:cs="Arial"/>
        </w:rPr>
      </w:pPr>
      <w:r w:rsidRPr="00A04DB8">
        <w:rPr>
          <w:rFonts w:ascii="Arial" w:eastAsia="Calibri" w:hAnsi="Arial" w:cs="Arial"/>
        </w:rPr>
        <w:t xml:space="preserve">Desde la aceptación de la oferta, el contratista deberá garantizar la entrega de recursos técnicos, humanos y financieros para la ejecución de las actividades, de acuerdo con las solicitudes y requerimientos del Municipio de Remedios a través del supervisor del </w:t>
      </w:r>
      <w:r w:rsidRPr="00A04DB8">
        <w:rPr>
          <w:rFonts w:ascii="Arial" w:eastAsia="Calibri" w:hAnsi="Arial" w:cs="Arial"/>
        </w:rPr>
        <w:lastRenderedPageBreak/>
        <w:t>contrato. Los requerimientos podrán ser verbales y/o escritos según la necesidad planteada.</w:t>
      </w:r>
    </w:p>
    <w:p w14:paraId="46BD73BB" w14:textId="77777777" w:rsidR="00A04DB8" w:rsidRDefault="00A04DB8" w:rsidP="00A04DB8">
      <w:pPr>
        <w:numPr>
          <w:ilvl w:val="0"/>
          <w:numId w:val="21"/>
        </w:numPr>
        <w:spacing w:after="0" w:line="240" w:lineRule="auto"/>
        <w:ind w:left="720"/>
        <w:jc w:val="both"/>
        <w:rPr>
          <w:rFonts w:ascii="Arial" w:eastAsia="Calibri" w:hAnsi="Arial" w:cs="Arial"/>
        </w:rPr>
      </w:pPr>
      <w:r w:rsidRPr="00A04DB8">
        <w:rPr>
          <w:rFonts w:ascii="Arial" w:eastAsia="Calibri" w:hAnsi="Arial" w:cs="Arial"/>
        </w:rPr>
        <w:t>Así mismo el contratista deberá tener en cuenta los siguientes aspectos:</w:t>
      </w:r>
    </w:p>
    <w:p w14:paraId="3D191849" w14:textId="77777777" w:rsidR="009E45EB" w:rsidRDefault="009E45EB" w:rsidP="009E45EB">
      <w:pPr>
        <w:spacing w:after="0" w:line="240" w:lineRule="auto"/>
        <w:jc w:val="both"/>
        <w:rPr>
          <w:rFonts w:ascii="Arial" w:eastAsia="Calibri" w:hAnsi="Arial" w:cs="Arial"/>
        </w:rPr>
      </w:pPr>
    </w:p>
    <w:p w14:paraId="45E4F377" w14:textId="77777777" w:rsidR="009E45EB" w:rsidRPr="009E45EB" w:rsidRDefault="009E45EB" w:rsidP="009E45EB">
      <w:pPr>
        <w:spacing w:after="0" w:line="240" w:lineRule="auto"/>
        <w:jc w:val="both"/>
        <w:rPr>
          <w:rFonts w:ascii="Arial" w:eastAsia="Calibri" w:hAnsi="Arial" w:cs="Arial"/>
          <w:b/>
          <w:bCs/>
        </w:rPr>
      </w:pPr>
      <w:r w:rsidRPr="009E45EB">
        <w:rPr>
          <w:rFonts w:ascii="Arial" w:eastAsia="Calibri" w:hAnsi="Arial" w:cs="Arial"/>
          <w:b/>
          <w:bCs/>
        </w:rPr>
        <w:t xml:space="preserve">CRONOGRAMA DE ACTIVIDADES </w:t>
      </w:r>
    </w:p>
    <w:p w14:paraId="7B5CF4F1" w14:textId="77777777" w:rsidR="009E45EB" w:rsidRPr="009E45EB" w:rsidRDefault="009E45EB" w:rsidP="009E45EB">
      <w:pPr>
        <w:spacing w:after="0" w:line="240" w:lineRule="auto"/>
        <w:jc w:val="both"/>
        <w:rPr>
          <w:rFonts w:ascii="Arial" w:eastAsia="Calibri" w:hAnsi="Arial" w:cs="Arial"/>
          <w:b/>
          <w:bCs/>
        </w:rPr>
      </w:pPr>
    </w:p>
    <w:tbl>
      <w:tblPr>
        <w:tblW w:w="5000" w:type="pct"/>
        <w:tblCellMar>
          <w:left w:w="70" w:type="dxa"/>
          <w:right w:w="70" w:type="dxa"/>
        </w:tblCellMar>
        <w:tblLook w:val="04A0" w:firstRow="1" w:lastRow="0" w:firstColumn="1" w:lastColumn="0" w:noHBand="0" w:noVBand="1"/>
      </w:tblPr>
      <w:tblGrid>
        <w:gridCol w:w="3314"/>
        <w:gridCol w:w="2848"/>
        <w:gridCol w:w="3188"/>
      </w:tblGrid>
      <w:tr w:rsidR="009E45EB" w:rsidRPr="009E45EB" w14:paraId="44543CC0" w14:textId="77777777" w:rsidTr="00C22D51">
        <w:trPr>
          <w:trHeight w:val="70"/>
        </w:trPr>
        <w:tc>
          <w:tcPr>
            <w:tcW w:w="1772"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82DC427" w14:textId="77777777" w:rsidR="009E45EB" w:rsidRPr="009E45EB" w:rsidRDefault="009E45EB" w:rsidP="009E45EB">
            <w:pPr>
              <w:spacing w:after="0" w:line="240" w:lineRule="auto"/>
              <w:jc w:val="both"/>
              <w:rPr>
                <w:rFonts w:ascii="Arial" w:eastAsia="Calibri" w:hAnsi="Arial" w:cs="Arial"/>
                <w:b/>
                <w:bCs/>
              </w:rPr>
            </w:pPr>
            <w:r w:rsidRPr="009E45EB">
              <w:rPr>
                <w:rFonts w:ascii="Arial" w:eastAsia="Calibri" w:hAnsi="Arial" w:cs="Arial"/>
                <w:b/>
                <w:bCs/>
              </w:rPr>
              <w:t>FECHA</w:t>
            </w:r>
          </w:p>
        </w:tc>
        <w:tc>
          <w:tcPr>
            <w:tcW w:w="1523" w:type="pct"/>
            <w:tcBorders>
              <w:top w:val="single" w:sz="4" w:space="0" w:color="auto"/>
              <w:left w:val="nil"/>
              <w:bottom w:val="single" w:sz="4" w:space="0" w:color="auto"/>
              <w:right w:val="single" w:sz="4" w:space="0" w:color="auto"/>
            </w:tcBorders>
            <w:shd w:val="clear" w:color="auto" w:fill="E7E6E6" w:themeFill="background2"/>
            <w:vAlign w:val="center"/>
            <w:hideMark/>
          </w:tcPr>
          <w:p w14:paraId="4ECAD6B9" w14:textId="77777777" w:rsidR="009E45EB" w:rsidRPr="009E45EB" w:rsidRDefault="009E45EB" w:rsidP="009E45EB">
            <w:pPr>
              <w:spacing w:after="0" w:line="240" w:lineRule="auto"/>
              <w:jc w:val="both"/>
              <w:rPr>
                <w:rFonts w:ascii="Arial" w:eastAsia="Calibri" w:hAnsi="Arial" w:cs="Arial"/>
                <w:b/>
                <w:bCs/>
              </w:rPr>
            </w:pPr>
            <w:r w:rsidRPr="009E45EB">
              <w:rPr>
                <w:rFonts w:ascii="Arial" w:eastAsia="Calibri" w:hAnsi="Arial" w:cs="Arial"/>
                <w:b/>
                <w:bCs/>
              </w:rPr>
              <w:t>LUGAR</w:t>
            </w:r>
          </w:p>
        </w:tc>
        <w:tc>
          <w:tcPr>
            <w:tcW w:w="1706" w:type="pct"/>
            <w:tcBorders>
              <w:top w:val="single" w:sz="4" w:space="0" w:color="auto"/>
              <w:left w:val="nil"/>
              <w:bottom w:val="single" w:sz="4" w:space="0" w:color="auto"/>
              <w:right w:val="single" w:sz="4" w:space="0" w:color="auto"/>
            </w:tcBorders>
            <w:shd w:val="clear" w:color="auto" w:fill="E7E6E6" w:themeFill="background2"/>
            <w:vAlign w:val="center"/>
            <w:hideMark/>
          </w:tcPr>
          <w:p w14:paraId="569C46C8" w14:textId="77777777" w:rsidR="009E45EB" w:rsidRPr="009E45EB" w:rsidRDefault="009E45EB" w:rsidP="009E45EB">
            <w:pPr>
              <w:spacing w:after="0" w:line="240" w:lineRule="auto"/>
              <w:jc w:val="both"/>
              <w:rPr>
                <w:rFonts w:ascii="Arial" w:eastAsia="Calibri" w:hAnsi="Arial" w:cs="Arial"/>
                <w:b/>
                <w:bCs/>
              </w:rPr>
            </w:pPr>
            <w:r w:rsidRPr="009E45EB">
              <w:rPr>
                <w:rFonts w:ascii="Arial" w:eastAsia="Calibri" w:hAnsi="Arial" w:cs="Arial"/>
                <w:b/>
                <w:bCs/>
              </w:rPr>
              <w:t>HORA</w:t>
            </w:r>
          </w:p>
        </w:tc>
      </w:tr>
      <w:tr w:rsidR="009E45EB" w:rsidRPr="009E45EB" w14:paraId="3B08DECE" w14:textId="77777777" w:rsidTr="00C22D51">
        <w:trPr>
          <w:trHeight w:val="70"/>
        </w:trPr>
        <w:tc>
          <w:tcPr>
            <w:tcW w:w="1772" w:type="pct"/>
            <w:tcBorders>
              <w:top w:val="nil"/>
              <w:left w:val="single" w:sz="4" w:space="0" w:color="auto"/>
              <w:bottom w:val="single" w:sz="4" w:space="0" w:color="auto"/>
              <w:right w:val="single" w:sz="4" w:space="0" w:color="auto"/>
            </w:tcBorders>
            <w:vAlign w:val="center"/>
          </w:tcPr>
          <w:p w14:paraId="6EAB6046" w14:textId="77777777" w:rsidR="009E45EB" w:rsidRPr="009E45EB" w:rsidRDefault="009E45EB" w:rsidP="009E45EB">
            <w:pPr>
              <w:spacing w:after="0" w:line="240" w:lineRule="auto"/>
              <w:jc w:val="both"/>
              <w:rPr>
                <w:rFonts w:ascii="Arial" w:eastAsia="Calibri" w:hAnsi="Arial" w:cs="Arial"/>
              </w:rPr>
            </w:pPr>
            <w:r w:rsidRPr="009E45EB">
              <w:rPr>
                <w:rFonts w:ascii="Arial" w:eastAsia="Calibri" w:hAnsi="Arial" w:cs="Arial"/>
              </w:rPr>
              <w:t>28/10/2026</w:t>
            </w:r>
          </w:p>
        </w:tc>
        <w:tc>
          <w:tcPr>
            <w:tcW w:w="1523" w:type="pct"/>
            <w:tcBorders>
              <w:top w:val="nil"/>
              <w:left w:val="nil"/>
              <w:bottom w:val="single" w:sz="4" w:space="0" w:color="auto"/>
              <w:right w:val="single" w:sz="4" w:space="0" w:color="auto"/>
            </w:tcBorders>
            <w:vAlign w:val="center"/>
          </w:tcPr>
          <w:p w14:paraId="3F99450E" w14:textId="77777777" w:rsidR="009E45EB" w:rsidRPr="009E45EB" w:rsidRDefault="009E45EB" w:rsidP="009E45EB">
            <w:pPr>
              <w:spacing w:after="0" w:line="240" w:lineRule="auto"/>
              <w:jc w:val="both"/>
              <w:rPr>
                <w:rFonts w:ascii="Arial" w:eastAsia="Calibri" w:hAnsi="Arial" w:cs="Arial"/>
              </w:rPr>
            </w:pPr>
            <w:r w:rsidRPr="009E45EB">
              <w:rPr>
                <w:rFonts w:ascii="Arial" w:eastAsia="Calibri" w:hAnsi="Arial" w:cs="Arial"/>
              </w:rPr>
              <w:t xml:space="preserve">COLISEO MUNICIPAL </w:t>
            </w:r>
          </w:p>
        </w:tc>
        <w:tc>
          <w:tcPr>
            <w:tcW w:w="1706" w:type="pct"/>
            <w:tcBorders>
              <w:top w:val="nil"/>
              <w:left w:val="nil"/>
              <w:bottom w:val="single" w:sz="4" w:space="0" w:color="auto"/>
              <w:right w:val="single" w:sz="4" w:space="0" w:color="auto"/>
            </w:tcBorders>
            <w:vAlign w:val="center"/>
          </w:tcPr>
          <w:p w14:paraId="75FB0C04" w14:textId="77777777" w:rsidR="009E45EB" w:rsidRPr="009E45EB" w:rsidRDefault="009E45EB" w:rsidP="009E45EB">
            <w:pPr>
              <w:spacing w:after="0" w:line="240" w:lineRule="auto"/>
              <w:jc w:val="both"/>
              <w:rPr>
                <w:rFonts w:ascii="Arial" w:eastAsia="Calibri" w:hAnsi="Arial" w:cs="Arial"/>
              </w:rPr>
            </w:pPr>
            <w:r w:rsidRPr="009E45EB">
              <w:rPr>
                <w:rFonts w:ascii="Arial" w:eastAsia="Calibri" w:hAnsi="Arial" w:cs="Arial"/>
              </w:rPr>
              <w:t xml:space="preserve">15:00 HORAS A 18:00 HORAS </w:t>
            </w:r>
          </w:p>
        </w:tc>
      </w:tr>
    </w:tbl>
    <w:p w14:paraId="5EE26883" w14:textId="77777777" w:rsidR="009E45EB" w:rsidRPr="00A04DB8" w:rsidRDefault="009E45EB" w:rsidP="009E45EB">
      <w:pPr>
        <w:spacing w:after="0" w:line="240" w:lineRule="auto"/>
        <w:jc w:val="both"/>
        <w:rPr>
          <w:rFonts w:ascii="Arial" w:eastAsia="Calibri" w:hAnsi="Arial" w:cs="Arial"/>
        </w:rPr>
      </w:pPr>
    </w:p>
    <w:p w14:paraId="4B8CEC85" w14:textId="22ED2BF8" w:rsidR="00282666" w:rsidRPr="00AD472B" w:rsidRDefault="00282666" w:rsidP="00F55CBB">
      <w:pPr>
        <w:autoSpaceDE w:val="0"/>
        <w:autoSpaceDN w:val="0"/>
        <w:adjustRightInd w:val="0"/>
        <w:spacing w:after="0" w:line="240" w:lineRule="auto"/>
        <w:jc w:val="both"/>
        <w:rPr>
          <w:rFonts w:ascii="Arial" w:hAnsi="Arial" w:cs="Arial"/>
          <w:b/>
          <w:bCs/>
        </w:rPr>
      </w:pPr>
      <w:r w:rsidRPr="00AD472B">
        <w:rPr>
          <w:rFonts w:ascii="Arial" w:hAnsi="Arial" w:cs="Arial"/>
          <w:b/>
          <w:bCs/>
        </w:rPr>
        <w:t>PRESUPUESTO OFICIAL</w:t>
      </w:r>
    </w:p>
    <w:p w14:paraId="53085FB5" w14:textId="77777777" w:rsidR="00901A79" w:rsidRDefault="00901A79" w:rsidP="0003718F">
      <w:pPr>
        <w:pStyle w:val="Prrafodelista"/>
        <w:spacing w:before="94"/>
        <w:ind w:left="0"/>
        <w:jc w:val="both"/>
        <w:rPr>
          <w:rFonts w:ascii="Arial" w:hAnsi="Arial" w:cs="Arial"/>
          <w:color w:val="000000" w:themeColor="text1"/>
        </w:rPr>
      </w:pPr>
    </w:p>
    <w:p w14:paraId="3BC751E2" w14:textId="36AFC9CB" w:rsidR="0003718F" w:rsidRPr="00AD472B" w:rsidRDefault="0003718F" w:rsidP="0003718F">
      <w:pPr>
        <w:pStyle w:val="Prrafodelista"/>
        <w:spacing w:before="94"/>
        <w:ind w:left="0"/>
        <w:jc w:val="both"/>
        <w:rPr>
          <w:rFonts w:ascii="Arial" w:hAnsi="Arial" w:cs="Arial"/>
          <w:color w:val="000000" w:themeColor="text1"/>
        </w:rPr>
      </w:pPr>
      <w:r w:rsidRPr="00AD472B">
        <w:rPr>
          <w:rFonts w:ascii="Arial" w:hAnsi="Arial" w:cs="Arial"/>
          <w:color w:val="000000" w:themeColor="text1"/>
        </w:rPr>
        <w:t xml:space="preserve">El valor estimado del contrato es de </w:t>
      </w:r>
      <w:r w:rsidR="00901A79" w:rsidRPr="00901A79">
        <w:rPr>
          <w:rFonts w:ascii="Arial" w:hAnsi="Arial" w:cs="Arial"/>
          <w:b/>
          <w:bCs/>
        </w:rPr>
        <w:t>CUARENTA Y UN MILONES DE PESOS M/L ($ 41.000.000)</w:t>
      </w:r>
      <w:r w:rsidRPr="00AD472B">
        <w:rPr>
          <w:rFonts w:ascii="Arial" w:hAnsi="Arial" w:cs="Arial"/>
          <w:b/>
          <w:color w:val="000000" w:themeColor="text1"/>
        </w:rPr>
        <w:t xml:space="preserve">, </w:t>
      </w:r>
      <w:r w:rsidRPr="00AD472B">
        <w:rPr>
          <w:rFonts w:ascii="Arial" w:hAnsi="Arial" w:cs="Arial"/>
          <w:color w:val="000000" w:themeColor="text1"/>
        </w:rPr>
        <w:t xml:space="preserve">respaldados debidamente por el certificado de disponibilidad presupuestal </w:t>
      </w:r>
      <w:r w:rsidR="00574460" w:rsidRPr="00AD472B">
        <w:rPr>
          <w:rFonts w:ascii="Arial" w:hAnsi="Arial" w:cs="Arial"/>
          <w:color w:val="000000" w:themeColor="text1"/>
        </w:rPr>
        <w:t>Nro</w:t>
      </w:r>
      <w:r w:rsidRPr="00AD472B">
        <w:rPr>
          <w:rFonts w:ascii="Arial" w:hAnsi="Arial" w:cs="Arial"/>
          <w:color w:val="000000" w:themeColor="text1"/>
        </w:rPr>
        <w:t xml:space="preserve">. </w:t>
      </w:r>
      <w:r w:rsidR="00901A79" w:rsidRPr="00901A79">
        <w:rPr>
          <w:rFonts w:ascii="Arial" w:hAnsi="Arial" w:cs="Arial"/>
          <w:color w:val="000000" w:themeColor="text1"/>
        </w:rPr>
        <w:t>01310 del 19 de octubre de 2026</w:t>
      </w:r>
      <w:r w:rsidRPr="00AD472B">
        <w:rPr>
          <w:rFonts w:ascii="Arial" w:hAnsi="Arial" w:cs="Arial"/>
          <w:color w:val="000000" w:themeColor="text1"/>
        </w:rPr>
        <w:t>, incluidos los impuestos, tasas, contribuciones y descuentos de carácter Municipal, Departamental y Nacional, y costos directos o indirectos que la ejecución del contrato conlleve, los cuales se cancelará con recursos de la vigencia 2026</w:t>
      </w:r>
      <w:r w:rsidR="00D24700" w:rsidRPr="00AD472B">
        <w:rPr>
          <w:rFonts w:ascii="Arial" w:hAnsi="Arial" w:cs="Arial"/>
          <w:color w:val="000000" w:themeColor="text1"/>
        </w:rPr>
        <w:t xml:space="preserve">. </w:t>
      </w:r>
    </w:p>
    <w:p w14:paraId="47F9232D" w14:textId="77777777" w:rsidR="0003718F" w:rsidRPr="00AD472B" w:rsidRDefault="0003718F" w:rsidP="00F55CBB">
      <w:pPr>
        <w:autoSpaceDE w:val="0"/>
        <w:autoSpaceDN w:val="0"/>
        <w:adjustRightInd w:val="0"/>
        <w:spacing w:after="0" w:line="240" w:lineRule="auto"/>
        <w:jc w:val="both"/>
        <w:rPr>
          <w:rFonts w:ascii="Arial" w:hAnsi="Arial" w:cs="Arial"/>
          <w:b/>
          <w:u w:val="single"/>
          <w:lang w:val="es-ES_tradnl"/>
        </w:rPr>
      </w:pPr>
    </w:p>
    <w:p w14:paraId="47EBE771" w14:textId="771B680F" w:rsidR="0003718F" w:rsidRDefault="009A72F7" w:rsidP="00574460">
      <w:pPr>
        <w:spacing w:line="240" w:lineRule="auto"/>
        <w:jc w:val="both"/>
        <w:rPr>
          <w:rFonts w:ascii="Arial" w:hAnsi="Arial" w:cs="Arial"/>
          <w:lang w:val="es-ES"/>
        </w:rPr>
      </w:pPr>
      <w:r w:rsidRPr="00AD472B">
        <w:rPr>
          <w:rFonts w:ascii="Arial" w:hAnsi="Arial" w:cs="Arial"/>
          <w:lang w:val="es-ES"/>
        </w:rPr>
        <w:t>Para el análisis económico que soporta el valor estimado del contrato, se consideró los precios del mercado teniendo en cuenta, los impuestos nacionales y locales que recaen en el presente proceso contractual</w:t>
      </w:r>
      <w:r w:rsidR="00440512" w:rsidRPr="00AD472B">
        <w:rPr>
          <w:rFonts w:ascii="Arial" w:hAnsi="Arial" w:cs="Arial"/>
          <w:lang w:val="es-ES"/>
        </w:rPr>
        <w:t>:</w:t>
      </w:r>
    </w:p>
    <w:tbl>
      <w:tblPr>
        <w:tblW w:w="10010" w:type="dxa"/>
        <w:jc w:val="center"/>
        <w:tblCellMar>
          <w:left w:w="70" w:type="dxa"/>
          <w:right w:w="70" w:type="dxa"/>
        </w:tblCellMar>
        <w:tblLook w:val="04A0" w:firstRow="1" w:lastRow="0" w:firstColumn="1" w:lastColumn="0" w:noHBand="0" w:noVBand="1"/>
      </w:tblPr>
      <w:tblGrid>
        <w:gridCol w:w="800"/>
        <w:gridCol w:w="3100"/>
        <w:gridCol w:w="919"/>
        <w:gridCol w:w="1446"/>
        <w:gridCol w:w="1418"/>
        <w:gridCol w:w="1258"/>
        <w:gridCol w:w="1141"/>
      </w:tblGrid>
      <w:tr w:rsidR="009E45EB" w:rsidRPr="00527689" w14:paraId="549CB6DA" w14:textId="77777777" w:rsidTr="00C22D51">
        <w:trPr>
          <w:trHeight w:val="70"/>
          <w:jc w:val="center"/>
        </w:trPr>
        <w:tc>
          <w:tcPr>
            <w:tcW w:w="8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E5E38F" w14:textId="77777777" w:rsidR="009E45EB" w:rsidRPr="00527689" w:rsidRDefault="009E45EB" w:rsidP="009E45EB">
            <w:pPr>
              <w:spacing w:after="0" w:line="240" w:lineRule="auto"/>
              <w:jc w:val="center"/>
              <w:rPr>
                <w:rFonts w:ascii="Arial" w:eastAsia="Times New Roman" w:hAnsi="Arial" w:cs="Arial"/>
                <w:b/>
                <w:bCs/>
                <w:color w:val="000000"/>
                <w:sz w:val="20"/>
                <w:szCs w:val="20"/>
                <w:lang w:eastAsia="es-CO"/>
              </w:rPr>
            </w:pPr>
            <w:r w:rsidRPr="00527689">
              <w:rPr>
                <w:rFonts w:ascii="Arial" w:eastAsia="Times New Roman" w:hAnsi="Arial" w:cs="Arial"/>
                <w:b/>
                <w:bCs/>
                <w:color w:val="000000"/>
                <w:sz w:val="20"/>
                <w:szCs w:val="20"/>
                <w:lang w:eastAsia="es-CO"/>
              </w:rPr>
              <w:t>ÍTEM</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2157A132" w14:textId="77777777" w:rsidR="009E45EB" w:rsidRPr="00527689" w:rsidRDefault="009E45EB" w:rsidP="009E45EB">
            <w:pPr>
              <w:spacing w:after="0" w:line="240" w:lineRule="auto"/>
              <w:jc w:val="center"/>
              <w:rPr>
                <w:rFonts w:ascii="Arial" w:eastAsia="Times New Roman" w:hAnsi="Arial" w:cs="Arial"/>
                <w:b/>
                <w:bCs/>
                <w:sz w:val="20"/>
                <w:szCs w:val="20"/>
                <w:lang w:eastAsia="es-CO"/>
              </w:rPr>
            </w:pPr>
            <w:r w:rsidRPr="00527689">
              <w:rPr>
                <w:rFonts w:ascii="Arial" w:eastAsia="Times New Roman" w:hAnsi="Arial" w:cs="Arial"/>
                <w:b/>
                <w:bCs/>
                <w:sz w:val="20"/>
                <w:szCs w:val="20"/>
                <w:lang w:eastAsia="es-CO"/>
              </w:rPr>
              <w:t>DESCRIPCIÓN</w:t>
            </w:r>
          </w:p>
        </w:tc>
        <w:tc>
          <w:tcPr>
            <w:tcW w:w="871" w:type="dxa"/>
            <w:tcBorders>
              <w:top w:val="single" w:sz="4" w:space="0" w:color="auto"/>
              <w:left w:val="nil"/>
              <w:bottom w:val="single" w:sz="4" w:space="0" w:color="auto"/>
              <w:right w:val="single" w:sz="4" w:space="0" w:color="auto"/>
            </w:tcBorders>
            <w:shd w:val="clear" w:color="000000" w:fill="FFFFFF"/>
            <w:vAlign w:val="center"/>
            <w:hideMark/>
          </w:tcPr>
          <w:p w14:paraId="39CFB024" w14:textId="77777777" w:rsidR="009E45EB" w:rsidRPr="00527689" w:rsidRDefault="009E45EB" w:rsidP="009E45EB">
            <w:pPr>
              <w:spacing w:after="0" w:line="240" w:lineRule="auto"/>
              <w:jc w:val="center"/>
              <w:rPr>
                <w:rFonts w:ascii="Arial" w:eastAsia="Times New Roman" w:hAnsi="Arial" w:cs="Arial"/>
                <w:b/>
                <w:bCs/>
                <w:color w:val="000000"/>
                <w:sz w:val="20"/>
                <w:szCs w:val="20"/>
                <w:lang w:eastAsia="es-CO"/>
              </w:rPr>
            </w:pPr>
            <w:r w:rsidRPr="00527689">
              <w:rPr>
                <w:rFonts w:ascii="Arial" w:eastAsia="Times New Roman" w:hAnsi="Arial" w:cs="Arial"/>
                <w:b/>
                <w:bCs/>
                <w:color w:val="000000"/>
                <w:sz w:val="20"/>
                <w:szCs w:val="20"/>
                <w:lang w:eastAsia="es-CO"/>
              </w:rPr>
              <w:t>CANT</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6FA518A9" w14:textId="77777777" w:rsidR="009E45EB" w:rsidRPr="00527689" w:rsidRDefault="009E45EB" w:rsidP="009E45EB">
            <w:pPr>
              <w:spacing w:after="0" w:line="240" w:lineRule="auto"/>
              <w:jc w:val="center"/>
              <w:rPr>
                <w:rFonts w:ascii="Arial" w:eastAsia="Times New Roman" w:hAnsi="Arial" w:cs="Arial"/>
                <w:b/>
                <w:bCs/>
                <w:color w:val="000000"/>
                <w:sz w:val="20"/>
                <w:szCs w:val="20"/>
                <w:lang w:eastAsia="es-CO"/>
              </w:rPr>
            </w:pPr>
            <w:r w:rsidRPr="00527689">
              <w:rPr>
                <w:rFonts w:ascii="Arial" w:eastAsia="Times New Roman" w:hAnsi="Arial" w:cs="Arial"/>
                <w:b/>
                <w:bCs/>
                <w:color w:val="000000"/>
                <w:sz w:val="20"/>
                <w:szCs w:val="20"/>
                <w:lang w:eastAsia="es-CO"/>
              </w:rPr>
              <w:t>COTIZACIÓN 1</w:t>
            </w:r>
          </w:p>
        </w:tc>
        <w:tc>
          <w:tcPr>
            <w:tcW w:w="1446" w:type="dxa"/>
            <w:tcBorders>
              <w:top w:val="single" w:sz="4" w:space="0" w:color="auto"/>
              <w:left w:val="nil"/>
              <w:bottom w:val="single" w:sz="4" w:space="0" w:color="auto"/>
              <w:right w:val="single" w:sz="4" w:space="0" w:color="auto"/>
            </w:tcBorders>
            <w:shd w:val="clear" w:color="000000" w:fill="FFFFFF"/>
            <w:vAlign w:val="center"/>
            <w:hideMark/>
          </w:tcPr>
          <w:p w14:paraId="2BB00574" w14:textId="77777777" w:rsidR="009E45EB" w:rsidRPr="00527689" w:rsidRDefault="009E45EB" w:rsidP="009E45EB">
            <w:pPr>
              <w:spacing w:after="0" w:line="240" w:lineRule="auto"/>
              <w:jc w:val="center"/>
              <w:rPr>
                <w:rFonts w:ascii="Arial" w:eastAsia="Times New Roman" w:hAnsi="Arial" w:cs="Arial"/>
                <w:b/>
                <w:bCs/>
                <w:color w:val="000000"/>
                <w:sz w:val="20"/>
                <w:szCs w:val="20"/>
                <w:lang w:eastAsia="es-CO"/>
              </w:rPr>
            </w:pPr>
            <w:r w:rsidRPr="00527689">
              <w:rPr>
                <w:rFonts w:ascii="Arial" w:eastAsia="Times New Roman" w:hAnsi="Arial" w:cs="Arial"/>
                <w:b/>
                <w:bCs/>
                <w:color w:val="000000"/>
                <w:sz w:val="20"/>
                <w:szCs w:val="20"/>
                <w:lang w:eastAsia="es-CO"/>
              </w:rPr>
              <w:t>COTIZACIÓN 2</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14:paraId="1ACE08F0" w14:textId="77777777" w:rsidR="009E45EB" w:rsidRPr="00527689" w:rsidRDefault="009E45EB" w:rsidP="009E45EB">
            <w:pPr>
              <w:spacing w:after="0" w:line="240" w:lineRule="auto"/>
              <w:jc w:val="center"/>
              <w:rPr>
                <w:rFonts w:ascii="Arial" w:eastAsia="Times New Roman" w:hAnsi="Arial" w:cs="Arial"/>
                <w:b/>
                <w:bCs/>
                <w:color w:val="000000"/>
                <w:sz w:val="20"/>
                <w:szCs w:val="20"/>
                <w:lang w:eastAsia="es-CO"/>
              </w:rPr>
            </w:pPr>
            <w:r w:rsidRPr="00527689">
              <w:rPr>
                <w:rFonts w:ascii="Arial" w:eastAsia="Times New Roman" w:hAnsi="Arial" w:cs="Arial"/>
                <w:b/>
                <w:bCs/>
                <w:color w:val="000000"/>
                <w:sz w:val="20"/>
                <w:szCs w:val="20"/>
                <w:lang w:eastAsia="es-CO"/>
              </w:rPr>
              <w:t>PROMEDIO</w:t>
            </w:r>
          </w:p>
        </w:tc>
        <w:tc>
          <w:tcPr>
            <w:tcW w:w="1070" w:type="dxa"/>
            <w:tcBorders>
              <w:top w:val="single" w:sz="4" w:space="0" w:color="auto"/>
              <w:left w:val="nil"/>
              <w:bottom w:val="single" w:sz="4" w:space="0" w:color="auto"/>
              <w:right w:val="single" w:sz="4" w:space="0" w:color="auto"/>
            </w:tcBorders>
            <w:shd w:val="clear" w:color="000000" w:fill="FFFFFF"/>
            <w:noWrap/>
            <w:vAlign w:val="center"/>
            <w:hideMark/>
          </w:tcPr>
          <w:p w14:paraId="6D3991D6" w14:textId="77777777" w:rsidR="009E45EB" w:rsidRPr="00527689" w:rsidRDefault="009E45EB" w:rsidP="009E45EB">
            <w:pPr>
              <w:spacing w:after="0" w:line="240" w:lineRule="auto"/>
              <w:jc w:val="center"/>
              <w:rPr>
                <w:rFonts w:ascii="Arial" w:eastAsia="Times New Roman" w:hAnsi="Arial" w:cs="Arial"/>
                <w:b/>
                <w:bCs/>
                <w:color w:val="000000"/>
                <w:sz w:val="20"/>
                <w:szCs w:val="20"/>
                <w:lang w:eastAsia="es-CO"/>
              </w:rPr>
            </w:pPr>
            <w:r w:rsidRPr="00527689">
              <w:rPr>
                <w:rFonts w:ascii="Arial" w:eastAsia="Times New Roman" w:hAnsi="Arial" w:cs="Arial"/>
                <w:b/>
                <w:bCs/>
                <w:color w:val="000000"/>
                <w:sz w:val="20"/>
                <w:szCs w:val="20"/>
                <w:lang w:eastAsia="es-CO"/>
              </w:rPr>
              <w:t>VALOR TOTAL</w:t>
            </w:r>
          </w:p>
        </w:tc>
      </w:tr>
      <w:tr w:rsidR="009E45EB" w:rsidRPr="00527689" w14:paraId="19BBC561"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1B1FA9A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w:t>
            </w:r>
          </w:p>
        </w:tc>
        <w:tc>
          <w:tcPr>
            <w:tcW w:w="3119" w:type="dxa"/>
            <w:tcBorders>
              <w:top w:val="nil"/>
              <w:left w:val="nil"/>
              <w:bottom w:val="single" w:sz="4" w:space="0" w:color="auto"/>
              <w:right w:val="single" w:sz="4" w:space="0" w:color="auto"/>
            </w:tcBorders>
            <w:shd w:val="clear" w:color="000000" w:fill="FFFFFF"/>
            <w:vAlign w:val="center"/>
            <w:hideMark/>
          </w:tcPr>
          <w:p w14:paraId="28BB5690"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BOMBAS VERDE SELVA R 12*50</w:t>
            </w:r>
          </w:p>
        </w:tc>
        <w:tc>
          <w:tcPr>
            <w:tcW w:w="871" w:type="dxa"/>
            <w:tcBorders>
              <w:top w:val="nil"/>
              <w:left w:val="nil"/>
              <w:bottom w:val="single" w:sz="4" w:space="0" w:color="auto"/>
              <w:right w:val="single" w:sz="4" w:space="0" w:color="auto"/>
            </w:tcBorders>
            <w:shd w:val="clear" w:color="000000" w:fill="FFFFFF"/>
            <w:vAlign w:val="center"/>
            <w:hideMark/>
          </w:tcPr>
          <w:p w14:paraId="35F49A52"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5</w:t>
            </w:r>
          </w:p>
        </w:tc>
        <w:tc>
          <w:tcPr>
            <w:tcW w:w="1446" w:type="dxa"/>
            <w:tcBorders>
              <w:top w:val="nil"/>
              <w:left w:val="nil"/>
              <w:bottom w:val="single" w:sz="4" w:space="0" w:color="auto"/>
              <w:right w:val="single" w:sz="4" w:space="0" w:color="auto"/>
            </w:tcBorders>
            <w:shd w:val="clear" w:color="000000" w:fill="FFFFFF"/>
            <w:vAlign w:val="center"/>
            <w:hideMark/>
          </w:tcPr>
          <w:p w14:paraId="03D104A0"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20.500</w:t>
            </w:r>
          </w:p>
        </w:tc>
        <w:tc>
          <w:tcPr>
            <w:tcW w:w="1446" w:type="dxa"/>
            <w:tcBorders>
              <w:top w:val="nil"/>
              <w:left w:val="nil"/>
              <w:bottom w:val="single" w:sz="4" w:space="0" w:color="auto"/>
              <w:right w:val="single" w:sz="4" w:space="0" w:color="auto"/>
            </w:tcBorders>
            <w:shd w:val="clear" w:color="000000" w:fill="FFFFFF"/>
            <w:vAlign w:val="center"/>
            <w:hideMark/>
          </w:tcPr>
          <w:p w14:paraId="04AB1085"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19.500</w:t>
            </w:r>
          </w:p>
        </w:tc>
        <w:tc>
          <w:tcPr>
            <w:tcW w:w="1258" w:type="dxa"/>
            <w:tcBorders>
              <w:top w:val="nil"/>
              <w:left w:val="nil"/>
              <w:bottom w:val="single" w:sz="4" w:space="0" w:color="auto"/>
              <w:right w:val="single" w:sz="4" w:space="0" w:color="auto"/>
            </w:tcBorders>
            <w:shd w:val="clear" w:color="000000" w:fill="FFFFFF"/>
            <w:vAlign w:val="center"/>
            <w:hideMark/>
          </w:tcPr>
          <w:p w14:paraId="31A5801B"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20.000</w:t>
            </w:r>
          </w:p>
        </w:tc>
        <w:tc>
          <w:tcPr>
            <w:tcW w:w="1070" w:type="dxa"/>
            <w:tcBorders>
              <w:top w:val="nil"/>
              <w:left w:val="nil"/>
              <w:bottom w:val="single" w:sz="4" w:space="0" w:color="auto"/>
              <w:right w:val="single" w:sz="4" w:space="0" w:color="auto"/>
            </w:tcBorders>
            <w:shd w:val="clear" w:color="000000" w:fill="FFFFFF"/>
            <w:noWrap/>
            <w:vAlign w:val="center"/>
            <w:hideMark/>
          </w:tcPr>
          <w:p w14:paraId="353051B8"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100.000</w:t>
            </w:r>
          </w:p>
        </w:tc>
      </w:tr>
      <w:tr w:rsidR="009E45EB" w:rsidRPr="00527689" w14:paraId="315A1046"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538FE34B"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w:t>
            </w:r>
          </w:p>
        </w:tc>
        <w:tc>
          <w:tcPr>
            <w:tcW w:w="3119" w:type="dxa"/>
            <w:tcBorders>
              <w:top w:val="nil"/>
              <w:left w:val="nil"/>
              <w:bottom w:val="single" w:sz="4" w:space="0" w:color="auto"/>
              <w:right w:val="single" w:sz="4" w:space="0" w:color="auto"/>
            </w:tcBorders>
            <w:shd w:val="clear" w:color="000000" w:fill="FFFFFF"/>
            <w:vAlign w:val="center"/>
            <w:hideMark/>
          </w:tcPr>
          <w:p w14:paraId="520F91E8"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BOMBAS VERDE FOLLAJE R 12*50</w:t>
            </w:r>
          </w:p>
        </w:tc>
        <w:tc>
          <w:tcPr>
            <w:tcW w:w="871" w:type="dxa"/>
            <w:tcBorders>
              <w:top w:val="nil"/>
              <w:left w:val="nil"/>
              <w:bottom w:val="single" w:sz="4" w:space="0" w:color="auto"/>
              <w:right w:val="single" w:sz="4" w:space="0" w:color="auto"/>
            </w:tcBorders>
            <w:shd w:val="clear" w:color="000000" w:fill="FFFFFF"/>
            <w:vAlign w:val="center"/>
            <w:hideMark/>
          </w:tcPr>
          <w:p w14:paraId="3A5D4D12"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5</w:t>
            </w:r>
          </w:p>
        </w:tc>
        <w:tc>
          <w:tcPr>
            <w:tcW w:w="1446" w:type="dxa"/>
            <w:tcBorders>
              <w:top w:val="nil"/>
              <w:left w:val="nil"/>
              <w:bottom w:val="single" w:sz="4" w:space="0" w:color="auto"/>
              <w:right w:val="single" w:sz="4" w:space="0" w:color="auto"/>
            </w:tcBorders>
            <w:shd w:val="clear" w:color="000000" w:fill="FFFFFF"/>
            <w:vAlign w:val="center"/>
            <w:hideMark/>
          </w:tcPr>
          <w:p w14:paraId="28627293"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20.500</w:t>
            </w:r>
          </w:p>
        </w:tc>
        <w:tc>
          <w:tcPr>
            <w:tcW w:w="1446" w:type="dxa"/>
            <w:tcBorders>
              <w:top w:val="nil"/>
              <w:left w:val="nil"/>
              <w:bottom w:val="single" w:sz="4" w:space="0" w:color="auto"/>
              <w:right w:val="single" w:sz="4" w:space="0" w:color="auto"/>
            </w:tcBorders>
            <w:shd w:val="clear" w:color="000000" w:fill="FFFFFF"/>
            <w:vAlign w:val="center"/>
            <w:hideMark/>
          </w:tcPr>
          <w:p w14:paraId="63D22C5E"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19.500</w:t>
            </w:r>
          </w:p>
        </w:tc>
        <w:tc>
          <w:tcPr>
            <w:tcW w:w="1258" w:type="dxa"/>
            <w:tcBorders>
              <w:top w:val="nil"/>
              <w:left w:val="nil"/>
              <w:bottom w:val="single" w:sz="4" w:space="0" w:color="auto"/>
              <w:right w:val="single" w:sz="4" w:space="0" w:color="auto"/>
            </w:tcBorders>
            <w:shd w:val="clear" w:color="000000" w:fill="FFFFFF"/>
            <w:vAlign w:val="center"/>
            <w:hideMark/>
          </w:tcPr>
          <w:p w14:paraId="10FD107B"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20.000</w:t>
            </w:r>
          </w:p>
        </w:tc>
        <w:tc>
          <w:tcPr>
            <w:tcW w:w="1070" w:type="dxa"/>
            <w:tcBorders>
              <w:top w:val="nil"/>
              <w:left w:val="nil"/>
              <w:bottom w:val="single" w:sz="4" w:space="0" w:color="auto"/>
              <w:right w:val="single" w:sz="4" w:space="0" w:color="auto"/>
            </w:tcBorders>
            <w:shd w:val="clear" w:color="000000" w:fill="FFFFFF"/>
            <w:noWrap/>
            <w:vAlign w:val="center"/>
            <w:hideMark/>
          </w:tcPr>
          <w:p w14:paraId="576DFB99"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100.000</w:t>
            </w:r>
          </w:p>
        </w:tc>
      </w:tr>
      <w:tr w:rsidR="009E45EB" w:rsidRPr="00527689" w14:paraId="74478E98"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672F1249"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w:t>
            </w:r>
          </w:p>
        </w:tc>
        <w:tc>
          <w:tcPr>
            <w:tcW w:w="3119" w:type="dxa"/>
            <w:tcBorders>
              <w:top w:val="nil"/>
              <w:left w:val="nil"/>
              <w:bottom w:val="single" w:sz="4" w:space="0" w:color="auto"/>
              <w:right w:val="single" w:sz="4" w:space="0" w:color="auto"/>
            </w:tcBorders>
            <w:shd w:val="clear" w:color="000000" w:fill="FFFFFF"/>
            <w:vAlign w:val="center"/>
            <w:hideMark/>
          </w:tcPr>
          <w:p w14:paraId="13DD77F4"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BOMBAS NARANJA R 12*50</w:t>
            </w:r>
          </w:p>
        </w:tc>
        <w:tc>
          <w:tcPr>
            <w:tcW w:w="871" w:type="dxa"/>
            <w:tcBorders>
              <w:top w:val="nil"/>
              <w:left w:val="nil"/>
              <w:bottom w:val="single" w:sz="4" w:space="0" w:color="auto"/>
              <w:right w:val="single" w:sz="4" w:space="0" w:color="auto"/>
            </w:tcBorders>
            <w:shd w:val="clear" w:color="000000" w:fill="FFFFFF"/>
            <w:vAlign w:val="center"/>
            <w:hideMark/>
          </w:tcPr>
          <w:p w14:paraId="324F81AA"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5</w:t>
            </w:r>
          </w:p>
        </w:tc>
        <w:tc>
          <w:tcPr>
            <w:tcW w:w="1446" w:type="dxa"/>
            <w:tcBorders>
              <w:top w:val="nil"/>
              <w:left w:val="nil"/>
              <w:bottom w:val="single" w:sz="4" w:space="0" w:color="auto"/>
              <w:right w:val="single" w:sz="4" w:space="0" w:color="auto"/>
            </w:tcBorders>
            <w:shd w:val="clear" w:color="000000" w:fill="FFFFFF"/>
            <w:vAlign w:val="center"/>
            <w:hideMark/>
          </w:tcPr>
          <w:p w14:paraId="2F2E2F2D"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20.500</w:t>
            </w:r>
          </w:p>
        </w:tc>
        <w:tc>
          <w:tcPr>
            <w:tcW w:w="1446" w:type="dxa"/>
            <w:tcBorders>
              <w:top w:val="nil"/>
              <w:left w:val="nil"/>
              <w:bottom w:val="single" w:sz="4" w:space="0" w:color="auto"/>
              <w:right w:val="single" w:sz="4" w:space="0" w:color="auto"/>
            </w:tcBorders>
            <w:shd w:val="clear" w:color="000000" w:fill="FFFFFF"/>
            <w:vAlign w:val="center"/>
            <w:hideMark/>
          </w:tcPr>
          <w:p w14:paraId="19D491B7"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19.500</w:t>
            </w:r>
          </w:p>
        </w:tc>
        <w:tc>
          <w:tcPr>
            <w:tcW w:w="1258" w:type="dxa"/>
            <w:tcBorders>
              <w:top w:val="nil"/>
              <w:left w:val="nil"/>
              <w:bottom w:val="single" w:sz="4" w:space="0" w:color="auto"/>
              <w:right w:val="single" w:sz="4" w:space="0" w:color="auto"/>
            </w:tcBorders>
            <w:shd w:val="clear" w:color="000000" w:fill="FFFFFF"/>
            <w:vAlign w:val="center"/>
            <w:hideMark/>
          </w:tcPr>
          <w:p w14:paraId="0AE6CE15"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20.000</w:t>
            </w:r>
          </w:p>
        </w:tc>
        <w:tc>
          <w:tcPr>
            <w:tcW w:w="1070" w:type="dxa"/>
            <w:tcBorders>
              <w:top w:val="nil"/>
              <w:left w:val="nil"/>
              <w:bottom w:val="single" w:sz="4" w:space="0" w:color="auto"/>
              <w:right w:val="single" w:sz="4" w:space="0" w:color="auto"/>
            </w:tcBorders>
            <w:shd w:val="clear" w:color="000000" w:fill="FFFFFF"/>
            <w:noWrap/>
            <w:vAlign w:val="center"/>
            <w:hideMark/>
          </w:tcPr>
          <w:p w14:paraId="537CC2BC"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100.000</w:t>
            </w:r>
          </w:p>
        </w:tc>
      </w:tr>
      <w:tr w:rsidR="009E45EB" w:rsidRPr="00527689" w14:paraId="4DCF247A"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7836576C"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w:t>
            </w:r>
          </w:p>
        </w:tc>
        <w:tc>
          <w:tcPr>
            <w:tcW w:w="3119" w:type="dxa"/>
            <w:tcBorders>
              <w:top w:val="nil"/>
              <w:left w:val="nil"/>
              <w:bottom w:val="single" w:sz="4" w:space="0" w:color="auto"/>
              <w:right w:val="single" w:sz="4" w:space="0" w:color="auto"/>
            </w:tcBorders>
            <w:shd w:val="clear" w:color="000000" w:fill="FFFFFF"/>
            <w:vAlign w:val="center"/>
            <w:hideMark/>
          </w:tcPr>
          <w:p w14:paraId="57C4D453"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BOMBAS AMARILLO SOL R12*50</w:t>
            </w:r>
          </w:p>
        </w:tc>
        <w:tc>
          <w:tcPr>
            <w:tcW w:w="871" w:type="dxa"/>
            <w:tcBorders>
              <w:top w:val="nil"/>
              <w:left w:val="nil"/>
              <w:bottom w:val="single" w:sz="4" w:space="0" w:color="auto"/>
              <w:right w:val="single" w:sz="4" w:space="0" w:color="auto"/>
            </w:tcBorders>
            <w:shd w:val="clear" w:color="000000" w:fill="FFFFFF"/>
            <w:vAlign w:val="center"/>
            <w:hideMark/>
          </w:tcPr>
          <w:p w14:paraId="35126B5D"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5</w:t>
            </w:r>
          </w:p>
        </w:tc>
        <w:tc>
          <w:tcPr>
            <w:tcW w:w="1446" w:type="dxa"/>
            <w:tcBorders>
              <w:top w:val="nil"/>
              <w:left w:val="nil"/>
              <w:bottom w:val="single" w:sz="4" w:space="0" w:color="auto"/>
              <w:right w:val="single" w:sz="4" w:space="0" w:color="auto"/>
            </w:tcBorders>
            <w:shd w:val="clear" w:color="000000" w:fill="FFFFFF"/>
            <w:vAlign w:val="center"/>
            <w:hideMark/>
          </w:tcPr>
          <w:p w14:paraId="1EADA840"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20.500</w:t>
            </w:r>
          </w:p>
        </w:tc>
        <w:tc>
          <w:tcPr>
            <w:tcW w:w="1446" w:type="dxa"/>
            <w:tcBorders>
              <w:top w:val="nil"/>
              <w:left w:val="nil"/>
              <w:bottom w:val="single" w:sz="4" w:space="0" w:color="auto"/>
              <w:right w:val="single" w:sz="4" w:space="0" w:color="auto"/>
            </w:tcBorders>
            <w:shd w:val="clear" w:color="000000" w:fill="FFFFFF"/>
            <w:vAlign w:val="center"/>
            <w:hideMark/>
          </w:tcPr>
          <w:p w14:paraId="071C7473"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19.500</w:t>
            </w:r>
          </w:p>
        </w:tc>
        <w:tc>
          <w:tcPr>
            <w:tcW w:w="1258" w:type="dxa"/>
            <w:tcBorders>
              <w:top w:val="nil"/>
              <w:left w:val="nil"/>
              <w:bottom w:val="single" w:sz="4" w:space="0" w:color="auto"/>
              <w:right w:val="single" w:sz="4" w:space="0" w:color="auto"/>
            </w:tcBorders>
            <w:shd w:val="clear" w:color="000000" w:fill="FFFFFF"/>
            <w:vAlign w:val="center"/>
            <w:hideMark/>
          </w:tcPr>
          <w:p w14:paraId="69AC010B"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20.000</w:t>
            </w:r>
          </w:p>
        </w:tc>
        <w:tc>
          <w:tcPr>
            <w:tcW w:w="1070" w:type="dxa"/>
            <w:tcBorders>
              <w:top w:val="nil"/>
              <w:left w:val="nil"/>
              <w:bottom w:val="single" w:sz="4" w:space="0" w:color="auto"/>
              <w:right w:val="single" w:sz="4" w:space="0" w:color="auto"/>
            </w:tcBorders>
            <w:shd w:val="clear" w:color="000000" w:fill="FFFFFF"/>
            <w:noWrap/>
            <w:vAlign w:val="center"/>
            <w:hideMark/>
          </w:tcPr>
          <w:p w14:paraId="06B0F5B7"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100.000</w:t>
            </w:r>
          </w:p>
        </w:tc>
      </w:tr>
      <w:tr w:rsidR="009E45EB" w:rsidRPr="00527689" w14:paraId="44458EA7" w14:textId="77777777" w:rsidTr="00C22D51">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1EB7429A"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5</w:t>
            </w:r>
          </w:p>
        </w:tc>
        <w:tc>
          <w:tcPr>
            <w:tcW w:w="3119" w:type="dxa"/>
            <w:tcBorders>
              <w:top w:val="nil"/>
              <w:left w:val="nil"/>
              <w:bottom w:val="single" w:sz="4" w:space="0" w:color="auto"/>
              <w:right w:val="single" w:sz="4" w:space="0" w:color="auto"/>
            </w:tcBorders>
            <w:shd w:val="clear" w:color="000000" w:fill="FFFFFF"/>
            <w:vAlign w:val="center"/>
            <w:hideMark/>
          </w:tcPr>
          <w:p w14:paraId="7782BF18"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BOMBAS COLOR MADERA (CAFÉ) R 12*50</w:t>
            </w:r>
          </w:p>
        </w:tc>
        <w:tc>
          <w:tcPr>
            <w:tcW w:w="871" w:type="dxa"/>
            <w:tcBorders>
              <w:top w:val="nil"/>
              <w:left w:val="nil"/>
              <w:bottom w:val="single" w:sz="4" w:space="0" w:color="auto"/>
              <w:right w:val="single" w:sz="4" w:space="0" w:color="auto"/>
            </w:tcBorders>
            <w:shd w:val="clear" w:color="000000" w:fill="FFFFFF"/>
            <w:vAlign w:val="center"/>
            <w:hideMark/>
          </w:tcPr>
          <w:p w14:paraId="6DEA01EA"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5</w:t>
            </w:r>
          </w:p>
        </w:tc>
        <w:tc>
          <w:tcPr>
            <w:tcW w:w="1446" w:type="dxa"/>
            <w:tcBorders>
              <w:top w:val="nil"/>
              <w:left w:val="nil"/>
              <w:bottom w:val="single" w:sz="4" w:space="0" w:color="auto"/>
              <w:right w:val="single" w:sz="4" w:space="0" w:color="auto"/>
            </w:tcBorders>
            <w:shd w:val="clear" w:color="000000" w:fill="FFFFFF"/>
            <w:vAlign w:val="center"/>
            <w:hideMark/>
          </w:tcPr>
          <w:p w14:paraId="45585423"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20.500</w:t>
            </w:r>
          </w:p>
        </w:tc>
        <w:tc>
          <w:tcPr>
            <w:tcW w:w="1446" w:type="dxa"/>
            <w:tcBorders>
              <w:top w:val="nil"/>
              <w:left w:val="nil"/>
              <w:bottom w:val="single" w:sz="4" w:space="0" w:color="auto"/>
              <w:right w:val="single" w:sz="4" w:space="0" w:color="auto"/>
            </w:tcBorders>
            <w:shd w:val="clear" w:color="000000" w:fill="FFFFFF"/>
            <w:vAlign w:val="center"/>
            <w:hideMark/>
          </w:tcPr>
          <w:p w14:paraId="68A08C5E"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19.500</w:t>
            </w:r>
          </w:p>
        </w:tc>
        <w:tc>
          <w:tcPr>
            <w:tcW w:w="1258" w:type="dxa"/>
            <w:tcBorders>
              <w:top w:val="nil"/>
              <w:left w:val="nil"/>
              <w:bottom w:val="single" w:sz="4" w:space="0" w:color="auto"/>
              <w:right w:val="single" w:sz="4" w:space="0" w:color="auto"/>
            </w:tcBorders>
            <w:shd w:val="clear" w:color="000000" w:fill="FFFFFF"/>
            <w:vAlign w:val="center"/>
            <w:hideMark/>
          </w:tcPr>
          <w:p w14:paraId="7235E130"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20.000</w:t>
            </w:r>
          </w:p>
        </w:tc>
        <w:tc>
          <w:tcPr>
            <w:tcW w:w="1070" w:type="dxa"/>
            <w:tcBorders>
              <w:top w:val="nil"/>
              <w:left w:val="nil"/>
              <w:bottom w:val="single" w:sz="4" w:space="0" w:color="auto"/>
              <w:right w:val="single" w:sz="4" w:space="0" w:color="auto"/>
            </w:tcBorders>
            <w:shd w:val="clear" w:color="000000" w:fill="FFFFFF"/>
            <w:noWrap/>
            <w:vAlign w:val="center"/>
            <w:hideMark/>
          </w:tcPr>
          <w:p w14:paraId="180CF5FC"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100.000</w:t>
            </w:r>
          </w:p>
        </w:tc>
      </w:tr>
      <w:tr w:rsidR="009E45EB" w:rsidRPr="00527689" w14:paraId="39EF15E1"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3B7E68CC"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6</w:t>
            </w:r>
          </w:p>
        </w:tc>
        <w:tc>
          <w:tcPr>
            <w:tcW w:w="3119" w:type="dxa"/>
            <w:tcBorders>
              <w:top w:val="nil"/>
              <w:left w:val="nil"/>
              <w:bottom w:val="single" w:sz="4" w:space="0" w:color="auto"/>
              <w:right w:val="single" w:sz="4" w:space="0" w:color="auto"/>
            </w:tcBorders>
            <w:shd w:val="clear" w:color="000000" w:fill="FFFFFF"/>
            <w:vAlign w:val="center"/>
            <w:hideMark/>
          </w:tcPr>
          <w:p w14:paraId="7B872290"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BOMBAS BEIGE R12*50</w:t>
            </w:r>
          </w:p>
        </w:tc>
        <w:tc>
          <w:tcPr>
            <w:tcW w:w="871" w:type="dxa"/>
            <w:tcBorders>
              <w:top w:val="nil"/>
              <w:left w:val="nil"/>
              <w:bottom w:val="single" w:sz="4" w:space="0" w:color="auto"/>
              <w:right w:val="single" w:sz="4" w:space="0" w:color="auto"/>
            </w:tcBorders>
            <w:shd w:val="clear" w:color="000000" w:fill="FFFFFF"/>
            <w:vAlign w:val="center"/>
            <w:hideMark/>
          </w:tcPr>
          <w:p w14:paraId="0A45E0F5"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5</w:t>
            </w:r>
          </w:p>
        </w:tc>
        <w:tc>
          <w:tcPr>
            <w:tcW w:w="1446" w:type="dxa"/>
            <w:tcBorders>
              <w:top w:val="nil"/>
              <w:left w:val="nil"/>
              <w:bottom w:val="single" w:sz="4" w:space="0" w:color="auto"/>
              <w:right w:val="single" w:sz="4" w:space="0" w:color="auto"/>
            </w:tcBorders>
            <w:shd w:val="clear" w:color="000000" w:fill="FFFFFF"/>
            <w:vAlign w:val="center"/>
            <w:hideMark/>
          </w:tcPr>
          <w:p w14:paraId="35D3C72F"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20.500</w:t>
            </w:r>
          </w:p>
        </w:tc>
        <w:tc>
          <w:tcPr>
            <w:tcW w:w="1446" w:type="dxa"/>
            <w:tcBorders>
              <w:top w:val="nil"/>
              <w:left w:val="nil"/>
              <w:bottom w:val="single" w:sz="4" w:space="0" w:color="auto"/>
              <w:right w:val="single" w:sz="4" w:space="0" w:color="auto"/>
            </w:tcBorders>
            <w:shd w:val="clear" w:color="000000" w:fill="FFFFFF"/>
            <w:vAlign w:val="center"/>
            <w:hideMark/>
          </w:tcPr>
          <w:p w14:paraId="188D280C"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19.500</w:t>
            </w:r>
          </w:p>
        </w:tc>
        <w:tc>
          <w:tcPr>
            <w:tcW w:w="1258" w:type="dxa"/>
            <w:tcBorders>
              <w:top w:val="nil"/>
              <w:left w:val="nil"/>
              <w:bottom w:val="single" w:sz="4" w:space="0" w:color="auto"/>
              <w:right w:val="single" w:sz="4" w:space="0" w:color="auto"/>
            </w:tcBorders>
            <w:shd w:val="clear" w:color="000000" w:fill="FFFFFF"/>
            <w:vAlign w:val="center"/>
            <w:hideMark/>
          </w:tcPr>
          <w:p w14:paraId="7A46234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20.000</w:t>
            </w:r>
          </w:p>
        </w:tc>
        <w:tc>
          <w:tcPr>
            <w:tcW w:w="1070" w:type="dxa"/>
            <w:tcBorders>
              <w:top w:val="nil"/>
              <w:left w:val="nil"/>
              <w:bottom w:val="single" w:sz="4" w:space="0" w:color="auto"/>
              <w:right w:val="single" w:sz="4" w:space="0" w:color="auto"/>
            </w:tcBorders>
            <w:shd w:val="clear" w:color="000000" w:fill="FFFFFF"/>
            <w:noWrap/>
            <w:vAlign w:val="center"/>
            <w:hideMark/>
          </w:tcPr>
          <w:p w14:paraId="6FC37F14"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100.000</w:t>
            </w:r>
          </w:p>
        </w:tc>
      </w:tr>
      <w:tr w:rsidR="009E45EB" w:rsidRPr="00527689" w14:paraId="745590C7"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24273D12"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7</w:t>
            </w:r>
          </w:p>
        </w:tc>
        <w:tc>
          <w:tcPr>
            <w:tcW w:w="3119" w:type="dxa"/>
            <w:tcBorders>
              <w:top w:val="nil"/>
              <w:left w:val="nil"/>
              <w:bottom w:val="single" w:sz="4" w:space="0" w:color="auto"/>
              <w:right w:val="single" w:sz="4" w:space="0" w:color="auto"/>
            </w:tcBorders>
            <w:shd w:val="clear" w:color="000000" w:fill="FFFFFF"/>
            <w:vAlign w:val="center"/>
            <w:hideMark/>
          </w:tcPr>
          <w:p w14:paraId="105E9756"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BOMBA ARENA R12*50</w:t>
            </w:r>
          </w:p>
        </w:tc>
        <w:tc>
          <w:tcPr>
            <w:tcW w:w="871" w:type="dxa"/>
            <w:tcBorders>
              <w:top w:val="nil"/>
              <w:left w:val="nil"/>
              <w:bottom w:val="single" w:sz="4" w:space="0" w:color="auto"/>
              <w:right w:val="single" w:sz="4" w:space="0" w:color="auto"/>
            </w:tcBorders>
            <w:shd w:val="clear" w:color="000000" w:fill="FFFFFF"/>
            <w:vAlign w:val="center"/>
            <w:hideMark/>
          </w:tcPr>
          <w:p w14:paraId="17E06FC6"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5</w:t>
            </w:r>
          </w:p>
        </w:tc>
        <w:tc>
          <w:tcPr>
            <w:tcW w:w="1446" w:type="dxa"/>
            <w:tcBorders>
              <w:top w:val="nil"/>
              <w:left w:val="nil"/>
              <w:bottom w:val="single" w:sz="4" w:space="0" w:color="auto"/>
              <w:right w:val="single" w:sz="4" w:space="0" w:color="auto"/>
            </w:tcBorders>
            <w:shd w:val="clear" w:color="000000" w:fill="FFFFFF"/>
            <w:vAlign w:val="center"/>
            <w:hideMark/>
          </w:tcPr>
          <w:p w14:paraId="182CB4E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20.500</w:t>
            </w:r>
          </w:p>
        </w:tc>
        <w:tc>
          <w:tcPr>
            <w:tcW w:w="1446" w:type="dxa"/>
            <w:tcBorders>
              <w:top w:val="nil"/>
              <w:left w:val="nil"/>
              <w:bottom w:val="single" w:sz="4" w:space="0" w:color="auto"/>
              <w:right w:val="single" w:sz="4" w:space="0" w:color="auto"/>
            </w:tcBorders>
            <w:shd w:val="clear" w:color="000000" w:fill="FFFFFF"/>
            <w:vAlign w:val="center"/>
            <w:hideMark/>
          </w:tcPr>
          <w:p w14:paraId="0623ED30"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19.500</w:t>
            </w:r>
          </w:p>
        </w:tc>
        <w:tc>
          <w:tcPr>
            <w:tcW w:w="1258" w:type="dxa"/>
            <w:tcBorders>
              <w:top w:val="nil"/>
              <w:left w:val="nil"/>
              <w:bottom w:val="single" w:sz="4" w:space="0" w:color="auto"/>
              <w:right w:val="single" w:sz="4" w:space="0" w:color="auto"/>
            </w:tcBorders>
            <w:shd w:val="clear" w:color="000000" w:fill="FFFFFF"/>
            <w:vAlign w:val="center"/>
            <w:hideMark/>
          </w:tcPr>
          <w:p w14:paraId="2B4F0EEC"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20.000</w:t>
            </w:r>
          </w:p>
        </w:tc>
        <w:tc>
          <w:tcPr>
            <w:tcW w:w="1070" w:type="dxa"/>
            <w:tcBorders>
              <w:top w:val="nil"/>
              <w:left w:val="nil"/>
              <w:bottom w:val="single" w:sz="4" w:space="0" w:color="auto"/>
              <w:right w:val="single" w:sz="4" w:space="0" w:color="auto"/>
            </w:tcBorders>
            <w:shd w:val="clear" w:color="000000" w:fill="FFFFFF"/>
            <w:noWrap/>
            <w:vAlign w:val="center"/>
            <w:hideMark/>
          </w:tcPr>
          <w:p w14:paraId="12FC4E53"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100.000</w:t>
            </w:r>
          </w:p>
        </w:tc>
      </w:tr>
      <w:tr w:rsidR="009E45EB" w:rsidRPr="00527689" w14:paraId="619B3A5C"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11A01F34"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8</w:t>
            </w:r>
          </w:p>
        </w:tc>
        <w:tc>
          <w:tcPr>
            <w:tcW w:w="3119" w:type="dxa"/>
            <w:tcBorders>
              <w:top w:val="nil"/>
              <w:left w:val="nil"/>
              <w:bottom w:val="single" w:sz="4" w:space="0" w:color="auto"/>
              <w:right w:val="single" w:sz="4" w:space="0" w:color="auto"/>
            </w:tcBorders>
            <w:shd w:val="clear" w:color="000000" w:fill="FFFFFF"/>
            <w:vAlign w:val="center"/>
            <w:hideMark/>
          </w:tcPr>
          <w:p w14:paraId="46D9B993"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BOMBAS MIL FIGURAS (CHORIZO)*50</w:t>
            </w:r>
          </w:p>
        </w:tc>
        <w:tc>
          <w:tcPr>
            <w:tcW w:w="871" w:type="dxa"/>
            <w:tcBorders>
              <w:top w:val="nil"/>
              <w:left w:val="nil"/>
              <w:bottom w:val="single" w:sz="4" w:space="0" w:color="auto"/>
              <w:right w:val="single" w:sz="4" w:space="0" w:color="auto"/>
            </w:tcBorders>
            <w:shd w:val="clear" w:color="000000" w:fill="FFFFFF"/>
            <w:vAlign w:val="center"/>
            <w:hideMark/>
          </w:tcPr>
          <w:p w14:paraId="29B11246"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5</w:t>
            </w:r>
          </w:p>
        </w:tc>
        <w:tc>
          <w:tcPr>
            <w:tcW w:w="1446" w:type="dxa"/>
            <w:tcBorders>
              <w:top w:val="nil"/>
              <w:left w:val="nil"/>
              <w:bottom w:val="single" w:sz="4" w:space="0" w:color="auto"/>
              <w:right w:val="single" w:sz="4" w:space="0" w:color="auto"/>
            </w:tcBorders>
            <w:shd w:val="clear" w:color="000000" w:fill="FFFFFF"/>
            <w:noWrap/>
            <w:vAlign w:val="center"/>
            <w:hideMark/>
          </w:tcPr>
          <w:p w14:paraId="0916C10E"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23.750</w:t>
            </w:r>
          </w:p>
        </w:tc>
        <w:tc>
          <w:tcPr>
            <w:tcW w:w="1446" w:type="dxa"/>
            <w:tcBorders>
              <w:top w:val="nil"/>
              <w:left w:val="nil"/>
              <w:bottom w:val="single" w:sz="4" w:space="0" w:color="auto"/>
              <w:right w:val="single" w:sz="4" w:space="0" w:color="auto"/>
            </w:tcBorders>
            <w:shd w:val="clear" w:color="000000" w:fill="FFFFFF"/>
            <w:vAlign w:val="center"/>
            <w:hideMark/>
          </w:tcPr>
          <w:p w14:paraId="48F8DD59"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23.250</w:t>
            </w:r>
          </w:p>
        </w:tc>
        <w:tc>
          <w:tcPr>
            <w:tcW w:w="1258" w:type="dxa"/>
            <w:tcBorders>
              <w:top w:val="nil"/>
              <w:left w:val="nil"/>
              <w:bottom w:val="single" w:sz="4" w:space="0" w:color="auto"/>
              <w:right w:val="single" w:sz="4" w:space="0" w:color="auto"/>
            </w:tcBorders>
            <w:shd w:val="clear" w:color="000000" w:fill="FFFFFF"/>
            <w:vAlign w:val="center"/>
            <w:hideMark/>
          </w:tcPr>
          <w:p w14:paraId="0E50801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23.500</w:t>
            </w:r>
          </w:p>
        </w:tc>
        <w:tc>
          <w:tcPr>
            <w:tcW w:w="1070" w:type="dxa"/>
            <w:tcBorders>
              <w:top w:val="nil"/>
              <w:left w:val="nil"/>
              <w:bottom w:val="single" w:sz="4" w:space="0" w:color="auto"/>
              <w:right w:val="single" w:sz="4" w:space="0" w:color="auto"/>
            </w:tcBorders>
            <w:shd w:val="clear" w:color="000000" w:fill="FFFFFF"/>
            <w:noWrap/>
            <w:vAlign w:val="center"/>
            <w:hideMark/>
          </w:tcPr>
          <w:p w14:paraId="414DD2C2"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117.500</w:t>
            </w:r>
          </w:p>
        </w:tc>
      </w:tr>
      <w:tr w:rsidR="009E45EB" w:rsidRPr="00527689" w14:paraId="28824D0F" w14:textId="77777777" w:rsidTr="00C22D51">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1B1ACC1E"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9</w:t>
            </w:r>
          </w:p>
        </w:tc>
        <w:tc>
          <w:tcPr>
            <w:tcW w:w="3119" w:type="dxa"/>
            <w:tcBorders>
              <w:top w:val="nil"/>
              <w:left w:val="nil"/>
              <w:bottom w:val="single" w:sz="4" w:space="0" w:color="auto"/>
              <w:right w:val="single" w:sz="4" w:space="0" w:color="auto"/>
            </w:tcBorders>
            <w:shd w:val="clear" w:color="000000" w:fill="FFFFFF"/>
            <w:vAlign w:val="center"/>
            <w:hideMark/>
          </w:tcPr>
          <w:p w14:paraId="6E155591"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BOMBAS VERDE OPACO Y VERDE LIMÓN R18 PAQUETES *6</w:t>
            </w:r>
          </w:p>
        </w:tc>
        <w:tc>
          <w:tcPr>
            <w:tcW w:w="871" w:type="dxa"/>
            <w:tcBorders>
              <w:top w:val="nil"/>
              <w:left w:val="nil"/>
              <w:bottom w:val="single" w:sz="4" w:space="0" w:color="auto"/>
              <w:right w:val="single" w:sz="4" w:space="0" w:color="auto"/>
            </w:tcBorders>
            <w:shd w:val="clear" w:color="000000" w:fill="FFFFFF"/>
            <w:vAlign w:val="center"/>
            <w:hideMark/>
          </w:tcPr>
          <w:p w14:paraId="43807E22"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15</w:t>
            </w:r>
          </w:p>
        </w:tc>
        <w:tc>
          <w:tcPr>
            <w:tcW w:w="1446" w:type="dxa"/>
            <w:tcBorders>
              <w:top w:val="nil"/>
              <w:left w:val="nil"/>
              <w:bottom w:val="single" w:sz="4" w:space="0" w:color="auto"/>
              <w:right w:val="single" w:sz="4" w:space="0" w:color="auto"/>
            </w:tcBorders>
            <w:shd w:val="clear" w:color="000000" w:fill="FFFFFF"/>
            <w:vAlign w:val="center"/>
            <w:hideMark/>
          </w:tcPr>
          <w:p w14:paraId="3373ABE7"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10.500</w:t>
            </w:r>
          </w:p>
        </w:tc>
        <w:tc>
          <w:tcPr>
            <w:tcW w:w="1446" w:type="dxa"/>
            <w:tcBorders>
              <w:top w:val="nil"/>
              <w:left w:val="nil"/>
              <w:bottom w:val="single" w:sz="4" w:space="0" w:color="auto"/>
              <w:right w:val="single" w:sz="4" w:space="0" w:color="auto"/>
            </w:tcBorders>
            <w:shd w:val="clear" w:color="000000" w:fill="FFFFFF"/>
            <w:vAlign w:val="center"/>
            <w:hideMark/>
          </w:tcPr>
          <w:p w14:paraId="779696AE"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10.700</w:t>
            </w:r>
          </w:p>
        </w:tc>
        <w:tc>
          <w:tcPr>
            <w:tcW w:w="1258" w:type="dxa"/>
            <w:tcBorders>
              <w:top w:val="nil"/>
              <w:left w:val="nil"/>
              <w:bottom w:val="single" w:sz="4" w:space="0" w:color="auto"/>
              <w:right w:val="single" w:sz="4" w:space="0" w:color="auto"/>
            </w:tcBorders>
            <w:shd w:val="clear" w:color="000000" w:fill="FFFFFF"/>
            <w:vAlign w:val="center"/>
            <w:hideMark/>
          </w:tcPr>
          <w:p w14:paraId="671F8247"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10.600</w:t>
            </w:r>
          </w:p>
        </w:tc>
        <w:tc>
          <w:tcPr>
            <w:tcW w:w="1070" w:type="dxa"/>
            <w:tcBorders>
              <w:top w:val="nil"/>
              <w:left w:val="nil"/>
              <w:bottom w:val="single" w:sz="4" w:space="0" w:color="auto"/>
              <w:right w:val="single" w:sz="4" w:space="0" w:color="auto"/>
            </w:tcBorders>
            <w:shd w:val="clear" w:color="000000" w:fill="FFFFFF"/>
            <w:noWrap/>
            <w:vAlign w:val="center"/>
            <w:hideMark/>
          </w:tcPr>
          <w:p w14:paraId="3ED5BB6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159.000</w:t>
            </w:r>
          </w:p>
        </w:tc>
      </w:tr>
      <w:tr w:rsidR="009E45EB" w:rsidRPr="00527689" w14:paraId="71EADE49"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29D3039B"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10</w:t>
            </w:r>
          </w:p>
        </w:tc>
        <w:tc>
          <w:tcPr>
            <w:tcW w:w="3119" w:type="dxa"/>
            <w:tcBorders>
              <w:top w:val="nil"/>
              <w:left w:val="nil"/>
              <w:bottom w:val="single" w:sz="4" w:space="0" w:color="auto"/>
              <w:right w:val="single" w:sz="4" w:space="0" w:color="auto"/>
            </w:tcBorders>
            <w:shd w:val="clear" w:color="000000" w:fill="FFFFFF"/>
            <w:vAlign w:val="center"/>
            <w:hideMark/>
          </w:tcPr>
          <w:p w14:paraId="1F3E0BE8"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BOMBAS VERDE SELVA R 5*50</w:t>
            </w:r>
          </w:p>
        </w:tc>
        <w:tc>
          <w:tcPr>
            <w:tcW w:w="871" w:type="dxa"/>
            <w:tcBorders>
              <w:top w:val="nil"/>
              <w:left w:val="nil"/>
              <w:bottom w:val="single" w:sz="4" w:space="0" w:color="auto"/>
              <w:right w:val="single" w:sz="4" w:space="0" w:color="auto"/>
            </w:tcBorders>
            <w:shd w:val="clear" w:color="000000" w:fill="FFFFFF"/>
            <w:vAlign w:val="center"/>
            <w:hideMark/>
          </w:tcPr>
          <w:p w14:paraId="2A5B7868"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w:t>
            </w:r>
          </w:p>
        </w:tc>
        <w:tc>
          <w:tcPr>
            <w:tcW w:w="1446" w:type="dxa"/>
            <w:tcBorders>
              <w:top w:val="nil"/>
              <w:left w:val="nil"/>
              <w:bottom w:val="single" w:sz="4" w:space="0" w:color="auto"/>
              <w:right w:val="single" w:sz="4" w:space="0" w:color="auto"/>
            </w:tcBorders>
            <w:shd w:val="clear" w:color="000000" w:fill="FFFFFF"/>
            <w:vAlign w:val="center"/>
            <w:hideMark/>
          </w:tcPr>
          <w:p w14:paraId="1226FF4E"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14.500</w:t>
            </w:r>
          </w:p>
        </w:tc>
        <w:tc>
          <w:tcPr>
            <w:tcW w:w="1446" w:type="dxa"/>
            <w:tcBorders>
              <w:top w:val="nil"/>
              <w:left w:val="nil"/>
              <w:bottom w:val="single" w:sz="4" w:space="0" w:color="auto"/>
              <w:right w:val="single" w:sz="4" w:space="0" w:color="auto"/>
            </w:tcBorders>
            <w:shd w:val="clear" w:color="000000" w:fill="FFFFFF"/>
            <w:vAlign w:val="center"/>
            <w:hideMark/>
          </w:tcPr>
          <w:p w14:paraId="7D1D1EC9"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15.500</w:t>
            </w:r>
          </w:p>
        </w:tc>
        <w:tc>
          <w:tcPr>
            <w:tcW w:w="1258" w:type="dxa"/>
            <w:tcBorders>
              <w:top w:val="nil"/>
              <w:left w:val="nil"/>
              <w:bottom w:val="single" w:sz="4" w:space="0" w:color="auto"/>
              <w:right w:val="single" w:sz="4" w:space="0" w:color="auto"/>
            </w:tcBorders>
            <w:shd w:val="clear" w:color="000000" w:fill="FFFFFF"/>
            <w:vAlign w:val="center"/>
            <w:hideMark/>
          </w:tcPr>
          <w:p w14:paraId="613301D9"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15.000</w:t>
            </w:r>
          </w:p>
        </w:tc>
        <w:tc>
          <w:tcPr>
            <w:tcW w:w="1070" w:type="dxa"/>
            <w:tcBorders>
              <w:top w:val="nil"/>
              <w:left w:val="nil"/>
              <w:bottom w:val="single" w:sz="4" w:space="0" w:color="auto"/>
              <w:right w:val="single" w:sz="4" w:space="0" w:color="auto"/>
            </w:tcBorders>
            <w:shd w:val="clear" w:color="000000" w:fill="FFFFFF"/>
            <w:noWrap/>
            <w:vAlign w:val="center"/>
            <w:hideMark/>
          </w:tcPr>
          <w:p w14:paraId="7CDAD358"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60.000</w:t>
            </w:r>
          </w:p>
        </w:tc>
      </w:tr>
      <w:tr w:rsidR="009E45EB" w:rsidRPr="00527689" w14:paraId="038446A2"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5A5E9885"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11</w:t>
            </w:r>
          </w:p>
        </w:tc>
        <w:tc>
          <w:tcPr>
            <w:tcW w:w="3119" w:type="dxa"/>
            <w:tcBorders>
              <w:top w:val="nil"/>
              <w:left w:val="nil"/>
              <w:bottom w:val="single" w:sz="4" w:space="0" w:color="auto"/>
              <w:right w:val="single" w:sz="4" w:space="0" w:color="auto"/>
            </w:tcBorders>
            <w:shd w:val="clear" w:color="000000" w:fill="FFFFFF"/>
            <w:vAlign w:val="center"/>
            <w:hideMark/>
          </w:tcPr>
          <w:p w14:paraId="7A0E05D9"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BOMBAS VERDE FOLLAJE R5*50</w:t>
            </w:r>
          </w:p>
        </w:tc>
        <w:tc>
          <w:tcPr>
            <w:tcW w:w="871" w:type="dxa"/>
            <w:tcBorders>
              <w:top w:val="nil"/>
              <w:left w:val="nil"/>
              <w:bottom w:val="single" w:sz="4" w:space="0" w:color="auto"/>
              <w:right w:val="single" w:sz="4" w:space="0" w:color="auto"/>
            </w:tcBorders>
            <w:shd w:val="clear" w:color="000000" w:fill="FFFFFF"/>
            <w:vAlign w:val="center"/>
            <w:hideMark/>
          </w:tcPr>
          <w:p w14:paraId="0703466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w:t>
            </w:r>
          </w:p>
        </w:tc>
        <w:tc>
          <w:tcPr>
            <w:tcW w:w="1446" w:type="dxa"/>
            <w:tcBorders>
              <w:top w:val="nil"/>
              <w:left w:val="nil"/>
              <w:bottom w:val="single" w:sz="4" w:space="0" w:color="auto"/>
              <w:right w:val="single" w:sz="4" w:space="0" w:color="auto"/>
            </w:tcBorders>
            <w:shd w:val="clear" w:color="000000" w:fill="FFFFFF"/>
            <w:vAlign w:val="center"/>
            <w:hideMark/>
          </w:tcPr>
          <w:p w14:paraId="23AFA41F"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14.500</w:t>
            </w:r>
          </w:p>
        </w:tc>
        <w:tc>
          <w:tcPr>
            <w:tcW w:w="1446" w:type="dxa"/>
            <w:tcBorders>
              <w:top w:val="nil"/>
              <w:left w:val="nil"/>
              <w:bottom w:val="single" w:sz="4" w:space="0" w:color="auto"/>
              <w:right w:val="single" w:sz="4" w:space="0" w:color="auto"/>
            </w:tcBorders>
            <w:shd w:val="clear" w:color="000000" w:fill="FFFFFF"/>
            <w:vAlign w:val="center"/>
            <w:hideMark/>
          </w:tcPr>
          <w:p w14:paraId="24380B89"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15.500</w:t>
            </w:r>
          </w:p>
        </w:tc>
        <w:tc>
          <w:tcPr>
            <w:tcW w:w="1258" w:type="dxa"/>
            <w:tcBorders>
              <w:top w:val="nil"/>
              <w:left w:val="nil"/>
              <w:bottom w:val="single" w:sz="4" w:space="0" w:color="auto"/>
              <w:right w:val="single" w:sz="4" w:space="0" w:color="auto"/>
            </w:tcBorders>
            <w:shd w:val="clear" w:color="000000" w:fill="FFFFFF"/>
            <w:vAlign w:val="center"/>
            <w:hideMark/>
          </w:tcPr>
          <w:p w14:paraId="151F4B2F"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15.000</w:t>
            </w:r>
          </w:p>
        </w:tc>
        <w:tc>
          <w:tcPr>
            <w:tcW w:w="1070" w:type="dxa"/>
            <w:tcBorders>
              <w:top w:val="nil"/>
              <w:left w:val="nil"/>
              <w:bottom w:val="single" w:sz="4" w:space="0" w:color="auto"/>
              <w:right w:val="single" w:sz="4" w:space="0" w:color="auto"/>
            </w:tcBorders>
            <w:shd w:val="clear" w:color="000000" w:fill="FFFFFF"/>
            <w:noWrap/>
            <w:vAlign w:val="center"/>
            <w:hideMark/>
          </w:tcPr>
          <w:p w14:paraId="6C93F754"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60.000</w:t>
            </w:r>
          </w:p>
        </w:tc>
      </w:tr>
      <w:tr w:rsidR="009E45EB" w:rsidRPr="00527689" w14:paraId="2F883BFD"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049664BC"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12</w:t>
            </w:r>
          </w:p>
        </w:tc>
        <w:tc>
          <w:tcPr>
            <w:tcW w:w="3119" w:type="dxa"/>
            <w:tcBorders>
              <w:top w:val="nil"/>
              <w:left w:val="nil"/>
              <w:bottom w:val="single" w:sz="4" w:space="0" w:color="auto"/>
              <w:right w:val="single" w:sz="4" w:space="0" w:color="auto"/>
            </w:tcBorders>
            <w:shd w:val="clear" w:color="000000" w:fill="FFFFFF"/>
            <w:vAlign w:val="center"/>
            <w:hideMark/>
          </w:tcPr>
          <w:p w14:paraId="18A33666"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BOMBAS NARANJA R5*50</w:t>
            </w:r>
          </w:p>
        </w:tc>
        <w:tc>
          <w:tcPr>
            <w:tcW w:w="871" w:type="dxa"/>
            <w:tcBorders>
              <w:top w:val="nil"/>
              <w:left w:val="nil"/>
              <w:bottom w:val="single" w:sz="4" w:space="0" w:color="auto"/>
              <w:right w:val="single" w:sz="4" w:space="0" w:color="auto"/>
            </w:tcBorders>
            <w:shd w:val="clear" w:color="000000" w:fill="FFFFFF"/>
            <w:vAlign w:val="center"/>
            <w:hideMark/>
          </w:tcPr>
          <w:p w14:paraId="486AA013"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w:t>
            </w:r>
          </w:p>
        </w:tc>
        <w:tc>
          <w:tcPr>
            <w:tcW w:w="1446" w:type="dxa"/>
            <w:tcBorders>
              <w:top w:val="nil"/>
              <w:left w:val="nil"/>
              <w:bottom w:val="single" w:sz="4" w:space="0" w:color="auto"/>
              <w:right w:val="single" w:sz="4" w:space="0" w:color="auto"/>
            </w:tcBorders>
            <w:shd w:val="clear" w:color="000000" w:fill="FFFFFF"/>
            <w:vAlign w:val="center"/>
            <w:hideMark/>
          </w:tcPr>
          <w:p w14:paraId="3D8BDB82"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14.500</w:t>
            </w:r>
          </w:p>
        </w:tc>
        <w:tc>
          <w:tcPr>
            <w:tcW w:w="1446" w:type="dxa"/>
            <w:tcBorders>
              <w:top w:val="nil"/>
              <w:left w:val="nil"/>
              <w:bottom w:val="single" w:sz="4" w:space="0" w:color="auto"/>
              <w:right w:val="single" w:sz="4" w:space="0" w:color="auto"/>
            </w:tcBorders>
            <w:shd w:val="clear" w:color="000000" w:fill="FFFFFF"/>
            <w:vAlign w:val="center"/>
            <w:hideMark/>
          </w:tcPr>
          <w:p w14:paraId="3970E59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15.500</w:t>
            </w:r>
          </w:p>
        </w:tc>
        <w:tc>
          <w:tcPr>
            <w:tcW w:w="1258" w:type="dxa"/>
            <w:tcBorders>
              <w:top w:val="nil"/>
              <w:left w:val="nil"/>
              <w:bottom w:val="single" w:sz="4" w:space="0" w:color="auto"/>
              <w:right w:val="single" w:sz="4" w:space="0" w:color="auto"/>
            </w:tcBorders>
            <w:shd w:val="clear" w:color="000000" w:fill="FFFFFF"/>
            <w:vAlign w:val="center"/>
            <w:hideMark/>
          </w:tcPr>
          <w:p w14:paraId="3B23AF43"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15.000</w:t>
            </w:r>
          </w:p>
        </w:tc>
        <w:tc>
          <w:tcPr>
            <w:tcW w:w="1070" w:type="dxa"/>
            <w:tcBorders>
              <w:top w:val="nil"/>
              <w:left w:val="nil"/>
              <w:bottom w:val="single" w:sz="4" w:space="0" w:color="auto"/>
              <w:right w:val="single" w:sz="4" w:space="0" w:color="auto"/>
            </w:tcBorders>
            <w:shd w:val="clear" w:color="000000" w:fill="FFFFFF"/>
            <w:noWrap/>
            <w:vAlign w:val="center"/>
            <w:hideMark/>
          </w:tcPr>
          <w:p w14:paraId="63077108"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60.000</w:t>
            </w:r>
          </w:p>
        </w:tc>
      </w:tr>
      <w:tr w:rsidR="009E45EB" w:rsidRPr="00527689" w14:paraId="413A2E86"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18722AF6"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13</w:t>
            </w:r>
          </w:p>
        </w:tc>
        <w:tc>
          <w:tcPr>
            <w:tcW w:w="3119" w:type="dxa"/>
            <w:tcBorders>
              <w:top w:val="nil"/>
              <w:left w:val="nil"/>
              <w:bottom w:val="single" w:sz="4" w:space="0" w:color="auto"/>
              <w:right w:val="single" w:sz="4" w:space="0" w:color="auto"/>
            </w:tcBorders>
            <w:shd w:val="clear" w:color="000000" w:fill="FFFFFF"/>
            <w:vAlign w:val="center"/>
            <w:hideMark/>
          </w:tcPr>
          <w:p w14:paraId="6EE6CEDF"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BOMBAS AMARILLO SOL R5*50</w:t>
            </w:r>
          </w:p>
        </w:tc>
        <w:tc>
          <w:tcPr>
            <w:tcW w:w="871" w:type="dxa"/>
            <w:tcBorders>
              <w:top w:val="nil"/>
              <w:left w:val="nil"/>
              <w:bottom w:val="single" w:sz="4" w:space="0" w:color="auto"/>
              <w:right w:val="single" w:sz="4" w:space="0" w:color="auto"/>
            </w:tcBorders>
            <w:shd w:val="clear" w:color="000000" w:fill="FFFFFF"/>
            <w:vAlign w:val="center"/>
            <w:hideMark/>
          </w:tcPr>
          <w:p w14:paraId="279B20FF"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w:t>
            </w:r>
          </w:p>
        </w:tc>
        <w:tc>
          <w:tcPr>
            <w:tcW w:w="1446" w:type="dxa"/>
            <w:tcBorders>
              <w:top w:val="nil"/>
              <w:left w:val="nil"/>
              <w:bottom w:val="single" w:sz="4" w:space="0" w:color="auto"/>
              <w:right w:val="single" w:sz="4" w:space="0" w:color="auto"/>
            </w:tcBorders>
            <w:shd w:val="clear" w:color="000000" w:fill="FFFFFF"/>
            <w:vAlign w:val="center"/>
            <w:hideMark/>
          </w:tcPr>
          <w:p w14:paraId="054DA457"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14.500</w:t>
            </w:r>
          </w:p>
        </w:tc>
        <w:tc>
          <w:tcPr>
            <w:tcW w:w="1446" w:type="dxa"/>
            <w:tcBorders>
              <w:top w:val="nil"/>
              <w:left w:val="nil"/>
              <w:bottom w:val="single" w:sz="4" w:space="0" w:color="auto"/>
              <w:right w:val="single" w:sz="4" w:space="0" w:color="auto"/>
            </w:tcBorders>
            <w:shd w:val="clear" w:color="000000" w:fill="FFFFFF"/>
            <w:vAlign w:val="center"/>
            <w:hideMark/>
          </w:tcPr>
          <w:p w14:paraId="0EA65EF2"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15.500</w:t>
            </w:r>
          </w:p>
        </w:tc>
        <w:tc>
          <w:tcPr>
            <w:tcW w:w="1258" w:type="dxa"/>
            <w:tcBorders>
              <w:top w:val="nil"/>
              <w:left w:val="nil"/>
              <w:bottom w:val="single" w:sz="4" w:space="0" w:color="auto"/>
              <w:right w:val="single" w:sz="4" w:space="0" w:color="auto"/>
            </w:tcBorders>
            <w:shd w:val="clear" w:color="000000" w:fill="FFFFFF"/>
            <w:vAlign w:val="center"/>
            <w:hideMark/>
          </w:tcPr>
          <w:p w14:paraId="1F952C6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15.000</w:t>
            </w:r>
          </w:p>
        </w:tc>
        <w:tc>
          <w:tcPr>
            <w:tcW w:w="1070" w:type="dxa"/>
            <w:tcBorders>
              <w:top w:val="nil"/>
              <w:left w:val="nil"/>
              <w:bottom w:val="single" w:sz="4" w:space="0" w:color="auto"/>
              <w:right w:val="single" w:sz="4" w:space="0" w:color="auto"/>
            </w:tcBorders>
            <w:shd w:val="clear" w:color="000000" w:fill="FFFFFF"/>
            <w:noWrap/>
            <w:vAlign w:val="center"/>
            <w:hideMark/>
          </w:tcPr>
          <w:p w14:paraId="38D43D23"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60.000</w:t>
            </w:r>
          </w:p>
        </w:tc>
      </w:tr>
      <w:tr w:rsidR="009E45EB" w:rsidRPr="00527689" w14:paraId="33961110"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7017971B"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14</w:t>
            </w:r>
          </w:p>
        </w:tc>
        <w:tc>
          <w:tcPr>
            <w:tcW w:w="3119" w:type="dxa"/>
            <w:tcBorders>
              <w:top w:val="nil"/>
              <w:left w:val="nil"/>
              <w:bottom w:val="single" w:sz="4" w:space="0" w:color="auto"/>
              <w:right w:val="single" w:sz="4" w:space="0" w:color="auto"/>
            </w:tcBorders>
            <w:shd w:val="clear" w:color="000000" w:fill="FFFFFF"/>
            <w:vAlign w:val="center"/>
            <w:hideMark/>
          </w:tcPr>
          <w:p w14:paraId="540CCB23"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BOMBAS COLOR MADERA R5*50</w:t>
            </w:r>
          </w:p>
        </w:tc>
        <w:tc>
          <w:tcPr>
            <w:tcW w:w="871" w:type="dxa"/>
            <w:tcBorders>
              <w:top w:val="nil"/>
              <w:left w:val="nil"/>
              <w:bottom w:val="single" w:sz="4" w:space="0" w:color="auto"/>
              <w:right w:val="single" w:sz="4" w:space="0" w:color="auto"/>
            </w:tcBorders>
            <w:shd w:val="clear" w:color="000000" w:fill="FFFFFF"/>
            <w:vAlign w:val="center"/>
            <w:hideMark/>
          </w:tcPr>
          <w:p w14:paraId="09D9DFF3"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w:t>
            </w:r>
          </w:p>
        </w:tc>
        <w:tc>
          <w:tcPr>
            <w:tcW w:w="1446" w:type="dxa"/>
            <w:tcBorders>
              <w:top w:val="nil"/>
              <w:left w:val="nil"/>
              <w:bottom w:val="single" w:sz="4" w:space="0" w:color="auto"/>
              <w:right w:val="single" w:sz="4" w:space="0" w:color="auto"/>
            </w:tcBorders>
            <w:shd w:val="clear" w:color="000000" w:fill="FFFFFF"/>
            <w:vAlign w:val="center"/>
            <w:hideMark/>
          </w:tcPr>
          <w:p w14:paraId="067125C7"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14.500</w:t>
            </w:r>
          </w:p>
        </w:tc>
        <w:tc>
          <w:tcPr>
            <w:tcW w:w="1446" w:type="dxa"/>
            <w:tcBorders>
              <w:top w:val="nil"/>
              <w:left w:val="nil"/>
              <w:bottom w:val="single" w:sz="4" w:space="0" w:color="auto"/>
              <w:right w:val="single" w:sz="4" w:space="0" w:color="auto"/>
            </w:tcBorders>
            <w:shd w:val="clear" w:color="000000" w:fill="FFFFFF"/>
            <w:vAlign w:val="center"/>
            <w:hideMark/>
          </w:tcPr>
          <w:p w14:paraId="3DC2F51F"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15.500</w:t>
            </w:r>
          </w:p>
        </w:tc>
        <w:tc>
          <w:tcPr>
            <w:tcW w:w="1258" w:type="dxa"/>
            <w:tcBorders>
              <w:top w:val="nil"/>
              <w:left w:val="nil"/>
              <w:bottom w:val="single" w:sz="4" w:space="0" w:color="auto"/>
              <w:right w:val="single" w:sz="4" w:space="0" w:color="auto"/>
            </w:tcBorders>
            <w:shd w:val="clear" w:color="000000" w:fill="FFFFFF"/>
            <w:vAlign w:val="center"/>
            <w:hideMark/>
          </w:tcPr>
          <w:p w14:paraId="7B427815"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15.000</w:t>
            </w:r>
          </w:p>
        </w:tc>
        <w:tc>
          <w:tcPr>
            <w:tcW w:w="1070" w:type="dxa"/>
            <w:tcBorders>
              <w:top w:val="nil"/>
              <w:left w:val="nil"/>
              <w:bottom w:val="single" w:sz="4" w:space="0" w:color="auto"/>
              <w:right w:val="single" w:sz="4" w:space="0" w:color="auto"/>
            </w:tcBorders>
            <w:shd w:val="clear" w:color="000000" w:fill="FFFFFF"/>
            <w:noWrap/>
            <w:vAlign w:val="center"/>
            <w:hideMark/>
          </w:tcPr>
          <w:p w14:paraId="4005A4F5"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60.000</w:t>
            </w:r>
          </w:p>
        </w:tc>
      </w:tr>
      <w:tr w:rsidR="009E45EB" w:rsidRPr="00527689" w14:paraId="65D935A4"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1F196649"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15</w:t>
            </w:r>
          </w:p>
        </w:tc>
        <w:tc>
          <w:tcPr>
            <w:tcW w:w="3119" w:type="dxa"/>
            <w:tcBorders>
              <w:top w:val="nil"/>
              <w:left w:val="nil"/>
              <w:bottom w:val="single" w:sz="4" w:space="0" w:color="auto"/>
              <w:right w:val="single" w:sz="4" w:space="0" w:color="auto"/>
            </w:tcBorders>
            <w:shd w:val="clear" w:color="000000" w:fill="FFFFFF"/>
            <w:vAlign w:val="center"/>
            <w:hideMark/>
          </w:tcPr>
          <w:p w14:paraId="2C75BF56"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BOMBAS BEIGE R5*50</w:t>
            </w:r>
          </w:p>
        </w:tc>
        <w:tc>
          <w:tcPr>
            <w:tcW w:w="871" w:type="dxa"/>
            <w:tcBorders>
              <w:top w:val="nil"/>
              <w:left w:val="nil"/>
              <w:bottom w:val="single" w:sz="4" w:space="0" w:color="auto"/>
              <w:right w:val="single" w:sz="4" w:space="0" w:color="auto"/>
            </w:tcBorders>
            <w:shd w:val="clear" w:color="000000" w:fill="FFFFFF"/>
            <w:vAlign w:val="center"/>
            <w:hideMark/>
          </w:tcPr>
          <w:p w14:paraId="3C39FE4A"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w:t>
            </w:r>
          </w:p>
        </w:tc>
        <w:tc>
          <w:tcPr>
            <w:tcW w:w="1446" w:type="dxa"/>
            <w:tcBorders>
              <w:top w:val="nil"/>
              <w:left w:val="nil"/>
              <w:bottom w:val="single" w:sz="4" w:space="0" w:color="auto"/>
              <w:right w:val="single" w:sz="4" w:space="0" w:color="auto"/>
            </w:tcBorders>
            <w:shd w:val="clear" w:color="000000" w:fill="FFFFFF"/>
            <w:vAlign w:val="center"/>
            <w:hideMark/>
          </w:tcPr>
          <w:p w14:paraId="17DD31A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14.500</w:t>
            </w:r>
          </w:p>
        </w:tc>
        <w:tc>
          <w:tcPr>
            <w:tcW w:w="1446" w:type="dxa"/>
            <w:tcBorders>
              <w:top w:val="nil"/>
              <w:left w:val="nil"/>
              <w:bottom w:val="single" w:sz="4" w:space="0" w:color="auto"/>
              <w:right w:val="single" w:sz="4" w:space="0" w:color="auto"/>
            </w:tcBorders>
            <w:shd w:val="clear" w:color="000000" w:fill="FFFFFF"/>
            <w:vAlign w:val="center"/>
            <w:hideMark/>
          </w:tcPr>
          <w:p w14:paraId="1BC5B1AD"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15.500</w:t>
            </w:r>
          </w:p>
        </w:tc>
        <w:tc>
          <w:tcPr>
            <w:tcW w:w="1258" w:type="dxa"/>
            <w:tcBorders>
              <w:top w:val="nil"/>
              <w:left w:val="nil"/>
              <w:bottom w:val="single" w:sz="4" w:space="0" w:color="auto"/>
              <w:right w:val="single" w:sz="4" w:space="0" w:color="auto"/>
            </w:tcBorders>
            <w:shd w:val="clear" w:color="000000" w:fill="FFFFFF"/>
            <w:vAlign w:val="center"/>
            <w:hideMark/>
          </w:tcPr>
          <w:p w14:paraId="0A3DF89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15.000</w:t>
            </w:r>
          </w:p>
        </w:tc>
        <w:tc>
          <w:tcPr>
            <w:tcW w:w="1070" w:type="dxa"/>
            <w:tcBorders>
              <w:top w:val="nil"/>
              <w:left w:val="nil"/>
              <w:bottom w:val="single" w:sz="4" w:space="0" w:color="auto"/>
              <w:right w:val="single" w:sz="4" w:space="0" w:color="auto"/>
            </w:tcBorders>
            <w:shd w:val="clear" w:color="000000" w:fill="FFFFFF"/>
            <w:noWrap/>
            <w:vAlign w:val="center"/>
            <w:hideMark/>
          </w:tcPr>
          <w:p w14:paraId="0675876E"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60.000</w:t>
            </w:r>
          </w:p>
        </w:tc>
      </w:tr>
      <w:tr w:rsidR="009E45EB" w:rsidRPr="00527689" w14:paraId="0EAD91CE"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58EBB4A3"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lastRenderedPageBreak/>
              <w:t>16</w:t>
            </w:r>
          </w:p>
        </w:tc>
        <w:tc>
          <w:tcPr>
            <w:tcW w:w="3119" w:type="dxa"/>
            <w:tcBorders>
              <w:top w:val="nil"/>
              <w:left w:val="nil"/>
              <w:bottom w:val="single" w:sz="4" w:space="0" w:color="auto"/>
              <w:right w:val="single" w:sz="4" w:space="0" w:color="auto"/>
            </w:tcBorders>
            <w:shd w:val="clear" w:color="000000" w:fill="FFFFFF"/>
            <w:vAlign w:val="center"/>
            <w:hideMark/>
          </w:tcPr>
          <w:p w14:paraId="657DA5CF"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BOMBA ARENA R5*50</w:t>
            </w:r>
          </w:p>
        </w:tc>
        <w:tc>
          <w:tcPr>
            <w:tcW w:w="871" w:type="dxa"/>
            <w:tcBorders>
              <w:top w:val="nil"/>
              <w:left w:val="nil"/>
              <w:bottom w:val="single" w:sz="4" w:space="0" w:color="auto"/>
              <w:right w:val="single" w:sz="4" w:space="0" w:color="auto"/>
            </w:tcBorders>
            <w:shd w:val="clear" w:color="000000" w:fill="FFFFFF"/>
            <w:vAlign w:val="center"/>
            <w:hideMark/>
          </w:tcPr>
          <w:p w14:paraId="204ED2D0"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w:t>
            </w:r>
          </w:p>
        </w:tc>
        <w:tc>
          <w:tcPr>
            <w:tcW w:w="1446" w:type="dxa"/>
            <w:tcBorders>
              <w:top w:val="nil"/>
              <w:left w:val="nil"/>
              <w:bottom w:val="single" w:sz="4" w:space="0" w:color="auto"/>
              <w:right w:val="single" w:sz="4" w:space="0" w:color="auto"/>
            </w:tcBorders>
            <w:shd w:val="clear" w:color="000000" w:fill="FFFFFF"/>
            <w:vAlign w:val="center"/>
            <w:hideMark/>
          </w:tcPr>
          <w:p w14:paraId="0AFA3C86"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14.500</w:t>
            </w:r>
          </w:p>
        </w:tc>
        <w:tc>
          <w:tcPr>
            <w:tcW w:w="1446" w:type="dxa"/>
            <w:tcBorders>
              <w:top w:val="nil"/>
              <w:left w:val="nil"/>
              <w:bottom w:val="single" w:sz="4" w:space="0" w:color="auto"/>
              <w:right w:val="single" w:sz="4" w:space="0" w:color="auto"/>
            </w:tcBorders>
            <w:shd w:val="clear" w:color="000000" w:fill="FFFFFF"/>
            <w:vAlign w:val="center"/>
            <w:hideMark/>
          </w:tcPr>
          <w:p w14:paraId="3CF094AE"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15.500</w:t>
            </w:r>
          </w:p>
        </w:tc>
        <w:tc>
          <w:tcPr>
            <w:tcW w:w="1258" w:type="dxa"/>
            <w:tcBorders>
              <w:top w:val="nil"/>
              <w:left w:val="nil"/>
              <w:bottom w:val="single" w:sz="4" w:space="0" w:color="auto"/>
              <w:right w:val="single" w:sz="4" w:space="0" w:color="auto"/>
            </w:tcBorders>
            <w:shd w:val="clear" w:color="000000" w:fill="FFFFFF"/>
            <w:vAlign w:val="center"/>
            <w:hideMark/>
          </w:tcPr>
          <w:p w14:paraId="7484B34C"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15.000</w:t>
            </w:r>
          </w:p>
        </w:tc>
        <w:tc>
          <w:tcPr>
            <w:tcW w:w="1070" w:type="dxa"/>
            <w:tcBorders>
              <w:top w:val="nil"/>
              <w:left w:val="nil"/>
              <w:bottom w:val="single" w:sz="4" w:space="0" w:color="auto"/>
              <w:right w:val="single" w:sz="4" w:space="0" w:color="auto"/>
            </w:tcBorders>
            <w:shd w:val="clear" w:color="000000" w:fill="FFFFFF"/>
            <w:noWrap/>
            <w:vAlign w:val="center"/>
            <w:hideMark/>
          </w:tcPr>
          <w:p w14:paraId="21DF4D84"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60.000</w:t>
            </w:r>
          </w:p>
        </w:tc>
      </w:tr>
      <w:tr w:rsidR="009E45EB" w:rsidRPr="00527689" w14:paraId="1DDBAE5B" w14:textId="77777777" w:rsidTr="00C22D51">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33BF3EF0"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17</w:t>
            </w:r>
          </w:p>
        </w:tc>
        <w:tc>
          <w:tcPr>
            <w:tcW w:w="3119" w:type="dxa"/>
            <w:tcBorders>
              <w:top w:val="nil"/>
              <w:left w:val="nil"/>
              <w:bottom w:val="single" w:sz="4" w:space="0" w:color="auto"/>
              <w:right w:val="single" w:sz="4" w:space="0" w:color="auto"/>
            </w:tcBorders>
            <w:shd w:val="clear" w:color="000000" w:fill="FFFFFF"/>
            <w:vAlign w:val="center"/>
            <w:hideMark/>
          </w:tcPr>
          <w:p w14:paraId="4ADE5261"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HILO NYLON PARA 0.6MM ROLLO X100M</w:t>
            </w:r>
          </w:p>
        </w:tc>
        <w:tc>
          <w:tcPr>
            <w:tcW w:w="871" w:type="dxa"/>
            <w:tcBorders>
              <w:top w:val="nil"/>
              <w:left w:val="nil"/>
              <w:bottom w:val="single" w:sz="4" w:space="0" w:color="auto"/>
              <w:right w:val="single" w:sz="4" w:space="0" w:color="auto"/>
            </w:tcBorders>
            <w:shd w:val="clear" w:color="000000" w:fill="FFFFFF"/>
            <w:vAlign w:val="center"/>
            <w:hideMark/>
          </w:tcPr>
          <w:p w14:paraId="4E0B413C"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10</w:t>
            </w:r>
          </w:p>
        </w:tc>
        <w:tc>
          <w:tcPr>
            <w:tcW w:w="1446" w:type="dxa"/>
            <w:tcBorders>
              <w:top w:val="nil"/>
              <w:left w:val="nil"/>
              <w:bottom w:val="single" w:sz="4" w:space="0" w:color="auto"/>
              <w:right w:val="single" w:sz="4" w:space="0" w:color="auto"/>
            </w:tcBorders>
            <w:shd w:val="clear" w:color="000000" w:fill="FFFFFF"/>
            <w:vAlign w:val="center"/>
            <w:hideMark/>
          </w:tcPr>
          <w:p w14:paraId="20D26727"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9.600</w:t>
            </w:r>
          </w:p>
        </w:tc>
        <w:tc>
          <w:tcPr>
            <w:tcW w:w="1446" w:type="dxa"/>
            <w:tcBorders>
              <w:top w:val="nil"/>
              <w:left w:val="nil"/>
              <w:bottom w:val="single" w:sz="4" w:space="0" w:color="auto"/>
              <w:right w:val="single" w:sz="4" w:space="0" w:color="auto"/>
            </w:tcBorders>
            <w:shd w:val="clear" w:color="000000" w:fill="FFFFFF"/>
            <w:vAlign w:val="center"/>
            <w:hideMark/>
          </w:tcPr>
          <w:p w14:paraId="42CBFA2A"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9.400</w:t>
            </w:r>
          </w:p>
        </w:tc>
        <w:tc>
          <w:tcPr>
            <w:tcW w:w="1258" w:type="dxa"/>
            <w:tcBorders>
              <w:top w:val="nil"/>
              <w:left w:val="nil"/>
              <w:bottom w:val="single" w:sz="4" w:space="0" w:color="auto"/>
              <w:right w:val="single" w:sz="4" w:space="0" w:color="auto"/>
            </w:tcBorders>
            <w:shd w:val="clear" w:color="000000" w:fill="FFFFFF"/>
            <w:vAlign w:val="center"/>
            <w:hideMark/>
          </w:tcPr>
          <w:p w14:paraId="26490389"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9.500</w:t>
            </w:r>
          </w:p>
        </w:tc>
        <w:tc>
          <w:tcPr>
            <w:tcW w:w="1070" w:type="dxa"/>
            <w:tcBorders>
              <w:top w:val="nil"/>
              <w:left w:val="nil"/>
              <w:bottom w:val="single" w:sz="4" w:space="0" w:color="auto"/>
              <w:right w:val="single" w:sz="4" w:space="0" w:color="auto"/>
            </w:tcBorders>
            <w:shd w:val="clear" w:color="000000" w:fill="FFFFFF"/>
            <w:noWrap/>
            <w:vAlign w:val="center"/>
            <w:hideMark/>
          </w:tcPr>
          <w:p w14:paraId="5A197649"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95.000</w:t>
            </w:r>
          </w:p>
        </w:tc>
      </w:tr>
      <w:tr w:rsidR="009E45EB" w:rsidRPr="00527689" w14:paraId="5441161C" w14:textId="77777777" w:rsidTr="00C22D51">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0FBC98C0"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18</w:t>
            </w:r>
          </w:p>
        </w:tc>
        <w:tc>
          <w:tcPr>
            <w:tcW w:w="3119" w:type="dxa"/>
            <w:tcBorders>
              <w:top w:val="nil"/>
              <w:left w:val="nil"/>
              <w:bottom w:val="single" w:sz="4" w:space="0" w:color="auto"/>
              <w:right w:val="single" w:sz="4" w:space="0" w:color="auto"/>
            </w:tcBorders>
            <w:shd w:val="clear" w:color="000000" w:fill="FFFFFF"/>
            <w:vAlign w:val="center"/>
            <w:hideMark/>
          </w:tcPr>
          <w:p w14:paraId="513CC05C"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CINTA GRUESA TRANSPARENTE ROLLOS</w:t>
            </w:r>
          </w:p>
        </w:tc>
        <w:tc>
          <w:tcPr>
            <w:tcW w:w="871" w:type="dxa"/>
            <w:tcBorders>
              <w:top w:val="nil"/>
              <w:left w:val="nil"/>
              <w:bottom w:val="single" w:sz="4" w:space="0" w:color="auto"/>
              <w:right w:val="single" w:sz="4" w:space="0" w:color="auto"/>
            </w:tcBorders>
            <w:shd w:val="clear" w:color="000000" w:fill="FFFFFF"/>
            <w:vAlign w:val="center"/>
            <w:hideMark/>
          </w:tcPr>
          <w:p w14:paraId="22AC759F"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5</w:t>
            </w:r>
          </w:p>
        </w:tc>
        <w:tc>
          <w:tcPr>
            <w:tcW w:w="1446" w:type="dxa"/>
            <w:tcBorders>
              <w:top w:val="nil"/>
              <w:left w:val="nil"/>
              <w:bottom w:val="single" w:sz="4" w:space="0" w:color="auto"/>
              <w:right w:val="single" w:sz="4" w:space="0" w:color="auto"/>
            </w:tcBorders>
            <w:shd w:val="clear" w:color="000000" w:fill="FFFFFF"/>
            <w:noWrap/>
            <w:vAlign w:val="center"/>
            <w:hideMark/>
          </w:tcPr>
          <w:p w14:paraId="4D291354"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10.500</w:t>
            </w:r>
          </w:p>
        </w:tc>
        <w:tc>
          <w:tcPr>
            <w:tcW w:w="1446" w:type="dxa"/>
            <w:tcBorders>
              <w:top w:val="nil"/>
              <w:left w:val="nil"/>
              <w:bottom w:val="single" w:sz="4" w:space="0" w:color="auto"/>
              <w:right w:val="single" w:sz="4" w:space="0" w:color="auto"/>
            </w:tcBorders>
            <w:shd w:val="clear" w:color="000000" w:fill="FFFFFF"/>
            <w:vAlign w:val="center"/>
            <w:hideMark/>
          </w:tcPr>
          <w:p w14:paraId="3BD74AB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9.500</w:t>
            </w:r>
          </w:p>
        </w:tc>
        <w:tc>
          <w:tcPr>
            <w:tcW w:w="1258" w:type="dxa"/>
            <w:tcBorders>
              <w:top w:val="nil"/>
              <w:left w:val="nil"/>
              <w:bottom w:val="single" w:sz="4" w:space="0" w:color="auto"/>
              <w:right w:val="single" w:sz="4" w:space="0" w:color="auto"/>
            </w:tcBorders>
            <w:shd w:val="clear" w:color="000000" w:fill="FFFFFF"/>
            <w:vAlign w:val="center"/>
            <w:hideMark/>
          </w:tcPr>
          <w:p w14:paraId="4D594596"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10.000</w:t>
            </w:r>
          </w:p>
        </w:tc>
        <w:tc>
          <w:tcPr>
            <w:tcW w:w="1070" w:type="dxa"/>
            <w:tcBorders>
              <w:top w:val="nil"/>
              <w:left w:val="nil"/>
              <w:bottom w:val="single" w:sz="4" w:space="0" w:color="auto"/>
              <w:right w:val="single" w:sz="4" w:space="0" w:color="auto"/>
            </w:tcBorders>
            <w:shd w:val="clear" w:color="000000" w:fill="FFFFFF"/>
            <w:noWrap/>
            <w:vAlign w:val="center"/>
            <w:hideMark/>
          </w:tcPr>
          <w:p w14:paraId="74CF6ACC"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50.000</w:t>
            </w:r>
          </w:p>
        </w:tc>
      </w:tr>
      <w:tr w:rsidR="009E45EB" w:rsidRPr="00527689" w14:paraId="15F7ACB4" w14:textId="77777777" w:rsidTr="00C22D51">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5FFA0FB4"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19</w:t>
            </w:r>
          </w:p>
        </w:tc>
        <w:tc>
          <w:tcPr>
            <w:tcW w:w="3119" w:type="dxa"/>
            <w:tcBorders>
              <w:top w:val="nil"/>
              <w:left w:val="nil"/>
              <w:bottom w:val="single" w:sz="4" w:space="0" w:color="auto"/>
              <w:right w:val="single" w:sz="4" w:space="0" w:color="auto"/>
            </w:tcBorders>
            <w:shd w:val="clear" w:color="000000" w:fill="FFFFFF"/>
            <w:vAlign w:val="center"/>
            <w:hideMark/>
          </w:tcPr>
          <w:p w14:paraId="17395CF0"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CINTA DOBLE FAZ NANO GEL TRANSPARENTE REUTILIZABLE 18MM</w:t>
            </w:r>
          </w:p>
        </w:tc>
        <w:tc>
          <w:tcPr>
            <w:tcW w:w="871" w:type="dxa"/>
            <w:tcBorders>
              <w:top w:val="nil"/>
              <w:left w:val="nil"/>
              <w:bottom w:val="single" w:sz="4" w:space="0" w:color="auto"/>
              <w:right w:val="single" w:sz="4" w:space="0" w:color="auto"/>
            </w:tcBorders>
            <w:shd w:val="clear" w:color="000000" w:fill="FFFFFF"/>
            <w:vAlign w:val="center"/>
            <w:hideMark/>
          </w:tcPr>
          <w:p w14:paraId="0EAF0FEC"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w:t>
            </w:r>
          </w:p>
        </w:tc>
        <w:tc>
          <w:tcPr>
            <w:tcW w:w="1446" w:type="dxa"/>
            <w:tcBorders>
              <w:top w:val="nil"/>
              <w:left w:val="nil"/>
              <w:bottom w:val="single" w:sz="4" w:space="0" w:color="auto"/>
              <w:right w:val="single" w:sz="4" w:space="0" w:color="auto"/>
            </w:tcBorders>
            <w:shd w:val="clear" w:color="000000" w:fill="FFFFFF"/>
            <w:vAlign w:val="center"/>
            <w:hideMark/>
          </w:tcPr>
          <w:p w14:paraId="6D02951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18.800</w:t>
            </w:r>
          </w:p>
        </w:tc>
        <w:tc>
          <w:tcPr>
            <w:tcW w:w="1446" w:type="dxa"/>
            <w:tcBorders>
              <w:top w:val="nil"/>
              <w:left w:val="nil"/>
              <w:bottom w:val="single" w:sz="4" w:space="0" w:color="auto"/>
              <w:right w:val="single" w:sz="4" w:space="0" w:color="auto"/>
            </w:tcBorders>
            <w:shd w:val="clear" w:color="000000" w:fill="FFFFFF"/>
            <w:vAlign w:val="center"/>
            <w:hideMark/>
          </w:tcPr>
          <w:p w14:paraId="171DA032"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19.200</w:t>
            </w:r>
          </w:p>
        </w:tc>
        <w:tc>
          <w:tcPr>
            <w:tcW w:w="1258" w:type="dxa"/>
            <w:tcBorders>
              <w:top w:val="nil"/>
              <w:left w:val="nil"/>
              <w:bottom w:val="single" w:sz="4" w:space="0" w:color="auto"/>
              <w:right w:val="single" w:sz="4" w:space="0" w:color="auto"/>
            </w:tcBorders>
            <w:shd w:val="clear" w:color="000000" w:fill="FFFFFF"/>
            <w:vAlign w:val="center"/>
            <w:hideMark/>
          </w:tcPr>
          <w:p w14:paraId="66974ABF"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19.000</w:t>
            </w:r>
          </w:p>
        </w:tc>
        <w:tc>
          <w:tcPr>
            <w:tcW w:w="1070" w:type="dxa"/>
            <w:tcBorders>
              <w:top w:val="nil"/>
              <w:left w:val="nil"/>
              <w:bottom w:val="single" w:sz="4" w:space="0" w:color="auto"/>
              <w:right w:val="single" w:sz="4" w:space="0" w:color="auto"/>
            </w:tcBorders>
            <w:shd w:val="clear" w:color="000000" w:fill="FFFFFF"/>
            <w:noWrap/>
            <w:vAlign w:val="center"/>
            <w:hideMark/>
          </w:tcPr>
          <w:p w14:paraId="551B5E26"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76.000</w:t>
            </w:r>
          </w:p>
        </w:tc>
      </w:tr>
      <w:tr w:rsidR="009E45EB" w:rsidRPr="00527689" w14:paraId="3590EED6"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59A92126"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20</w:t>
            </w:r>
          </w:p>
        </w:tc>
        <w:tc>
          <w:tcPr>
            <w:tcW w:w="3119" w:type="dxa"/>
            <w:tcBorders>
              <w:top w:val="nil"/>
              <w:left w:val="nil"/>
              <w:bottom w:val="single" w:sz="4" w:space="0" w:color="auto"/>
              <w:right w:val="single" w:sz="4" w:space="0" w:color="auto"/>
            </w:tcBorders>
            <w:shd w:val="clear" w:color="000000" w:fill="FFFFFF"/>
            <w:vAlign w:val="center"/>
            <w:hideMark/>
          </w:tcPr>
          <w:p w14:paraId="48698BA4"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PAPEL KRAFT DE 100 CM X 150 M</w:t>
            </w:r>
          </w:p>
        </w:tc>
        <w:tc>
          <w:tcPr>
            <w:tcW w:w="871" w:type="dxa"/>
            <w:tcBorders>
              <w:top w:val="nil"/>
              <w:left w:val="nil"/>
              <w:bottom w:val="single" w:sz="4" w:space="0" w:color="auto"/>
              <w:right w:val="single" w:sz="4" w:space="0" w:color="auto"/>
            </w:tcBorders>
            <w:shd w:val="clear" w:color="000000" w:fill="FFFFFF"/>
            <w:vAlign w:val="center"/>
            <w:hideMark/>
          </w:tcPr>
          <w:p w14:paraId="141EEE7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w:t>
            </w:r>
          </w:p>
        </w:tc>
        <w:tc>
          <w:tcPr>
            <w:tcW w:w="1446" w:type="dxa"/>
            <w:tcBorders>
              <w:top w:val="nil"/>
              <w:left w:val="nil"/>
              <w:bottom w:val="single" w:sz="4" w:space="0" w:color="auto"/>
              <w:right w:val="single" w:sz="4" w:space="0" w:color="auto"/>
            </w:tcBorders>
            <w:shd w:val="clear" w:color="000000" w:fill="FFFFFF"/>
            <w:vAlign w:val="center"/>
            <w:hideMark/>
          </w:tcPr>
          <w:p w14:paraId="01AE330E"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140.500</w:t>
            </w:r>
          </w:p>
        </w:tc>
        <w:tc>
          <w:tcPr>
            <w:tcW w:w="1446" w:type="dxa"/>
            <w:tcBorders>
              <w:top w:val="nil"/>
              <w:left w:val="nil"/>
              <w:bottom w:val="single" w:sz="4" w:space="0" w:color="auto"/>
              <w:right w:val="single" w:sz="4" w:space="0" w:color="auto"/>
            </w:tcBorders>
            <w:shd w:val="clear" w:color="000000" w:fill="FFFFFF"/>
            <w:vAlign w:val="center"/>
            <w:hideMark/>
          </w:tcPr>
          <w:p w14:paraId="12E956F0"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140.300</w:t>
            </w:r>
          </w:p>
        </w:tc>
        <w:tc>
          <w:tcPr>
            <w:tcW w:w="1258" w:type="dxa"/>
            <w:tcBorders>
              <w:top w:val="nil"/>
              <w:left w:val="nil"/>
              <w:bottom w:val="single" w:sz="4" w:space="0" w:color="auto"/>
              <w:right w:val="single" w:sz="4" w:space="0" w:color="auto"/>
            </w:tcBorders>
            <w:shd w:val="clear" w:color="000000" w:fill="FFFFFF"/>
            <w:vAlign w:val="center"/>
            <w:hideMark/>
          </w:tcPr>
          <w:p w14:paraId="1CB8E72B"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140.400</w:t>
            </w:r>
          </w:p>
        </w:tc>
        <w:tc>
          <w:tcPr>
            <w:tcW w:w="1070" w:type="dxa"/>
            <w:tcBorders>
              <w:top w:val="nil"/>
              <w:left w:val="nil"/>
              <w:bottom w:val="single" w:sz="4" w:space="0" w:color="auto"/>
              <w:right w:val="single" w:sz="4" w:space="0" w:color="auto"/>
            </w:tcBorders>
            <w:shd w:val="clear" w:color="000000" w:fill="FFFFFF"/>
            <w:noWrap/>
            <w:vAlign w:val="center"/>
            <w:hideMark/>
          </w:tcPr>
          <w:p w14:paraId="7C892D04"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421.200</w:t>
            </w:r>
          </w:p>
        </w:tc>
      </w:tr>
      <w:tr w:rsidR="009E45EB" w:rsidRPr="00527689" w14:paraId="44D75864" w14:textId="77777777" w:rsidTr="00C22D51">
        <w:trPr>
          <w:trHeight w:val="81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14274F4D"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21</w:t>
            </w:r>
          </w:p>
        </w:tc>
        <w:tc>
          <w:tcPr>
            <w:tcW w:w="3119" w:type="dxa"/>
            <w:tcBorders>
              <w:top w:val="nil"/>
              <w:left w:val="nil"/>
              <w:bottom w:val="single" w:sz="4" w:space="0" w:color="auto"/>
              <w:right w:val="single" w:sz="4" w:space="0" w:color="auto"/>
            </w:tcBorders>
            <w:shd w:val="clear" w:color="000000" w:fill="FFFFFF"/>
            <w:vAlign w:val="center"/>
            <w:hideMark/>
          </w:tcPr>
          <w:p w14:paraId="431A025B"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 xml:space="preserve">BARRA DE PEGAMENTO CALIENTE TRANSPARENTE DE 11 MM PARA PISTOLA * 10 UNIDADES </w:t>
            </w:r>
          </w:p>
        </w:tc>
        <w:tc>
          <w:tcPr>
            <w:tcW w:w="871" w:type="dxa"/>
            <w:tcBorders>
              <w:top w:val="nil"/>
              <w:left w:val="nil"/>
              <w:bottom w:val="single" w:sz="4" w:space="0" w:color="auto"/>
              <w:right w:val="single" w:sz="4" w:space="0" w:color="auto"/>
            </w:tcBorders>
            <w:shd w:val="clear" w:color="000000" w:fill="FFFFFF"/>
            <w:vAlign w:val="center"/>
            <w:hideMark/>
          </w:tcPr>
          <w:p w14:paraId="57D93E8A"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w:t>
            </w:r>
          </w:p>
        </w:tc>
        <w:tc>
          <w:tcPr>
            <w:tcW w:w="1446" w:type="dxa"/>
            <w:tcBorders>
              <w:top w:val="nil"/>
              <w:left w:val="nil"/>
              <w:bottom w:val="single" w:sz="4" w:space="0" w:color="auto"/>
              <w:right w:val="single" w:sz="4" w:space="0" w:color="auto"/>
            </w:tcBorders>
            <w:shd w:val="clear" w:color="000000" w:fill="FFFFFF"/>
            <w:vAlign w:val="center"/>
            <w:hideMark/>
          </w:tcPr>
          <w:p w14:paraId="44411A09"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19.900</w:t>
            </w:r>
          </w:p>
        </w:tc>
        <w:tc>
          <w:tcPr>
            <w:tcW w:w="1446" w:type="dxa"/>
            <w:tcBorders>
              <w:top w:val="nil"/>
              <w:left w:val="nil"/>
              <w:bottom w:val="single" w:sz="4" w:space="0" w:color="auto"/>
              <w:right w:val="single" w:sz="4" w:space="0" w:color="auto"/>
            </w:tcBorders>
            <w:shd w:val="clear" w:color="000000" w:fill="FFFFFF"/>
            <w:vAlign w:val="center"/>
            <w:hideMark/>
          </w:tcPr>
          <w:p w14:paraId="1090A650"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20.100</w:t>
            </w:r>
          </w:p>
        </w:tc>
        <w:tc>
          <w:tcPr>
            <w:tcW w:w="1258" w:type="dxa"/>
            <w:tcBorders>
              <w:top w:val="nil"/>
              <w:left w:val="nil"/>
              <w:bottom w:val="single" w:sz="4" w:space="0" w:color="auto"/>
              <w:right w:val="single" w:sz="4" w:space="0" w:color="auto"/>
            </w:tcBorders>
            <w:shd w:val="clear" w:color="000000" w:fill="FFFFFF"/>
            <w:vAlign w:val="center"/>
            <w:hideMark/>
          </w:tcPr>
          <w:p w14:paraId="1848F2C7"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20.000</w:t>
            </w:r>
          </w:p>
        </w:tc>
        <w:tc>
          <w:tcPr>
            <w:tcW w:w="1070" w:type="dxa"/>
            <w:tcBorders>
              <w:top w:val="nil"/>
              <w:left w:val="nil"/>
              <w:bottom w:val="single" w:sz="4" w:space="0" w:color="auto"/>
              <w:right w:val="single" w:sz="4" w:space="0" w:color="auto"/>
            </w:tcBorders>
            <w:shd w:val="clear" w:color="000000" w:fill="FFFFFF"/>
            <w:noWrap/>
            <w:vAlign w:val="center"/>
            <w:hideMark/>
          </w:tcPr>
          <w:p w14:paraId="41967A1C"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40.000</w:t>
            </w:r>
          </w:p>
        </w:tc>
      </w:tr>
      <w:tr w:rsidR="009E45EB" w:rsidRPr="00527689" w14:paraId="59A31979" w14:textId="77777777" w:rsidTr="00C22D51">
        <w:trPr>
          <w:trHeight w:val="108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1466D477"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22</w:t>
            </w:r>
          </w:p>
        </w:tc>
        <w:tc>
          <w:tcPr>
            <w:tcW w:w="3119" w:type="dxa"/>
            <w:tcBorders>
              <w:top w:val="nil"/>
              <w:left w:val="nil"/>
              <w:bottom w:val="single" w:sz="4" w:space="0" w:color="auto"/>
              <w:right w:val="single" w:sz="4" w:space="0" w:color="auto"/>
            </w:tcBorders>
            <w:shd w:val="clear" w:color="000000" w:fill="FFFFFF"/>
            <w:vAlign w:val="center"/>
            <w:hideMark/>
          </w:tcPr>
          <w:p w14:paraId="47F18E6E"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TOALLITAS HÚMEDAS X100 SIN ALCOHOL HIPOALERGÉNICAS NAPPES NUEVO  |  +1000 VENDIDOS TOALLITAS HÚMEDAS X100 SIN ALCOHOL</w:t>
            </w:r>
          </w:p>
        </w:tc>
        <w:tc>
          <w:tcPr>
            <w:tcW w:w="871" w:type="dxa"/>
            <w:tcBorders>
              <w:top w:val="nil"/>
              <w:left w:val="nil"/>
              <w:bottom w:val="single" w:sz="4" w:space="0" w:color="auto"/>
              <w:right w:val="single" w:sz="4" w:space="0" w:color="auto"/>
            </w:tcBorders>
            <w:shd w:val="clear" w:color="000000" w:fill="FFFFFF"/>
            <w:vAlign w:val="center"/>
            <w:hideMark/>
          </w:tcPr>
          <w:p w14:paraId="18F1EA74" w14:textId="77777777" w:rsidR="009E45EB" w:rsidRPr="00527689" w:rsidRDefault="009E45EB" w:rsidP="009E45EB">
            <w:pPr>
              <w:spacing w:after="0" w:line="240" w:lineRule="auto"/>
              <w:jc w:val="right"/>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15</w:t>
            </w:r>
          </w:p>
        </w:tc>
        <w:tc>
          <w:tcPr>
            <w:tcW w:w="1446" w:type="dxa"/>
            <w:tcBorders>
              <w:top w:val="nil"/>
              <w:left w:val="nil"/>
              <w:bottom w:val="single" w:sz="4" w:space="0" w:color="auto"/>
              <w:right w:val="single" w:sz="4" w:space="0" w:color="auto"/>
            </w:tcBorders>
            <w:shd w:val="clear" w:color="000000" w:fill="FFFFFF"/>
            <w:vAlign w:val="center"/>
            <w:hideMark/>
          </w:tcPr>
          <w:p w14:paraId="13BC2B7A" w14:textId="77777777" w:rsidR="009E45EB" w:rsidRPr="00527689" w:rsidRDefault="009E45EB" w:rsidP="009E45EB">
            <w:pPr>
              <w:spacing w:after="0" w:line="240" w:lineRule="auto"/>
              <w:jc w:val="right"/>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5.800</w:t>
            </w:r>
          </w:p>
        </w:tc>
        <w:tc>
          <w:tcPr>
            <w:tcW w:w="1446" w:type="dxa"/>
            <w:tcBorders>
              <w:top w:val="nil"/>
              <w:left w:val="nil"/>
              <w:bottom w:val="single" w:sz="4" w:space="0" w:color="auto"/>
              <w:right w:val="single" w:sz="4" w:space="0" w:color="auto"/>
            </w:tcBorders>
            <w:shd w:val="clear" w:color="000000" w:fill="FFFFFF"/>
            <w:vAlign w:val="center"/>
            <w:hideMark/>
          </w:tcPr>
          <w:p w14:paraId="34DC97CD" w14:textId="77777777" w:rsidR="009E45EB" w:rsidRPr="00527689" w:rsidRDefault="009E45EB" w:rsidP="009E45EB">
            <w:pPr>
              <w:spacing w:after="0" w:line="240" w:lineRule="auto"/>
              <w:jc w:val="right"/>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6.200</w:t>
            </w:r>
          </w:p>
        </w:tc>
        <w:tc>
          <w:tcPr>
            <w:tcW w:w="1258" w:type="dxa"/>
            <w:tcBorders>
              <w:top w:val="nil"/>
              <w:left w:val="nil"/>
              <w:bottom w:val="single" w:sz="4" w:space="0" w:color="auto"/>
              <w:right w:val="single" w:sz="4" w:space="0" w:color="auto"/>
            </w:tcBorders>
            <w:shd w:val="clear" w:color="000000" w:fill="FFFFFF"/>
            <w:vAlign w:val="center"/>
            <w:hideMark/>
          </w:tcPr>
          <w:p w14:paraId="0DB85AF5"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6.000</w:t>
            </w:r>
          </w:p>
        </w:tc>
        <w:tc>
          <w:tcPr>
            <w:tcW w:w="1070" w:type="dxa"/>
            <w:tcBorders>
              <w:top w:val="nil"/>
              <w:left w:val="nil"/>
              <w:bottom w:val="single" w:sz="4" w:space="0" w:color="auto"/>
              <w:right w:val="single" w:sz="4" w:space="0" w:color="auto"/>
            </w:tcBorders>
            <w:shd w:val="clear" w:color="000000" w:fill="FFFFFF"/>
            <w:noWrap/>
            <w:vAlign w:val="center"/>
            <w:hideMark/>
          </w:tcPr>
          <w:p w14:paraId="7486276B"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90.000</w:t>
            </w:r>
          </w:p>
        </w:tc>
      </w:tr>
      <w:tr w:rsidR="009E45EB" w:rsidRPr="00527689" w14:paraId="14EB1066" w14:textId="77777777" w:rsidTr="00C22D51">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61151C7C"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23</w:t>
            </w:r>
          </w:p>
        </w:tc>
        <w:tc>
          <w:tcPr>
            <w:tcW w:w="3119" w:type="dxa"/>
            <w:tcBorders>
              <w:top w:val="nil"/>
              <w:left w:val="nil"/>
              <w:bottom w:val="single" w:sz="4" w:space="0" w:color="auto"/>
              <w:right w:val="single" w:sz="4" w:space="0" w:color="auto"/>
            </w:tcBorders>
            <w:shd w:val="clear" w:color="000000" w:fill="FFFFFF"/>
            <w:vAlign w:val="center"/>
            <w:hideMark/>
          </w:tcPr>
          <w:p w14:paraId="01F29F9C"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ENREDADERA MALLA HOJAS ARTIFICIAL PLEGABLE TUPIDA 3M X 1M</w:t>
            </w:r>
          </w:p>
        </w:tc>
        <w:tc>
          <w:tcPr>
            <w:tcW w:w="871" w:type="dxa"/>
            <w:tcBorders>
              <w:top w:val="nil"/>
              <w:left w:val="nil"/>
              <w:bottom w:val="single" w:sz="4" w:space="0" w:color="auto"/>
              <w:right w:val="single" w:sz="4" w:space="0" w:color="auto"/>
            </w:tcBorders>
            <w:shd w:val="clear" w:color="000000" w:fill="FFFFFF"/>
            <w:vAlign w:val="center"/>
            <w:hideMark/>
          </w:tcPr>
          <w:p w14:paraId="53E1DFFD"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10</w:t>
            </w:r>
          </w:p>
        </w:tc>
        <w:tc>
          <w:tcPr>
            <w:tcW w:w="1446" w:type="dxa"/>
            <w:tcBorders>
              <w:top w:val="nil"/>
              <w:left w:val="nil"/>
              <w:bottom w:val="single" w:sz="4" w:space="0" w:color="auto"/>
              <w:right w:val="single" w:sz="4" w:space="0" w:color="auto"/>
            </w:tcBorders>
            <w:shd w:val="clear" w:color="000000" w:fill="FFFFFF"/>
            <w:vAlign w:val="center"/>
            <w:hideMark/>
          </w:tcPr>
          <w:p w14:paraId="1B5ACF39"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76.700</w:t>
            </w:r>
          </w:p>
        </w:tc>
        <w:tc>
          <w:tcPr>
            <w:tcW w:w="1446" w:type="dxa"/>
            <w:tcBorders>
              <w:top w:val="nil"/>
              <w:left w:val="nil"/>
              <w:bottom w:val="single" w:sz="4" w:space="0" w:color="auto"/>
              <w:right w:val="single" w:sz="4" w:space="0" w:color="auto"/>
            </w:tcBorders>
            <w:shd w:val="clear" w:color="000000" w:fill="FFFFFF"/>
            <w:vAlign w:val="center"/>
            <w:hideMark/>
          </w:tcPr>
          <w:p w14:paraId="05CC6DD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77.100</w:t>
            </w:r>
          </w:p>
        </w:tc>
        <w:tc>
          <w:tcPr>
            <w:tcW w:w="1258" w:type="dxa"/>
            <w:tcBorders>
              <w:top w:val="nil"/>
              <w:left w:val="nil"/>
              <w:bottom w:val="single" w:sz="4" w:space="0" w:color="auto"/>
              <w:right w:val="single" w:sz="4" w:space="0" w:color="auto"/>
            </w:tcBorders>
            <w:shd w:val="clear" w:color="000000" w:fill="FFFFFF"/>
            <w:vAlign w:val="center"/>
            <w:hideMark/>
          </w:tcPr>
          <w:p w14:paraId="0E9D8F92"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76.900</w:t>
            </w:r>
          </w:p>
        </w:tc>
        <w:tc>
          <w:tcPr>
            <w:tcW w:w="1070" w:type="dxa"/>
            <w:tcBorders>
              <w:top w:val="nil"/>
              <w:left w:val="nil"/>
              <w:bottom w:val="single" w:sz="4" w:space="0" w:color="auto"/>
              <w:right w:val="single" w:sz="4" w:space="0" w:color="auto"/>
            </w:tcBorders>
            <w:shd w:val="clear" w:color="000000" w:fill="FFFFFF"/>
            <w:noWrap/>
            <w:vAlign w:val="center"/>
            <w:hideMark/>
          </w:tcPr>
          <w:p w14:paraId="4D9980B2"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769.000</w:t>
            </w:r>
          </w:p>
        </w:tc>
      </w:tr>
      <w:tr w:rsidR="009E45EB" w:rsidRPr="00527689" w14:paraId="499A5F1E"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18E0C378"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24</w:t>
            </w:r>
          </w:p>
        </w:tc>
        <w:tc>
          <w:tcPr>
            <w:tcW w:w="3119" w:type="dxa"/>
            <w:tcBorders>
              <w:top w:val="nil"/>
              <w:left w:val="nil"/>
              <w:bottom w:val="single" w:sz="4" w:space="0" w:color="auto"/>
              <w:right w:val="single" w:sz="4" w:space="0" w:color="auto"/>
            </w:tcBorders>
            <w:shd w:val="clear" w:color="000000" w:fill="FFFFFF"/>
            <w:vAlign w:val="center"/>
            <w:hideMark/>
          </w:tcPr>
          <w:p w14:paraId="01B77EBB"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BOLSA BASURA RESIDENCIAL 30 UND</w:t>
            </w:r>
          </w:p>
        </w:tc>
        <w:tc>
          <w:tcPr>
            <w:tcW w:w="871" w:type="dxa"/>
            <w:tcBorders>
              <w:top w:val="nil"/>
              <w:left w:val="nil"/>
              <w:bottom w:val="single" w:sz="4" w:space="0" w:color="auto"/>
              <w:right w:val="single" w:sz="4" w:space="0" w:color="auto"/>
            </w:tcBorders>
            <w:shd w:val="clear" w:color="000000" w:fill="FFFFFF"/>
            <w:vAlign w:val="center"/>
            <w:hideMark/>
          </w:tcPr>
          <w:p w14:paraId="77857EE2"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w:t>
            </w:r>
          </w:p>
        </w:tc>
        <w:tc>
          <w:tcPr>
            <w:tcW w:w="1446" w:type="dxa"/>
            <w:tcBorders>
              <w:top w:val="nil"/>
              <w:left w:val="nil"/>
              <w:bottom w:val="single" w:sz="4" w:space="0" w:color="auto"/>
              <w:right w:val="single" w:sz="4" w:space="0" w:color="auto"/>
            </w:tcBorders>
            <w:shd w:val="clear" w:color="000000" w:fill="FFFFFF"/>
            <w:vAlign w:val="center"/>
            <w:hideMark/>
          </w:tcPr>
          <w:p w14:paraId="576191B9"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29.800</w:t>
            </w:r>
          </w:p>
        </w:tc>
        <w:tc>
          <w:tcPr>
            <w:tcW w:w="1446" w:type="dxa"/>
            <w:tcBorders>
              <w:top w:val="nil"/>
              <w:left w:val="nil"/>
              <w:bottom w:val="single" w:sz="4" w:space="0" w:color="auto"/>
              <w:right w:val="single" w:sz="4" w:space="0" w:color="auto"/>
            </w:tcBorders>
            <w:shd w:val="clear" w:color="000000" w:fill="FFFFFF"/>
            <w:vAlign w:val="center"/>
            <w:hideMark/>
          </w:tcPr>
          <w:p w14:paraId="55204D15"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30.000</w:t>
            </w:r>
          </w:p>
        </w:tc>
        <w:tc>
          <w:tcPr>
            <w:tcW w:w="1258" w:type="dxa"/>
            <w:tcBorders>
              <w:top w:val="nil"/>
              <w:left w:val="nil"/>
              <w:bottom w:val="single" w:sz="4" w:space="0" w:color="auto"/>
              <w:right w:val="single" w:sz="4" w:space="0" w:color="auto"/>
            </w:tcBorders>
            <w:shd w:val="clear" w:color="000000" w:fill="FFFFFF"/>
            <w:vAlign w:val="center"/>
            <w:hideMark/>
          </w:tcPr>
          <w:p w14:paraId="533A0787"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29.900</w:t>
            </w:r>
          </w:p>
        </w:tc>
        <w:tc>
          <w:tcPr>
            <w:tcW w:w="1070" w:type="dxa"/>
            <w:tcBorders>
              <w:top w:val="nil"/>
              <w:left w:val="nil"/>
              <w:bottom w:val="single" w:sz="4" w:space="0" w:color="auto"/>
              <w:right w:val="single" w:sz="4" w:space="0" w:color="auto"/>
            </w:tcBorders>
            <w:shd w:val="clear" w:color="000000" w:fill="FFFFFF"/>
            <w:noWrap/>
            <w:vAlign w:val="center"/>
            <w:hideMark/>
          </w:tcPr>
          <w:p w14:paraId="743FAB45"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29.900</w:t>
            </w:r>
          </w:p>
        </w:tc>
      </w:tr>
      <w:tr w:rsidR="009E45EB" w:rsidRPr="00527689" w14:paraId="32F46F24" w14:textId="77777777" w:rsidTr="00C22D51">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423FCEDA"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25</w:t>
            </w:r>
          </w:p>
        </w:tc>
        <w:tc>
          <w:tcPr>
            <w:tcW w:w="3119" w:type="dxa"/>
            <w:tcBorders>
              <w:top w:val="nil"/>
              <w:left w:val="nil"/>
              <w:bottom w:val="single" w:sz="4" w:space="0" w:color="auto"/>
              <w:right w:val="single" w:sz="4" w:space="0" w:color="auto"/>
            </w:tcBorders>
            <w:shd w:val="clear" w:color="000000" w:fill="FFFFFF"/>
            <w:vAlign w:val="center"/>
            <w:hideMark/>
          </w:tcPr>
          <w:p w14:paraId="24EF4994"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PAPEL HIGIÉNICO DOBLE HOJA 250M PACK 4 ROLLO</w:t>
            </w:r>
          </w:p>
        </w:tc>
        <w:tc>
          <w:tcPr>
            <w:tcW w:w="871" w:type="dxa"/>
            <w:tcBorders>
              <w:top w:val="nil"/>
              <w:left w:val="nil"/>
              <w:bottom w:val="single" w:sz="4" w:space="0" w:color="auto"/>
              <w:right w:val="single" w:sz="4" w:space="0" w:color="auto"/>
            </w:tcBorders>
            <w:shd w:val="clear" w:color="000000" w:fill="FFFFFF"/>
            <w:vAlign w:val="center"/>
            <w:hideMark/>
          </w:tcPr>
          <w:p w14:paraId="0AE67814"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w:t>
            </w:r>
          </w:p>
        </w:tc>
        <w:tc>
          <w:tcPr>
            <w:tcW w:w="1446" w:type="dxa"/>
            <w:tcBorders>
              <w:top w:val="nil"/>
              <w:left w:val="nil"/>
              <w:bottom w:val="single" w:sz="4" w:space="0" w:color="auto"/>
              <w:right w:val="single" w:sz="4" w:space="0" w:color="auto"/>
            </w:tcBorders>
            <w:shd w:val="clear" w:color="000000" w:fill="FFFFFF"/>
            <w:vAlign w:val="center"/>
            <w:hideMark/>
          </w:tcPr>
          <w:p w14:paraId="46994B6A"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32.000</w:t>
            </w:r>
          </w:p>
        </w:tc>
        <w:tc>
          <w:tcPr>
            <w:tcW w:w="1446" w:type="dxa"/>
            <w:tcBorders>
              <w:top w:val="nil"/>
              <w:left w:val="nil"/>
              <w:bottom w:val="single" w:sz="4" w:space="0" w:color="auto"/>
              <w:right w:val="single" w:sz="4" w:space="0" w:color="auto"/>
            </w:tcBorders>
            <w:shd w:val="clear" w:color="000000" w:fill="FFFFFF"/>
            <w:vAlign w:val="center"/>
            <w:hideMark/>
          </w:tcPr>
          <w:p w14:paraId="01EF0B89"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34.000</w:t>
            </w:r>
          </w:p>
        </w:tc>
        <w:tc>
          <w:tcPr>
            <w:tcW w:w="1258" w:type="dxa"/>
            <w:tcBorders>
              <w:top w:val="nil"/>
              <w:left w:val="nil"/>
              <w:bottom w:val="single" w:sz="4" w:space="0" w:color="auto"/>
              <w:right w:val="single" w:sz="4" w:space="0" w:color="auto"/>
            </w:tcBorders>
            <w:shd w:val="clear" w:color="000000" w:fill="FFFFFF"/>
            <w:vAlign w:val="center"/>
            <w:hideMark/>
          </w:tcPr>
          <w:p w14:paraId="4A9A3B12"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33.000</w:t>
            </w:r>
          </w:p>
        </w:tc>
        <w:tc>
          <w:tcPr>
            <w:tcW w:w="1070" w:type="dxa"/>
            <w:tcBorders>
              <w:top w:val="nil"/>
              <w:left w:val="nil"/>
              <w:bottom w:val="single" w:sz="4" w:space="0" w:color="auto"/>
              <w:right w:val="single" w:sz="4" w:space="0" w:color="auto"/>
            </w:tcBorders>
            <w:shd w:val="clear" w:color="000000" w:fill="FFFFFF"/>
            <w:noWrap/>
            <w:vAlign w:val="center"/>
            <w:hideMark/>
          </w:tcPr>
          <w:p w14:paraId="19D8F324"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66.000</w:t>
            </w:r>
          </w:p>
        </w:tc>
      </w:tr>
      <w:tr w:rsidR="009E45EB" w:rsidRPr="00527689" w14:paraId="3CC03676" w14:textId="77777777" w:rsidTr="00C22D51">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6658815B"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26</w:t>
            </w:r>
          </w:p>
        </w:tc>
        <w:tc>
          <w:tcPr>
            <w:tcW w:w="3119" w:type="dxa"/>
            <w:tcBorders>
              <w:top w:val="nil"/>
              <w:left w:val="nil"/>
              <w:bottom w:val="single" w:sz="4" w:space="0" w:color="auto"/>
              <w:right w:val="single" w:sz="4" w:space="0" w:color="auto"/>
            </w:tcBorders>
            <w:shd w:val="clear" w:color="000000" w:fill="FFFFFF"/>
            <w:vAlign w:val="center"/>
            <w:hideMark/>
          </w:tcPr>
          <w:p w14:paraId="6C67729F"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PINTURA PINTA CARITAS PINTUCARITA COLOR BLANCO X 6 PCS</w:t>
            </w:r>
          </w:p>
        </w:tc>
        <w:tc>
          <w:tcPr>
            <w:tcW w:w="871" w:type="dxa"/>
            <w:tcBorders>
              <w:top w:val="nil"/>
              <w:left w:val="nil"/>
              <w:bottom w:val="single" w:sz="4" w:space="0" w:color="auto"/>
              <w:right w:val="single" w:sz="4" w:space="0" w:color="auto"/>
            </w:tcBorders>
            <w:shd w:val="clear" w:color="000000" w:fill="FFFFFF"/>
            <w:vAlign w:val="center"/>
            <w:hideMark/>
          </w:tcPr>
          <w:p w14:paraId="57A5338C"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10</w:t>
            </w:r>
          </w:p>
        </w:tc>
        <w:tc>
          <w:tcPr>
            <w:tcW w:w="1446" w:type="dxa"/>
            <w:tcBorders>
              <w:top w:val="nil"/>
              <w:left w:val="nil"/>
              <w:bottom w:val="single" w:sz="4" w:space="0" w:color="auto"/>
              <w:right w:val="single" w:sz="4" w:space="0" w:color="auto"/>
            </w:tcBorders>
            <w:shd w:val="clear" w:color="000000" w:fill="FFFFFF"/>
            <w:vAlign w:val="center"/>
            <w:hideMark/>
          </w:tcPr>
          <w:p w14:paraId="77B77060"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9.500</w:t>
            </w:r>
          </w:p>
        </w:tc>
        <w:tc>
          <w:tcPr>
            <w:tcW w:w="1446" w:type="dxa"/>
            <w:tcBorders>
              <w:top w:val="nil"/>
              <w:left w:val="nil"/>
              <w:bottom w:val="single" w:sz="4" w:space="0" w:color="auto"/>
              <w:right w:val="single" w:sz="4" w:space="0" w:color="auto"/>
            </w:tcBorders>
            <w:shd w:val="clear" w:color="000000" w:fill="FFFFFF"/>
            <w:vAlign w:val="center"/>
            <w:hideMark/>
          </w:tcPr>
          <w:p w14:paraId="535F100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8.500</w:t>
            </w:r>
          </w:p>
        </w:tc>
        <w:tc>
          <w:tcPr>
            <w:tcW w:w="1258" w:type="dxa"/>
            <w:tcBorders>
              <w:top w:val="nil"/>
              <w:left w:val="nil"/>
              <w:bottom w:val="single" w:sz="4" w:space="0" w:color="auto"/>
              <w:right w:val="single" w:sz="4" w:space="0" w:color="auto"/>
            </w:tcBorders>
            <w:shd w:val="clear" w:color="000000" w:fill="FFFFFF"/>
            <w:vAlign w:val="center"/>
            <w:hideMark/>
          </w:tcPr>
          <w:p w14:paraId="00F5DD65"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9.000</w:t>
            </w:r>
          </w:p>
        </w:tc>
        <w:tc>
          <w:tcPr>
            <w:tcW w:w="1070" w:type="dxa"/>
            <w:tcBorders>
              <w:top w:val="nil"/>
              <w:left w:val="nil"/>
              <w:bottom w:val="single" w:sz="4" w:space="0" w:color="auto"/>
              <w:right w:val="single" w:sz="4" w:space="0" w:color="auto"/>
            </w:tcBorders>
            <w:shd w:val="clear" w:color="000000" w:fill="FFFFFF"/>
            <w:noWrap/>
            <w:vAlign w:val="center"/>
            <w:hideMark/>
          </w:tcPr>
          <w:p w14:paraId="733B15CC"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90.000</w:t>
            </w:r>
          </w:p>
        </w:tc>
      </w:tr>
      <w:tr w:rsidR="009E45EB" w:rsidRPr="00527689" w14:paraId="46C1F054" w14:textId="77777777" w:rsidTr="00C22D51">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34F61BEB"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27</w:t>
            </w:r>
          </w:p>
        </w:tc>
        <w:tc>
          <w:tcPr>
            <w:tcW w:w="3119" w:type="dxa"/>
            <w:tcBorders>
              <w:top w:val="nil"/>
              <w:left w:val="nil"/>
              <w:bottom w:val="single" w:sz="4" w:space="0" w:color="auto"/>
              <w:right w:val="single" w:sz="4" w:space="0" w:color="auto"/>
            </w:tcBorders>
            <w:shd w:val="clear" w:color="000000" w:fill="FFFFFF"/>
            <w:vAlign w:val="center"/>
            <w:hideMark/>
          </w:tcPr>
          <w:p w14:paraId="6099D20C"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PINTURA EN AEROSOL 400ML NEGRO SECADO RÁPIDO INTERIOR EXTERIOR</w:t>
            </w:r>
          </w:p>
        </w:tc>
        <w:tc>
          <w:tcPr>
            <w:tcW w:w="871" w:type="dxa"/>
            <w:tcBorders>
              <w:top w:val="nil"/>
              <w:left w:val="nil"/>
              <w:bottom w:val="single" w:sz="4" w:space="0" w:color="auto"/>
              <w:right w:val="single" w:sz="4" w:space="0" w:color="auto"/>
            </w:tcBorders>
            <w:shd w:val="clear" w:color="000000" w:fill="FFFFFF"/>
            <w:vAlign w:val="center"/>
            <w:hideMark/>
          </w:tcPr>
          <w:p w14:paraId="081C01BC"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w:t>
            </w:r>
          </w:p>
        </w:tc>
        <w:tc>
          <w:tcPr>
            <w:tcW w:w="1446" w:type="dxa"/>
            <w:tcBorders>
              <w:top w:val="nil"/>
              <w:left w:val="nil"/>
              <w:bottom w:val="single" w:sz="4" w:space="0" w:color="auto"/>
              <w:right w:val="single" w:sz="4" w:space="0" w:color="auto"/>
            </w:tcBorders>
            <w:shd w:val="clear" w:color="000000" w:fill="FFFFFF"/>
            <w:vAlign w:val="center"/>
            <w:hideMark/>
          </w:tcPr>
          <w:p w14:paraId="357B47F0"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16.000</w:t>
            </w:r>
          </w:p>
        </w:tc>
        <w:tc>
          <w:tcPr>
            <w:tcW w:w="1446" w:type="dxa"/>
            <w:tcBorders>
              <w:top w:val="nil"/>
              <w:left w:val="nil"/>
              <w:bottom w:val="single" w:sz="4" w:space="0" w:color="auto"/>
              <w:right w:val="single" w:sz="4" w:space="0" w:color="auto"/>
            </w:tcBorders>
            <w:shd w:val="clear" w:color="000000" w:fill="FFFFFF"/>
            <w:vAlign w:val="center"/>
            <w:hideMark/>
          </w:tcPr>
          <w:p w14:paraId="55839655"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14.000</w:t>
            </w:r>
          </w:p>
        </w:tc>
        <w:tc>
          <w:tcPr>
            <w:tcW w:w="1258" w:type="dxa"/>
            <w:tcBorders>
              <w:top w:val="nil"/>
              <w:left w:val="nil"/>
              <w:bottom w:val="single" w:sz="4" w:space="0" w:color="auto"/>
              <w:right w:val="single" w:sz="4" w:space="0" w:color="auto"/>
            </w:tcBorders>
            <w:shd w:val="clear" w:color="000000" w:fill="FFFFFF"/>
            <w:vAlign w:val="center"/>
            <w:hideMark/>
          </w:tcPr>
          <w:p w14:paraId="342B140B"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15.000</w:t>
            </w:r>
          </w:p>
        </w:tc>
        <w:tc>
          <w:tcPr>
            <w:tcW w:w="1070" w:type="dxa"/>
            <w:tcBorders>
              <w:top w:val="nil"/>
              <w:left w:val="nil"/>
              <w:bottom w:val="single" w:sz="4" w:space="0" w:color="auto"/>
              <w:right w:val="single" w:sz="4" w:space="0" w:color="auto"/>
            </w:tcBorders>
            <w:shd w:val="clear" w:color="000000" w:fill="FFFFFF"/>
            <w:noWrap/>
            <w:vAlign w:val="center"/>
            <w:hideMark/>
          </w:tcPr>
          <w:p w14:paraId="73ACC9AD"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60.000</w:t>
            </w:r>
          </w:p>
        </w:tc>
      </w:tr>
      <w:tr w:rsidR="009E45EB" w:rsidRPr="00527689" w14:paraId="1B6B5141" w14:textId="77777777" w:rsidTr="00C22D51">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192D915F"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28</w:t>
            </w:r>
          </w:p>
        </w:tc>
        <w:tc>
          <w:tcPr>
            <w:tcW w:w="3119" w:type="dxa"/>
            <w:tcBorders>
              <w:top w:val="nil"/>
              <w:left w:val="nil"/>
              <w:bottom w:val="single" w:sz="4" w:space="0" w:color="auto"/>
              <w:right w:val="single" w:sz="4" w:space="0" w:color="auto"/>
            </w:tcBorders>
            <w:shd w:val="clear" w:color="000000" w:fill="FFFFFF"/>
            <w:vAlign w:val="center"/>
            <w:hideMark/>
          </w:tcPr>
          <w:p w14:paraId="042EAE99"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PINTURA EN AEROSOL 400ML GRIS SECADO RÁPIDO INTERIOR EXTERIOR</w:t>
            </w:r>
          </w:p>
        </w:tc>
        <w:tc>
          <w:tcPr>
            <w:tcW w:w="871" w:type="dxa"/>
            <w:tcBorders>
              <w:top w:val="nil"/>
              <w:left w:val="nil"/>
              <w:bottom w:val="single" w:sz="4" w:space="0" w:color="auto"/>
              <w:right w:val="single" w:sz="4" w:space="0" w:color="auto"/>
            </w:tcBorders>
            <w:shd w:val="clear" w:color="000000" w:fill="FFFFFF"/>
            <w:vAlign w:val="center"/>
            <w:hideMark/>
          </w:tcPr>
          <w:p w14:paraId="0DECE932"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w:t>
            </w:r>
          </w:p>
        </w:tc>
        <w:tc>
          <w:tcPr>
            <w:tcW w:w="1446" w:type="dxa"/>
            <w:tcBorders>
              <w:top w:val="nil"/>
              <w:left w:val="nil"/>
              <w:bottom w:val="single" w:sz="4" w:space="0" w:color="auto"/>
              <w:right w:val="single" w:sz="4" w:space="0" w:color="auto"/>
            </w:tcBorders>
            <w:shd w:val="clear" w:color="000000" w:fill="FFFFFF"/>
            <w:vAlign w:val="center"/>
            <w:hideMark/>
          </w:tcPr>
          <w:p w14:paraId="54BACCD3"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16.000</w:t>
            </w:r>
          </w:p>
        </w:tc>
        <w:tc>
          <w:tcPr>
            <w:tcW w:w="1446" w:type="dxa"/>
            <w:tcBorders>
              <w:top w:val="nil"/>
              <w:left w:val="nil"/>
              <w:bottom w:val="single" w:sz="4" w:space="0" w:color="auto"/>
              <w:right w:val="single" w:sz="4" w:space="0" w:color="auto"/>
            </w:tcBorders>
            <w:shd w:val="clear" w:color="000000" w:fill="FFFFFF"/>
            <w:vAlign w:val="center"/>
            <w:hideMark/>
          </w:tcPr>
          <w:p w14:paraId="1D509432"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14.000</w:t>
            </w:r>
          </w:p>
        </w:tc>
        <w:tc>
          <w:tcPr>
            <w:tcW w:w="1258" w:type="dxa"/>
            <w:tcBorders>
              <w:top w:val="nil"/>
              <w:left w:val="nil"/>
              <w:bottom w:val="single" w:sz="4" w:space="0" w:color="auto"/>
              <w:right w:val="single" w:sz="4" w:space="0" w:color="auto"/>
            </w:tcBorders>
            <w:shd w:val="clear" w:color="000000" w:fill="FFFFFF"/>
            <w:vAlign w:val="center"/>
            <w:hideMark/>
          </w:tcPr>
          <w:p w14:paraId="3751F7F7"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15.000</w:t>
            </w:r>
          </w:p>
        </w:tc>
        <w:tc>
          <w:tcPr>
            <w:tcW w:w="1070" w:type="dxa"/>
            <w:tcBorders>
              <w:top w:val="nil"/>
              <w:left w:val="nil"/>
              <w:bottom w:val="single" w:sz="4" w:space="0" w:color="auto"/>
              <w:right w:val="single" w:sz="4" w:space="0" w:color="auto"/>
            </w:tcBorders>
            <w:shd w:val="clear" w:color="000000" w:fill="FFFFFF"/>
            <w:noWrap/>
            <w:vAlign w:val="center"/>
            <w:hideMark/>
          </w:tcPr>
          <w:p w14:paraId="5EA2823D"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60.000</w:t>
            </w:r>
          </w:p>
        </w:tc>
      </w:tr>
      <w:tr w:rsidR="009E45EB" w:rsidRPr="00527689" w14:paraId="4570DB79" w14:textId="77777777" w:rsidTr="00C22D51">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7F18DE16"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29</w:t>
            </w:r>
          </w:p>
        </w:tc>
        <w:tc>
          <w:tcPr>
            <w:tcW w:w="3119" w:type="dxa"/>
            <w:tcBorders>
              <w:top w:val="nil"/>
              <w:left w:val="nil"/>
              <w:bottom w:val="single" w:sz="4" w:space="0" w:color="auto"/>
              <w:right w:val="single" w:sz="4" w:space="0" w:color="auto"/>
            </w:tcBorders>
            <w:shd w:val="clear" w:color="000000" w:fill="FFFFFF"/>
            <w:vAlign w:val="center"/>
            <w:hideMark/>
          </w:tcPr>
          <w:p w14:paraId="780CEA06"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PINTURA EN AEROSOL 400ML CAFE SECADO RÁPIDO INTERIOR EXTERIOR</w:t>
            </w:r>
          </w:p>
        </w:tc>
        <w:tc>
          <w:tcPr>
            <w:tcW w:w="871" w:type="dxa"/>
            <w:tcBorders>
              <w:top w:val="nil"/>
              <w:left w:val="nil"/>
              <w:bottom w:val="single" w:sz="4" w:space="0" w:color="auto"/>
              <w:right w:val="single" w:sz="4" w:space="0" w:color="auto"/>
            </w:tcBorders>
            <w:shd w:val="clear" w:color="000000" w:fill="FFFFFF"/>
            <w:vAlign w:val="center"/>
            <w:hideMark/>
          </w:tcPr>
          <w:p w14:paraId="227AE816"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w:t>
            </w:r>
          </w:p>
        </w:tc>
        <w:tc>
          <w:tcPr>
            <w:tcW w:w="1446" w:type="dxa"/>
            <w:tcBorders>
              <w:top w:val="nil"/>
              <w:left w:val="nil"/>
              <w:bottom w:val="single" w:sz="4" w:space="0" w:color="auto"/>
              <w:right w:val="single" w:sz="4" w:space="0" w:color="auto"/>
            </w:tcBorders>
            <w:shd w:val="clear" w:color="000000" w:fill="FFFFFF"/>
            <w:vAlign w:val="center"/>
            <w:hideMark/>
          </w:tcPr>
          <w:p w14:paraId="602649DD"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16.000</w:t>
            </w:r>
          </w:p>
        </w:tc>
        <w:tc>
          <w:tcPr>
            <w:tcW w:w="1446" w:type="dxa"/>
            <w:tcBorders>
              <w:top w:val="nil"/>
              <w:left w:val="nil"/>
              <w:bottom w:val="single" w:sz="4" w:space="0" w:color="auto"/>
              <w:right w:val="single" w:sz="4" w:space="0" w:color="auto"/>
            </w:tcBorders>
            <w:shd w:val="clear" w:color="000000" w:fill="FFFFFF"/>
            <w:vAlign w:val="center"/>
            <w:hideMark/>
          </w:tcPr>
          <w:p w14:paraId="37EC942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14.000</w:t>
            </w:r>
          </w:p>
        </w:tc>
        <w:tc>
          <w:tcPr>
            <w:tcW w:w="1258" w:type="dxa"/>
            <w:tcBorders>
              <w:top w:val="nil"/>
              <w:left w:val="nil"/>
              <w:bottom w:val="single" w:sz="4" w:space="0" w:color="auto"/>
              <w:right w:val="single" w:sz="4" w:space="0" w:color="auto"/>
            </w:tcBorders>
            <w:shd w:val="clear" w:color="000000" w:fill="FFFFFF"/>
            <w:vAlign w:val="center"/>
            <w:hideMark/>
          </w:tcPr>
          <w:p w14:paraId="09FB7E99"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15.000</w:t>
            </w:r>
          </w:p>
        </w:tc>
        <w:tc>
          <w:tcPr>
            <w:tcW w:w="1070" w:type="dxa"/>
            <w:tcBorders>
              <w:top w:val="nil"/>
              <w:left w:val="nil"/>
              <w:bottom w:val="single" w:sz="4" w:space="0" w:color="auto"/>
              <w:right w:val="single" w:sz="4" w:space="0" w:color="auto"/>
            </w:tcBorders>
            <w:shd w:val="clear" w:color="000000" w:fill="FFFFFF"/>
            <w:noWrap/>
            <w:vAlign w:val="center"/>
            <w:hideMark/>
          </w:tcPr>
          <w:p w14:paraId="10346770"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60.000</w:t>
            </w:r>
          </w:p>
        </w:tc>
      </w:tr>
      <w:tr w:rsidR="009E45EB" w:rsidRPr="00527689" w14:paraId="78158D60"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15A09C1B"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30</w:t>
            </w:r>
          </w:p>
        </w:tc>
        <w:tc>
          <w:tcPr>
            <w:tcW w:w="3119" w:type="dxa"/>
            <w:tcBorders>
              <w:top w:val="nil"/>
              <w:left w:val="nil"/>
              <w:bottom w:val="single" w:sz="4" w:space="0" w:color="auto"/>
              <w:right w:val="single" w:sz="4" w:space="0" w:color="auto"/>
            </w:tcBorders>
            <w:shd w:val="clear" w:color="000000" w:fill="FFFFFF"/>
            <w:vAlign w:val="center"/>
            <w:hideMark/>
          </w:tcPr>
          <w:p w14:paraId="4D9187E8"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TELA PARA TUTU CAFÉ METROS</w:t>
            </w:r>
          </w:p>
        </w:tc>
        <w:tc>
          <w:tcPr>
            <w:tcW w:w="871" w:type="dxa"/>
            <w:tcBorders>
              <w:top w:val="nil"/>
              <w:left w:val="nil"/>
              <w:bottom w:val="single" w:sz="4" w:space="0" w:color="auto"/>
              <w:right w:val="single" w:sz="4" w:space="0" w:color="auto"/>
            </w:tcBorders>
            <w:shd w:val="clear" w:color="000000" w:fill="FFFFFF"/>
            <w:vAlign w:val="center"/>
            <w:hideMark/>
          </w:tcPr>
          <w:p w14:paraId="6317AFC9"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w:t>
            </w:r>
          </w:p>
        </w:tc>
        <w:tc>
          <w:tcPr>
            <w:tcW w:w="1446" w:type="dxa"/>
            <w:tcBorders>
              <w:top w:val="nil"/>
              <w:left w:val="nil"/>
              <w:bottom w:val="single" w:sz="4" w:space="0" w:color="auto"/>
              <w:right w:val="single" w:sz="4" w:space="0" w:color="auto"/>
            </w:tcBorders>
            <w:shd w:val="clear" w:color="000000" w:fill="FFFFFF"/>
            <w:vAlign w:val="center"/>
            <w:hideMark/>
          </w:tcPr>
          <w:p w14:paraId="1EBFB06D"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34.500</w:t>
            </w:r>
          </w:p>
        </w:tc>
        <w:tc>
          <w:tcPr>
            <w:tcW w:w="1446" w:type="dxa"/>
            <w:tcBorders>
              <w:top w:val="nil"/>
              <w:left w:val="nil"/>
              <w:bottom w:val="single" w:sz="4" w:space="0" w:color="auto"/>
              <w:right w:val="single" w:sz="4" w:space="0" w:color="auto"/>
            </w:tcBorders>
            <w:shd w:val="clear" w:color="000000" w:fill="FFFFFF"/>
            <w:vAlign w:val="center"/>
            <w:hideMark/>
          </w:tcPr>
          <w:p w14:paraId="3AE0097C"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35.500</w:t>
            </w:r>
          </w:p>
        </w:tc>
        <w:tc>
          <w:tcPr>
            <w:tcW w:w="1258" w:type="dxa"/>
            <w:tcBorders>
              <w:top w:val="nil"/>
              <w:left w:val="nil"/>
              <w:bottom w:val="single" w:sz="4" w:space="0" w:color="auto"/>
              <w:right w:val="single" w:sz="4" w:space="0" w:color="auto"/>
            </w:tcBorders>
            <w:shd w:val="clear" w:color="000000" w:fill="FFFFFF"/>
            <w:vAlign w:val="center"/>
            <w:hideMark/>
          </w:tcPr>
          <w:p w14:paraId="3FD8A34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35.000</w:t>
            </w:r>
          </w:p>
        </w:tc>
        <w:tc>
          <w:tcPr>
            <w:tcW w:w="1070" w:type="dxa"/>
            <w:tcBorders>
              <w:top w:val="nil"/>
              <w:left w:val="nil"/>
              <w:bottom w:val="single" w:sz="4" w:space="0" w:color="auto"/>
              <w:right w:val="single" w:sz="4" w:space="0" w:color="auto"/>
            </w:tcBorders>
            <w:shd w:val="clear" w:color="000000" w:fill="FFFFFF"/>
            <w:noWrap/>
            <w:vAlign w:val="center"/>
            <w:hideMark/>
          </w:tcPr>
          <w:p w14:paraId="74FBB9D8"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140.000</w:t>
            </w:r>
          </w:p>
        </w:tc>
      </w:tr>
      <w:tr w:rsidR="009E45EB" w:rsidRPr="00527689" w14:paraId="63110C90"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6DDD8A18"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31</w:t>
            </w:r>
          </w:p>
        </w:tc>
        <w:tc>
          <w:tcPr>
            <w:tcW w:w="3119" w:type="dxa"/>
            <w:tcBorders>
              <w:top w:val="nil"/>
              <w:left w:val="nil"/>
              <w:bottom w:val="single" w:sz="4" w:space="0" w:color="auto"/>
              <w:right w:val="single" w:sz="4" w:space="0" w:color="auto"/>
            </w:tcBorders>
            <w:shd w:val="clear" w:color="000000" w:fill="FFFFFF"/>
            <w:vAlign w:val="center"/>
            <w:hideMark/>
          </w:tcPr>
          <w:p w14:paraId="67079C0C"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LEGUIS CAFÉS</w:t>
            </w:r>
          </w:p>
        </w:tc>
        <w:tc>
          <w:tcPr>
            <w:tcW w:w="871" w:type="dxa"/>
            <w:tcBorders>
              <w:top w:val="nil"/>
              <w:left w:val="nil"/>
              <w:bottom w:val="single" w:sz="4" w:space="0" w:color="auto"/>
              <w:right w:val="single" w:sz="4" w:space="0" w:color="auto"/>
            </w:tcBorders>
            <w:shd w:val="clear" w:color="000000" w:fill="FFFFFF"/>
            <w:vAlign w:val="center"/>
            <w:hideMark/>
          </w:tcPr>
          <w:p w14:paraId="29FA76C4"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w:t>
            </w:r>
          </w:p>
        </w:tc>
        <w:tc>
          <w:tcPr>
            <w:tcW w:w="1446" w:type="dxa"/>
            <w:tcBorders>
              <w:top w:val="nil"/>
              <w:left w:val="nil"/>
              <w:bottom w:val="single" w:sz="4" w:space="0" w:color="auto"/>
              <w:right w:val="single" w:sz="4" w:space="0" w:color="auto"/>
            </w:tcBorders>
            <w:shd w:val="clear" w:color="000000" w:fill="FFFFFF"/>
            <w:vAlign w:val="center"/>
            <w:hideMark/>
          </w:tcPr>
          <w:p w14:paraId="08AB0118"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47.600</w:t>
            </w:r>
          </w:p>
        </w:tc>
        <w:tc>
          <w:tcPr>
            <w:tcW w:w="1446" w:type="dxa"/>
            <w:tcBorders>
              <w:top w:val="nil"/>
              <w:left w:val="nil"/>
              <w:bottom w:val="single" w:sz="4" w:space="0" w:color="auto"/>
              <w:right w:val="single" w:sz="4" w:space="0" w:color="auto"/>
            </w:tcBorders>
            <w:shd w:val="clear" w:color="000000" w:fill="FFFFFF"/>
            <w:vAlign w:val="center"/>
            <w:hideMark/>
          </w:tcPr>
          <w:p w14:paraId="23559890"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47.800</w:t>
            </w:r>
          </w:p>
        </w:tc>
        <w:tc>
          <w:tcPr>
            <w:tcW w:w="1258" w:type="dxa"/>
            <w:tcBorders>
              <w:top w:val="nil"/>
              <w:left w:val="nil"/>
              <w:bottom w:val="single" w:sz="4" w:space="0" w:color="auto"/>
              <w:right w:val="single" w:sz="4" w:space="0" w:color="auto"/>
            </w:tcBorders>
            <w:shd w:val="clear" w:color="000000" w:fill="FFFFFF"/>
            <w:vAlign w:val="center"/>
            <w:hideMark/>
          </w:tcPr>
          <w:p w14:paraId="25CA918C"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47.700</w:t>
            </w:r>
          </w:p>
        </w:tc>
        <w:tc>
          <w:tcPr>
            <w:tcW w:w="1070" w:type="dxa"/>
            <w:tcBorders>
              <w:top w:val="nil"/>
              <w:left w:val="nil"/>
              <w:bottom w:val="single" w:sz="4" w:space="0" w:color="auto"/>
              <w:right w:val="single" w:sz="4" w:space="0" w:color="auto"/>
            </w:tcBorders>
            <w:shd w:val="clear" w:color="000000" w:fill="FFFFFF"/>
            <w:noWrap/>
            <w:vAlign w:val="center"/>
            <w:hideMark/>
          </w:tcPr>
          <w:p w14:paraId="673E7B67"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47.700</w:t>
            </w:r>
          </w:p>
        </w:tc>
      </w:tr>
      <w:tr w:rsidR="009E45EB" w:rsidRPr="00527689" w14:paraId="2477D938"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201BCA9A"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32</w:t>
            </w:r>
          </w:p>
        </w:tc>
        <w:tc>
          <w:tcPr>
            <w:tcW w:w="3119" w:type="dxa"/>
            <w:tcBorders>
              <w:top w:val="nil"/>
              <w:left w:val="nil"/>
              <w:bottom w:val="single" w:sz="4" w:space="0" w:color="auto"/>
              <w:right w:val="single" w:sz="4" w:space="0" w:color="auto"/>
            </w:tcBorders>
            <w:shd w:val="clear" w:color="000000" w:fill="FFFFFF"/>
            <w:vAlign w:val="center"/>
            <w:hideMark/>
          </w:tcPr>
          <w:p w14:paraId="65384B10"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TELA PELUCHE CAFÉ METROS</w:t>
            </w:r>
          </w:p>
        </w:tc>
        <w:tc>
          <w:tcPr>
            <w:tcW w:w="871" w:type="dxa"/>
            <w:tcBorders>
              <w:top w:val="nil"/>
              <w:left w:val="nil"/>
              <w:bottom w:val="single" w:sz="4" w:space="0" w:color="auto"/>
              <w:right w:val="single" w:sz="4" w:space="0" w:color="auto"/>
            </w:tcBorders>
            <w:shd w:val="clear" w:color="000000" w:fill="FFFFFF"/>
            <w:vAlign w:val="center"/>
            <w:hideMark/>
          </w:tcPr>
          <w:p w14:paraId="3BA48BD7"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w:t>
            </w:r>
          </w:p>
        </w:tc>
        <w:tc>
          <w:tcPr>
            <w:tcW w:w="1446" w:type="dxa"/>
            <w:tcBorders>
              <w:top w:val="nil"/>
              <w:left w:val="nil"/>
              <w:bottom w:val="single" w:sz="4" w:space="0" w:color="auto"/>
              <w:right w:val="single" w:sz="4" w:space="0" w:color="auto"/>
            </w:tcBorders>
            <w:shd w:val="clear" w:color="000000" w:fill="FFFFFF"/>
            <w:vAlign w:val="center"/>
            <w:hideMark/>
          </w:tcPr>
          <w:p w14:paraId="32958794"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61.000</w:t>
            </w:r>
          </w:p>
        </w:tc>
        <w:tc>
          <w:tcPr>
            <w:tcW w:w="1446" w:type="dxa"/>
            <w:tcBorders>
              <w:top w:val="nil"/>
              <w:left w:val="nil"/>
              <w:bottom w:val="single" w:sz="4" w:space="0" w:color="auto"/>
              <w:right w:val="single" w:sz="4" w:space="0" w:color="auto"/>
            </w:tcBorders>
            <w:shd w:val="clear" w:color="000000" w:fill="FFFFFF"/>
            <w:vAlign w:val="center"/>
            <w:hideMark/>
          </w:tcPr>
          <w:p w14:paraId="2D7F15C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59.000</w:t>
            </w:r>
          </w:p>
        </w:tc>
        <w:tc>
          <w:tcPr>
            <w:tcW w:w="1258" w:type="dxa"/>
            <w:tcBorders>
              <w:top w:val="nil"/>
              <w:left w:val="nil"/>
              <w:bottom w:val="single" w:sz="4" w:space="0" w:color="auto"/>
              <w:right w:val="single" w:sz="4" w:space="0" w:color="auto"/>
            </w:tcBorders>
            <w:shd w:val="clear" w:color="000000" w:fill="FFFFFF"/>
            <w:vAlign w:val="center"/>
            <w:hideMark/>
          </w:tcPr>
          <w:p w14:paraId="7F72508C"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60.000</w:t>
            </w:r>
          </w:p>
        </w:tc>
        <w:tc>
          <w:tcPr>
            <w:tcW w:w="1070" w:type="dxa"/>
            <w:tcBorders>
              <w:top w:val="nil"/>
              <w:left w:val="nil"/>
              <w:bottom w:val="single" w:sz="4" w:space="0" w:color="auto"/>
              <w:right w:val="single" w:sz="4" w:space="0" w:color="auto"/>
            </w:tcBorders>
            <w:shd w:val="clear" w:color="000000" w:fill="FFFFFF"/>
            <w:noWrap/>
            <w:vAlign w:val="center"/>
            <w:hideMark/>
          </w:tcPr>
          <w:p w14:paraId="5F88F6FB"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180.000</w:t>
            </w:r>
          </w:p>
        </w:tc>
      </w:tr>
      <w:tr w:rsidR="009E45EB" w:rsidRPr="00527689" w14:paraId="168D11E1" w14:textId="77777777" w:rsidTr="00C22D51">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24D5119C"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33</w:t>
            </w:r>
          </w:p>
        </w:tc>
        <w:tc>
          <w:tcPr>
            <w:tcW w:w="3119" w:type="dxa"/>
            <w:tcBorders>
              <w:top w:val="nil"/>
              <w:left w:val="nil"/>
              <w:bottom w:val="single" w:sz="4" w:space="0" w:color="auto"/>
              <w:right w:val="single" w:sz="4" w:space="0" w:color="auto"/>
            </w:tcBorders>
            <w:shd w:val="clear" w:color="000000" w:fill="FFFFFF"/>
            <w:vAlign w:val="center"/>
            <w:hideMark/>
          </w:tcPr>
          <w:p w14:paraId="1D116677"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CHUPETA CON CENTRO CHICLE - LIBRES DE GLUTEN Y LACTOSA</w:t>
            </w:r>
          </w:p>
        </w:tc>
        <w:tc>
          <w:tcPr>
            <w:tcW w:w="871" w:type="dxa"/>
            <w:tcBorders>
              <w:top w:val="nil"/>
              <w:left w:val="nil"/>
              <w:bottom w:val="single" w:sz="4" w:space="0" w:color="auto"/>
              <w:right w:val="single" w:sz="4" w:space="0" w:color="auto"/>
            </w:tcBorders>
            <w:shd w:val="clear" w:color="000000" w:fill="FFFFFF"/>
            <w:vAlign w:val="center"/>
            <w:hideMark/>
          </w:tcPr>
          <w:p w14:paraId="3F94A013"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2.500,00</w:t>
            </w:r>
          </w:p>
        </w:tc>
        <w:tc>
          <w:tcPr>
            <w:tcW w:w="1446" w:type="dxa"/>
            <w:tcBorders>
              <w:top w:val="nil"/>
              <w:left w:val="nil"/>
              <w:bottom w:val="single" w:sz="4" w:space="0" w:color="auto"/>
              <w:right w:val="single" w:sz="4" w:space="0" w:color="auto"/>
            </w:tcBorders>
            <w:shd w:val="clear" w:color="000000" w:fill="FFFFFF"/>
            <w:vAlign w:val="center"/>
            <w:hideMark/>
          </w:tcPr>
          <w:p w14:paraId="43CDBF43"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610</w:t>
            </w:r>
          </w:p>
        </w:tc>
        <w:tc>
          <w:tcPr>
            <w:tcW w:w="1446" w:type="dxa"/>
            <w:tcBorders>
              <w:top w:val="nil"/>
              <w:left w:val="nil"/>
              <w:bottom w:val="single" w:sz="4" w:space="0" w:color="auto"/>
              <w:right w:val="single" w:sz="4" w:space="0" w:color="auto"/>
            </w:tcBorders>
            <w:shd w:val="clear" w:color="000000" w:fill="FFFFFF"/>
            <w:vAlign w:val="center"/>
            <w:hideMark/>
          </w:tcPr>
          <w:p w14:paraId="472F3652"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600</w:t>
            </w:r>
          </w:p>
        </w:tc>
        <w:tc>
          <w:tcPr>
            <w:tcW w:w="1258" w:type="dxa"/>
            <w:tcBorders>
              <w:top w:val="nil"/>
              <w:left w:val="nil"/>
              <w:bottom w:val="single" w:sz="4" w:space="0" w:color="auto"/>
              <w:right w:val="single" w:sz="4" w:space="0" w:color="auto"/>
            </w:tcBorders>
            <w:shd w:val="clear" w:color="000000" w:fill="FFFFFF"/>
            <w:vAlign w:val="center"/>
            <w:hideMark/>
          </w:tcPr>
          <w:p w14:paraId="7943BE7A"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605</w:t>
            </w:r>
          </w:p>
        </w:tc>
        <w:tc>
          <w:tcPr>
            <w:tcW w:w="1070" w:type="dxa"/>
            <w:tcBorders>
              <w:top w:val="nil"/>
              <w:left w:val="nil"/>
              <w:bottom w:val="single" w:sz="4" w:space="0" w:color="auto"/>
              <w:right w:val="single" w:sz="4" w:space="0" w:color="auto"/>
            </w:tcBorders>
            <w:shd w:val="clear" w:color="000000" w:fill="FFFFFF"/>
            <w:noWrap/>
            <w:vAlign w:val="center"/>
            <w:hideMark/>
          </w:tcPr>
          <w:p w14:paraId="36EF5498"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1.512.500</w:t>
            </w:r>
          </w:p>
        </w:tc>
      </w:tr>
      <w:tr w:rsidR="009E45EB" w:rsidRPr="00527689" w14:paraId="0DB6FE90"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3CF3A33B"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34</w:t>
            </w:r>
          </w:p>
        </w:tc>
        <w:tc>
          <w:tcPr>
            <w:tcW w:w="3119" w:type="dxa"/>
            <w:tcBorders>
              <w:top w:val="nil"/>
              <w:left w:val="nil"/>
              <w:bottom w:val="single" w:sz="4" w:space="0" w:color="auto"/>
              <w:right w:val="single" w:sz="4" w:space="0" w:color="auto"/>
            </w:tcBorders>
            <w:shd w:val="clear" w:color="000000" w:fill="FFFFFF"/>
            <w:vAlign w:val="center"/>
            <w:hideMark/>
          </w:tcPr>
          <w:p w14:paraId="69C9D4A4"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 xml:space="preserve">CARAMELOS BARRAS SABOR FRUTAL </w:t>
            </w:r>
          </w:p>
        </w:tc>
        <w:tc>
          <w:tcPr>
            <w:tcW w:w="871" w:type="dxa"/>
            <w:tcBorders>
              <w:top w:val="nil"/>
              <w:left w:val="nil"/>
              <w:bottom w:val="single" w:sz="4" w:space="0" w:color="auto"/>
              <w:right w:val="single" w:sz="4" w:space="0" w:color="auto"/>
            </w:tcBorders>
            <w:shd w:val="clear" w:color="000000" w:fill="FFFFFF"/>
            <w:vAlign w:val="center"/>
            <w:hideMark/>
          </w:tcPr>
          <w:p w14:paraId="7EEF78FB"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2.500,00</w:t>
            </w:r>
          </w:p>
        </w:tc>
        <w:tc>
          <w:tcPr>
            <w:tcW w:w="1446" w:type="dxa"/>
            <w:tcBorders>
              <w:top w:val="nil"/>
              <w:left w:val="nil"/>
              <w:bottom w:val="single" w:sz="4" w:space="0" w:color="auto"/>
              <w:right w:val="single" w:sz="4" w:space="0" w:color="auto"/>
            </w:tcBorders>
            <w:shd w:val="clear" w:color="000000" w:fill="FFFFFF"/>
            <w:vAlign w:val="center"/>
            <w:hideMark/>
          </w:tcPr>
          <w:p w14:paraId="44013A7B"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360</w:t>
            </w:r>
          </w:p>
        </w:tc>
        <w:tc>
          <w:tcPr>
            <w:tcW w:w="1446" w:type="dxa"/>
            <w:tcBorders>
              <w:top w:val="nil"/>
              <w:left w:val="nil"/>
              <w:bottom w:val="single" w:sz="4" w:space="0" w:color="auto"/>
              <w:right w:val="single" w:sz="4" w:space="0" w:color="auto"/>
            </w:tcBorders>
            <w:shd w:val="clear" w:color="000000" w:fill="FFFFFF"/>
            <w:vAlign w:val="center"/>
            <w:hideMark/>
          </w:tcPr>
          <w:p w14:paraId="7E2D5FEA"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340</w:t>
            </w:r>
          </w:p>
        </w:tc>
        <w:tc>
          <w:tcPr>
            <w:tcW w:w="1258" w:type="dxa"/>
            <w:tcBorders>
              <w:top w:val="nil"/>
              <w:left w:val="nil"/>
              <w:bottom w:val="single" w:sz="4" w:space="0" w:color="auto"/>
              <w:right w:val="single" w:sz="4" w:space="0" w:color="auto"/>
            </w:tcBorders>
            <w:shd w:val="clear" w:color="000000" w:fill="FFFFFF"/>
            <w:vAlign w:val="center"/>
            <w:hideMark/>
          </w:tcPr>
          <w:p w14:paraId="2DC58F0B"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350</w:t>
            </w:r>
          </w:p>
        </w:tc>
        <w:tc>
          <w:tcPr>
            <w:tcW w:w="1070" w:type="dxa"/>
            <w:tcBorders>
              <w:top w:val="nil"/>
              <w:left w:val="nil"/>
              <w:bottom w:val="single" w:sz="4" w:space="0" w:color="auto"/>
              <w:right w:val="single" w:sz="4" w:space="0" w:color="auto"/>
            </w:tcBorders>
            <w:shd w:val="clear" w:color="000000" w:fill="FFFFFF"/>
            <w:noWrap/>
            <w:vAlign w:val="center"/>
            <w:hideMark/>
          </w:tcPr>
          <w:p w14:paraId="0F0D565E"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875.000</w:t>
            </w:r>
          </w:p>
        </w:tc>
      </w:tr>
      <w:tr w:rsidR="009E45EB" w:rsidRPr="00527689" w14:paraId="05EDC9E3" w14:textId="77777777" w:rsidTr="00C22D51">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40508672"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lastRenderedPageBreak/>
              <w:t>35</w:t>
            </w:r>
          </w:p>
        </w:tc>
        <w:tc>
          <w:tcPr>
            <w:tcW w:w="3119" w:type="dxa"/>
            <w:tcBorders>
              <w:top w:val="nil"/>
              <w:left w:val="nil"/>
              <w:bottom w:val="single" w:sz="4" w:space="0" w:color="auto"/>
              <w:right w:val="single" w:sz="4" w:space="0" w:color="auto"/>
            </w:tcBorders>
            <w:shd w:val="clear" w:color="000000" w:fill="FFFFFF"/>
            <w:vAlign w:val="center"/>
            <w:hideMark/>
          </w:tcPr>
          <w:p w14:paraId="6C429CBA"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CHOCOLATINA CON LÁMINA CHOCOLATE CON LECHE</w:t>
            </w:r>
          </w:p>
        </w:tc>
        <w:tc>
          <w:tcPr>
            <w:tcW w:w="871" w:type="dxa"/>
            <w:tcBorders>
              <w:top w:val="nil"/>
              <w:left w:val="nil"/>
              <w:bottom w:val="single" w:sz="4" w:space="0" w:color="auto"/>
              <w:right w:val="single" w:sz="4" w:space="0" w:color="auto"/>
            </w:tcBorders>
            <w:shd w:val="clear" w:color="000000" w:fill="FFFFFF"/>
            <w:vAlign w:val="center"/>
            <w:hideMark/>
          </w:tcPr>
          <w:p w14:paraId="5283793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2.500,00</w:t>
            </w:r>
          </w:p>
        </w:tc>
        <w:tc>
          <w:tcPr>
            <w:tcW w:w="1446" w:type="dxa"/>
            <w:tcBorders>
              <w:top w:val="nil"/>
              <w:left w:val="nil"/>
              <w:bottom w:val="single" w:sz="4" w:space="0" w:color="auto"/>
              <w:right w:val="single" w:sz="4" w:space="0" w:color="auto"/>
            </w:tcBorders>
            <w:shd w:val="clear" w:color="000000" w:fill="FFFFFF"/>
            <w:vAlign w:val="center"/>
            <w:hideMark/>
          </w:tcPr>
          <w:p w14:paraId="18CD1CC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1.050</w:t>
            </w:r>
          </w:p>
        </w:tc>
        <w:tc>
          <w:tcPr>
            <w:tcW w:w="1446" w:type="dxa"/>
            <w:tcBorders>
              <w:top w:val="nil"/>
              <w:left w:val="nil"/>
              <w:bottom w:val="single" w:sz="4" w:space="0" w:color="auto"/>
              <w:right w:val="single" w:sz="4" w:space="0" w:color="auto"/>
            </w:tcBorders>
            <w:shd w:val="clear" w:color="000000" w:fill="FFFFFF"/>
            <w:vAlign w:val="center"/>
            <w:hideMark/>
          </w:tcPr>
          <w:p w14:paraId="0FD4C453"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1.070</w:t>
            </w:r>
          </w:p>
        </w:tc>
        <w:tc>
          <w:tcPr>
            <w:tcW w:w="1258" w:type="dxa"/>
            <w:tcBorders>
              <w:top w:val="nil"/>
              <w:left w:val="nil"/>
              <w:bottom w:val="single" w:sz="4" w:space="0" w:color="auto"/>
              <w:right w:val="single" w:sz="4" w:space="0" w:color="auto"/>
            </w:tcBorders>
            <w:shd w:val="clear" w:color="000000" w:fill="FFFFFF"/>
            <w:vAlign w:val="center"/>
            <w:hideMark/>
          </w:tcPr>
          <w:p w14:paraId="707C5E12"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1.060</w:t>
            </w:r>
          </w:p>
        </w:tc>
        <w:tc>
          <w:tcPr>
            <w:tcW w:w="1070" w:type="dxa"/>
            <w:tcBorders>
              <w:top w:val="nil"/>
              <w:left w:val="nil"/>
              <w:bottom w:val="single" w:sz="4" w:space="0" w:color="auto"/>
              <w:right w:val="single" w:sz="4" w:space="0" w:color="auto"/>
            </w:tcBorders>
            <w:shd w:val="clear" w:color="000000" w:fill="FFFFFF"/>
            <w:noWrap/>
            <w:vAlign w:val="center"/>
            <w:hideMark/>
          </w:tcPr>
          <w:p w14:paraId="6E31C209"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2.650.000</w:t>
            </w:r>
          </w:p>
        </w:tc>
      </w:tr>
      <w:tr w:rsidR="009E45EB" w:rsidRPr="00527689" w14:paraId="5A299EC1" w14:textId="77777777" w:rsidTr="00C22D51">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0E66AB43"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36</w:t>
            </w:r>
          </w:p>
        </w:tc>
        <w:tc>
          <w:tcPr>
            <w:tcW w:w="3119" w:type="dxa"/>
            <w:tcBorders>
              <w:top w:val="nil"/>
              <w:left w:val="nil"/>
              <w:bottom w:val="single" w:sz="4" w:space="0" w:color="auto"/>
              <w:right w:val="single" w:sz="4" w:space="0" w:color="auto"/>
            </w:tcBorders>
            <w:shd w:val="clear" w:color="000000" w:fill="FFFFFF"/>
            <w:vAlign w:val="center"/>
            <w:hideMark/>
          </w:tcPr>
          <w:p w14:paraId="13C4D9BF"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 xml:space="preserve">CONFITES RELLENOS DIFERENTES SABORES </w:t>
            </w:r>
          </w:p>
        </w:tc>
        <w:tc>
          <w:tcPr>
            <w:tcW w:w="871" w:type="dxa"/>
            <w:tcBorders>
              <w:top w:val="nil"/>
              <w:left w:val="nil"/>
              <w:bottom w:val="single" w:sz="4" w:space="0" w:color="auto"/>
              <w:right w:val="single" w:sz="4" w:space="0" w:color="auto"/>
            </w:tcBorders>
            <w:shd w:val="clear" w:color="000000" w:fill="FFFFFF"/>
            <w:vAlign w:val="center"/>
            <w:hideMark/>
          </w:tcPr>
          <w:p w14:paraId="01E234E7"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2.500,00</w:t>
            </w:r>
          </w:p>
        </w:tc>
        <w:tc>
          <w:tcPr>
            <w:tcW w:w="1446" w:type="dxa"/>
            <w:tcBorders>
              <w:top w:val="nil"/>
              <w:left w:val="nil"/>
              <w:bottom w:val="single" w:sz="4" w:space="0" w:color="auto"/>
              <w:right w:val="single" w:sz="4" w:space="0" w:color="auto"/>
            </w:tcBorders>
            <w:shd w:val="clear" w:color="000000" w:fill="FFFFFF"/>
            <w:vAlign w:val="center"/>
            <w:hideMark/>
          </w:tcPr>
          <w:p w14:paraId="5E144474"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162</w:t>
            </w:r>
          </w:p>
        </w:tc>
        <w:tc>
          <w:tcPr>
            <w:tcW w:w="1446" w:type="dxa"/>
            <w:tcBorders>
              <w:top w:val="nil"/>
              <w:left w:val="nil"/>
              <w:bottom w:val="single" w:sz="4" w:space="0" w:color="auto"/>
              <w:right w:val="single" w:sz="4" w:space="0" w:color="auto"/>
            </w:tcBorders>
            <w:shd w:val="clear" w:color="000000" w:fill="FFFFFF"/>
            <w:vAlign w:val="center"/>
            <w:hideMark/>
          </w:tcPr>
          <w:p w14:paraId="4A92FB5F"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160</w:t>
            </w:r>
          </w:p>
        </w:tc>
        <w:tc>
          <w:tcPr>
            <w:tcW w:w="1258" w:type="dxa"/>
            <w:tcBorders>
              <w:top w:val="nil"/>
              <w:left w:val="nil"/>
              <w:bottom w:val="single" w:sz="4" w:space="0" w:color="auto"/>
              <w:right w:val="single" w:sz="4" w:space="0" w:color="auto"/>
            </w:tcBorders>
            <w:shd w:val="clear" w:color="000000" w:fill="FFFFFF"/>
            <w:vAlign w:val="center"/>
            <w:hideMark/>
          </w:tcPr>
          <w:p w14:paraId="03C24534"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161</w:t>
            </w:r>
          </w:p>
        </w:tc>
        <w:tc>
          <w:tcPr>
            <w:tcW w:w="1070" w:type="dxa"/>
            <w:tcBorders>
              <w:top w:val="nil"/>
              <w:left w:val="nil"/>
              <w:bottom w:val="single" w:sz="4" w:space="0" w:color="auto"/>
              <w:right w:val="single" w:sz="4" w:space="0" w:color="auto"/>
            </w:tcBorders>
            <w:shd w:val="clear" w:color="000000" w:fill="FFFFFF"/>
            <w:noWrap/>
            <w:vAlign w:val="center"/>
            <w:hideMark/>
          </w:tcPr>
          <w:p w14:paraId="4EE59FA0"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402.500</w:t>
            </w:r>
          </w:p>
        </w:tc>
      </w:tr>
      <w:tr w:rsidR="009E45EB" w:rsidRPr="00527689" w14:paraId="077BC8F2" w14:textId="77777777" w:rsidTr="00C22D51">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09BC45F5"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37</w:t>
            </w:r>
          </w:p>
        </w:tc>
        <w:tc>
          <w:tcPr>
            <w:tcW w:w="3119" w:type="dxa"/>
            <w:tcBorders>
              <w:top w:val="nil"/>
              <w:left w:val="nil"/>
              <w:bottom w:val="single" w:sz="4" w:space="0" w:color="auto"/>
              <w:right w:val="single" w:sz="4" w:space="0" w:color="auto"/>
            </w:tcBorders>
            <w:shd w:val="clear" w:color="000000" w:fill="FFFFFF"/>
            <w:vAlign w:val="center"/>
            <w:hideMark/>
          </w:tcPr>
          <w:p w14:paraId="16D47470"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 xml:space="preserve">GALLETAS CON CREMA DIFERENTES SABORES </w:t>
            </w:r>
          </w:p>
        </w:tc>
        <w:tc>
          <w:tcPr>
            <w:tcW w:w="871" w:type="dxa"/>
            <w:tcBorders>
              <w:top w:val="nil"/>
              <w:left w:val="nil"/>
              <w:bottom w:val="single" w:sz="4" w:space="0" w:color="auto"/>
              <w:right w:val="single" w:sz="4" w:space="0" w:color="auto"/>
            </w:tcBorders>
            <w:shd w:val="clear" w:color="000000" w:fill="FFFFFF"/>
            <w:vAlign w:val="center"/>
            <w:hideMark/>
          </w:tcPr>
          <w:p w14:paraId="6F83BB82"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2.500,00</w:t>
            </w:r>
          </w:p>
        </w:tc>
        <w:tc>
          <w:tcPr>
            <w:tcW w:w="1446" w:type="dxa"/>
            <w:tcBorders>
              <w:top w:val="nil"/>
              <w:left w:val="nil"/>
              <w:bottom w:val="single" w:sz="4" w:space="0" w:color="auto"/>
              <w:right w:val="single" w:sz="4" w:space="0" w:color="auto"/>
            </w:tcBorders>
            <w:shd w:val="clear" w:color="000000" w:fill="FFFFFF"/>
            <w:vAlign w:val="center"/>
            <w:hideMark/>
          </w:tcPr>
          <w:p w14:paraId="2BBD6DBA"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700</w:t>
            </w:r>
          </w:p>
        </w:tc>
        <w:tc>
          <w:tcPr>
            <w:tcW w:w="1446" w:type="dxa"/>
            <w:tcBorders>
              <w:top w:val="nil"/>
              <w:left w:val="nil"/>
              <w:bottom w:val="single" w:sz="4" w:space="0" w:color="auto"/>
              <w:right w:val="single" w:sz="4" w:space="0" w:color="auto"/>
            </w:tcBorders>
            <w:shd w:val="clear" w:color="000000" w:fill="FFFFFF"/>
            <w:vAlign w:val="center"/>
            <w:hideMark/>
          </w:tcPr>
          <w:p w14:paraId="1D274A05"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700</w:t>
            </w:r>
          </w:p>
        </w:tc>
        <w:tc>
          <w:tcPr>
            <w:tcW w:w="1258" w:type="dxa"/>
            <w:tcBorders>
              <w:top w:val="nil"/>
              <w:left w:val="nil"/>
              <w:bottom w:val="single" w:sz="4" w:space="0" w:color="auto"/>
              <w:right w:val="single" w:sz="4" w:space="0" w:color="auto"/>
            </w:tcBorders>
            <w:shd w:val="clear" w:color="000000" w:fill="FFFFFF"/>
            <w:vAlign w:val="center"/>
            <w:hideMark/>
          </w:tcPr>
          <w:p w14:paraId="074F664E"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700</w:t>
            </w:r>
          </w:p>
        </w:tc>
        <w:tc>
          <w:tcPr>
            <w:tcW w:w="1070" w:type="dxa"/>
            <w:tcBorders>
              <w:top w:val="nil"/>
              <w:left w:val="nil"/>
              <w:bottom w:val="single" w:sz="4" w:space="0" w:color="auto"/>
              <w:right w:val="single" w:sz="4" w:space="0" w:color="auto"/>
            </w:tcBorders>
            <w:shd w:val="clear" w:color="000000" w:fill="FFFFFF"/>
            <w:noWrap/>
            <w:vAlign w:val="center"/>
            <w:hideMark/>
          </w:tcPr>
          <w:p w14:paraId="0C14729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1.750.000</w:t>
            </w:r>
          </w:p>
        </w:tc>
      </w:tr>
      <w:tr w:rsidR="009E45EB" w:rsidRPr="00527689" w14:paraId="2E3363FE"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32D89C18"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38</w:t>
            </w:r>
          </w:p>
        </w:tc>
        <w:tc>
          <w:tcPr>
            <w:tcW w:w="3119" w:type="dxa"/>
            <w:tcBorders>
              <w:top w:val="nil"/>
              <w:left w:val="nil"/>
              <w:bottom w:val="single" w:sz="4" w:space="0" w:color="auto"/>
              <w:right w:val="single" w:sz="4" w:space="0" w:color="auto"/>
            </w:tcBorders>
            <w:shd w:val="clear" w:color="000000" w:fill="FFFFFF"/>
            <w:vAlign w:val="center"/>
            <w:hideMark/>
          </w:tcPr>
          <w:p w14:paraId="3AE916B1"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DULCE PALETAS EL CHAVO</w:t>
            </w:r>
          </w:p>
        </w:tc>
        <w:tc>
          <w:tcPr>
            <w:tcW w:w="871" w:type="dxa"/>
            <w:tcBorders>
              <w:top w:val="nil"/>
              <w:left w:val="nil"/>
              <w:bottom w:val="single" w:sz="4" w:space="0" w:color="auto"/>
              <w:right w:val="single" w:sz="4" w:space="0" w:color="auto"/>
            </w:tcBorders>
            <w:shd w:val="clear" w:color="000000" w:fill="FFFFFF"/>
            <w:vAlign w:val="center"/>
            <w:hideMark/>
          </w:tcPr>
          <w:p w14:paraId="1B185334"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2.500,00</w:t>
            </w:r>
          </w:p>
        </w:tc>
        <w:tc>
          <w:tcPr>
            <w:tcW w:w="1446" w:type="dxa"/>
            <w:tcBorders>
              <w:top w:val="nil"/>
              <w:left w:val="nil"/>
              <w:bottom w:val="single" w:sz="4" w:space="0" w:color="auto"/>
              <w:right w:val="single" w:sz="4" w:space="0" w:color="auto"/>
            </w:tcBorders>
            <w:shd w:val="clear" w:color="000000" w:fill="FFFFFF"/>
            <w:vAlign w:val="center"/>
            <w:hideMark/>
          </w:tcPr>
          <w:p w14:paraId="0F3CAFA3"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2.700</w:t>
            </w:r>
          </w:p>
        </w:tc>
        <w:tc>
          <w:tcPr>
            <w:tcW w:w="1446" w:type="dxa"/>
            <w:tcBorders>
              <w:top w:val="nil"/>
              <w:left w:val="nil"/>
              <w:bottom w:val="single" w:sz="4" w:space="0" w:color="auto"/>
              <w:right w:val="single" w:sz="4" w:space="0" w:color="auto"/>
            </w:tcBorders>
            <w:shd w:val="clear" w:color="000000" w:fill="FFFFFF"/>
            <w:vAlign w:val="center"/>
            <w:hideMark/>
          </w:tcPr>
          <w:p w14:paraId="262AA71B"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2.700</w:t>
            </w:r>
          </w:p>
        </w:tc>
        <w:tc>
          <w:tcPr>
            <w:tcW w:w="1258" w:type="dxa"/>
            <w:tcBorders>
              <w:top w:val="nil"/>
              <w:left w:val="nil"/>
              <w:bottom w:val="single" w:sz="4" w:space="0" w:color="auto"/>
              <w:right w:val="single" w:sz="4" w:space="0" w:color="auto"/>
            </w:tcBorders>
            <w:shd w:val="clear" w:color="000000" w:fill="FFFFFF"/>
            <w:vAlign w:val="center"/>
            <w:hideMark/>
          </w:tcPr>
          <w:p w14:paraId="4D5974B3"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2.700</w:t>
            </w:r>
          </w:p>
        </w:tc>
        <w:tc>
          <w:tcPr>
            <w:tcW w:w="1070" w:type="dxa"/>
            <w:tcBorders>
              <w:top w:val="nil"/>
              <w:left w:val="nil"/>
              <w:bottom w:val="single" w:sz="4" w:space="0" w:color="auto"/>
              <w:right w:val="single" w:sz="4" w:space="0" w:color="auto"/>
            </w:tcBorders>
            <w:shd w:val="clear" w:color="000000" w:fill="FFFFFF"/>
            <w:noWrap/>
            <w:vAlign w:val="center"/>
            <w:hideMark/>
          </w:tcPr>
          <w:p w14:paraId="7BDED236"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6.750.000</w:t>
            </w:r>
          </w:p>
        </w:tc>
      </w:tr>
      <w:tr w:rsidR="009E45EB" w:rsidRPr="00527689" w14:paraId="096C81A3"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048FE337"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39</w:t>
            </w:r>
          </w:p>
        </w:tc>
        <w:tc>
          <w:tcPr>
            <w:tcW w:w="3119" w:type="dxa"/>
            <w:tcBorders>
              <w:top w:val="nil"/>
              <w:left w:val="nil"/>
              <w:bottom w:val="single" w:sz="4" w:space="0" w:color="auto"/>
              <w:right w:val="single" w:sz="4" w:space="0" w:color="auto"/>
            </w:tcBorders>
            <w:shd w:val="clear" w:color="000000" w:fill="FFFFFF"/>
            <w:vAlign w:val="center"/>
            <w:hideMark/>
          </w:tcPr>
          <w:p w14:paraId="1F0C6397"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GOMITAS</w:t>
            </w:r>
          </w:p>
        </w:tc>
        <w:tc>
          <w:tcPr>
            <w:tcW w:w="871" w:type="dxa"/>
            <w:tcBorders>
              <w:top w:val="nil"/>
              <w:left w:val="nil"/>
              <w:bottom w:val="single" w:sz="4" w:space="0" w:color="auto"/>
              <w:right w:val="single" w:sz="4" w:space="0" w:color="auto"/>
            </w:tcBorders>
            <w:shd w:val="clear" w:color="000000" w:fill="FFFFFF"/>
            <w:vAlign w:val="center"/>
            <w:hideMark/>
          </w:tcPr>
          <w:p w14:paraId="39554A95"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2.500,00</w:t>
            </w:r>
          </w:p>
        </w:tc>
        <w:tc>
          <w:tcPr>
            <w:tcW w:w="1446" w:type="dxa"/>
            <w:tcBorders>
              <w:top w:val="nil"/>
              <w:left w:val="nil"/>
              <w:bottom w:val="single" w:sz="4" w:space="0" w:color="auto"/>
              <w:right w:val="single" w:sz="4" w:space="0" w:color="auto"/>
            </w:tcBorders>
            <w:shd w:val="clear" w:color="000000" w:fill="FFFFFF"/>
            <w:vAlign w:val="center"/>
            <w:hideMark/>
          </w:tcPr>
          <w:p w14:paraId="181B0ED9"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191</w:t>
            </w:r>
          </w:p>
        </w:tc>
        <w:tc>
          <w:tcPr>
            <w:tcW w:w="1446" w:type="dxa"/>
            <w:tcBorders>
              <w:top w:val="nil"/>
              <w:left w:val="nil"/>
              <w:bottom w:val="single" w:sz="4" w:space="0" w:color="auto"/>
              <w:right w:val="single" w:sz="4" w:space="0" w:color="auto"/>
            </w:tcBorders>
            <w:shd w:val="clear" w:color="000000" w:fill="FFFFFF"/>
            <w:vAlign w:val="center"/>
            <w:hideMark/>
          </w:tcPr>
          <w:p w14:paraId="611550B4"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193</w:t>
            </w:r>
          </w:p>
        </w:tc>
        <w:tc>
          <w:tcPr>
            <w:tcW w:w="1258" w:type="dxa"/>
            <w:tcBorders>
              <w:top w:val="nil"/>
              <w:left w:val="nil"/>
              <w:bottom w:val="single" w:sz="4" w:space="0" w:color="auto"/>
              <w:right w:val="single" w:sz="4" w:space="0" w:color="auto"/>
            </w:tcBorders>
            <w:shd w:val="clear" w:color="000000" w:fill="FFFFFF"/>
            <w:vAlign w:val="center"/>
            <w:hideMark/>
          </w:tcPr>
          <w:p w14:paraId="09C5FA3C"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192</w:t>
            </w:r>
          </w:p>
        </w:tc>
        <w:tc>
          <w:tcPr>
            <w:tcW w:w="1070" w:type="dxa"/>
            <w:tcBorders>
              <w:top w:val="nil"/>
              <w:left w:val="nil"/>
              <w:bottom w:val="single" w:sz="4" w:space="0" w:color="auto"/>
              <w:right w:val="single" w:sz="4" w:space="0" w:color="auto"/>
            </w:tcBorders>
            <w:shd w:val="clear" w:color="000000" w:fill="FFFFFF"/>
            <w:noWrap/>
            <w:vAlign w:val="center"/>
            <w:hideMark/>
          </w:tcPr>
          <w:p w14:paraId="0B1D9868"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480.000</w:t>
            </w:r>
          </w:p>
        </w:tc>
      </w:tr>
      <w:tr w:rsidR="009E45EB" w:rsidRPr="00527689" w14:paraId="501A3BEC"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22B5F20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40</w:t>
            </w:r>
          </w:p>
        </w:tc>
        <w:tc>
          <w:tcPr>
            <w:tcW w:w="3119" w:type="dxa"/>
            <w:tcBorders>
              <w:top w:val="nil"/>
              <w:left w:val="nil"/>
              <w:bottom w:val="single" w:sz="4" w:space="0" w:color="auto"/>
              <w:right w:val="single" w:sz="4" w:space="0" w:color="auto"/>
            </w:tcBorders>
            <w:shd w:val="clear" w:color="000000" w:fill="FFFFFF"/>
            <w:vAlign w:val="center"/>
            <w:hideMark/>
          </w:tcPr>
          <w:p w14:paraId="3911D526"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AGUA EN BOLSAS DE AGUA*20</w:t>
            </w:r>
          </w:p>
        </w:tc>
        <w:tc>
          <w:tcPr>
            <w:tcW w:w="871" w:type="dxa"/>
            <w:tcBorders>
              <w:top w:val="nil"/>
              <w:left w:val="nil"/>
              <w:bottom w:val="single" w:sz="4" w:space="0" w:color="auto"/>
              <w:right w:val="single" w:sz="4" w:space="0" w:color="auto"/>
            </w:tcBorders>
            <w:shd w:val="clear" w:color="000000" w:fill="FFFFFF"/>
            <w:vAlign w:val="center"/>
            <w:hideMark/>
          </w:tcPr>
          <w:p w14:paraId="7C2AE2E6"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100</w:t>
            </w:r>
          </w:p>
        </w:tc>
        <w:tc>
          <w:tcPr>
            <w:tcW w:w="1446" w:type="dxa"/>
            <w:tcBorders>
              <w:top w:val="nil"/>
              <w:left w:val="nil"/>
              <w:bottom w:val="single" w:sz="4" w:space="0" w:color="auto"/>
              <w:right w:val="single" w:sz="4" w:space="0" w:color="auto"/>
            </w:tcBorders>
            <w:shd w:val="clear" w:color="000000" w:fill="FFFFFF"/>
            <w:vAlign w:val="center"/>
            <w:hideMark/>
          </w:tcPr>
          <w:p w14:paraId="144F986E"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6.800</w:t>
            </w:r>
          </w:p>
        </w:tc>
        <w:tc>
          <w:tcPr>
            <w:tcW w:w="1446" w:type="dxa"/>
            <w:tcBorders>
              <w:top w:val="nil"/>
              <w:left w:val="nil"/>
              <w:bottom w:val="single" w:sz="4" w:space="0" w:color="auto"/>
              <w:right w:val="single" w:sz="4" w:space="0" w:color="auto"/>
            </w:tcBorders>
            <w:shd w:val="clear" w:color="000000" w:fill="FFFFFF"/>
            <w:vAlign w:val="center"/>
            <w:hideMark/>
          </w:tcPr>
          <w:p w14:paraId="4C9765A3"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6.800</w:t>
            </w:r>
          </w:p>
        </w:tc>
        <w:tc>
          <w:tcPr>
            <w:tcW w:w="1258" w:type="dxa"/>
            <w:tcBorders>
              <w:top w:val="nil"/>
              <w:left w:val="nil"/>
              <w:bottom w:val="single" w:sz="4" w:space="0" w:color="auto"/>
              <w:right w:val="single" w:sz="4" w:space="0" w:color="auto"/>
            </w:tcBorders>
            <w:shd w:val="clear" w:color="000000" w:fill="FFFFFF"/>
            <w:vAlign w:val="center"/>
            <w:hideMark/>
          </w:tcPr>
          <w:p w14:paraId="67230876"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6.800</w:t>
            </w:r>
          </w:p>
        </w:tc>
        <w:tc>
          <w:tcPr>
            <w:tcW w:w="1070" w:type="dxa"/>
            <w:tcBorders>
              <w:top w:val="nil"/>
              <w:left w:val="nil"/>
              <w:bottom w:val="single" w:sz="4" w:space="0" w:color="auto"/>
              <w:right w:val="single" w:sz="4" w:space="0" w:color="auto"/>
            </w:tcBorders>
            <w:shd w:val="clear" w:color="000000" w:fill="FFFFFF"/>
            <w:noWrap/>
            <w:vAlign w:val="center"/>
            <w:hideMark/>
          </w:tcPr>
          <w:p w14:paraId="4608866F"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680.000</w:t>
            </w:r>
          </w:p>
        </w:tc>
      </w:tr>
      <w:tr w:rsidR="009E45EB" w:rsidRPr="00527689" w14:paraId="1CF3E0D1" w14:textId="77777777" w:rsidTr="00C22D51">
        <w:trPr>
          <w:trHeight w:val="1074"/>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1979A048"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41</w:t>
            </w:r>
          </w:p>
        </w:tc>
        <w:tc>
          <w:tcPr>
            <w:tcW w:w="3119" w:type="dxa"/>
            <w:tcBorders>
              <w:top w:val="nil"/>
              <w:left w:val="nil"/>
              <w:bottom w:val="single" w:sz="4" w:space="0" w:color="auto"/>
              <w:right w:val="single" w:sz="4" w:space="0" w:color="auto"/>
            </w:tcBorders>
            <w:shd w:val="clear" w:color="000000" w:fill="FFFFFF"/>
            <w:vAlign w:val="center"/>
            <w:hideMark/>
          </w:tcPr>
          <w:p w14:paraId="6A06B1EF"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ALMUERZOS OPCIONES: 1. ARROZ, SOPA DEL DÍA, PAPA O PLÁTANO, ENSALADA, PRINCIPIO VARIADO CARNE O CHICHARRÓN Y JUGO, EMPACADO CON CUBIERTOS. 2.ARROZ, SOPA DEL DÍA, PAPA O PLÁTANO, ENSALADA, PRINCIPIO VARIADO COSTILLA GUISADA Y JUGO; EMPACADO CON CUBIERTOS. 3.ARROZ, SOPA DEL DÍA, PAPA O PLÁTANO, ENSALADA, PRINCIPIO VARIADO CARNE Y JUGO, EMPACADO CON CUBIERTOS. 4.ARROZ, SOPA DEL DÍA, PAPA O PLÁTANO, ENSALADA, PRINCIPIO VARIADO COSTILLA GUISADA Y JUGO, EMPACADO CON CUBIERTOS.5. ARROZ, SOPA DEL DÍA, PAPA O PLÁTANO, ENSALADA, PRINCIPIO VARIADO CARNE MOLIDA Y JUGO, EMPACADO CON CUBIERTOS. LAS CANTIDADES DIARIAS DE ENTREGA SERÁN ACORDADAS CON EL SUPERVISOR DEL CONTRATO</w:t>
            </w:r>
          </w:p>
        </w:tc>
        <w:tc>
          <w:tcPr>
            <w:tcW w:w="871" w:type="dxa"/>
            <w:tcBorders>
              <w:top w:val="nil"/>
              <w:left w:val="nil"/>
              <w:bottom w:val="single" w:sz="4" w:space="0" w:color="auto"/>
              <w:right w:val="single" w:sz="4" w:space="0" w:color="auto"/>
            </w:tcBorders>
            <w:shd w:val="clear" w:color="000000" w:fill="FFFFFF"/>
            <w:vAlign w:val="center"/>
            <w:hideMark/>
          </w:tcPr>
          <w:p w14:paraId="1DE51E7A"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100</w:t>
            </w:r>
          </w:p>
        </w:tc>
        <w:tc>
          <w:tcPr>
            <w:tcW w:w="1446" w:type="dxa"/>
            <w:tcBorders>
              <w:top w:val="nil"/>
              <w:left w:val="nil"/>
              <w:bottom w:val="single" w:sz="4" w:space="0" w:color="auto"/>
              <w:right w:val="single" w:sz="4" w:space="0" w:color="auto"/>
            </w:tcBorders>
            <w:shd w:val="clear" w:color="000000" w:fill="FFFFFF"/>
            <w:vAlign w:val="center"/>
            <w:hideMark/>
          </w:tcPr>
          <w:p w14:paraId="79CF0370"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24.500</w:t>
            </w:r>
          </w:p>
        </w:tc>
        <w:tc>
          <w:tcPr>
            <w:tcW w:w="1446" w:type="dxa"/>
            <w:tcBorders>
              <w:top w:val="nil"/>
              <w:left w:val="nil"/>
              <w:bottom w:val="single" w:sz="4" w:space="0" w:color="auto"/>
              <w:right w:val="single" w:sz="4" w:space="0" w:color="auto"/>
            </w:tcBorders>
            <w:shd w:val="clear" w:color="000000" w:fill="FFFFFF"/>
            <w:vAlign w:val="center"/>
            <w:hideMark/>
          </w:tcPr>
          <w:p w14:paraId="15C3C6B8"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25.500</w:t>
            </w:r>
          </w:p>
        </w:tc>
        <w:tc>
          <w:tcPr>
            <w:tcW w:w="1258" w:type="dxa"/>
            <w:tcBorders>
              <w:top w:val="nil"/>
              <w:left w:val="nil"/>
              <w:bottom w:val="single" w:sz="4" w:space="0" w:color="auto"/>
              <w:right w:val="single" w:sz="4" w:space="0" w:color="auto"/>
            </w:tcBorders>
            <w:shd w:val="clear" w:color="000000" w:fill="FFFFFF"/>
            <w:vAlign w:val="center"/>
            <w:hideMark/>
          </w:tcPr>
          <w:p w14:paraId="12AB2B08"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25.000</w:t>
            </w:r>
          </w:p>
        </w:tc>
        <w:tc>
          <w:tcPr>
            <w:tcW w:w="1070" w:type="dxa"/>
            <w:tcBorders>
              <w:top w:val="nil"/>
              <w:left w:val="nil"/>
              <w:bottom w:val="single" w:sz="4" w:space="0" w:color="auto"/>
              <w:right w:val="single" w:sz="4" w:space="0" w:color="auto"/>
            </w:tcBorders>
            <w:shd w:val="clear" w:color="000000" w:fill="FFFFFF"/>
            <w:noWrap/>
            <w:vAlign w:val="center"/>
            <w:hideMark/>
          </w:tcPr>
          <w:p w14:paraId="4B9E8F7F"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2.500.000</w:t>
            </w:r>
          </w:p>
        </w:tc>
      </w:tr>
      <w:tr w:rsidR="009E45EB" w:rsidRPr="00527689" w14:paraId="4851648E"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5304780F"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42</w:t>
            </w:r>
          </w:p>
        </w:tc>
        <w:tc>
          <w:tcPr>
            <w:tcW w:w="3119" w:type="dxa"/>
            <w:tcBorders>
              <w:top w:val="nil"/>
              <w:left w:val="nil"/>
              <w:bottom w:val="single" w:sz="4" w:space="0" w:color="auto"/>
              <w:right w:val="single" w:sz="4" w:space="0" w:color="auto"/>
            </w:tcBorders>
            <w:shd w:val="clear" w:color="000000" w:fill="FFFFFF"/>
            <w:vAlign w:val="center"/>
            <w:hideMark/>
          </w:tcPr>
          <w:p w14:paraId="6D7EB1E3" w14:textId="77777777" w:rsidR="009E45EB" w:rsidRPr="00527689" w:rsidRDefault="009E45EB" w:rsidP="009E45EB">
            <w:pPr>
              <w:spacing w:after="0" w:line="240" w:lineRule="auto"/>
              <w:jc w:val="both"/>
              <w:rPr>
                <w:rFonts w:ascii="Arial" w:eastAsia="Times New Roman" w:hAnsi="Arial" w:cs="Arial"/>
                <w:sz w:val="20"/>
                <w:szCs w:val="20"/>
                <w:lang w:eastAsia="es-CO"/>
              </w:rPr>
            </w:pPr>
            <w:hyperlink r:id="rId12" w:history="1">
              <w:r w:rsidRPr="00527689">
                <w:rPr>
                  <w:rFonts w:ascii="Arial" w:eastAsia="Times New Roman" w:hAnsi="Arial" w:cs="Arial"/>
                  <w:sz w:val="20"/>
                  <w:szCs w:val="20"/>
                  <w:lang w:eastAsia="es-CO"/>
                </w:rPr>
                <w:t xml:space="preserve">JIRAFA: 2 METROS, EN ICOPOR </w:t>
              </w:r>
            </w:hyperlink>
          </w:p>
        </w:tc>
        <w:tc>
          <w:tcPr>
            <w:tcW w:w="871" w:type="dxa"/>
            <w:tcBorders>
              <w:top w:val="nil"/>
              <w:left w:val="nil"/>
              <w:bottom w:val="single" w:sz="4" w:space="0" w:color="auto"/>
              <w:right w:val="single" w:sz="4" w:space="0" w:color="auto"/>
            </w:tcBorders>
            <w:shd w:val="clear" w:color="000000" w:fill="FFFFFF"/>
            <w:vAlign w:val="center"/>
            <w:hideMark/>
          </w:tcPr>
          <w:p w14:paraId="307B3485"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w:t>
            </w:r>
          </w:p>
        </w:tc>
        <w:tc>
          <w:tcPr>
            <w:tcW w:w="1446" w:type="dxa"/>
            <w:tcBorders>
              <w:top w:val="nil"/>
              <w:left w:val="nil"/>
              <w:bottom w:val="single" w:sz="4" w:space="0" w:color="auto"/>
              <w:right w:val="single" w:sz="4" w:space="0" w:color="auto"/>
            </w:tcBorders>
            <w:shd w:val="clear" w:color="000000" w:fill="FFFFFF"/>
            <w:vAlign w:val="center"/>
            <w:hideMark/>
          </w:tcPr>
          <w:p w14:paraId="019AB14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280.000</w:t>
            </w:r>
          </w:p>
        </w:tc>
        <w:tc>
          <w:tcPr>
            <w:tcW w:w="1446" w:type="dxa"/>
            <w:tcBorders>
              <w:top w:val="nil"/>
              <w:left w:val="nil"/>
              <w:bottom w:val="single" w:sz="4" w:space="0" w:color="auto"/>
              <w:right w:val="single" w:sz="4" w:space="0" w:color="auto"/>
            </w:tcBorders>
            <w:shd w:val="clear" w:color="000000" w:fill="FFFFFF"/>
            <w:vAlign w:val="center"/>
            <w:hideMark/>
          </w:tcPr>
          <w:p w14:paraId="268EC369"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275.000</w:t>
            </w:r>
          </w:p>
        </w:tc>
        <w:tc>
          <w:tcPr>
            <w:tcW w:w="1258" w:type="dxa"/>
            <w:tcBorders>
              <w:top w:val="nil"/>
              <w:left w:val="nil"/>
              <w:bottom w:val="single" w:sz="4" w:space="0" w:color="auto"/>
              <w:right w:val="single" w:sz="4" w:space="0" w:color="auto"/>
            </w:tcBorders>
            <w:shd w:val="clear" w:color="000000" w:fill="FFFFFF"/>
            <w:vAlign w:val="center"/>
            <w:hideMark/>
          </w:tcPr>
          <w:p w14:paraId="4DEB60D9"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277.500</w:t>
            </w:r>
          </w:p>
        </w:tc>
        <w:tc>
          <w:tcPr>
            <w:tcW w:w="1070" w:type="dxa"/>
            <w:tcBorders>
              <w:top w:val="nil"/>
              <w:left w:val="nil"/>
              <w:bottom w:val="single" w:sz="4" w:space="0" w:color="auto"/>
              <w:right w:val="single" w:sz="4" w:space="0" w:color="auto"/>
            </w:tcBorders>
            <w:shd w:val="clear" w:color="000000" w:fill="FFFFFF"/>
            <w:noWrap/>
            <w:vAlign w:val="center"/>
            <w:hideMark/>
          </w:tcPr>
          <w:p w14:paraId="59EF31AB"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277.500</w:t>
            </w:r>
          </w:p>
        </w:tc>
      </w:tr>
      <w:tr w:rsidR="009E45EB" w:rsidRPr="00527689" w14:paraId="0D56FF94" w14:textId="77777777" w:rsidTr="00C22D51">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758B89F4"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43</w:t>
            </w:r>
          </w:p>
        </w:tc>
        <w:tc>
          <w:tcPr>
            <w:tcW w:w="3119" w:type="dxa"/>
            <w:tcBorders>
              <w:top w:val="nil"/>
              <w:left w:val="nil"/>
              <w:bottom w:val="single" w:sz="4" w:space="0" w:color="auto"/>
              <w:right w:val="single" w:sz="4" w:space="0" w:color="auto"/>
            </w:tcBorders>
            <w:shd w:val="clear" w:color="000000" w:fill="FFFFFF"/>
            <w:vAlign w:val="center"/>
            <w:hideMark/>
          </w:tcPr>
          <w:p w14:paraId="053844D7" w14:textId="77777777" w:rsidR="009E45EB" w:rsidRPr="00527689" w:rsidRDefault="009E45EB" w:rsidP="009E45EB">
            <w:pPr>
              <w:spacing w:after="0" w:line="240" w:lineRule="auto"/>
              <w:jc w:val="both"/>
              <w:rPr>
                <w:rFonts w:ascii="Arial" w:eastAsia="Times New Roman" w:hAnsi="Arial" w:cs="Arial"/>
                <w:sz w:val="20"/>
                <w:szCs w:val="20"/>
                <w:lang w:eastAsia="es-CO"/>
              </w:rPr>
            </w:pPr>
            <w:hyperlink r:id="rId13" w:history="1">
              <w:r w:rsidRPr="00527689">
                <w:rPr>
                  <w:rFonts w:ascii="Arial" w:eastAsia="Times New Roman" w:hAnsi="Arial" w:cs="Arial"/>
                  <w:sz w:val="20"/>
                  <w:szCs w:val="20"/>
                  <w:lang w:eastAsia="es-CO"/>
                </w:rPr>
                <w:t>ELEFANTE: 1,5 METROS (1 1/2 MTS), EN ICOPOR</w:t>
              </w:r>
            </w:hyperlink>
          </w:p>
        </w:tc>
        <w:tc>
          <w:tcPr>
            <w:tcW w:w="871" w:type="dxa"/>
            <w:tcBorders>
              <w:top w:val="nil"/>
              <w:left w:val="nil"/>
              <w:bottom w:val="single" w:sz="4" w:space="0" w:color="auto"/>
              <w:right w:val="single" w:sz="4" w:space="0" w:color="auto"/>
            </w:tcBorders>
            <w:shd w:val="clear" w:color="000000" w:fill="FFFFFF"/>
            <w:vAlign w:val="center"/>
            <w:hideMark/>
          </w:tcPr>
          <w:p w14:paraId="5AB58E7F"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w:t>
            </w:r>
          </w:p>
        </w:tc>
        <w:tc>
          <w:tcPr>
            <w:tcW w:w="1446" w:type="dxa"/>
            <w:tcBorders>
              <w:top w:val="nil"/>
              <w:left w:val="nil"/>
              <w:bottom w:val="single" w:sz="4" w:space="0" w:color="auto"/>
              <w:right w:val="single" w:sz="4" w:space="0" w:color="auto"/>
            </w:tcBorders>
            <w:shd w:val="clear" w:color="000000" w:fill="FFFFFF"/>
            <w:vAlign w:val="center"/>
            <w:hideMark/>
          </w:tcPr>
          <w:p w14:paraId="0228864B"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260.000</w:t>
            </w:r>
          </w:p>
        </w:tc>
        <w:tc>
          <w:tcPr>
            <w:tcW w:w="1446" w:type="dxa"/>
            <w:tcBorders>
              <w:top w:val="nil"/>
              <w:left w:val="nil"/>
              <w:bottom w:val="single" w:sz="4" w:space="0" w:color="auto"/>
              <w:right w:val="single" w:sz="4" w:space="0" w:color="auto"/>
            </w:tcBorders>
            <w:shd w:val="clear" w:color="000000" w:fill="FFFFFF"/>
            <w:vAlign w:val="center"/>
            <w:hideMark/>
          </w:tcPr>
          <w:p w14:paraId="67B48ACA"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250.000</w:t>
            </w:r>
          </w:p>
        </w:tc>
        <w:tc>
          <w:tcPr>
            <w:tcW w:w="1258" w:type="dxa"/>
            <w:tcBorders>
              <w:top w:val="nil"/>
              <w:left w:val="nil"/>
              <w:bottom w:val="single" w:sz="4" w:space="0" w:color="auto"/>
              <w:right w:val="single" w:sz="4" w:space="0" w:color="auto"/>
            </w:tcBorders>
            <w:shd w:val="clear" w:color="000000" w:fill="FFFFFF"/>
            <w:vAlign w:val="center"/>
            <w:hideMark/>
          </w:tcPr>
          <w:p w14:paraId="143D5349"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255.000</w:t>
            </w:r>
          </w:p>
        </w:tc>
        <w:tc>
          <w:tcPr>
            <w:tcW w:w="1070" w:type="dxa"/>
            <w:tcBorders>
              <w:top w:val="nil"/>
              <w:left w:val="nil"/>
              <w:bottom w:val="single" w:sz="4" w:space="0" w:color="auto"/>
              <w:right w:val="single" w:sz="4" w:space="0" w:color="auto"/>
            </w:tcBorders>
            <w:shd w:val="clear" w:color="000000" w:fill="FFFFFF"/>
            <w:noWrap/>
            <w:vAlign w:val="center"/>
            <w:hideMark/>
          </w:tcPr>
          <w:p w14:paraId="0FB0D138"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255.000</w:t>
            </w:r>
          </w:p>
        </w:tc>
      </w:tr>
      <w:tr w:rsidR="009E45EB" w:rsidRPr="00527689" w14:paraId="32BD76DA"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5D978703"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44</w:t>
            </w:r>
          </w:p>
        </w:tc>
        <w:tc>
          <w:tcPr>
            <w:tcW w:w="3119" w:type="dxa"/>
            <w:tcBorders>
              <w:top w:val="nil"/>
              <w:left w:val="nil"/>
              <w:bottom w:val="single" w:sz="4" w:space="0" w:color="auto"/>
              <w:right w:val="single" w:sz="4" w:space="0" w:color="auto"/>
            </w:tcBorders>
            <w:shd w:val="clear" w:color="000000" w:fill="FFFFFF"/>
            <w:vAlign w:val="center"/>
            <w:hideMark/>
          </w:tcPr>
          <w:p w14:paraId="19236B6A" w14:textId="77777777" w:rsidR="009E45EB" w:rsidRPr="00527689" w:rsidRDefault="009E45EB" w:rsidP="009E45EB">
            <w:pPr>
              <w:spacing w:after="0" w:line="240" w:lineRule="auto"/>
              <w:jc w:val="both"/>
              <w:rPr>
                <w:rFonts w:ascii="Arial" w:eastAsia="Times New Roman" w:hAnsi="Arial" w:cs="Arial"/>
                <w:sz w:val="20"/>
                <w:szCs w:val="20"/>
                <w:lang w:eastAsia="es-CO"/>
              </w:rPr>
            </w:pPr>
            <w:hyperlink r:id="rId14" w:history="1">
              <w:r w:rsidRPr="00527689">
                <w:rPr>
                  <w:rFonts w:ascii="Arial" w:eastAsia="Times New Roman" w:hAnsi="Arial" w:cs="Arial"/>
                  <w:sz w:val="20"/>
                  <w:szCs w:val="20"/>
                  <w:lang w:eastAsia="es-CO"/>
                </w:rPr>
                <w:t>CEBRA: 1 METRO, EN ICOPOR</w:t>
              </w:r>
            </w:hyperlink>
          </w:p>
        </w:tc>
        <w:tc>
          <w:tcPr>
            <w:tcW w:w="871" w:type="dxa"/>
            <w:tcBorders>
              <w:top w:val="nil"/>
              <w:left w:val="nil"/>
              <w:bottom w:val="single" w:sz="4" w:space="0" w:color="auto"/>
              <w:right w:val="single" w:sz="4" w:space="0" w:color="auto"/>
            </w:tcBorders>
            <w:shd w:val="clear" w:color="000000" w:fill="FFFFFF"/>
            <w:vAlign w:val="center"/>
            <w:hideMark/>
          </w:tcPr>
          <w:p w14:paraId="7EDC758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w:t>
            </w:r>
          </w:p>
        </w:tc>
        <w:tc>
          <w:tcPr>
            <w:tcW w:w="1446" w:type="dxa"/>
            <w:tcBorders>
              <w:top w:val="nil"/>
              <w:left w:val="nil"/>
              <w:bottom w:val="single" w:sz="4" w:space="0" w:color="auto"/>
              <w:right w:val="single" w:sz="4" w:space="0" w:color="auto"/>
            </w:tcBorders>
            <w:shd w:val="clear" w:color="000000" w:fill="FFFFFF"/>
            <w:vAlign w:val="center"/>
            <w:hideMark/>
          </w:tcPr>
          <w:p w14:paraId="6A94D850"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230.000</w:t>
            </w:r>
          </w:p>
        </w:tc>
        <w:tc>
          <w:tcPr>
            <w:tcW w:w="1446" w:type="dxa"/>
            <w:tcBorders>
              <w:top w:val="nil"/>
              <w:left w:val="nil"/>
              <w:bottom w:val="single" w:sz="4" w:space="0" w:color="auto"/>
              <w:right w:val="single" w:sz="4" w:space="0" w:color="auto"/>
            </w:tcBorders>
            <w:shd w:val="clear" w:color="000000" w:fill="FFFFFF"/>
            <w:vAlign w:val="center"/>
            <w:hideMark/>
          </w:tcPr>
          <w:p w14:paraId="6B3B580A"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225.000</w:t>
            </w:r>
          </w:p>
        </w:tc>
        <w:tc>
          <w:tcPr>
            <w:tcW w:w="1258" w:type="dxa"/>
            <w:tcBorders>
              <w:top w:val="nil"/>
              <w:left w:val="nil"/>
              <w:bottom w:val="single" w:sz="4" w:space="0" w:color="auto"/>
              <w:right w:val="single" w:sz="4" w:space="0" w:color="auto"/>
            </w:tcBorders>
            <w:shd w:val="clear" w:color="000000" w:fill="FFFFFF"/>
            <w:vAlign w:val="center"/>
            <w:hideMark/>
          </w:tcPr>
          <w:p w14:paraId="5EAD75CF"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227.500</w:t>
            </w:r>
          </w:p>
        </w:tc>
        <w:tc>
          <w:tcPr>
            <w:tcW w:w="1070" w:type="dxa"/>
            <w:tcBorders>
              <w:top w:val="nil"/>
              <w:left w:val="nil"/>
              <w:bottom w:val="single" w:sz="4" w:space="0" w:color="auto"/>
              <w:right w:val="single" w:sz="4" w:space="0" w:color="auto"/>
            </w:tcBorders>
            <w:shd w:val="clear" w:color="000000" w:fill="FFFFFF"/>
            <w:noWrap/>
            <w:vAlign w:val="center"/>
            <w:hideMark/>
          </w:tcPr>
          <w:p w14:paraId="3F8D81E8"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227.500</w:t>
            </w:r>
          </w:p>
        </w:tc>
      </w:tr>
      <w:tr w:rsidR="009E45EB" w:rsidRPr="00527689" w14:paraId="5FD2E7AF"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29854D4F"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45</w:t>
            </w:r>
          </w:p>
        </w:tc>
        <w:tc>
          <w:tcPr>
            <w:tcW w:w="3119" w:type="dxa"/>
            <w:tcBorders>
              <w:top w:val="nil"/>
              <w:left w:val="nil"/>
              <w:bottom w:val="single" w:sz="4" w:space="0" w:color="auto"/>
              <w:right w:val="single" w:sz="4" w:space="0" w:color="auto"/>
            </w:tcBorders>
            <w:shd w:val="clear" w:color="000000" w:fill="FFFFFF"/>
            <w:vAlign w:val="center"/>
            <w:hideMark/>
          </w:tcPr>
          <w:p w14:paraId="79F38771" w14:textId="77777777" w:rsidR="009E45EB" w:rsidRPr="00527689" w:rsidRDefault="009E45EB" w:rsidP="009E45EB">
            <w:pPr>
              <w:spacing w:after="0" w:line="240" w:lineRule="auto"/>
              <w:jc w:val="both"/>
              <w:rPr>
                <w:rFonts w:ascii="Arial" w:eastAsia="Times New Roman" w:hAnsi="Arial" w:cs="Arial"/>
                <w:sz w:val="20"/>
                <w:szCs w:val="20"/>
                <w:lang w:eastAsia="es-CO"/>
              </w:rPr>
            </w:pPr>
            <w:hyperlink r:id="rId15" w:history="1">
              <w:r w:rsidRPr="00527689">
                <w:rPr>
                  <w:rFonts w:ascii="Arial" w:eastAsia="Times New Roman" w:hAnsi="Arial" w:cs="Arial"/>
                  <w:sz w:val="20"/>
                  <w:szCs w:val="20"/>
                  <w:lang w:eastAsia="es-CO"/>
                </w:rPr>
                <w:t>LEÓN: 1 METRO, ICOPOR</w:t>
              </w:r>
            </w:hyperlink>
          </w:p>
        </w:tc>
        <w:tc>
          <w:tcPr>
            <w:tcW w:w="871" w:type="dxa"/>
            <w:tcBorders>
              <w:top w:val="nil"/>
              <w:left w:val="nil"/>
              <w:bottom w:val="single" w:sz="4" w:space="0" w:color="auto"/>
              <w:right w:val="single" w:sz="4" w:space="0" w:color="auto"/>
            </w:tcBorders>
            <w:shd w:val="clear" w:color="000000" w:fill="FFFFFF"/>
            <w:vAlign w:val="center"/>
            <w:hideMark/>
          </w:tcPr>
          <w:p w14:paraId="0E9FFFA7"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w:t>
            </w:r>
          </w:p>
        </w:tc>
        <w:tc>
          <w:tcPr>
            <w:tcW w:w="1446" w:type="dxa"/>
            <w:tcBorders>
              <w:top w:val="nil"/>
              <w:left w:val="nil"/>
              <w:bottom w:val="single" w:sz="4" w:space="0" w:color="auto"/>
              <w:right w:val="single" w:sz="4" w:space="0" w:color="auto"/>
            </w:tcBorders>
            <w:shd w:val="clear" w:color="000000" w:fill="FFFFFF"/>
            <w:vAlign w:val="center"/>
            <w:hideMark/>
          </w:tcPr>
          <w:p w14:paraId="2B1F580D"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230.000</w:t>
            </w:r>
          </w:p>
        </w:tc>
        <w:tc>
          <w:tcPr>
            <w:tcW w:w="1446" w:type="dxa"/>
            <w:tcBorders>
              <w:top w:val="nil"/>
              <w:left w:val="nil"/>
              <w:bottom w:val="single" w:sz="4" w:space="0" w:color="auto"/>
              <w:right w:val="single" w:sz="4" w:space="0" w:color="auto"/>
            </w:tcBorders>
            <w:shd w:val="clear" w:color="000000" w:fill="FFFFFF"/>
            <w:vAlign w:val="center"/>
            <w:hideMark/>
          </w:tcPr>
          <w:p w14:paraId="6C81AEE8"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225.000</w:t>
            </w:r>
          </w:p>
        </w:tc>
        <w:tc>
          <w:tcPr>
            <w:tcW w:w="1258" w:type="dxa"/>
            <w:tcBorders>
              <w:top w:val="nil"/>
              <w:left w:val="nil"/>
              <w:bottom w:val="single" w:sz="4" w:space="0" w:color="auto"/>
              <w:right w:val="single" w:sz="4" w:space="0" w:color="auto"/>
            </w:tcBorders>
            <w:shd w:val="clear" w:color="000000" w:fill="FFFFFF"/>
            <w:vAlign w:val="center"/>
            <w:hideMark/>
          </w:tcPr>
          <w:p w14:paraId="461FDF5C"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227.500</w:t>
            </w:r>
          </w:p>
        </w:tc>
        <w:tc>
          <w:tcPr>
            <w:tcW w:w="1070" w:type="dxa"/>
            <w:tcBorders>
              <w:top w:val="nil"/>
              <w:left w:val="nil"/>
              <w:bottom w:val="single" w:sz="4" w:space="0" w:color="auto"/>
              <w:right w:val="single" w:sz="4" w:space="0" w:color="auto"/>
            </w:tcBorders>
            <w:shd w:val="clear" w:color="000000" w:fill="FFFFFF"/>
            <w:noWrap/>
            <w:vAlign w:val="center"/>
            <w:hideMark/>
          </w:tcPr>
          <w:p w14:paraId="4FC8A79C"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227.500</w:t>
            </w:r>
          </w:p>
        </w:tc>
      </w:tr>
      <w:tr w:rsidR="009E45EB" w:rsidRPr="00527689" w14:paraId="0D64AC07"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390F0083"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46</w:t>
            </w:r>
          </w:p>
        </w:tc>
        <w:tc>
          <w:tcPr>
            <w:tcW w:w="3119" w:type="dxa"/>
            <w:tcBorders>
              <w:top w:val="nil"/>
              <w:left w:val="nil"/>
              <w:bottom w:val="single" w:sz="4" w:space="0" w:color="auto"/>
              <w:right w:val="single" w:sz="4" w:space="0" w:color="auto"/>
            </w:tcBorders>
            <w:shd w:val="clear" w:color="000000" w:fill="FFFFFF"/>
            <w:vAlign w:val="center"/>
            <w:hideMark/>
          </w:tcPr>
          <w:p w14:paraId="0F937690" w14:textId="77777777" w:rsidR="009E45EB" w:rsidRPr="00527689" w:rsidRDefault="009E45EB" w:rsidP="009E45EB">
            <w:pPr>
              <w:spacing w:after="0" w:line="240" w:lineRule="auto"/>
              <w:jc w:val="both"/>
              <w:rPr>
                <w:rFonts w:ascii="Arial" w:eastAsia="Times New Roman" w:hAnsi="Arial" w:cs="Arial"/>
                <w:sz w:val="20"/>
                <w:szCs w:val="20"/>
                <w:lang w:eastAsia="es-CO"/>
              </w:rPr>
            </w:pPr>
            <w:hyperlink r:id="rId16" w:history="1">
              <w:r w:rsidRPr="00527689">
                <w:rPr>
                  <w:rFonts w:ascii="Arial" w:eastAsia="Times New Roman" w:hAnsi="Arial" w:cs="Arial"/>
                  <w:sz w:val="20"/>
                  <w:szCs w:val="20"/>
                  <w:lang w:eastAsia="es-CO"/>
                </w:rPr>
                <w:t>MICO: 1 METRO, EN ICOPOR</w:t>
              </w:r>
            </w:hyperlink>
          </w:p>
        </w:tc>
        <w:tc>
          <w:tcPr>
            <w:tcW w:w="871" w:type="dxa"/>
            <w:tcBorders>
              <w:top w:val="nil"/>
              <w:left w:val="nil"/>
              <w:bottom w:val="single" w:sz="4" w:space="0" w:color="auto"/>
              <w:right w:val="single" w:sz="4" w:space="0" w:color="auto"/>
            </w:tcBorders>
            <w:shd w:val="clear" w:color="000000" w:fill="FFFFFF"/>
            <w:vAlign w:val="center"/>
            <w:hideMark/>
          </w:tcPr>
          <w:p w14:paraId="2738250A"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w:t>
            </w:r>
          </w:p>
        </w:tc>
        <w:tc>
          <w:tcPr>
            <w:tcW w:w="1446" w:type="dxa"/>
            <w:tcBorders>
              <w:top w:val="nil"/>
              <w:left w:val="nil"/>
              <w:bottom w:val="single" w:sz="4" w:space="0" w:color="auto"/>
              <w:right w:val="single" w:sz="4" w:space="0" w:color="auto"/>
            </w:tcBorders>
            <w:shd w:val="clear" w:color="000000" w:fill="FFFFFF"/>
            <w:vAlign w:val="center"/>
            <w:hideMark/>
          </w:tcPr>
          <w:p w14:paraId="2FF1C959"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230.000</w:t>
            </w:r>
          </w:p>
        </w:tc>
        <w:tc>
          <w:tcPr>
            <w:tcW w:w="1446" w:type="dxa"/>
            <w:tcBorders>
              <w:top w:val="nil"/>
              <w:left w:val="nil"/>
              <w:bottom w:val="single" w:sz="4" w:space="0" w:color="auto"/>
              <w:right w:val="single" w:sz="4" w:space="0" w:color="auto"/>
            </w:tcBorders>
            <w:shd w:val="clear" w:color="000000" w:fill="FFFFFF"/>
            <w:vAlign w:val="center"/>
            <w:hideMark/>
          </w:tcPr>
          <w:p w14:paraId="69C6379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225.000</w:t>
            </w:r>
          </w:p>
        </w:tc>
        <w:tc>
          <w:tcPr>
            <w:tcW w:w="1258" w:type="dxa"/>
            <w:tcBorders>
              <w:top w:val="nil"/>
              <w:left w:val="nil"/>
              <w:bottom w:val="single" w:sz="4" w:space="0" w:color="auto"/>
              <w:right w:val="single" w:sz="4" w:space="0" w:color="auto"/>
            </w:tcBorders>
            <w:shd w:val="clear" w:color="000000" w:fill="FFFFFF"/>
            <w:vAlign w:val="center"/>
            <w:hideMark/>
          </w:tcPr>
          <w:p w14:paraId="744EA684"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227.500</w:t>
            </w:r>
          </w:p>
        </w:tc>
        <w:tc>
          <w:tcPr>
            <w:tcW w:w="1070" w:type="dxa"/>
            <w:tcBorders>
              <w:top w:val="nil"/>
              <w:left w:val="nil"/>
              <w:bottom w:val="single" w:sz="4" w:space="0" w:color="auto"/>
              <w:right w:val="single" w:sz="4" w:space="0" w:color="auto"/>
            </w:tcBorders>
            <w:shd w:val="clear" w:color="000000" w:fill="FFFFFF"/>
            <w:noWrap/>
            <w:vAlign w:val="center"/>
            <w:hideMark/>
          </w:tcPr>
          <w:p w14:paraId="085704ED"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227.500</w:t>
            </w:r>
          </w:p>
        </w:tc>
      </w:tr>
      <w:tr w:rsidR="009E45EB" w:rsidRPr="00527689" w14:paraId="506716CF" w14:textId="77777777" w:rsidTr="00C22D51">
        <w:trPr>
          <w:trHeight w:val="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6A28374C"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47</w:t>
            </w:r>
          </w:p>
        </w:tc>
        <w:tc>
          <w:tcPr>
            <w:tcW w:w="3119" w:type="dxa"/>
            <w:tcBorders>
              <w:top w:val="nil"/>
              <w:left w:val="nil"/>
              <w:bottom w:val="single" w:sz="4" w:space="0" w:color="auto"/>
              <w:right w:val="single" w:sz="4" w:space="0" w:color="auto"/>
            </w:tcBorders>
            <w:shd w:val="clear" w:color="000000" w:fill="FFFFFF"/>
            <w:vAlign w:val="center"/>
            <w:hideMark/>
          </w:tcPr>
          <w:p w14:paraId="23DE45A3"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 xml:space="preserve">TELÓN DE 10 METROS DE ANCHO POR 2 .5 M DE ALTO, DE DIBUJOS ANIMADOS </w:t>
            </w:r>
          </w:p>
        </w:tc>
        <w:tc>
          <w:tcPr>
            <w:tcW w:w="871" w:type="dxa"/>
            <w:tcBorders>
              <w:top w:val="nil"/>
              <w:left w:val="nil"/>
              <w:bottom w:val="single" w:sz="4" w:space="0" w:color="auto"/>
              <w:right w:val="single" w:sz="4" w:space="0" w:color="auto"/>
            </w:tcBorders>
            <w:shd w:val="clear" w:color="000000" w:fill="FFFFFF"/>
            <w:vAlign w:val="center"/>
            <w:hideMark/>
          </w:tcPr>
          <w:p w14:paraId="21224EB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w:t>
            </w:r>
          </w:p>
        </w:tc>
        <w:tc>
          <w:tcPr>
            <w:tcW w:w="1446" w:type="dxa"/>
            <w:tcBorders>
              <w:top w:val="nil"/>
              <w:left w:val="nil"/>
              <w:bottom w:val="single" w:sz="4" w:space="0" w:color="auto"/>
              <w:right w:val="single" w:sz="4" w:space="0" w:color="auto"/>
            </w:tcBorders>
            <w:shd w:val="clear" w:color="000000" w:fill="FFFFFF"/>
            <w:vAlign w:val="center"/>
            <w:hideMark/>
          </w:tcPr>
          <w:p w14:paraId="3C3192ED"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1.400.000</w:t>
            </w:r>
          </w:p>
        </w:tc>
        <w:tc>
          <w:tcPr>
            <w:tcW w:w="1446" w:type="dxa"/>
            <w:tcBorders>
              <w:top w:val="nil"/>
              <w:left w:val="nil"/>
              <w:bottom w:val="single" w:sz="4" w:space="0" w:color="auto"/>
              <w:right w:val="single" w:sz="4" w:space="0" w:color="auto"/>
            </w:tcBorders>
            <w:shd w:val="clear" w:color="000000" w:fill="FFFFFF"/>
            <w:vAlign w:val="center"/>
            <w:hideMark/>
          </w:tcPr>
          <w:p w14:paraId="54DE5188"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1.375.000</w:t>
            </w:r>
          </w:p>
        </w:tc>
        <w:tc>
          <w:tcPr>
            <w:tcW w:w="1258" w:type="dxa"/>
            <w:tcBorders>
              <w:top w:val="nil"/>
              <w:left w:val="nil"/>
              <w:bottom w:val="single" w:sz="4" w:space="0" w:color="auto"/>
              <w:right w:val="single" w:sz="4" w:space="0" w:color="auto"/>
            </w:tcBorders>
            <w:shd w:val="clear" w:color="000000" w:fill="FFFFFF"/>
            <w:vAlign w:val="center"/>
            <w:hideMark/>
          </w:tcPr>
          <w:p w14:paraId="6FEABA86"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1.387.500</w:t>
            </w:r>
          </w:p>
        </w:tc>
        <w:tc>
          <w:tcPr>
            <w:tcW w:w="1070" w:type="dxa"/>
            <w:tcBorders>
              <w:top w:val="nil"/>
              <w:left w:val="nil"/>
              <w:bottom w:val="single" w:sz="4" w:space="0" w:color="auto"/>
              <w:right w:val="single" w:sz="4" w:space="0" w:color="auto"/>
            </w:tcBorders>
            <w:shd w:val="clear" w:color="000000" w:fill="FFFFFF"/>
            <w:noWrap/>
            <w:vAlign w:val="center"/>
            <w:hideMark/>
          </w:tcPr>
          <w:p w14:paraId="1B02AB0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1.387.500</w:t>
            </w:r>
          </w:p>
        </w:tc>
      </w:tr>
      <w:tr w:rsidR="009E45EB" w:rsidRPr="00527689" w14:paraId="7DA8BAC4" w14:textId="77777777" w:rsidTr="00C22D51">
        <w:trPr>
          <w:trHeight w:val="2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1DE2EE0D"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lastRenderedPageBreak/>
              <w:t>48</w:t>
            </w:r>
          </w:p>
        </w:tc>
        <w:tc>
          <w:tcPr>
            <w:tcW w:w="3119" w:type="dxa"/>
            <w:tcBorders>
              <w:top w:val="nil"/>
              <w:left w:val="nil"/>
              <w:bottom w:val="single" w:sz="4" w:space="0" w:color="auto"/>
              <w:right w:val="single" w:sz="4" w:space="0" w:color="auto"/>
            </w:tcBorders>
            <w:shd w:val="clear" w:color="000000" w:fill="FFFFFF"/>
            <w:vAlign w:val="center"/>
            <w:hideMark/>
          </w:tcPr>
          <w:p w14:paraId="25D31CF3"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ALQUILER TAPETES SINTÉTICOS</w:t>
            </w:r>
          </w:p>
        </w:tc>
        <w:tc>
          <w:tcPr>
            <w:tcW w:w="871" w:type="dxa"/>
            <w:tcBorders>
              <w:top w:val="nil"/>
              <w:left w:val="nil"/>
              <w:bottom w:val="single" w:sz="4" w:space="0" w:color="auto"/>
              <w:right w:val="single" w:sz="4" w:space="0" w:color="auto"/>
            </w:tcBorders>
            <w:shd w:val="clear" w:color="000000" w:fill="FFFFFF"/>
            <w:vAlign w:val="center"/>
            <w:hideMark/>
          </w:tcPr>
          <w:p w14:paraId="2F0A60E8"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w:t>
            </w:r>
          </w:p>
        </w:tc>
        <w:tc>
          <w:tcPr>
            <w:tcW w:w="1446" w:type="dxa"/>
            <w:tcBorders>
              <w:top w:val="nil"/>
              <w:left w:val="nil"/>
              <w:bottom w:val="single" w:sz="4" w:space="0" w:color="auto"/>
              <w:right w:val="single" w:sz="4" w:space="0" w:color="auto"/>
            </w:tcBorders>
            <w:shd w:val="clear" w:color="000000" w:fill="FFFFFF"/>
            <w:vAlign w:val="center"/>
            <w:hideMark/>
          </w:tcPr>
          <w:p w14:paraId="3C347AD3"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96.200</w:t>
            </w:r>
          </w:p>
        </w:tc>
        <w:tc>
          <w:tcPr>
            <w:tcW w:w="1446" w:type="dxa"/>
            <w:tcBorders>
              <w:top w:val="nil"/>
              <w:left w:val="nil"/>
              <w:bottom w:val="single" w:sz="4" w:space="0" w:color="auto"/>
              <w:right w:val="single" w:sz="4" w:space="0" w:color="auto"/>
            </w:tcBorders>
            <w:shd w:val="clear" w:color="000000" w:fill="FFFFFF"/>
            <w:vAlign w:val="center"/>
            <w:hideMark/>
          </w:tcPr>
          <w:p w14:paraId="4458C2A0"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105.000</w:t>
            </w:r>
          </w:p>
        </w:tc>
        <w:tc>
          <w:tcPr>
            <w:tcW w:w="1258" w:type="dxa"/>
            <w:tcBorders>
              <w:top w:val="nil"/>
              <w:left w:val="nil"/>
              <w:bottom w:val="single" w:sz="4" w:space="0" w:color="auto"/>
              <w:right w:val="single" w:sz="4" w:space="0" w:color="auto"/>
            </w:tcBorders>
            <w:shd w:val="clear" w:color="000000" w:fill="FFFFFF"/>
            <w:vAlign w:val="center"/>
            <w:hideMark/>
          </w:tcPr>
          <w:p w14:paraId="1C2F4307"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100.600</w:t>
            </w:r>
          </w:p>
        </w:tc>
        <w:tc>
          <w:tcPr>
            <w:tcW w:w="1070" w:type="dxa"/>
            <w:tcBorders>
              <w:top w:val="nil"/>
              <w:left w:val="nil"/>
              <w:bottom w:val="single" w:sz="4" w:space="0" w:color="auto"/>
              <w:right w:val="single" w:sz="4" w:space="0" w:color="auto"/>
            </w:tcBorders>
            <w:shd w:val="clear" w:color="000000" w:fill="FFFFFF"/>
            <w:noWrap/>
            <w:vAlign w:val="center"/>
            <w:hideMark/>
          </w:tcPr>
          <w:p w14:paraId="5C2B2148"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201.200</w:t>
            </w:r>
          </w:p>
        </w:tc>
      </w:tr>
      <w:tr w:rsidR="009E45EB" w:rsidRPr="00527689" w14:paraId="4994778F" w14:textId="77777777" w:rsidTr="00C22D51">
        <w:trPr>
          <w:trHeight w:val="81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4D11FBD2"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49</w:t>
            </w:r>
          </w:p>
        </w:tc>
        <w:tc>
          <w:tcPr>
            <w:tcW w:w="3119" w:type="dxa"/>
            <w:tcBorders>
              <w:top w:val="nil"/>
              <w:left w:val="nil"/>
              <w:bottom w:val="single" w:sz="4" w:space="0" w:color="auto"/>
              <w:right w:val="single" w:sz="4" w:space="0" w:color="auto"/>
            </w:tcBorders>
            <w:shd w:val="clear" w:color="000000" w:fill="FFFFFF"/>
            <w:vAlign w:val="center"/>
            <w:hideMark/>
          </w:tcPr>
          <w:p w14:paraId="45F682A0"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LOGÍSTICA (SONIDO, MONTAJE DE IMPLEMENTOS DE RECREACIÓN, IMPREVISTOS</w:t>
            </w:r>
          </w:p>
        </w:tc>
        <w:tc>
          <w:tcPr>
            <w:tcW w:w="871" w:type="dxa"/>
            <w:tcBorders>
              <w:top w:val="nil"/>
              <w:left w:val="nil"/>
              <w:bottom w:val="single" w:sz="4" w:space="0" w:color="auto"/>
              <w:right w:val="single" w:sz="4" w:space="0" w:color="auto"/>
            </w:tcBorders>
            <w:shd w:val="clear" w:color="000000" w:fill="FFFFFF"/>
            <w:vAlign w:val="center"/>
            <w:hideMark/>
          </w:tcPr>
          <w:p w14:paraId="1CFE1E13"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w:t>
            </w:r>
          </w:p>
        </w:tc>
        <w:tc>
          <w:tcPr>
            <w:tcW w:w="1446" w:type="dxa"/>
            <w:tcBorders>
              <w:top w:val="nil"/>
              <w:left w:val="nil"/>
              <w:bottom w:val="single" w:sz="4" w:space="0" w:color="auto"/>
              <w:right w:val="single" w:sz="4" w:space="0" w:color="auto"/>
            </w:tcBorders>
            <w:shd w:val="clear" w:color="000000" w:fill="FFFFFF"/>
            <w:vAlign w:val="center"/>
            <w:hideMark/>
          </w:tcPr>
          <w:p w14:paraId="5BD49299"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3.000.000</w:t>
            </w:r>
          </w:p>
        </w:tc>
        <w:tc>
          <w:tcPr>
            <w:tcW w:w="1446" w:type="dxa"/>
            <w:tcBorders>
              <w:top w:val="nil"/>
              <w:left w:val="nil"/>
              <w:bottom w:val="single" w:sz="4" w:space="0" w:color="auto"/>
              <w:right w:val="single" w:sz="4" w:space="0" w:color="auto"/>
            </w:tcBorders>
            <w:shd w:val="clear" w:color="000000" w:fill="FFFFFF"/>
            <w:vAlign w:val="center"/>
            <w:hideMark/>
          </w:tcPr>
          <w:p w14:paraId="0508CD4E"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3.200.000</w:t>
            </w:r>
          </w:p>
        </w:tc>
        <w:tc>
          <w:tcPr>
            <w:tcW w:w="1258" w:type="dxa"/>
            <w:tcBorders>
              <w:top w:val="nil"/>
              <w:left w:val="nil"/>
              <w:bottom w:val="single" w:sz="4" w:space="0" w:color="auto"/>
              <w:right w:val="single" w:sz="4" w:space="0" w:color="auto"/>
            </w:tcBorders>
            <w:shd w:val="clear" w:color="000000" w:fill="FFFFFF"/>
            <w:vAlign w:val="center"/>
            <w:hideMark/>
          </w:tcPr>
          <w:p w14:paraId="3DB8D505"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3.100.000</w:t>
            </w:r>
          </w:p>
        </w:tc>
        <w:tc>
          <w:tcPr>
            <w:tcW w:w="1070" w:type="dxa"/>
            <w:tcBorders>
              <w:top w:val="nil"/>
              <w:left w:val="nil"/>
              <w:bottom w:val="single" w:sz="4" w:space="0" w:color="auto"/>
              <w:right w:val="single" w:sz="4" w:space="0" w:color="auto"/>
            </w:tcBorders>
            <w:shd w:val="clear" w:color="000000" w:fill="FFFFFF"/>
            <w:noWrap/>
            <w:vAlign w:val="center"/>
            <w:hideMark/>
          </w:tcPr>
          <w:p w14:paraId="76D0F6AE"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3.100.000</w:t>
            </w:r>
          </w:p>
        </w:tc>
      </w:tr>
      <w:tr w:rsidR="009E45EB" w:rsidRPr="00527689" w14:paraId="50C2D06F" w14:textId="77777777" w:rsidTr="00C22D51">
        <w:trPr>
          <w:trHeight w:val="7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5FBB76A6"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50</w:t>
            </w:r>
          </w:p>
        </w:tc>
        <w:tc>
          <w:tcPr>
            <w:tcW w:w="3119" w:type="dxa"/>
            <w:tcBorders>
              <w:top w:val="nil"/>
              <w:left w:val="nil"/>
              <w:bottom w:val="single" w:sz="4" w:space="0" w:color="auto"/>
              <w:right w:val="single" w:sz="4" w:space="0" w:color="auto"/>
            </w:tcBorders>
            <w:shd w:val="clear" w:color="000000" w:fill="FFFFFF"/>
            <w:vAlign w:val="center"/>
            <w:hideMark/>
          </w:tcPr>
          <w:p w14:paraId="35C3A602"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REFRIGERIOS OPCION 1: PASTEL DE CARNE, JUGO EN   CAJA TETRA PACK DE 200 ML, OPCION 2: PASTEL DE POLLO, YOGURT DE 200 ML, OPCION 3: SÁNDWICH JAMÓN Y QUESO, JUGO EN CAJA TETRA PACK DE 200 ML, REFRIGERIOS LAS CANTIDADES DIARIAS DE ENTREGA SERÁN ACORDADAS CON EL SUPERVISOR DEL CONTRATO</w:t>
            </w:r>
          </w:p>
        </w:tc>
        <w:tc>
          <w:tcPr>
            <w:tcW w:w="871" w:type="dxa"/>
            <w:tcBorders>
              <w:top w:val="nil"/>
              <w:left w:val="nil"/>
              <w:bottom w:val="single" w:sz="4" w:space="0" w:color="auto"/>
              <w:right w:val="single" w:sz="4" w:space="0" w:color="auto"/>
            </w:tcBorders>
            <w:shd w:val="clear" w:color="000000" w:fill="FFFFFF"/>
            <w:vAlign w:val="center"/>
            <w:hideMark/>
          </w:tcPr>
          <w:p w14:paraId="2DC45D30"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860</w:t>
            </w:r>
          </w:p>
        </w:tc>
        <w:tc>
          <w:tcPr>
            <w:tcW w:w="1446" w:type="dxa"/>
            <w:tcBorders>
              <w:top w:val="nil"/>
              <w:left w:val="nil"/>
              <w:bottom w:val="single" w:sz="4" w:space="0" w:color="auto"/>
              <w:right w:val="single" w:sz="4" w:space="0" w:color="auto"/>
            </w:tcBorders>
            <w:shd w:val="clear" w:color="000000" w:fill="FFFFFF"/>
            <w:vAlign w:val="center"/>
            <w:hideMark/>
          </w:tcPr>
          <w:p w14:paraId="6137D8B2"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14.000</w:t>
            </w:r>
          </w:p>
        </w:tc>
        <w:tc>
          <w:tcPr>
            <w:tcW w:w="1446" w:type="dxa"/>
            <w:tcBorders>
              <w:top w:val="nil"/>
              <w:left w:val="nil"/>
              <w:bottom w:val="single" w:sz="4" w:space="0" w:color="auto"/>
              <w:right w:val="single" w:sz="4" w:space="0" w:color="auto"/>
            </w:tcBorders>
            <w:shd w:val="clear" w:color="000000" w:fill="FFFFFF"/>
            <w:vAlign w:val="center"/>
            <w:hideMark/>
          </w:tcPr>
          <w:p w14:paraId="368111D6"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13.500</w:t>
            </w:r>
          </w:p>
        </w:tc>
        <w:tc>
          <w:tcPr>
            <w:tcW w:w="1258" w:type="dxa"/>
            <w:tcBorders>
              <w:top w:val="nil"/>
              <w:left w:val="nil"/>
              <w:bottom w:val="single" w:sz="4" w:space="0" w:color="auto"/>
              <w:right w:val="single" w:sz="4" w:space="0" w:color="auto"/>
            </w:tcBorders>
            <w:shd w:val="clear" w:color="000000" w:fill="FFFFFF"/>
            <w:vAlign w:val="center"/>
            <w:hideMark/>
          </w:tcPr>
          <w:p w14:paraId="10960B2C"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13.750</w:t>
            </w:r>
          </w:p>
        </w:tc>
        <w:tc>
          <w:tcPr>
            <w:tcW w:w="1070" w:type="dxa"/>
            <w:tcBorders>
              <w:top w:val="nil"/>
              <w:left w:val="nil"/>
              <w:bottom w:val="single" w:sz="4" w:space="0" w:color="auto"/>
              <w:right w:val="single" w:sz="4" w:space="0" w:color="auto"/>
            </w:tcBorders>
            <w:shd w:val="clear" w:color="000000" w:fill="FFFFFF"/>
            <w:noWrap/>
            <w:vAlign w:val="center"/>
            <w:hideMark/>
          </w:tcPr>
          <w:p w14:paraId="673754F3"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11.825.000</w:t>
            </w:r>
          </w:p>
        </w:tc>
      </w:tr>
      <w:tr w:rsidR="009E45EB" w:rsidRPr="00527689" w14:paraId="561992D9" w14:textId="77777777" w:rsidTr="00C22D51">
        <w:trPr>
          <w:trHeight w:val="540"/>
          <w:jc w:val="center"/>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5CC30A37"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51</w:t>
            </w:r>
          </w:p>
        </w:tc>
        <w:tc>
          <w:tcPr>
            <w:tcW w:w="3119" w:type="dxa"/>
            <w:tcBorders>
              <w:top w:val="nil"/>
              <w:left w:val="nil"/>
              <w:bottom w:val="single" w:sz="4" w:space="0" w:color="auto"/>
              <w:right w:val="single" w:sz="4" w:space="0" w:color="auto"/>
            </w:tcBorders>
            <w:shd w:val="clear" w:color="000000" w:fill="FFFFFF"/>
            <w:vAlign w:val="center"/>
            <w:hideMark/>
          </w:tcPr>
          <w:p w14:paraId="416BBC4B" w14:textId="77777777" w:rsidR="009E45EB" w:rsidRPr="00527689" w:rsidRDefault="009E45EB" w:rsidP="009E45EB">
            <w:pPr>
              <w:spacing w:after="0" w:line="240" w:lineRule="auto"/>
              <w:jc w:val="both"/>
              <w:rPr>
                <w:rFonts w:ascii="Arial" w:eastAsia="Times New Roman" w:hAnsi="Arial" w:cs="Arial"/>
                <w:sz w:val="20"/>
                <w:szCs w:val="20"/>
                <w:lang w:eastAsia="es-CO"/>
              </w:rPr>
            </w:pPr>
            <w:r w:rsidRPr="00527689">
              <w:rPr>
                <w:rFonts w:ascii="Arial" w:eastAsia="Times New Roman" w:hAnsi="Arial" w:cs="Arial"/>
                <w:sz w:val="20"/>
                <w:szCs w:val="20"/>
                <w:lang w:eastAsia="es-CO"/>
              </w:rPr>
              <w:t xml:space="preserve">TRANSPORTE PARA DIFERENTES ACTIVIDADES </w:t>
            </w:r>
          </w:p>
        </w:tc>
        <w:tc>
          <w:tcPr>
            <w:tcW w:w="871" w:type="dxa"/>
            <w:tcBorders>
              <w:top w:val="nil"/>
              <w:left w:val="nil"/>
              <w:bottom w:val="single" w:sz="4" w:space="0" w:color="auto"/>
              <w:right w:val="single" w:sz="4" w:space="0" w:color="auto"/>
            </w:tcBorders>
            <w:shd w:val="clear" w:color="000000" w:fill="FFFFFF"/>
            <w:vAlign w:val="center"/>
            <w:hideMark/>
          </w:tcPr>
          <w:p w14:paraId="5D235AB1"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w:t>
            </w:r>
          </w:p>
        </w:tc>
        <w:tc>
          <w:tcPr>
            <w:tcW w:w="1446" w:type="dxa"/>
            <w:tcBorders>
              <w:top w:val="nil"/>
              <w:left w:val="nil"/>
              <w:bottom w:val="single" w:sz="4" w:space="0" w:color="auto"/>
              <w:right w:val="single" w:sz="4" w:space="0" w:color="auto"/>
            </w:tcBorders>
            <w:shd w:val="clear" w:color="000000" w:fill="FFFFFF"/>
            <w:vAlign w:val="center"/>
            <w:hideMark/>
          </w:tcPr>
          <w:p w14:paraId="305B2326"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980.000</w:t>
            </w:r>
          </w:p>
        </w:tc>
        <w:tc>
          <w:tcPr>
            <w:tcW w:w="1446" w:type="dxa"/>
            <w:tcBorders>
              <w:top w:val="nil"/>
              <w:left w:val="nil"/>
              <w:bottom w:val="single" w:sz="4" w:space="0" w:color="auto"/>
              <w:right w:val="single" w:sz="4" w:space="0" w:color="auto"/>
            </w:tcBorders>
            <w:shd w:val="clear" w:color="000000" w:fill="FFFFFF"/>
            <w:vAlign w:val="center"/>
            <w:hideMark/>
          </w:tcPr>
          <w:p w14:paraId="33604365"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1.020.000</w:t>
            </w:r>
          </w:p>
        </w:tc>
        <w:tc>
          <w:tcPr>
            <w:tcW w:w="1258" w:type="dxa"/>
            <w:tcBorders>
              <w:top w:val="nil"/>
              <w:left w:val="nil"/>
              <w:bottom w:val="single" w:sz="4" w:space="0" w:color="auto"/>
              <w:right w:val="single" w:sz="4" w:space="0" w:color="auto"/>
            </w:tcBorders>
            <w:shd w:val="clear" w:color="000000" w:fill="FFFFFF"/>
            <w:vAlign w:val="center"/>
            <w:hideMark/>
          </w:tcPr>
          <w:p w14:paraId="0F064453"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1.000.000</w:t>
            </w:r>
          </w:p>
        </w:tc>
        <w:tc>
          <w:tcPr>
            <w:tcW w:w="1070" w:type="dxa"/>
            <w:tcBorders>
              <w:top w:val="nil"/>
              <w:left w:val="nil"/>
              <w:bottom w:val="single" w:sz="4" w:space="0" w:color="auto"/>
              <w:right w:val="single" w:sz="4" w:space="0" w:color="auto"/>
            </w:tcBorders>
            <w:shd w:val="clear" w:color="000000" w:fill="FFFFFF"/>
            <w:noWrap/>
            <w:vAlign w:val="center"/>
            <w:hideMark/>
          </w:tcPr>
          <w:p w14:paraId="7E77D454" w14:textId="77777777" w:rsidR="009E45EB" w:rsidRPr="00527689" w:rsidRDefault="009E45EB" w:rsidP="009E45EB">
            <w:pPr>
              <w:spacing w:after="0" w:line="240" w:lineRule="auto"/>
              <w:jc w:val="center"/>
              <w:rPr>
                <w:rFonts w:ascii="Arial" w:eastAsia="Times New Roman" w:hAnsi="Arial" w:cs="Arial"/>
                <w:color w:val="000000"/>
                <w:sz w:val="20"/>
                <w:szCs w:val="20"/>
                <w:lang w:eastAsia="es-CO"/>
              </w:rPr>
            </w:pPr>
            <w:r w:rsidRPr="00527689">
              <w:rPr>
                <w:rFonts w:ascii="Arial" w:eastAsia="Times New Roman" w:hAnsi="Arial" w:cs="Arial"/>
                <w:color w:val="000000"/>
                <w:sz w:val="20"/>
                <w:szCs w:val="20"/>
                <w:lang w:eastAsia="es-CO"/>
              </w:rPr>
              <w:t>2.000.000</w:t>
            </w:r>
          </w:p>
        </w:tc>
      </w:tr>
      <w:tr w:rsidR="009E45EB" w:rsidRPr="00527689" w14:paraId="2D74EFB0" w14:textId="77777777" w:rsidTr="00C22D51">
        <w:trPr>
          <w:trHeight w:val="270"/>
          <w:jc w:val="center"/>
        </w:trPr>
        <w:tc>
          <w:tcPr>
            <w:tcW w:w="8940" w:type="dxa"/>
            <w:gridSpan w:val="6"/>
            <w:tcBorders>
              <w:top w:val="single" w:sz="4" w:space="0" w:color="auto"/>
              <w:left w:val="single" w:sz="4" w:space="0" w:color="auto"/>
              <w:bottom w:val="single" w:sz="4" w:space="0" w:color="auto"/>
              <w:right w:val="single" w:sz="4" w:space="0" w:color="auto"/>
            </w:tcBorders>
            <w:noWrap/>
            <w:vAlign w:val="center"/>
            <w:hideMark/>
          </w:tcPr>
          <w:p w14:paraId="2E23843F" w14:textId="77777777" w:rsidR="009E45EB" w:rsidRPr="00527689" w:rsidRDefault="009E45EB" w:rsidP="009E45EB">
            <w:pPr>
              <w:spacing w:after="0" w:line="240" w:lineRule="auto"/>
              <w:jc w:val="center"/>
              <w:rPr>
                <w:rFonts w:ascii="Arial" w:eastAsia="Times New Roman" w:hAnsi="Arial" w:cs="Arial"/>
                <w:b/>
                <w:bCs/>
                <w:color w:val="000000"/>
                <w:sz w:val="20"/>
                <w:szCs w:val="20"/>
                <w:lang w:eastAsia="es-CO"/>
              </w:rPr>
            </w:pPr>
            <w:r w:rsidRPr="00527689">
              <w:rPr>
                <w:rFonts w:ascii="Arial" w:eastAsia="Times New Roman" w:hAnsi="Arial" w:cs="Arial"/>
                <w:b/>
                <w:bCs/>
                <w:color w:val="000000"/>
                <w:sz w:val="20"/>
                <w:szCs w:val="20"/>
                <w:lang w:eastAsia="es-CO"/>
              </w:rPr>
              <w:t>TOTAL</w:t>
            </w:r>
          </w:p>
        </w:tc>
        <w:tc>
          <w:tcPr>
            <w:tcW w:w="1070" w:type="dxa"/>
            <w:tcBorders>
              <w:top w:val="nil"/>
              <w:left w:val="nil"/>
              <w:bottom w:val="single" w:sz="4" w:space="0" w:color="auto"/>
              <w:right w:val="single" w:sz="4" w:space="0" w:color="auto"/>
            </w:tcBorders>
            <w:noWrap/>
            <w:vAlign w:val="center"/>
            <w:hideMark/>
          </w:tcPr>
          <w:p w14:paraId="23953091" w14:textId="77777777" w:rsidR="009E45EB" w:rsidRPr="00527689" w:rsidRDefault="009E45EB" w:rsidP="009E45EB">
            <w:pPr>
              <w:spacing w:after="0" w:line="240" w:lineRule="auto"/>
              <w:jc w:val="center"/>
              <w:rPr>
                <w:rFonts w:ascii="Arial" w:eastAsia="Times New Roman" w:hAnsi="Arial" w:cs="Arial"/>
                <w:b/>
                <w:bCs/>
                <w:color w:val="000000"/>
                <w:sz w:val="20"/>
                <w:szCs w:val="20"/>
                <w:lang w:eastAsia="es-CO"/>
              </w:rPr>
            </w:pPr>
            <w:r w:rsidRPr="00527689">
              <w:rPr>
                <w:rFonts w:ascii="Arial" w:eastAsia="Times New Roman" w:hAnsi="Arial" w:cs="Arial"/>
                <w:b/>
                <w:bCs/>
                <w:color w:val="000000"/>
                <w:sz w:val="20"/>
                <w:szCs w:val="20"/>
                <w:lang w:eastAsia="es-CO"/>
              </w:rPr>
              <w:t>41.000.000</w:t>
            </w:r>
          </w:p>
        </w:tc>
      </w:tr>
    </w:tbl>
    <w:p w14:paraId="4429E8E7" w14:textId="77777777" w:rsidR="0003718F" w:rsidRPr="00AD472B" w:rsidRDefault="0003718F" w:rsidP="00F55CBB">
      <w:pPr>
        <w:spacing w:line="240" w:lineRule="auto"/>
        <w:jc w:val="both"/>
        <w:rPr>
          <w:rFonts w:ascii="Arial" w:hAnsi="Arial" w:cs="Arial"/>
          <w:lang w:val="es-ES"/>
        </w:rPr>
      </w:pPr>
    </w:p>
    <w:p w14:paraId="131088D4" w14:textId="77777777" w:rsidR="006E1D4F" w:rsidRPr="00AD472B" w:rsidRDefault="006E1D4F" w:rsidP="00F55CBB">
      <w:pPr>
        <w:spacing w:line="240" w:lineRule="auto"/>
        <w:jc w:val="both"/>
        <w:rPr>
          <w:rFonts w:ascii="Arial" w:hAnsi="Arial" w:cs="Arial"/>
          <w:lang w:val="es-ES_tradnl"/>
        </w:rPr>
      </w:pPr>
      <w:bookmarkStart w:id="0" w:name="_Hlk41563038"/>
      <w:bookmarkStart w:id="1" w:name="_Hlk160185218"/>
      <w:bookmarkStart w:id="2" w:name="_Hlk173181865"/>
      <w:r w:rsidRPr="00AD472B">
        <w:rPr>
          <w:rFonts w:ascii="Arial" w:hAnsi="Arial" w:cs="Arial"/>
          <w:b/>
          <w:lang w:val="es-ES_tradnl"/>
        </w:rPr>
        <w:t>OBLIGACIONES DE LAS PARTES:</w:t>
      </w:r>
    </w:p>
    <w:bookmarkEnd w:id="0"/>
    <w:bookmarkEnd w:id="1"/>
    <w:p w14:paraId="03C86655" w14:textId="77777777" w:rsidR="00662135" w:rsidRPr="00AD472B" w:rsidRDefault="00662135" w:rsidP="00662135">
      <w:pPr>
        <w:suppressAutoHyphens/>
        <w:spacing w:line="276" w:lineRule="auto"/>
        <w:jc w:val="both"/>
        <w:rPr>
          <w:rFonts w:ascii="Arial" w:hAnsi="Arial" w:cs="Arial"/>
        </w:rPr>
      </w:pPr>
      <w:r w:rsidRPr="00AD472B">
        <w:rPr>
          <w:rFonts w:ascii="Arial" w:hAnsi="Arial" w:cs="Arial"/>
          <w:b/>
        </w:rPr>
        <w:t xml:space="preserve">OBLIGACIONES DEL CONTRATISTA: </w:t>
      </w:r>
      <w:r w:rsidRPr="00AD472B">
        <w:rPr>
          <w:rFonts w:ascii="Arial" w:hAnsi="Arial" w:cs="Arial"/>
        </w:rPr>
        <w:t>El contratista tendrá las siguientes obligaciones.</w:t>
      </w:r>
    </w:p>
    <w:p w14:paraId="20692648" w14:textId="77777777" w:rsidR="00440512" w:rsidRPr="00AD472B" w:rsidRDefault="00440512" w:rsidP="00EC344B">
      <w:pPr>
        <w:pStyle w:val="Prrafodelista"/>
        <w:numPr>
          <w:ilvl w:val="0"/>
          <w:numId w:val="18"/>
        </w:numPr>
        <w:spacing w:after="200" w:line="276" w:lineRule="auto"/>
        <w:ind w:left="709" w:hanging="426"/>
        <w:rPr>
          <w:rFonts w:ascii="Arial" w:hAnsi="Arial" w:cs="Arial"/>
          <w:bCs/>
        </w:rPr>
      </w:pPr>
      <w:bookmarkStart w:id="3" w:name="_Hlk97213349"/>
      <w:bookmarkStart w:id="4" w:name="_Hlk160182073"/>
      <w:r w:rsidRPr="00AD472B">
        <w:rPr>
          <w:rFonts w:ascii="Arial" w:hAnsi="Arial" w:cs="Arial"/>
          <w:bCs/>
        </w:rPr>
        <w:t>Cumplir a cabalidad todas y cada una de las especificaciones técnicas descritas anteriormente.</w:t>
      </w:r>
    </w:p>
    <w:p w14:paraId="7CEE5F56" w14:textId="77777777" w:rsidR="00440512" w:rsidRPr="00AD472B" w:rsidRDefault="00440512" w:rsidP="00EC344B">
      <w:pPr>
        <w:pStyle w:val="Prrafodelista"/>
        <w:numPr>
          <w:ilvl w:val="0"/>
          <w:numId w:val="18"/>
        </w:numPr>
        <w:spacing w:after="160" w:line="259" w:lineRule="auto"/>
        <w:ind w:left="709" w:hanging="426"/>
        <w:jc w:val="both"/>
        <w:rPr>
          <w:rFonts w:ascii="Arial" w:hAnsi="Arial" w:cs="Arial"/>
          <w:bCs/>
        </w:rPr>
      </w:pPr>
      <w:r w:rsidRPr="00AD472B">
        <w:rPr>
          <w:rFonts w:ascii="Arial" w:hAnsi="Arial" w:cs="Arial"/>
          <w:bCs/>
        </w:rPr>
        <w:t>Mantener los precios ofertados en su propuesta y aceptada por el Ente Territorial.</w:t>
      </w:r>
    </w:p>
    <w:p w14:paraId="5FCC5582" w14:textId="77777777" w:rsidR="00440512" w:rsidRPr="00AD472B" w:rsidRDefault="00440512" w:rsidP="00EC344B">
      <w:pPr>
        <w:pStyle w:val="Prrafodelista"/>
        <w:numPr>
          <w:ilvl w:val="0"/>
          <w:numId w:val="18"/>
        </w:numPr>
        <w:spacing w:after="160" w:line="259" w:lineRule="auto"/>
        <w:ind w:left="709" w:hanging="426"/>
        <w:jc w:val="both"/>
        <w:rPr>
          <w:rFonts w:ascii="Arial" w:hAnsi="Arial" w:cs="Arial"/>
          <w:bCs/>
        </w:rPr>
      </w:pPr>
      <w:r w:rsidRPr="00AD472B">
        <w:rPr>
          <w:rFonts w:ascii="Arial" w:hAnsi="Arial" w:cs="Arial"/>
          <w:bCs/>
        </w:rPr>
        <w:t>Cumplir cabalmente con el objeto del contrato, en los términos y condiciones establecidos de conformidad con lo estipulado en el contrato, en la invitación pública.</w:t>
      </w:r>
    </w:p>
    <w:p w14:paraId="3CF95264" w14:textId="77777777" w:rsidR="00440512" w:rsidRPr="00AD472B" w:rsidRDefault="00440512" w:rsidP="00EC344B">
      <w:pPr>
        <w:pStyle w:val="Prrafodelista"/>
        <w:numPr>
          <w:ilvl w:val="0"/>
          <w:numId w:val="18"/>
        </w:numPr>
        <w:spacing w:after="160" w:line="259" w:lineRule="auto"/>
        <w:ind w:left="709" w:hanging="426"/>
        <w:jc w:val="both"/>
        <w:rPr>
          <w:rFonts w:ascii="Arial" w:hAnsi="Arial" w:cs="Arial"/>
          <w:bCs/>
        </w:rPr>
      </w:pPr>
      <w:r w:rsidRPr="00AD472B">
        <w:rPr>
          <w:rFonts w:ascii="Arial" w:hAnsi="Arial" w:cs="Arial"/>
          <w:bCs/>
        </w:rPr>
        <w:t>Presentar en el plazo establecido en los pliegos de condiciones o la invitación pública los documentos allí relacionados y todos los necesarios para el normal desarrollo del contrato, sin dilaciones ni retrasos por ninguna índole.</w:t>
      </w:r>
    </w:p>
    <w:p w14:paraId="43DA8AF6" w14:textId="77777777" w:rsidR="00440512" w:rsidRPr="00AD472B" w:rsidRDefault="00440512" w:rsidP="00EC344B">
      <w:pPr>
        <w:pStyle w:val="Prrafodelista"/>
        <w:numPr>
          <w:ilvl w:val="0"/>
          <w:numId w:val="18"/>
        </w:numPr>
        <w:spacing w:after="160" w:line="259" w:lineRule="auto"/>
        <w:ind w:left="709" w:hanging="426"/>
        <w:jc w:val="both"/>
        <w:rPr>
          <w:rFonts w:ascii="Arial" w:hAnsi="Arial" w:cs="Arial"/>
          <w:bCs/>
        </w:rPr>
      </w:pPr>
      <w:r w:rsidRPr="00AD472B">
        <w:rPr>
          <w:rFonts w:ascii="Arial" w:hAnsi="Arial" w:cs="Arial"/>
          <w:bCs/>
        </w:rPr>
        <w:t>Acatar las instrucciones que durante el desarrollo del contrato se le impartan por parte de la Entidad.</w:t>
      </w:r>
    </w:p>
    <w:p w14:paraId="3211E7E5" w14:textId="77777777" w:rsidR="00440512" w:rsidRPr="00AD472B" w:rsidRDefault="00440512" w:rsidP="00EC344B">
      <w:pPr>
        <w:pStyle w:val="Prrafodelista"/>
        <w:numPr>
          <w:ilvl w:val="0"/>
          <w:numId w:val="18"/>
        </w:numPr>
        <w:spacing w:after="160" w:line="259" w:lineRule="auto"/>
        <w:ind w:left="709" w:hanging="426"/>
        <w:jc w:val="both"/>
        <w:rPr>
          <w:rFonts w:ascii="Arial" w:hAnsi="Arial" w:cs="Arial"/>
          <w:bCs/>
        </w:rPr>
      </w:pPr>
      <w:r w:rsidRPr="00AD472B">
        <w:rPr>
          <w:rFonts w:ascii="Arial" w:hAnsi="Arial" w:cs="Arial"/>
          <w:bCs/>
        </w:rPr>
        <w:t>No acceder a peticiones o amenazas de quienes actúen por fuera de la ley con el fin de hacer u omitir algún hecho.</w:t>
      </w:r>
    </w:p>
    <w:p w14:paraId="73F9FE93" w14:textId="77777777" w:rsidR="00440512" w:rsidRPr="00AD472B" w:rsidRDefault="00440512" w:rsidP="00EC344B">
      <w:pPr>
        <w:pStyle w:val="Prrafodelista"/>
        <w:numPr>
          <w:ilvl w:val="0"/>
          <w:numId w:val="18"/>
        </w:numPr>
        <w:spacing w:after="160" w:line="259" w:lineRule="auto"/>
        <w:ind w:left="709" w:hanging="426"/>
        <w:jc w:val="both"/>
        <w:rPr>
          <w:rFonts w:ascii="Arial" w:hAnsi="Arial" w:cs="Arial"/>
          <w:bCs/>
        </w:rPr>
      </w:pPr>
      <w:r w:rsidRPr="00AD472B">
        <w:rPr>
          <w:rFonts w:ascii="Arial" w:hAnsi="Arial" w:cs="Arial"/>
          <w:bCs/>
        </w:rPr>
        <w:t>Cumplir con los aportes a los Sistemas Generales de Seguridad Social en Salud y aportes Parafiscales.</w:t>
      </w:r>
    </w:p>
    <w:p w14:paraId="58A84B0E" w14:textId="77777777" w:rsidR="00440512" w:rsidRPr="00AD472B" w:rsidRDefault="00440512" w:rsidP="00EC344B">
      <w:pPr>
        <w:pStyle w:val="Prrafodelista"/>
        <w:numPr>
          <w:ilvl w:val="0"/>
          <w:numId w:val="18"/>
        </w:numPr>
        <w:spacing w:after="160" w:line="259" w:lineRule="auto"/>
        <w:ind w:left="709" w:hanging="426"/>
        <w:jc w:val="both"/>
        <w:rPr>
          <w:rFonts w:ascii="Arial" w:hAnsi="Arial" w:cs="Arial"/>
          <w:bCs/>
        </w:rPr>
      </w:pPr>
      <w:r w:rsidRPr="00AD472B">
        <w:rPr>
          <w:rFonts w:ascii="Arial" w:hAnsi="Arial" w:cs="Arial"/>
          <w:bCs/>
        </w:rPr>
        <w:t>Suscribir el acta de liquidación del contrato,</w:t>
      </w:r>
      <w:r w:rsidRPr="00AD472B">
        <w:rPr>
          <w:rFonts w:ascii="Arial" w:hAnsi="Arial" w:cs="Arial"/>
        </w:rPr>
        <w:t xml:space="preserve"> dentro de los dos (2) meses siguientes a la finalización de ejecución del contrato.</w:t>
      </w:r>
    </w:p>
    <w:p w14:paraId="4B544974" w14:textId="77777777" w:rsidR="00440512" w:rsidRPr="00AD472B" w:rsidRDefault="00440512" w:rsidP="00EC344B">
      <w:pPr>
        <w:pStyle w:val="Prrafodelista"/>
        <w:numPr>
          <w:ilvl w:val="0"/>
          <w:numId w:val="18"/>
        </w:numPr>
        <w:spacing w:after="160" w:line="259" w:lineRule="auto"/>
        <w:ind w:left="709" w:hanging="426"/>
        <w:jc w:val="both"/>
        <w:rPr>
          <w:rFonts w:ascii="Arial" w:hAnsi="Arial" w:cs="Arial"/>
          <w:bCs/>
        </w:rPr>
      </w:pPr>
      <w:r w:rsidRPr="00AD472B">
        <w:rPr>
          <w:rFonts w:ascii="Arial" w:hAnsi="Arial" w:cs="Arial"/>
          <w:bCs/>
        </w:rPr>
        <w:t>Presentar la respectiva factura de venta, con el pago al sistema de seguridad social, así como el informe de actividades donde conste la relación del servicio prestado y certificado de recibido a entera satisfacción el servicio por parte del supervisor.</w:t>
      </w:r>
    </w:p>
    <w:p w14:paraId="7B92BA28" w14:textId="77777777" w:rsidR="00440512" w:rsidRPr="00AD472B" w:rsidRDefault="00440512" w:rsidP="00EC344B">
      <w:pPr>
        <w:pStyle w:val="Prrafodelista"/>
        <w:numPr>
          <w:ilvl w:val="0"/>
          <w:numId w:val="18"/>
        </w:numPr>
        <w:spacing w:after="160" w:line="259" w:lineRule="auto"/>
        <w:ind w:left="709" w:hanging="426"/>
        <w:jc w:val="both"/>
        <w:rPr>
          <w:rFonts w:ascii="Arial" w:hAnsi="Arial" w:cs="Arial"/>
          <w:bCs/>
        </w:rPr>
      </w:pPr>
      <w:r w:rsidRPr="00AD472B">
        <w:rPr>
          <w:rFonts w:ascii="Arial" w:hAnsi="Arial" w:cs="Arial"/>
          <w:bCs/>
        </w:rPr>
        <w:lastRenderedPageBreak/>
        <w:t>Presentar Paz y Salvo Municipal, Pago de Estampillas, y demás impuestos y gravámenes a que haya lugar conforme al Estatuto Tributario Municipal.</w:t>
      </w:r>
    </w:p>
    <w:p w14:paraId="46FC9AA0" w14:textId="77777777" w:rsidR="00440512" w:rsidRPr="00AD472B" w:rsidRDefault="00440512" w:rsidP="00EC344B">
      <w:pPr>
        <w:pStyle w:val="Prrafodelista"/>
        <w:numPr>
          <w:ilvl w:val="0"/>
          <w:numId w:val="18"/>
        </w:numPr>
        <w:spacing w:after="160" w:line="259" w:lineRule="auto"/>
        <w:ind w:left="709" w:hanging="426"/>
        <w:jc w:val="both"/>
        <w:rPr>
          <w:rFonts w:ascii="Arial" w:hAnsi="Arial" w:cs="Arial"/>
          <w:bCs/>
        </w:rPr>
      </w:pPr>
      <w:r w:rsidRPr="00AD472B">
        <w:rPr>
          <w:rFonts w:ascii="Arial" w:hAnsi="Arial" w:cs="Arial"/>
        </w:rPr>
        <w:t>Indemnizar a la Entidad los perjuicios que cause mora o el incumplimiento de las obligaciones a su cargo.</w:t>
      </w:r>
    </w:p>
    <w:p w14:paraId="63C4BCF9" w14:textId="77777777" w:rsidR="00440512" w:rsidRPr="00AD472B" w:rsidRDefault="00440512" w:rsidP="00EC344B">
      <w:pPr>
        <w:pStyle w:val="Prrafodelista"/>
        <w:numPr>
          <w:ilvl w:val="0"/>
          <w:numId w:val="18"/>
        </w:numPr>
        <w:spacing w:after="160" w:line="259" w:lineRule="auto"/>
        <w:ind w:left="709" w:hanging="426"/>
        <w:jc w:val="both"/>
        <w:rPr>
          <w:rFonts w:ascii="Arial" w:hAnsi="Arial" w:cs="Arial"/>
          <w:bCs/>
        </w:rPr>
      </w:pPr>
      <w:r w:rsidRPr="00AD472B">
        <w:rPr>
          <w:rFonts w:ascii="Arial" w:hAnsi="Arial" w:cs="Arial"/>
          <w:bCs/>
        </w:rPr>
        <w:t>Responder y resarcir en forma oportuna al Municipio y entes de control ante los requerimientos interpuestos por fallas atribuibles a la disposición y uso de los bienes objeto del contrato.</w:t>
      </w:r>
    </w:p>
    <w:p w14:paraId="0D9275ED" w14:textId="77777777" w:rsidR="00440512" w:rsidRPr="00AD472B" w:rsidRDefault="00440512" w:rsidP="00EC344B">
      <w:pPr>
        <w:pStyle w:val="Prrafodelista"/>
        <w:numPr>
          <w:ilvl w:val="0"/>
          <w:numId w:val="18"/>
        </w:numPr>
        <w:spacing w:after="160" w:line="259" w:lineRule="auto"/>
        <w:ind w:left="709" w:hanging="426"/>
        <w:jc w:val="both"/>
        <w:rPr>
          <w:rFonts w:ascii="Arial" w:hAnsi="Arial" w:cs="Arial"/>
          <w:bCs/>
        </w:rPr>
      </w:pPr>
      <w:r w:rsidRPr="00AD472B">
        <w:rPr>
          <w:rFonts w:ascii="Arial" w:hAnsi="Arial" w:cs="Arial"/>
          <w:bCs/>
        </w:rPr>
        <w:t xml:space="preserve">Dar aviso oportuno de aquellos aspectos que puedan generar obstáculo para la ejecución del objeto contratado. </w:t>
      </w:r>
    </w:p>
    <w:p w14:paraId="46C2B3EE" w14:textId="77777777" w:rsidR="00440512" w:rsidRPr="00AD472B" w:rsidRDefault="00440512" w:rsidP="00EC344B">
      <w:pPr>
        <w:pStyle w:val="Prrafodelista"/>
        <w:numPr>
          <w:ilvl w:val="0"/>
          <w:numId w:val="18"/>
        </w:numPr>
        <w:spacing w:after="160" w:line="259" w:lineRule="auto"/>
        <w:ind w:left="709" w:hanging="426"/>
        <w:jc w:val="both"/>
        <w:rPr>
          <w:rFonts w:ascii="Arial" w:hAnsi="Arial" w:cs="Arial"/>
          <w:bCs/>
        </w:rPr>
      </w:pPr>
      <w:r w:rsidRPr="00AD472B">
        <w:rPr>
          <w:rFonts w:ascii="Arial" w:hAnsi="Arial" w:cs="Arial"/>
          <w:bCs/>
        </w:rPr>
        <w:t>Cumplir con los requisitos que se establecen en el presente contrato para su perfeccionamiento y ejecución.</w:t>
      </w:r>
    </w:p>
    <w:p w14:paraId="367D7918" w14:textId="77777777" w:rsidR="00440512" w:rsidRPr="00AD472B" w:rsidRDefault="00440512" w:rsidP="00EC344B">
      <w:pPr>
        <w:pStyle w:val="Prrafodelista"/>
        <w:numPr>
          <w:ilvl w:val="0"/>
          <w:numId w:val="18"/>
        </w:numPr>
        <w:spacing w:after="160" w:line="259" w:lineRule="auto"/>
        <w:ind w:left="709" w:hanging="426"/>
        <w:jc w:val="both"/>
        <w:rPr>
          <w:rFonts w:ascii="Arial" w:hAnsi="Arial" w:cs="Arial"/>
          <w:bCs/>
        </w:rPr>
      </w:pPr>
      <w:r w:rsidRPr="00AD472B">
        <w:rPr>
          <w:rFonts w:ascii="Arial" w:hAnsi="Arial" w:cs="Arial"/>
          <w:bCs/>
        </w:rPr>
        <w:t>Las demás establecidas en la ley, y que en virtud del contrato le correspondan, necesarias para el cumplimiento del objeto del contrato.</w:t>
      </w:r>
      <w:bookmarkEnd w:id="3"/>
    </w:p>
    <w:p w14:paraId="1CB91A48" w14:textId="77777777" w:rsidR="00662135" w:rsidRPr="00AD472B" w:rsidRDefault="00662135" w:rsidP="00662135">
      <w:pPr>
        <w:pStyle w:val="Prrafodelista"/>
        <w:suppressAutoHyphens/>
        <w:spacing w:line="276" w:lineRule="auto"/>
        <w:rPr>
          <w:rFonts w:ascii="Arial" w:hAnsi="Arial" w:cs="Arial"/>
          <w:bCs/>
          <w:lang w:val="es-ES"/>
        </w:rPr>
      </w:pPr>
    </w:p>
    <w:p w14:paraId="0431F089" w14:textId="77777777" w:rsidR="00662135" w:rsidRPr="00AD472B" w:rsidRDefault="00662135" w:rsidP="00662135">
      <w:pPr>
        <w:suppressAutoHyphens/>
        <w:spacing w:line="276" w:lineRule="auto"/>
        <w:jc w:val="both"/>
        <w:rPr>
          <w:rFonts w:ascii="Arial" w:hAnsi="Arial" w:cs="Arial"/>
          <w:b/>
        </w:rPr>
      </w:pPr>
      <w:r w:rsidRPr="00AD472B">
        <w:rPr>
          <w:rFonts w:ascii="Arial" w:hAnsi="Arial" w:cs="Arial"/>
          <w:b/>
        </w:rPr>
        <w:t xml:space="preserve">OBLIGACIONES DEL MUNICIPIO. </w:t>
      </w:r>
    </w:p>
    <w:p w14:paraId="0AE569FA" w14:textId="77777777" w:rsidR="00662135" w:rsidRPr="00AD472B" w:rsidRDefault="00662135" w:rsidP="00662135">
      <w:pPr>
        <w:pStyle w:val="Prrafodelista"/>
        <w:numPr>
          <w:ilvl w:val="0"/>
          <w:numId w:val="11"/>
        </w:numPr>
        <w:suppressAutoHyphens/>
        <w:autoSpaceDE w:val="0"/>
        <w:autoSpaceDN w:val="0"/>
        <w:adjustRightInd w:val="0"/>
        <w:spacing w:line="276" w:lineRule="auto"/>
        <w:jc w:val="both"/>
        <w:rPr>
          <w:rFonts w:ascii="Arial" w:hAnsi="Arial" w:cs="Arial"/>
          <w:b/>
          <w:u w:val="single"/>
        </w:rPr>
      </w:pPr>
      <w:bookmarkStart w:id="5" w:name="_Hlk41563380"/>
      <w:r w:rsidRPr="00AD472B">
        <w:rPr>
          <w:rFonts w:ascii="Arial" w:hAnsi="Arial" w:cs="Arial"/>
        </w:rPr>
        <w:t>Solicitar el certificado de Registro Presupuestal del contrato.</w:t>
      </w:r>
    </w:p>
    <w:p w14:paraId="1E1F43C2" w14:textId="77777777" w:rsidR="00662135" w:rsidRPr="00AD472B" w:rsidRDefault="00662135" w:rsidP="00662135">
      <w:pPr>
        <w:pStyle w:val="Prrafodelista"/>
        <w:numPr>
          <w:ilvl w:val="0"/>
          <w:numId w:val="11"/>
        </w:numPr>
        <w:suppressAutoHyphens/>
        <w:autoSpaceDE w:val="0"/>
        <w:autoSpaceDN w:val="0"/>
        <w:adjustRightInd w:val="0"/>
        <w:spacing w:line="276" w:lineRule="auto"/>
        <w:jc w:val="both"/>
        <w:rPr>
          <w:rFonts w:ascii="Arial" w:hAnsi="Arial" w:cs="Arial"/>
          <w:b/>
          <w:u w:val="single"/>
        </w:rPr>
      </w:pPr>
      <w:r w:rsidRPr="00AD472B">
        <w:rPr>
          <w:rFonts w:ascii="Arial" w:hAnsi="Arial" w:cs="Arial"/>
        </w:rPr>
        <w:t>Poner a disposición de EL CONTRATISTA todos los recursos humanos, que aseguren el debido y adecuado desarrollo del objeto contractual de que trata el presente contrato, garantizando igualmente la disponibilidad de dichos recursos o personas.</w:t>
      </w:r>
    </w:p>
    <w:p w14:paraId="30773C33" w14:textId="77777777" w:rsidR="00662135" w:rsidRPr="00AD472B" w:rsidRDefault="00662135" w:rsidP="00662135">
      <w:pPr>
        <w:pStyle w:val="Prrafodelista"/>
        <w:numPr>
          <w:ilvl w:val="0"/>
          <w:numId w:val="11"/>
        </w:numPr>
        <w:suppressAutoHyphens/>
        <w:autoSpaceDE w:val="0"/>
        <w:autoSpaceDN w:val="0"/>
        <w:adjustRightInd w:val="0"/>
        <w:spacing w:line="276" w:lineRule="auto"/>
        <w:jc w:val="both"/>
        <w:rPr>
          <w:rFonts w:ascii="Arial" w:hAnsi="Arial" w:cs="Arial"/>
          <w:b/>
          <w:u w:val="single"/>
        </w:rPr>
      </w:pPr>
      <w:r w:rsidRPr="00AD472B">
        <w:rPr>
          <w:rFonts w:ascii="Arial" w:hAnsi="Arial" w:cs="Arial"/>
        </w:rPr>
        <w:t>Exigir a través de la dependencia responsable la presentación de los informes de actividades cuentas de cobro o contratista, en el marco del desarrollo del presente contrato.</w:t>
      </w:r>
    </w:p>
    <w:p w14:paraId="694D3862" w14:textId="77777777" w:rsidR="00662135" w:rsidRPr="00AD472B" w:rsidRDefault="00662135" w:rsidP="00662135">
      <w:pPr>
        <w:pStyle w:val="Prrafodelista"/>
        <w:numPr>
          <w:ilvl w:val="0"/>
          <w:numId w:val="11"/>
        </w:numPr>
        <w:suppressAutoHyphens/>
        <w:autoSpaceDE w:val="0"/>
        <w:autoSpaceDN w:val="0"/>
        <w:adjustRightInd w:val="0"/>
        <w:spacing w:line="276" w:lineRule="auto"/>
        <w:jc w:val="both"/>
        <w:rPr>
          <w:rFonts w:ascii="Arial" w:hAnsi="Arial" w:cs="Arial"/>
          <w:b/>
          <w:u w:val="single"/>
        </w:rPr>
      </w:pPr>
      <w:r w:rsidRPr="00AD472B">
        <w:rPr>
          <w:rFonts w:ascii="Arial" w:hAnsi="Arial" w:cs="Arial"/>
        </w:rPr>
        <w:t>Realizar el pago del contrato a través de la Secretaría de Hacienda, previa presentación de los informes de actividades referidos en las obligaciones del contratista, con los requisitos para pago.</w:t>
      </w:r>
    </w:p>
    <w:p w14:paraId="5278E8DC" w14:textId="77777777" w:rsidR="00662135" w:rsidRPr="00AD472B" w:rsidRDefault="00662135" w:rsidP="00662135">
      <w:pPr>
        <w:pStyle w:val="Prrafodelista"/>
        <w:numPr>
          <w:ilvl w:val="0"/>
          <w:numId w:val="11"/>
        </w:numPr>
        <w:suppressAutoHyphens/>
        <w:autoSpaceDE w:val="0"/>
        <w:autoSpaceDN w:val="0"/>
        <w:adjustRightInd w:val="0"/>
        <w:spacing w:line="276" w:lineRule="auto"/>
        <w:jc w:val="both"/>
        <w:rPr>
          <w:rFonts w:ascii="Arial" w:hAnsi="Arial" w:cs="Arial"/>
          <w:b/>
          <w:u w:val="single"/>
        </w:rPr>
      </w:pPr>
      <w:r w:rsidRPr="00AD472B">
        <w:rPr>
          <w:rFonts w:ascii="Arial" w:hAnsi="Arial" w:cs="Arial"/>
        </w:rPr>
        <w:t>Vigilar el cumplimiento de todas y cada una de las obligaciones que se deriven del presente contrato.</w:t>
      </w:r>
    </w:p>
    <w:p w14:paraId="038A10EC" w14:textId="77777777" w:rsidR="00662135" w:rsidRPr="00AD472B" w:rsidRDefault="00662135" w:rsidP="00662135">
      <w:pPr>
        <w:pStyle w:val="Prrafodelista"/>
        <w:numPr>
          <w:ilvl w:val="0"/>
          <w:numId w:val="11"/>
        </w:numPr>
        <w:suppressAutoHyphens/>
        <w:autoSpaceDE w:val="0"/>
        <w:autoSpaceDN w:val="0"/>
        <w:adjustRightInd w:val="0"/>
        <w:spacing w:line="276" w:lineRule="auto"/>
        <w:jc w:val="both"/>
        <w:rPr>
          <w:rFonts w:ascii="Arial" w:hAnsi="Arial" w:cs="Arial"/>
          <w:b/>
          <w:u w:val="single"/>
        </w:rPr>
      </w:pPr>
      <w:r w:rsidRPr="00AD472B">
        <w:rPr>
          <w:rFonts w:ascii="Arial" w:hAnsi="Arial" w:cs="Arial"/>
        </w:rPr>
        <w:t>Prestar toda la colaboración necesaria para la debida ejecución del contrato.</w:t>
      </w:r>
    </w:p>
    <w:p w14:paraId="62B7EEC5" w14:textId="77777777" w:rsidR="00662135" w:rsidRPr="00AD472B" w:rsidRDefault="00662135" w:rsidP="00662135">
      <w:pPr>
        <w:pStyle w:val="Prrafodelista"/>
        <w:numPr>
          <w:ilvl w:val="0"/>
          <w:numId w:val="11"/>
        </w:numPr>
        <w:suppressAutoHyphens/>
        <w:autoSpaceDE w:val="0"/>
        <w:autoSpaceDN w:val="0"/>
        <w:adjustRightInd w:val="0"/>
        <w:spacing w:line="276" w:lineRule="auto"/>
        <w:jc w:val="both"/>
        <w:rPr>
          <w:rFonts w:ascii="Arial" w:hAnsi="Arial" w:cs="Arial"/>
          <w:b/>
          <w:u w:val="single"/>
        </w:rPr>
      </w:pPr>
      <w:bookmarkStart w:id="6" w:name="_Hlk39329481"/>
      <w:r w:rsidRPr="00AD472B">
        <w:rPr>
          <w:rFonts w:ascii="Arial" w:hAnsi="Arial" w:cs="Arial"/>
        </w:rPr>
        <w:t>Exigir a través de la dependencia responsable la presentación del respectivo informe de actividades en desarrollo del presente contrato.</w:t>
      </w:r>
    </w:p>
    <w:p w14:paraId="454FEEE2" w14:textId="77777777" w:rsidR="00662135" w:rsidRPr="00AD472B" w:rsidRDefault="00662135" w:rsidP="00662135">
      <w:pPr>
        <w:pStyle w:val="Prrafodelista"/>
        <w:numPr>
          <w:ilvl w:val="0"/>
          <w:numId w:val="11"/>
        </w:numPr>
        <w:suppressAutoHyphens/>
        <w:autoSpaceDE w:val="0"/>
        <w:autoSpaceDN w:val="0"/>
        <w:adjustRightInd w:val="0"/>
        <w:spacing w:line="276" w:lineRule="auto"/>
        <w:jc w:val="both"/>
        <w:rPr>
          <w:rFonts w:ascii="Arial" w:hAnsi="Arial" w:cs="Arial"/>
          <w:b/>
          <w:u w:val="single"/>
        </w:rPr>
      </w:pPr>
      <w:bookmarkStart w:id="7" w:name="_Hlk39329519"/>
      <w:r w:rsidRPr="00AD472B">
        <w:rPr>
          <w:rFonts w:ascii="Arial" w:hAnsi="Arial" w:cs="Arial"/>
        </w:rPr>
        <w:t xml:space="preserve">Efectuar las retenciones de ley y de impuestos </w:t>
      </w:r>
      <w:proofErr w:type="gramStart"/>
      <w:r w:rsidRPr="00AD472B">
        <w:rPr>
          <w:rFonts w:ascii="Arial" w:hAnsi="Arial" w:cs="Arial"/>
        </w:rPr>
        <w:t>de acuerdo a</w:t>
      </w:r>
      <w:proofErr w:type="gramEnd"/>
      <w:r w:rsidRPr="00AD472B">
        <w:rPr>
          <w:rFonts w:ascii="Arial" w:hAnsi="Arial" w:cs="Arial"/>
        </w:rPr>
        <w:t xml:space="preserve"> las normas vigentes y a sus posteriores modificaciones</w:t>
      </w:r>
      <w:bookmarkEnd w:id="5"/>
      <w:bookmarkEnd w:id="6"/>
      <w:bookmarkEnd w:id="7"/>
      <w:r w:rsidRPr="00AD472B">
        <w:rPr>
          <w:rFonts w:ascii="Arial" w:hAnsi="Arial" w:cs="Arial"/>
        </w:rPr>
        <w:t>.</w:t>
      </w:r>
    </w:p>
    <w:bookmarkEnd w:id="2"/>
    <w:bookmarkEnd w:id="4"/>
    <w:p w14:paraId="0B4F7585" w14:textId="77777777" w:rsidR="002129B7" w:rsidRPr="00AD472B" w:rsidRDefault="002129B7" w:rsidP="00F55CBB">
      <w:pPr>
        <w:autoSpaceDE w:val="0"/>
        <w:autoSpaceDN w:val="0"/>
        <w:adjustRightInd w:val="0"/>
        <w:spacing w:after="0" w:line="240" w:lineRule="auto"/>
        <w:ind w:left="720"/>
        <w:contextualSpacing/>
        <w:jc w:val="both"/>
        <w:rPr>
          <w:rFonts w:ascii="Arial" w:eastAsia="Calibri" w:hAnsi="Arial" w:cs="Arial"/>
          <w:lang w:val="es-ES_tradnl"/>
        </w:rPr>
      </w:pPr>
    </w:p>
    <w:p w14:paraId="3FD8D701" w14:textId="5F5E40A1" w:rsidR="005113E6" w:rsidRPr="00AD472B" w:rsidRDefault="005113E6" w:rsidP="00F55CBB">
      <w:pPr>
        <w:spacing w:line="240" w:lineRule="auto"/>
        <w:jc w:val="both"/>
        <w:rPr>
          <w:rFonts w:ascii="Arial" w:hAnsi="Arial" w:cs="Arial"/>
          <w:color w:val="000000"/>
          <w:lang w:val="es-MX"/>
        </w:rPr>
      </w:pPr>
      <w:r w:rsidRPr="00AD472B">
        <w:rPr>
          <w:rFonts w:ascii="Arial" w:hAnsi="Arial" w:cs="Arial"/>
          <w:b/>
          <w:color w:val="000000"/>
          <w:lang w:val="es-MX"/>
        </w:rPr>
        <w:t>SEGUND</w:t>
      </w:r>
      <w:r w:rsidR="00CA633C">
        <w:rPr>
          <w:rFonts w:ascii="Arial" w:hAnsi="Arial" w:cs="Arial"/>
          <w:b/>
          <w:color w:val="000000"/>
          <w:lang w:val="es-MX"/>
        </w:rPr>
        <w:t>A</w:t>
      </w:r>
      <w:r w:rsidRPr="00AD472B">
        <w:rPr>
          <w:rFonts w:ascii="Arial" w:hAnsi="Arial" w:cs="Arial"/>
          <w:b/>
          <w:color w:val="000000"/>
          <w:lang w:val="es-MX"/>
        </w:rPr>
        <w:t>: MODALIDAD DE SELECCIÓN</w:t>
      </w:r>
      <w:r w:rsidRPr="00AD472B">
        <w:rPr>
          <w:rFonts w:ascii="Arial" w:hAnsi="Arial" w:cs="Arial"/>
          <w:color w:val="000000"/>
          <w:lang w:val="es-MX"/>
        </w:rPr>
        <w:t xml:space="preserve">: </w:t>
      </w:r>
      <w:r w:rsidRPr="00AD472B">
        <w:rPr>
          <w:rFonts w:ascii="Arial" w:hAnsi="Arial" w:cs="Arial"/>
          <w:b/>
          <w:color w:val="000000"/>
          <w:lang w:val="es-MX"/>
        </w:rPr>
        <w:t>MINIMA CUANTIA</w:t>
      </w:r>
      <w:r w:rsidRPr="00AD472B">
        <w:rPr>
          <w:rFonts w:ascii="Arial" w:hAnsi="Arial" w:cs="Arial"/>
          <w:color w:val="000000"/>
          <w:lang w:val="es-MX"/>
        </w:rPr>
        <w:t xml:space="preserve">, para la celebración de contratos cuyo objeto es la adquisición de servicios con un presupuesto inferior al 10% de la menor cuantía, </w:t>
      </w:r>
      <w:r w:rsidRPr="00AD472B">
        <w:rPr>
          <w:rFonts w:ascii="Arial" w:hAnsi="Arial" w:cs="Arial"/>
          <w:bCs/>
          <w:color w:val="000000"/>
          <w:lang w:eastAsia="es-CO"/>
        </w:rPr>
        <w:t>el Decreto 1082 de 2015.</w:t>
      </w:r>
    </w:p>
    <w:p w14:paraId="7CBD13DB" w14:textId="2E7F30AD" w:rsidR="005113E6" w:rsidRPr="00AD472B" w:rsidRDefault="005113E6" w:rsidP="00F55CBB">
      <w:pPr>
        <w:tabs>
          <w:tab w:val="left" w:pos="1380"/>
        </w:tabs>
        <w:spacing w:line="240" w:lineRule="auto"/>
        <w:jc w:val="both"/>
        <w:rPr>
          <w:rFonts w:ascii="Arial" w:hAnsi="Arial" w:cs="Arial"/>
          <w:color w:val="000000"/>
          <w:lang w:val="es-MX"/>
        </w:rPr>
      </w:pPr>
      <w:r w:rsidRPr="00AD472B">
        <w:rPr>
          <w:rFonts w:ascii="Arial" w:hAnsi="Arial" w:cs="Arial"/>
          <w:b/>
          <w:color w:val="000000"/>
          <w:lang w:val="es-MX"/>
        </w:rPr>
        <w:t>TERCER</w:t>
      </w:r>
      <w:r w:rsidR="00CA633C">
        <w:rPr>
          <w:rFonts w:ascii="Arial" w:hAnsi="Arial" w:cs="Arial"/>
          <w:b/>
          <w:color w:val="000000"/>
          <w:lang w:val="es-MX"/>
        </w:rPr>
        <w:t>A</w:t>
      </w:r>
      <w:r w:rsidRPr="00AD472B">
        <w:rPr>
          <w:rFonts w:ascii="Arial" w:hAnsi="Arial" w:cs="Arial"/>
          <w:b/>
          <w:color w:val="000000"/>
          <w:lang w:val="es-MX"/>
        </w:rPr>
        <w:t xml:space="preserve">. </w:t>
      </w:r>
      <w:r w:rsidRPr="00AD472B">
        <w:rPr>
          <w:rFonts w:ascii="Arial" w:hAnsi="Arial" w:cs="Arial"/>
          <w:color w:val="000000"/>
          <w:lang w:val="es-MX"/>
        </w:rPr>
        <w:t xml:space="preserve">Que, una vez realizado el Estudio de Conveniencia y Oportunidad, se procede a fijar la invitación. </w:t>
      </w:r>
    </w:p>
    <w:p w14:paraId="7CAFB83C" w14:textId="6F169054" w:rsidR="005113E6" w:rsidRPr="00EC344B" w:rsidRDefault="005113E6" w:rsidP="00F55CBB">
      <w:pPr>
        <w:spacing w:line="240" w:lineRule="auto"/>
        <w:jc w:val="both"/>
        <w:rPr>
          <w:rFonts w:ascii="Arial" w:hAnsi="Arial" w:cs="Arial"/>
          <w:bCs/>
          <w:color w:val="000000"/>
          <w:u w:val="single"/>
          <w:lang w:eastAsia="es-CO"/>
        </w:rPr>
      </w:pPr>
      <w:r w:rsidRPr="00EC344B">
        <w:rPr>
          <w:rFonts w:ascii="Arial" w:hAnsi="Arial" w:cs="Arial"/>
          <w:b/>
          <w:color w:val="000000"/>
          <w:lang w:val="es-MX"/>
        </w:rPr>
        <w:t>CUART</w:t>
      </w:r>
      <w:r w:rsidR="00CA633C">
        <w:rPr>
          <w:rFonts w:ascii="Arial" w:hAnsi="Arial" w:cs="Arial"/>
          <w:b/>
          <w:color w:val="000000"/>
          <w:lang w:val="es-MX"/>
        </w:rPr>
        <w:t>A</w:t>
      </w:r>
      <w:r w:rsidRPr="00EC344B">
        <w:rPr>
          <w:rFonts w:ascii="Arial" w:hAnsi="Arial" w:cs="Arial"/>
          <w:b/>
          <w:color w:val="000000"/>
          <w:lang w:val="es-MX"/>
        </w:rPr>
        <w:t xml:space="preserve">. APROPIACIONES Y RUBRO PRESUPUESTAL: </w:t>
      </w:r>
      <w:r w:rsidRPr="00EC344B">
        <w:rPr>
          <w:rFonts w:ascii="Arial" w:hAnsi="Arial" w:cs="Arial"/>
          <w:color w:val="000000"/>
          <w:lang w:val="es-MX"/>
        </w:rPr>
        <w:t>El Municipio de Remedios – Antioquia, cuenta con el certificado de disponibilidad presupuestal</w:t>
      </w:r>
      <w:r w:rsidR="00D24700" w:rsidRPr="00EC344B">
        <w:rPr>
          <w:rFonts w:ascii="Arial" w:hAnsi="Arial" w:cs="Arial"/>
          <w:color w:val="000000"/>
          <w:lang w:val="es-MX"/>
        </w:rPr>
        <w:t xml:space="preserve">. </w:t>
      </w:r>
    </w:p>
    <w:tbl>
      <w:tblPr>
        <w:tblW w:w="5000" w:type="pct"/>
        <w:tblCellMar>
          <w:left w:w="70" w:type="dxa"/>
          <w:right w:w="70" w:type="dxa"/>
        </w:tblCellMar>
        <w:tblLook w:val="04A0" w:firstRow="1" w:lastRow="0" w:firstColumn="1" w:lastColumn="0" w:noHBand="0" w:noVBand="1"/>
      </w:tblPr>
      <w:tblGrid>
        <w:gridCol w:w="2544"/>
        <w:gridCol w:w="1697"/>
        <w:gridCol w:w="3049"/>
        <w:gridCol w:w="2060"/>
      </w:tblGrid>
      <w:tr w:rsidR="00175373" w:rsidRPr="00175373" w14:paraId="7ECE1158" w14:textId="77777777" w:rsidTr="00C22D51">
        <w:trPr>
          <w:trHeight w:val="160"/>
        </w:trPr>
        <w:tc>
          <w:tcPr>
            <w:tcW w:w="1362"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A4B21A0" w14:textId="77777777" w:rsidR="00175373" w:rsidRPr="00175373" w:rsidRDefault="00175373" w:rsidP="00175373">
            <w:pPr>
              <w:spacing w:after="0" w:line="240" w:lineRule="auto"/>
              <w:jc w:val="center"/>
              <w:rPr>
                <w:rFonts w:ascii="CG Times" w:hAnsi="CG Times" w:cs="Leelawadee"/>
                <w:b/>
                <w:bCs/>
                <w:lang w:eastAsia="es-CO"/>
              </w:rPr>
            </w:pPr>
            <w:bookmarkStart w:id="8" w:name="_Hlk119942109"/>
            <w:bookmarkStart w:id="9" w:name="_Hlk160182197"/>
            <w:bookmarkStart w:id="10" w:name="_Hlk173181766"/>
            <w:bookmarkStart w:id="11" w:name="_Hlk518711806"/>
            <w:r w:rsidRPr="00175373">
              <w:rPr>
                <w:rFonts w:ascii="CG Times" w:hAnsi="CG Times" w:cs="Leelawadee"/>
                <w:b/>
                <w:bCs/>
                <w:lang w:eastAsia="es-CO"/>
              </w:rPr>
              <w:lastRenderedPageBreak/>
              <w:t>NRO. CDP</w:t>
            </w:r>
          </w:p>
        </w:tc>
        <w:tc>
          <w:tcPr>
            <w:tcW w:w="909" w:type="pct"/>
            <w:tcBorders>
              <w:top w:val="single" w:sz="4" w:space="0" w:color="auto"/>
              <w:left w:val="nil"/>
              <w:bottom w:val="single" w:sz="4" w:space="0" w:color="auto"/>
              <w:right w:val="single" w:sz="4" w:space="0" w:color="auto"/>
            </w:tcBorders>
            <w:shd w:val="clear" w:color="auto" w:fill="E7E6E6" w:themeFill="background2"/>
            <w:vAlign w:val="center"/>
            <w:hideMark/>
          </w:tcPr>
          <w:p w14:paraId="3F55D443" w14:textId="77777777" w:rsidR="00175373" w:rsidRPr="00175373" w:rsidRDefault="00175373" w:rsidP="00175373">
            <w:pPr>
              <w:spacing w:after="0" w:line="240" w:lineRule="auto"/>
              <w:jc w:val="center"/>
              <w:rPr>
                <w:rFonts w:ascii="CG Times" w:hAnsi="CG Times" w:cs="Leelawadee"/>
                <w:b/>
                <w:bCs/>
                <w:lang w:eastAsia="es-CO"/>
              </w:rPr>
            </w:pPr>
            <w:r w:rsidRPr="00175373">
              <w:rPr>
                <w:rFonts w:ascii="CG Times" w:hAnsi="CG Times" w:cs="Leelawadee"/>
                <w:b/>
                <w:bCs/>
                <w:lang w:eastAsia="es-CO"/>
              </w:rPr>
              <w:t>RUBRO</w:t>
            </w:r>
          </w:p>
        </w:tc>
        <w:tc>
          <w:tcPr>
            <w:tcW w:w="1632" w:type="pct"/>
            <w:tcBorders>
              <w:top w:val="single" w:sz="4" w:space="0" w:color="auto"/>
              <w:left w:val="nil"/>
              <w:bottom w:val="single" w:sz="4" w:space="0" w:color="auto"/>
              <w:right w:val="single" w:sz="4" w:space="0" w:color="auto"/>
            </w:tcBorders>
            <w:shd w:val="clear" w:color="auto" w:fill="E7E6E6" w:themeFill="background2"/>
            <w:vAlign w:val="center"/>
            <w:hideMark/>
          </w:tcPr>
          <w:p w14:paraId="5ABCDFB6" w14:textId="77777777" w:rsidR="00175373" w:rsidRPr="00175373" w:rsidRDefault="00175373" w:rsidP="00175373">
            <w:pPr>
              <w:spacing w:after="0" w:line="240" w:lineRule="auto"/>
              <w:jc w:val="center"/>
              <w:rPr>
                <w:rFonts w:ascii="CG Times" w:hAnsi="CG Times" w:cs="Leelawadee"/>
                <w:b/>
                <w:bCs/>
                <w:lang w:eastAsia="es-CO"/>
              </w:rPr>
            </w:pPr>
            <w:r w:rsidRPr="00175373">
              <w:rPr>
                <w:rFonts w:ascii="CG Times" w:hAnsi="CG Times" w:cs="Leelawadee"/>
                <w:b/>
                <w:bCs/>
                <w:lang w:eastAsia="es-CO"/>
              </w:rPr>
              <w:t>DESCRIPCIÓN</w:t>
            </w:r>
          </w:p>
        </w:tc>
        <w:tc>
          <w:tcPr>
            <w:tcW w:w="1097" w:type="pct"/>
            <w:tcBorders>
              <w:top w:val="single" w:sz="4" w:space="0" w:color="auto"/>
              <w:left w:val="nil"/>
              <w:bottom w:val="single" w:sz="4" w:space="0" w:color="auto"/>
              <w:right w:val="single" w:sz="4" w:space="0" w:color="auto"/>
            </w:tcBorders>
            <w:shd w:val="clear" w:color="auto" w:fill="E7E6E6" w:themeFill="background2"/>
            <w:vAlign w:val="center"/>
            <w:hideMark/>
          </w:tcPr>
          <w:p w14:paraId="1ADF2D00" w14:textId="77777777" w:rsidR="00175373" w:rsidRPr="00175373" w:rsidRDefault="00175373" w:rsidP="00175373">
            <w:pPr>
              <w:spacing w:after="0" w:line="240" w:lineRule="auto"/>
              <w:jc w:val="center"/>
              <w:rPr>
                <w:rFonts w:ascii="CG Times" w:hAnsi="CG Times" w:cs="Leelawadee"/>
                <w:b/>
                <w:bCs/>
                <w:lang w:eastAsia="es-CO"/>
              </w:rPr>
            </w:pPr>
            <w:r w:rsidRPr="00175373">
              <w:rPr>
                <w:rFonts w:ascii="CG Times" w:hAnsi="CG Times" w:cs="Leelawadee"/>
                <w:b/>
                <w:bCs/>
                <w:lang w:eastAsia="es-CO"/>
              </w:rPr>
              <w:t>VALOR PRESUPUESTADO</w:t>
            </w:r>
          </w:p>
        </w:tc>
      </w:tr>
      <w:tr w:rsidR="00175373" w:rsidRPr="00175373" w14:paraId="725D0191" w14:textId="77777777" w:rsidTr="00C22D51">
        <w:trPr>
          <w:trHeight w:val="70"/>
        </w:trPr>
        <w:tc>
          <w:tcPr>
            <w:tcW w:w="1362" w:type="pct"/>
            <w:tcBorders>
              <w:top w:val="nil"/>
              <w:left w:val="single" w:sz="4" w:space="0" w:color="auto"/>
              <w:bottom w:val="single" w:sz="4" w:space="0" w:color="auto"/>
              <w:right w:val="single" w:sz="4" w:space="0" w:color="auto"/>
            </w:tcBorders>
            <w:shd w:val="clear" w:color="auto" w:fill="FFFFFF"/>
            <w:vAlign w:val="center"/>
            <w:hideMark/>
          </w:tcPr>
          <w:p w14:paraId="427C4D96" w14:textId="77777777" w:rsidR="00175373" w:rsidRPr="00175373" w:rsidRDefault="00175373" w:rsidP="00175373">
            <w:pPr>
              <w:spacing w:after="0" w:line="240" w:lineRule="auto"/>
              <w:jc w:val="center"/>
              <w:rPr>
                <w:rFonts w:ascii="CG Times" w:hAnsi="CG Times" w:cs="Leelawadee"/>
                <w:b/>
                <w:bCs/>
                <w:lang w:eastAsia="es-CO"/>
              </w:rPr>
            </w:pPr>
            <w:r w:rsidRPr="00175373">
              <w:rPr>
                <w:rFonts w:ascii="CG Times" w:hAnsi="CG Times" w:cs="Leelawadee"/>
                <w:b/>
                <w:bCs/>
              </w:rPr>
              <w:t>NO. 01310 DEL 19 DE OCTUBRE DE 2026</w:t>
            </w:r>
          </w:p>
        </w:tc>
        <w:tc>
          <w:tcPr>
            <w:tcW w:w="909" w:type="pct"/>
            <w:tcBorders>
              <w:top w:val="nil"/>
              <w:left w:val="nil"/>
              <w:bottom w:val="single" w:sz="4" w:space="0" w:color="auto"/>
              <w:right w:val="single" w:sz="4" w:space="0" w:color="auto"/>
            </w:tcBorders>
            <w:shd w:val="clear" w:color="auto" w:fill="FFFFFF"/>
            <w:vAlign w:val="center"/>
            <w:hideMark/>
          </w:tcPr>
          <w:p w14:paraId="35B94DA2" w14:textId="77777777" w:rsidR="00175373" w:rsidRPr="00175373" w:rsidRDefault="00175373" w:rsidP="00175373">
            <w:pPr>
              <w:spacing w:after="0" w:line="240" w:lineRule="auto"/>
              <w:jc w:val="center"/>
              <w:rPr>
                <w:rFonts w:ascii="CG Times" w:hAnsi="CG Times" w:cs="Leelawadee"/>
                <w:b/>
                <w:bCs/>
              </w:rPr>
            </w:pPr>
            <w:r w:rsidRPr="00175373">
              <w:rPr>
                <w:rFonts w:ascii="CG Times" w:hAnsi="CG Times" w:cs="Leelawadee"/>
                <w:b/>
                <w:bCs/>
              </w:rPr>
              <w:t>2.3.2.02.02.009</w:t>
            </w:r>
          </w:p>
          <w:p w14:paraId="20E40709" w14:textId="77777777" w:rsidR="00175373" w:rsidRPr="00175373" w:rsidRDefault="00175373" w:rsidP="00175373">
            <w:pPr>
              <w:spacing w:after="0" w:line="240" w:lineRule="auto"/>
              <w:jc w:val="center"/>
              <w:rPr>
                <w:rFonts w:ascii="CG Times" w:hAnsi="CG Times" w:cs="Leelawadee"/>
                <w:b/>
                <w:bCs/>
                <w:lang w:eastAsia="es-CO"/>
              </w:rPr>
            </w:pPr>
          </w:p>
        </w:tc>
        <w:tc>
          <w:tcPr>
            <w:tcW w:w="1632" w:type="pct"/>
            <w:tcBorders>
              <w:top w:val="nil"/>
              <w:left w:val="nil"/>
              <w:bottom w:val="single" w:sz="4" w:space="0" w:color="auto"/>
              <w:right w:val="single" w:sz="4" w:space="0" w:color="auto"/>
            </w:tcBorders>
            <w:shd w:val="clear" w:color="auto" w:fill="FFFFFF"/>
            <w:vAlign w:val="center"/>
            <w:hideMark/>
          </w:tcPr>
          <w:p w14:paraId="66EEAD2C" w14:textId="77777777" w:rsidR="00175373" w:rsidRPr="00175373" w:rsidRDefault="00175373" w:rsidP="00175373">
            <w:pPr>
              <w:spacing w:after="0" w:line="240" w:lineRule="auto"/>
              <w:jc w:val="center"/>
              <w:rPr>
                <w:rFonts w:ascii="CG Times" w:hAnsi="CG Times" w:cs="Leelawadee"/>
                <w:b/>
                <w:bCs/>
                <w:lang w:eastAsia="es-CO"/>
              </w:rPr>
            </w:pPr>
            <w:r w:rsidRPr="00175373">
              <w:rPr>
                <w:rFonts w:ascii="CG Times" w:hAnsi="CG Times" w:cs="Leelawadee"/>
                <w:b/>
                <w:bCs/>
              </w:rPr>
              <w:t>SERVICIOS PARA LA COMUNIDAD, SOCIALES Y PERSONALES</w:t>
            </w:r>
          </w:p>
        </w:tc>
        <w:tc>
          <w:tcPr>
            <w:tcW w:w="1097" w:type="pct"/>
            <w:tcBorders>
              <w:top w:val="nil"/>
              <w:left w:val="nil"/>
              <w:bottom w:val="single" w:sz="4" w:space="0" w:color="auto"/>
              <w:right w:val="single" w:sz="4" w:space="0" w:color="auto"/>
            </w:tcBorders>
            <w:shd w:val="clear" w:color="auto" w:fill="FFFFFF"/>
            <w:vAlign w:val="center"/>
            <w:hideMark/>
          </w:tcPr>
          <w:p w14:paraId="6D766712" w14:textId="77777777" w:rsidR="00175373" w:rsidRPr="00175373" w:rsidRDefault="00175373" w:rsidP="00175373">
            <w:pPr>
              <w:spacing w:after="0" w:line="240" w:lineRule="auto"/>
              <w:jc w:val="center"/>
              <w:rPr>
                <w:rFonts w:ascii="CG Times" w:hAnsi="CG Times" w:cs="Leelawadee"/>
                <w:b/>
                <w:bCs/>
                <w:lang w:eastAsia="es-CO"/>
              </w:rPr>
            </w:pPr>
            <w:r w:rsidRPr="00175373">
              <w:rPr>
                <w:rFonts w:ascii="CG Times" w:hAnsi="CG Times" w:cs="Leelawadee"/>
                <w:b/>
                <w:bCs/>
              </w:rPr>
              <w:t>41.000.000</w:t>
            </w:r>
          </w:p>
        </w:tc>
      </w:tr>
    </w:tbl>
    <w:p w14:paraId="0A425553" w14:textId="77777777" w:rsidR="00EC344B" w:rsidRDefault="00EC344B" w:rsidP="00D24700">
      <w:pPr>
        <w:autoSpaceDE w:val="0"/>
        <w:autoSpaceDN w:val="0"/>
        <w:adjustRightInd w:val="0"/>
        <w:spacing w:after="0" w:line="240" w:lineRule="auto"/>
        <w:jc w:val="both"/>
        <w:rPr>
          <w:rFonts w:ascii="Arial" w:hAnsi="Arial" w:cs="Arial"/>
          <w:b/>
          <w:color w:val="000000"/>
        </w:rPr>
      </w:pPr>
    </w:p>
    <w:p w14:paraId="1893D95B" w14:textId="77777777" w:rsidR="00175373" w:rsidRPr="00175373" w:rsidRDefault="00175373" w:rsidP="00175373">
      <w:pPr>
        <w:autoSpaceDE w:val="0"/>
        <w:autoSpaceDN w:val="0"/>
        <w:adjustRightInd w:val="0"/>
        <w:spacing w:after="0" w:line="240" w:lineRule="auto"/>
        <w:jc w:val="both"/>
        <w:rPr>
          <w:rFonts w:ascii="Arial" w:hAnsi="Arial" w:cs="Arial"/>
          <w:color w:val="000000"/>
          <w:lang w:eastAsia="es-ES"/>
        </w:rPr>
      </w:pPr>
      <w:r w:rsidRPr="00175373">
        <w:rPr>
          <w:rFonts w:ascii="Arial" w:hAnsi="Arial" w:cs="Arial"/>
          <w:b/>
          <w:bCs/>
          <w:color w:val="000000"/>
          <w:lang w:eastAsia="es-ES"/>
        </w:rPr>
        <w:t>QUINTA FORMA DE PAGO:</w:t>
      </w:r>
      <w:r>
        <w:rPr>
          <w:rFonts w:ascii="Arial" w:hAnsi="Arial" w:cs="Arial"/>
          <w:color w:val="000000"/>
          <w:lang w:eastAsia="es-ES"/>
        </w:rPr>
        <w:t xml:space="preserve"> </w:t>
      </w:r>
      <w:r w:rsidRPr="00175373">
        <w:rPr>
          <w:rFonts w:ascii="Arial" w:hAnsi="Arial" w:cs="Arial"/>
          <w:color w:val="000000"/>
          <w:lang w:eastAsia="es-ES"/>
        </w:rPr>
        <w:t>El Municipio de Remedios - Antioquia, cancelará el valor del contrato de la siguiente manera: Por precios fijos unitarios no reajustables, dependiendo del presupuesto disponible, en un único pago, previo informe de Supervisión o del interventor y la presentación del respectivo informe de las actividades propias del contrato suscrito, recibido a satisfacción y el visto bueno del supervisor o interventor -, y de acuerdo con la ejecución del contrato.</w:t>
      </w:r>
    </w:p>
    <w:p w14:paraId="7B0638F1" w14:textId="77777777" w:rsidR="00175373" w:rsidRPr="00175373" w:rsidRDefault="00175373" w:rsidP="00175373">
      <w:pPr>
        <w:autoSpaceDE w:val="0"/>
        <w:autoSpaceDN w:val="0"/>
        <w:adjustRightInd w:val="0"/>
        <w:spacing w:after="0" w:line="240" w:lineRule="auto"/>
        <w:jc w:val="both"/>
        <w:rPr>
          <w:rFonts w:ascii="Arial" w:hAnsi="Arial" w:cs="Arial"/>
          <w:color w:val="000000"/>
          <w:lang w:eastAsia="es-ES"/>
        </w:rPr>
      </w:pPr>
    </w:p>
    <w:p w14:paraId="38C3814B" w14:textId="77777777" w:rsidR="00175373" w:rsidRPr="00175373" w:rsidRDefault="00175373" w:rsidP="00175373">
      <w:pPr>
        <w:autoSpaceDE w:val="0"/>
        <w:autoSpaceDN w:val="0"/>
        <w:adjustRightInd w:val="0"/>
        <w:spacing w:after="0" w:line="240" w:lineRule="auto"/>
        <w:jc w:val="both"/>
        <w:rPr>
          <w:rFonts w:ascii="Arial" w:hAnsi="Arial" w:cs="Arial"/>
          <w:color w:val="000000"/>
          <w:lang w:eastAsia="es-ES"/>
        </w:rPr>
      </w:pPr>
      <w:r w:rsidRPr="00175373">
        <w:rPr>
          <w:rFonts w:ascii="Arial" w:hAnsi="Arial" w:cs="Arial"/>
          <w:color w:val="000000"/>
          <w:lang w:eastAsia="es-ES"/>
        </w:rPr>
        <w:t xml:space="preserve">Para efectuar los pagos, la factura o documento equivalente será recibida en la secretaria de Hacienda del Municipio, sin embargo, el contratista deberá tener en cuenta que para su radicación deben tramitarse internamente el recibo a satisfacción, la verificación del pago de los aportes a la seguridad social, entre otros trámites internos. </w:t>
      </w:r>
    </w:p>
    <w:p w14:paraId="3F43EAF2" w14:textId="77777777" w:rsidR="00175373" w:rsidRPr="00175373" w:rsidRDefault="00175373" w:rsidP="00175373">
      <w:pPr>
        <w:autoSpaceDE w:val="0"/>
        <w:autoSpaceDN w:val="0"/>
        <w:adjustRightInd w:val="0"/>
        <w:spacing w:after="0" w:line="240" w:lineRule="auto"/>
        <w:jc w:val="both"/>
        <w:rPr>
          <w:rFonts w:ascii="Arial" w:hAnsi="Arial" w:cs="Arial"/>
          <w:color w:val="000000"/>
          <w:lang w:eastAsia="es-ES"/>
        </w:rPr>
      </w:pPr>
    </w:p>
    <w:p w14:paraId="2B991171" w14:textId="77777777" w:rsidR="00175373" w:rsidRPr="00175373" w:rsidRDefault="00175373" w:rsidP="00175373">
      <w:pPr>
        <w:autoSpaceDE w:val="0"/>
        <w:autoSpaceDN w:val="0"/>
        <w:adjustRightInd w:val="0"/>
        <w:spacing w:after="0" w:line="240" w:lineRule="auto"/>
        <w:jc w:val="both"/>
        <w:rPr>
          <w:rFonts w:ascii="Arial" w:hAnsi="Arial" w:cs="Arial"/>
          <w:color w:val="000000"/>
          <w:lang w:eastAsia="es-ES"/>
        </w:rPr>
      </w:pPr>
      <w:r w:rsidRPr="00175373">
        <w:rPr>
          <w:rFonts w:ascii="Arial" w:hAnsi="Arial" w:cs="Arial"/>
          <w:color w:val="000000"/>
          <w:lang w:eastAsia="es-ES"/>
        </w:rPr>
        <w:t>Como consecuencia, la factura o documento equivalente deberá ser entregada al supervisor o Interventor del contrato con suficiente antelación que le permita a la Administración adelantar los trámites inherentes propios para radicar la cuenta antes de las fechas estipuladas.</w:t>
      </w:r>
    </w:p>
    <w:p w14:paraId="2A3EF97D" w14:textId="77777777" w:rsidR="00175373" w:rsidRPr="00175373" w:rsidRDefault="00175373" w:rsidP="00175373">
      <w:pPr>
        <w:autoSpaceDE w:val="0"/>
        <w:autoSpaceDN w:val="0"/>
        <w:adjustRightInd w:val="0"/>
        <w:spacing w:after="0" w:line="240" w:lineRule="auto"/>
        <w:jc w:val="both"/>
        <w:rPr>
          <w:rFonts w:ascii="Arial" w:hAnsi="Arial" w:cs="Arial"/>
          <w:color w:val="000000"/>
          <w:lang w:eastAsia="es-ES"/>
        </w:rPr>
      </w:pPr>
    </w:p>
    <w:p w14:paraId="4CF5F74B" w14:textId="77777777" w:rsidR="00175373" w:rsidRPr="00175373" w:rsidRDefault="00175373" w:rsidP="00175373">
      <w:pPr>
        <w:autoSpaceDE w:val="0"/>
        <w:autoSpaceDN w:val="0"/>
        <w:adjustRightInd w:val="0"/>
        <w:spacing w:after="0" w:line="240" w:lineRule="auto"/>
        <w:jc w:val="both"/>
        <w:rPr>
          <w:rFonts w:ascii="Arial" w:hAnsi="Arial" w:cs="Arial"/>
          <w:color w:val="000000"/>
          <w:lang w:eastAsia="es-ES"/>
        </w:rPr>
      </w:pPr>
      <w:r w:rsidRPr="00175373">
        <w:rPr>
          <w:rFonts w:ascii="Arial" w:hAnsi="Arial" w:cs="Arial"/>
          <w:color w:val="000000"/>
          <w:lang w:eastAsia="es-ES"/>
        </w:rPr>
        <w:t>El recibo a satisfacción que debe adjuntarse a la factura o documento equivalente será elaborado por el Interventor o supervisor designado por parte de la Administración.</w:t>
      </w:r>
    </w:p>
    <w:p w14:paraId="131CCBA5" w14:textId="77777777" w:rsidR="00175373" w:rsidRPr="00175373" w:rsidRDefault="00175373" w:rsidP="00175373">
      <w:pPr>
        <w:autoSpaceDE w:val="0"/>
        <w:autoSpaceDN w:val="0"/>
        <w:adjustRightInd w:val="0"/>
        <w:spacing w:after="0" w:line="240" w:lineRule="auto"/>
        <w:jc w:val="both"/>
        <w:rPr>
          <w:rFonts w:ascii="Arial" w:hAnsi="Arial" w:cs="Arial"/>
          <w:color w:val="000000"/>
          <w:lang w:eastAsia="es-ES"/>
        </w:rPr>
      </w:pPr>
    </w:p>
    <w:p w14:paraId="52BD32C9" w14:textId="77777777" w:rsidR="00175373" w:rsidRPr="00175373" w:rsidRDefault="00175373" w:rsidP="00175373">
      <w:pPr>
        <w:autoSpaceDE w:val="0"/>
        <w:autoSpaceDN w:val="0"/>
        <w:adjustRightInd w:val="0"/>
        <w:spacing w:after="0" w:line="240" w:lineRule="auto"/>
        <w:jc w:val="both"/>
        <w:rPr>
          <w:rFonts w:ascii="Arial" w:hAnsi="Arial" w:cs="Arial"/>
          <w:color w:val="000000"/>
          <w:lang w:eastAsia="es-ES"/>
        </w:rPr>
      </w:pPr>
      <w:r w:rsidRPr="00175373">
        <w:rPr>
          <w:rFonts w:ascii="Arial" w:hAnsi="Arial" w:cs="Arial"/>
          <w:color w:val="000000"/>
          <w:lang w:eastAsia="es-ES"/>
        </w:rPr>
        <w:t>Para efectos de desembolso parcial o total el contratista deberá acreditar el pago de aportes parafiscales y afiliación obligatorio del personal y pago actualizado de seguridad social, salud y pensión, a que haya lugar, conforme al artículo 182 de la Ley 100 de 1993, a la ley 789 de 2002, a las leyes 797 y 828 de 2003 y el decreto 510 de 2003, so pena de hacerse acreedor a las sanciones establecidas en la misma. Si el adjudicatario no se encuentra a paz y salvo con el Municipio, con la suscripción del contrato, autoriza para que la Tesorería, en el momento de un pago, automáticamente y sin previo aviso realice el correspondiente cruce de cuentas, para compensar los valores que tenga en mora por cualquier concepto. EL CONTRATISTA deberá radicar dentro de los tres (3) días hábiles siguientes al recibo de las actas de recibo debidamente aprobadas y el ente territorial las pagará dentro de los sesenta (60) días hábiles siguientes a la fecha de presentación de las mismas o, si a ello hubiere lugar, dentro de los sesenta (60) días hábiles siguientes a la fecha en que el CONTRATISTA subsane las glosas que formule. Si el contratista no presenta la cuenta con sus soportes respectivos, dentro de la vigencia fiscal correspondiente, no podrá hacer ninguna reclamación judicial o extrajudicial de actualizaciones, intereses o sobrecostos sobre el valor de la cuenta En caso de mora en el pago, el ente territorial reconocerá al CONTRATISTA un interés moratorio equivalente al interés legal civil vigente. En todo caso los pagos estarán sujetos a la disponibilidad de apropiaciones presupuestales, según el Programa Anual Mensual izado de Caja (PAC). NOTA: El valor total del contrato, será la sumatoria de cada uno de los valores unitarios de cada una de las actividades relacionadas en el formulario de cantidades a suministrar, las cuales incluyen el suministro, transporte y ejecución de las actividades.</w:t>
      </w:r>
    </w:p>
    <w:p w14:paraId="3F522B8D" w14:textId="77777777" w:rsidR="00175373" w:rsidRPr="00175373" w:rsidRDefault="00175373" w:rsidP="00175373">
      <w:pPr>
        <w:autoSpaceDE w:val="0"/>
        <w:autoSpaceDN w:val="0"/>
        <w:adjustRightInd w:val="0"/>
        <w:spacing w:after="0" w:line="240" w:lineRule="auto"/>
        <w:jc w:val="both"/>
        <w:rPr>
          <w:rFonts w:ascii="Arial" w:hAnsi="Arial" w:cs="Arial"/>
          <w:color w:val="000000"/>
          <w:lang w:eastAsia="es-ES"/>
        </w:rPr>
      </w:pPr>
    </w:p>
    <w:p w14:paraId="636E3539" w14:textId="29720D3A" w:rsidR="00D24700" w:rsidRPr="00AD472B" w:rsidRDefault="00175373" w:rsidP="00175373">
      <w:pPr>
        <w:autoSpaceDE w:val="0"/>
        <w:autoSpaceDN w:val="0"/>
        <w:adjustRightInd w:val="0"/>
        <w:spacing w:after="0" w:line="240" w:lineRule="auto"/>
        <w:jc w:val="both"/>
        <w:rPr>
          <w:rFonts w:ascii="Arial" w:hAnsi="Arial" w:cs="Arial"/>
          <w:color w:val="000000"/>
          <w:lang w:eastAsia="es-ES"/>
        </w:rPr>
      </w:pPr>
      <w:r w:rsidRPr="00175373">
        <w:rPr>
          <w:rFonts w:ascii="Arial" w:hAnsi="Arial" w:cs="Arial"/>
          <w:color w:val="000000"/>
          <w:lang w:eastAsia="es-ES"/>
        </w:rPr>
        <w:lastRenderedPageBreak/>
        <w:t xml:space="preserve">El hecho de que la administración no realice el pago dentro de los sesenta (60) días hábiles, no podrá el contratista suspender entregas, de hacerlo, la administración impondrá las multas que sean necesarias para culminar al contratista a reiniciar labores y si es del caso a declarar caducidad del contrato si se dan las condiciones para ello. </w:t>
      </w:r>
    </w:p>
    <w:bookmarkEnd w:id="8"/>
    <w:p w14:paraId="33C053FE" w14:textId="77777777" w:rsidR="00953106" w:rsidRPr="00AD472B" w:rsidRDefault="00953106" w:rsidP="00953106">
      <w:pPr>
        <w:pStyle w:val="Sinespaciado"/>
        <w:jc w:val="both"/>
        <w:rPr>
          <w:rFonts w:ascii="Arial" w:eastAsia="Lucida Sans Unicode" w:hAnsi="Arial" w:cs="Arial"/>
          <w:sz w:val="22"/>
          <w:szCs w:val="22"/>
        </w:rPr>
      </w:pPr>
      <w:r w:rsidRPr="00AD472B">
        <w:rPr>
          <w:rFonts w:ascii="Arial" w:eastAsia="Lucida Sans Unicode" w:hAnsi="Arial" w:cs="Arial"/>
          <w:sz w:val="22"/>
          <w:szCs w:val="22"/>
        </w:rPr>
        <w:t xml:space="preserve">  </w:t>
      </w:r>
    </w:p>
    <w:p w14:paraId="7462F490" w14:textId="5EAD16AE" w:rsidR="00953106" w:rsidRDefault="00953106" w:rsidP="00953106">
      <w:pPr>
        <w:pStyle w:val="Sinespaciado"/>
        <w:jc w:val="both"/>
        <w:rPr>
          <w:rFonts w:ascii="Arial" w:hAnsi="Arial" w:cs="Arial"/>
          <w:sz w:val="22"/>
          <w:szCs w:val="22"/>
        </w:rPr>
      </w:pPr>
      <w:r w:rsidRPr="00AD472B">
        <w:rPr>
          <w:rFonts w:ascii="Arial" w:eastAsia="Lucida Sans Unicode" w:hAnsi="Arial" w:cs="Arial"/>
          <w:sz w:val="22"/>
          <w:szCs w:val="22"/>
        </w:rPr>
        <w:t xml:space="preserve">En este orden de ideas, el municipio </w:t>
      </w:r>
      <w:r w:rsidRPr="00AD472B">
        <w:rPr>
          <w:rFonts w:ascii="Arial" w:hAnsi="Arial" w:cs="Arial"/>
          <w:sz w:val="22"/>
          <w:szCs w:val="22"/>
        </w:rPr>
        <w:t>al momento de llevar a cabo los pagos correspondientes, realizará las</w:t>
      </w:r>
      <w:r w:rsidRPr="00AD472B">
        <w:rPr>
          <w:rFonts w:ascii="Arial" w:eastAsia="Lucida Sans Unicode" w:hAnsi="Arial" w:cs="Arial"/>
          <w:sz w:val="22"/>
          <w:szCs w:val="22"/>
        </w:rPr>
        <w:t xml:space="preserve"> siguientes retenciones por conceptos de estampillas, además </w:t>
      </w:r>
      <w:r w:rsidRPr="00AD472B">
        <w:rPr>
          <w:rFonts w:ascii="Arial" w:hAnsi="Arial" w:cs="Arial"/>
          <w:sz w:val="22"/>
          <w:szCs w:val="22"/>
        </w:rPr>
        <w:t>de</w:t>
      </w:r>
      <w:r w:rsidR="00EC344B">
        <w:rPr>
          <w:rFonts w:ascii="Arial" w:hAnsi="Arial" w:cs="Arial"/>
          <w:sz w:val="22"/>
          <w:szCs w:val="22"/>
        </w:rPr>
        <w:t>l Acuerdo 04 de 2024</w:t>
      </w:r>
      <w:r w:rsidRPr="00AD472B">
        <w:rPr>
          <w:rFonts w:ascii="Arial" w:hAnsi="Arial" w:cs="Arial"/>
          <w:sz w:val="22"/>
          <w:szCs w:val="22"/>
        </w:rPr>
        <w:t>.</w:t>
      </w:r>
    </w:p>
    <w:p w14:paraId="41B75293" w14:textId="77777777" w:rsidR="00EC344B" w:rsidRPr="00AD472B" w:rsidRDefault="00EC344B" w:rsidP="00953106">
      <w:pPr>
        <w:pStyle w:val="Sinespaciado"/>
        <w:jc w:val="both"/>
        <w:rPr>
          <w:rFonts w:ascii="Arial" w:eastAsia="Lucida Sans Unicode" w:hAnsi="Arial" w:cs="Arial"/>
          <w:b/>
          <w:sz w:val="22"/>
          <w:szCs w:val="22"/>
          <w:lang w:val="es-ES_tradnl"/>
        </w:rPr>
      </w:pPr>
    </w:p>
    <w:tbl>
      <w:tblPr>
        <w:tblW w:w="9351" w:type="dxa"/>
        <w:shd w:val="clear" w:color="auto" w:fill="FFFFFF" w:themeFill="background1"/>
        <w:tblCellMar>
          <w:left w:w="70" w:type="dxa"/>
          <w:right w:w="70" w:type="dxa"/>
        </w:tblCellMar>
        <w:tblLook w:val="04A0" w:firstRow="1" w:lastRow="0" w:firstColumn="1" w:lastColumn="0" w:noHBand="0" w:noVBand="1"/>
      </w:tblPr>
      <w:tblGrid>
        <w:gridCol w:w="6799"/>
        <w:gridCol w:w="2552"/>
      </w:tblGrid>
      <w:tr w:rsidR="00D24700" w:rsidRPr="00AD472B" w14:paraId="33CB107E" w14:textId="77777777" w:rsidTr="009F5468">
        <w:trPr>
          <w:trHeight w:val="70"/>
        </w:trPr>
        <w:tc>
          <w:tcPr>
            <w:tcW w:w="67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D6EF11" w14:textId="77777777" w:rsidR="00D24700" w:rsidRPr="00AD472B" w:rsidRDefault="00D24700" w:rsidP="00081053">
            <w:pPr>
              <w:pStyle w:val="Sinespaciado"/>
              <w:jc w:val="center"/>
              <w:rPr>
                <w:rFonts w:ascii="Arial" w:hAnsi="Arial" w:cs="Arial"/>
                <w:b/>
                <w:bCs/>
                <w:sz w:val="22"/>
                <w:szCs w:val="22"/>
              </w:rPr>
            </w:pPr>
            <w:bookmarkStart w:id="12" w:name="_Hlk200978317"/>
            <w:bookmarkEnd w:id="9"/>
            <w:r w:rsidRPr="00AD472B">
              <w:rPr>
                <w:rFonts w:ascii="Arial" w:hAnsi="Arial" w:cs="Arial"/>
                <w:b/>
                <w:bCs/>
                <w:sz w:val="22"/>
                <w:szCs w:val="22"/>
              </w:rPr>
              <w:t>GRAVAMEN</w:t>
            </w:r>
          </w:p>
        </w:tc>
        <w:tc>
          <w:tcPr>
            <w:tcW w:w="255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39E1CFF" w14:textId="77777777" w:rsidR="00D24700" w:rsidRPr="00AD472B" w:rsidRDefault="00D24700" w:rsidP="00081053">
            <w:pPr>
              <w:pStyle w:val="Sinespaciado"/>
              <w:jc w:val="center"/>
              <w:rPr>
                <w:rFonts w:ascii="Arial" w:hAnsi="Arial" w:cs="Arial"/>
                <w:b/>
                <w:bCs/>
                <w:sz w:val="22"/>
                <w:szCs w:val="22"/>
              </w:rPr>
            </w:pPr>
            <w:r w:rsidRPr="00AD472B">
              <w:rPr>
                <w:rFonts w:ascii="Arial" w:hAnsi="Arial" w:cs="Arial"/>
                <w:b/>
                <w:bCs/>
                <w:sz w:val="22"/>
                <w:szCs w:val="22"/>
              </w:rPr>
              <w:t>PORCENTAJE</w:t>
            </w:r>
          </w:p>
        </w:tc>
      </w:tr>
      <w:tr w:rsidR="00D24700" w:rsidRPr="00AD472B" w14:paraId="20F6D2F6" w14:textId="77777777" w:rsidTr="00081053">
        <w:trPr>
          <w:trHeight w:val="47"/>
        </w:trPr>
        <w:tc>
          <w:tcPr>
            <w:tcW w:w="6799" w:type="dxa"/>
            <w:tcBorders>
              <w:top w:val="nil"/>
              <w:left w:val="single" w:sz="4" w:space="0" w:color="auto"/>
              <w:bottom w:val="single" w:sz="4" w:space="0" w:color="auto"/>
              <w:right w:val="single" w:sz="4" w:space="0" w:color="auto"/>
            </w:tcBorders>
            <w:shd w:val="clear" w:color="auto" w:fill="FFFFFF" w:themeFill="background1"/>
            <w:vAlign w:val="center"/>
            <w:hideMark/>
          </w:tcPr>
          <w:p w14:paraId="104491E9" w14:textId="77777777" w:rsidR="00D24700" w:rsidRPr="00AD472B" w:rsidRDefault="00D24700" w:rsidP="00081053">
            <w:pPr>
              <w:pStyle w:val="Sinespaciado"/>
              <w:rPr>
                <w:rFonts w:ascii="Arial" w:hAnsi="Arial" w:cs="Arial"/>
                <w:sz w:val="22"/>
                <w:szCs w:val="22"/>
              </w:rPr>
            </w:pPr>
            <w:r w:rsidRPr="00AD472B">
              <w:rPr>
                <w:rFonts w:ascii="Arial" w:hAnsi="Arial" w:cs="Arial"/>
                <w:sz w:val="22"/>
                <w:szCs w:val="22"/>
              </w:rPr>
              <w:t>ESTAMPILLA PRO-ADULTO MAYOR</w:t>
            </w:r>
          </w:p>
        </w:tc>
        <w:tc>
          <w:tcPr>
            <w:tcW w:w="2552" w:type="dxa"/>
            <w:tcBorders>
              <w:top w:val="nil"/>
              <w:left w:val="nil"/>
              <w:bottom w:val="single" w:sz="4" w:space="0" w:color="auto"/>
              <w:right w:val="single" w:sz="4" w:space="0" w:color="auto"/>
            </w:tcBorders>
            <w:shd w:val="clear" w:color="auto" w:fill="FFFFFF" w:themeFill="background1"/>
            <w:vAlign w:val="center"/>
            <w:hideMark/>
          </w:tcPr>
          <w:p w14:paraId="319E4CD8" w14:textId="77777777" w:rsidR="00D24700" w:rsidRPr="00AD472B" w:rsidRDefault="00D24700" w:rsidP="00081053">
            <w:pPr>
              <w:pStyle w:val="Sinespaciado"/>
              <w:jc w:val="center"/>
              <w:rPr>
                <w:rFonts w:ascii="Arial" w:hAnsi="Arial" w:cs="Arial"/>
                <w:sz w:val="22"/>
                <w:szCs w:val="22"/>
              </w:rPr>
            </w:pPr>
            <w:r w:rsidRPr="00AD472B">
              <w:rPr>
                <w:rFonts w:ascii="Arial" w:hAnsi="Arial" w:cs="Arial"/>
                <w:sz w:val="22"/>
                <w:szCs w:val="22"/>
              </w:rPr>
              <w:t>4%</w:t>
            </w:r>
          </w:p>
        </w:tc>
      </w:tr>
      <w:tr w:rsidR="00D24700" w:rsidRPr="00AD472B" w14:paraId="469C757E" w14:textId="77777777" w:rsidTr="00081053">
        <w:trPr>
          <w:trHeight w:val="70"/>
        </w:trPr>
        <w:tc>
          <w:tcPr>
            <w:tcW w:w="6799" w:type="dxa"/>
            <w:tcBorders>
              <w:top w:val="nil"/>
              <w:left w:val="single" w:sz="4" w:space="0" w:color="auto"/>
              <w:bottom w:val="single" w:sz="4" w:space="0" w:color="auto"/>
              <w:right w:val="single" w:sz="4" w:space="0" w:color="auto"/>
            </w:tcBorders>
            <w:shd w:val="clear" w:color="auto" w:fill="FFFFFF" w:themeFill="background1"/>
            <w:vAlign w:val="center"/>
            <w:hideMark/>
          </w:tcPr>
          <w:p w14:paraId="3807EEB3" w14:textId="77777777" w:rsidR="00D24700" w:rsidRPr="00AD472B" w:rsidRDefault="00D24700" w:rsidP="00081053">
            <w:pPr>
              <w:pStyle w:val="Sinespaciado"/>
              <w:rPr>
                <w:rFonts w:ascii="Arial" w:hAnsi="Arial" w:cs="Arial"/>
                <w:sz w:val="22"/>
                <w:szCs w:val="22"/>
              </w:rPr>
            </w:pPr>
            <w:r w:rsidRPr="00AD472B">
              <w:rPr>
                <w:rFonts w:ascii="Arial" w:hAnsi="Arial" w:cs="Arial"/>
                <w:sz w:val="22"/>
                <w:szCs w:val="22"/>
              </w:rPr>
              <w:t>ESTAMPILLA PRO-CULTURA</w:t>
            </w:r>
          </w:p>
        </w:tc>
        <w:tc>
          <w:tcPr>
            <w:tcW w:w="2552" w:type="dxa"/>
            <w:tcBorders>
              <w:top w:val="nil"/>
              <w:left w:val="nil"/>
              <w:bottom w:val="single" w:sz="4" w:space="0" w:color="auto"/>
              <w:right w:val="single" w:sz="4" w:space="0" w:color="auto"/>
            </w:tcBorders>
            <w:shd w:val="clear" w:color="auto" w:fill="FFFFFF" w:themeFill="background1"/>
            <w:vAlign w:val="center"/>
            <w:hideMark/>
          </w:tcPr>
          <w:p w14:paraId="235D1FDF" w14:textId="77777777" w:rsidR="00D24700" w:rsidRPr="00AD472B" w:rsidRDefault="00D24700" w:rsidP="00081053">
            <w:pPr>
              <w:pStyle w:val="Sinespaciado"/>
              <w:jc w:val="center"/>
              <w:rPr>
                <w:rFonts w:ascii="Arial" w:hAnsi="Arial" w:cs="Arial"/>
                <w:sz w:val="22"/>
                <w:szCs w:val="22"/>
              </w:rPr>
            </w:pPr>
            <w:r w:rsidRPr="00AD472B">
              <w:rPr>
                <w:rFonts w:ascii="Arial" w:hAnsi="Arial" w:cs="Arial"/>
                <w:sz w:val="22"/>
                <w:szCs w:val="22"/>
              </w:rPr>
              <w:t>2%</w:t>
            </w:r>
          </w:p>
        </w:tc>
      </w:tr>
      <w:tr w:rsidR="00D24700" w:rsidRPr="00AD472B" w14:paraId="0A03712F" w14:textId="77777777" w:rsidTr="00081053">
        <w:trPr>
          <w:trHeight w:val="70"/>
        </w:trPr>
        <w:tc>
          <w:tcPr>
            <w:tcW w:w="6799" w:type="dxa"/>
            <w:tcBorders>
              <w:top w:val="nil"/>
              <w:left w:val="single" w:sz="4" w:space="0" w:color="auto"/>
              <w:bottom w:val="single" w:sz="4" w:space="0" w:color="auto"/>
              <w:right w:val="single" w:sz="4" w:space="0" w:color="auto"/>
            </w:tcBorders>
            <w:shd w:val="clear" w:color="auto" w:fill="FFFFFF" w:themeFill="background1"/>
            <w:vAlign w:val="center"/>
            <w:hideMark/>
          </w:tcPr>
          <w:p w14:paraId="7B54478C" w14:textId="77777777" w:rsidR="00D24700" w:rsidRPr="00AD472B" w:rsidRDefault="00D24700" w:rsidP="00081053">
            <w:pPr>
              <w:pStyle w:val="Sinespaciado"/>
              <w:rPr>
                <w:rFonts w:ascii="Arial" w:hAnsi="Arial" w:cs="Arial"/>
                <w:sz w:val="22"/>
                <w:szCs w:val="22"/>
              </w:rPr>
            </w:pPr>
            <w:r w:rsidRPr="00AD472B">
              <w:rPr>
                <w:rFonts w:ascii="Arial" w:hAnsi="Arial" w:cs="Arial"/>
                <w:sz w:val="22"/>
                <w:szCs w:val="22"/>
              </w:rPr>
              <w:t>ESTAMPILLA PRO-DEPORTE</w:t>
            </w:r>
          </w:p>
        </w:tc>
        <w:tc>
          <w:tcPr>
            <w:tcW w:w="2552" w:type="dxa"/>
            <w:tcBorders>
              <w:top w:val="nil"/>
              <w:left w:val="nil"/>
              <w:bottom w:val="single" w:sz="4" w:space="0" w:color="auto"/>
              <w:right w:val="single" w:sz="4" w:space="0" w:color="auto"/>
            </w:tcBorders>
            <w:shd w:val="clear" w:color="auto" w:fill="FFFFFF" w:themeFill="background1"/>
            <w:vAlign w:val="center"/>
            <w:hideMark/>
          </w:tcPr>
          <w:p w14:paraId="6B49D1D3" w14:textId="77777777" w:rsidR="00D24700" w:rsidRPr="00AD472B" w:rsidRDefault="00D24700" w:rsidP="00081053">
            <w:pPr>
              <w:pStyle w:val="Sinespaciado"/>
              <w:jc w:val="center"/>
              <w:rPr>
                <w:rFonts w:ascii="Arial" w:hAnsi="Arial" w:cs="Arial"/>
                <w:sz w:val="22"/>
                <w:szCs w:val="22"/>
              </w:rPr>
            </w:pPr>
            <w:r w:rsidRPr="00AD472B">
              <w:rPr>
                <w:rFonts w:ascii="Arial" w:hAnsi="Arial" w:cs="Arial"/>
                <w:sz w:val="22"/>
                <w:szCs w:val="22"/>
              </w:rPr>
              <w:t>2,5%</w:t>
            </w:r>
          </w:p>
        </w:tc>
      </w:tr>
      <w:tr w:rsidR="00D24700" w:rsidRPr="00AD472B" w14:paraId="2F29F096" w14:textId="77777777" w:rsidTr="00081053">
        <w:trPr>
          <w:trHeight w:val="70"/>
        </w:trPr>
        <w:tc>
          <w:tcPr>
            <w:tcW w:w="6799" w:type="dxa"/>
            <w:tcBorders>
              <w:top w:val="nil"/>
              <w:left w:val="single" w:sz="4" w:space="0" w:color="auto"/>
              <w:bottom w:val="single" w:sz="4" w:space="0" w:color="auto"/>
              <w:right w:val="single" w:sz="4" w:space="0" w:color="auto"/>
            </w:tcBorders>
            <w:shd w:val="clear" w:color="auto" w:fill="FFFFFF" w:themeFill="background1"/>
            <w:vAlign w:val="center"/>
            <w:hideMark/>
          </w:tcPr>
          <w:p w14:paraId="4119D058" w14:textId="77777777" w:rsidR="00D24700" w:rsidRPr="00AD472B" w:rsidRDefault="00D24700" w:rsidP="00081053">
            <w:pPr>
              <w:pStyle w:val="Sinespaciado"/>
              <w:rPr>
                <w:rFonts w:ascii="Arial" w:hAnsi="Arial" w:cs="Arial"/>
                <w:sz w:val="22"/>
                <w:szCs w:val="22"/>
              </w:rPr>
            </w:pPr>
            <w:r w:rsidRPr="00AD472B">
              <w:rPr>
                <w:rFonts w:ascii="Arial" w:hAnsi="Arial" w:cs="Arial"/>
                <w:sz w:val="22"/>
                <w:szCs w:val="22"/>
              </w:rPr>
              <w:t>ESTAMPILLA PRO-HOSPITAL</w:t>
            </w:r>
          </w:p>
        </w:tc>
        <w:tc>
          <w:tcPr>
            <w:tcW w:w="2552" w:type="dxa"/>
            <w:tcBorders>
              <w:top w:val="nil"/>
              <w:left w:val="nil"/>
              <w:bottom w:val="single" w:sz="4" w:space="0" w:color="auto"/>
              <w:right w:val="single" w:sz="4" w:space="0" w:color="auto"/>
            </w:tcBorders>
            <w:shd w:val="clear" w:color="auto" w:fill="FFFFFF" w:themeFill="background1"/>
            <w:vAlign w:val="center"/>
            <w:hideMark/>
          </w:tcPr>
          <w:p w14:paraId="165AA99F" w14:textId="77777777" w:rsidR="00D24700" w:rsidRPr="00AD472B" w:rsidRDefault="00D24700" w:rsidP="00081053">
            <w:pPr>
              <w:pStyle w:val="Sinespaciado"/>
              <w:jc w:val="center"/>
              <w:rPr>
                <w:rFonts w:ascii="Arial" w:hAnsi="Arial" w:cs="Arial"/>
                <w:sz w:val="22"/>
                <w:szCs w:val="22"/>
              </w:rPr>
            </w:pPr>
            <w:r w:rsidRPr="00AD472B">
              <w:rPr>
                <w:rFonts w:ascii="Arial" w:hAnsi="Arial" w:cs="Arial"/>
                <w:sz w:val="22"/>
                <w:szCs w:val="22"/>
              </w:rPr>
              <w:t>1%</w:t>
            </w:r>
          </w:p>
        </w:tc>
      </w:tr>
      <w:tr w:rsidR="00D24700" w:rsidRPr="00AD472B" w14:paraId="541FACA0" w14:textId="77777777" w:rsidTr="00081053">
        <w:trPr>
          <w:trHeight w:val="70"/>
        </w:trPr>
        <w:tc>
          <w:tcPr>
            <w:tcW w:w="6799" w:type="dxa"/>
            <w:tcBorders>
              <w:top w:val="nil"/>
              <w:left w:val="single" w:sz="4" w:space="0" w:color="auto"/>
              <w:bottom w:val="single" w:sz="4" w:space="0" w:color="auto"/>
              <w:right w:val="single" w:sz="4" w:space="0" w:color="auto"/>
            </w:tcBorders>
            <w:shd w:val="clear" w:color="auto" w:fill="FFFFFF" w:themeFill="background1"/>
            <w:vAlign w:val="center"/>
            <w:hideMark/>
          </w:tcPr>
          <w:p w14:paraId="76FF6A54" w14:textId="77777777" w:rsidR="00D24700" w:rsidRPr="00AD472B" w:rsidRDefault="00D24700" w:rsidP="00081053">
            <w:pPr>
              <w:pStyle w:val="Sinespaciado"/>
              <w:rPr>
                <w:rFonts w:ascii="Arial" w:hAnsi="Arial" w:cs="Arial"/>
                <w:sz w:val="22"/>
                <w:szCs w:val="22"/>
              </w:rPr>
            </w:pPr>
            <w:r w:rsidRPr="00AD472B">
              <w:rPr>
                <w:rFonts w:ascii="Arial" w:hAnsi="Arial" w:cs="Arial"/>
                <w:sz w:val="22"/>
                <w:szCs w:val="22"/>
              </w:rPr>
              <w:t>ESTAMPILLA PRO-ELECTRIFICACIÓN</w:t>
            </w:r>
          </w:p>
        </w:tc>
        <w:tc>
          <w:tcPr>
            <w:tcW w:w="2552" w:type="dxa"/>
            <w:tcBorders>
              <w:top w:val="nil"/>
              <w:left w:val="nil"/>
              <w:bottom w:val="single" w:sz="4" w:space="0" w:color="auto"/>
              <w:right w:val="single" w:sz="4" w:space="0" w:color="auto"/>
            </w:tcBorders>
            <w:shd w:val="clear" w:color="auto" w:fill="FFFFFF" w:themeFill="background1"/>
            <w:vAlign w:val="center"/>
            <w:hideMark/>
          </w:tcPr>
          <w:p w14:paraId="3F9F0F6D" w14:textId="77777777" w:rsidR="00D24700" w:rsidRPr="00AD472B" w:rsidRDefault="00D24700" w:rsidP="00081053">
            <w:pPr>
              <w:pStyle w:val="Sinespaciado"/>
              <w:jc w:val="center"/>
              <w:rPr>
                <w:rFonts w:ascii="Arial" w:hAnsi="Arial" w:cs="Arial"/>
                <w:sz w:val="22"/>
                <w:szCs w:val="22"/>
              </w:rPr>
            </w:pPr>
            <w:r w:rsidRPr="00AD472B">
              <w:rPr>
                <w:rFonts w:ascii="Arial" w:hAnsi="Arial" w:cs="Arial"/>
                <w:sz w:val="22"/>
                <w:szCs w:val="22"/>
              </w:rPr>
              <w:t>1%</w:t>
            </w:r>
          </w:p>
        </w:tc>
      </w:tr>
      <w:tr w:rsidR="00D24700" w:rsidRPr="00AD472B" w14:paraId="148D835E" w14:textId="77777777" w:rsidTr="00081053">
        <w:trPr>
          <w:trHeight w:val="70"/>
        </w:trPr>
        <w:tc>
          <w:tcPr>
            <w:tcW w:w="6799" w:type="dxa"/>
            <w:tcBorders>
              <w:top w:val="nil"/>
              <w:left w:val="single" w:sz="4" w:space="0" w:color="auto"/>
              <w:bottom w:val="single" w:sz="4" w:space="0" w:color="auto"/>
              <w:right w:val="single" w:sz="4" w:space="0" w:color="auto"/>
            </w:tcBorders>
            <w:shd w:val="clear" w:color="auto" w:fill="FFFFFF" w:themeFill="background1"/>
            <w:vAlign w:val="center"/>
            <w:hideMark/>
          </w:tcPr>
          <w:p w14:paraId="5E2E62C5" w14:textId="77777777" w:rsidR="00D24700" w:rsidRPr="00AD472B" w:rsidRDefault="00D24700" w:rsidP="00081053">
            <w:pPr>
              <w:pStyle w:val="Sinespaciado"/>
              <w:rPr>
                <w:rFonts w:ascii="Arial" w:hAnsi="Arial" w:cs="Arial"/>
                <w:sz w:val="22"/>
                <w:szCs w:val="22"/>
              </w:rPr>
            </w:pPr>
            <w:r w:rsidRPr="00AD472B">
              <w:rPr>
                <w:rFonts w:ascii="Arial" w:hAnsi="Arial" w:cs="Arial"/>
                <w:sz w:val="22"/>
                <w:szCs w:val="22"/>
              </w:rPr>
              <w:t>RETENCIÓN DEL IMPUESTO DE INDUSTRIA Y COMERCIO</w:t>
            </w:r>
          </w:p>
        </w:tc>
        <w:tc>
          <w:tcPr>
            <w:tcW w:w="2552" w:type="dxa"/>
            <w:tcBorders>
              <w:top w:val="nil"/>
              <w:left w:val="nil"/>
              <w:bottom w:val="single" w:sz="4" w:space="0" w:color="auto"/>
              <w:right w:val="single" w:sz="4" w:space="0" w:color="auto"/>
            </w:tcBorders>
            <w:shd w:val="clear" w:color="auto" w:fill="FFFFFF" w:themeFill="background1"/>
            <w:vAlign w:val="center"/>
            <w:hideMark/>
          </w:tcPr>
          <w:p w14:paraId="349007F1" w14:textId="77777777" w:rsidR="00D24700" w:rsidRPr="00AD472B" w:rsidRDefault="00D24700" w:rsidP="00081053">
            <w:pPr>
              <w:pStyle w:val="Sinespaciado"/>
              <w:jc w:val="center"/>
              <w:rPr>
                <w:rFonts w:ascii="Arial" w:hAnsi="Arial" w:cs="Arial"/>
                <w:sz w:val="22"/>
                <w:szCs w:val="22"/>
              </w:rPr>
            </w:pPr>
            <w:r w:rsidRPr="00AD472B">
              <w:rPr>
                <w:rFonts w:ascii="Arial" w:hAnsi="Arial" w:cs="Arial"/>
                <w:sz w:val="22"/>
                <w:szCs w:val="22"/>
              </w:rPr>
              <w:t>1%</w:t>
            </w:r>
          </w:p>
        </w:tc>
      </w:tr>
      <w:tr w:rsidR="00D24700" w:rsidRPr="00AD472B" w14:paraId="1E1AFA31" w14:textId="77777777" w:rsidTr="00081053">
        <w:trPr>
          <w:trHeight w:val="70"/>
        </w:trPr>
        <w:tc>
          <w:tcPr>
            <w:tcW w:w="6799" w:type="dxa"/>
            <w:tcBorders>
              <w:top w:val="nil"/>
              <w:left w:val="single" w:sz="4" w:space="0" w:color="auto"/>
              <w:bottom w:val="single" w:sz="4" w:space="0" w:color="auto"/>
              <w:right w:val="single" w:sz="4" w:space="0" w:color="auto"/>
            </w:tcBorders>
            <w:shd w:val="clear" w:color="auto" w:fill="FFFFFF" w:themeFill="background1"/>
            <w:vAlign w:val="center"/>
            <w:hideMark/>
          </w:tcPr>
          <w:p w14:paraId="13F56652" w14:textId="77777777" w:rsidR="00D24700" w:rsidRPr="00AD472B" w:rsidRDefault="00D24700" w:rsidP="00081053">
            <w:pPr>
              <w:pStyle w:val="Sinespaciado"/>
              <w:rPr>
                <w:rFonts w:ascii="Arial" w:hAnsi="Arial" w:cs="Arial"/>
                <w:sz w:val="22"/>
                <w:szCs w:val="22"/>
              </w:rPr>
            </w:pPr>
            <w:r w:rsidRPr="00AD472B">
              <w:rPr>
                <w:rFonts w:ascii="Arial" w:hAnsi="Arial" w:cs="Arial"/>
                <w:sz w:val="22"/>
                <w:szCs w:val="22"/>
              </w:rPr>
              <w:t>ESTAMPILLA PARA LA JUSTICIA FAMILIAR</w:t>
            </w:r>
          </w:p>
        </w:tc>
        <w:tc>
          <w:tcPr>
            <w:tcW w:w="2552" w:type="dxa"/>
            <w:tcBorders>
              <w:top w:val="nil"/>
              <w:left w:val="nil"/>
              <w:bottom w:val="single" w:sz="4" w:space="0" w:color="auto"/>
              <w:right w:val="single" w:sz="4" w:space="0" w:color="auto"/>
            </w:tcBorders>
            <w:shd w:val="clear" w:color="auto" w:fill="FFFFFF" w:themeFill="background1"/>
            <w:vAlign w:val="center"/>
            <w:hideMark/>
          </w:tcPr>
          <w:p w14:paraId="486321F8" w14:textId="77777777" w:rsidR="00D24700" w:rsidRPr="00AD472B" w:rsidRDefault="00D24700" w:rsidP="00081053">
            <w:pPr>
              <w:pStyle w:val="Sinespaciado"/>
              <w:jc w:val="center"/>
              <w:rPr>
                <w:rFonts w:ascii="Arial" w:hAnsi="Arial" w:cs="Arial"/>
                <w:sz w:val="22"/>
                <w:szCs w:val="22"/>
              </w:rPr>
            </w:pPr>
            <w:r w:rsidRPr="00AD472B">
              <w:rPr>
                <w:rFonts w:ascii="Arial" w:hAnsi="Arial" w:cs="Arial"/>
                <w:sz w:val="22"/>
                <w:szCs w:val="22"/>
              </w:rPr>
              <w:t>2%</w:t>
            </w:r>
          </w:p>
        </w:tc>
      </w:tr>
      <w:tr w:rsidR="00D24700" w:rsidRPr="00AD472B" w14:paraId="5597C605" w14:textId="77777777" w:rsidTr="00081053">
        <w:trPr>
          <w:trHeight w:val="70"/>
        </w:trPr>
        <w:tc>
          <w:tcPr>
            <w:tcW w:w="6799" w:type="dxa"/>
            <w:tcBorders>
              <w:top w:val="nil"/>
              <w:left w:val="single" w:sz="4" w:space="0" w:color="auto"/>
              <w:bottom w:val="single" w:sz="4" w:space="0" w:color="auto"/>
              <w:right w:val="single" w:sz="4" w:space="0" w:color="auto"/>
            </w:tcBorders>
            <w:shd w:val="clear" w:color="auto" w:fill="FFFFFF" w:themeFill="background1"/>
            <w:vAlign w:val="center"/>
            <w:hideMark/>
          </w:tcPr>
          <w:p w14:paraId="0BFCEE24" w14:textId="77777777" w:rsidR="00D24700" w:rsidRPr="00AD472B" w:rsidRDefault="00D24700" w:rsidP="00081053">
            <w:pPr>
              <w:pStyle w:val="Sinespaciado"/>
              <w:jc w:val="center"/>
              <w:rPr>
                <w:rFonts w:ascii="Arial" w:hAnsi="Arial" w:cs="Arial"/>
                <w:b/>
                <w:bCs/>
                <w:sz w:val="22"/>
                <w:szCs w:val="22"/>
              </w:rPr>
            </w:pPr>
            <w:r w:rsidRPr="00AD472B">
              <w:rPr>
                <w:rFonts w:ascii="Arial" w:hAnsi="Arial" w:cs="Arial"/>
                <w:b/>
                <w:bCs/>
                <w:sz w:val="22"/>
                <w:szCs w:val="22"/>
              </w:rPr>
              <w:t>TOTAL</w:t>
            </w:r>
          </w:p>
        </w:tc>
        <w:tc>
          <w:tcPr>
            <w:tcW w:w="2552" w:type="dxa"/>
            <w:tcBorders>
              <w:top w:val="nil"/>
              <w:left w:val="nil"/>
              <w:bottom w:val="single" w:sz="4" w:space="0" w:color="auto"/>
              <w:right w:val="single" w:sz="4" w:space="0" w:color="auto"/>
            </w:tcBorders>
            <w:shd w:val="clear" w:color="auto" w:fill="FFFFFF" w:themeFill="background1"/>
            <w:noWrap/>
            <w:vAlign w:val="bottom"/>
            <w:hideMark/>
          </w:tcPr>
          <w:p w14:paraId="0148815F" w14:textId="77777777" w:rsidR="00D24700" w:rsidRPr="00AD472B" w:rsidRDefault="00D24700" w:rsidP="00081053">
            <w:pPr>
              <w:pStyle w:val="Sinespaciado"/>
              <w:jc w:val="center"/>
              <w:rPr>
                <w:rFonts w:ascii="Arial" w:hAnsi="Arial" w:cs="Arial"/>
                <w:b/>
                <w:bCs/>
                <w:sz w:val="22"/>
                <w:szCs w:val="22"/>
              </w:rPr>
            </w:pPr>
            <w:r w:rsidRPr="00AD472B">
              <w:rPr>
                <w:rFonts w:ascii="Arial" w:hAnsi="Arial" w:cs="Arial"/>
                <w:b/>
                <w:bCs/>
                <w:sz w:val="22"/>
                <w:szCs w:val="22"/>
              </w:rPr>
              <w:t>13,5%</w:t>
            </w:r>
          </w:p>
        </w:tc>
      </w:tr>
      <w:bookmarkEnd w:id="12"/>
    </w:tbl>
    <w:p w14:paraId="15F225CD" w14:textId="77777777" w:rsidR="00953106" w:rsidRPr="00AD472B" w:rsidRDefault="00953106" w:rsidP="00F55CBB">
      <w:pPr>
        <w:spacing w:line="240" w:lineRule="auto"/>
        <w:jc w:val="both"/>
        <w:rPr>
          <w:rFonts w:ascii="Arial" w:hAnsi="Arial" w:cs="Arial"/>
          <w:b/>
          <w:color w:val="000000"/>
        </w:rPr>
      </w:pPr>
    </w:p>
    <w:bookmarkEnd w:id="10"/>
    <w:p w14:paraId="00FD4C2A" w14:textId="6CA1B4E9" w:rsidR="005113E6" w:rsidRPr="00AD472B" w:rsidRDefault="00CA633C" w:rsidP="00F55CBB">
      <w:pPr>
        <w:spacing w:line="240" w:lineRule="auto"/>
        <w:jc w:val="both"/>
        <w:rPr>
          <w:rFonts w:ascii="Arial" w:hAnsi="Arial" w:cs="Arial"/>
          <w:bCs/>
        </w:rPr>
      </w:pPr>
      <w:r>
        <w:rPr>
          <w:rFonts w:ascii="Arial" w:hAnsi="Arial" w:cs="Arial"/>
          <w:b/>
          <w:color w:val="000000"/>
        </w:rPr>
        <w:t>QUINTA</w:t>
      </w:r>
      <w:r w:rsidR="005113E6" w:rsidRPr="00AD472B">
        <w:rPr>
          <w:rFonts w:ascii="Arial" w:hAnsi="Arial" w:cs="Arial"/>
          <w:color w:val="000000"/>
        </w:rPr>
        <w:t xml:space="preserve">. </w:t>
      </w:r>
      <w:r w:rsidR="005113E6" w:rsidRPr="00AD472B">
        <w:rPr>
          <w:rFonts w:ascii="Arial" w:hAnsi="Arial" w:cs="Arial"/>
          <w:b/>
          <w:color w:val="000000"/>
        </w:rPr>
        <w:t>LUGAR DE EJECUCIÓN DEL CONTRATO:</w:t>
      </w:r>
      <w:r w:rsidR="005113E6" w:rsidRPr="00AD472B">
        <w:rPr>
          <w:rFonts w:ascii="Arial" w:hAnsi="Arial" w:cs="Arial"/>
        </w:rPr>
        <w:t xml:space="preserve"> </w:t>
      </w:r>
      <w:r w:rsidR="005113E6" w:rsidRPr="00AD472B">
        <w:rPr>
          <w:rFonts w:ascii="Arial" w:hAnsi="Arial" w:cs="Arial"/>
          <w:b/>
          <w:color w:val="000000"/>
        </w:rPr>
        <w:t xml:space="preserve"> </w:t>
      </w:r>
      <w:bookmarkStart w:id="13" w:name="_Hlk173181776"/>
      <w:r w:rsidR="00E65147" w:rsidRPr="00E65147">
        <w:rPr>
          <w:rFonts w:ascii="Arial" w:hAnsi="Arial" w:cs="Arial"/>
          <w:bCs/>
          <w:color w:val="000000"/>
        </w:rPr>
        <w:t>a.</w:t>
      </w:r>
      <w:r w:rsidR="00E65147" w:rsidRPr="00E65147">
        <w:rPr>
          <w:rFonts w:ascii="Arial" w:hAnsi="Arial" w:cs="Arial"/>
          <w:bCs/>
          <w:color w:val="000000"/>
        </w:rPr>
        <w:tab/>
        <w:t>La entrega de los insumos deberá realizarse de acuerdo con la ficha técnica y cantidades anteriormente descritas y aprobadas por el supervisor del contrato que, en este caso, es la Secretaría de Gobierno y Servicios Administrativos. Además de lo anterior, estos bienes objeto del suministro deben entregarse en el sitio urbano o rural que disponga la Entidad.</w:t>
      </w:r>
    </w:p>
    <w:bookmarkEnd w:id="11"/>
    <w:bookmarkEnd w:id="13"/>
    <w:p w14:paraId="105F87A1" w14:textId="654BA63F" w:rsidR="005113E6" w:rsidRPr="00AD472B" w:rsidRDefault="005113E6" w:rsidP="00F55CBB">
      <w:pPr>
        <w:spacing w:after="0" w:line="240" w:lineRule="auto"/>
        <w:jc w:val="both"/>
        <w:rPr>
          <w:rFonts w:ascii="Arial" w:hAnsi="Arial" w:cs="Arial"/>
          <w:color w:val="000000"/>
        </w:rPr>
      </w:pPr>
      <w:r w:rsidRPr="00AD472B">
        <w:rPr>
          <w:rFonts w:ascii="Arial" w:hAnsi="Arial" w:cs="Arial"/>
          <w:b/>
          <w:color w:val="000000"/>
        </w:rPr>
        <w:t>S</w:t>
      </w:r>
      <w:r w:rsidR="00CA633C">
        <w:rPr>
          <w:rFonts w:ascii="Arial" w:hAnsi="Arial" w:cs="Arial"/>
          <w:b/>
          <w:color w:val="000000"/>
        </w:rPr>
        <w:t>EXTA</w:t>
      </w:r>
      <w:r w:rsidRPr="00AD472B">
        <w:rPr>
          <w:rFonts w:ascii="Arial" w:hAnsi="Arial" w:cs="Arial"/>
          <w:color w:val="000000"/>
        </w:rPr>
        <w:t xml:space="preserve">. </w:t>
      </w:r>
      <w:r w:rsidRPr="00AD472B">
        <w:rPr>
          <w:rFonts w:ascii="Arial" w:hAnsi="Arial" w:cs="Arial"/>
          <w:b/>
          <w:color w:val="000000"/>
          <w:lang w:val="es-MX"/>
        </w:rPr>
        <w:t>PLAZO DE EJECUCIÓN</w:t>
      </w:r>
      <w:r w:rsidRPr="00AD472B">
        <w:rPr>
          <w:rFonts w:ascii="Arial" w:hAnsi="Arial" w:cs="Arial"/>
          <w:b/>
          <w:color w:val="000000"/>
        </w:rPr>
        <w:t xml:space="preserve"> DEL CONTRATO:</w:t>
      </w:r>
      <w:r w:rsidRPr="00AD472B">
        <w:rPr>
          <w:rFonts w:ascii="Arial" w:hAnsi="Arial" w:cs="Arial"/>
          <w:color w:val="000000"/>
        </w:rPr>
        <w:t xml:space="preserve"> </w:t>
      </w:r>
      <w:bookmarkStart w:id="14" w:name="_Hlk94731946"/>
      <w:r w:rsidR="00175373" w:rsidRPr="00175373">
        <w:rPr>
          <w:rFonts w:ascii="Arial" w:hAnsi="Arial" w:cs="Arial"/>
        </w:rPr>
        <w:t>El plazo será de (10) días contados a partir de la firma del Acta de Inicio</w:t>
      </w:r>
      <w:r w:rsidR="00953106" w:rsidRPr="00AD472B">
        <w:rPr>
          <w:rFonts w:ascii="Arial" w:hAnsi="Arial" w:cs="Arial"/>
        </w:rPr>
        <w:t>.</w:t>
      </w:r>
    </w:p>
    <w:bookmarkEnd w:id="14"/>
    <w:p w14:paraId="3BE2F0F3" w14:textId="77777777" w:rsidR="005113E6" w:rsidRPr="00AD472B" w:rsidRDefault="005113E6" w:rsidP="00F55CBB">
      <w:pPr>
        <w:spacing w:after="0" w:line="240" w:lineRule="auto"/>
        <w:jc w:val="both"/>
        <w:rPr>
          <w:rFonts w:ascii="Arial" w:hAnsi="Arial" w:cs="Arial"/>
          <w:b/>
          <w:color w:val="000000"/>
        </w:rPr>
      </w:pPr>
    </w:p>
    <w:p w14:paraId="0C4267DE" w14:textId="76509A3D" w:rsidR="005113E6" w:rsidRPr="00AD472B" w:rsidRDefault="00CA633C" w:rsidP="00F55CBB">
      <w:pPr>
        <w:pBdr>
          <w:bottom w:val="single" w:sz="6" w:space="3" w:color="auto"/>
        </w:pBdr>
        <w:spacing w:line="240" w:lineRule="auto"/>
        <w:jc w:val="both"/>
        <w:rPr>
          <w:rFonts w:ascii="Arial" w:hAnsi="Arial" w:cs="Arial"/>
          <w:color w:val="000000"/>
        </w:rPr>
      </w:pPr>
      <w:r>
        <w:rPr>
          <w:rFonts w:ascii="Arial" w:hAnsi="Arial" w:cs="Arial"/>
          <w:b/>
          <w:color w:val="000000"/>
        </w:rPr>
        <w:t>SÉPTIMA</w:t>
      </w:r>
      <w:r w:rsidR="005113E6" w:rsidRPr="00AD472B">
        <w:rPr>
          <w:rFonts w:ascii="Arial" w:hAnsi="Arial" w:cs="Arial"/>
          <w:b/>
          <w:color w:val="000000"/>
        </w:rPr>
        <w:t>.</w:t>
      </w:r>
      <w:r w:rsidR="005113E6" w:rsidRPr="00AD472B">
        <w:rPr>
          <w:rFonts w:ascii="Arial" w:hAnsi="Arial" w:cs="Arial"/>
          <w:color w:val="000000"/>
        </w:rPr>
        <w:t xml:space="preserve"> </w:t>
      </w:r>
      <w:r w:rsidR="005113E6" w:rsidRPr="00AD472B">
        <w:rPr>
          <w:rFonts w:ascii="Arial" w:hAnsi="Arial" w:cs="Arial"/>
          <w:b/>
          <w:color w:val="000000"/>
        </w:rPr>
        <w:t>TIPO DE CONTRATO</w:t>
      </w:r>
      <w:r w:rsidR="005113E6" w:rsidRPr="00AD472B">
        <w:rPr>
          <w:rFonts w:ascii="Arial" w:hAnsi="Arial" w:cs="Arial"/>
          <w:color w:val="000000"/>
        </w:rPr>
        <w:t xml:space="preserve">: Contrato de </w:t>
      </w:r>
      <w:r w:rsidR="00052BA3" w:rsidRPr="00AD472B">
        <w:rPr>
          <w:rFonts w:ascii="Arial" w:hAnsi="Arial" w:cs="Arial"/>
          <w:color w:val="000000"/>
        </w:rPr>
        <w:t>logística</w:t>
      </w:r>
      <w:r w:rsidR="00953106" w:rsidRPr="00AD472B">
        <w:rPr>
          <w:rFonts w:ascii="Arial" w:hAnsi="Arial" w:cs="Arial"/>
          <w:color w:val="000000"/>
        </w:rPr>
        <w:t>.</w:t>
      </w:r>
    </w:p>
    <w:p w14:paraId="6A9779C0" w14:textId="179986EA" w:rsidR="005113E6" w:rsidRPr="00AD472B" w:rsidRDefault="00CA633C" w:rsidP="00F55CBB">
      <w:pPr>
        <w:pBdr>
          <w:bottom w:val="single" w:sz="6" w:space="3" w:color="auto"/>
        </w:pBdr>
        <w:spacing w:line="240" w:lineRule="auto"/>
        <w:rPr>
          <w:rFonts w:ascii="Arial" w:hAnsi="Arial" w:cs="Arial"/>
          <w:color w:val="000000"/>
        </w:rPr>
      </w:pPr>
      <w:r>
        <w:rPr>
          <w:rFonts w:ascii="Arial" w:hAnsi="Arial" w:cs="Arial"/>
          <w:b/>
          <w:color w:val="000000"/>
          <w:lang w:val="es-MX"/>
        </w:rPr>
        <w:t>OCTAVA</w:t>
      </w:r>
      <w:r w:rsidR="005113E6" w:rsidRPr="00AD472B">
        <w:rPr>
          <w:rFonts w:ascii="Arial" w:hAnsi="Arial" w:cs="Arial"/>
          <w:b/>
          <w:color w:val="000000"/>
          <w:lang w:val="es-MX"/>
        </w:rPr>
        <w:t>.</w:t>
      </w:r>
      <w:r w:rsidR="005113E6" w:rsidRPr="00AD472B">
        <w:rPr>
          <w:rFonts w:ascii="Arial" w:hAnsi="Arial" w:cs="Arial"/>
          <w:color w:val="000000"/>
          <w:lang w:val="es-MX"/>
        </w:rPr>
        <w:t xml:space="preserve"> </w:t>
      </w:r>
      <w:r w:rsidR="005113E6" w:rsidRPr="00AD472B">
        <w:rPr>
          <w:rFonts w:ascii="Arial" w:hAnsi="Arial" w:cs="Arial"/>
          <w:b/>
          <w:color w:val="000000"/>
        </w:rPr>
        <w:t>CRONOGRAMA DEL PROCESO:</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23"/>
        <w:gridCol w:w="2794"/>
        <w:gridCol w:w="3233"/>
      </w:tblGrid>
      <w:tr w:rsidR="00502BD7" w:rsidRPr="00AD472B" w14:paraId="16E4741F" w14:textId="77777777" w:rsidTr="00AE202C">
        <w:trPr>
          <w:jc w:val="center"/>
        </w:trPr>
        <w:tc>
          <w:tcPr>
            <w:tcW w:w="17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3ABE4FB" w14:textId="77777777" w:rsidR="00502BD7" w:rsidRPr="00AD472B" w:rsidRDefault="00502BD7" w:rsidP="00F55CBB">
            <w:pPr>
              <w:pStyle w:val="Sinespaciado"/>
              <w:jc w:val="center"/>
              <w:rPr>
                <w:rFonts w:ascii="Arial" w:hAnsi="Arial" w:cs="Arial"/>
                <w:b/>
                <w:sz w:val="22"/>
                <w:szCs w:val="22"/>
              </w:rPr>
            </w:pPr>
            <w:r w:rsidRPr="00AD472B">
              <w:rPr>
                <w:rFonts w:ascii="Arial" w:hAnsi="Arial" w:cs="Arial"/>
                <w:b/>
                <w:sz w:val="22"/>
                <w:szCs w:val="22"/>
              </w:rPr>
              <w:t>ACTUACIÓN</w:t>
            </w:r>
          </w:p>
        </w:tc>
        <w:tc>
          <w:tcPr>
            <w:tcW w:w="149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47C32AB" w14:textId="77777777" w:rsidR="00502BD7" w:rsidRPr="00AD472B" w:rsidRDefault="00502BD7" w:rsidP="00F55CBB">
            <w:pPr>
              <w:pStyle w:val="Sinespaciado"/>
              <w:jc w:val="center"/>
              <w:rPr>
                <w:rFonts w:ascii="Arial" w:hAnsi="Arial" w:cs="Arial"/>
                <w:b/>
                <w:sz w:val="22"/>
                <w:szCs w:val="22"/>
              </w:rPr>
            </w:pPr>
            <w:r w:rsidRPr="00AD472B">
              <w:rPr>
                <w:rFonts w:ascii="Arial" w:hAnsi="Arial" w:cs="Arial"/>
                <w:b/>
                <w:sz w:val="22"/>
                <w:szCs w:val="22"/>
              </w:rPr>
              <w:t>FECHA</w:t>
            </w:r>
          </w:p>
        </w:tc>
        <w:tc>
          <w:tcPr>
            <w:tcW w:w="172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BB0C0E3" w14:textId="77777777" w:rsidR="00502BD7" w:rsidRPr="00AD472B" w:rsidRDefault="00502BD7" w:rsidP="00F55CBB">
            <w:pPr>
              <w:pStyle w:val="Sinespaciado"/>
              <w:jc w:val="center"/>
              <w:rPr>
                <w:rFonts w:ascii="Arial" w:hAnsi="Arial" w:cs="Arial"/>
                <w:b/>
                <w:sz w:val="22"/>
                <w:szCs w:val="22"/>
              </w:rPr>
            </w:pPr>
            <w:r w:rsidRPr="00AD472B">
              <w:rPr>
                <w:rFonts w:ascii="Arial" w:hAnsi="Arial" w:cs="Arial"/>
                <w:b/>
                <w:sz w:val="22"/>
                <w:szCs w:val="22"/>
              </w:rPr>
              <w:t>LUGAR</w:t>
            </w:r>
          </w:p>
        </w:tc>
      </w:tr>
      <w:tr w:rsidR="00502BD7" w:rsidRPr="00AD472B" w14:paraId="79B149A1" w14:textId="77777777" w:rsidTr="00AE202C">
        <w:trPr>
          <w:trHeight w:val="354"/>
          <w:jc w:val="center"/>
        </w:trPr>
        <w:tc>
          <w:tcPr>
            <w:tcW w:w="1777" w:type="pct"/>
            <w:tcBorders>
              <w:top w:val="single" w:sz="4" w:space="0" w:color="000000"/>
              <w:left w:val="single" w:sz="4" w:space="0" w:color="000000"/>
              <w:bottom w:val="single" w:sz="4" w:space="0" w:color="000000"/>
              <w:right w:val="single" w:sz="4" w:space="0" w:color="000000"/>
            </w:tcBorders>
            <w:vAlign w:val="center"/>
            <w:hideMark/>
          </w:tcPr>
          <w:p w14:paraId="554790D1" w14:textId="77777777" w:rsidR="00502BD7" w:rsidRPr="00AD472B" w:rsidRDefault="00502BD7" w:rsidP="00F55CBB">
            <w:pPr>
              <w:pStyle w:val="Sinespaciado"/>
              <w:jc w:val="both"/>
              <w:rPr>
                <w:rFonts w:ascii="Arial" w:hAnsi="Arial" w:cs="Arial"/>
                <w:b/>
                <w:sz w:val="22"/>
                <w:szCs w:val="22"/>
              </w:rPr>
            </w:pPr>
            <w:r w:rsidRPr="00AD472B">
              <w:rPr>
                <w:rFonts w:ascii="Arial" w:hAnsi="Arial" w:cs="Arial"/>
                <w:b/>
                <w:sz w:val="22"/>
                <w:szCs w:val="22"/>
              </w:rPr>
              <w:t>PUBLICACIÓN DE LA INVITACIÓN Y LOS ESTUDIOS PREVIOS</w:t>
            </w:r>
          </w:p>
        </w:tc>
        <w:tc>
          <w:tcPr>
            <w:tcW w:w="1494" w:type="pct"/>
            <w:tcBorders>
              <w:top w:val="single" w:sz="4" w:space="0" w:color="000000"/>
              <w:left w:val="single" w:sz="4" w:space="0" w:color="000000"/>
              <w:bottom w:val="single" w:sz="4" w:space="0" w:color="000000"/>
              <w:right w:val="single" w:sz="4" w:space="0" w:color="000000"/>
            </w:tcBorders>
            <w:vAlign w:val="center"/>
          </w:tcPr>
          <w:p w14:paraId="358B8DAC" w14:textId="1389DAE1" w:rsidR="00502BD7" w:rsidRPr="00A82CEA" w:rsidRDefault="00A82CEA" w:rsidP="00F55CBB">
            <w:pPr>
              <w:spacing w:line="240" w:lineRule="auto"/>
              <w:jc w:val="center"/>
              <w:rPr>
                <w:rFonts w:ascii="Arial" w:hAnsi="Arial" w:cs="Arial"/>
              </w:rPr>
            </w:pPr>
            <w:r w:rsidRPr="00A82CEA">
              <w:rPr>
                <w:rFonts w:ascii="Arial" w:hAnsi="Arial" w:cs="Arial"/>
              </w:rPr>
              <w:t>2</w:t>
            </w:r>
            <w:r w:rsidR="00276CC3">
              <w:rPr>
                <w:rFonts w:ascii="Arial" w:hAnsi="Arial" w:cs="Arial"/>
              </w:rPr>
              <w:t>1</w:t>
            </w:r>
            <w:r w:rsidR="00502BD7" w:rsidRPr="00A82CEA">
              <w:rPr>
                <w:rFonts w:ascii="Arial" w:hAnsi="Arial" w:cs="Arial"/>
              </w:rPr>
              <w:t>/</w:t>
            </w:r>
            <w:r w:rsidR="00276CC3">
              <w:rPr>
                <w:rFonts w:ascii="Arial" w:hAnsi="Arial" w:cs="Arial"/>
              </w:rPr>
              <w:t>10</w:t>
            </w:r>
            <w:r w:rsidR="00502BD7" w:rsidRPr="00A82CEA">
              <w:rPr>
                <w:rFonts w:ascii="Arial" w:hAnsi="Arial" w:cs="Arial"/>
              </w:rPr>
              <w:t>/202</w:t>
            </w:r>
            <w:r w:rsidRPr="00A82CEA">
              <w:rPr>
                <w:rFonts w:ascii="Arial" w:hAnsi="Arial" w:cs="Arial"/>
              </w:rPr>
              <w:t>6</w:t>
            </w:r>
            <w:r w:rsidR="00502BD7" w:rsidRPr="00A82CEA">
              <w:rPr>
                <w:rFonts w:ascii="Arial" w:hAnsi="Arial" w:cs="Arial"/>
              </w:rPr>
              <w:t xml:space="preserve"> </w:t>
            </w:r>
            <w:r w:rsidR="00276CC3">
              <w:rPr>
                <w:rFonts w:ascii="Arial" w:hAnsi="Arial" w:cs="Arial"/>
              </w:rPr>
              <w:t>1</w:t>
            </w:r>
            <w:r w:rsidR="00325722">
              <w:rPr>
                <w:rFonts w:ascii="Arial" w:hAnsi="Arial" w:cs="Arial"/>
              </w:rPr>
              <w:t>9</w:t>
            </w:r>
            <w:r w:rsidR="00502BD7" w:rsidRPr="00A82CEA">
              <w:rPr>
                <w:rFonts w:ascii="Arial" w:hAnsi="Arial" w:cs="Arial"/>
              </w:rPr>
              <w:t>:</w:t>
            </w:r>
            <w:r w:rsidR="00325722">
              <w:rPr>
                <w:rFonts w:ascii="Arial" w:hAnsi="Arial" w:cs="Arial"/>
              </w:rPr>
              <w:t>0</w:t>
            </w:r>
            <w:r w:rsidR="00502BD7" w:rsidRPr="00A82CEA">
              <w:rPr>
                <w:rFonts w:ascii="Arial" w:hAnsi="Arial" w:cs="Arial"/>
              </w:rPr>
              <w:t>0</w:t>
            </w:r>
          </w:p>
        </w:tc>
        <w:tc>
          <w:tcPr>
            <w:tcW w:w="1729" w:type="pct"/>
            <w:tcBorders>
              <w:top w:val="single" w:sz="4" w:space="0" w:color="000000"/>
              <w:left w:val="single" w:sz="4" w:space="0" w:color="000000"/>
              <w:bottom w:val="single" w:sz="4" w:space="0" w:color="000000"/>
              <w:right w:val="single" w:sz="4" w:space="0" w:color="000000"/>
            </w:tcBorders>
            <w:vAlign w:val="center"/>
            <w:hideMark/>
          </w:tcPr>
          <w:p w14:paraId="45C6E0F7" w14:textId="77777777" w:rsidR="00502BD7" w:rsidRPr="00AD472B" w:rsidRDefault="00502BD7" w:rsidP="00F55CBB">
            <w:pPr>
              <w:pStyle w:val="Sinespaciado"/>
              <w:jc w:val="both"/>
              <w:rPr>
                <w:rFonts w:ascii="Arial" w:hAnsi="Arial" w:cs="Arial"/>
                <w:sz w:val="22"/>
                <w:szCs w:val="22"/>
              </w:rPr>
            </w:pPr>
            <w:r w:rsidRPr="00AD472B">
              <w:rPr>
                <w:rFonts w:ascii="Arial" w:hAnsi="Arial" w:cs="Arial"/>
                <w:sz w:val="22"/>
                <w:szCs w:val="22"/>
              </w:rPr>
              <w:t>SECOP II, bajo los procedimientos establecidos en las guías expedidas por CCE</w:t>
            </w:r>
          </w:p>
        </w:tc>
      </w:tr>
      <w:tr w:rsidR="00502BD7" w:rsidRPr="00AD472B" w14:paraId="0E7B2D32" w14:textId="77777777" w:rsidTr="00AE202C">
        <w:trPr>
          <w:jc w:val="center"/>
        </w:trPr>
        <w:tc>
          <w:tcPr>
            <w:tcW w:w="1777" w:type="pct"/>
            <w:tcBorders>
              <w:top w:val="single" w:sz="4" w:space="0" w:color="000000"/>
              <w:left w:val="single" w:sz="4" w:space="0" w:color="000000"/>
              <w:bottom w:val="single" w:sz="4" w:space="0" w:color="000000"/>
              <w:right w:val="single" w:sz="4" w:space="0" w:color="000000"/>
            </w:tcBorders>
            <w:vAlign w:val="center"/>
            <w:hideMark/>
          </w:tcPr>
          <w:p w14:paraId="2162A6E4" w14:textId="77777777" w:rsidR="00502BD7" w:rsidRPr="00AD472B" w:rsidRDefault="00502BD7" w:rsidP="00F55CBB">
            <w:pPr>
              <w:pStyle w:val="Sinespaciado"/>
              <w:jc w:val="both"/>
              <w:rPr>
                <w:rFonts w:ascii="Arial" w:hAnsi="Arial" w:cs="Arial"/>
                <w:b/>
                <w:sz w:val="22"/>
                <w:szCs w:val="22"/>
              </w:rPr>
            </w:pPr>
            <w:r w:rsidRPr="00AD472B">
              <w:rPr>
                <w:rFonts w:ascii="Arial" w:hAnsi="Arial" w:cs="Arial"/>
                <w:b/>
                <w:sz w:val="22"/>
                <w:szCs w:val="22"/>
              </w:rPr>
              <w:t>PLAZO PARA PRESENTAR OBSERVACIONES A LA INVITACIÓN Y SOLICITUD DE LIMITACION A MIPYMES (UN DÍA HABIL DE LA ENTIDAD)</w:t>
            </w:r>
          </w:p>
        </w:tc>
        <w:tc>
          <w:tcPr>
            <w:tcW w:w="1494" w:type="pct"/>
            <w:tcBorders>
              <w:top w:val="single" w:sz="4" w:space="0" w:color="000000"/>
              <w:left w:val="single" w:sz="4" w:space="0" w:color="000000"/>
              <w:bottom w:val="single" w:sz="4" w:space="0" w:color="000000"/>
              <w:right w:val="single" w:sz="4" w:space="0" w:color="000000"/>
            </w:tcBorders>
            <w:vAlign w:val="center"/>
          </w:tcPr>
          <w:p w14:paraId="60A946FA" w14:textId="23E05B88" w:rsidR="00502BD7" w:rsidRPr="00A82CEA" w:rsidRDefault="00276CC3" w:rsidP="00F55CBB">
            <w:pPr>
              <w:spacing w:line="240" w:lineRule="auto"/>
              <w:jc w:val="center"/>
              <w:rPr>
                <w:rFonts w:ascii="Arial" w:hAnsi="Arial" w:cs="Arial"/>
              </w:rPr>
            </w:pPr>
            <w:r w:rsidRPr="00276CC3">
              <w:rPr>
                <w:rFonts w:ascii="Arial" w:hAnsi="Arial" w:cs="Arial"/>
              </w:rPr>
              <w:t>2</w:t>
            </w:r>
            <w:r>
              <w:rPr>
                <w:rFonts w:ascii="Arial" w:hAnsi="Arial" w:cs="Arial"/>
              </w:rPr>
              <w:t>2</w:t>
            </w:r>
            <w:r w:rsidRPr="00276CC3">
              <w:rPr>
                <w:rFonts w:ascii="Arial" w:hAnsi="Arial" w:cs="Arial"/>
              </w:rPr>
              <w:t xml:space="preserve">/10/2026 </w:t>
            </w:r>
            <w:r w:rsidR="00B60D82">
              <w:rPr>
                <w:rFonts w:ascii="Arial" w:hAnsi="Arial" w:cs="Arial"/>
              </w:rPr>
              <w:t>1</w:t>
            </w:r>
            <w:r w:rsidR="00325722">
              <w:rPr>
                <w:rFonts w:ascii="Arial" w:hAnsi="Arial" w:cs="Arial"/>
              </w:rPr>
              <w:t>9</w:t>
            </w:r>
            <w:r w:rsidR="00502BD7" w:rsidRPr="00A82CEA">
              <w:rPr>
                <w:rFonts w:ascii="Arial" w:hAnsi="Arial" w:cs="Arial"/>
              </w:rPr>
              <w:t>:</w:t>
            </w:r>
            <w:r w:rsidR="00325722">
              <w:rPr>
                <w:rFonts w:ascii="Arial" w:hAnsi="Arial" w:cs="Arial"/>
              </w:rPr>
              <w:t>0</w:t>
            </w:r>
            <w:r w:rsidR="00502BD7" w:rsidRPr="00A82CEA">
              <w:rPr>
                <w:rFonts w:ascii="Arial" w:hAnsi="Arial" w:cs="Arial"/>
              </w:rPr>
              <w:t>0</w:t>
            </w:r>
          </w:p>
        </w:tc>
        <w:tc>
          <w:tcPr>
            <w:tcW w:w="1729" w:type="pct"/>
            <w:tcBorders>
              <w:top w:val="single" w:sz="4" w:space="0" w:color="000000"/>
              <w:left w:val="single" w:sz="4" w:space="0" w:color="000000"/>
              <w:bottom w:val="single" w:sz="4" w:space="0" w:color="000000"/>
              <w:right w:val="single" w:sz="4" w:space="0" w:color="000000"/>
            </w:tcBorders>
            <w:vAlign w:val="center"/>
            <w:hideMark/>
          </w:tcPr>
          <w:p w14:paraId="5914CFF7" w14:textId="77777777" w:rsidR="00502BD7" w:rsidRPr="00AD472B" w:rsidRDefault="00502BD7" w:rsidP="00F55CBB">
            <w:pPr>
              <w:pStyle w:val="Sinespaciado"/>
              <w:jc w:val="both"/>
              <w:rPr>
                <w:rFonts w:ascii="Arial" w:hAnsi="Arial" w:cs="Arial"/>
                <w:sz w:val="22"/>
                <w:szCs w:val="22"/>
              </w:rPr>
            </w:pPr>
            <w:r w:rsidRPr="00AD472B">
              <w:rPr>
                <w:rFonts w:ascii="Arial" w:hAnsi="Arial" w:cs="Arial"/>
                <w:sz w:val="22"/>
                <w:szCs w:val="22"/>
              </w:rPr>
              <w:t>SECOP II, bajo los procedimientos establecidos en las guías expedidas por CCE</w:t>
            </w:r>
          </w:p>
        </w:tc>
      </w:tr>
      <w:tr w:rsidR="00502BD7" w:rsidRPr="00AD472B" w14:paraId="03495A6F" w14:textId="77777777" w:rsidTr="00AE202C">
        <w:trPr>
          <w:jc w:val="center"/>
        </w:trPr>
        <w:tc>
          <w:tcPr>
            <w:tcW w:w="1777" w:type="pct"/>
            <w:tcBorders>
              <w:top w:val="single" w:sz="4" w:space="0" w:color="000000"/>
              <w:left w:val="single" w:sz="4" w:space="0" w:color="000000"/>
              <w:bottom w:val="single" w:sz="4" w:space="0" w:color="000000"/>
              <w:right w:val="single" w:sz="4" w:space="0" w:color="000000"/>
            </w:tcBorders>
            <w:vAlign w:val="center"/>
            <w:hideMark/>
          </w:tcPr>
          <w:p w14:paraId="2681914F" w14:textId="77777777" w:rsidR="00502BD7" w:rsidRPr="00AD472B" w:rsidRDefault="00502BD7" w:rsidP="00F55CBB">
            <w:pPr>
              <w:pStyle w:val="Sinespaciado"/>
              <w:jc w:val="both"/>
              <w:rPr>
                <w:rFonts w:ascii="Arial" w:hAnsi="Arial" w:cs="Arial"/>
                <w:b/>
                <w:sz w:val="22"/>
                <w:szCs w:val="22"/>
              </w:rPr>
            </w:pPr>
            <w:r w:rsidRPr="00AD472B">
              <w:rPr>
                <w:rFonts w:ascii="Arial" w:hAnsi="Arial" w:cs="Arial"/>
                <w:b/>
                <w:sz w:val="22"/>
                <w:szCs w:val="22"/>
              </w:rPr>
              <w:t>PLAZO PARA MANIFESTACIÓN DE</w:t>
            </w:r>
          </w:p>
          <w:p w14:paraId="53B05BBD" w14:textId="77777777" w:rsidR="00502BD7" w:rsidRPr="00AD472B" w:rsidRDefault="00502BD7" w:rsidP="00F55CBB">
            <w:pPr>
              <w:pStyle w:val="Sinespaciado"/>
              <w:jc w:val="both"/>
              <w:rPr>
                <w:rFonts w:ascii="Arial" w:hAnsi="Arial" w:cs="Arial"/>
                <w:b/>
                <w:sz w:val="22"/>
                <w:szCs w:val="22"/>
              </w:rPr>
            </w:pPr>
            <w:r w:rsidRPr="00AD472B">
              <w:rPr>
                <w:rFonts w:ascii="Arial" w:hAnsi="Arial" w:cs="Arial"/>
                <w:b/>
                <w:sz w:val="22"/>
                <w:szCs w:val="22"/>
              </w:rPr>
              <w:t>INTERÉS DE LIMITAR A MIPYMES</w:t>
            </w:r>
          </w:p>
        </w:tc>
        <w:tc>
          <w:tcPr>
            <w:tcW w:w="1494" w:type="pct"/>
            <w:tcBorders>
              <w:top w:val="single" w:sz="4" w:space="0" w:color="000000"/>
              <w:left w:val="single" w:sz="4" w:space="0" w:color="000000"/>
              <w:bottom w:val="single" w:sz="4" w:space="0" w:color="000000"/>
              <w:right w:val="single" w:sz="4" w:space="0" w:color="000000"/>
            </w:tcBorders>
            <w:vAlign w:val="center"/>
          </w:tcPr>
          <w:p w14:paraId="2FBC4BE9" w14:textId="659C01F2" w:rsidR="00502BD7" w:rsidRPr="00A82CEA" w:rsidRDefault="009D4A97" w:rsidP="00F55CBB">
            <w:pPr>
              <w:spacing w:line="240" w:lineRule="auto"/>
              <w:jc w:val="center"/>
              <w:rPr>
                <w:rFonts w:ascii="Arial" w:hAnsi="Arial" w:cs="Arial"/>
              </w:rPr>
            </w:pPr>
            <w:r w:rsidRPr="009D4A97">
              <w:rPr>
                <w:rFonts w:ascii="Arial" w:hAnsi="Arial" w:cs="Arial"/>
              </w:rPr>
              <w:t xml:space="preserve">22/10/2026 </w:t>
            </w:r>
            <w:r w:rsidR="00325722">
              <w:rPr>
                <w:rFonts w:ascii="Arial" w:hAnsi="Arial" w:cs="Arial"/>
              </w:rPr>
              <w:t>19</w:t>
            </w:r>
            <w:r w:rsidRPr="009D4A97">
              <w:rPr>
                <w:rFonts w:ascii="Arial" w:hAnsi="Arial" w:cs="Arial"/>
              </w:rPr>
              <w:t>:</w:t>
            </w:r>
            <w:r w:rsidR="00325722">
              <w:rPr>
                <w:rFonts w:ascii="Arial" w:hAnsi="Arial" w:cs="Arial"/>
              </w:rPr>
              <w:t>0</w:t>
            </w:r>
            <w:r w:rsidRPr="009D4A97">
              <w:rPr>
                <w:rFonts w:ascii="Arial" w:hAnsi="Arial" w:cs="Arial"/>
              </w:rPr>
              <w:t>0</w:t>
            </w:r>
          </w:p>
        </w:tc>
        <w:tc>
          <w:tcPr>
            <w:tcW w:w="1729" w:type="pct"/>
            <w:tcBorders>
              <w:top w:val="single" w:sz="4" w:space="0" w:color="000000"/>
              <w:left w:val="single" w:sz="4" w:space="0" w:color="000000"/>
              <w:bottom w:val="single" w:sz="4" w:space="0" w:color="000000"/>
              <w:right w:val="single" w:sz="4" w:space="0" w:color="000000"/>
            </w:tcBorders>
            <w:hideMark/>
          </w:tcPr>
          <w:p w14:paraId="65B8F2D9" w14:textId="77777777" w:rsidR="00502BD7" w:rsidRPr="00AD472B" w:rsidRDefault="00502BD7" w:rsidP="00F55CBB">
            <w:pPr>
              <w:pStyle w:val="Sinespaciado"/>
              <w:jc w:val="both"/>
              <w:rPr>
                <w:rFonts w:ascii="Arial" w:hAnsi="Arial" w:cs="Arial"/>
                <w:sz w:val="22"/>
                <w:szCs w:val="22"/>
              </w:rPr>
            </w:pPr>
            <w:r w:rsidRPr="00AD472B">
              <w:rPr>
                <w:rFonts w:ascii="Arial" w:hAnsi="Arial" w:cs="Arial"/>
                <w:sz w:val="22"/>
                <w:szCs w:val="22"/>
              </w:rPr>
              <w:t>SECOP II, bajo los procedimientos establecidos en las guías expedidas por CCE</w:t>
            </w:r>
          </w:p>
        </w:tc>
      </w:tr>
      <w:tr w:rsidR="00502BD7" w:rsidRPr="00AD472B" w14:paraId="0F977981" w14:textId="77777777" w:rsidTr="00AE202C">
        <w:trPr>
          <w:jc w:val="center"/>
        </w:trPr>
        <w:tc>
          <w:tcPr>
            <w:tcW w:w="1777" w:type="pct"/>
            <w:tcBorders>
              <w:top w:val="single" w:sz="4" w:space="0" w:color="000000"/>
              <w:left w:val="single" w:sz="4" w:space="0" w:color="000000"/>
              <w:bottom w:val="single" w:sz="4" w:space="0" w:color="000000"/>
              <w:right w:val="single" w:sz="4" w:space="0" w:color="000000"/>
            </w:tcBorders>
            <w:vAlign w:val="center"/>
            <w:hideMark/>
          </w:tcPr>
          <w:p w14:paraId="301F0182" w14:textId="77777777" w:rsidR="00502BD7" w:rsidRPr="00AD472B" w:rsidRDefault="00502BD7" w:rsidP="00F55CBB">
            <w:pPr>
              <w:pStyle w:val="Sinespaciado"/>
              <w:jc w:val="both"/>
              <w:rPr>
                <w:rFonts w:ascii="Arial" w:hAnsi="Arial" w:cs="Arial"/>
                <w:b/>
                <w:sz w:val="22"/>
                <w:szCs w:val="22"/>
              </w:rPr>
            </w:pPr>
            <w:r w:rsidRPr="00AD472B">
              <w:rPr>
                <w:rFonts w:ascii="Arial" w:hAnsi="Arial" w:cs="Arial"/>
                <w:b/>
                <w:sz w:val="22"/>
                <w:szCs w:val="22"/>
              </w:rPr>
              <w:lastRenderedPageBreak/>
              <w:t>RESPUESTA A LAS OBSERVACIONES A</w:t>
            </w:r>
          </w:p>
          <w:p w14:paraId="3089A003" w14:textId="77777777" w:rsidR="00502BD7" w:rsidRPr="00AD472B" w:rsidRDefault="00502BD7" w:rsidP="00F55CBB">
            <w:pPr>
              <w:pStyle w:val="Sinespaciado"/>
              <w:jc w:val="both"/>
              <w:rPr>
                <w:rFonts w:ascii="Arial" w:hAnsi="Arial" w:cs="Arial"/>
                <w:b/>
                <w:sz w:val="22"/>
                <w:szCs w:val="22"/>
              </w:rPr>
            </w:pPr>
            <w:r w:rsidRPr="00AD472B">
              <w:rPr>
                <w:rFonts w:ascii="Arial" w:hAnsi="Arial" w:cs="Arial"/>
                <w:b/>
                <w:sz w:val="22"/>
                <w:szCs w:val="22"/>
              </w:rPr>
              <w:t>LA INVITACIÓN</w:t>
            </w:r>
          </w:p>
        </w:tc>
        <w:tc>
          <w:tcPr>
            <w:tcW w:w="1494" w:type="pct"/>
            <w:tcBorders>
              <w:top w:val="single" w:sz="4" w:space="0" w:color="000000"/>
              <w:left w:val="single" w:sz="4" w:space="0" w:color="000000"/>
              <w:bottom w:val="single" w:sz="4" w:space="0" w:color="000000"/>
              <w:right w:val="single" w:sz="4" w:space="0" w:color="000000"/>
            </w:tcBorders>
            <w:vAlign w:val="center"/>
          </w:tcPr>
          <w:p w14:paraId="2ACC5E05" w14:textId="1985C718" w:rsidR="00502BD7" w:rsidRPr="00A82CEA" w:rsidRDefault="009D4A97" w:rsidP="00F55CBB">
            <w:pPr>
              <w:spacing w:line="240" w:lineRule="auto"/>
              <w:jc w:val="center"/>
              <w:rPr>
                <w:rFonts w:ascii="Arial" w:hAnsi="Arial" w:cs="Arial"/>
              </w:rPr>
            </w:pPr>
            <w:r w:rsidRPr="009D4A97">
              <w:rPr>
                <w:rFonts w:ascii="Arial" w:hAnsi="Arial" w:cs="Arial"/>
              </w:rPr>
              <w:t>2</w:t>
            </w:r>
            <w:r>
              <w:rPr>
                <w:rFonts w:ascii="Arial" w:hAnsi="Arial" w:cs="Arial"/>
              </w:rPr>
              <w:t>3</w:t>
            </w:r>
            <w:r w:rsidRPr="009D4A97">
              <w:rPr>
                <w:rFonts w:ascii="Arial" w:hAnsi="Arial" w:cs="Arial"/>
              </w:rPr>
              <w:t xml:space="preserve">/10/2026 </w:t>
            </w:r>
            <w:r>
              <w:rPr>
                <w:rFonts w:ascii="Arial" w:hAnsi="Arial" w:cs="Arial"/>
              </w:rPr>
              <w:t>9</w:t>
            </w:r>
            <w:r w:rsidRPr="009D4A97">
              <w:rPr>
                <w:rFonts w:ascii="Arial" w:hAnsi="Arial" w:cs="Arial"/>
              </w:rPr>
              <w:t>:</w:t>
            </w:r>
            <w:r>
              <w:rPr>
                <w:rFonts w:ascii="Arial" w:hAnsi="Arial" w:cs="Arial"/>
              </w:rPr>
              <w:t>0</w:t>
            </w:r>
            <w:r w:rsidRPr="009D4A97">
              <w:rPr>
                <w:rFonts w:ascii="Arial" w:hAnsi="Arial" w:cs="Arial"/>
              </w:rPr>
              <w:t>0</w:t>
            </w:r>
          </w:p>
        </w:tc>
        <w:tc>
          <w:tcPr>
            <w:tcW w:w="1729" w:type="pct"/>
            <w:tcBorders>
              <w:top w:val="single" w:sz="4" w:space="0" w:color="000000"/>
              <w:left w:val="single" w:sz="4" w:space="0" w:color="000000"/>
              <w:bottom w:val="single" w:sz="4" w:space="0" w:color="000000"/>
              <w:right w:val="single" w:sz="4" w:space="0" w:color="000000"/>
            </w:tcBorders>
            <w:hideMark/>
          </w:tcPr>
          <w:p w14:paraId="7D3FB1DD" w14:textId="77777777" w:rsidR="00502BD7" w:rsidRPr="00AD472B" w:rsidRDefault="00502BD7" w:rsidP="00F55CBB">
            <w:pPr>
              <w:pStyle w:val="Sinespaciado"/>
              <w:jc w:val="both"/>
              <w:rPr>
                <w:rFonts w:ascii="Arial" w:hAnsi="Arial" w:cs="Arial"/>
                <w:sz w:val="22"/>
                <w:szCs w:val="22"/>
              </w:rPr>
            </w:pPr>
            <w:r w:rsidRPr="00AD472B">
              <w:rPr>
                <w:rFonts w:ascii="Arial" w:hAnsi="Arial" w:cs="Arial"/>
                <w:sz w:val="22"/>
                <w:szCs w:val="22"/>
              </w:rPr>
              <w:t>SECOP II, bajo los procedimientos establecidos en las guías expedidas por CCE</w:t>
            </w:r>
          </w:p>
        </w:tc>
      </w:tr>
      <w:tr w:rsidR="00502BD7" w:rsidRPr="00AD472B" w14:paraId="25D7FA27" w14:textId="77777777" w:rsidTr="00AE202C">
        <w:trPr>
          <w:trHeight w:val="308"/>
          <w:jc w:val="center"/>
        </w:trPr>
        <w:tc>
          <w:tcPr>
            <w:tcW w:w="1777" w:type="pct"/>
            <w:tcBorders>
              <w:top w:val="single" w:sz="4" w:space="0" w:color="000000"/>
              <w:left w:val="single" w:sz="4" w:space="0" w:color="000000"/>
              <w:bottom w:val="single" w:sz="4" w:space="0" w:color="000000"/>
              <w:right w:val="single" w:sz="4" w:space="0" w:color="000000"/>
            </w:tcBorders>
            <w:vAlign w:val="center"/>
            <w:hideMark/>
          </w:tcPr>
          <w:p w14:paraId="411CF40C" w14:textId="77777777" w:rsidR="00502BD7" w:rsidRPr="00AD472B" w:rsidRDefault="00502BD7" w:rsidP="00F55CBB">
            <w:pPr>
              <w:pStyle w:val="Sinespaciado"/>
              <w:jc w:val="both"/>
              <w:rPr>
                <w:rFonts w:ascii="Arial" w:hAnsi="Arial" w:cs="Arial"/>
                <w:b/>
                <w:sz w:val="22"/>
                <w:szCs w:val="22"/>
              </w:rPr>
            </w:pPr>
            <w:r w:rsidRPr="00AD472B">
              <w:rPr>
                <w:rFonts w:ascii="Arial" w:hAnsi="Arial" w:cs="Arial"/>
                <w:b/>
                <w:sz w:val="22"/>
                <w:szCs w:val="22"/>
              </w:rPr>
              <w:t>PUBLICACIÓN DEL AVISO DE</w:t>
            </w:r>
          </w:p>
          <w:p w14:paraId="0ECB5451" w14:textId="77777777" w:rsidR="00502BD7" w:rsidRPr="00AD472B" w:rsidRDefault="00502BD7" w:rsidP="00F55CBB">
            <w:pPr>
              <w:pStyle w:val="Sinespaciado"/>
              <w:jc w:val="both"/>
              <w:rPr>
                <w:rFonts w:ascii="Arial" w:hAnsi="Arial" w:cs="Arial"/>
                <w:b/>
                <w:sz w:val="22"/>
                <w:szCs w:val="22"/>
              </w:rPr>
            </w:pPr>
            <w:r w:rsidRPr="00AD472B">
              <w:rPr>
                <w:rFonts w:ascii="Arial" w:hAnsi="Arial" w:cs="Arial"/>
                <w:b/>
                <w:sz w:val="22"/>
                <w:szCs w:val="22"/>
              </w:rPr>
              <w:t>LIMITACIÓN A MIPYMES O SI PODRÁ</w:t>
            </w:r>
          </w:p>
          <w:p w14:paraId="296E66BE" w14:textId="77777777" w:rsidR="00502BD7" w:rsidRPr="00AD472B" w:rsidRDefault="00502BD7" w:rsidP="00F55CBB">
            <w:pPr>
              <w:pStyle w:val="Sinespaciado"/>
              <w:jc w:val="both"/>
              <w:rPr>
                <w:rFonts w:ascii="Arial" w:hAnsi="Arial" w:cs="Arial"/>
                <w:b/>
                <w:sz w:val="22"/>
                <w:szCs w:val="22"/>
              </w:rPr>
            </w:pPr>
            <w:r w:rsidRPr="00AD472B">
              <w:rPr>
                <w:rFonts w:ascii="Arial" w:hAnsi="Arial" w:cs="Arial"/>
                <w:b/>
                <w:sz w:val="22"/>
                <w:szCs w:val="22"/>
              </w:rPr>
              <w:t>PARTICIPAR CUALQUIER INTERESADO</w:t>
            </w:r>
          </w:p>
        </w:tc>
        <w:tc>
          <w:tcPr>
            <w:tcW w:w="1494" w:type="pct"/>
            <w:tcBorders>
              <w:top w:val="single" w:sz="4" w:space="0" w:color="000000"/>
              <w:left w:val="single" w:sz="4" w:space="0" w:color="000000"/>
              <w:bottom w:val="single" w:sz="4" w:space="0" w:color="000000"/>
              <w:right w:val="single" w:sz="4" w:space="0" w:color="000000"/>
            </w:tcBorders>
            <w:vAlign w:val="center"/>
          </w:tcPr>
          <w:p w14:paraId="0B684D29" w14:textId="41FF6FC0" w:rsidR="00502BD7" w:rsidRPr="00AD472B" w:rsidRDefault="009D4A97" w:rsidP="00F55CBB">
            <w:pPr>
              <w:spacing w:line="240" w:lineRule="auto"/>
              <w:jc w:val="center"/>
              <w:rPr>
                <w:rFonts w:ascii="Arial" w:hAnsi="Arial" w:cs="Arial"/>
                <w:highlight w:val="yellow"/>
              </w:rPr>
            </w:pPr>
            <w:r w:rsidRPr="009D4A97">
              <w:rPr>
                <w:rFonts w:ascii="Arial" w:hAnsi="Arial" w:cs="Arial"/>
              </w:rPr>
              <w:t>23/10/2026 9:</w:t>
            </w:r>
            <w:r>
              <w:rPr>
                <w:rFonts w:ascii="Arial" w:hAnsi="Arial" w:cs="Arial"/>
              </w:rPr>
              <w:t>3</w:t>
            </w:r>
            <w:r w:rsidRPr="009D4A97">
              <w:rPr>
                <w:rFonts w:ascii="Arial" w:hAnsi="Arial" w:cs="Arial"/>
              </w:rPr>
              <w:t>0</w:t>
            </w:r>
          </w:p>
        </w:tc>
        <w:tc>
          <w:tcPr>
            <w:tcW w:w="1729" w:type="pct"/>
            <w:tcBorders>
              <w:top w:val="single" w:sz="4" w:space="0" w:color="000000"/>
              <w:left w:val="single" w:sz="4" w:space="0" w:color="000000"/>
              <w:bottom w:val="single" w:sz="4" w:space="0" w:color="000000"/>
              <w:right w:val="single" w:sz="4" w:space="0" w:color="000000"/>
            </w:tcBorders>
            <w:hideMark/>
          </w:tcPr>
          <w:p w14:paraId="3B64D1F8" w14:textId="77777777" w:rsidR="00502BD7" w:rsidRPr="00AD472B" w:rsidRDefault="00502BD7" w:rsidP="00F55CBB">
            <w:pPr>
              <w:pStyle w:val="Sinespaciado"/>
              <w:jc w:val="both"/>
              <w:rPr>
                <w:rFonts w:ascii="Arial" w:hAnsi="Arial" w:cs="Arial"/>
                <w:sz w:val="22"/>
                <w:szCs w:val="22"/>
              </w:rPr>
            </w:pPr>
            <w:r w:rsidRPr="00AD472B">
              <w:rPr>
                <w:rFonts w:ascii="Arial" w:hAnsi="Arial" w:cs="Arial"/>
                <w:sz w:val="22"/>
                <w:szCs w:val="22"/>
              </w:rPr>
              <w:t>SECOP II, bajo los procedimientos establecidos en las guías expedidas por CCE</w:t>
            </w:r>
          </w:p>
        </w:tc>
      </w:tr>
      <w:tr w:rsidR="00502BD7" w:rsidRPr="00AD472B" w14:paraId="35C9ABC2" w14:textId="77777777" w:rsidTr="00AE202C">
        <w:trPr>
          <w:trHeight w:val="308"/>
          <w:jc w:val="center"/>
        </w:trPr>
        <w:tc>
          <w:tcPr>
            <w:tcW w:w="1777" w:type="pct"/>
            <w:tcBorders>
              <w:top w:val="single" w:sz="4" w:space="0" w:color="000000"/>
              <w:left w:val="single" w:sz="4" w:space="0" w:color="000000"/>
              <w:bottom w:val="single" w:sz="4" w:space="0" w:color="000000"/>
              <w:right w:val="single" w:sz="4" w:space="0" w:color="000000"/>
            </w:tcBorders>
            <w:vAlign w:val="center"/>
            <w:hideMark/>
          </w:tcPr>
          <w:p w14:paraId="69A46296" w14:textId="77777777" w:rsidR="00502BD7" w:rsidRPr="00AD472B" w:rsidRDefault="00502BD7" w:rsidP="00F55CBB">
            <w:pPr>
              <w:pStyle w:val="Sinespaciado"/>
              <w:jc w:val="both"/>
              <w:rPr>
                <w:rFonts w:ascii="Arial" w:hAnsi="Arial" w:cs="Arial"/>
                <w:b/>
                <w:sz w:val="22"/>
                <w:szCs w:val="22"/>
              </w:rPr>
            </w:pPr>
            <w:r w:rsidRPr="00AD472B">
              <w:rPr>
                <w:rFonts w:ascii="Arial" w:hAnsi="Arial" w:cs="Arial"/>
                <w:b/>
                <w:sz w:val="22"/>
                <w:szCs w:val="22"/>
              </w:rPr>
              <w:t>PLAZO MÁXIMO PARA EXPEDIR</w:t>
            </w:r>
          </w:p>
          <w:p w14:paraId="62670C13" w14:textId="77777777" w:rsidR="00502BD7" w:rsidRPr="00AD472B" w:rsidRDefault="00502BD7" w:rsidP="00F55CBB">
            <w:pPr>
              <w:pStyle w:val="Sinespaciado"/>
              <w:jc w:val="both"/>
              <w:rPr>
                <w:rFonts w:ascii="Arial" w:hAnsi="Arial" w:cs="Arial"/>
                <w:b/>
                <w:sz w:val="22"/>
                <w:szCs w:val="22"/>
              </w:rPr>
            </w:pPr>
            <w:r w:rsidRPr="00AD472B">
              <w:rPr>
                <w:rFonts w:ascii="Arial" w:hAnsi="Arial" w:cs="Arial"/>
                <w:b/>
                <w:sz w:val="22"/>
                <w:szCs w:val="22"/>
              </w:rPr>
              <w:t>ADENDAS</w:t>
            </w:r>
          </w:p>
        </w:tc>
        <w:tc>
          <w:tcPr>
            <w:tcW w:w="1494" w:type="pct"/>
            <w:tcBorders>
              <w:top w:val="single" w:sz="4" w:space="0" w:color="000000"/>
              <w:left w:val="single" w:sz="4" w:space="0" w:color="000000"/>
              <w:bottom w:val="single" w:sz="4" w:space="0" w:color="000000"/>
              <w:right w:val="single" w:sz="4" w:space="0" w:color="000000"/>
            </w:tcBorders>
            <w:vAlign w:val="center"/>
          </w:tcPr>
          <w:p w14:paraId="26473136" w14:textId="1BF0A29E" w:rsidR="00502BD7" w:rsidRPr="00AD472B" w:rsidRDefault="009D4A97" w:rsidP="00F55CBB">
            <w:pPr>
              <w:spacing w:line="240" w:lineRule="auto"/>
              <w:jc w:val="center"/>
              <w:rPr>
                <w:rFonts w:ascii="Arial" w:hAnsi="Arial" w:cs="Arial"/>
                <w:highlight w:val="yellow"/>
              </w:rPr>
            </w:pPr>
            <w:r w:rsidRPr="009D4A97">
              <w:rPr>
                <w:rFonts w:ascii="Arial" w:hAnsi="Arial" w:cs="Arial"/>
              </w:rPr>
              <w:t xml:space="preserve">23/10/2026 </w:t>
            </w:r>
            <w:r>
              <w:rPr>
                <w:rFonts w:ascii="Arial" w:hAnsi="Arial" w:cs="Arial"/>
              </w:rPr>
              <w:t>10</w:t>
            </w:r>
            <w:r w:rsidR="00502BD7" w:rsidRPr="00A82CEA">
              <w:rPr>
                <w:rFonts w:ascii="Arial" w:hAnsi="Arial" w:cs="Arial"/>
              </w:rPr>
              <w:t>:</w:t>
            </w:r>
            <w:r w:rsidR="00A82CEA" w:rsidRPr="00A82CEA">
              <w:rPr>
                <w:rFonts w:ascii="Arial" w:hAnsi="Arial" w:cs="Arial"/>
              </w:rPr>
              <w:t>0</w:t>
            </w:r>
            <w:r w:rsidR="00502BD7" w:rsidRPr="00A82CEA">
              <w:rPr>
                <w:rFonts w:ascii="Arial" w:hAnsi="Arial" w:cs="Arial"/>
              </w:rPr>
              <w:t>0</w:t>
            </w:r>
          </w:p>
        </w:tc>
        <w:tc>
          <w:tcPr>
            <w:tcW w:w="1729" w:type="pct"/>
            <w:tcBorders>
              <w:top w:val="single" w:sz="4" w:space="0" w:color="000000"/>
              <w:left w:val="single" w:sz="4" w:space="0" w:color="000000"/>
              <w:bottom w:val="single" w:sz="4" w:space="0" w:color="000000"/>
              <w:right w:val="single" w:sz="4" w:space="0" w:color="000000"/>
            </w:tcBorders>
            <w:hideMark/>
          </w:tcPr>
          <w:p w14:paraId="1437A535" w14:textId="77777777" w:rsidR="00502BD7" w:rsidRPr="00AD472B" w:rsidRDefault="00502BD7" w:rsidP="00F55CBB">
            <w:pPr>
              <w:pStyle w:val="Sinespaciado"/>
              <w:jc w:val="both"/>
              <w:rPr>
                <w:rFonts w:ascii="Arial" w:hAnsi="Arial" w:cs="Arial"/>
                <w:sz w:val="22"/>
                <w:szCs w:val="22"/>
              </w:rPr>
            </w:pPr>
            <w:r w:rsidRPr="00AD472B">
              <w:rPr>
                <w:rFonts w:ascii="Arial" w:hAnsi="Arial" w:cs="Arial"/>
                <w:sz w:val="22"/>
                <w:szCs w:val="22"/>
              </w:rPr>
              <w:t>SECOP II, bajo los procedimientos establecidos en las guías expedidas por CCE</w:t>
            </w:r>
          </w:p>
        </w:tc>
      </w:tr>
      <w:tr w:rsidR="00502BD7" w:rsidRPr="00AD472B" w14:paraId="5EBD1FD9" w14:textId="77777777" w:rsidTr="00AE202C">
        <w:trPr>
          <w:jc w:val="center"/>
        </w:trPr>
        <w:tc>
          <w:tcPr>
            <w:tcW w:w="1777" w:type="pct"/>
            <w:tcBorders>
              <w:top w:val="single" w:sz="4" w:space="0" w:color="000000"/>
              <w:left w:val="single" w:sz="4" w:space="0" w:color="000000"/>
              <w:bottom w:val="single" w:sz="4" w:space="0" w:color="000000"/>
              <w:right w:val="single" w:sz="4" w:space="0" w:color="000000"/>
            </w:tcBorders>
            <w:vAlign w:val="center"/>
            <w:hideMark/>
          </w:tcPr>
          <w:p w14:paraId="14CF1296" w14:textId="77777777" w:rsidR="00502BD7" w:rsidRPr="00AD472B" w:rsidRDefault="00502BD7" w:rsidP="00F55CBB">
            <w:pPr>
              <w:pStyle w:val="Sinespaciado"/>
              <w:jc w:val="both"/>
              <w:rPr>
                <w:rFonts w:ascii="Arial" w:hAnsi="Arial" w:cs="Arial"/>
                <w:b/>
                <w:sz w:val="22"/>
                <w:szCs w:val="22"/>
              </w:rPr>
            </w:pPr>
            <w:r w:rsidRPr="00AD472B">
              <w:rPr>
                <w:rFonts w:ascii="Arial" w:hAnsi="Arial" w:cs="Arial"/>
                <w:b/>
                <w:sz w:val="22"/>
                <w:szCs w:val="22"/>
              </w:rPr>
              <w:t>PRESENTACION DE OFERTA</w:t>
            </w:r>
          </w:p>
        </w:tc>
        <w:tc>
          <w:tcPr>
            <w:tcW w:w="1494" w:type="pct"/>
            <w:tcBorders>
              <w:top w:val="single" w:sz="4" w:space="0" w:color="000000"/>
              <w:left w:val="single" w:sz="4" w:space="0" w:color="000000"/>
              <w:bottom w:val="single" w:sz="4" w:space="0" w:color="000000"/>
              <w:right w:val="single" w:sz="4" w:space="0" w:color="000000"/>
            </w:tcBorders>
            <w:vAlign w:val="center"/>
          </w:tcPr>
          <w:p w14:paraId="6708C78D" w14:textId="5B6A2B60" w:rsidR="00502BD7" w:rsidRPr="00AD472B" w:rsidRDefault="009D4A97" w:rsidP="00F55CBB">
            <w:pPr>
              <w:spacing w:line="240" w:lineRule="auto"/>
              <w:jc w:val="center"/>
              <w:rPr>
                <w:rFonts w:ascii="Arial" w:hAnsi="Arial" w:cs="Arial"/>
                <w:highlight w:val="yellow"/>
              </w:rPr>
            </w:pPr>
            <w:r w:rsidRPr="009D4A97">
              <w:rPr>
                <w:rFonts w:ascii="Arial" w:hAnsi="Arial" w:cs="Arial"/>
              </w:rPr>
              <w:t>2</w:t>
            </w:r>
            <w:r>
              <w:rPr>
                <w:rFonts w:ascii="Arial" w:hAnsi="Arial" w:cs="Arial"/>
              </w:rPr>
              <w:t>6</w:t>
            </w:r>
            <w:r w:rsidRPr="009D4A97">
              <w:rPr>
                <w:rFonts w:ascii="Arial" w:hAnsi="Arial" w:cs="Arial"/>
              </w:rPr>
              <w:t xml:space="preserve">/10/2026 </w:t>
            </w:r>
            <w:r w:rsidR="00502BD7" w:rsidRPr="00A82CEA">
              <w:rPr>
                <w:rFonts w:ascii="Arial" w:hAnsi="Arial" w:cs="Arial"/>
              </w:rPr>
              <w:t>1</w:t>
            </w:r>
            <w:r>
              <w:rPr>
                <w:rFonts w:ascii="Arial" w:hAnsi="Arial" w:cs="Arial"/>
              </w:rPr>
              <w:t>0</w:t>
            </w:r>
            <w:r w:rsidR="00A82CEA" w:rsidRPr="00A82CEA">
              <w:rPr>
                <w:rFonts w:ascii="Arial" w:hAnsi="Arial" w:cs="Arial"/>
              </w:rPr>
              <w:t>:00</w:t>
            </w:r>
          </w:p>
        </w:tc>
        <w:tc>
          <w:tcPr>
            <w:tcW w:w="1729" w:type="pct"/>
            <w:tcBorders>
              <w:top w:val="single" w:sz="4" w:space="0" w:color="000000"/>
              <w:left w:val="single" w:sz="4" w:space="0" w:color="000000"/>
              <w:bottom w:val="single" w:sz="4" w:space="0" w:color="000000"/>
              <w:right w:val="single" w:sz="4" w:space="0" w:color="000000"/>
            </w:tcBorders>
            <w:hideMark/>
          </w:tcPr>
          <w:p w14:paraId="56DC5BDD" w14:textId="77777777" w:rsidR="00502BD7" w:rsidRPr="00AD472B" w:rsidRDefault="00502BD7" w:rsidP="00F55CBB">
            <w:pPr>
              <w:pStyle w:val="Sinespaciado"/>
              <w:jc w:val="both"/>
              <w:rPr>
                <w:rFonts w:ascii="Arial" w:hAnsi="Arial" w:cs="Arial"/>
                <w:sz w:val="22"/>
                <w:szCs w:val="22"/>
              </w:rPr>
            </w:pPr>
            <w:r w:rsidRPr="00AD472B">
              <w:rPr>
                <w:rFonts w:ascii="Arial" w:hAnsi="Arial" w:cs="Arial"/>
                <w:sz w:val="22"/>
                <w:szCs w:val="22"/>
              </w:rPr>
              <w:t>SECOP II, bajo los procedimientos establecidos en las guías expedidas por CCE</w:t>
            </w:r>
          </w:p>
        </w:tc>
      </w:tr>
      <w:tr w:rsidR="00502BD7" w:rsidRPr="00AD472B" w14:paraId="05DA9F98" w14:textId="77777777" w:rsidTr="00AE202C">
        <w:trPr>
          <w:jc w:val="center"/>
        </w:trPr>
        <w:tc>
          <w:tcPr>
            <w:tcW w:w="1777" w:type="pct"/>
            <w:tcBorders>
              <w:top w:val="single" w:sz="4" w:space="0" w:color="000000"/>
              <w:left w:val="single" w:sz="4" w:space="0" w:color="000000"/>
              <w:bottom w:val="single" w:sz="4" w:space="0" w:color="000000"/>
              <w:right w:val="single" w:sz="4" w:space="0" w:color="000000"/>
            </w:tcBorders>
            <w:vAlign w:val="center"/>
            <w:hideMark/>
          </w:tcPr>
          <w:p w14:paraId="187BBD9F" w14:textId="77777777" w:rsidR="00502BD7" w:rsidRPr="00AD472B" w:rsidRDefault="00502BD7" w:rsidP="00F55CBB">
            <w:pPr>
              <w:pStyle w:val="Sinespaciado"/>
              <w:jc w:val="both"/>
              <w:rPr>
                <w:rFonts w:ascii="Arial" w:hAnsi="Arial" w:cs="Arial"/>
                <w:b/>
                <w:sz w:val="22"/>
                <w:szCs w:val="22"/>
              </w:rPr>
            </w:pPr>
            <w:r w:rsidRPr="00AD472B">
              <w:rPr>
                <w:rFonts w:ascii="Arial" w:hAnsi="Arial" w:cs="Arial"/>
                <w:b/>
                <w:sz w:val="22"/>
                <w:szCs w:val="22"/>
              </w:rPr>
              <w:t>APERTURA DE SOBRES</w:t>
            </w:r>
          </w:p>
        </w:tc>
        <w:tc>
          <w:tcPr>
            <w:tcW w:w="1494" w:type="pct"/>
            <w:tcBorders>
              <w:top w:val="single" w:sz="4" w:space="0" w:color="000000"/>
              <w:left w:val="single" w:sz="4" w:space="0" w:color="000000"/>
              <w:bottom w:val="single" w:sz="4" w:space="0" w:color="000000"/>
              <w:right w:val="single" w:sz="4" w:space="0" w:color="000000"/>
            </w:tcBorders>
            <w:vAlign w:val="center"/>
          </w:tcPr>
          <w:p w14:paraId="5E2644EB" w14:textId="11DEF645" w:rsidR="00502BD7" w:rsidRPr="00AD472B" w:rsidRDefault="009D4A97" w:rsidP="00F55CBB">
            <w:pPr>
              <w:autoSpaceDE w:val="0"/>
              <w:autoSpaceDN w:val="0"/>
              <w:adjustRightInd w:val="0"/>
              <w:spacing w:line="240" w:lineRule="auto"/>
              <w:jc w:val="center"/>
              <w:rPr>
                <w:rFonts w:ascii="Arial" w:hAnsi="Arial" w:cs="Arial"/>
                <w:highlight w:val="yellow"/>
              </w:rPr>
            </w:pPr>
            <w:r w:rsidRPr="009D4A97">
              <w:rPr>
                <w:rFonts w:ascii="Arial" w:hAnsi="Arial" w:cs="Arial"/>
              </w:rPr>
              <w:t>26/10/2026 10:</w:t>
            </w:r>
            <w:r>
              <w:rPr>
                <w:rFonts w:ascii="Arial" w:hAnsi="Arial" w:cs="Arial"/>
              </w:rPr>
              <w:t>10</w:t>
            </w:r>
          </w:p>
        </w:tc>
        <w:tc>
          <w:tcPr>
            <w:tcW w:w="1729" w:type="pct"/>
            <w:tcBorders>
              <w:top w:val="single" w:sz="4" w:space="0" w:color="000000"/>
              <w:left w:val="single" w:sz="4" w:space="0" w:color="000000"/>
              <w:bottom w:val="single" w:sz="4" w:space="0" w:color="000000"/>
              <w:right w:val="single" w:sz="4" w:space="0" w:color="000000"/>
            </w:tcBorders>
            <w:hideMark/>
          </w:tcPr>
          <w:p w14:paraId="7D2EC222" w14:textId="77777777" w:rsidR="00502BD7" w:rsidRPr="00AD472B" w:rsidRDefault="00502BD7" w:rsidP="00F55CBB">
            <w:pPr>
              <w:pStyle w:val="Sinespaciado"/>
              <w:jc w:val="both"/>
              <w:rPr>
                <w:rFonts w:ascii="Arial" w:hAnsi="Arial" w:cs="Arial"/>
                <w:sz w:val="22"/>
                <w:szCs w:val="22"/>
              </w:rPr>
            </w:pPr>
            <w:r w:rsidRPr="00AD472B">
              <w:rPr>
                <w:rFonts w:ascii="Arial" w:hAnsi="Arial" w:cs="Arial"/>
                <w:sz w:val="22"/>
                <w:szCs w:val="22"/>
              </w:rPr>
              <w:t>SECOP II, bajo los procedimientos establecidos en las guías expedidas por CCE</w:t>
            </w:r>
          </w:p>
        </w:tc>
      </w:tr>
      <w:tr w:rsidR="00502BD7" w:rsidRPr="00AD472B" w14:paraId="32FC3B8E" w14:textId="77777777" w:rsidTr="00AE202C">
        <w:trPr>
          <w:jc w:val="center"/>
        </w:trPr>
        <w:tc>
          <w:tcPr>
            <w:tcW w:w="1777" w:type="pct"/>
            <w:tcBorders>
              <w:top w:val="single" w:sz="4" w:space="0" w:color="000000"/>
              <w:left w:val="single" w:sz="4" w:space="0" w:color="000000"/>
              <w:bottom w:val="single" w:sz="4" w:space="0" w:color="000000"/>
              <w:right w:val="single" w:sz="4" w:space="0" w:color="000000"/>
            </w:tcBorders>
            <w:vAlign w:val="center"/>
            <w:hideMark/>
          </w:tcPr>
          <w:p w14:paraId="2F294CD5" w14:textId="77777777" w:rsidR="00502BD7" w:rsidRPr="00AD472B" w:rsidRDefault="00502BD7" w:rsidP="00F55CBB">
            <w:pPr>
              <w:pStyle w:val="Sinespaciado"/>
              <w:jc w:val="both"/>
              <w:rPr>
                <w:rFonts w:ascii="Arial" w:hAnsi="Arial" w:cs="Arial"/>
                <w:b/>
                <w:sz w:val="22"/>
                <w:szCs w:val="22"/>
              </w:rPr>
            </w:pPr>
            <w:r w:rsidRPr="00AD472B">
              <w:rPr>
                <w:rFonts w:ascii="Arial" w:hAnsi="Arial" w:cs="Arial"/>
                <w:b/>
                <w:sz w:val="22"/>
                <w:szCs w:val="22"/>
              </w:rPr>
              <w:t>INFORME DE PRESENTACION DE</w:t>
            </w:r>
          </w:p>
          <w:p w14:paraId="5E754D36" w14:textId="77777777" w:rsidR="00502BD7" w:rsidRPr="00AD472B" w:rsidRDefault="00502BD7" w:rsidP="00F55CBB">
            <w:pPr>
              <w:pStyle w:val="Sinespaciado"/>
              <w:jc w:val="both"/>
              <w:rPr>
                <w:rFonts w:ascii="Arial" w:hAnsi="Arial" w:cs="Arial"/>
                <w:b/>
                <w:sz w:val="22"/>
                <w:szCs w:val="22"/>
              </w:rPr>
            </w:pPr>
            <w:r w:rsidRPr="00AD472B">
              <w:rPr>
                <w:rFonts w:ascii="Arial" w:hAnsi="Arial" w:cs="Arial"/>
                <w:b/>
                <w:sz w:val="22"/>
                <w:szCs w:val="22"/>
              </w:rPr>
              <w:t>OFERTAS</w:t>
            </w:r>
          </w:p>
        </w:tc>
        <w:tc>
          <w:tcPr>
            <w:tcW w:w="1494" w:type="pct"/>
            <w:tcBorders>
              <w:top w:val="single" w:sz="4" w:space="0" w:color="000000"/>
              <w:left w:val="single" w:sz="4" w:space="0" w:color="000000"/>
              <w:bottom w:val="single" w:sz="4" w:space="0" w:color="000000"/>
              <w:right w:val="single" w:sz="4" w:space="0" w:color="000000"/>
            </w:tcBorders>
            <w:vAlign w:val="center"/>
          </w:tcPr>
          <w:p w14:paraId="551FF58B" w14:textId="17BD4397" w:rsidR="00502BD7" w:rsidRPr="00AD472B" w:rsidRDefault="009D4A97" w:rsidP="00F55CBB">
            <w:pPr>
              <w:spacing w:line="240" w:lineRule="auto"/>
              <w:jc w:val="center"/>
              <w:rPr>
                <w:rFonts w:ascii="Arial" w:hAnsi="Arial" w:cs="Arial"/>
                <w:highlight w:val="yellow"/>
              </w:rPr>
            </w:pPr>
            <w:r w:rsidRPr="009D4A97">
              <w:rPr>
                <w:rFonts w:ascii="Arial" w:hAnsi="Arial" w:cs="Arial"/>
              </w:rPr>
              <w:t xml:space="preserve">26/10/2026 </w:t>
            </w:r>
            <w:r w:rsidR="00502BD7" w:rsidRPr="005D1F7F">
              <w:rPr>
                <w:rFonts w:ascii="Arial" w:hAnsi="Arial" w:cs="Arial"/>
              </w:rPr>
              <w:t>1</w:t>
            </w:r>
            <w:r>
              <w:rPr>
                <w:rFonts w:ascii="Arial" w:hAnsi="Arial" w:cs="Arial"/>
              </w:rPr>
              <w:t>0</w:t>
            </w:r>
            <w:r w:rsidR="00502BD7" w:rsidRPr="005D1F7F">
              <w:rPr>
                <w:rFonts w:ascii="Arial" w:hAnsi="Arial" w:cs="Arial"/>
              </w:rPr>
              <w:t>:</w:t>
            </w:r>
            <w:r w:rsidR="00B46BB0">
              <w:rPr>
                <w:rFonts w:ascii="Arial" w:hAnsi="Arial" w:cs="Arial"/>
              </w:rPr>
              <w:t>1</w:t>
            </w:r>
            <w:r>
              <w:rPr>
                <w:rFonts w:ascii="Arial" w:hAnsi="Arial" w:cs="Arial"/>
              </w:rPr>
              <w:t>5</w:t>
            </w:r>
          </w:p>
        </w:tc>
        <w:tc>
          <w:tcPr>
            <w:tcW w:w="1729" w:type="pct"/>
            <w:tcBorders>
              <w:top w:val="single" w:sz="4" w:space="0" w:color="000000"/>
              <w:left w:val="single" w:sz="4" w:space="0" w:color="000000"/>
              <w:bottom w:val="single" w:sz="4" w:space="0" w:color="000000"/>
              <w:right w:val="single" w:sz="4" w:space="0" w:color="000000"/>
            </w:tcBorders>
            <w:hideMark/>
          </w:tcPr>
          <w:p w14:paraId="461BC909" w14:textId="77777777" w:rsidR="00502BD7" w:rsidRPr="00AD472B" w:rsidRDefault="00502BD7" w:rsidP="00F55CBB">
            <w:pPr>
              <w:pStyle w:val="Sinespaciado"/>
              <w:rPr>
                <w:rFonts w:ascii="Arial" w:hAnsi="Arial" w:cs="Arial"/>
                <w:sz w:val="22"/>
                <w:szCs w:val="22"/>
              </w:rPr>
            </w:pPr>
            <w:r w:rsidRPr="00AD472B">
              <w:rPr>
                <w:rFonts w:ascii="Arial" w:hAnsi="Arial" w:cs="Arial"/>
                <w:sz w:val="22"/>
                <w:szCs w:val="22"/>
              </w:rPr>
              <w:t>SECOP II, bajo los procedimientos establecidos en las guías expedidas por CCE</w:t>
            </w:r>
          </w:p>
        </w:tc>
      </w:tr>
      <w:tr w:rsidR="00502BD7" w:rsidRPr="00AD472B" w14:paraId="1D381489" w14:textId="77777777" w:rsidTr="00AE202C">
        <w:trPr>
          <w:jc w:val="center"/>
        </w:trPr>
        <w:tc>
          <w:tcPr>
            <w:tcW w:w="1777" w:type="pct"/>
            <w:tcBorders>
              <w:top w:val="single" w:sz="4" w:space="0" w:color="000000"/>
              <w:left w:val="single" w:sz="4" w:space="0" w:color="000000"/>
              <w:bottom w:val="single" w:sz="4" w:space="0" w:color="000000"/>
              <w:right w:val="single" w:sz="4" w:space="0" w:color="000000"/>
            </w:tcBorders>
            <w:vAlign w:val="center"/>
          </w:tcPr>
          <w:p w14:paraId="118595E6" w14:textId="77777777" w:rsidR="00502BD7" w:rsidRPr="00AD472B" w:rsidRDefault="00502BD7" w:rsidP="00F55CBB">
            <w:pPr>
              <w:pStyle w:val="Sinespaciado"/>
              <w:jc w:val="both"/>
              <w:rPr>
                <w:rFonts w:ascii="Arial" w:hAnsi="Arial" w:cs="Arial"/>
                <w:b/>
                <w:sz w:val="22"/>
                <w:szCs w:val="22"/>
              </w:rPr>
            </w:pPr>
            <w:r w:rsidRPr="00AD472B">
              <w:rPr>
                <w:rFonts w:ascii="Arial" w:hAnsi="Arial" w:cs="Arial"/>
                <w:b/>
                <w:sz w:val="22"/>
                <w:szCs w:val="22"/>
              </w:rPr>
              <w:t>PUBLICACIÓN DEL INFORME DE EVALUACIÓN DE LAS OFERTAS</w:t>
            </w:r>
          </w:p>
        </w:tc>
        <w:tc>
          <w:tcPr>
            <w:tcW w:w="1494" w:type="pct"/>
            <w:tcBorders>
              <w:top w:val="single" w:sz="4" w:space="0" w:color="000000"/>
              <w:left w:val="single" w:sz="4" w:space="0" w:color="000000"/>
              <w:bottom w:val="single" w:sz="4" w:space="0" w:color="000000"/>
              <w:right w:val="single" w:sz="4" w:space="0" w:color="000000"/>
            </w:tcBorders>
            <w:vAlign w:val="center"/>
          </w:tcPr>
          <w:p w14:paraId="4CD44DD4" w14:textId="34DAE1A4" w:rsidR="00502BD7" w:rsidRPr="00AD472B" w:rsidRDefault="009D4A97" w:rsidP="00F55CBB">
            <w:pPr>
              <w:spacing w:line="240" w:lineRule="auto"/>
              <w:jc w:val="center"/>
              <w:rPr>
                <w:rFonts w:ascii="Arial" w:hAnsi="Arial" w:cs="Arial"/>
                <w:highlight w:val="yellow"/>
              </w:rPr>
            </w:pPr>
            <w:r w:rsidRPr="009D4A97">
              <w:rPr>
                <w:rFonts w:ascii="Arial" w:hAnsi="Arial" w:cs="Arial"/>
              </w:rPr>
              <w:t xml:space="preserve">26/10/2026 </w:t>
            </w:r>
            <w:r>
              <w:rPr>
                <w:rFonts w:ascii="Arial" w:hAnsi="Arial" w:cs="Arial"/>
              </w:rPr>
              <w:t>12</w:t>
            </w:r>
            <w:r w:rsidR="00502BD7" w:rsidRPr="00B46BB0">
              <w:rPr>
                <w:rFonts w:ascii="Arial" w:hAnsi="Arial" w:cs="Arial"/>
              </w:rPr>
              <w:t>:</w:t>
            </w:r>
            <w:r w:rsidR="00A04B55" w:rsidRPr="00B46BB0">
              <w:rPr>
                <w:rFonts w:ascii="Arial" w:hAnsi="Arial" w:cs="Arial"/>
              </w:rPr>
              <w:t>0</w:t>
            </w:r>
            <w:r w:rsidR="00502BD7" w:rsidRPr="00B46BB0">
              <w:rPr>
                <w:rFonts w:ascii="Arial" w:hAnsi="Arial" w:cs="Arial"/>
              </w:rPr>
              <w:t>0</w:t>
            </w:r>
          </w:p>
        </w:tc>
        <w:tc>
          <w:tcPr>
            <w:tcW w:w="1729" w:type="pct"/>
            <w:tcBorders>
              <w:top w:val="single" w:sz="4" w:space="0" w:color="000000"/>
              <w:left w:val="single" w:sz="4" w:space="0" w:color="000000"/>
              <w:bottom w:val="single" w:sz="4" w:space="0" w:color="000000"/>
              <w:right w:val="single" w:sz="4" w:space="0" w:color="000000"/>
            </w:tcBorders>
          </w:tcPr>
          <w:p w14:paraId="07BA9D7A" w14:textId="77777777" w:rsidR="00502BD7" w:rsidRPr="00AD472B" w:rsidRDefault="00502BD7" w:rsidP="00F55CBB">
            <w:pPr>
              <w:pStyle w:val="Sinespaciado"/>
              <w:rPr>
                <w:rFonts w:ascii="Arial" w:hAnsi="Arial" w:cs="Arial"/>
                <w:sz w:val="22"/>
                <w:szCs w:val="22"/>
              </w:rPr>
            </w:pPr>
            <w:r w:rsidRPr="00AD472B">
              <w:rPr>
                <w:rFonts w:ascii="Arial" w:hAnsi="Arial" w:cs="Arial"/>
                <w:sz w:val="22"/>
                <w:szCs w:val="22"/>
              </w:rPr>
              <w:t>SECOP II, bajo los procedimientos establecidos en las guías expedidas por CCE</w:t>
            </w:r>
          </w:p>
        </w:tc>
      </w:tr>
      <w:tr w:rsidR="00502BD7" w:rsidRPr="00AD472B" w14:paraId="00491839" w14:textId="77777777" w:rsidTr="00AE202C">
        <w:trPr>
          <w:jc w:val="center"/>
        </w:trPr>
        <w:tc>
          <w:tcPr>
            <w:tcW w:w="1777" w:type="pct"/>
            <w:tcBorders>
              <w:top w:val="single" w:sz="4" w:space="0" w:color="000000"/>
              <w:left w:val="single" w:sz="4" w:space="0" w:color="000000"/>
              <w:bottom w:val="single" w:sz="4" w:space="0" w:color="000000"/>
              <w:right w:val="single" w:sz="4" w:space="0" w:color="000000"/>
            </w:tcBorders>
            <w:vAlign w:val="center"/>
            <w:hideMark/>
          </w:tcPr>
          <w:p w14:paraId="0B787CA0" w14:textId="77777777" w:rsidR="00502BD7" w:rsidRPr="00AD472B" w:rsidRDefault="00502BD7" w:rsidP="00F55CBB">
            <w:pPr>
              <w:pStyle w:val="Sinespaciado"/>
              <w:jc w:val="both"/>
              <w:rPr>
                <w:rFonts w:ascii="Arial" w:hAnsi="Arial" w:cs="Arial"/>
                <w:b/>
                <w:sz w:val="22"/>
                <w:szCs w:val="22"/>
              </w:rPr>
            </w:pPr>
            <w:r w:rsidRPr="00AD472B">
              <w:rPr>
                <w:rFonts w:ascii="Arial" w:hAnsi="Arial" w:cs="Arial"/>
                <w:b/>
                <w:sz w:val="22"/>
                <w:szCs w:val="22"/>
              </w:rPr>
              <w:t>PRESENTACION DE OBSERVACIONES</w:t>
            </w:r>
          </w:p>
          <w:p w14:paraId="2851CA16" w14:textId="77777777" w:rsidR="00502BD7" w:rsidRPr="00AD472B" w:rsidRDefault="00502BD7" w:rsidP="00F55CBB">
            <w:pPr>
              <w:pStyle w:val="Sinespaciado"/>
              <w:jc w:val="both"/>
              <w:rPr>
                <w:rFonts w:ascii="Arial" w:hAnsi="Arial" w:cs="Arial"/>
                <w:b/>
                <w:sz w:val="22"/>
                <w:szCs w:val="22"/>
              </w:rPr>
            </w:pPr>
            <w:r w:rsidRPr="00AD472B">
              <w:rPr>
                <w:rFonts w:ascii="Arial" w:hAnsi="Arial" w:cs="Arial"/>
                <w:b/>
                <w:sz w:val="22"/>
                <w:szCs w:val="22"/>
              </w:rPr>
              <w:t>AL INFORME DE EVALUACION Y SUBSANACIONES</w:t>
            </w:r>
          </w:p>
        </w:tc>
        <w:tc>
          <w:tcPr>
            <w:tcW w:w="1494" w:type="pct"/>
            <w:tcBorders>
              <w:top w:val="single" w:sz="4" w:space="0" w:color="000000"/>
              <w:left w:val="single" w:sz="4" w:space="0" w:color="000000"/>
              <w:bottom w:val="single" w:sz="4" w:space="0" w:color="000000"/>
              <w:right w:val="single" w:sz="4" w:space="0" w:color="000000"/>
            </w:tcBorders>
            <w:vAlign w:val="center"/>
          </w:tcPr>
          <w:p w14:paraId="64C27E2A" w14:textId="56813CA4" w:rsidR="00502BD7" w:rsidRPr="00AD472B" w:rsidRDefault="009D4A97" w:rsidP="00F55CBB">
            <w:pPr>
              <w:spacing w:line="240" w:lineRule="auto"/>
              <w:jc w:val="center"/>
              <w:rPr>
                <w:rFonts w:ascii="Arial" w:hAnsi="Arial" w:cs="Arial"/>
                <w:highlight w:val="yellow"/>
              </w:rPr>
            </w:pPr>
            <w:r w:rsidRPr="009D4A97">
              <w:rPr>
                <w:rFonts w:ascii="Arial" w:hAnsi="Arial" w:cs="Arial"/>
              </w:rPr>
              <w:t>2</w:t>
            </w:r>
            <w:r>
              <w:rPr>
                <w:rFonts w:ascii="Arial" w:hAnsi="Arial" w:cs="Arial"/>
              </w:rPr>
              <w:t>7</w:t>
            </w:r>
            <w:r w:rsidRPr="009D4A97">
              <w:rPr>
                <w:rFonts w:ascii="Arial" w:hAnsi="Arial" w:cs="Arial"/>
              </w:rPr>
              <w:t>/10/2026 12:00</w:t>
            </w:r>
          </w:p>
        </w:tc>
        <w:tc>
          <w:tcPr>
            <w:tcW w:w="1729" w:type="pct"/>
            <w:tcBorders>
              <w:top w:val="single" w:sz="4" w:space="0" w:color="000000"/>
              <w:left w:val="single" w:sz="4" w:space="0" w:color="000000"/>
              <w:bottom w:val="single" w:sz="4" w:space="0" w:color="000000"/>
              <w:right w:val="single" w:sz="4" w:space="0" w:color="000000"/>
            </w:tcBorders>
            <w:hideMark/>
          </w:tcPr>
          <w:p w14:paraId="146EF8BD" w14:textId="77777777" w:rsidR="00502BD7" w:rsidRPr="00AD472B" w:rsidRDefault="00502BD7" w:rsidP="00F55CBB">
            <w:pPr>
              <w:pStyle w:val="Sinespaciado"/>
              <w:jc w:val="both"/>
              <w:rPr>
                <w:rFonts w:ascii="Arial" w:hAnsi="Arial" w:cs="Arial"/>
                <w:sz w:val="22"/>
                <w:szCs w:val="22"/>
              </w:rPr>
            </w:pPr>
            <w:r w:rsidRPr="00AD472B">
              <w:rPr>
                <w:rFonts w:ascii="Arial" w:hAnsi="Arial" w:cs="Arial"/>
                <w:sz w:val="22"/>
                <w:szCs w:val="22"/>
              </w:rPr>
              <w:t>SECOP II, bajo los procedimientos establecidos en las guías expedidas por CCE</w:t>
            </w:r>
          </w:p>
        </w:tc>
      </w:tr>
      <w:tr w:rsidR="00502BD7" w:rsidRPr="00AD472B" w14:paraId="5B8AB757" w14:textId="77777777" w:rsidTr="00AE202C">
        <w:trPr>
          <w:jc w:val="center"/>
        </w:trPr>
        <w:tc>
          <w:tcPr>
            <w:tcW w:w="1777" w:type="pct"/>
            <w:tcBorders>
              <w:top w:val="single" w:sz="4" w:space="0" w:color="000000"/>
              <w:left w:val="single" w:sz="4" w:space="0" w:color="000000"/>
              <w:bottom w:val="single" w:sz="4" w:space="0" w:color="000000"/>
              <w:right w:val="single" w:sz="4" w:space="0" w:color="000000"/>
            </w:tcBorders>
            <w:vAlign w:val="center"/>
          </w:tcPr>
          <w:p w14:paraId="0F32E09B" w14:textId="77777777" w:rsidR="00502BD7" w:rsidRPr="00AD472B" w:rsidRDefault="00502BD7" w:rsidP="00F55CBB">
            <w:pPr>
              <w:pStyle w:val="Sinespaciado"/>
              <w:jc w:val="both"/>
              <w:rPr>
                <w:rFonts w:ascii="Arial" w:hAnsi="Arial" w:cs="Arial"/>
                <w:b/>
                <w:sz w:val="22"/>
                <w:szCs w:val="22"/>
              </w:rPr>
            </w:pPr>
            <w:r w:rsidRPr="00AD472B">
              <w:rPr>
                <w:rFonts w:ascii="Arial" w:hAnsi="Arial" w:cs="Arial"/>
                <w:b/>
                <w:sz w:val="22"/>
                <w:szCs w:val="22"/>
              </w:rPr>
              <w:t>PRESENTACION DE INFORME DE EVALUACION DEFINITIVO</w:t>
            </w:r>
          </w:p>
        </w:tc>
        <w:tc>
          <w:tcPr>
            <w:tcW w:w="1494" w:type="pct"/>
            <w:tcBorders>
              <w:top w:val="single" w:sz="4" w:space="0" w:color="000000"/>
              <w:left w:val="single" w:sz="4" w:space="0" w:color="000000"/>
              <w:bottom w:val="single" w:sz="4" w:space="0" w:color="000000"/>
              <w:right w:val="single" w:sz="4" w:space="0" w:color="000000"/>
            </w:tcBorders>
            <w:vAlign w:val="center"/>
          </w:tcPr>
          <w:p w14:paraId="2DDF5FFF" w14:textId="09BD7FCB" w:rsidR="00502BD7" w:rsidRPr="00B46BB0" w:rsidRDefault="009D4A97" w:rsidP="00F55CBB">
            <w:pPr>
              <w:spacing w:line="240" w:lineRule="auto"/>
              <w:jc w:val="center"/>
              <w:rPr>
                <w:rFonts w:ascii="Arial" w:hAnsi="Arial" w:cs="Arial"/>
              </w:rPr>
            </w:pPr>
            <w:r w:rsidRPr="009D4A97">
              <w:rPr>
                <w:rFonts w:ascii="Arial" w:hAnsi="Arial" w:cs="Arial"/>
              </w:rPr>
              <w:t xml:space="preserve">27/10/2026 </w:t>
            </w:r>
            <w:r>
              <w:rPr>
                <w:rFonts w:ascii="Arial" w:hAnsi="Arial" w:cs="Arial"/>
              </w:rPr>
              <w:t>14</w:t>
            </w:r>
            <w:r w:rsidR="00502BD7" w:rsidRPr="00B46BB0">
              <w:rPr>
                <w:rFonts w:ascii="Arial" w:hAnsi="Arial" w:cs="Arial"/>
              </w:rPr>
              <w:t>:</w:t>
            </w:r>
            <w:r w:rsidR="00B46BB0" w:rsidRPr="00B46BB0">
              <w:rPr>
                <w:rFonts w:ascii="Arial" w:hAnsi="Arial" w:cs="Arial"/>
              </w:rPr>
              <w:t>00</w:t>
            </w:r>
          </w:p>
        </w:tc>
        <w:tc>
          <w:tcPr>
            <w:tcW w:w="1729" w:type="pct"/>
            <w:tcBorders>
              <w:top w:val="single" w:sz="4" w:space="0" w:color="000000"/>
              <w:left w:val="single" w:sz="4" w:space="0" w:color="000000"/>
              <w:bottom w:val="single" w:sz="4" w:space="0" w:color="000000"/>
              <w:right w:val="single" w:sz="4" w:space="0" w:color="000000"/>
            </w:tcBorders>
          </w:tcPr>
          <w:p w14:paraId="6D7278A1" w14:textId="77777777" w:rsidR="00502BD7" w:rsidRPr="00AD472B" w:rsidRDefault="00502BD7" w:rsidP="00F55CBB">
            <w:pPr>
              <w:pStyle w:val="Sinespaciado"/>
              <w:jc w:val="both"/>
              <w:rPr>
                <w:rFonts w:ascii="Arial" w:hAnsi="Arial" w:cs="Arial"/>
                <w:sz w:val="22"/>
                <w:szCs w:val="22"/>
              </w:rPr>
            </w:pPr>
            <w:r w:rsidRPr="00AD472B">
              <w:rPr>
                <w:rFonts w:ascii="Arial" w:hAnsi="Arial" w:cs="Arial"/>
                <w:sz w:val="22"/>
                <w:szCs w:val="22"/>
              </w:rPr>
              <w:t>SECOP II, bajo los procedimientos establecidos en las guías expedidas por CCE</w:t>
            </w:r>
          </w:p>
        </w:tc>
      </w:tr>
      <w:tr w:rsidR="00502BD7" w:rsidRPr="00AD472B" w14:paraId="3F8179C3" w14:textId="77777777" w:rsidTr="00AE202C">
        <w:trPr>
          <w:trHeight w:val="1057"/>
          <w:jc w:val="center"/>
        </w:trPr>
        <w:tc>
          <w:tcPr>
            <w:tcW w:w="1777" w:type="pct"/>
            <w:tcBorders>
              <w:top w:val="single" w:sz="4" w:space="0" w:color="000000"/>
              <w:left w:val="single" w:sz="4" w:space="0" w:color="000000"/>
              <w:bottom w:val="single" w:sz="4" w:space="0" w:color="000000"/>
              <w:right w:val="single" w:sz="4" w:space="0" w:color="000000"/>
            </w:tcBorders>
            <w:vAlign w:val="center"/>
            <w:hideMark/>
          </w:tcPr>
          <w:p w14:paraId="73A8725F" w14:textId="77777777" w:rsidR="00502BD7" w:rsidRPr="00AD472B" w:rsidRDefault="00502BD7" w:rsidP="00F55CBB">
            <w:pPr>
              <w:pStyle w:val="Sinespaciado"/>
              <w:jc w:val="both"/>
              <w:rPr>
                <w:rFonts w:ascii="Arial" w:hAnsi="Arial" w:cs="Arial"/>
                <w:b/>
                <w:sz w:val="22"/>
                <w:szCs w:val="22"/>
              </w:rPr>
            </w:pPr>
            <w:r w:rsidRPr="00AD472B">
              <w:rPr>
                <w:rFonts w:ascii="Arial" w:hAnsi="Arial" w:cs="Arial"/>
                <w:b/>
                <w:sz w:val="22"/>
                <w:szCs w:val="22"/>
              </w:rPr>
              <w:t>ACEPTACIÓN DE LA OFERTA</w:t>
            </w:r>
          </w:p>
        </w:tc>
        <w:tc>
          <w:tcPr>
            <w:tcW w:w="1494" w:type="pct"/>
            <w:tcBorders>
              <w:top w:val="single" w:sz="4" w:space="0" w:color="000000"/>
              <w:left w:val="single" w:sz="4" w:space="0" w:color="000000"/>
              <w:bottom w:val="single" w:sz="4" w:space="0" w:color="000000"/>
              <w:right w:val="single" w:sz="4" w:space="0" w:color="000000"/>
            </w:tcBorders>
            <w:vAlign w:val="center"/>
          </w:tcPr>
          <w:p w14:paraId="2038AAB0" w14:textId="033F675F" w:rsidR="00502BD7" w:rsidRPr="00B46BB0" w:rsidRDefault="009D4A97" w:rsidP="00F55CBB">
            <w:pPr>
              <w:spacing w:line="240" w:lineRule="auto"/>
              <w:jc w:val="center"/>
              <w:rPr>
                <w:rFonts w:ascii="Arial" w:hAnsi="Arial" w:cs="Arial"/>
              </w:rPr>
            </w:pPr>
            <w:r w:rsidRPr="009D4A97">
              <w:rPr>
                <w:rFonts w:ascii="Arial" w:hAnsi="Arial" w:cs="Arial"/>
              </w:rPr>
              <w:t>27/10/2026 1</w:t>
            </w:r>
            <w:r>
              <w:rPr>
                <w:rFonts w:ascii="Arial" w:hAnsi="Arial" w:cs="Arial"/>
              </w:rPr>
              <w:t>5</w:t>
            </w:r>
            <w:r w:rsidRPr="009D4A97">
              <w:rPr>
                <w:rFonts w:ascii="Arial" w:hAnsi="Arial" w:cs="Arial"/>
              </w:rPr>
              <w:t>:00</w:t>
            </w:r>
          </w:p>
        </w:tc>
        <w:tc>
          <w:tcPr>
            <w:tcW w:w="1729" w:type="pct"/>
            <w:tcBorders>
              <w:top w:val="single" w:sz="4" w:space="0" w:color="000000"/>
              <w:left w:val="single" w:sz="4" w:space="0" w:color="000000"/>
              <w:bottom w:val="single" w:sz="4" w:space="0" w:color="000000"/>
              <w:right w:val="single" w:sz="4" w:space="0" w:color="000000"/>
            </w:tcBorders>
            <w:hideMark/>
          </w:tcPr>
          <w:p w14:paraId="38F8E54C" w14:textId="77777777" w:rsidR="00502BD7" w:rsidRPr="00AD472B" w:rsidRDefault="00502BD7" w:rsidP="00F55CBB">
            <w:pPr>
              <w:pStyle w:val="Sinespaciado"/>
              <w:jc w:val="both"/>
              <w:rPr>
                <w:rFonts w:ascii="Arial" w:hAnsi="Arial" w:cs="Arial"/>
                <w:sz w:val="22"/>
                <w:szCs w:val="22"/>
              </w:rPr>
            </w:pPr>
            <w:r w:rsidRPr="00AD472B">
              <w:rPr>
                <w:rFonts w:ascii="Arial" w:hAnsi="Arial" w:cs="Arial"/>
                <w:sz w:val="22"/>
                <w:szCs w:val="22"/>
              </w:rPr>
              <w:t>SECOP II, bajo los procedimientos establecidos en las guías expedidas por CCE</w:t>
            </w:r>
          </w:p>
        </w:tc>
      </w:tr>
      <w:tr w:rsidR="00AE202C" w:rsidRPr="00AD472B" w14:paraId="63B1D22D" w14:textId="77777777" w:rsidTr="00AE202C">
        <w:trPr>
          <w:jc w:val="center"/>
        </w:trPr>
        <w:tc>
          <w:tcPr>
            <w:tcW w:w="1777" w:type="pct"/>
            <w:tcBorders>
              <w:top w:val="single" w:sz="4" w:space="0" w:color="000000"/>
              <w:left w:val="single" w:sz="4" w:space="0" w:color="000000"/>
              <w:bottom w:val="single" w:sz="4" w:space="0" w:color="000000"/>
              <w:right w:val="single" w:sz="4" w:space="0" w:color="000000"/>
            </w:tcBorders>
            <w:vAlign w:val="center"/>
          </w:tcPr>
          <w:p w14:paraId="2C4169C0" w14:textId="442BD4F1" w:rsidR="00AE202C" w:rsidRPr="00AD472B" w:rsidRDefault="00AE202C" w:rsidP="00F55CBB">
            <w:pPr>
              <w:pStyle w:val="Sinespaciado"/>
              <w:jc w:val="both"/>
              <w:rPr>
                <w:rFonts w:ascii="Arial" w:hAnsi="Arial" w:cs="Arial"/>
                <w:b/>
                <w:sz w:val="22"/>
                <w:szCs w:val="22"/>
              </w:rPr>
            </w:pPr>
            <w:r>
              <w:rPr>
                <w:rFonts w:ascii="Arial" w:hAnsi="Arial" w:cs="Arial"/>
                <w:b/>
                <w:sz w:val="22"/>
                <w:szCs w:val="22"/>
              </w:rPr>
              <w:t>ENTREGA Y APROBACIÓN DE PÓLIZAS</w:t>
            </w:r>
          </w:p>
        </w:tc>
        <w:tc>
          <w:tcPr>
            <w:tcW w:w="1494" w:type="pct"/>
            <w:tcBorders>
              <w:top w:val="single" w:sz="4" w:space="0" w:color="000000"/>
              <w:left w:val="single" w:sz="4" w:space="0" w:color="000000"/>
              <w:bottom w:val="single" w:sz="4" w:space="0" w:color="000000"/>
              <w:right w:val="single" w:sz="4" w:space="0" w:color="000000"/>
            </w:tcBorders>
            <w:vAlign w:val="center"/>
          </w:tcPr>
          <w:p w14:paraId="6482B9CC" w14:textId="30021A29" w:rsidR="00AE202C" w:rsidRPr="009D4A97" w:rsidRDefault="00AE202C" w:rsidP="00F55CBB">
            <w:pPr>
              <w:spacing w:line="240" w:lineRule="auto"/>
              <w:jc w:val="center"/>
              <w:rPr>
                <w:rFonts w:ascii="Arial" w:hAnsi="Arial" w:cs="Arial"/>
              </w:rPr>
            </w:pPr>
            <w:r w:rsidRPr="00AE202C">
              <w:rPr>
                <w:rFonts w:ascii="Arial" w:hAnsi="Arial" w:cs="Arial"/>
              </w:rPr>
              <w:t>2</w:t>
            </w:r>
            <w:r>
              <w:rPr>
                <w:rFonts w:ascii="Arial" w:hAnsi="Arial" w:cs="Arial"/>
              </w:rPr>
              <w:t>8</w:t>
            </w:r>
            <w:r w:rsidRPr="00AE202C">
              <w:rPr>
                <w:rFonts w:ascii="Arial" w:hAnsi="Arial" w:cs="Arial"/>
              </w:rPr>
              <w:t xml:space="preserve">/10/2026 </w:t>
            </w:r>
            <w:r>
              <w:rPr>
                <w:rFonts w:ascii="Arial" w:hAnsi="Arial" w:cs="Arial"/>
              </w:rPr>
              <w:t>8</w:t>
            </w:r>
            <w:r w:rsidRPr="00AE202C">
              <w:rPr>
                <w:rFonts w:ascii="Arial" w:hAnsi="Arial" w:cs="Arial"/>
              </w:rPr>
              <w:t>:00</w:t>
            </w:r>
          </w:p>
        </w:tc>
        <w:tc>
          <w:tcPr>
            <w:tcW w:w="1729" w:type="pct"/>
            <w:tcBorders>
              <w:top w:val="single" w:sz="4" w:space="0" w:color="000000"/>
              <w:left w:val="single" w:sz="4" w:space="0" w:color="000000"/>
              <w:bottom w:val="single" w:sz="4" w:space="0" w:color="000000"/>
              <w:right w:val="single" w:sz="4" w:space="0" w:color="000000"/>
            </w:tcBorders>
          </w:tcPr>
          <w:p w14:paraId="061EB927" w14:textId="174AAA31" w:rsidR="00AE202C" w:rsidRPr="00AD472B" w:rsidRDefault="006E46F5" w:rsidP="00F55CBB">
            <w:pPr>
              <w:pStyle w:val="Sinespaciado"/>
              <w:jc w:val="both"/>
              <w:rPr>
                <w:rFonts w:ascii="Arial" w:hAnsi="Arial" w:cs="Arial"/>
                <w:sz w:val="22"/>
                <w:szCs w:val="22"/>
              </w:rPr>
            </w:pPr>
            <w:r w:rsidRPr="006E46F5">
              <w:rPr>
                <w:rFonts w:ascii="Arial" w:hAnsi="Arial" w:cs="Arial"/>
                <w:sz w:val="22"/>
                <w:szCs w:val="22"/>
              </w:rPr>
              <w:t>SECOP II, bajo los procedimientos establecidos en las guías expedidas por CCE</w:t>
            </w:r>
          </w:p>
        </w:tc>
      </w:tr>
      <w:tr w:rsidR="00AE202C" w:rsidRPr="00AD472B" w14:paraId="5472A297" w14:textId="77777777" w:rsidTr="00AE202C">
        <w:trPr>
          <w:jc w:val="center"/>
        </w:trPr>
        <w:tc>
          <w:tcPr>
            <w:tcW w:w="1777" w:type="pct"/>
            <w:tcBorders>
              <w:top w:val="single" w:sz="4" w:space="0" w:color="000000"/>
              <w:left w:val="single" w:sz="4" w:space="0" w:color="000000"/>
              <w:bottom w:val="single" w:sz="4" w:space="0" w:color="000000"/>
              <w:right w:val="single" w:sz="4" w:space="0" w:color="000000"/>
            </w:tcBorders>
            <w:vAlign w:val="center"/>
          </w:tcPr>
          <w:p w14:paraId="02107C8C" w14:textId="39E5E260" w:rsidR="00AE202C" w:rsidRDefault="00AE202C" w:rsidP="00F55CBB">
            <w:pPr>
              <w:pStyle w:val="Sinespaciado"/>
              <w:jc w:val="both"/>
              <w:rPr>
                <w:rFonts w:ascii="Arial" w:hAnsi="Arial" w:cs="Arial"/>
                <w:b/>
                <w:sz w:val="22"/>
                <w:szCs w:val="22"/>
              </w:rPr>
            </w:pPr>
            <w:r>
              <w:rPr>
                <w:rFonts w:ascii="Arial" w:hAnsi="Arial" w:cs="Arial"/>
                <w:b/>
                <w:sz w:val="22"/>
                <w:szCs w:val="22"/>
              </w:rPr>
              <w:lastRenderedPageBreak/>
              <w:t xml:space="preserve">EJECUCIÓN </w:t>
            </w:r>
          </w:p>
        </w:tc>
        <w:tc>
          <w:tcPr>
            <w:tcW w:w="1494" w:type="pct"/>
            <w:tcBorders>
              <w:top w:val="single" w:sz="4" w:space="0" w:color="000000"/>
              <w:left w:val="single" w:sz="4" w:space="0" w:color="000000"/>
              <w:bottom w:val="single" w:sz="4" w:space="0" w:color="000000"/>
              <w:right w:val="single" w:sz="4" w:space="0" w:color="000000"/>
            </w:tcBorders>
            <w:vAlign w:val="center"/>
          </w:tcPr>
          <w:p w14:paraId="4D86BDA2" w14:textId="2E71B0AD" w:rsidR="00AE202C" w:rsidRPr="00AE202C" w:rsidRDefault="00AE202C" w:rsidP="00F55CBB">
            <w:pPr>
              <w:spacing w:line="240" w:lineRule="auto"/>
              <w:jc w:val="center"/>
              <w:rPr>
                <w:rFonts w:ascii="Arial" w:hAnsi="Arial" w:cs="Arial"/>
              </w:rPr>
            </w:pPr>
            <w:r w:rsidRPr="00AE202C">
              <w:rPr>
                <w:rFonts w:ascii="Arial" w:hAnsi="Arial" w:cs="Arial"/>
              </w:rPr>
              <w:t xml:space="preserve">28/10/2026 </w:t>
            </w:r>
            <w:r>
              <w:rPr>
                <w:rFonts w:ascii="Arial" w:hAnsi="Arial" w:cs="Arial"/>
              </w:rPr>
              <w:t>9</w:t>
            </w:r>
            <w:r w:rsidRPr="00AE202C">
              <w:rPr>
                <w:rFonts w:ascii="Arial" w:hAnsi="Arial" w:cs="Arial"/>
              </w:rPr>
              <w:t>:00</w:t>
            </w:r>
          </w:p>
        </w:tc>
        <w:tc>
          <w:tcPr>
            <w:tcW w:w="1729" w:type="pct"/>
            <w:tcBorders>
              <w:top w:val="single" w:sz="4" w:space="0" w:color="000000"/>
              <w:left w:val="single" w:sz="4" w:space="0" w:color="000000"/>
              <w:bottom w:val="single" w:sz="4" w:space="0" w:color="000000"/>
              <w:right w:val="single" w:sz="4" w:space="0" w:color="000000"/>
            </w:tcBorders>
          </w:tcPr>
          <w:p w14:paraId="4525C13A" w14:textId="375047AE" w:rsidR="00AE202C" w:rsidRPr="00AD472B" w:rsidRDefault="006E46F5" w:rsidP="00F55CBB">
            <w:pPr>
              <w:pStyle w:val="Sinespaciado"/>
              <w:jc w:val="both"/>
              <w:rPr>
                <w:rFonts w:ascii="Arial" w:hAnsi="Arial" w:cs="Arial"/>
                <w:sz w:val="22"/>
                <w:szCs w:val="22"/>
              </w:rPr>
            </w:pPr>
            <w:r w:rsidRPr="006E46F5">
              <w:rPr>
                <w:rFonts w:ascii="Arial" w:hAnsi="Arial" w:cs="Arial"/>
                <w:sz w:val="22"/>
                <w:szCs w:val="22"/>
              </w:rPr>
              <w:t>SECOP II, bajo los procedimientos establecidos en las guías expedidas por CCE</w:t>
            </w:r>
          </w:p>
        </w:tc>
      </w:tr>
    </w:tbl>
    <w:p w14:paraId="18DAC290" w14:textId="77777777" w:rsidR="005113E6" w:rsidRPr="00AD472B" w:rsidRDefault="005113E6" w:rsidP="00F55CBB">
      <w:pPr>
        <w:spacing w:line="240" w:lineRule="auto"/>
        <w:jc w:val="both"/>
        <w:rPr>
          <w:rFonts w:ascii="Arial" w:hAnsi="Arial" w:cs="Arial"/>
          <w:b/>
          <w:color w:val="000000"/>
        </w:rPr>
      </w:pPr>
    </w:p>
    <w:p w14:paraId="1B66C949" w14:textId="53E357B9" w:rsidR="005113E6" w:rsidRPr="00AD472B" w:rsidRDefault="005113E6" w:rsidP="00F55CBB">
      <w:pPr>
        <w:spacing w:line="240" w:lineRule="auto"/>
        <w:jc w:val="both"/>
        <w:rPr>
          <w:rFonts w:ascii="Arial" w:hAnsi="Arial" w:cs="Arial"/>
          <w:b/>
          <w:color w:val="000000"/>
        </w:rPr>
      </w:pPr>
      <w:r w:rsidRPr="00AD472B">
        <w:rPr>
          <w:rFonts w:ascii="Arial" w:hAnsi="Arial" w:cs="Arial"/>
          <w:b/>
          <w:color w:val="000000"/>
        </w:rPr>
        <w:t xml:space="preserve">NOTA: Todos los actos y documentos se publicarán en </w:t>
      </w:r>
      <w:hyperlink r:id="rId17" w:history="1">
        <w:r w:rsidR="00A42199" w:rsidRPr="00AD472B">
          <w:rPr>
            <w:rStyle w:val="Hipervnculo"/>
            <w:rFonts w:ascii="Arial" w:hAnsi="Arial" w:cs="Arial"/>
            <w:b/>
          </w:rPr>
          <w:t>https://community.secop.gov.co/STS/Users/Login/Index?SkinName=CCE&amp;currentLanguage=es-CO&amp;Page=login&amp;Country=CO</w:t>
        </w:r>
      </w:hyperlink>
      <w:r w:rsidRPr="00AD472B">
        <w:rPr>
          <w:rFonts w:ascii="Arial" w:hAnsi="Arial" w:cs="Arial"/>
          <w:b/>
          <w:color w:val="000000"/>
        </w:rPr>
        <w:t>.</w:t>
      </w:r>
    </w:p>
    <w:p w14:paraId="7AEB0DF5" w14:textId="77777777" w:rsidR="00A42199" w:rsidRPr="00AD472B" w:rsidRDefault="00A42199" w:rsidP="00F55CBB">
      <w:pPr>
        <w:pStyle w:val="Textoindependiente"/>
        <w:rPr>
          <w:rFonts w:cs="Arial"/>
          <w:b/>
          <w:bCs/>
          <w:sz w:val="22"/>
          <w:szCs w:val="22"/>
        </w:rPr>
      </w:pPr>
      <w:r w:rsidRPr="00AD472B">
        <w:rPr>
          <w:rFonts w:cs="Arial"/>
          <w:b/>
          <w:bCs/>
          <w:sz w:val="22"/>
          <w:szCs w:val="22"/>
        </w:rPr>
        <w:t>INDISPONIBILIDAD PLATAFORMA SECOP II</w:t>
      </w:r>
    </w:p>
    <w:p w14:paraId="26835A08" w14:textId="77777777" w:rsidR="00A42199" w:rsidRPr="00AD472B" w:rsidRDefault="00A42199" w:rsidP="00F55CBB">
      <w:pPr>
        <w:pStyle w:val="Textoindependiente"/>
        <w:rPr>
          <w:rFonts w:cs="Arial"/>
          <w:sz w:val="22"/>
          <w:szCs w:val="22"/>
        </w:rPr>
      </w:pPr>
    </w:p>
    <w:p w14:paraId="18219949" w14:textId="22E16BD8" w:rsidR="00A42199" w:rsidRPr="00AD472B" w:rsidRDefault="00A42199" w:rsidP="00F55CBB">
      <w:pPr>
        <w:pStyle w:val="Textoindependiente"/>
        <w:rPr>
          <w:rFonts w:cs="Arial"/>
          <w:sz w:val="22"/>
          <w:szCs w:val="22"/>
        </w:rPr>
      </w:pPr>
      <w:r w:rsidRPr="00AD472B">
        <w:rPr>
          <w:rFonts w:cs="Arial"/>
          <w:sz w:val="22"/>
          <w:szCs w:val="22"/>
        </w:rPr>
        <w:t xml:space="preserve">Los documentos y reportes de fallas en el servicio de la herramienta SECOP II se deberán hacer al correo electrónico </w:t>
      </w:r>
      <w:hyperlink r:id="rId18" w:history="1">
        <w:r w:rsidRPr="00AD472B">
          <w:rPr>
            <w:rStyle w:val="Hipervnculo"/>
            <w:rFonts w:cs="Arial"/>
            <w:sz w:val="22"/>
            <w:szCs w:val="22"/>
            <w:lang w:val="es-ES"/>
          </w:rPr>
          <w:t>contratos@remedios-antioquia.gov.co</w:t>
        </w:r>
      </w:hyperlink>
      <w:r w:rsidR="004E3738" w:rsidRPr="00AD472B">
        <w:rPr>
          <w:rStyle w:val="Hipervnculo"/>
          <w:rFonts w:cs="Arial"/>
          <w:sz w:val="22"/>
          <w:szCs w:val="22"/>
          <w:lang w:val="es-ES"/>
        </w:rPr>
        <w:t>.</w:t>
      </w:r>
      <w:r w:rsidRPr="00AD472B">
        <w:rPr>
          <w:rStyle w:val="Hipervnculo"/>
          <w:rFonts w:cs="Arial"/>
          <w:sz w:val="22"/>
          <w:szCs w:val="22"/>
          <w:lang w:val="es-ES"/>
        </w:rPr>
        <w:t xml:space="preserve"> </w:t>
      </w:r>
      <w:r w:rsidRPr="00AD472B">
        <w:rPr>
          <w:rFonts w:cs="Arial"/>
          <w:sz w:val="22"/>
          <w:szCs w:val="22"/>
        </w:rPr>
        <w:t xml:space="preserve">Dando cumplimiento a lo dispuesto en el protocolo de indisponibilidad definido por Colombia Compra Eficiente, que </w:t>
      </w:r>
      <w:proofErr w:type="gramStart"/>
      <w:r w:rsidRPr="00AD472B">
        <w:rPr>
          <w:rFonts w:cs="Arial"/>
          <w:sz w:val="22"/>
          <w:szCs w:val="22"/>
        </w:rPr>
        <w:t>entró en vigencia</w:t>
      </w:r>
      <w:proofErr w:type="gramEnd"/>
      <w:r w:rsidRPr="00AD472B">
        <w:rPr>
          <w:rFonts w:cs="Arial"/>
          <w:sz w:val="22"/>
          <w:szCs w:val="22"/>
        </w:rPr>
        <w:t xml:space="preserve"> desde el 19 de noviembre de 2018, se informa a los posibles oferentes el manejo de las situaciones cuando se presente alguna indisponibilidad de la plataforma SECOP II. Para efectos de unificar las dos situaciones nos permitimos indicar los procedimientos para cada una de ellas así:</w:t>
      </w:r>
    </w:p>
    <w:p w14:paraId="5C0237B8" w14:textId="77777777" w:rsidR="00A42199" w:rsidRPr="00AD472B" w:rsidRDefault="00A42199" w:rsidP="00F55CBB">
      <w:pPr>
        <w:pStyle w:val="Textoindependiente"/>
        <w:ind w:left="786"/>
        <w:rPr>
          <w:rFonts w:cs="Arial"/>
          <w:sz w:val="22"/>
          <w:szCs w:val="22"/>
        </w:rPr>
      </w:pPr>
    </w:p>
    <w:p w14:paraId="5C208281" w14:textId="77777777" w:rsidR="00A42199" w:rsidRPr="00AD472B" w:rsidRDefault="00A42199" w:rsidP="00F55CBB">
      <w:pPr>
        <w:pStyle w:val="Textoindependiente"/>
        <w:numPr>
          <w:ilvl w:val="0"/>
          <w:numId w:val="9"/>
        </w:numPr>
        <w:ind w:left="426" w:hanging="426"/>
        <w:rPr>
          <w:rFonts w:cs="Arial"/>
          <w:b/>
          <w:sz w:val="22"/>
          <w:szCs w:val="22"/>
        </w:rPr>
      </w:pPr>
      <w:r w:rsidRPr="00AD472B">
        <w:rPr>
          <w:rFonts w:cs="Arial"/>
          <w:sz w:val="22"/>
          <w:szCs w:val="22"/>
        </w:rPr>
        <w:t xml:space="preserve">Fallas Generales: Son aquellas que afectan el normal funcionamiento de la plataforma y se presentan para todos sus usuarios. Si se presentan estas Fallas, Colombia Compra Eficiente expedirá un certificado con la fecha y hora de inicio, y la fecha y hora de terminación. El certificado se publicará cuando sea superada la Falla en un plazo máximo de tres horas siguientes a la terminación de </w:t>
      </w:r>
      <w:proofErr w:type="gramStart"/>
      <w:r w:rsidRPr="00AD472B">
        <w:rPr>
          <w:rFonts w:cs="Arial"/>
          <w:sz w:val="22"/>
          <w:szCs w:val="22"/>
        </w:rPr>
        <w:t>la misma</w:t>
      </w:r>
      <w:proofErr w:type="gramEnd"/>
      <w:r w:rsidRPr="00AD472B">
        <w:rPr>
          <w:rFonts w:cs="Arial"/>
          <w:sz w:val="22"/>
          <w:szCs w:val="22"/>
        </w:rPr>
        <w:t xml:space="preserve"> en el siguiente enlace </w:t>
      </w:r>
      <w:hyperlink r:id="rId19" w:history="1">
        <w:r w:rsidRPr="00AD472B">
          <w:rPr>
            <w:rStyle w:val="Hipervnculo"/>
            <w:rFonts w:cs="Arial"/>
            <w:sz w:val="22"/>
            <w:szCs w:val="22"/>
          </w:rPr>
          <w:t>https://www.colombiacompra.gov.co/secop-ii/indisponibilidad-en-el-secop-ii</w:t>
        </w:r>
      </w:hyperlink>
    </w:p>
    <w:p w14:paraId="663B87F2" w14:textId="77777777" w:rsidR="00A42199" w:rsidRPr="00AD472B" w:rsidRDefault="00A42199" w:rsidP="00F55CBB">
      <w:pPr>
        <w:pStyle w:val="Textoindependiente"/>
        <w:numPr>
          <w:ilvl w:val="0"/>
          <w:numId w:val="9"/>
        </w:numPr>
        <w:ind w:left="426" w:hanging="426"/>
        <w:rPr>
          <w:rFonts w:cs="Arial"/>
          <w:b/>
          <w:sz w:val="22"/>
          <w:szCs w:val="22"/>
        </w:rPr>
      </w:pPr>
      <w:r w:rsidRPr="00AD472B">
        <w:rPr>
          <w:rFonts w:cs="Arial"/>
          <w:sz w:val="22"/>
          <w:szCs w:val="22"/>
        </w:rPr>
        <w:t>Fallas Particulares: Son las que se presentan para una cuenta de Entidad, Proveedor o usuario en particular y que impiden la culminación de una etapa o acto del Proceso de contratación en específico. Estos casos particulares son certificados por la Mesa de servicio de Colombia Compra Eficiente mediante un correo electrónico que responde al caso radicado por el Proveedor o Entidad Estatal a través del formulario de soporte disponible en https://www.colombiacompra.gov.co/soporte/formulario-de-soporte. En el correo Colombia Compra Eficiente determinará la existencia de una Falla y ese correo constituye el certificado que habilitará, tanto a la Entidad Estatal como al Proveedor, para hacer uso del Protocolo de indisponibilidad.</w:t>
      </w:r>
    </w:p>
    <w:p w14:paraId="14DB3D23" w14:textId="0E8A3871" w:rsidR="00A42199" w:rsidRPr="00AD472B" w:rsidRDefault="00A42199" w:rsidP="00F55CBB">
      <w:pPr>
        <w:pStyle w:val="Textoindependiente"/>
        <w:numPr>
          <w:ilvl w:val="0"/>
          <w:numId w:val="9"/>
        </w:numPr>
        <w:ind w:left="426" w:hanging="426"/>
        <w:rPr>
          <w:rFonts w:cs="Arial"/>
          <w:b/>
          <w:color w:val="0563C1" w:themeColor="hyperlink"/>
          <w:sz w:val="22"/>
          <w:szCs w:val="22"/>
          <w:u w:val="single"/>
        </w:rPr>
      </w:pPr>
      <w:r w:rsidRPr="00AD472B">
        <w:rPr>
          <w:rFonts w:cs="Arial"/>
          <w:sz w:val="22"/>
          <w:szCs w:val="22"/>
        </w:rPr>
        <w:t xml:space="preserve">El protocolo de indisponibilidad que resumimos en este </w:t>
      </w:r>
      <w:proofErr w:type="gramStart"/>
      <w:r w:rsidRPr="00AD472B">
        <w:rPr>
          <w:rFonts w:cs="Arial"/>
          <w:sz w:val="22"/>
          <w:szCs w:val="22"/>
        </w:rPr>
        <w:t>aparte,</w:t>
      </w:r>
      <w:proofErr w:type="gramEnd"/>
      <w:r w:rsidRPr="00AD472B">
        <w:rPr>
          <w:rFonts w:cs="Arial"/>
          <w:sz w:val="22"/>
          <w:szCs w:val="22"/>
        </w:rPr>
        <w:t xml:space="preserve"> aplica cuando se presentan fallas dentro de las cuatro (4) horas calendario previo al evento, y en el caso de la subasta, durante la ejecución de esta. Cuando se presente una falla general con certificado de indisponibilidad o Falla Particular certificada, no se debe hacer uso de los mensajes del SECOP II como mecanismo de comunicación hasta tanto no se certifique que se superó la Falla, ya que los mensajes podrían estar afectados por esta y no llegar, o llegar con retraso. Procedimiento en caso de falla general: En cualquier Evento de Falla General certificada por Colombia Compra Eficiente, el Municipio de Remedios recibirá los diferentes documentos en el correo electrónico establecido en la parte inicial de este capítulo y adicionalmente adjuntar el certificado de indisponibilidad generado por Colombia Compra Eficiente. A continuación se indican los diferentes eventos del proceso así: a. Presentación de ofertas: Cuando el cierre fue afectado por una falla general, todos los oferentes deberán enviar un correo </w:t>
      </w:r>
      <w:r w:rsidRPr="00AD472B">
        <w:rPr>
          <w:rFonts w:cs="Arial"/>
          <w:sz w:val="22"/>
          <w:szCs w:val="22"/>
        </w:rPr>
        <w:lastRenderedPageBreak/>
        <w:t>electrónico al establecido en la parte inicial de este capítulo, previo al momento del cierre del proceso donde se indique la imposibilidad de cargar la oferta y se aporte el certificado de indisponibilidad expedido por Colombia Compra Eficiente, en el que se certifique la indisponibilidad en las 4 horas calendario previas al cierre. Además del certificado el correo deberá contener: a. el número de Proceso; b. el nombre del usuario en la plataforma c. nombre de la cuenta del proponente que quiere presentar la oferta; d. el NIT o cédula del Proveedor. No serán aceptadas ofertas con correos electrónicos que manifiestan la imposibilidad de presentar oferta enviados después de la fecha y hora de cierre, siendo esta una causal de rechazo por presentación extemporánea. Cuando el cierre fue afectado por una falla general, la entidad recibirá la oferta en el correo electrónico establecido en la parte inicial de este capítulo, durante las 16 horas hábiles de la entidad siguientes al momento previsto para el cierre o plazo máximo de recepción de ofertas. Se exceptúan el proceso de mínima cuantía, o régimen especial con oferta donde la entidad recibirá la oferta en el correo electrónico establecido en la parte inicial de este capítulo, durante las 8 horas hábiles de la entidad siguientes al momento previsto para el cierre o plazo máximo de recepción de ofertas.</w:t>
      </w:r>
    </w:p>
    <w:p w14:paraId="26F0B5CE" w14:textId="77777777" w:rsidR="00A42199" w:rsidRPr="00AD472B" w:rsidRDefault="00A42199" w:rsidP="00F55CBB">
      <w:pPr>
        <w:spacing w:line="240" w:lineRule="auto"/>
        <w:jc w:val="both"/>
        <w:rPr>
          <w:rFonts w:ascii="Arial" w:hAnsi="Arial" w:cs="Arial"/>
          <w:color w:val="000000"/>
          <w:lang w:val="es-ES_tradnl"/>
        </w:rPr>
      </w:pPr>
    </w:p>
    <w:p w14:paraId="5144A71F" w14:textId="044FACA8" w:rsidR="005113E6" w:rsidRPr="00AD472B" w:rsidRDefault="00CA633C" w:rsidP="00F55CBB">
      <w:pPr>
        <w:spacing w:line="240" w:lineRule="auto"/>
        <w:jc w:val="both"/>
        <w:rPr>
          <w:rFonts w:ascii="Arial" w:hAnsi="Arial" w:cs="Arial"/>
          <w:color w:val="000000"/>
        </w:rPr>
      </w:pPr>
      <w:r>
        <w:rPr>
          <w:rFonts w:ascii="Arial" w:hAnsi="Arial" w:cs="Arial"/>
          <w:b/>
          <w:color w:val="000000"/>
        </w:rPr>
        <w:t>NOVENA</w:t>
      </w:r>
      <w:r w:rsidR="005113E6" w:rsidRPr="00AD472B">
        <w:rPr>
          <w:rFonts w:ascii="Arial" w:hAnsi="Arial" w:cs="Arial"/>
          <w:b/>
          <w:color w:val="000000"/>
        </w:rPr>
        <w:t>:</w:t>
      </w:r>
      <w:r w:rsidR="005113E6" w:rsidRPr="00AD472B">
        <w:rPr>
          <w:rFonts w:ascii="Arial" w:hAnsi="Arial" w:cs="Arial"/>
          <w:color w:val="000000"/>
        </w:rPr>
        <w:t xml:space="preserve"> </w:t>
      </w:r>
      <w:r w:rsidR="005113E6" w:rsidRPr="00AD472B">
        <w:rPr>
          <w:rFonts w:ascii="Arial" w:hAnsi="Arial" w:cs="Arial"/>
          <w:b/>
          <w:color w:val="000000"/>
        </w:rPr>
        <w:t>POSIBLES OFERENTES</w:t>
      </w:r>
      <w:r w:rsidR="005113E6" w:rsidRPr="00AD472B">
        <w:rPr>
          <w:rFonts w:ascii="Arial" w:hAnsi="Arial" w:cs="Arial"/>
          <w:color w:val="000000"/>
        </w:rPr>
        <w:t>: Podrán participar en el presente proceso de selección, personas jurídicas o naturales en forma individual o conjunta, nacionales o extranjeras con domicilio en Colombia</w:t>
      </w:r>
      <w:r w:rsidR="00031767">
        <w:rPr>
          <w:rFonts w:ascii="Arial" w:hAnsi="Arial" w:cs="Arial"/>
          <w:color w:val="000000"/>
        </w:rPr>
        <w:t xml:space="preserve">, </w:t>
      </w:r>
      <w:r w:rsidR="005113E6" w:rsidRPr="00AD472B">
        <w:rPr>
          <w:rFonts w:ascii="Arial" w:hAnsi="Arial" w:cs="Arial"/>
          <w:color w:val="000000"/>
        </w:rPr>
        <w:t xml:space="preserve">consideradas legalmente capaces para participar en procesos contractuales y celebrar contratos con el </w:t>
      </w:r>
      <w:r w:rsidR="005113E6" w:rsidRPr="00AD472B">
        <w:rPr>
          <w:rFonts w:ascii="Arial" w:hAnsi="Arial" w:cs="Arial"/>
          <w:b/>
          <w:color w:val="000000"/>
        </w:rPr>
        <w:t>Municipio de Remedios - Antioquia</w:t>
      </w:r>
      <w:r w:rsidR="005113E6" w:rsidRPr="00AD472B">
        <w:rPr>
          <w:rFonts w:ascii="Arial" w:hAnsi="Arial" w:cs="Arial"/>
          <w:color w:val="000000"/>
        </w:rPr>
        <w:t xml:space="preserve"> y que cumplan los requisitos habilitantes previstos a continuación.</w:t>
      </w:r>
    </w:p>
    <w:p w14:paraId="51CC338A" w14:textId="2A935CB5" w:rsidR="005113E6" w:rsidRPr="00AD472B" w:rsidRDefault="005113E6" w:rsidP="00F55CBB">
      <w:pPr>
        <w:spacing w:line="240" w:lineRule="auto"/>
        <w:jc w:val="both"/>
        <w:rPr>
          <w:rFonts w:ascii="Arial" w:hAnsi="Arial" w:cs="Arial"/>
          <w:color w:val="000000"/>
          <w:lang w:val="es-MX"/>
        </w:rPr>
      </w:pPr>
      <w:r w:rsidRPr="00AD472B">
        <w:rPr>
          <w:rFonts w:ascii="Arial" w:hAnsi="Arial" w:cs="Arial"/>
          <w:color w:val="000000"/>
        </w:rPr>
        <w:t xml:space="preserve">El presente proceso será susceptible de limitación a </w:t>
      </w:r>
      <w:r w:rsidR="00B344F6" w:rsidRPr="00AD472B">
        <w:rPr>
          <w:rFonts w:ascii="Arial" w:hAnsi="Arial" w:cs="Arial"/>
          <w:color w:val="000000"/>
        </w:rPr>
        <w:t>MiPymes</w:t>
      </w:r>
      <w:r w:rsidRPr="00AD472B">
        <w:rPr>
          <w:rFonts w:ascii="Arial" w:hAnsi="Arial" w:cs="Arial"/>
          <w:color w:val="000000"/>
        </w:rPr>
        <w:t xml:space="preserve"> según lo establecido por la Ley 1860 de 2021 y Ley 2069 de 2020</w:t>
      </w:r>
      <w:r w:rsidR="00031767">
        <w:rPr>
          <w:rFonts w:ascii="Arial" w:hAnsi="Arial" w:cs="Arial"/>
          <w:color w:val="000000"/>
        </w:rPr>
        <w:t>.</w:t>
      </w:r>
    </w:p>
    <w:p w14:paraId="21E228D3" w14:textId="27D7BF86" w:rsidR="005113E6" w:rsidRPr="00AD472B" w:rsidRDefault="005113E6" w:rsidP="00F55CBB">
      <w:pPr>
        <w:spacing w:line="240" w:lineRule="auto"/>
        <w:jc w:val="both"/>
        <w:rPr>
          <w:rFonts w:ascii="Arial" w:hAnsi="Arial" w:cs="Arial"/>
          <w:color w:val="000000"/>
          <w:lang w:val="es-MX"/>
        </w:rPr>
      </w:pPr>
      <w:r w:rsidRPr="00AD472B">
        <w:rPr>
          <w:rFonts w:ascii="Arial" w:hAnsi="Arial" w:cs="Arial"/>
          <w:b/>
          <w:color w:val="000000"/>
          <w:lang w:val="es-MX"/>
        </w:rPr>
        <w:t>DÉCIM</w:t>
      </w:r>
      <w:r w:rsidR="00CA633C">
        <w:rPr>
          <w:rFonts w:ascii="Arial" w:hAnsi="Arial" w:cs="Arial"/>
          <w:b/>
          <w:color w:val="000000"/>
          <w:lang w:val="es-MX"/>
        </w:rPr>
        <w:t>A</w:t>
      </w:r>
      <w:r w:rsidRPr="00AD472B">
        <w:rPr>
          <w:rFonts w:ascii="Arial" w:hAnsi="Arial" w:cs="Arial"/>
          <w:b/>
          <w:color w:val="000000"/>
          <w:lang w:val="es-MX"/>
        </w:rPr>
        <w:t xml:space="preserve">: </w:t>
      </w:r>
      <w:bookmarkStart w:id="15" w:name="_Hlk518711888"/>
      <w:r w:rsidRPr="00AD472B">
        <w:rPr>
          <w:rFonts w:ascii="Arial" w:hAnsi="Arial" w:cs="Arial"/>
          <w:b/>
          <w:color w:val="000000"/>
          <w:lang w:val="es-MX"/>
        </w:rPr>
        <w:t xml:space="preserve">REQUISITOS HABILITANTES: </w:t>
      </w:r>
      <w:r w:rsidRPr="00AD472B">
        <w:rPr>
          <w:rFonts w:ascii="Arial" w:hAnsi="Arial" w:cs="Arial"/>
          <w:color w:val="000000"/>
          <w:lang w:val="es-MX"/>
        </w:rPr>
        <w:t>En el presente proceso de selección, podrán participar personas naturales y/o jurídicas y como requisito habilitante se tendrá:</w:t>
      </w:r>
    </w:p>
    <w:p w14:paraId="7C44EB82" w14:textId="77777777" w:rsidR="005113E6" w:rsidRPr="00AD472B" w:rsidRDefault="005113E6" w:rsidP="00F55CBB">
      <w:pPr>
        <w:spacing w:line="240" w:lineRule="auto"/>
        <w:jc w:val="both"/>
        <w:rPr>
          <w:rFonts w:ascii="Arial" w:hAnsi="Arial" w:cs="Arial"/>
          <w:b/>
          <w:color w:val="000000"/>
          <w:u w:val="single"/>
          <w:lang w:val="es-MX"/>
        </w:rPr>
      </w:pPr>
      <w:r w:rsidRPr="00AD472B">
        <w:rPr>
          <w:rFonts w:ascii="Arial" w:hAnsi="Arial" w:cs="Arial"/>
          <w:b/>
          <w:color w:val="000000"/>
          <w:u w:val="single"/>
          <w:lang w:val="es-MX"/>
        </w:rPr>
        <w:t>REQUSITOS HABILITANTES JURIDICOS:</w:t>
      </w:r>
      <w:bookmarkEnd w:id="15"/>
    </w:p>
    <w:tbl>
      <w:tblPr>
        <w:tblW w:w="9356" w:type="dxa"/>
        <w:tblInd w:w="-10" w:type="dxa"/>
        <w:tblLook w:val="04A0" w:firstRow="1" w:lastRow="0" w:firstColumn="1" w:lastColumn="0" w:noHBand="0" w:noVBand="1"/>
      </w:tblPr>
      <w:tblGrid>
        <w:gridCol w:w="827"/>
        <w:gridCol w:w="4135"/>
        <w:gridCol w:w="4394"/>
      </w:tblGrid>
      <w:tr w:rsidR="005113E6" w:rsidRPr="00AD472B" w14:paraId="36B3B81E" w14:textId="77777777" w:rsidTr="0065679D">
        <w:trPr>
          <w:trHeight w:val="100"/>
        </w:trPr>
        <w:tc>
          <w:tcPr>
            <w:tcW w:w="827" w:type="dxa"/>
            <w:tcBorders>
              <w:top w:val="single" w:sz="4" w:space="0" w:color="auto"/>
              <w:left w:val="single" w:sz="8" w:space="0" w:color="auto"/>
              <w:bottom w:val="single" w:sz="4" w:space="0" w:color="auto"/>
              <w:right w:val="single" w:sz="8" w:space="0" w:color="auto"/>
            </w:tcBorders>
            <w:noWrap/>
            <w:vAlign w:val="bottom"/>
            <w:hideMark/>
          </w:tcPr>
          <w:p w14:paraId="7B0BD7A7"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t>Item</w:t>
            </w:r>
          </w:p>
        </w:tc>
        <w:tc>
          <w:tcPr>
            <w:tcW w:w="4135" w:type="dxa"/>
            <w:tcBorders>
              <w:top w:val="single" w:sz="4" w:space="0" w:color="auto"/>
              <w:left w:val="nil"/>
              <w:bottom w:val="single" w:sz="8" w:space="0" w:color="auto"/>
              <w:right w:val="single" w:sz="8" w:space="0" w:color="auto"/>
            </w:tcBorders>
            <w:noWrap/>
            <w:vAlign w:val="center"/>
            <w:hideMark/>
          </w:tcPr>
          <w:p w14:paraId="105D246C" w14:textId="77777777" w:rsidR="005113E6" w:rsidRPr="00AD472B" w:rsidRDefault="005113E6" w:rsidP="00031767">
            <w:pPr>
              <w:spacing w:line="240" w:lineRule="auto"/>
              <w:jc w:val="both"/>
              <w:rPr>
                <w:rFonts w:ascii="Arial" w:hAnsi="Arial" w:cs="Arial"/>
                <w:b/>
                <w:bCs/>
                <w:color w:val="000000"/>
                <w:lang w:val="en-US"/>
              </w:rPr>
            </w:pPr>
            <w:r w:rsidRPr="00AD472B">
              <w:rPr>
                <w:rFonts w:ascii="Arial" w:hAnsi="Arial" w:cs="Arial"/>
                <w:b/>
                <w:bCs/>
                <w:color w:val="000000"/>
                <w:lang w:val="en-US"/>
              </w:rPr>
              <w:t>PERSONA NATURAL</w:t>
            </w:r>
          </w:p>
        </w:tc>
        <w:tc>
          <w:tcPr>
            <w:tcW w:w="4394" w:type="dxa"/>
            <w:tcBorders>
              <w:top w:val="single" w:sz="4" w:space="0" w:color="auto"/>
              <w:left w:val="nil"/>
              <w:bottom w:val="single" w:sz="8" w:space="0" w:color="auto"/>
              <w:right w:val="single" w:sz="8" w:space="0" w:color="auto"/>
            </w:tcBorders>
            <w:noWrap/>
            <w:vAlign w:val="center"/>
            <w:hideMark/>
          </w:tcPr>
          <w:p w14:paraId="604AF55C" w14:textId="77777777" w:rsidR="005113E6" w:rsidRPr="00AD472B" w:rsidRDefault="005113E6" w:rsidP="00031767">
            <w:pPr>
              <w:spacing w:line="240" w:lineRule="auto"/>
              <w:jc w:val="both"/>
              <w:rPr>
                <w:rFonts w:ascii="Arial" w:hAnsi="Arial" w:cs="Arial"/>
                <w:b/>
                <w:bCs/>
                <w:color w:val="000000"/>
                <w:lang w:val="en-US"/>
              </w:rPr>
            </w:pPr>
            <w:r w:rsidRPr="00AD472B">
              <w:rPr>
                <w:rFonts w:ascii="Arial" w:hAnsi="Arial" w:cs="Arial"/>
                <w:b/>
                <w:bCs/>
                <w:color w:val="000000"/>
                <w:lang w:val="en-US"/>
              </w:rPr>
              <w:t>PERSONA JURÍDICA</w:t>
            </w:r>
          </w:p>
        </w:tc>
      </w:tr>
      <w:tr w:rsidR="005113E6" w:rsidRPr="00AD472B" w14:paraId="5E734F41" w14:textId="77777777" w:rsidTr="0065679D">
        <w:trPr>
          <w:trHeight w:val="446"/>
        </w:trPr>
        <w:tc>
          <w:tcPr>
            <w:tcW w:w="827" w:type="dxa"/>
            <w:tcBorders>
              <w:top w:val="nil"/>
              <w:left w:val="single" w:sz="8" w:space="0" w:color="auto"/>
              <w:bottom w:val="single" w:sz="4" w:space="0" w:color="auto"/>
              <w:right w:val="single" w:sz="8" w:space="0" w:color="auto"/>
            </w:tcBorders>
            <w:noWrap/>
            <w:vAlign w:val="bottom"/>
            <w:hideMark/>
          </w:tcPr>
          <w:p w14:paraId="27AB2DBE"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t>1</w:t>
            </w:r>
          </w:p>
        </w:tc>
        <w:tc>
          <w:tcPr>
            <w:tcW w:w="4135" w:type="dxa"/>
            <w:tcBorders>
              <w:top w:val="nil"/>
              <w:left w:val="nil"/>
              <w:bottom w:val="single" w:sz="8" w:space="0" w:color="auto"/>
              <w:right w:val="single" w:sz="8" w:space="0" w:color="auto"/>
            </w:tcBorders>
            <w:noWrap/>
            <w:vAlign w:val="center"/>
            <w:hideMark/>
          </w:tcPr>
          <w:p w14:paraId="6D069981" w14:textId="38ED4415" w:rsidR="005113E6" w:rsidRPr="00AD472B" w:rsidRDefault="005113E6" w:rsidP="00031767">
            <w:pPr>
              <w:spacing w:line="240" w:lineRule="auto"/>
              <w:jc w:val="both"/>
              <w:rPr>
                <w:rFonts w:ascii="Arial" w:hAnsi="Arial" w:cs="Arial"/>
                <w:color w:val="000000"/>
              </w:rPr>
            </w:pPr>
            <w:r w:rsidRPr="00AD472B">
              <w:rPr>
                <w:rFonts w:ascii="Arial" w:hAnsi="Arial" w:cs="Arial"/>
                <w:color w:val="000000"/>
                <w:lang w:val="es-ES_tradnl"/>
              </w:rPr>
              <w:t>1.Fotocopia de la C</w:t>
            </w:r>
            <w:r w:rsidR="00031767">
              <w:rPr>
                <w:rFonts w:ascii="Arial" w:hAnsi="Arial" w:cs="Arial"/>
                <w:color w:val="000000"/>
                <w:lang w:val="es-ES_tradnl"/>
              </w:rPr>
              <w:t>é</w:t>
            </w:r>
            <w:r w:rsidRPr="00AD472B">
              <w:rPr>
                <w:rFonts w:ascii="Arial" w:hAnsi="Arial" w:cs="Arial"/>
                <w:color w:val="000000"/>
                <w:lang w:val="es-ES_tradnl"/>
              </w:rPr>
              <w:t>dula de Ciudadanía</w:t>
            </w:r>
          </w:p>
        </w:tc>
        <w:tc>
          <w:tcPr>
            <w:tcW w:w="4394" w:type="dxa"/>
            <w:tcBorders>
              <w:top w:val="nil"/>
              <w:left w:val="nil"/>
              <w:bottom w:val="single" w:sz="8" w:space="0" w:color="auto"/>
              <w:right w:val="single" w:sz="8" w:space="0" w:color="auto"/>
            </w:tcBorders>
            <w:noWrap/>
            <w:vAlign w:val="center"/>
            <w:hideMark/>
          </w:tcPr>
          <w:p w14:paraId="313BCEA5" w14:textId="7777777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rPr>
              <w:t>1. Fotocopia del documento de identidad del proponente persona natural o del representante legal del proponente persona jurídica.</w:t>
            </w:r>
          </w:p>
        </w:tc>
      </w:tr>
      <w:tr w:rsidR="005113E6" w:rsidRPr="00AD472B" w14:paraId="4D412619" w14:textId="77777777" w:rsidTr="0065679D">
        <w:trPr>
          <w:trHeight w:val="683"/>
        </w:trPr>
        <w:tc>
          <w:tcPr>
            <w:tcW w:w="827" w:type="dxa"/>
            <w:tcBorders>
              <w:top w:val="nil"/>
              <w:left w:val="single" w:sz="8" w:space="0" w:color="auto"/>
              <w:bottom w:val="single" w:sz="4" w:space="0" w:color="auto"/>
              <w:right w:val="single" w:sz="8" w:space="0" w:color="auto"/>
            </w:tcBorders>
            <w:noWrap/>
            <w:vAlign w:val="bottom"/>
            <w:hideMark/>
          </w:tcPr>
          <w:p w14:paraId="08B45D1D"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t>2</w:t>
            </w:r>
          </w:p>
        </w:tc>
        <w:tc>
          <w:tcPr>
            <w:tcW w:w="4135" w:type="dxa"/>
            <w:tcBorders>
              <w:top w:val="nil"/>
              <w:left w:val="nil"/>
              <w:bottom w:val="single" w:sz="8" w:space="0" w:color="auto"/>
              <w:right w:val="single" w:sz="8" w:space="0" w:color="auto"/>
            </w:tcBorders>
            <w:noWrap/>
            <w:vAlign w:val="center"/>
            <w:hideMark/>
          </w:tcPr>
          <w:p w14:paraId="0A64D59D" w14:textId="7777777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rPr>
              <w:t>2.a. Certificado de Matricula Mercantil (original) expedido por la Cámara de Comercio, expedido no mayor a treinta (30) días anteriores al cierre del presente proceso de selección.</w:t>
            </w:r>
          </w:p>
        </w:tc>
        <w:tc>
          <w:tcPr>
            <w:tcW w:w="4394" w:type="dxa"/>
            <w:tcBorders>
              <w:top w:val="nil"/>
              <w:left w:val="nil"/>
              <w:bottom w:val="single" w:sz="8" w:space="0" w:color="auto"/>
              <w:right w:val="single" w:sz="8" w:space="0" w:color="auto"/>
            </w:tcBorders>
            <w:noWrap/>
            <w:vAlign w:val="center"/>
            <w:hideMark/>
          </w:tcPr>
          <w:p w14:paraId="5963A4BA" w14:textId="7777777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rPr>
              <w:t xml:space="preserve">2. a.   El proponente persona jurídica deberá acreditar su existencia y representación legal mediante el certificado expedido por la cámara de comercio.                                                                                                                                                                                                                                                         b.  Certificado de Matricula Mercantil (original) expedido por la Cámara de Comercio, expedido no mayor a treinta (30) días anteriores al cierre del presente proceso de selección  correspondiente, </w:t>
            </w:r>
            <w:r w:rsidRPr="00AD472B">
              <w:rPr>
                <w:rFonts w:ascii="Arial" w:hAnsi="Arial" w:cs="Arial"/>
                <w:color w:val="000000"/>
              </w:rPr>
              <w:lastRenderedPageBreak/>
              <w:t>adicionalmente se deberán tener en cuenta las siguientes reglas:                                                                                                                                                     I .El objeto social del oferente debe permitir la actividad, comercial que se solicita en este proceso de contratación y en el contrato que de él se derive.</w:t>
            </w:r>
          </w:p>
          <w:p w14:paraId="5EB3525A" w14:textId="33E6F7ED" w:rsidR="005113E6" w:rsidRPr="00AD472B" w:rsidRDefault="005113E6" w:rsidP="00031767">
            <w:pPr>
              <w:spacing w:line="240" w:lineRule="auto"/>
              <w:jc w:val="both"/>
              <w:rPr>
                <w:rFonts w:ascii="Arial" w:hAnsi="Arial" w:cs="Arial"/>
                <w:color w:val="000000"/>
              </w:rPr>
            </w:pPr>
            <w:r w:rsidRPr="00AD472B">
              <w:rPr>
                <w:rFonts w:ascii="Arial" w:hAnsi="Arial" w:cs="Arial"/>
                <w:color w:val="000000"/>
              </w:rPr>
              <w:t>II. Para contratar, la persona jurídica oferente deberá demostrar que su duración no será inferior a la duración del contrato y un (1) año más contado a partir de la fecha de liquidación del mismo.</w:t>
            </w:r>
          </w:p>
          <w:p w14:paraId="206B3E48" w14:textId="6901D75E" w:rsidR="005113E6" w:rsidRPr="00AD472B" w:rsidRDefault="005113E6" w:rsidP="00031767">
            <w:pPr>
              <w:spacing w:line="240" w:lineRule="auto"/>
              <w:jc w:val="both"/>
              <w:rPr>
                <w:rFonts w:ascii="Arial" w:hAnsi="Arial" w:cs="Arial"/>
                <w:color w:val="000000"/>
              </w:rPr>
            </w:pPr>
            <w:r w:rsidRPr="00AD472B">
              <w:rPr>
                <w:rFonts w:ascii="Arial" w:hAnsi="Arial" w:cs="Arial"/>
                <w:color w:val="000000"/>
              </w:rPr>
              <w:t xml:space="preserve">III. Autorización del órgano social competente, de que el representante legal </w:t>
            </w:r>
            <w:r w:rsidR="00031767" w:rsidRPr="00AD472B">
              <w:rPr>
                <w:rFonts w:ascii="Arial" w:hAnsi="Arial" w:cs="Arial"/>
                <w:color w:val="000000"/>
              </w:rPr>
              <w:t>está</w:t>
            </w:r>
            <w:r w:rsidRPr="00AD472B">
              <w:rPr>
                <w:rFonts w:ascii="Arial" w:hAnsi="Arial" w:cs="Arial"/>
                <w:color w:val="000000"/>
              </w:rPr>
              <w:t xml:space="preserve"> facultado para presentar esta propuesta.</w:t>
            </w:r>
          </w:p>
        </w:tc>
      </w:tr>
      <w:tr w:rsidR="005113E6" w:rsidRPr="00AD472B" w14:paraId="392171B2" w14:textId="77777777" w:rsidTr="0065679D">
        <w:trPr>
          <w:trHeight w:val="454"/>
        </w:trPr>
        <w:tc>
          <w:tcPr>
            <w:tcW w:w="827" w:type="dxa"/>
            <w:tcBorders>
              <w:top w:val="nil"/>
              <w:left w:val="single" w:sz="8" w:space="0" w:color="auto"/>
              <w:bottom w:val="single" w:sz="4" w:space="0" w:color="auto"/>
              <w:right w:val="single" w:sz="8" w:space="0" w:color="auto"/>
            </w:tcBorders>
            <w:noWrap/>
            <w:vAlign w:val="bottom"/>
            <w:hideMark/>
          </w:tcPr>
          <w:p w14:paraId="575F7408"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lastRenderedPageBreak/>
              <w:t>3</w:t>
            </w:r>
          </w:p>
        </w:tc>
        <w:tc>
          <w:tcPr>
            <w:tcW w:w="4135" w:type="dxa"/>
            <w:tcBorders>
              <w:top w:val="nil"/>
              <w:left w:val="nil"/>
              <w:bottom w:val="single" w:sz="8" w:space="0" w:color="auto"/>
              <w:right w:val="single" w:sz="8" w:space="0" w:color="auto"/>
            </w:tcBorders>
            <w:noWrap/>
            <w:vAlign w:val="center"/>
            <w:hideMark/>
          </w:tcPr>
          <w:p w14:paraId="03F346C7" w14:textId="7777777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rPr>
              <w:t>CARTA DE PRESENTACIÓN DE LA OFERTA: De acuerdo con el contenido del modelo suministrado, suscrita por el proponente.</w:t>
            </w:r>
          </w:p>
        </w:tc>
        <w:tc>
          <w:tcPr>
            <w:tcW w:w="4394" w:type="dxa"/>
            <w:tcBorders>
              <w:top w:val="nil"/>
              <w:left w:val="nil"/>
              <w:bottom w:val="single" w:sz="8" w:space="0" w:color="auto"/>
              <w:right w:val="single" w:sz="8" w:space="0" w:color="auto"/>
            </w:tcBorders>
            <w:noWrap/>
            <w:vAlign w:val="center"/>
            <w:hideMark/>
          </w:tcPr>
          <w:p w14:paraId="26EEFB0A" w14:textId="7777777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rPr>
              <w:t>3. CARTA DE PRESENTACIÓN DE LA OFERTA: De acuerdo con el contenido del modelo suministrado, suscrita por el representante legal de la persona jurídica.</w:t>
            </w:r>
          </w:p>
        </w:tc>
      </w:tr>
      <w:tr w:rsidR="005113E6" w:rsidRPr="00AD472B" w14:paraId="073DA850" w14:textId="77777777" w:rsidTr="0065679D">
        <w:trPr>
          <w:trHeight w:val="155"/>
        </w:trPr>
        <w:tc>
          <w:tcPr>
            <w:tcW w:w="827" w:type="dxa"/>
            <w:tcBorders>
              <w:top w:val="nil"/>
              <w:left w:val="single" w:sz="8" w:space="0" w:color="auto"/>
              <w:bottom w:val="single" w:sz="4" w:space="0" w:color="auto"/>
              <w:right w:val="single" w:sz="8" w:space="0" w:color="auto"/>
            </w:tcBorders>
            <w:noWrap/>
            <w:vAlign w:val="bottom"/>
            <w:hideMark/>
          </w:tcPr>
          <w:p w14:paraId="531382F1"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t>4</w:t>
            </w:r>
          </w:p>
        </w:tc>
        <w:tc>
          <w:tcPr>
            <w:tcW w:w="4135" w:type="dxa"/>
            <w:tcBorders>
              <w:top w:val="nil"/>
              <w:left w:val="nil"/>
              <w:bottom w:val="single" w:sz="8" w:space="0" w:color="auto"/>
              <w:right w:val="single" w:sz="8" w:space="0" w:color="auto"/>
            </w:tcBorders>
            <w:noWrap/>
            <w:vAlign w:val="center"/>
            <w:hideMark/>
          </w:tcPr>
          <w:p w14:paraId="2E934A1E" w14:textId="7777777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lang w:val="es-ES_tradnl"/>
              </w:rPr>
              <w:t>Copia de registro único tributario (RUT).</w:t>
            </w:r>
          </w:p>
        </w:tc>
        <w:tc>
          <w:tcPr>
            <w:tcW w:w="4394" w:type="dxa"/>
            <w:tcBorders>
              <w:top w:val="nil"/>
              <w:left w:val="nil"/>
              <w:bottom w:val="single" w:sz="8" w:space="0" w:color="auto"/>
              <w:right w:val="single" w:sz="8" w:space="0" w:color="auto"/>
            </w:tcBorders>
            <w:noWrap/>
            <w:vAlign w:val="center"/>
            <w:hideMark/>
          </w:tcPr>
          <w:p w14:paraId="638F3052" w14:textId="7777777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lang w:val="es-ES_tradnl"/>
              </w:rPr>
              <w:t>4. Copia de registro único tributario (RUT).</w:t>
            </w:r>
          </w:p>
        </w:tc>
      </w:tr>
      <w:tr w:rsidR="005113E6" w:rsidRPr="00AD472B" w14:paraId="5207CDFB" w14:textId="77777777" w:rsidTr="0065679D">
        <w:trPr>
          <w:trHeight w:val="567"/>
        </w:trPr>
        <w:tc>
          <w:tcPr>
            <w:tcW w:w="827" w:type="dxa"/>
            <w:tcBorders>
              <w:top w:val="nil"/>
              <w:left w:val="single" w:sz="8" w:space="0" w:color="auto"/>
              <w:bottom w:val="single" w:sz="4" w:space="0" w:color="auto"/>
              <w:right w:val="single" w:sz="8" w:space="0" w:color="auto"/>
            </w:tcBorders>
            <w:noWrap/>
            <w:vAlign w:val="bottom"/>
            <w:hideMark/>
          </w:tcPr>
          <w:p w14:paraId="636EB577"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t>5</w:t>
            </w:r>
          </w:p>
        </w:tc>
        <w:tc>
          <w:tcPr>
            <w:tcW w:w="4135" w:type="dxa"/>
            <w:tcBorders>
              <w:top w:val="nil"/>
              <w:left w:val="nil"/>
              <w:bottom w:val="single" w:sz="8" w:space="0" w:color="auto"/>
              <w:right w:val="single" w:sz="8" w:space="0" w:color="auto"/>
            </w:tcBorders>
            <w:noWrap/>
            <w:vAlign w:val="center"/>
            <w:hideMark/>
          </w:tcPr>
          <w:p w14:paraId="29347D1C" w14:textId="34B9DE1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rPr>
              <w:t>Certificado de antecedentes fiscal emitido por la Contraloría General de la República.</w:t>
            </w:r>
          </w:p>
        </w:tc>
        <w:tc>
          <w:tcPr>
            <w:tcW w:w="4394" w:type="dxa"/>
            <w:tcBorders>
              <w:top w:val="nil"/>
              <w:left w:val="nil"/>
              <w:bottom w:val="single" w:sz="8" w:space="0" w:color="auto"/>
              <w:right w:val="single" w:sz="8" w:space="0" w:color="auto"/>
            </w:tcBorders>
            <w:noWrap/>
            <w:vAlign w:val="center"/>
            <w:hideMark/>
          </w:tcPr>
          <w:p w14:paraId="5DB05DB5" w14:textId="7777777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lang w:val="es-ES_tradnl"/>
              </w:rPr>
              <w:t xml:space="preserve">5. Certificado de antecedentes fiscal emitido por la Contraloría General de la República - </w:t>
            </w:r>
            <w:r w:rsidRPr="00AD472B">
              <w:rPr>
                <w:rFonts w:ascii="Arial" w:hAnsi="Arial" w:cs="Arial"/>
                <w:color w:val="000000"/>
                <w:u w:val="single"/>
                <w:lang w:val="es-ES_tradnl"/>
              </w:rPr>
              <w:t>Igual requisito deberá cumplir el representante legal de las personas jurídicas, consorcios, uniones temporales o cualquier otra forma de asociación</w:t>
            </w:r>
          </w:p>
        </w:tc>
      </w:tr>
      <w:tr w:rsidR="005113E6" w:rsidRPr="00AD472B" w14:paraId="067534E2" w14:textId="77777777" w:rsidTr="0065679D">
        <w:trPr>
          <w:trHeight w:val="567"/>
        </w:trPr>
        <w:tc>
          <w:tcPr>
            <w:tcW w:w="827" w:type="dxa"/>
            <w:tcBorders>
              <w:top w:val="nil"/>
              <w:left w:val="single" w:sz="8" w:space="0" w:color="auto"/>
              <w:bottom w:val="single" w:sz="4" w:space="0" w:color="auto"/>
              <w:right w:val="single" w:sz="8" w:space="0" w:color="auto"/>
            </w:tcBorders>
            <w:noWrap/>
            <w:vAlign w:val="bottom"/>
            <w:hideMark/>
          </w:tcPr>
          <w:p w14:paraId="1075FF3C"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t>6</w:t>
            </w:r>
          </w:p>
        </w:tc>
        <w:tc>
          <w:tcPr>
            <w:tcW w:w="4135" w:type="dxa"/>
            <w:tcBorders>
              <w:top w:val="nil"/>
              <w:left w:val="nil"/>
              <w:bottom w:val="single" w:sz="8" w:space="0" w:color="auto"/>
              <w:right w:val="single" w:sz="8" w:space="0" w:color="auto"/>
            </w:tcBorders>
            <w:noWrap/>
            <w:vAlign w:val="center"/>
            <w:hideMark/>
          </w:tcPr>
          <w:p w14:paraId="19CD6D9A" w14:textId="5989D605" w:rsidR="005113E6" w:rsidRPr="00AD472B" w:rsidRDefault="005113E6" w:rsidP="00031767">
            <w:pPr>
              <w:spacing w:line="240" w:lineRule="auto"/>
              <w:jc w:val="both"/>
              <w:rPr>
                <w:rFonts w:ascii="Arial" w:hAnsi="Arial" w:cs="Arial"/>
                <w:color w:val="000000"/>
              </w:rPr>
            </w:pPr>
            <w:r w:rsidRPr="00AD472B">
              <w:rPr>
                <w:rFonts w:ascii="Arial" w:hAnsi="Arial" w:cs="Arial"/>
                <w:color w:val="000000"/>
                <w:lang w:val="es-ES_tradnl"/>
              </w:rPr>
              <w:t>Certificado de antecedentes disciplinarios emitido por la Procuraduría General de la Nación.</w:t>
            </w:r>
          </w:p>
        </w:tc>
        <w:tc>
          <w:tcPr>
            <w:tcW w:w="4394" w:type="dxa"/>
            <w:tcBorders>
              <w:top w:val="nil"/>
              <w:left w:val="nil"/>
              <w:bottom w:val="single" w:sz="8" w:space="0" w:color="auto"/>
              <w:right w:val="single" w:sz="8" w:space="0" w:color="auto"/>
            </w:tcBorders>
            <w:noWrap/>
            <w:vAlign w:val="center"/>
            <w:hideMark/>
          </w:tcPr>
          <w:p w14:paraId="78F26763" w14:textId="7777777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lang w:val="es-ES_tradnl"/>
              </w:rPr>
              <w:t xml:space="preserve">6. Certificado de antecedentes disciplinarios emitido por la Procuraduría General de la Nación. (Representante legal). </w:t>
            </w:r>
            <w:r w:rsidRPr="00AD472B">
              <w:rPr>
                <w:rFonts w:ascii="Arial" w:hAnsi="Arial" w:cs="Arial"/>
                <w:color w:val="000000"/>
                <w:u w:val="single"/>
                <w:lang w:val="es-ES_tradnl"/>
              </w:rPr>
              <w:t>Igual requisito deberá cumplir el representante legal de las personas jurídicas, consorcios, uniones temporales o cualquier otra forma de asociación.</w:t>
            </w:r>
          </w:p>
        </w:tc>
      </w:tr>
      <w:tr w:rsidR="005113E6" w:rsidRPr="00AD472B" w14:paraId="1A69277E" w14:textId="77777777" w:rsidTr="0065679D">
        <w:trPr>
          <w:trHeight w:val="454"/>
        </w:trPr>
        <w:tc>
          <w:tcPr>
            <w:tcW w:w="827" w:type="dxa"/>
            <w:tcBorders>
              <w:top w:val="nil"/>
              <w:left w:val="single" w:sz="8" w:space="0" w:color="auto"/>
              <w:bottom w:val="single" w:sz="4" w:space="0" w:color="auto"/>
              <w:right w:val="single" w:sz="8" w:space="0" w:color="auto"/>
            </w:tcBorders>
            <w:noWrap/>
            <w:vAlign w:val="bottom"/>
            <w:hideMark/>
          </w:tcPr>
          <w:p w14:paraId="597A7593"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t>7</w:t>
            </w:r>
          </w:p>
        </w:tc>
        <w:tc>
          <w:tcPr>
            <w:tcW w:w="4135" w:type="dxa"/>
            <w:tcBorders>
              <w:top w:val="nil"/>
              <w:left w:val="nil"/>
              <w:bottom w:val="single" w:sz="8" w:space="0" w:color="auto"/>
              <w:right w:val="single" w:sz="8" w:space="0" w:color="auto"/>
            </w:tcBorders>
            <w:noWrap/>
            <w:vAlign w:val="center"/>
            <w:hideMark/>
          </w:tcPr>
          <w:p w14:paraId="49FD8070" w14:textId="17E46A7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lang w:val="es-ES_tradnl"/>
              </w:rPr>
              <w:t>Certificado de antecedentes penales emitido por la Policía Nacional.</w:t>
            </w:r>
          </w:p>
        </w:tc>
        <w:tc>
          <w:tcPr>
            <w:tcW w:w="4394" w:type="dxa"/>
            <w:tcBorders>
              <w:top w:val="nil"/>
              <w:left w:val="nil"/>
              <w:bottom w:val="single" w:sz="8" w:space="0" w:color="auto"/>
              <w:right w:val="single" w:sz="8" w:space="0" w:color="auto"/>
            </w:tcBorders>
            <w:noWrap/>
            <w:vAlign w:val="center"/>
            <w:hideMark/>
          </w:tcPr>
          <w:p w14:paraId="1D352214" w14:textId="7777777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lang w:val="es-ES_tradnl"/>
              </w:rPr>
              <w:t xml:space="preserve">7. Certificado de antecedentes penales emitido por la Policía Nacional. (Representante legal). </w:t>
            </w:r>
            <w:r w:rsidRPr="00AD472B">
              <w:rPr>
                <w:rFonts w:ascii="Arial" w:hAnsi="Arial" w:cs="Arial"/>
                <w:color w:val="000000"/>
                <w:u w:val="single"/>
                <w:lang w:val="es-ES_tradnl"/>
              </w:rPr>
              <w:t>Igual requisito deberá cumplir el representante legal de las personas jurídicas, consorcios, uniones temporales o cualquier otra forma de asociación.</w:t>
            </w:r>
          </w:p>
        </w:tc>
      </w:tr>
      <w:tr w:rsidR="005113E6" w:rsidRPr="00AD472B" w14:paraId="79447E8B" w14:textId="77777777" w:rsidTr="0065679D">
        <w:trPr>
          <w:trHeight w:val="567"/>
        </w:trPr>
        <w:tc>
          <w:tcPr>
            <w:tcW w:w="827" w:type="dxa"/>
            <w:tcBorders>
              <w:top w:val="nil"/>
              <w:left w:val="single" w:sz="8" w:space="0" w:color="auto"/>
              <w:bottom w:val="single" w:sz="4" w:space="0" w:color="auto"/>
              <w:right w:val="single" w:sz="8" w:space="0" w:color="auto"/>
            </w:tcBorders>
            <w:noWrap/>
            <w:vAlign w:val="bottom"/>
            <w:hideMark/>
          </w:tcPr>
          <w:p w14:paraId="4F1CD886"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lastRenderedPageBreak/>
              <w:t>8</w:t>
            </w:r>
          </w:p>
        </w:tc>
        <w:tc>
          <w:tcPr>
            <w:tcW w:w="4135" w:type="dxa"/>
            <w:tcBorders>
              <w:top w:val="nil"/>
              <w:left w:val="nil"/>
              <w:bottom w:val="single" w:sz="8" w:space="0" w:color="auto"/>
              <w:right w:val="single" w:sz="8" w:space="0" w:color="auto"/>
            </w:tcBorders>
            <w:noWrap/>
            <w:vAlign w:val="center"/>
            <w:hideMark/>
          </w:tcPr>
          <w:p w14:paraId="20AB7F06" w14:textId="5BCAE44C" w:rsidR="005113E6" w:rsidRPr="00AD472B" w:rsidRDefault="005113E6" w:rsidP="00031767">
            <w:pPr>
              <w:spacing w:line="240" w:lineRule="auto"/>
              <w:jc w:val="both"/>
              <w:rPr>
                <w:rFonts w:ascii="Arial" w:hAnsi="Arial" w:cs="Arial"/>
                <w:color w:val="000000"/>
              </w:rPr>
            </w:pPr>
            <w:r w:rsidRPr="00AD472B">
              <w:rPr>
                <w:rFonts w:ascii="Arial" w:hAnsi="Arial" w:cs="Arial"/>
                <w:color w:val="000000"/>
                <w:lang w:val="es-ES_tradnl"/>
              </w:rPr>
              <w:t xml:space="preserve">Certificado de antecedentes del sistema nacional de medidas correctivas </w:t>
            </w:r>
            <w:r w:rsidR="00E85AB5">
              <w:rPr>
                <w:rFonts w:ascii="Arial" w:hAnsi="Arial" w:cs="Arial"/>
                <w:color w:val="000000"/>
                <w:lang w:val="es-ES_tradnl"/>
              </w:rPr>
              <w:t>L</w:t>
            </w:r>
            <w:r w:rsidRPr="00AD472B">
              <w:rPr>
                <w:rFonts w:ascii="Arial" w:hAnsi="Arial" w:cs="Arial"/>
                <w:color w:val="000000"/>
                <w:lang w:val="es-ES_tradnl"/>
              </w:rPr>
              <w:t>ey 1801 de 2016</w:t>
            </w:r>
          </w:p>
        </w:tc>
        <w:tc>
          <w:tcPr>
            <w:tcW w:w="4394" w:type="dxa"/>
            <w:tcBorders>
              <w:top w:val="nil"/>
              <w:left w:val="nil"/>
              <w:bottom w:val="single" w:sz="8" w:space="0" w:color="auto"/>
              <w:right w:val="single" w:sz="8" w:space="0" w:color="auto"/>
            </w:tcBorders>
            <w:noWrap/>
            <w:vAlign w:val="center"/>
            <w:hideMark/>
          </w:tcPr>
          <w:p w14:paraId="6E34C3B2" w14:textId="0797D80D" w:rsidR="005113E6" w:rsidRPr="00AD472B" w:rsidRDefault="005113E6" w:rsidP="00031767">
            <w:pPr>
              <w:spacing w:line="240" w:lineRule="auto"/>
              <w:jc w:val="both"/>
              <w:rPr>
                <w:rFonts w:ascii="Arial" w:hAnsi="Arial" w:cs="Arial"/>
                <w:color w:val="000000"/>
              </w:rPr>
            </w:pPr>
            <w:r w:rsidRPr="00AD472B">
              <w:rPr>
                <w:rFonts w:ascii="Arial" w:hAnsi="Arial" w:cs="Arial"/>
                <w:color w:val="000000"/>
                <w:lang w:val="es-ES_tradnl"/>
              </w:rPr>
              <w:t xml:space="preserve">8. Certificado de antecedentes del sistema nacional de medidas correctivas </w:t>
            </w:r>
            <w:r w:rsidR="00E85AB5">
              <w:rPr>
                <w:rFonts w:ascii="Arial" w:hAnsi="Arial" w:cs="Arial"/>
                <w:color w:val="000000"/>
                <w:lang w:val="es-ES_tradnl"/>
              </w:rPr>
              <w:t>L</w:t>
            </w:r>
            <w:r w:rsidRPr="00AD472B">
              <w:rPr>
                <w:rFonts w:ascii="Arial" w:hAnsi="Arial" w:cs="Arial"/>
                <w:color w:val="000000"/>
                <w:lang w:val="es-ES_tradnl"/>
              </w:rPr>
              <w:t>ey 1801 de 2016 (Representante legal).</w:t>
            </w:r>
            <w:r w:rsidRPr="00AD472B">
              <w:rPr>
                <w:rFonts w:ascii="Arial" w:hAnsi="Arial" w:cs="Arial"/>
                <w:color w:val="000000"/>
                <w:u w:val="single"/>
                <w:lang w:val="es-ES_tradnl"/>
              </w:rPr>
              <w:t xml:space="preserve"> Igual requisito deberá cumplir el representante legal de las personas jurídicas, consorcios, uniones temporales o cualquier otra forma de asociación.</w:t>
            </w:r>
          </w:p>
        </w:tc>
      </w:tr>
      <w:tr w:rsidR="005113E6" w:rsidRPr="00AD472B" w14:paraId="04BCF7A3" w14:textId="77777777" w:rsidTr="0065679D">
        <w:trPr>
          <w:trHeight w:val="289"/>
        </w:trPr>
        <w:tc>
          <w:tcPr>
            <w:tcW w:w="827" w:type="dxa"/>
            <w:tcBorders>
              <w:top w:val="nil"/>
              <w:left w:val="single" w:sz="8" w:space="0" w:color="auto"/>
              <w:bottom w:val="single" w:sz="4" w:space="0" w:color="auto"/>
              <w:right w:val="single" w:sz="8" w:space="0" w:color="auto"/>
            </w:tcBorders>
            <w:noWrap/>
            <w:vAlign w:val="bottom"/>
            <w:hideMark/>
          </w:tcPr>
          <w:p w14:paraId="53B79680"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t>9</w:t>
            </w:r>
          </w:p>
        </w:tc>
        <w:tc>
          <w:tcPr>
            <w:tcW w:w="4135" w:type="dxa"/>
            <w:tcBorders>
              <w:top w:val="nil"/>
              <w:left w:val="nil"/>
              <w:bottom w:val="single" w:sz="8" w:space="0" w:color="auto"/>
              <w:right w:val="single" w:sz="8" w:space="0" w:color="auto"/>
            </w:tcBorders>
            <w:noWrap/>
            <w:vAlign w:val="center"/>
            <w:hideMark/>
          </w:tcPr>
          <w:p w14:paraId="45159E04" w14:textId="77777777" w:rsidR="005113E6" w:rsidRPr="00AD472B" w:rsidRDefault="005113E6" w:rsidP="00031767">
            <w:pPr>
              <w:spacing w:line="240" w:lineRule="auto"/>
              <w:jc w:val="both"/>
              <w:rPr>
                <w:rFonts w:ascii="Arial" w:hAnsi="Arial" w:cs="Arial"/>
                <w:color w:val="000000"/>
              </w:rPr>
            </w:pPr>
            <w:r w:rsidRPr="00AD472B">
              <w:rPr>
                <w:rFonts w:ascii="Arial" w:hAnsi="Arial" w:cs="Arial"/>
                <w:color w:val="000000"/>
                <w:lang w:val="es-ES_tradnl"/>
              </w:rPr>
              <w:t>Manifestación expresa de no encontrarse incurso en ninguna causal de inhabilidad e incompatibilidad para contratar con el Estado (SEGÚN FORMATO).</w:t>
            </w:r>
          </w:p>
        </w:tc>
        <w:tc>
          <w:tcPr>
            <w:tcW w:w="4394" w:type="dxa"/>
            <w:tcBorders>
              <w:top w:val="nil"/>
              <w:left w:val="nil"/>
              <w:bottom w:val="single" w:sz="8" w:space="0" w:color="auto"/>
              <w:right w:val="single" w:sz="8" w:space="0" w:color="auto"/>
            </w:tcBorders>
            <w:noWrap/>
            <w:vAlign w:val="center"/>
            <w:hideMark/>
          </w:tcPr>
          <w:p w14:paraId="695BE068"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s-ES_tradnl"/>
              </w:rPr>
              <w:t>9. Manifestación expresa de no encontrarse incurso en ninguna causal de inhabilidad e incompatibilidad para contratar con el Estado. (SEGÚN FORMATO).</w:t>
            </w:r>
          </w:p>
        </w:tc>
      </w:tr>
      <w:tr w:rsidR="005113E6" w:rsidRPr="00AD472B" w14:paraId="59D85140" w14:textId="77777777" w:rsidTr="0065679D">
        <w:trPr>
          <w:trHeight w:val="1017"/>
        </w:trPr>
        <w:tc>
          <w:tcPr>
            <w:tcW w:w="827" w:type="dxa"/>
            <w:tcBorders>
              <w:top w:val="nil"/>
              <w:left w:val="single" w:sz="8" w:space="0" w:color="auto"/>
              <w:bottom w:val="single" w:sz="4" w:space="0" w:color="auto"/>
              <w:right w:val="single" w:sz="8" w:space="0" w:color="auto"/>
            </w:tcBorders>
            <w:noWrap/>
            <w:vAlign w:val="bottom"/>
            <w:hideMark/>
          </w:tcPr>
          <w:p w14:paraId="6074D35F"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t>10</w:t>
            </w:r>
          </w:p>
        </w:tc>
        <w:tc>
          <w:tcPr>
            <w:tcW w:w="4135" w:type="dxa"/>
            <w:tcBorders>
              <w:top w:val="nil"/>
              <w:left w:val="nil"/>
              <w:bottom w:val="single" w:sz="8" w:space="0" w:color="auto"/>
              <w:right w:val="single" w:sz="8" w:space="0" w:color="auto"/>
            </w:tcBorders>
            <w:noWrap/>
            <w:vAlign w:val="center"/>
            <w:hideMark/>
          </w:tcPr>
          <w:p w14:paraId="7CDDD553" w14:textId="56026FC7" w:rsidR="005113E6" w:rsidRPr="00AD472B" w:rsidRDefault="005113E6" w:rsidP="00031767">
            <w:pPr>
              <w:spacing w:line="240" w:lineRule="auto"/>
              <w:jc w:val="both"/>
              <w:rPr>
                <w:rFonts w:ascii="Arial" w:eastAsia="Calibri" w:hAnsi="Arial" w:cs="Arial"/>
              </w:rPr>
            </w:pPr>
            <w:r w:rsidRPr="00AD472B">
              <w:rPr>
                <w:rFonts w:ascii="Arial" w:eastAsia="Calibri" w:hAnsi="Arial" w:cs="Arial"/>
              </w:rPr>
              <w:t xml:space="preserve">Acreditar que se encuentra afiliado </w:t>
            </w:r>
            <w:r w:rsidRPr="00AD472B">
              <w:rPr>
                <w:rFonts w:ascii="Arial" w:eastAsia="Calibri" w:hAnsi="Arial" w:cs="Arial"/>
                <w:b/>
                <w:bCs/>
              </w:rPr>
              <w:t>(certificación de afiliación a EPS- ARP y ARL</w:t>
            </w:r>
            <w:r w:rsidRPr="00AD472B">
              <w:rPr>
                <w:rFonts w:ascii="Arial" w:eastAsia="Calibri" w:hAnsi="Arial" w:cs="Arial"/>
              </w:rPr>
              <w:t xml:space="preserve">) </w:t>
            </w:r>
            <w:r w:rsidR="00E21586">
              <w:rPr>
                <w:rFonts w:ascii="Arial" w:eastAsia="Calibri" w:hAnsi="Arial" w:cs="Arial"/>
              </w:rPr>
              <w:t>a</w:t>
            </w:r>
            <w:r w:rsidRPr="00AD472B">
              <w:rPr>
                <w:rFonts w:ascii="Arial" w:eastAsia="Calibri" w:hAnsi="Arial" w:cs="Arial"/>
              </w:rPr>
              <w:t>l sistema de seguridad social y/o pago de la seguridad social</w:t>
            </w:r>
          </w:p>
          <w:p w14:paraId="654DCDFB" w14:textId="28F18EDD" w:rsidR="005113E6" w:rsidRPr="00AD472B" w:rsidRDefault="005113E6" w:rsidP="00031767">
            <w:pPr>
              <w:spacing w:line="240" w:lineRule="auto"/>
              <w:jc w:val="both"/>
              <w:rPr>
                <w:rFonts w:ascii="Arial" w:hAnsi="Arial" w:cs="Arial"/>
                <w:lang w:val="es-ES"/>
              </w:rPr>
            </w:pPr>
            <w:r w:rsidRPr="00AD472B">
              <w:rPr>
                <w:rFonts w:ascii="Arial" w:eastAsia="Calibri" w:hAnsi="Arial" w:cs="Arial"/>
              </w:rPr>
              <w:t xml:space="preserve">Así como los propios del Sena, ICBF y Cajas de Compensación Familiar, cuando corresponda., como </w:t>
            </w:r>
            <w:r w:rsidRPr="00AD472B">
              <w:rPr>
                <w:rFonts w:ascii="Arial" w:eastAsia="Calibri" w:hAnsi="Arial" w:cs="Arial"/>
                <w:b/>
                <w:bCs/>
              </w:rPr>
              <w:t>Contribuyente</w:t>
            </w:r>
            <w:r w:rsidRPr="00AD472B">
              <w:rPr>
                <w:rFonts w:ascii="Arial" w:eastAsia="Calibri" w:hAnsi="Arial" w:cs="Arial"/>
              </w:rPr>
              <w:t xml:space="preserve"> de conformidad con el </w:t>
            </w:r>
            <w:r w:rsidRPr="00AD472B">
              <w:rPr>
                <w:rFonts w:ascii="Arial" w:eastAsia="Calibri" w:hAnsi="Arial" w:cs="Arial"/>
                <w:b/>
                <w:bCs/>
              </w:rPr>
              <w:t xml:space="preserve">Artículo 23. De la </w:t>
            </w:r>
            <w:r w:rsidR="00E21586">
              <w:rPr>
                <w:rFonts w:ascii="Arial" w:eastAsia="Calibri" w:hAnsi="Arial" w:cs="Arial"/>
                <w:b/>
                <w:bCs/>
              </w:rPr>
              <w:t>L</w:t>
            </w:r>
            <w:r w:rsidRPr="00AD472B">
              <w:rPr>
                <w:rFonts w:ascii="Arial" w:eastAsia="Calibri" w:hAnsi="Arial" w:cs="Arial"/>
                <w:b/>
                <w:bCs/>
              </w:rPr>
              <w:t>ey 1150 de 2007.</w:t>
            </w:r>
          </w:p>
        </w:tc>
        <w:tc>
          <w:tcPr>
            <w:tcW w:w="4394" w:type="dxa"/>
            <w:tcBorders>
              <w:top w:val="nil"/>
              <w:left w:val="nil"/>
              <w:bottom w:val="single" w:sz="8" w:space="0" w:color="auto"/>
              <w:right w:val="single" w:sz="8" w:space="0" w:color="auto"/>
            </w:tcBorders>
            <w:noWrap/>
            <w:vAlign w:val="center"/>
            <w:hideMark/>
          </w:tcPr>
          <w:p w14:paraId="74E4078C" w14:textId="3AF91F01" w:rsidR="005113E6" w:rsidRPr="00AD472B" w:rsidRDefault="005113E6" w:rsidP="00031767">
            <w:pPr>
              <w:spacing w:line="240" w:lineRule="auto"/>
              <w:jc w:val="both"/>
              <w:rPr>
                <w:rFonts w:ascii="Arial" w:eastAsia="Calibri" w:hAnsi="Arial" w:cs="Arial"/>
              </w:rPr>
            </w:pPr>
            <w:r w:rsidRPr="00AD472B">
              <w:rPr>
                <w:rFonts w:ascii="Arial" w:eastAsia="Calibri" w:hAnsi="Arial" w:cs="Arial"/>
              </w:rPr>
              <w:t xml:space="preserve">10.a. Acreditar que se encuentra afiliado </w:t>
            </w:r>
            <w:r w:rsidRPr="00AD472B">
              <w:rPr>
                <w:rFonts w:ascii="Arial" w:eastAsia="Calibri" w:hAnsi="Arial" w:cs="Arial"/>
                <w:b/>
                <w:bCs/>
              </w:rPr>
              <w:t>(certificación de afiliación a EPS- ARP y ARL</w:t>
            </w:r>
            <w:r w:rsidRPr="00AD472B">
              <w:rPr>
                <w:rFonts w:ascii="Arial" w:eastAsia="Calibri" w:hAnsi="Arial" w:cs="Arial"/>
              </w:rPr>
              <w:t xml:space="preserve">) </w:t>
            </w:r>
            <w:r w:rsidR="00F513F8">
              <w:rPr>
                <w:rFonts w:ascii="Arial" w:eastAsia="Calibri" w:hAnsi="Arial" w:cs="Arial"/>
              </w:rPr>
              <w:t>a</w:t>
            </w:r>
            <w:r w:rsidRPr="00AD472B">
              <w:rPr>
                <w:rFonts w:ascii="Arial" w:eastAsia="Calibri" w:hAnsi="Arial" w:cs="Arial"/>
              </w:rPr>
              <w:t>l sistema de seguridad social, y/o pago de la seguridad social</w:t>
            </w:r>
          </w:p>
          <w:p w14:paraId="6B027F3E" w14:textId="70DB162E" w:rsidR="005113E6" w:rsidRPr="00AD472B" w:rsidRDefault="005113E6" w:rsidP="00031767">
            <w:pPr>
              <w:spacing w:line="240" w:lineRule="auto"/>
              <w:jc w:val="both"/>
              <w:rPr>
                <w:rFonts w:ascii="Arial" w:hAnsi="Arial" w:cs="Arial"/>
                <w:lang w:val="es-ES"/>
              </w:rPr>
            </w:pPr>
            <w:r w:rsidRPr="00AD472B">
              <w:rPr>
                <w:rFonts w:ascii="Arial" w:eastAsia="Calibri" w:hAnsi="Arial" w:cs="Arial"/>
              </w:rPr>
              <w:t xml:space="preserve">10.b. así como los propios del Sena, ICBF y Cajas de Compensación Familiar, cuando corresponda., como </w:t>
            </w:r>
            <w:r w:rsidRPr="00AD472B">
              <w:rPr>
                <w:rFonts w:ascii="Arial" w:eastAsia="Calibri" w:hAnsi="Arial" w:cs="Arial"/>
                <w:b/>
                <w:bCs/>
              </w:rPr>
              <w:t>Contribuyente</w:t>
            </w:r>
            <w:r w:rsidRPr="00AD472B">
              <w:rPr>
                <w:rFonts w:ascii="Arial" w:eastAsia="Calibri" w:hAnsi="Arial" w:cs="Arial"/>
              </w:rPr>
              <w:t xml:space="preserve"> de conformidad con el </w:t>
            </w:r>
            <w:r w:rsidRPr="00AD472B">
              <w:rPr>
                <w:rFonts w:ascii="Arial" w:eastAsia="Calibri" w:hAnsi="Arial" w:cs="Arial"/>
                <w:b/>
                <w:bCs/>
              </w:rPr>
              <w:t xml:space="preserve">Artículo 23. De la </w:t>
            </w:r>
            <w:r w:rsidR="00E21586">
              <w:rPr>
                <w:rFonts w:ascii="Arial" w:eastAsia="Calibri" w:hAnsi="Arial" w:cs="Arial"/>
                <w:b/>
                <w:bCs/>
              </w:rPr>
              <w:t>L</w:t>
            </w:r>
            <w:r w:rsidRPr="00AD472B">
              <w:rPr>
                <w:rFonts w:ascii="Arial" w:eastAsia="Calibri" w:hAnsi="Arial" w:cs="Arial"/>
                <w:b/>
                <w:bCs/>
              </w:rPr>
              <w:t>ey 1150 de 2007.</w:t>
            </w:r>
          </w:p>
        </w:tc>
      </w:tr>
      <w:tr w:rsidR="005113E6" w:rsidRPr="00AD472B" w14:paraId="20EFFC8C" w14:textId="77777777" w:rsidTr="0065679D">
        <w:trPr>
          <w:trHeight w:val="60"/>
        </w:trPr>
        <w:tc>
          <w:tcPr>
            <w:tcW w:w="827" w:type="dxa"/>
            <w:tcBorders>
              <w:top w:val="nil"/>
              <w:left w:val="single" w:sz="8" w:space="0" w:color="auto"/>
              <w:bottom w:val="single" w:sz="4" w:space="0" w:color="auto"/>
              <w:right w:val="single" w:sz="8" w:space="0" w:color="auto"/>
            </w:tcBorders>
            <w:noWrap/>
            <w:vAlign w:val="bottom"/>
          </w:tcPr>
          <w:p w14:paraId="5AB1FB76" w14:textId="459A2BAD"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t>11</w:t>
            </w:r>
          </w:p>
        </w:tc>
        <w:tc>
          <w:tcPr>
            <w:tcW w:w="4135" w:type="dxa"/>
            <w:tcBorders>
              <w:top w:val="nil"/>
              <w:left w:val="nil"/>
              <w:bottom w:val="single" w:sz="8" w:space="0" w:color="auto"/>
              <w:right w:val="single" w:sz="8" w:space="0" w:color="auto"/>
            </w:tcBorders>
            <w:noWrap/>
            <w:vAlign w:val="bottom"/>
          </w:tcPr>
          <w:p w14:paraId="7908B754" w14:textId="30D5193E" w:rsidR="005113E6" w:rsidRPr="00AD472B" w:rsidRDefault="005113E6" w:rsidP="00031767">
            <w:pPr>
              <w:spacing w:line="240" w:lineRule="auto"/>
              <w:jc w:val="both"/>
              <w:rPr>
                <w:rFonts w:ascii="Arial" w:hAnsi="Arial" w:cs="Arial"/>
                <w:b/>
                <w:lang w:val="es-MX"/>
              </w:rPr>
            </w:pPr>
            <w:r w:rsidRPr="00AD472B">
              <w:rPr>
                <w:rFonts w:ascii="Arial" w:hAnsi="Arial" w:cs="Arial"/>
                <w:b/>
                <w:lang w:val="es-MX"/>
              </w:rPr>
              <w:t>CERTIFICACION DE AFILIACION DE SEGURIDAD SOCIAL</w:t>
            </w:r>
          </w:p>
          <w:p w14:paraId="5E6E0D12" w14:textId="77777777" w:rsidR="005113E6" w:rsidRPr="00AD472B" w:rsidRDefault="005113E6" w:rsidP="00031767">
            <w:pPr>
              <w:spacing w:line="240" w:lineRule="auto"/>
              <w:jc w:val="both"/>
              <w:rPr>
                <w:rFonts w:ascii="Arial" w:hAnsi="Arial" w:cs="Arial"/>
                <w:lang w:eastAsia="es-CO"/>
              </w:rPr>
            </w:pPr>
            <w:r w:rsidRPr="00AD472B">
              <w:rPr>
                <w:rFonts w:ascii="Arial" w:hAnsi="Arial" w:cs="Arial"/>
                <w:lang w:eastAsia="es-CO"/>
              </w:rPr>
              <w:t>(persona natural) (según anexo)</w:t>
            </w:r>
          </w:p>
          <w:p w14:paraId="3EF8599C" w14:textId="77777777" w:rsidR="005113E6" w:rsidRPr="00AD472B" w:rsidRDefault="005113E6" w:rsidP="00031767">
            <w:pPr>
              <w:spacing w:line="240" w:lineRule="auto"/>
              <w:jc w:val="both"/>
              <w:rPr>
                <w:rFonts w:ascii="Arial" w:hAnsi="Arial" w:cs="Arial"/>
                <w:lang w:eastAsia="es-CO"/>
              </w:rPr>
            </w:pPr>
          </w:p>
          <w:p w14:paraId="589288FE" w14:textId="77777777" w:rsidR="005113E6" w:rsidRPr="00AD472B" w:rsidRDefault="005113E6" w:rsidP="00031767">
            <w:pPr>
              <w:spacing w:line="240" w:lineRule="auto"/>
              <w:jc w:val="both"/>
              <w:rPr>
                <w:rFonts w:ascii="Arial" w:hAnsi="Arial" w:cs="Arial"/>
                <w:lang w:val="en-US"/>
              </w:rPr>
            </w:pPr>
          </w:p>
        </w:tc>
        <w:tc>
          <w:tcPr>
            <w:tcW w:w="4394" w:type="dxa"/>
            <w:tcBorders>
              <w:top w:val="nil"/>
              <w:left w:val="nil"/>
              <w:bottom w:val="single" w:sz="8" w:space="0" w:color="auto"/>
              <w:right w:val="single" w:sz="8" w:space="0" w:color="auto"/>
            </w:tcBorders>
            <w:noWrap/>
            <w:vAlign w:val="bottom"/>
          </w:tcPr>
          <w:p w14:paraId="089E5184" w14:textId="77777777" w:rsidR="005113E6" w:rsidRPr="00AD472B" w:rsidRDefault="005113E6" w:rsidP="00031767">
            <w:pPr>
              <w:spacing w:line="240" w:lineRule="auto"/>
              <w:jc w:val="both"/>
              <w:rPr>
                <w:rFonts w:ascii="Arial" w:hAnsi="Arial" w:cs="Arial"/>
                <w:b/>
                <w:lang w:val="es-MX"/>
              </w:rPr>
            </w:pPr>
            <w:r w:rsidRPr="00AD472B">
              <w:rPr>
                <w:rFonts w:ascii="Arial" w:hAnsi="Arial" w:cs="Arial"/>
                <w:b/>
                <w:lang w:val="es-MX"/>
              </w:rPr>
              <w:t>CERTIFICACION DE AFILIACION AL SISTEMA DE SEGURIDAD SOCIAL Y APORTES PARAFISCALES</w:t>
            </w:r>
          </w:p>
          <w:p w14:paraId="3CA9F53E" w14:textId="77777777" w:rsidR="005113E6" w:rsidRPr="00AD472B" w:rsidRDefault="005113E6" w:rsidP="00031767">
            <w:pPr>
              <w:spacing w:line="240" w:lineRule="auto"/>
              <w:jc w:val="both"/>
              <w:rPr>
                <w:rFonts w:ascii="Arial" w:hAnsi="Arial" w:cs="Arial"/>
                <w:lang w:val="es-MX"/>
              </w:rPr>
            </w:pPr>
            <w:r w:rsidRPr="00AD472B">
              <w:rPr>
                <w:rFonts w:ascii="Arial" w:hAnsi="Arial" w:cs="Arial"/>
                <w:lang w:val="es-MX"/>
              </w:rPr>
              <w:t>ARTICULO 50 LEY 789 DE 2002 (PERSONAS JURÍDICAS)</w:t>
            </w:r>
          </w:p>
          <w:p w14:paraId="5F321F84" w14:textId="77777777" w:rsidR="005113E6" w:rsidRPr="00AD472B" w:rsidRDefault="005113E6" w:rsidP="00031767">
            <w:pPr>
              <w:spacing w:line="240" w:lineRule="auto"/>
              <w:jc w:val="both"/>
              <w:rPr>
                <w:rFonts w:ascii="Arial" w:hAnsi="Arial" w:cs="Arial"/>
                <w:lang w:eastAsia="es-CO"/>
              </w:rPr>
            </w:pPr>
            <w:r w:rsidRPr="00AD472B">
              <w:rPr>
                <w:rFonts w:ascii="Arial" w:hAnsi="Arial" w:cs="Arial"/>
                <w:iCs/>
                <w:lang w:val="es-MX"/>
              </w:rPr>
              <w:t xml:space="preserve">[Use la opción que corresponda, según certifique el revisor fiscal, contador, Representante legal </w:t>
            </w:r>
            <w:r w:rsidRPr="00AD472B">
              <w:rPr>
                <w:rFonts w:ascii="Arial" w:hAnsi="Arial" w:cs="Arial"/>
                <w:lang w:eastAsia="es-CO"/>
              </w:rPr>
              <w:t>(según anexo)</w:t>
            </w:r>
          </w:p>
        </w:tc>
      </w:tr>
      <w:tr w:rsidR="005113E6" w:rsidRPr="00AD472B" w14:paraId="45467566" w14:textId="77777777" w:rsidTr="0065679D">
        <w:trPr>
          <w:trHeight w:val="155"/>
        </w:trPr>
        <w:tc>
          <w:tcPr>
            <w:tcW w:w="827" w:type="dxa"/>
            <w:tcBorders>
              <w:top w:val="nil"/>
              <w:left w:val="single" w:sz="8" w:space="0" w:color="auto"/>
              <w:bottom w:val="single" w:sz="4" w:space="0" w:color="auto"/>
              <w:right w:val="single" w:sz="8" w:space="0" w:color="auto"/>
            </w:tcBorders>
            <w:noWrap/>
            <w:vAlign w:val="bottom"/>
          </w:tcPr>
          <w:p w14:paraId="31B8486C"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t>12</w:t>
            </w:r>
          </w:p>
        </w:tc>
        <w:tc>
          <w:tcPr>
            <w:tcW w:w="4135" w:type="dxa"/>
            <w:tcBorders>
              <w:top w:val="nil"/>
              <w:left w:val="nil"/>
              <w:bottom w:val="single" w:sz="4" w:space="0" w:color="auto"/>
              <w:right w:val="single" w:sz="8" w:space="0" w:color="auto"/>
            </w:tcBorders>
            <w:noWrap/>
            <w:vAlign w:val="bottom"/>
          </w:tcPr>
          <w:p w14:paraId="05BF2E9B" w14:textId="7A363A55" w:rsidR="005113E6" w:rsidRPr="00AD472B" w:rsidRDefault="005113E6" w:rsidP="00031767">
            <w:pPr>
              <w:spacing w:line="240" w:lineRule="auto"/>
              <w:jc w:val="both"/>
              <w:rPr>
                <w:rFonts w:ascii="Arial" w:hAnsi="Arial" w:cs="Arial"/>
                <w:lang w:val="es-ES"/>
              </w:rPr>
            </w:pPr>
            <w:r w:rsidRPr="00AD472B">
              <w:rPr>
                <w:rFonts w:ascii="Arial" w:hAnsi="Arial" w:cs="Arial"/>
                <w:lang w:val="es-ES"/>
              </w:rPr>
              <w:t>Certificado de conocer los impuestos del Municipio para el presente proceso (ver anexo)</w:t>
            </w:r>
          </w:p>
        </w:tc>
        <w:tc>
          <w:tcPr>
            <w:tcW w:w="4394" w:type="dxa"/>
            <w:tcBorders>
              <w:top w:val="nil"/>
              <w:left w:val="nil"/>
              <w:bottom w:val="single" w:sz="4" w:space="0" w:color="auto"/>
              <w:right w:val="single" w:sz="8" w:space="0" w:color="auto"/>
            </w:tcBorders>
            <w:noWrap/>
            <w:vAlign w:val="bottom"/>
          </w:tcPr>
          <w:p w14:paraId="126B9BD8" w14:textId="77777777" w:rsidR="005113E6" w:rsidRPr="00AD472B" w:rsidRDefault="005113E6" w:rsidP="00031767">
            <w:pPr>
              <w:spacing w:line="240" w:lineRule="auto"/>
              <w:jc w:val="both"/>
              <w:rPr>
                <w:rFonts w:ascii="Arial" w:hAnsi="Arial" w:cs="Arial"/>
              </w:rPr>
            </w:pPr>
            <w:r w:rsidRPr="00AD472B">
              <w:rPr>
                <w:rFonts w:ascii="Arial" w:hAnsi="Arial" w:cs="Arial"/>
                <w:lang w:val="es-ES"/>
              </w:rPr>
              <w:t>Certificado de conocer los impuestos del Municipio para el presente proceso (ver anexo)</w:t>
            </w:r>
          </w:p>
        </w:tc>
      </w:tr>
      <w:tr w:rsidR="005113E6" w:rsidRPr="00AD472B" w14:paraId="15520A0C" w14:textId="77777777" w:rsidTr="0065679D">
        <w:trPr>
          <w:trHeight w:val="799"/>
        </w:trPr>
        <w:tc>
          <w:tcPr>
            <w:tcW w:w="827" w:type="dxa"/>
            <w:tcBorders>
              <w:top w:val="single" w:sz="4" w:space="0" w:color="auto"/>
              <w:left w:val="single" w:sz="4" w:space="0" w:color="auto"/>
              <w:bottom w:val="single" w:sz="4" w:space="0" w:color="auto"/>
              <w:right w:val="single" w:sz="4" w:space="0" w:color="auto"/>
            </w:tcBorders>
            <w:noWrap/>
            <w:vAlign w:val="bottom"/>
            <w:hideMark/>
          </w:tcPr>
          <w:p w14:paraId="3B12B248" w14:textId="77777777" w:rsidR="005113E6" w:rsidRPr="00AD472B" w:rsidRDefault="005113E6" w:rsidP="00031767">
            <w:pPr>
              <w:spacing w:line="240" w:lineRule="auto"/>
              <w:jc w:val="both"/>
              <w:rPr>
                <w:rFonts w:ascii="Arial" w:hAnsi="Arial" w:cs="Arial"/>
                <w:color w:val="000000"/>
                <w:lang w:val="en-US"/>
              </w:rPr>
            </w:pPr>
            <w:r w:rsidRPr="00AD472B">
              <w:rPr>
                <w:rFonts w:ascii="Arial" w:hAnsi="Arial" w:cs="Arial"/>
                <w:color w:val="000000"/>
                <w:lang w:val="en-US"/>
              </w:rPr>
              <w:t>13</w:t>
            </w:r>
          </w:p>
        </w:tc>
        <w:tc>
          <w:tcPr>
            <w:tcW w:w="4135" w:type="dxa"/>
            <w:tcBorders>
              <w:top w:val="single" w:sz="4" w:space="0" w:color="auto"/>
              <w:left w:val="single" w:sz="4" w:space="0" w:color="auto"/>
              <w:bottom w:val="single" w:sz="4" w:space="0" w:color="auto"/>
              <w:right w:val="single" w:sz="4" w:space="0" w:color="auto"/>
            </w:tcBorders>
            <w:noWrap/>
            <w:vAlign w:val="bottom"/>
            <w:hideMark/>
          </w:tcPr>
          <w:p w14:paraId="574E4108" w14:textId="77777777" w:rsidR="005113E6" w:rsidRPr="00AD472B" w:rsidRDefault="005113E6" w:rsidP="00031767">
            <w:pPr>
              <w:spacing w:line="240" w:lineRule="auto"/>
              <w:jc w:val="both"/>
              <w:rPr>
                <w:rFonts w:ascii="Arial" w:hAnsi="Arial" w:cs="Arial"/>
              </w:rPr>
            </w:pPr>
            <w:r w:rsidRPr="00AD472B">
              <w:rPr>
                <w:rFonts w:ascii="Arial" w:hAnsi="Arial" w:cs="Arial"/>
              </w:rPr>
              <w:t>DECLARACIÓN JURAMENTADA (DE MULTAS Y SANCIONES (según anexo)</w:t>
            </w:r>
          </w:p>
          <w:p w14:paraId="7021B7AE" w14:textId="77777777" w:rsidR="005113E6" w:rsidRPr="00AD472B" w:rsidRDefault="005113E6" w:rsidP="00031767">
            <w:pPr>
              <w:spacing w:line="240" w:lineRule="auto"/>
              <w:jc w:val="both"/>
              <w:rPr>
                <w:rFonts w:ascii="Arial" w:hAnsi="Arial" w:cs="Arial"/>
                <w:lang w:val="es-ES"/>
              </w:rPr>
            </w:pPr>
          </w:p>
        </w:tc>
        <w:tc>
          <w:tcPr>
            <w:tcW w:w="4394" w:type="dxa"/>
            <w:tcBorders>
              <w:top w:val="single" w:sz="4" w:space="0" w:color="auto"/>
              <w:left w:val="single" w:sz="4" w:space="0" w:color="auto"/>
              <w:bottom w:val="single" w:sz="4" w:space="0" w:color="auto"/>
              <w:right w:val="single" w:sz="4" w:space="0" w:color="auto"/>
            </w:tcBorders>
            <w:vAlign w:val="bottom"/>
            <w:hideMark/>
          </w:tcPr>
          <w:p w14:paraId="58907E01" w14:textId="77777777" w:rsidR="005113E6" w:rsidRPr="00AD472B" w:rsidRDefault="005113E6" w:rsidP="00031767">
            <w:pPr>
              <w:spacing w:line="240" w:lineRule="auto"/>
              <w:jc w:val="both"/>
              <w:rPr>
                <w:rFonts w:ascii="Arial" w:hAnsi="Arial" w:cs="Arial"/>
              </w:rPr>
            </w:pPr>
            <w:r w:rsidRPr="00AD472B">
              <w:rPr>
                <w:rFonts w:ascii="Arial" w:hAnsi="Arial" w:cs="Arial"/>
              </w:rPr>
              <w:t>DECLARACIÓN JURAMENTADA DE MULTAS Y SANCIONES (según anexo)</w:t>
            </w:r>
          </w:p>
          <w:p w14:paraId="3A3EC681" w14:textId="77777777" w:rsidR="005113E6" w:rsidRPr="00AD472B" w:rsidRDefault="005113E6" w:rsidP="00031767">
            <w:pPr>
              <w:spacing w:line="240" w:lineRule="auto"/>
              <w:jc w:val="both"/>
              <w:rPr>
                <w:rFonts w:ascii="Arial" w:hAnsi="Arial" w:cs="Arial"/>
              </w:rPr>
            </w:pPr>
          </w:p>
        </w:tc>
      </w:tr>
      <w:tr w:rsidR="005113E6" w:rsidRPr="00AD472B" w14:paraId="216597DC" w14:textId="77777777" w:rsidTr="0065679D">
        <w:trPr>
          <w:trHeight w:val="799"/>
        </w:trPr>
        <w:tc>
          <w:tcPr>
            <w:tcW w:w="827" w:type="dxa"/>
            <w:tcBorders>
              <w:top w:val="single" w:sz="4" w:space="0" w:color="auto"/>
              <w:left w:val="single" w:sz="4" w:space="0" w:color="auto"/>
              <w:bottom w:val="single" w:sz="4" w:space="0" w:color="auto"/>
              <w:right w:val="single" w:sz="4" w:space="0" w:color="auto"/>
            </w:tcBorders>
            <w:noWrap/>
            <w:vAlign w:val="bottom"/>
          </w:tcPr>
          <w:p w14:paraId="3255A3F1" w14:textId="1D397CAA" w:rsidR="005113E6" w:rsidRPr="00AD472B" w:rsidRDefault="00B344F6" w:rsidP="00031767">
            <w:pPr>
              <w:spacing w:line="240" w:lineRule="auto"/>
              <w:jc w:val="both"/>
              <w:rPr>
                <w:rFonts w:ascii="Arial" w:hAnsi="Arial" w:cs="Arial"/>
                <w:color w:val="000000"/>
                <w:lang w:val="en-US"/>
              </w:rPr>
            </w:pPr>
            <w:r w:rsidRPr="00AD472B">
              <w:rPr>
                <w:rFonts w:ascii="Arial" w:hAnsi="Arial" w:cs="Arial"/>
                <w:color w:val="000000"/>
                <w:lang w:val="en-US"/>
              </w:rPr>
              <w:t>14</w:t>
            </w:r>
          </w:p>
        </w:tc>
        <w:tc>
          <w:tcPr>
            <w:tcW w:w="4135" w:type="dxa"/>
            <w:tcBorders>
              <w:top w:val="single" w:sz="4" w:space="0" w:color="auto"/>
              <w:left w:val="single" w:sz="4" w:space="0" w:color="auto"/>
              <w:bottom w:val="single" w:sz="4" w:space="0" w:color="auto"/>
              <w:right w:val="single" w:sz="4" w:space="0" w:color="auto"/>
            </w:tcBorders>
            <w:noWrap/>
            <w:vAlign w:val="bottom"/>
          </w:tcPr>
          <w:p w14:paraId="1A7F2F71" w14:textId="77777777" w:rsidR="005113E6" w:rsidRPr="00AD472B" w:rsidRDefault="005113E6" w:rsidP="00031767">
            <w:pPr>
              <w:spacing w:line="240" w:lineRule="auto"/>
              <w:jc w:val="both"/>
              <w:rPr>
                <w:rFonts w:ascii="Arial" w:hAnsi="Arial" w:cs="Arial"/>
              </w:rPr>
            </w:pPr>
            <w:r w:rsidRPr="00AD472B">
              <w:rPr>
                <w:rFonts w:ascii="Arial" w:hAnsi="Arial" w:cs="Arial"/>
              </w:rPr>
              <w:t xml:space="preserve">CERTIFICADO REDAM. El proponente deberá adjuntar el certificado REDAM del </w:t>
            </w:r>
            <w:proofErr w:type="spellStart"/>
            <w:r w:rsidRPr="00AD472B">
              <w:rPr>
                <w:rFonts w:ascii="Arial" w:hAnsi="Arial" w:cs="Arial"/>
              </w:rPr>
              <w:t>Mintic</w:t>
            </w:r>
            <w:proofErr w:type="spellEnd"/>
            <w:r w:rsidRPr="00AD472B">
              <w:rPr>
                <w:rFonts w:ascii="Arial" w:hAnsi="Arial" w:cs="Arial"/>
              </w:rPr>
              <w:t xml:space="preserve"> en donde no tenga antecedentes en el registro de deudores morosos por alimentos.</w:t>
            </w:r>
          </w:p>
        </w:tc>
        <w:tc>
          <w:tcPr>
            <w:tcW w:w="4394" w:type="dxa"/>
            <w:tcBorders>
              <w:top w:val="single" w:sz="4" w:space="0" w:color="auto"/>
              <w:left w:val="single" w:sz="4" w:space="0" w:color="auto"/>
              <w:bottom w:val="single" w:sz="4" w:space="0" w:color="auto"/>
              <w:right w:val="single" w:sz="4" w:space="0" w:color="auto"/>
            </w:tcBorders>
            <w:vAlign w:val="bottom"/>
          </w:tcPr>
          <w:p w14:paraId="1C4BC231" w14:textId="77777777" w:rsidR="005113E6" w:rsidRPr="00AD472B" w:rsidRDefault="005113E6" w:rsidP="00031767">
            <w:pPr>
              <w:spacing w:line="240" w:lineRule="auto"/>
              <w:jc w:val="both"/>
              <w:rPr>
                <w:rFonts w:ascii="Arial" w:hAnsi="Arial" w:cs="Arial"/>
              </w:rPr>
            </w:pPr>
            <w:r w:rsidRPr="00AD472B">
              <w:rPr>
                <w:rFonts w:ascii="Arial" w:hAnsi="Arial" w:cs="Arial"/>
              </w:rPr>
              <w:t xml:space="preserve">CERTIFICADO REDAM. El proponente deberá adjuntar el certificado REDAM del </w:t>
            </w:r>
            <w:proofErr w:type="spellStart"/>
            <w:r w:rsidRPr="00AD472B">
              <w:rPr>
                <w:rFonts w:ascii="Arial" w:hAnsi="Arial" w:cs="Arial"/>
              </w:rPr>
              <w:t>Mintic</w:t>
            </w:r>
            <w:proofErr w:type="spellEnd"/>
            <w:r w:rsidRPr="00AD472B">
              <w:rPr>
                <w:rFonts w:ascii="Arial" w:hAnsi="Arial" w:cs="Arial"/>
              </w:rPr>
              <w:t xml:space="preserve"> en donde no tenga antecedentes en el registro de deudores morosos por alimentos.</w:t>
            </w:r>
          </w:p>
        </w:tc>
      </w:tr>
      <w:tr w:rsidR="007452B7" w:rsidRPr="00AD472B" w14:paraId="0CC88784" w14:textId="77777777" w:rsidTr="0065679D">
        <w:trPr>
          <w:trHeight w:val="227"/>
        </w:trPr>
        <w:tc>
          <w:tcPr>
            <w:tcW w:w="827" w:type="dxa"/>
            <w:tcBorders>
              <w:top w:val="single" w:sz="4" w:space="0" w:color="auto"/>
              <w:left w:val="single" w:sz="4" w:space="0" w:color="auto"/>
              <w:bottom w:val="single" w:sz="4" w:space="0" w:color="auto"/>
              <w:right w:val="single" w:sz="4" w:space="0" w:color="auto"/>
            </w:tcBorders>
            <w:noWrap/>
            <w:vAlign w:val="bottom"/>
          </w:tcPr>
          <w:p w14:paraId="0E0A1E88" w14:textId="1873C2AD" w:rsidR="007452B7" w:rsidRPr="00AD472B" w:rsidRDefault="007452B7" w:rsidP="00031767">
            <w:pPr>
              <w:spacing w:line="240" w:lineRule="auto"/>
              <w:jc w:val="both"/>
              <w:rPr>
                <w:rFonts w:ascii="Arial" w:hAnsi="Arial" w:cs="Arial"/>
                <w:color w:val="000000"/>
                <w:lang w:val="en-US"/>
              </w:rPr>
            </w:pPr>
            <w:r w:rsidRPr="00AD472B">
              <w:rPr>
                <w:rFonts w:ascii="Arial" w:hAnsi="Arial" w:cs="Arial"/>
                <w:color w:val="000000"/>
                <w:lang w:val="en-US"/>
              </w:rPr>
              <w:lastRenderedPageBreak/>
              <w:t>15</w:t>
            </w:r>
          </w:p>
        </w:tc>
        <w:tc>
          <w:tcPr>
            <w:tcW w:w="4135" w:type="dxa"/>
            <w:tcBorders>
              <w:top w:val="single" w:sz="4" w:space="0" w:color="auto"/>
              <w:left w:val="single" w:sz="4" w:space="0" w:color="auto"/>
              <w:bottom w:val="single" w:sz="4" w:space="0" w:color="auto"/>
              <w:right w:val="single" w:sz="4" w:space="0" w:color="auto"/>
            </w:tcBorders>
            <w:noWrap/>
            <w:vAlign w:val="center"/>
          </w:tcPr>
          <w:p w14:paraId="354207C5" w14:textId="22F2CB57" w:rsidR="007452B7" w:rsidRPr="00AD472B" w:rsidRDefault="007452B7" w:rsidP="0065679D">
            <w:pPr>
              <w:spacing w:line="240" w:lineRule="auto"/>
              <w:jc w:val="both"/>
              <w:rPr>
                <w:rFonts w:ascii="Arial" w:hAnsi="Arial" w:cs="Arial"/>
              </w:rPr>
            </w:pPr>
            <w:r w:rsidRPr="00AD472B">
              <w:rPr>
                <w:rFonts w:ascii="Arial" w:hAnsi="Arial" w:cs="Arial"/>
              </w:rPr>
              <w:t>CERTIFICADO DE DELITOS SEXUALES</w:t>
            </w:r>
          </w:p>
        </w:tc>
        <w:tc>
          <w:tcPr>
            <w:tcW w:w="4394" w:type="dxa"/>
            <w:tcBorders>
              <w:top w:val="single" w:sz="4" w:space="0" w:color="auto"/>
              <w:left w:val="single" w:sz="4" w:space="0" w:color="auto"/>
              <w:bottom w:val="single" w:sz="4" w:space="0" w:color="auto"/>
              <w:right w:val="single" w:sz="4" w:space="0" w:color="auto"/>
            </w:tcBorders>
            <w:vAlign w:val="center"/>
          </w:tcPr>
          <w:p w14:paraId="4130EB88" w14:textId="51422DAA" w:rsidR="007452B7" w:rsidRPr="00AD472B" w:rsidRDefault="007452B7" w:rsidP="00BC28EB">
            <w:pPr>
              <w:spacing w:line="240" w:lineRule="auto"/>
              <w:rPr>
                <w:rFonts w:ascii="Arial" w:hAnsi="Arial" w:cs="Arial"/>
              </w:rPr>
            </w:pPr>
            <w:r w:rsidRPr="00AD472B">
              <w:rPr>
                <w:rFonts w:ascii="Arial" w:hAnsi="Arial" w:cs="Arial"/>
              </w:rPr>
              <w:t>CERTIFICADO DE DELITOS</w:t>
            </w:r>
            <w:r w:rsidR="00BC28EB">
              <w:rPr>
                <w:rFonts w:ascii="Arial" w:hAnsi="Arial" w:cs="Arial"/>
              </w:rPr>
              <w:t xml:space="preserve"> </w:t>
            </w:r>
            <w:r w:rsidRPr="00AD472B">
              <w:rPr>
                <w:rFonts w:ascii="Arial" w:hAnsi="Arial" w:cs="Arial"/>
              </w:rPr>
              <w:t>SEXUALES</w:t>
            </w:r>
          </w:p>
        </w:tc>
      </w:tr>
      <w:tr w:rsidR="0065679D" w:rsidRPr="00AD472B" w14:paraId="61E39C08" w14:textId="77777777" w:rsidTr="00223812">
        <w:trPr>
          <w:trHeight w:val="60"/>
        </w:trPr>
        <w:tc>
          <w:tcPr>
            <w:tcW w:w="827" w:type="dxa"/>
            <w:tcBorders>
              <w:top w:val="single" w:sz="4" w:space="0" w:color="auto"/>
              <w:left w:val="single" w:sz="4" w:space="0" w:color="auto"/>
              <w:bottom w:val="single" w:sz="4" w:space="0" w:color="auto"/>
              <w:right w:val="single" w:sz="4" w:space="0" w:color="auto"/>
            </w:tcBorders>
            <w:noWrap/>
            <w:vAlign w:val="bottom"/>
          </w:tcPr>
          <w:p w14:paraId="5EEB76A7" w14:textId="66B25A93" w:rsidR="0065679D" w:rsidRPr="00AD472B" w:rsidRDefault="0065679D" w:rsidP="00031767">
            <w:pPr>
              <w:spacing w:line="240" w:lineRule="auto"/>
              <w:jc w:val="both"/>
              <w:rPr>
                <w:rFonts w:ascii="Arial" w:hAnsi="Arial" w:cs="Arial"/>
                <w:color w:val="000000"/>
                <w:lang w:val="en-US"/>
              </w:rPr>
            </w:pPr>
            <w:r>
              <w:rPr>
                <w:rFonts w:ascii="Arial" w:hAnsi="Arial" w:cs="Arial"/>
                <w:color w:val="000000"/>
                <w:lang w:val="en-US"/>
              </w:rPr>
              <w:t>16</w:t>
            </w:r>
          </w:p>
        </w:tc>
        <w:tc>
          <w:tcPr>
            <w:tcW w:w="4135" w:type="dxa"/>
            <w:tcBorders>
              <w:top w:val="single" w:sz="4" w:space="0" w:color="auto"/>
              <w:left w:val="single" w:sz="4" w:space="0" w:color="auto"/>
              <w:bottom w:val="single" w:sz="4" w:space="0" w:color="auto"/>
              <w:right w:val="single" w:sz="4" w:space="0" w:color="auto"/>
            </w:tcBorders>
            <w:noWrap/>
            <w:vAlign w:val="center"/>
          </w:tcPr>
          <w:p w14:paraId="0A33D510" w14:textId="4724628D" w:rsidR="0065679D" w:rsidRPr="00AD472B" w:rsidRDefault="0065679D" w:rsidP="0065679D">
            <w:pPr>
              <w:spacing w:line="240" w:lineRule="auto"/>
              <w:jc w:val="both"/>
              <w:rPr>
                <w:rFonts w:ascii="Arial" w:hAnsi="Arial" w:cs="Arial"/>
              </w:rPr>
            </w:pPr>
            <w:r>
              <w:rPr>
                <w:rFonts w:ascii="Arial" w:hAnsi="Arial" w:cs="Arial"/>
              </w:rPr>
              <w:t xml:space="preserve">Certificado de Medidas Correctivas </w:t>
            </w:r>
          </w:p>
        </w:tc>
        <w:tc>
          <w:tcPr>
            <w:tcW w:w="4394" w:type="dxa"/>
            <w:tcBorders>
              <w:top w:val="single" w:sz="4" w:space="0" w:color="auto"/>
              <w:left w:val="single" w:sz="4" w:space="0" w:color="auto"/>
              <w:bottom w:val="single" w:sz="4" w:space="0" w:color="auto"/>
              <w:right w:val="single" w:sz="4" w:space="0" w:color="auto"/>
            </w:tcBorders>
            <w:vAlign w:val="center"/>
          </w:tcPr>
          <w:p w14:paraId="01818BFA" w14:textId="149192C0" w:rsidR="0065679D" w:rsidRPr="00AD472B" w:rsidRDefault="0065679D" w:rsidP="0065679D">
            <w:pPr>
              <w:spacing w:line="240" w:lineRule="auto"/>
              <w:jc w:val="both"/>
              <w:rPr>
                <w:rFonts w:ascii="Arial" w:hAnsi="Arial" w:cs="Arial"/>
              </w:rPr>
            </w:pPr>
            <w:r w:rsidRPr="0065679D">
              <w:rPr>
                <w:rFonts w:ascii="Arial" w:hAnsi="Arial" w:cs="Arial"/>
              </w:rPr>
              <w:t>Certificado de Medidas Correctivas</w:t>
            </w:r>
            <w:r>
              <w:rPr>
                <w:rFonts w:ascii="Arial" w:hAnsi="Arial" w:cs="Arial"/>
              </w:rPr>
              <w:t xml:space="preserve"> del representante legal y de la persona jurídica.</w:t>
            </w:r>
          </w:p>
        </w:tc>
      </w:tr>
    </w:tbl>
    <w:p w14:paraId="517FA664" w14:textId="77777777" w:rsidR="005113E6" w:rsidRPr="00AD472B" w:rsidRDefault="005113E6" w:rsidP="00F55CBB">
      <w:pPr>
        <w:autoSpaceDE w:val="0"/>
        <w:autoSpaceDN w:val="0"/>
        <w:adjustRightInd w:val="0"/>
        <w:spacing w:line="240" w:lineRule="auto"/>
        <w:jc w:val="both"/>
        <w:rPr>
          <w:rFonts w:ascii="Arial" w:hAnsi="Arial" w:cs="Arial"/>
          <w:b/>
          <w:bCs/>
          <w:u w:val="single"/>
        </w:rPr>
      </w:pPr>
    </w:p>
    <w:p w14:paraId="15F5C844" w14:textId="0846970D" w:rsidR="005A1AD4" w:rsidRPr="00AD472B" w:rsidRDefault="00CA633C" w:rsidP="005A1AD4">
      <w:pPr>
        <w:autoSpaceDE w:val="0"/>
        <w:autoSpaceDN w:val="0"/>
        <w:adjustRightInd w:val="0"/>
        <w:spacing w:line="240" w:lineRule="auto"/>
        <w:jc w:val="both"/>
        <w:rPr>
          <w:rFonts w:ascii="Arial" w:hAnsi="Arial" w:cs="Arial"/>
          <w:b/>
          <w:bCs/>
          <w:u w:val="single"/>
        </w:rPr>
      </w:pPr>
      <w:r>
        <w:rPr>
          <w:rFonts w:ascii="Arial" w:hAnsi="Arial" w:cs="Arial"/>
          <w:b/>
          <w:bCs/>
          <w:u w:val="single"/>
        </w:rPr>
        <w:t xml:space="preserve">DÉCIMA PRIMERA: </w:t>
      </w:r>
      <w:r w:rsidR="005A1AD4" w:rsidRPr="00AD472B">
        <w:rPr>
          <w:rFonts w:ascii="Arial" w:hAnsi="Arial" w:cs="Arial"/>
          <w:b/>
          <w:bCs/>
          <w:u w:val="single"/>
        </w:rPr>
        <w:t>REQUISITOS HABILITANTES TÉCNICOS:</w:t>
      </w:r>
      <w:r w:rsidR="005A1AD4" w:rsidRPr="00AD472B">
        <w:rPr>
          <w:rFonts w:ascii="Arial" w:hAnsi="Arial" w:cs="Arial"/>
        </w:rPr>
        <w:t xml:space="preserve"> </w:t>
      </w:r>
    </w:p>
    <w:p w14:paraId="1110892F" w14:textId="6965DBAD" w:rsidR="005A1AD4" w:rsidRPr="00AD472B" w:rsidRDefault="005A1AD4" w:rsidP="005A1AD4">
      <w:pPr>
        <w:pStyle w:val="Sinespaciado"/>
        <w:jc w:val="both"/>
        <w:rPr>
          <w:rFonts w:ascii="Arial" w:hAnsi="Arial" w:cs="Arial"/>
          <w:sz w:val="22"/>
          <w:szCs w:val="22"/>
        </w:rPr>
      </w:pPr>
      <w:r w:rsidRPr="00AD472B">
        <w:rPr>
          <w:rFonts w:ascii="Arial" w:hAnsi="Arial" w:cs="Arial"/>
          <w:sz w:val="22"/>
          <w:szCs w:val="22"/>
        </w:rPr>
        <w:t xml:space="preserve">Todas las personas naturales o jurídicas que desarrollen de manera habitual alguna de las actividades que la ley considera mercantiles. </w:t>
      </w:r>
      <w:r w:rsidR="00FA4B23" w:rsidRPr="00AD472B">
        <w:rPr>
          <w:rFonts w:ascii="Arial" w:hAnsi="Arial" w:cs="Arial"/>
          <w:sz w:val="22"/>
          <w:szCs w:val="22"/>
        </w:rPr>
        <w:t>Artículo</w:t>
      </w:r>
      <w:r w:rsidRPr="00AD472B">
        <w:rPr>
          <w:rFonts w:ascii="Arial" w:hAnsi="Arial" w:cs="Arial"/>
          <w:sz w:val="22"/>
          <w:szCs w:val="22"/>
        </w:rPr>
        <w:t xml:space="preserve"> 21 del </w:t>
      </w:r>
      <w:proofErr w:type="spellStart"/>
      <w:r w:rsidRPr="00AD472B">
        <w:rPr>
          <w:rFonts w:ascii="Arial" w:hAnsi="Arial" w:cs="Arial"/>
          <w:sz w:val="22"/>
          <w:szCs w:val="22"/>
        </w:rPr>
        <w:t>C.Co</w:t>
      </w:r>
      <w:proofErr w:type="spellEnd"/>
      <w:r w:rsidRPr="00AD472B">
        <w:rPr>
          <w:rFonts w:ascii="Arial" w:hAnsi="Arial" w:cs="Arial"/>
          <w:sz w:val="22"/>
          <w:szCs w:val="22"/>
        </w:rPr>
        <w:t xml:space="preserve">. </w:t>
      </w:r>
    </w:p>
    <w:p w14:paraId="426B978E" w14:textId="77777777" w:rsidR="005A1AD4" w:rsidRPr="00AD472B" w:rsidRDefault="005A1AD4" w:rsidP="005A1AD4">
      <w:pPr>
        <w:pStyle w:val="Sinespaciado"/>
        <w:jc w:val="both"/>
        <w:rPr>
          <w:rFonts w:ascii="Arial" w:hAnsi="Arial" w:cs="Arial"/>
          <w:sz w:val="22"/>
          <w:szCs w:val="22"/>
        </w:rPr>
      </w:pPr>
    </w:p>
    <w:p w14:paraId="34A2075E" w14:textId="77777777" w:rsidR="005A1AD4" w:rsidRPr="00AD472B" w:rsidRDefault="005A1AD4" w:rsidP="005A1AD4">
      <w:pPr>
        <w:pStyle w:val="Sinespaciado"/>
        <w:jc w:val="both"/>
        <w:rPr>
          <w:rFonts w:ascii="Arial" w:hAnsi="Arial" w:cs="Arial"/>
          <w:sz w:val="22"/>
          <w:szCs w:val="22"/>
        </w:rPr>
      </w:pPr>
      <w:r w:rsidRPr="00AD472B">
        <w:rPr>
          <w:rFonts w:ascii="Arial" w:hAnsi="Arial" w:cs="Arial"/>
          <w:sz w:val="22"/>
          <w:szCs w:val="22"/>
        </w:rPr>
        <w:t>El proponente acredita su capacidad técnica, anexando copia de la cámara de comercio (en original), con una antigüedad no mayor a 30 días, contados a partir del cierre de la invitación, Igualmente deberá anexar copia del registro único tributario RUT.</w:t>
      </w:r>
    </w:p>
    <w:p w14:paraId="47016063" w14:textId="77777777" w:rsidR="005A1AD4" w:rsidRPr="00AD472B" w:rsidRDefault="005A1AD4" w:rsidP="005A1AD4">
      <w:pPr>
        <w:pStyle w:val="Sinespaciado"/>
        <w:jc w:val="both"/>
        <w:rPr>
          <w:rFonts w:ascii="Arial" w:hAnsi="Arial" w:cs="Arial"/>
          <w:sz w:val="22"/>
          <w:szCs w:val="22"/>
        </w:rPr>
      </w:pPr>
    </w:p>
    <w:p w14:paraId="1ADB9B7F" w14:textId="4DE46274" w:rsidR="005A1AD4" w:rsidRPr="00AD472B" w:rsidRDefault="005A1AD4" w:rsidP="005A1AD4">
      <w:pPr>
        <w:pStyle w:val="Sinespaciado"/>
        <w:jc w:val="both"/>
        <w:rPr>
          <w:rFonts w:ascii="Arial" w:hAnsi="Arial" w:cs="Arial"/>
          <w:sz w:val="22"/>
          <w:szCs w:val="22"/>
        </w:rPr>
      </w:pPr>
      <w:r w:rsidRPr="00AD472B">
        <w:rPr>
          <w:rFonts w:ascii="Arial" w:hAnsi="Arial" w:cs="Arial"/>
          <w:sz w:val="22"/>
          <w:szCs w:val="22"/>
        </w:rPr>
        <w:t xml:space="preserve">NOTA: Teniendo en cuenta que el Código del Comercio establece en su artículo 33 que la matricula mercantil se renovará anualmente, dentro de los tres primeros meses de cada año, es decir hasta el 31 de marzo, se hace necesario indicar que como quiera que el cierre del presente proceso de selección se realizará </w:t>
      </w:r>
      <w:r w:rsidR="00FA4B23" w:rsidRPr="00AD472B">
        <w:rPr>
          <w:rFonts w:ascii="Arial" w:hAnsi="Arial" w:cs="Arial"/>
          <w:sz w:val="22"/>
          <w:szCs w:val="22"/>
        </w:rPr>
        <w:t>después</w:t>
      </w:r>
      <w:r w:rsidRPr="00AD472B">
        <w:rPr>
          <w:rFonts w:ascii="Arial" w:hAnsi="Arial" w:cs="Arial"/>
          <w:sz w:val="22"/>
          <w:szCs w:val="22"/>
        </w:rPr>
        <w:t xml:space="preserve"> de la citada fecha, podrán participar presente proceso de selección, todas aquellas personas Jurídicas que ya hayan realizado la renovación de la Matricula Mercantil pera la vigencia 202</w:t>
      </w:r>
      <w:r w:rsidR="00FA4B23">
        <w:rPr>
          <w:rFonts w:ascii="Arial" w:hAnsi="Arial" w:cs="Arial"/>
          <w:sz w:val="22"/>
          <w:szCs w:val="22"/>
        </w:rPr>
        <w:t>6</w:t>
      </w:r>
      <w:r w:rsidRPr="00AD472B">
        <w:rPr>
          <w:rFonts w:ascii="Arial" w:hAnsi="Arial" w:cs="Arial"/>
          <w:sz w:val="22"/>
          <w:szCs w:val="22"/>
        </w:rPr>
        <w:t>.</w:t>
      </w:r>
    </w:p>
    <w:p w14:paraId="75E90F54" w14:textId="77777777" w:rsidR="005A1AD4" w:rsidRPr="00AD472B" w:rsidRDefault="005A1AD4" w:rsidP="005A1AD4">
      <w:pPr>
        <w:pStyle w:val="Sinespaciado"/>
        <w:jc w:val="both"/>
        <w:rPr>
          <w:rFonts w:ascii="Arial" w:hAnsi="Arial" w:cs="Arial"/>
          <w:sz w:val="22"/>
          <w:szCs w:val="22"/>
        </w:rPr>
      </w:pPr>
      <w:r w:rsidRPr="00AD472B">
        <w:rPr>
          <w:rFonts w:ascii="Arial" w:hAnsi="Arial" w:cs="Arial"/>
          <w:sz w:val="22"/>
          <w:szCs w:val="22"/>
        </w:rPr>
        <w:t xml:space="preserve"> </w:t>
      </w:r>
    </w:p>
    <w:p w14:paraId="08FE1290" w14:textId="77777777" w:rsidR="005A1AD4" w:rsidRPr="00AD472B" w:rsidRDefault="005A1AD4" w:rsidP="005A1AD4">
      <w:pPr>
        <w:pStyle w:val="Sinespaciado"/>
        <w:jc w:val="both"/>
        <w:rPr>
          <w:rFonts w:ascii="Arial" w:hAnsi="Arial" w:cs="Arial"/>
          <w:sz w:val="22"/>
          <w:szCs w:val="22"/>
        </w:rPr>
      </w:pPr>
      <w:r w:rsidRPr="00AD472B">
        <w:rPr>
          <w:rFonts w:ascii="Arial" w:hAnsi="Arial" w:cs="Arial"/>
          <w:sz w:val="22"/>
          <w:szCs w:val="22"/>
        </w:rPr>
        <w:t>Esta información se constatará en el Registro Mercantil o en el certificado de existencia y representación legal de la persona jurídica.</w:t>
      </w:r>
    </w:p>
    <w:p w14:paraId="161ADA55" w14:textId="77777777" w:rsidR="005A1AD4" w:rsidRPr="00AD472B" w:rsidRDefault="005A1AD4" w:rsidP="005A1AD4">
      <w:pPr>
        <w:pStyle w:val="Sinespaciado"/>
        <w:jc w:val="both"/>
        <w:rPr>
          <w:rFonts w:ascii="Arial" w:hAnsi="Arial" w:cs="Arial"/>
          <w:sz w:val="22"/>
          <w:szCs w:val="22"/>
        </w:rPr>
      </w:pPr>
    </w:p>
    <w:p w14:paraId="1F36B550" w14:textId="57033BC6" w:rsidR="005A1AD4" w:rsidRDefault="00CA633C" w:rsidP="005A1AD4">
      <w:pPr>
        <w:pStyle w:val="Sinespaciado"/>
        <w:jc w:val="both"/>
        <w:rPr>
          <w:rFonts w:ascii="Arial" w:hAnsi="Arial" w:cs="Arial"/>
          <w:b/>
          <w:bCs/>
          <w:sz w:val="22"/>
          <w:szCs w:val="22"/>
        </w:rPr>
      </w:pPr>
      <w:r>
        <w:rPr>
          <w:rFonts w:ascii="Arial" w:hAnsi="Arial" w:cs="Arial"/>
          <w:b/>
          <w:bCs/>
          <w:sz w:val="22"/>
          <w:szCs w:val="22"/>
        </w:rPr>
        <w:t xml:space="preserve">DÉCIMA SEGUNDA: </w:t>
      </w:r>
      <w:r w:rsidR="005A1AD4" w:rsidRPr="00AD472B">
        <w:rPr>
          <w:rFonts w:ascii="Arial" w:hAnsi="Arial" w:cs="Arial"/>
          <w:b/>
          <w:bCs/>
          <w:sz w:val="22"/>
          <w:szCs w:val="22"/>
        </w:rPr>
        <w:t>CONDICIONES DE EXPERIENCIA</w:t>
      </w:r>
    </w:p>
    <w:p w14:paraId="41DC4C03" w14:textId="77777777" w:rsidR="00223812" w:rsidRPr="00AD472B" w:rsidRDefault="00223812" w:rsidP="005A1AD4">
      <w:pPr>
        <w:pStyle w:val="Sinespaciado"/>
        <w:jc w:val="both"/>
        <w:rPr>
          <w:rFonts w:ascii="Arial" w:hAnsi="Arial" w:cs="Arial"/>
          <w:b/>
          <w:bCs/>
          <w:sz w:val="22"/>
          <w:szCs w:val="22"/>
        </w:rPr>
      </w:pPr>
    </w:p>
    <w:p w14:paraId="10D68E04" w14:textId="77777777" w:rsidR="005A1AD4" w:rsidRDefault="005A1AD4" w:rsidP="005A1AD4">
      <w:pPr>
        <w:pStyle w:val="Sinespaciado"/>
        <w:jc w:val="both"/>
        <w:rPr>
          <w:rFonts w:ascii="Arial" w:hAnsi="Arial" w:cs="Arial"/>
          <w:b/>
          <w:bCs/>
          <w:sz w:val="22"/>
          <w:szCs w:val="22"/>
          <w:lang w:val="es-MX"/>
        </w:rPr>
      </w:pPr>
      <w:r w:rsidRPr="00AD472B">
        <w:rPr>
          <w:rFonts w:ascii="Arial" w:hAnsi="Arial" w:cs="Arial"/>
          <w:b/>
          <w:bCs/>
          <w:sz w:val="22"/>
          <w:szCs w:val="22"/>
          <w:lang w:val="es-MX"/>
        </w:rPr>
        <w:t>EXPERIENCIA GENERAL</w:t>
      </w:r>
    </w:p>
    <w:p w14:paraId="76CDFF37" w14:textId="77777777" w:rsidR="00223812" w:rsidRPr="00AD472B" w:rsidRDefault="00223812" w:rsidP="005A1AD4">
      <w:pPr>
        <w:pStyle w:val="Sinespaciado"/>
        <w:jc w:val="both"/>
        <w:rPr>
          <w:rFonts w:ascii="Arial" w:hAnsi="Arial" w:cs="Arial"/>
          <w:b/>
          <w:bCs/>
          <w:sz w:val="22"/>
          <w:szCs w:val="22"/>
          <w:lang w:val="es-MX"/>
        </w:rPr>
      </w:pPr>
    </w:p>
    <w:p w14:paraId="64227B13" w14:textId="64C8F0DB" w:rsidR="00212C75" w:rsidRPr="00AD472B" w:rsidRDefault="00212C75" w:rsidP="00212C75">
      <w:pPr>
        <w:autoSpaceDE w:val="0"/>
        <w:autoSpaceDN w:val="0"/>
        <w:adjustRightInd w:val="0"/>
        <w:spacing w:after="0" w:line="240" w:lineRule="auto"/>
        <w:jc w:val="both"/>
        <w:rPr>
          <w:rFonts w:ascii="Arial" w:eastAsia="Times New Roman" w:hAnsi="Arial" w:cs="Arial"/>
        </w:rPr>
      </w:pPr>
      <w:bookmarkStart w:id="16" w:name="_Hlk175322177"/>
      <w:r w:rsidRPr="00AD472B">
        <w:rPr>
          <w:rFonts w:ascii="Arial" w:eastAsia="Times New Roman" w:hAnsi="Arial" w:cs="Arial"/>
        </w:rPr>
        <w:t xml:space="preserve">Para acreditar la experiencia para el presente proceso, se requerirá la presentación </w:t>
      </w:r>
      <w:r w:rsidR="00E466CC" w:rsidRPr="00AD472B">
        <w:rPr>
          <w:rFonts w:ascii="Arial" w:eastAsia="Times New Roman" w:hAnsi="Arial" w:cs="Arial"/>
        </w:rPr>
        <w:t xml:space="preserve">de dos </w:t>
      </w:r>
      <w:r w:rsidRPr="00AD472B">
        <w:rPr>
          <w:rFonts w:ascii="Arial" w:eastAsia="Times New Roman" w:hAnsi="Arial" w:cs="Arial"/>
        </w:rPr>
        <w:t>(</w:t>
      </w:r>
      <w:r w:rsidR="00E466CC" w:rsidRPr="00AD472B">
        <w:rPr>
          <w:rFonts w:ascii="Arial" w:eastAsia="Times New Roman" w:hAnsi="Arial" w:cs="Arial"/>
        </w:rPr>
        <w:t>2</w:t>
      </w:r>
      <w:r w:rsidRPr="00AD472B">
        <w:rPr>
          <w:rFonts w:ascii="Arial" w:eastAsia="Times New Roman" w:hAnsi="Arial" w:cs="Arial"/>
        </w:rPr>
        <w:t>) certificado</w:t>
      </w:r>
      <w:r w:rsidR="00E466CC" w:rsidRPr="00AD472B">
        <w:rPr>
          <w:rFonts w:ascii="Arial" w:eastAsia="Times New Roman" w:hAnsi="Arial" w:cs="Arial"/>
        </w:rPr>
        <w:t>s</w:t>
      </w:r>
      <w:r w:rsidRPr="00AD472B">
        <w:rPr>
          <w:rFonts w:ascii="Arial" w:eastAsia="Times New Roman" w:hAnsi="Arial" w:cs="Arial"/>
        </w:rPr>
        <w:t xml:space="preserve"> de experiencia en contratos cuyo objeto y/o alcance correspondan con el objeto o alcance del contrato.</w:t>
      </w:r>
    </w:p>
    <w:p w14:paraId="19D87946" w14:textId="77777777" w:rsidR="00212C75" w:rsidRPr="00AD472B" w:rsidRDefault="00212C75" w:rsidP="00212C75">
      <w:pPr>
        <w:autoSpaceDE w:val="0"/>
        <w:autoSpaceDN w:val="0"/>
        <w:adjustRightInd w:val="0"/>
        <w:spacing w:after="0" w:line="240" w:lineRule="auto"/>
        <w:jc w:val="both"/>
        <w:rPr>
          <w:rFonts w:ascii="Arial" w:eastAsia="Times New Roman" w:hAnsi="Arial" w:cs="Arial"/>
        </w:rPr>
      </w:pPr>
    </w:p>
    <w:p w14:paraId="4C2B7D1E" w14:textId="4DA03B5F" w:rsidR="005113E6" w:rsidRPr="00AD472B" w:rsidRDefault="00A13C57" w:rsidP="00212C75">
      <w:pPr>
        <w:autoSpaceDE w:val="0"/>
        <w:autoSpaceDN w:val="0"/>
        <w:adjustRightInd w:val="0"/>
        <w:spacing w:after="0" w:line="240" w:lineRule="auto"/>
        <w:jc w:val="both"/>
        <w:rPr>
          <w:rFonts w:ascii="Arial" w:eastAsia="Times New Roman" w:hAnsi="Arial" w:cs="Arial"/>
        </w:rPr>
      </w:pPr>
      <w:r w:rsidRPr="00AD472B">
        <w:rPr>
          <w:rFonts w:ascii="Arial" w:eastAsia="Times New Roman" w:hAnsi="Arial" w:cs="Arial"/>
        </w:rPr>
        <w:t>La sumatoria de los contratos</w:t>
      </w:r>
      <w:r w:rsidR="00212C75" w:rsidRPr="00AD472B">
        <w:rPr>
          <w:rFonts w:ascii="Arial" w:eastAsia="Times New Roman" w:hAnsi="Arial" w:cs="Arial"/>
        </w:rPr>
        <w:t xml:space="preserve"> </w:t>
      </w:r>
      <w:r w:rsidR="00E466CC" w:rsidRPr="00AD472B">
        <w:rPr>
          <w:rFonts w:ascii="Arial" w:eastAsia="Times New Roman" w:hAnsi="Arial" w:cs="Arial"/>
        </w:rPr>
        <w:t>debe ser igual</w:t>
      </w:r>
      <w:r w:rsidR="00212C75" w:rsidRPr="00AD472B">
        <w:rPr>
          <w:rFonts w:ascii="Arial" w:eastAsia="Times New Roman" w:hAnsi="Arial" w:cs="Arial"/>
        </w:rPr>
        <w:t xml:space="preserve"> </w:t>
      </w:r>
      <w:r w:rsidR="00E466CC" w:rsidRPr="00AD472B">
        <w:rPr>
          <w:rFonts w:ascii="Arial" w:eastAsia="Times New Roman" w:hAnsi="Arial" w:cs="Arial"/>
        </w:rPr>
        <w:t xml:space="preserve">o superior al 50% </w:t>
      </w:r>
      <w:r w:rsidR="00212C75" w:rsidRPr="00AD472B">
        <w:rPr>
          <w:rFonts w:ascii="Arial" w:eastAsia="Times New Roman" w:hAnsi="Arial" w:cs="Arial"/>
        </w:rPr>
        <w:t>del presupuesto Oficial expresado en SMMLV.</w:t>
      </w:r>
    </w:p>
    <w:bookmarkEnd w:id="16"/>
    <w:p w14:paraId="66F7F3FA" w14:textId="77777777" w:rsidR="00212C75" w:rsidRPr="00AD472B" w:rsidRDefault="00212C75" w:rsidP="00212C75">
      <w:pPr>
        <w:autoSpaceDE w:val="0"/>
        <w:autoSpaceDN w:val="0"/>
        <w:adjustRightInd w:val="0"/>
        <w:spacing w:after="0" w:line="240" w:lineRule="auto"/>
        <w:jc w:val="both"/>
        <w:rPr>
          <w:rFonts w:ascii="Arial" w:hAnsi="Arial" w:cs="Arial"/>
        </w:rPr>
      </w:pPr>
    </w:p>
    <w:p w14:paraId="3B6BCA81" w14:textId="77777777" w:rsidR="005113E6" w:rsidRPr="00AD472B" w:rsidRDefault="005113E6" w:rsidP="00F55CBB">
      <w:pPr>
        <w:autoSpaceDE w:val="0"/>
        <w:autoSpaceDN w:val="0"/>
        <w:adjustRightInd w:val="0"/>
        <w:spacing w:line="240" w:lineRule="auto"/>
        <w:jc w:val="both"/>
        <w:rPr>
          <w:rFonts w:ascii="Arial" w:hAnsi="Arial" w:cs="Arial"/>
          <w:b/>
        </w:rPr>
      </w:pPr>
      <w:r w:rsidRPr="00AD472B">
        <w:rPr>
          <w:rFonts w:ascii="Arial" w:hAnsi="Arial" w:cs="Arial"/>
          <w:b/>
          <w:u w:val="single"/>
        </w:rPr>
        <w:t>Acreditación</w:t>
      </w:r>
      <w:r w:rsidRPr="00AD472B">
        <w:rPr>
          <w:rFonts w:ascii="Arial" w:hAnsi="Arial" w:cs="Arial"/>
          <w:b/>
        </w:rPr>
        <w:t>:</w:t>
      </w:r>
    </w:p>
    <w:p w14:paraId="31449234" w14:textId="77777777" w:rsidR="005113E6" w:rsidRPr="00AD472B" w:rsidRDefault="005113E6" w:rsidP="00F55CBB">
      <w:pPr>
        <w:numPr>
          <w:ilvl w:val="0"/>
          <w:numId w:val="2"/>
        </w:numPr>
        <w:suppressAutoHyphens/>
        <w:autoSpaceDE w:val="0"/>
        <w:autoSpaceDN w:val="0"/>
        <w:adjustRightInd w:val="0"/>
        <w:spacing w:after="0" w:line="240" w:lineRule="auto"/>
        <w:jc w:val="both"/>
        <w:rPr>
          <w:rFonts w:ascii="Arial" w:hAnsi="Arial" w:cs="Arial"/>
        </w:rPr>
      </w:pPr>
      <w:r w:rsidRPr="00AD472B">
        <w:rPr>
          <w:rFonts w:ascii="Arial" w:hAnsi="Arial" w:cs="Arial"/>
          <w:b/>
        </w:rPr>
        <w:t>Persona Natural</w:t>
      </w:r>
      <w:r w:rsidRPr="00AD472B">
        <w:rPr>
          <w:rFonts w:ascii="Arial" w:hAnsi="Arial" w:cs="Arial"/>
        </w:rPr>
        <w:t>:</w:t>
      </w:r>
    </w:p>
    <w:p w14:paraId="2EA9987A" w14:textId="77777777" w:rsidR="005113E6" w:rsidRPr="00AD472B" w:rsidRDefault="005113E6" w:rsidP="00F55CBB">
      <w:pPr>
        <w:suppressAutoHyphens/>
        <w:autoSpaceDE w:val="0"/>
        <w:autoSpaceDN w:val="0"/>
        <w:adjustRightInd w:val="0"/>
        <w:spacing w:line="240" w:lineRule="auto"/>
        <w:ind w:left="720"/>
        <w:jc w:val="both"/>
        <w:rPr>
          <w:rFonts w:ascii="Arial" w:hAnsi="Arial" w:cs="Arial"/>
        </w:rPr>
      </w:pPr>
      <w:r w:rsidRPr="00AD472B">
        <w:rPr>
          <w:rFonts w:ascii="Arial" w:hAnsi="Arial" w:cs="Arial"/>
        </w:rPr>
        <w:t xml:space="preserve">El proponente deberá acreditar la </w:t>
      </w:r>
      <w:r w:rsidRPr="00AD472B">
        <w:rPr>
          <w:rFonts w:ascii="Arial" w:hAnsi="Arial" w:cs="Arial"/>
          <w:b/>
        </w:rPr>
        <w:t>experiencia específica</w:t>
      </w:r>
      <w:r w:rsidRPr="00AD472B">
        <w:rPr>
          <w:rFonts w:ascii="Arial" w:hAnsi="Arial" w:cs="Arial"/>
        </w:rPr>
        <w:t xml:space="preserve">, con </w:t>
      </w:r>
      <w:r w:rsidRPr="00AD472B">
        <w:rPr>
          <w:rFonts w:ascii="Arial" w:hAnsi="Arial" w:cs="Arial"/>
          <w:b/>
        </w:rPr>
        <w:t>certificaciones de servicios o ejecución de contratos.</w:t>
      </w:r>
      <w:r w:rsidRPr="00AD472B">
        <w:rPr>
          <w:rFonts w:ascii="Arial" w:hAnsi="Arial" w:cs="Arial"/>
        </w:rPr>
        <w:t xml:space="preserve"> </w:t>
      </w:r>
    </w:p>
    <w:p w14:paraId="3B4B5404" w14:textId="77777777" w:rsidR="005113E6" w:rsidRPr="00AD472B" w:rsidRDefault="005113E6" w:rsidP="00F55CBB">
      <w:pPr>
        <w:numPr>
          <w:ilvl w:val="0"/>
          <w:numId w:val="2"/>
        </w:numPr>
        <w:autoSpaceDE w:val="0"/>
        <w:autoSpaceDN w:val="0"/>
        <w:adjustRightInd w:val="0"/>
        <w:spacing w:after="0" w:line="240" w:lineRule="auto"/>
        <w:jc w:val="both"/>
        <w:rPr>
          <w:rFonts w:ascii="Arial" w:hAnsi="Arial" w:cs="Arial"/>
        </w:rPr>
      </w:pPr>
      <w:r w:rsidRPr="00AD472B">
        <w:rPr>
          <w:rFonts w:ascii="Arial" w:hAnsi="Arial" w:cs="Arial"/>
          <w:b/>
        </w:rPr>
        <w:t>Persona Jurídica</w:t>
      </w:r>
      <w:r w:rsidRPr="00AD472B">
        <w:rPr>
          <w:rFonts w:ascii="Arial" w:hAnsi="Arial" w:cs="Arial"/>
        </w:rPr>
        <w:t>:</w:t>
      </w:r>
    </w:p>
    <w:p w14:paraId="53E2F32C" w14:textId="77777777" w:rsidR="005113E6" w:rsidRPr="00AD472B" w:rsidRDefault="005113E6" w:rsidP="00F55CBB">
      <w:pPr>
        <w:spacing w:line="240" w:lineRule="auto"/>
        <w:ind w:left="708"/>
        <w:jc w:val="both"/>
        <w:rPr>
          <w:rFonts w:ascii="Arial" w:hAnsi="Arial" w:cs="Arial"/>
        </w:rPr>
      </w:pPr>
      <w:r w:rsidRPr="00AD472B">
        <w:rPr>
          <w:rFonts w:ascii="Arial" w:hAnsi="Arial" w:cs="Arial"/>
        </w:rPr>
        <w:t xml:space="preserve">El proponente deberá acreditar la </w:t>
      </w:r>
      <w:r w:rsidRPr="00AD472B">
        <w:rPr>
          <w:rFonts w:ascii="Arial" w:hAnsi="Arial" w:cs="Arial"/>
          <w:b/>
        </w:rPr>
        <w:t xml:space="preserve">experiencia específica, </w:t>
      </w:r>
      <w:r w:rsidRPr="00AD472B">
        <w:rPr>
          <w:rFonts w:ascii="Arial" w:hAnsi="Arial" w:cs="Arial"/>
        </w:rPr>
        <w:t xml:space="preserve">con </w:t>
      </w:r>
      <w:r w:rsidRPr="00AD472B">
        <w:rPr>
          <w:rFonts w:ascii="Arial" w:hAnsi="Arial" w:cs="Arial"/>
          <w:b/>
        </w:rPr>
        <w:t>certificaciones de servicios o ejecución de contratos</w:t>
      </w:r>
      <w:r w:rsidRPr="00AD472B">
        <w:rPr>
          <w:rFonts w:ascii="Arial" w:hAnsi="Arial" w:cs="Arial"/>
        </w:rPr>
        <w:t xml:space="preserve"> </w:t>
      </w:r>
    </w:p>
    <w:p w14:paraId="4497B108" w14:textId="77777777" w:rsidR="005113E6" w:rsidRPr="00AD472B" w:rsidRDefault="005113E6" w:rsidP="00F55CBB">
      <w:pPr>
        <w:pStyle w:val="Sinespaciado"/>
        <w:jc w:val="both"/>
        <w:rPr>
          <w:rFonts w:ascii="Arial" w:hAnsi="Arial" w:cs="Arial"/>
          <w:b/>
          <w:sz w:val="22"/>
          <w:szCs w:val="22"/>
        </w:rPr>
      </w:pPr>
      <w:r w:rsidRPr="00AD472B">
        <w:rPr>
          <w:rFonts w:ascii="Arial" w:hAnsi="Arial" w:cs="Arial"/>
          <w:b/>
          <w:sz w:val="22"/>
          <w:szCs w:val="22"/>
        </w:rPr>
        <w:lastRenderedPageBreak/>
        <w:t>Las certificaciones deberán contener como mínimo:</w:t>
      </w:r>
    </w:p>
    <w:p w14:paraId="730D49D5" w14:textId="77777777" w:rsidR="00F263AA" w:rsidRDefault="00F263AA" w:rsidP="00F55CBB">
      <w:pPr>
        <w:pStyle w:val="Sinespaciado"/>
        <w:ind w:firstLine="708"/>
        <w:jc w:val="both"/>
        <w:rPr>
          <w:rFonts w:ascii="Arial" w:hAnsi="Arial" w:cs="Arial"/>
          <w:sz w:val="22"/>
          <w:szCs w:val="22"/>
          <w:lang w:val="es-MX"/>
        </w:rPr>
      </w:pPr>
    </w:p>
    <w:p w14:paraId="0A6F55C7" w14:textId="33F5AD7C" w:rsidR="005113E6" w:rsidRPr="00AD472B" w:rsidRDefault="005113E6" w:rsidP="00F55CBB">
      <w:pPr>
        <w:pStyle w:val="Sinespaciado"/>
        <w:ind w:firstLine="708"/>
        <w:jc w:val="both"/>
        <w:rPr>
          <w:rFonts w:ascii="Arial" w:hAnsi="Arial" w:cs="Arial"/>
          <w:sz w:val="22"/>
          <w:szCs w:val="22"/>
          <w:lang w:val="es-MX"/>
        </w:rPr>
      </w:pPr>
      <w:r w:rsidRPr="00AD472B">
        <w:rPr>
          <w:rFonts w:ascii="Arial" w:hAnsi="Arial" w:cs="Arial"/>
          <w:sz w:val="22"/>
          <w:szCs w:val="22"/>
          <w:lang w:val="es-MX"/>
        </w:rPr>
        <w:t>Autoridad que emite la certificación</w:t>
      </w:r>
    </w:p>
    <w:p w14:paraId="6C3A6CE9" w14:textId="77777777" w:rsidR="005113E6" w:rsidRPr="00AD472B" w:rsidRDefault="005113E6" w:rsidP="00F55CBB">
      <w:pPr>
        <w:pStyle w:val="Sinespaciado"/>
        <w:ind w:firstLine="708"/>
        <w:jc w:val="both"/>
        <w:rPr>
          <w:rFonts w:ascii="Arial" w:hAnsi="Arial" w:cs="Arial"/>
          <w:sz w:val="22"/>
          <w:szCs w:val="22"/>
          <w:lang w:val="es-MX"/>
        </w:rPr>
      </w:pPr>
      <w:r w:rsidRPr="00AD472B">
        <w:rPr>
          <w:rFonts w:ascii="Arial" w:hAnsi="Arial" w:cs="Arial"/>
          <w:sz w:val="22"/>
          <w:szCs w:val="22"/>
          <w:lang w:val="es-MX"/>
        </w:rPr>
        <w:t>Objeto del contrato</w:t>
      </w:r>
    </w:p>
    <w:p w14:paraId="18711AA3" w14:textId="77777777" w:rsidR="005113E6" w:rsidRPr="00AD472B" w:rsidRDefault="005113E6" w:rsidP="00F55CBB">
      <w:pPr>
        <w:pStyle w:val="Sinespaciado"/>
        <w:ind w:firstLine="708"/>
        <w:jc w:val="both"/>
        <w:rPr>
          <w:rFonts w:ascii="Arial" w:hAnsi="Arial" w:cs="Arial"/>
          <w:sz w:val="22"/>
          <w:szCs w:val="22"/>
          <w:lang w:val="es-MX"/>
        </w:rPr>
      </w:pPr>
      <w:r w:rsidRPr="00AD472B">
        <w:rPr>
          <w:rFonts w:ascii="Arial" w:hAnsi="Arial" w:cs="Arial"/>
          <w:sz w:val="22"/>
          <w:szCs w:val="22"/>
          <w:lang w:val="es-MX"/>
        </w:rPr>
        <w:t xml:space="preserve">Presupuesto o valor del contrato </w:t>
      </w:r>
    </w:p>
    <w:p w14:paraId="46179995" w14:textId="77777777" w:rsidR="005113E6" w:rsidRPr="00AD472B" w:rsidRDefault="005113E6" w:rsidP="00F55CBB">
      <w:pPr>
        <w:pStyle w:val="Sinespaciado"/>
        <w:ind w:firstLine="708"/>
        <w:jc w:val="both"/>
        <w:rPr>
          <w:rFonts w:ascii="Arial" w:hAnsi="Arial" w:cs="Arial"/>
          <w:sz w:val="22"/>
          <w:szCs w:val="22"/>
          <w:lang w:val="es-MX"/>
        </w:rPr>
      </w:pPr>
    </w:p>
    <w:p w14:paraId="126BD614" w14:textId="77777777" w:rsidR="005113E6" w:rsidRPr="00AD472B" w:rsidRDefault="005113E6" w:rsidP="00F55CBB">
      <w:pPr>
        <w:autoSpaceDE w:val="0"/>
        <w:autoSpaceDN w:val="0"/>
        <w:adjustRightInd w:val="0"/>
        <w:spacing w:after="200" w:line="240" w:lineRule="auto"/>
        <w:jc w:val="both"/>
        <w:rPr>
          <w:rFonts w:ascii="Arial" w:hAnsi="Arial" w:cs="Arial"/>
        </w:rPr>
      </w:pPr>
      <w:r w:rsidRPr="00AD472B">
        <w:rPr>
          <w:rFonts w:ascii="Arial" w:hAnsi="Arial" w:cs="Arial"/>
          <w:color w:val="000000"/>
          <w:lang w:val="es-ES" w:eastAsia="es-ES"/>
        </w:rPr>
        <w:t xml:space="preserve">El </w:t>
      </w:r>
      <w:r w:rsidRPr="00AD472B">
        <w:rPr>
          <w:rFonts w:ascii="Arial" w:hAnsi="Arial" w:cs="Arial"/>
          <w:bCs/>
          <w:color w:val="000000"/>
          <w:lang w:val="es-ES" w:eastAsia="es-ES"/>
        </w:rPr>
        <w:t>Municipio,</w:t>
      </w:r>
      <w:r w:rsidRPr="00AD472B">
        <w:rPr>
          <w:rFonts w:ascii="Arial" w:hAnsi="Arial" w:cs="Arial"/>
          <w:color w:val="000000"/>
          <w:lang w:val="es-ES" w:eastAsia="es-ES"/>
        </w:rPr>
        <w:t xml:space="preserve"> requiere la presentación de la respectiva propuesta </w:t>
      </w:r>
      <w:r w:rsidRPr="00AD472B">
        <w:rPr>
          <w:rFonts w:ascii="Arial" w:hAnsi="Arial" w:cs="Arial"/>
          <w:b/>
          <w:bCs/>
          <w:color w:val="000000"/>
          <w:lang w:val="es-ES" w:eastAsia="es-ES"/>
        </w:rPr>
        <w:t>(Ver anexo ficha técnica)</w:t>
      </w:r>
      <w:r w:rsidRPr="00AD472B">
        <w:rPr>
          <w:rFonts w:ascii="Arial" w:hAnsi="Arial" w:cs="Arial"/>
          <w:color w:val="000000"/>
          <w:lang w:val="es-ES" w:eastAsia="es-ES"/>
        </w:rPr>
        <w:t>; la cual será objeto de los requisitos habilitantes jurídicos y técnicos; así</w:t>
      </w:r>
      <w:r w:rsidRPr="00AD472B">
        <w:rPr>
          <w:rFonts w:ascii="Arial" w:hAnsi="Arial" w:cs="Arial"/>
          <w:b/>
          <w:bCs/>
          <w:color w:val="000000"/>
          <w:lang w:val="es-ES" w:eastAsia="es-ES"/>
        </w:rPr>
        <w:t xml:space="preserve"> </w:t>
      </w:r>
      <w:r w:rsidRPr="00AD472B">
        <w:rPr>
          <w:rFonts w:ascii="Arial" w:hAnsi="Arial" w:cs="Arial"/>
          <w:color w:val="000000"/>
          <w:lang w:val="es-ES" w:eastAsia="es-ES"/>
        </w:rPr>
        <w:t xml:space="preserve">como la ponderación de </w:t>
      </w:r>
      <w:proofErr w:type="gramStart"/>
      <w:r w:rsidRPr="00AD472B">
        <w:rPr>
          <w:rFonts w:ascii="Arial" w:hAnsi="Arial" w:cs="Arial"/>
          <w:color w:val="000000"/>
          <w:lang w:val="es-ES" w:eastAsia="es-ES"/>
        </w:rPr>
        <w:t>la misma</w:t>
      </w:r>
      <w:proofErr w:type="gramEnd"/>
      <w:r w:rsidRPr="00AD472B">
        <w:rPr>
          <w:rFonts w:ascii="Arial" w:hAnsi="Arial" w:cs="Arial"/>
          <w:color w:val="000000"/>
          <w:lang w:val="es-ES" w:eastAsia="es-ES"/>
        </w:rPr>
        <w:t>; de conformidad, con los parámetros establecidos en el</w:t>
      </w:r>
      <w:r w:rsidRPr="00AD472B">
        <w:rPr>
          <w:rFonts w:ascii="Arial" w:hAnsi="Arial" w:cs="Arial"/>
          <w:b/>
          <w:bCs/>
          <w:color w:val="000000"/>
          <w:lang w:val="es-ES" w:eastAsia="es-ES"/>
        </w:rPr>
        <w:t xml:space="preserve"> </w:t>
      </w:r>
      <w:r w:rsidRPr="00AD472B">
        <w:rPr>
          <w:rFonts w:ascii="Arial" w:hAnsi="Arial" w:cs="Arial"/>
          <w:color w:val="000000"/>
          <w:lang w:val="es-ES" w:eastAsia="es-ES"/>
        </w:rPr>
        <w:t>presente documento.</w:t>
      </w:r>
    </w:p>
    <w:p w14:paraId="4E0074C9" w14:textId="77777777" w:rsidR="005113E6" w:rsidRPr="00C755A9" w:rsidRDefault="005113E6" w:rsidP="00F55CBB">
      <w:pPr>
        <w:autoSpaceDE w:val="0"/>
        <w:autoSpaceDN w:val="0"/>
        <w:adjustRightInd w:val="0"/>
        <w:spacing w:after="0" w:line="240" w:lineRule="auto"/>
        <w:jc w:val="both"/>
        <w:rPr>
          <w:rFonts w:ascii="Arial" w:hAnsi="Arial" w:cs="Arial"/>
          <w:color w:val="000000"/>
          <w:lang w:eastAsia="es-CO"/>
        </w:rPr>
      </w:pPr>
      <w:r w:rsidRPr="00AD472B">
        <w:rPr>
          <w:rFonts w:ascii="Arial" w:hAnsi="Arial" w:cs="Arial"/>
          <w:color w:val="000000"/>
          <w:lang w:eastAsia="es-CO"/>
        </w:rPr>
        <w:t xml:space="preserve">El Proponente debe acreditar esta experiencia con las certificaciones expedidas por la entidad contratante del contrato con el cual se pretende cumplir con lo exigido como experiencia o en caso de encontrarse ejecutado y terminado </w:t>
      </w:r>
      <w:r w:rsidRPr="00C755A9">
        <w:rPr>
          <w:rFonts w:ascii="Arial" w:hAnsi="Arial" w:cs="Arial"/>
          <w:color w:val="000000"/>
          <w:lang w:eastAsia="es-CO"/>
        </w:rPr>
        <w:t>con la copia del contrato y el acta de liquidación del contrato.</w:t>
      </w:r>
    </w:p>
    <w:p w14:paraId="028D33B7" w14:textId="77777777" w:rsidR="005113E6" w:rsidRPr="00AD472B" w:rsidRDefault="005113E6" w:rsidP="00F55CBB">
      <w:pPr>
        <w:autoSpaceDE w:val="0"/>
        <w:autoSpaceDN w:val="0"/>
        <w:adjustRightInd w:val="0"/>
        <w:spacing w:after="0" w:line="240" w:lineRule="auto"/>
        <w:rPr>
          <w:rFonts w:ascii="Arial" w:hAnsi="Arial" w:cs="Arial"/>
          <w:i/>
          <w:iCs/>
          <w:color w:val="000000"/>
          <w:lang w:eastAsia="es-CO"/>
        </w:rPr>
      </w:pPr>
    </w:p>
    <w:p w14:paraId="7E05AE25" w14:textId="77777777" w:rsidR="005113E6" w:rsidRPr="00AD472B" w:rsidRDefault="005113E6" w:rsidP="00F55CBB">
      <w:pPr>
        <w:autoSpaceDE w:val="0"/>
        <w:autoSpaceDN w:val="0"/>
        <w:adjustRightInd w:val="0"/>
        <w:spacing w:after="0" w:line="240" w:lineRule="auto"/>
        <w:jc w:val="both"/>
        <w:rPr>
          <w:rFonts w:ascii="Arial" w:hAnsi="Arial" w:cs="Arial"/>
          <w:color w:val="000000"/>
          <w:lang w:eastAsia="es-CO"/>
        </w:rPr>
      </w:pPr>
      <w:r w:rsidRPr="00AD472B">
        <w:rPr>
          <w:rFonts w:ascii="Arial" w:hAnsi="Arial" w:cs="Arial"/>
          <w:color w:val="000000"/>
          <w:lang w:eastAsia="es-CO"/>
        </w:rPr>
        <w:t>EL MUNICIPIO, se reserva el derecho de verificar durante la evaluación y hasta la adjudicación, la información aportada por el proponente, y a fin de corroborar la misma, solicitar los soportes que considere convenientes tales como: certificaciones, copias de los contratos, actas de liquidación, estados financieros, copia de pago de impuestos, etc.</w:t>
      </w:r>
    </w:p>
    <w:p w14:paraId="3AF6CA43" w14:textId="77777777" w:rsidR="005113E6" w:rsidRPr="00AD472B" w:rsidRDefault="005113E6" w:rsidP="00F55CBB">
      <w:pPr>
        <w:autoSpaceDE w:val="0"/>
        <w:autoSpaceDN w:val="0"/>
        <w:adjustRightInd w:val="0"/>
        <w:spacing w:after="0" w:line="240" w:lineRule="auto"/>
        <w:rPr>
          <w:rFonts w:ascii="Arial" w:hAnsi="Arial" w:cs="Arial"/>
          <w:color w:val="000000"/>
          <w:lang w:eastAsia="es-CO"/>
        </w:rPr>
      </w:pPr>
    </w:p>
    <w:p w14:paraId="28BA50AC" w14:textId="77777777" w:rsidR="005113E6" w:rsidRPr="00AD472B" w:rsidRDefault="005113E6" w:rsidP="00F55CBB">
      <w:pPr>
        <w:autoSpaceDE w:val="0"/>
        <w:autoSpaceDN w:val="0"/>
        <w:adjustRightInd w:val="0"/>
        <w:spacing w:after="0" w:line="240" w:lineRule="auto"/>
        <w:jc w:val="both"/>
        <w:rPr>
          <w:rFonts w:ascii="Arial" w:hAnsi="Arial" w:cs="Arial"/>
          <w:color w:val="000000"/>
          <w:lang w:eastAsia="es-CO"/>
        </w:rPr>
      </w:pPr>
      <w:r w:rsidRPr="00AD472B">
        <w:rPr>
          <w:rFonts w:ascii="Arial" w:hAnsi="Arial" w:cs="Arial"/>
          <w:color w:val="000000"/>
          <w:lang w:eastAsia="es-CO"/>
        </w:rPr>
        <w:t>El proponente no podrá estar incurso en el régimen de inhabilidades e incompatibilidades para celebrar contratos con el Estado, de conformidad con la Ley 80 de 1993.</w:t>
      </w:r>
    </w:p>
    <w:p w14:paraId="0EB59248" w14:textId="77777777" w:rsidR="005113E6" w:rsidRPr="00AD472B" w:rsidRDefault="005113E6" w:rsidP="00F55CBB">
      <w:pPr>
        <w:autoSpaceDE w:val="0"/>
        <w:autoSpaceDN w:val="0"/>
        <w:adjustRightInd w:val="0"/>
        <w:spacing w:line="240" w:lineRule="auto"/>
        <w:jc w:val="both"/>
        <w:rPr>
          <w:rFonts w:ascii="Arial" w:hAnsi="Arial" w:cs="Arial"/>
          <w:b/>
          <w:color w:val="000000"/>
          <w:lang w:val="es-MX"/>
        </w:rPr>
      </w:pPr>
    </w:p>
    <w:p w14:paraId="1CB91C4F" w14:textId="149E0378" w:rsidR="005113E6" w:rsidRPr="00AD472B" w:rsidRDefault="00CA633C" w:rsidP="00F55CBB">
      <w:pPr>
        <w:pStyle w:val="Sinespaciado"/>
        <w:jc w:val="both"/>
        <w:rPr>
          <w:rFonts w:ascii="Arial" w:hAnsi="Arial" w:cs="Arial"/>
          <w:b/>
          <w:sz w:val="22"/>
          <w:szCs w:val="22"/>
        </w:rPr>
      </w:pPr>
      <w:bookmarkStart w:id="17" w:name="_Hlk517672618"/>
      <w:r>
        <w:rPr>
          <w:rFonts w:ascii="Arial" w:hAnsi="Arial" w:cs="Arial"/>
          <w:b/>
          <w:sz w:val="22"/>
          <w:szCs w:val="22"/>
        </w:rPr>
        <w:t xml:space="preserve">DÉCIMA TERCERA: </w:t>
      </w:r>
      <w:r w:rsidR="005113E6" w:rsidRPr="00AD472B">
        <w:rPr>
          <w:rFonts w:ascii="Arial" w:hAnsi="Arial" w:cs="Arial"/>
          <w:b/>
          <w:sz w:val="22"/>
          <w:szCs w:val="22"/>
        </w:rPr>
        <w:t xml:space="preserve">ELABORACIÓN y PRESENTACIÓN DE LA PROPUESTA. </w:t>
      </w:r>
    </w:p>
    <w:p w14:paraId="320F72EF" w14:textId="4A4E98B9" w:rsidR="005113E6" w:rsidRPr="00AD472B" w:rsidRDefault="005113E6" w:rsidP="00F55CBB">
      <w:pPr>
        <w:pStyle w:val="Sinespaciado"/>
        <w:jc w:val="both"/>
        <w:rPr>
          <w:rFonts w:ascii="Arial" w:hAnsi="Arial" w:cs="Arial"/>
          <w:bCs/>
          <w:sz w:val="22"/>
          <w:szCs w:val="22"/>
        </w:rPr>
      </w:pPr>
      <w:r w:rsidRPr="00AD472B">
        <w:rPr>
          <w:rFonts w:ascii="Arial" w:hAnsi="Arial" w:cs="Arial"/>
          <w:bCs/>
          <w:sz w:val="22"/>
          <w:szCs w:val="22"/>
        </w:rPr>
        <w:t>El proponente deberá leer cuidadosamente los manuales dispuestos en el SECOP II, toda la información que se genere en el proceso se tramitará a través de esta plataforma. Se recomienda al Proveedor verificar de manera permanente si El Municipio realizó modificaciones al proceso mediante adendas. Si el proponente ya presentó su oferta y posteriormente se realiza una adenda en la sección del cuestionario de la invitación pública, el proponente debe retirar la oferta anterior y presentar una nueva oferta aplicando los cambios incorporados por la Entidad. Esto es para asegurar que el proponente leyó y comprendió los cambios incorporados a la invitación pública. Si el proponente no vuelve a presentar su oferta, la oferta anterior no será válida, es decir que no podrá ser adjudicada por la Entidad Estatal</w:t>
      </w:r>
      <w:r w:rsidR="00B31A22" w:rsidRPr="00AD472B">
        <w:rPr>
          <w:rFonts w:ascii="Arial" w:hAnsi="Arial" w:cs="Arial"/>
          <w:bCs/>
          <w:sz w:val="22"/>
          <w:szCs w:val="22"/>
        </w:rPr>
        <w:t>.</w:t>
      </w:r>
    </w:p>
    <w:p w14:paraId="15B9175D" w14:textId="77777777" w:rsidR="005113E6" w:rsidRPr="00AD472B" w:rsidRDefault="005113E6" w:rsidP="00F55CBB">
      <w:pPr>
        <w:pStyle w:val="Sinespaciado"/>
        <w:jc w:val="both"/>
        <w:rPr>
          <w:rFonts w:ascii="Arial" w:hAnsi="Arial" w:cs="Arial"/>
          <w:bCs/>
          <w:sz w:val="22"/>
          <w:szCs w:val="22"/>
        </w:rPr>
      </w:pPr>
    </w:p>
    <w:p w14:paraId="78C20AC5" w14:textId="77777777" w:rsidR="005113E6" w:rsidRPr="00AD472B" w:rsidRDefault="005113E6" w:rsidP="00F55CBB">
      <w:pPr>
        <w:pStyle w:val="Sinespaciado"/>
        <w:jc w:val="both"/>
        <w:rPr>
          <w:rFonts w:ascii="Arial" w:hAnsi="Arial" w:cs="Arial"/>
          <w:bCs/>
          <w:sz w:val="22"/>
          <w:szCs w:val="22"/>
        </w:rPr>
      </w:pPr>
      <w:r w:rsidRPr="00AD472B">
        <w:rPr>
          <w:rFonts w:ascii="Arial" w:hAnsi="Arial" w:cs="Arial"/>
          <w:bCs/>
          <w:sz w:val="22"/>
          <w:szCs w:val="22"/>
        </w:rPr>
        <w:t>El Proponente debe presentar su oferta a través del SECOP II de acuerdo con lo establecido en esta sección, para lo cual debe estar previamente registrado en esta plataforma.</w:t>
      </w:r>
    </w:p>
    <w:p w14:paraId="47242C6A" w14:textId="77777777" w:rsidR="005113E6" w:rsidRPr="00AD472B" w:rsidRDefault="005113E6" w:rsidP="00F55CBB">
      <w:pPr>
        <w:pStyle w:val="Sinespaciado"/>
        <w:jc w:val="both"/>
        <w:rPr>
          <w:rFonts w:ascii="Arial" w:hAnsi="Arial" w:cs="Arial"/>
          <w:bCs/>
          <w:sz w:val="22"/>
          <w:szCs w:val="22"/>
        </w:rPr>
      </w:pPr>
    </w:p>
    <w:p w14:paraId="51C8BA4B" w14:textId="77777777" w:rsidR="005113E6" w:rsidRPr="00AD472B" w:rsidRDefault="005113E6" w:rsidP="00F55CBB">
      <w:pPr>
        <w:pStyle w:val="Sinespaciado"/>
        <w:jc w:val="both"/>
        <w:rPr>
          <w:rFonts w:ascii="Arial" w:hAnsi="Arial" w:cs="Arial"/>
          <w:bCs/>
          <w:sz w:val="22"/>
          <w:szCs w:val="22"/>
        </w:rPr>
      </w:pPr>
      <w:r w:rsidRPr="00AD472B">
        <w:rPr>
          <w:rFonts w:ascii="Arial" w:hAnsi="Arial" w:cs="Arial"/>
          <w:bCs/>
          <w:sz w:val="22"/>
          <w:szCs w:val="22"/>
        </w:rPr>
        <w:t>Las instrucciones para el registro y la presentación de ofertas en el SECOP II se encuentran en el manual de uso del SECOP II para Proveedores, al cual podrá acceder a través de la página web de Colombia Compra Eficiente, disponible en el siguiente enlace:</w:t>
      </w:r>
    </w:p>
    <w:p w14:paraId="1C9FBCA5" w14:textId="77777777" w:rsidR="005113E6" w:rsidRPr="00AD472B" w:rsidRDefault="005113E6" w:rsidP="00F55CBB">
      <w:pPr>
        <w:pStyle w:val="Sinespaciado"/>
        <w:jc w:val="both"/>
        <w:rPr>
          <w:rFonts w:ascii="Arial" w:hAnsi="Arial" w:cs="Arial"/>
          <w:bCs/>
          <w:sz w:val="22"/>
          <w:szCs w:val="22"/>
        </w:rPr>
      </w:pPr>
    </w:p>
    <w:p w14:paraId="3714C0E9" w14:textId="77777777" w:rsidR="005113E6" w:rsidRPr="00AD472B" w:rsidRDefault="005113E6" w:rsidP="00F55CBB">
      <w:pPr>
        <w:pStyle w:val="Sinespaciado"/>
        <w:jc w:val="both"/>
        <w:rPr>
          <w:rFonts w:ascii="Arial" w:hAnsi="Arial" w:cs="Arial"/>
          <w:bCs/>
          <w:sz w:val="22"/>
          <w:szCs w:val="22"/>
        </w:rPr>
      </w:pPr>
      <w:r w:rsidRPr="00AD472B">
        <w:rPr>
          <w:rFonts w:ascii="Arial" w:hAnsi="Arial" w:cs="Arial"/>
          <w:bCs/>
          <w:sz w:val="22"/>
          <w:szCs w:val="22"/>
        </w:rPr>
        <w:t>http://www.colombiacompra.gov.co/. El Proponente debe ingresar al enlace SECOP II http://www.colombiacompra.gov.co/SECOP/que-es-el-SECOP-II. Posteriormente, el Proponente debe acceder al SECOP II para Proveedores, http://www.colombiacompra.gov.co/SECOP/que-es-el-SECOP-II/SECOP-II-para-proveedores. Y en la parte inferior de la página, podrá descargar el “Manual de uso del SECOP II Proveedores”.</w:t>
      </w:r>
    </w:p>
    <w:p w14:paraId="63547DF3" w14:textId="77777777" w:rsidR="005113E6" w:rsidRPr="00AD472B" w:rsidRDefault="005113E6" w:rsidP="00F55CBB">
      <w:pPr>
        <w:pStyle w:val="Sinespaciado"/>
        <w:jc w:val="both"/>
        <w:rPr>
          <w:rFonts w:ascii="Arial" w:hAnsi="Arial" w:cs="Arial"/>
          <w:bCs/>
          <w:sz w:val="22"/>
          <w:szCs w:val="22"/>
        </w:rPr>
      </w:pPr>
      <w:r w:rsidRPr="00AD472B">
        <w:rPr>
          <w:rFonts w:ascii="Arial" w:hAnsi="Arial" w:cs="Arial"/>
          <w:bCs/>
          <w:sz w:val="22"/>
          <w:szCs w:val="22"/>
        </w:rPr>
        <w:lastRenderedPageBreak/>
        <w:t>El Proponente debe presentar su oferta en la fecha establecida en el Cronograma ingresando al “Área de trabajo del proceso”, suscribiéndose al presente Proceso de Contratación y creando su oferta en el SECOP II. Tenga en cuenta que la sección X. “Presentación de observaciones y ofertas” del Manual de uso del SECOP II para Proveedores, explica cómo crear ofertas en SECOP II. Las uniones temporales, consorcios interesados en presentar ofertas en el SECOP II deben tener en cuenta que los integrantes del Proponente plural deben estar previamente registrados como Proveedor individual en el SECOP II. Una vez hecho esto, uno de los Integrantes del proponente plural debe crear en el SECOP II el Proveedor plural (proponente plural) y emplear este usuario para el envío de su oferta como Proponente plural. El integrante que creó el Proveedor plural es el único habilitado en el SECOP II para presentar la oferta como Proponente plural. Los pasos para inscribirse como Proveedor plural (Proponente plural) se encuentran en la sección IX. C del manual de proveedores para el uso del SECOP II La Invitación pública para presentar ofertas del presente Proceso de Contratación está conformado por los requerimientos contenidos en el presente documento y la información solicitada en los formularios o requerimientos de información incluidos en SECOP II</w:t>
      </w:r>
    </w:p>
    <w:p w14:paraId="3B70C6F8" w14:textId="77777777" w:rsidR="005113E6" w:rsidRPr="00AD472B" w:rsidRDefault="005113E6" w:rsidP="00F55CBB">
      <w:pPr>
        <w:pStyle w:val="Sinespaciado"/>
        <w:jc w:val="both"/>
        <w:rPr>
          <w:rFonts w:ascii="Arial" w:hAnsi="Arial" w:cs="Arial"/>
          <w:sz w:val="22"/>
          <w:szCs w:val="22"/>
        </w:rPr>
      </w:pPr>
    </w:p>
    <w:p w14:paraId="708DDCF3" w14:textId="67A8C244" w:rsidR="005113E6" w:rsidRPr="00AD472B" w:rsidRDefault="005113E6" w:rsidP="00F55CBB">
      <w:pPr>
        <w:pStyle w:val="Sinespaciado"/>
        <w:jc w:val="both"/>
        <w:rPr>
          <w:rFonts w:ascii="Arial" w:hAnsi="Arial" w:cs="Arial"/>
          <w:color w:val="000000"/>
          <w:sz w:val="22"/>
          <w:szCs w:val="22"/>
        </w:rPr>
      </w:pPr>
      <w:r w:rsidRPr="00AD472B">
        <w:rPr>
          <w:rFonts w:ascii="Arial" w:hAnsi="Arial" w:cs="Arial"/>
          <w:b/>
          <w:color w:val="000000"/>
          <w:sz w:val="22"/>
          <w:szCs w:val="22"/>
        </w:rPr>
        <w:t>ASPECTOS QUE DEBEN OBSERVARSE EN LA ELABORACIÓN DE LA PROPUESTA</w:t>
      </w:r>
      <w:r w:rsidRPr="00AD472B">
        <w:rPr>
          <w:rFonts w:ascii="Arial" w:hAnsi="Arial" w:cs="Arial"/>
          <w:color w:val="000000"/>
          <w:sz w:val="22"/>
          <w:szCs w:val="22"/>
        </w:rPr>
        <w:t xml:space="preserve"> </w:t>
      </w:r>
    </w:p>
    <w:p w14:paraId="0D6253B6" w14:textId="77777777" w:rsidR="005113E6" w:rsidRPr="00AD472B" w:rsidRDefault="005113E6" w:rsidP="00F55CBB">
      <w:pPr>
        <w:pStyle w:val="Sinespaciado"/>
        <w:jc w:val="both"/>
        <w:rPr>
          <w:rFonts w:ascii="Arial" w:hAnsi="Arial" w:cs="Arial"/>
          <w:color w:val="000000"/>
          <w:sz w:val="22"/>
          <w:szCs w:val="22"/>
        </w:rPr>
      </w:pPr>
    </w:p>
    <w:p w14:paraId="10322325" w14:textId="77777777" w:rsidR="005113E6" w:rsidRDefault="005113E6" w:rsidP="00F55CBB">
      <w:pPr>
        <w:pStyle w:val="Sinespaciado"/>
        <w:jc w:val="both"/>
        <w:rPr>
          <w:rFonts w:ascii="Arial" w:hAnsi="Arial" w:cs="Arial"/>
          <w:color w:val="000000"/>
          <w:sz w:val="22"/>
          <w:szCs w:val="22"/>
        </w:rPr>
      </w:pPr>
      <w:r w:rsidRPr="00AD472B">
        <w:rPr>
          <w:rFonts w:ascii="Arial" w:hAnsi="Arial" w:cs="Arial"/>
          <w:color w:val="000000"/>
          <w:sz w:val="22"/>
          <w:szCs w:val="22"/>
        </w:rPr>
        <w:t xml:space="preserve">El valor de la propuesta, deberá cubrir íntegramente los costos derivados de la ejecución del objeto contractual. A continuación, se relacionan algunos de los aspectos que el proponente debe tener en cuenta para determinar el valor de la oferta: </w:t>
      </w:r>
      <w:r w:rsidRPr="00AB6B9A">
        <w:rPr>
          <w:rFonts w:ascii="Arial" w:hAnsi="Arial" w:cs="Arial"/>
          <w:b/>
          <w:bCs/>
          <w:color w:val="000000"/>
          <w:sz w:val="22"/>
          <w:szCs w:val="22"/>
        </w:rPr>
        <w:t>a)</w:t>
      </w:r>
      <w:r w:rsidRPr="00AD472B">
        <w:rPr>
          <w:rFonts w:ascii="Arial" w:hAnsi="Arial" w:cs="Arial"/>
          <w:color w:val="000000"/>
          <w:sz w:val="22"/>
          <w:szCs w:val="22"/>
        </w:rPr>
        <w:t xml:space="preserve"> Impuestos al formular la oferta, el proponente deberá tener en cuenta todos los impuestos establecidos por las diferentes autoridades nacionales, departamentales o municipales y que afecten el contrato y las actividades que de él se deriven. </w:t>
      </w:r>
      <w:r w:rsidRPr="00AB6B9A">
        <w:rPr>
          <w:rFonts w:ascii="Arial" w:hAnsi="Arial" w:cs="Arial"/>
          <w:b/>
          <w:bCs/>
          <w:color w:val="000000"/>
          <w:sz w:val="22"/>
          <w:szCs w:val="22"/>
        </w:rPr>
        <w:t>b)</w:t>
      </w:r>
      <w:r w:rsidRPr="00AD472B">
        <w:rPr>
          <w:rFonts w:ascii="Arial" w:hAnsi="Arial" w:cs="Arial"/>
          <w:color w:val="000000"/>
          <w:sz w:val="22"/>
          <w:szCs w:val="22"/>
        </w:rPr>
        <w:t xml:space="preserve"> Información Prevista, el oferente por su cuenta estudiará la información relacionada con el objeto y alcance de este, a efectos de determinar las condiciones necesarias para ejecutar el contrato. </w:t>
      </w:r>
    </w:p>
    <w:p w14:paraId="3B556BF5" w14:textId="77777777" w:rsidR="00173132" w:rsidRPr="00AD472B" w:rsidRDefault="00173132" w:rsidP="00F55CBB">
      <w:pPr>
        <w:pStyle w:val="Sinespaciado"/>
        <w:jc w:val="both"/>
        <w:rPr>
          <w:rFonts w:ascii="Arial" w:hAnsi="Arial" w:cs="Arial"/>
          <w:color w:val="000000"/>
          <w:sz w:val="22"/>
          <w:szCs w:val="22"/>
        </w:rPr>
      </w:pPr>
    </w:p>
    <w:p w14:paraId="6E7AF47E" w14:textId="77777777" w:rsidR="005113E6" w:rsidRPr="00AD472B" w:rsidRDefault="005113E6" w:rsidP="00F55CBB">
      <w:pPr>
        <w:tabs>
          <w:tab w:val="left" w:pos="1596"/>
        </w:tabs>
        <w:spacing w:line="240" w:lineRule="auto"/>
        <w:jc w:val="both"/>
        <w:rPr>
          <w:rFonts w:ascii="Arial" w:hAnsi="Arial" w:cs="Arial"/>
          <w:color w:val="000000"/>
        </w:rPr>
      </w:pPr>
      <w:r w:rsidRPr="00AD472B">
        <w:rPr>
          <w:rFonts w:ascii="Arial" w:hAnsi="Arial" w:cs="Arial"/>
          <w:color w:val="000000"/>
        </w:rPr>
        <w:t>Lo valores propuestos deberán tener, todos los costos directos e indirectos, en los cuales incurra el proponente, para la correcta ejecución del objeto de la presente contratación. La propuesta deberá contener el valor individual de cada uno de los bienes y al final la sumatoria de los mismos, valores que deberán tener tanto el IVA, los cuales deber ser en pesos colombianos. De conformidad con los valores máximos a pagar o cada uno de los productos, los cuales fueron establecidos de acuerdo al estudio de mercado, la oferta económica no podrá superar el valor total establecido, incluido IVA y demás impuestos tasas y contribuciones a los que haya lugar. De acuerdo a lo establecido por el estatuto tributario, deberá incluirse en la propuesta el valor del IVA, cuando a ello hubiere lugar.</w:t>
      </w:r>
    </w:p>
    <w:p w14:paraId="7E026C7F" w14:textId="77777777" w:rsidR="005113E6" w:rsidRDefault="005113E6" w:rsidP="00F55CBB">
      <w:pPr>
        <w:spacing w:after="0" w:line="240" w:lineRule="auto"/>
        <w:jc w:val="both"/>
        <w:rPr>
          <w:rFonts w:ascii="Arial" w:hAnsi="Arial" w:cs="Arial"/>
        </w:rPr>
      </w:pPr>
      <w:r w:rsidRPr="00AD472B">
        <w:rPr>
          <w:rFonts w:ascii="Arial" w:hAnsi="Arial" w:cs="Arial"/>
        </w:rPr>
        <w:t>El Proponente debe incluir en su Oferta, con el título Oferta Económica, el formato contenido en el Anexo respectivo y la información necesaria sustentar la oferta económica.</w:t>
      </w:r>
    </w:p>
    <w:p w14:paraId="765B84F7" w14:textId="77777777" w:rsidR="00173132" w:rsidRDefault="00173132" w:rsidP="00F55CBB">
      <w:pPr>
        <w:spacing w:after="0" w:line="240" w:lineRule="auto"/>
        <w:jc w:val="both"/>
        <w:rPr>
          <w:rFonts w:ascii="Arial" w:hAnsi="Arial" w:cs="Arial"/>
        </w:rPr>
      </w:pPr>
    </w:p>
    <w:p w14:paraId="7E558148" w14:textId="58DF85C4" w:rsidR="00173132" w:rsidRPr="00AD472B" w:rsidRDefault="00173132" w:rsidP="00F55CBB">
      <w:pPr>
        <w:spacing w:after="0" w:line="240" w:lineRule="auto"/>
        <w:jc w:val="both"/>
        <w:rPr>
          <w:rFonts w:ascii="Arial" w:hAnsi="Arial" w:cs="Arial"/>
        </w:rPr>
      </w:pPr>
      <w:r w:rsidRPr="00173132">
        <w:rPr>
          <w:rFonts w:ascii="Arial" w:hAnsi="Arial" w:cs="Arial"/>
        </w:rPr>
        <w:t>En el evento en que el oferente en la propuesta económica, para el Ítem “IMPUESTOS”, incluya la Retención de Industria y Comercio – RETEICA, y la Retención de la fuente, esta no será habilitada, por cuanto estos conceptos no deben cargarse al valor del contrato, ya que son cargas impositivas de responsabilidad del contratista, y no deben cargarse a los costos de los bienes, obras o servicios</w:t>
      </w:r>
      <w:r>
        <w:rPr>
          <w:rFonts w:ascii="Arial" w:hAnsi="Arial" w:cs="Arial"/>
        </w:rPr>
        <w:t>.</w:t>
      </w:r>
    </w:p>
    <w:bookmarkEnd w:id="17"/>
    <w:p w14:paraId="3E09458A" w14:textId="04B92C8F" w:rsidR="005113E6" w:rsidRDefault="00CA633C" w:rsidP="00F55CBB">
      <w:pPr>
        <w:pStyle w:val="NormalWeb"/>
        <w:jc w:val="both"/>
        <w:rPr>
          <w:rFonts w:ascii="Arial" w:hAnsi="Arial" w:cs="Arial"/>
          <w:b/>
          <w:bCs/>
          <w:sz w:val="22"/>
          <w:szCs w:val="22"/>
        </w:rPr>
      </w:pPr>
      <w:r>
        <w:rPr>
          <w:rFonts w:ascii="Arial" w:hAnsi="Arial" w:cs="Arial"/>
          <w:b/>
          <w:bCs/>
          <w:sz w:val="22"/>
          <w:szCs w:val="22"/>
        </w:rPr>
        <w:t xml:space="preserve">DÉCIMA CUARTA: </w:t>
      </w:r>
      <w:r w:rsidR="005113E6" w:rsidRPr="00AD472B">
        <w:rPr>
          <w:rFonts w:ascii="Arial" w:hAnsi="Arial" w:cs="Arial"/>
          <w:b/>
          <w:bCs/>
          <w:sz w:val="22"/>
          <w:szCs w:val="22"/>
        </w:rPr>
        <w:t>REDONDEO</w:t>
      </w:r>
    </w:p>
    <w:p w14:paraId="1C0C309E" w14:textId="77777777" w:rsidR="00173132" w:rsidRDefault="00173132" w:rsidP="00173132">
      <w:pPr>
        <w:pStyle w:val="NormalWeb"/>
        <w:jc w:val="both"/>
        <w:rPr>
          <w:rFonts w:ascii="Arial" w:hAnsi="Arial" w:cs="Arial"/>
        </w:rPr>
      </w:pPr>
      <w:r w:rsidRPr="00173132">
        <w:rPr>
          <w:rFonts w:ascii="Arial" w:hAnsi="Arial" w:cs="Arial"/>
        </w:rPr>
        <w:lastRenderedPageBreak/>
        <w:t xml:space="preserve">Los valores no serán tenidos en cuenta con decimales por lo que se aplicará la fórmula de redondeo, En el evento que algún o algunos de los valores ofertados en la plataforma del SECOP II, presenten decimales, serán redondeados por DEFECTO al peso más cercano así: </w:t>
      </w:r>
    </w:p>
    <w:p w14:paraId="33D45BA0" w14:textId="77777777" w:rsidR="00173132" w:rsidRPr="00173132" w:rsidRDefault="00173132" w:rsidP="00173132">
      <w:pPr>
        <w:pStyle w:val="NormalWeb"/>
        <w:jc w:val="both"/>
        <w:rPr>
          <w:rFonts w:ascii="Arial" w:hAnsi="Arial" w:cs="Arial"/>
        </w:rPr>
      </w:pPr>
      <w:r w:rsidRPr="00173132">
        <w:rPr>
          <w:rFonts w:ascii="Arial" w:hAnsi="Arial" w:cs="Arial"/>
        </w:rPr>
        <w:t xml:space="preserve">•  Redondeo: Para el presente proceso, es el procedimiento mediante el cual se eliminan todos los decimales. </w:t>
      </w:r>
    </w:p>
    <w:p w14:paraId="74CBE7FB" w14:textId="77777777" w:rsidR="00173132" w:rsidRPr="00173132" w:rsidRDefault="00173132" w:rsidP="00173132">
      <w:pPr>
        <w:pStyle w:val="NormalWeb"/>
        <w:jc w:val="both"/>
        <w:rPr>
          <w:rFonts w:ascii="Arial" w:hAnsi="Arial" w:cs="Arial"/>
        </w:rPr>
      </w:pPr>
      <w:r w:rsidRPr="00173132">
        <w:rPr>
          <w:rFonts w:ascii="Arial" w:hAnsi="Arial" w:cs="Arial"/>
        </w:rPr>
        <w:t xml:space="preserve">•  Reglas de redondeo: Se aplican a la unidad situada en la siguiente posición al número entero al que se pretenda ajustar, es decir, a los dos primeros números decimales, así. </w:t>
      </w:r>
    </w:p>
    <w:p w14:paraId="4D8F86BD" w14:textId="77777777" w:rsidR="00173132" w:rsidRPr="00173132" w:rsidRDefault="00173132" w:rsidP="00173132">
      <w:pPr>
        <w:pStyle w:val="NormalWeb"/>
        <w:jc w:val="both"/>
        <w:rPr>
          <w:rFonts w:ascii="Arial" w:hAnsi="Arial" w:cs="Arial"/>
        </w:rPr>
      </w:pPr>
      <w:r w:rsidRPr="00173132">
        <w:rPr>
          <w:rFonts w:ascii="Arial" w:hAnsi="Arial" w:cs="Arial"/>
        </w:rPr>
        <w:t>Si los dos primeros decimales son mayores o iguales que 50, el numero entero se incrementará en una unidad.</w:t>
      </w:r>
    </w:p>
    <w:p w14:paraId="1630D28F" w14:textId="77777777" w:rsidR="00173132" w:rsidRPr="00173132" w:rsidRDefault="00173132" w:rsidP="00173132">
      <w:pPr>
        <w:pStyle w:val="Sinespaciado"/>
        <w:rPr>
          <w:rFonts w:ascii="Arial" w:hAnsi="Arial" w:cs="Arial"/>
          <w:sz w:val="22"/>
          <w:szCs w:val="22"/>
        </w:rPr>
      </w:pPr>
      <w:r w:rsidRPr="00173132">
        <w:rPr>
          <w:rFonts w:ascii="Arial" w:hAnsi="Arial" w:cs="Arial"/>
          <w:sz w:val="22"/>
          <w:szCs w:val="22"/>
        </w:rPr>
        <w:t>Ejemplo: 1:12,546891 =13.</w:t>
      </w:r>
    </w:p>
    <w:p w14:paraId="6A0A7FE1" w14:textId="77777777" w:rsidR="00173132" w:rsidRPr="00173132" w:rsidRDefault="00173132" w:rsidP="00173132">
      <w:pPr>
        <w:pStyle w:val="Sinespaciado"/>
        <w:rPr>
          <w:rFonts w:ascii="Arial" w:hAnsi="Arial" w:cs="Arial"/>
          <w:sz w:val="22"/>
          <w:szCs w:val="22"/>
        </w:rPr>
      </w:pPr>
      <w:r w:rsidRPr="00173132">
        <w:rPr>
          <w:rFonts w:ascii="Arial" w:hAnsi="Arial" w:cs="Arial"/>
          <w:sz w:val="22"/>
          <w:szCs w:val="22"/>
        </w:rPr>
        <w:t>Ejemplo 2: 12,500891 = 13.</w:t>
      </w:r>
    </w:p>
    <w:p w14:paraId="2FD8C2F7" w14:textId="77777777" w:rsidR="00173132" w:rsidRPr="00173132" w:rsidRDefault="00173132" w:rsidP="00173132">
      <w:pPr>
        <w:pStyle w:val="NormalWeb"/>
        <w:jc w:val="both"/>
        <w:rPr>
          <w:rFonts w:ascii="Arial" w:hAnsi="Arial" w:cs="Arial"/>
        </w:rPr>
      </w:pPr>
      <w:r w:rsidRPr="00173132">
        <w:rPr>
          <w:rFonts w:ascii="Arial" w:hAnsi="Arial" w:cs="Arial"/>
        </w:rPr>
        <w:t xml:space="preserve">Si los dos primeros decimales son menores que 50, el numero entero no se modifica. </w:t>
      </w:r>
    </w:p>
    <w:p w14:paraId="29BC4A9C" w14:textId="77777777" w:rsidR="00173132" w:rsidRPr="00173132" w:rsidRDefault="00173132" w:rsidP="00173132">
      <w:pPr>
        <w:pStyle w:val="Sinespaciado"/>
        <w:rPr>
          <w:rFonts w:ascii="Arial" w:hAnsi="Arial" w:cs="Arial"/>
          <w:sz w:val="22"/>
          <w:szCs w:val="22"/>
        </w:rPr>
      </w:pPr>
      <w:r w:rsidRPr="00173132">
        <w:rPr>
          <w:rFonts w:ascii="Arial" w:hAnsi="Arial" w:cs="Arial"/>
          <w:sz w:val="22"/>
          <w:szCs w:val="22"/>
        </w:rPr>
        <w:t>Ejemplo 1: 12,499891 = 12.</w:t>
      </w:r>
    </w:p>
    <w:p w14:paraId="3DF58176" w14:textId="37870416" w:rsidR="00173132" w:rsidRPr="00173132" w:rsidRDefault="00173132" w:rsidP="00173132">
      <w:pPr>
        <w:pStyle w:val="Sinespaciado"/>
        <w:rPr>
          <w:rFonts w:ascii="Arial" w:hAnsi="Arial" w:cs="Arial"/>
          <w:sz w:val="22"/>
          <w:szCs w:val="22"/>
          <w:lang w:eastAsia="es-CO"/>
        </w:rPr>
      </w:pPr>
      <w:r w:rsidRPr="00173132">
        <w:rPr>
          <w:rFonts w:ascii="Arial" w:hAnsi="Arial" w:cs="Arial"/>
          <w:sz w:val="22"/>
          <w:szCs w:val="22"/>
        </w:rPr>
        <w:t>Ejemplo 2: 12,407</w:t>
      </w:r>
    </w:p>
    <w:p w14:paraId="76E1EE4D" w14:textId="13A4FF7B" w:rsidR="005113E6" w:rsidRPr="00AD472B" w:rsidRDefault="00CA633C" w:rsidP="00F55CBB">
      <w:pPr>
        <w:tabs>
          <w:tab w:val="left" w:pos="1596"/>
        </w:tabs>
        <w:spacing w:line="240" w:lineRule="auto"/>
        <w:jc w:val="both"/>
        <w:rPr>
          <w:rFonts w:ascii="Arial" w:hAnsi="Arial" w:cs="Arial"/>
          <w:color w:val="000000"/>
        </w:rPr>
      </w:pPr>
      <w:r>
        <w:rPr>
          <w:rFonts w:ascii="Arial" w:hAnsi="Arial" w:cs="Arial"/>
          <w:b/>
          <w:bCs/>
          <w:color w:val="000000"/>
        </w:rPr>
        <w:t xml:space="preserve">DÉCIMA QUINTA: </w:t>
      </w:r>
      <w:r w:rsidR="005113E6" w:rsidRPr="00AD472B">
        <w:rPr>
          <w:rFonts w:ascii="Arial" w:hAnsi="Arial" w:cs="Arial"/>
          <w:b/>
          <w:bCs/>
          <w:color w:val="000000"/>
        </w:rPr>
        <w:t xml:space="preserve">CRITERIOS DE DESEMPATE. </w:t>
      </w:r>
      <w:r w:rsidR="005113E6" w:rsidRPr="00AD472B">
        <w:rPr>
          <w:rFonts w:ascii="Arial" w:hAnsi="Arial" w:cs="Arial"/>
          <w:color w:val="000000"/>
        </w:rPr>
        <w:t>En caso de presentarse empate entre proponentes, se dirimirá según lo dispone el artículo 35 de la Ley 2069 de 2020, conforme a los medios de acreditación del artículo 2.2.1.2.4.2.17 del presente Decreto o las normas que los modifiquen, adicionen o sustituyan.</w:t>
      </w:r>
    </w:p>
    <w:p w14:paraId="547FF66F" w14:textId="70CE3DEA" w:rsidR="005113E6" w:rsidRPr="00AD472B" w:rsidRDefault="00CA633C" w:rsidP="00F55CBB">
      <w:pPr>
        <w:autoSpaceDE w:val="0"/>
        <w:autoSpaceDN w:val="0"/>
        <w:adjustRightInd w:val="0"/>
        <w:spacing w:line="240" w:lineRule="auto"/>
        <w:jc w:val="both"/>
        <w:rPr>
          <w:rFonts w:ascii="Arial" w:hAnsi="Arial" w:cs="Arial"/>
          <w:color w:val="000000"/>
        </w:rPr>
      </w:pPr>
      <w:r>
        <w:rPr>
          <w:rFonts w:ascii="Arial" w:hAnsi="Arial" w:cs="Arial"/>
          <w:b/>
          <w:bCs/>
          <w:color w:val="000000"/>
        </w:rPr>
        <w:t xml:space="preserve">DÉCIMA SEXTA: </w:t>
      </w:r>
      <w:r w:rsidR="005113E6" w:rsidRPr="00AD472B">
        <w:rPr>
          <w:rFonts w:ascii="Arial" w:hAnsi="Arial" w:cs="Arial"/>
          <w:b/>
          <w:bCs/>
          <w:color w:val="000000"/>
        </w:rPr>
        <w:t>GARANTÍAS.</w:t>
      </w:r>
    </w:p>
    <w:p w14:paraId="5C7EFCA7" w14:textId="77777777" w:rsidR="00AB6B9A" w:rsidRPr="00AB6B9A" w:rsidRDefault="00AB6B9A" w:rsidP="00AB6B9A">
      <w:pPr>
        <w:autoSpaceDE w:val="0"/>
        <w:autoSpaceDN w:val="0"/>
        <w:adjustRightInd w:val="0"/>
        <w:spacing w:line="300" w:lineRule="auto"/>
        <w:jc w:val="both"/>
        <w:rPr>
          <w:rFonts w:ascii="Arial" w:eastAsia="Times New Roman" w:hAnsi="Arial" w:cs="Arial"/>
        </w:rPr>
      </w:pPr>
      <w:r w:rsidRPr="00AB6B9A">
        <w:rPr>
          <w:rFonts w:ascii="Arial" w:eastAsia="Times New Roman" w:hAnsi="Arial" w:cs="Arial"/>
        </w:rPr>
        <w:t>La entidad según lo establecido por el Decreto 1082 de 2015, atiende a que las garantías no serán obligatorias en los siguientes tipos de contratos:</w:t>
      </w:r>
    </w:p>
    <w:p w14:paraId="0EAF6F35" w14:textId="77777777" w:rsidR="00AB6B9A" w:rsidRPr="00AB6B9A" w:rsidRDefault="00AB6B9A" w:rsidP="00AB6B9A">
      <w:pPr>
        <w:numPr>
          <w:ilvl w:val="1"/>
          <w:numId w:val="20"/>
        </w:numPr>
        <w:autoSpaceDE w:val="0"/>
        <w:autoSpaceDN w:val="0"/>
        <w:adjustRightInd w:val="0"/>
        <w:spacing w:line="300" w:lineRule="auto"/>
        <w:ind w:left="567" w:hanging="306"/>
        <w:contextualSpacing/>
        <w:jc w:val="both"/>
        <w:rPr>
          <w:rFonts w:ascii="Arial" w:eastAsia="Calibri" w:hAnsi="Arial" w:cs="Arial"/>
        </w:rPr>
      </w:pPr>
      <w:r w:rsidRPr="00AB6B9A">
        <w:rPr>
          <w:rFonts w:ascii="Arial" w:eastAsia="Calibri" w:hAnsi="Arial" w:cs="Arial"/>
        </w:rPr>
        <w:t>Empréstito,</w:t>
      </w:r>
    </w:p>
    <w:p w14:paraId="7B4A043D" w14:textId="77777777" w:rsidR="00AB6B9A" w:rsidRPr="00AB6B9A" w:rsidRDefault="00AB6B9A" w:rsidP="00AB6B9A">
      <w:pPr>
        <w:numPr>
          <w:ilvl w:val="1"/>
          <w:numId w:val="20"/>
        </w:numPr>
        <w:autoSpaceDE w:val="0"/>
        <w:autoSpaceDN w:val="0"/>
        <w:adjustRightInd w:val="0"/>
        <w:spacing w:line="300" w:lineRule="auto"/>
        <w:ind w:left="567" w:hanging="306"/>
        <w:contextualSpacing/>
        <w:jc w:val="both"/>
        <w:rPr>
          <w:rFonts w:ascii="Arial" w:eastAsia="Calibri" w:hAnsi="Arial" w:cs="Arial"/>
        </w:rPr>
      </w:pPr>
      <w:r w:rsidRPr="00AB6B9A">
        <w:rPr>
          <w:rFonts w:ascii="Arial" w:eastAsia="Calibri" w:hAnsi="Arial" w:cs="Arial"/>
        </w:rPr>
        <w:t>Interadministrativos</w:t>
      </w:r>
    </w:p>
    <w:p w14:paraId="61919D02" w14:textId="77777777" w:rsidR="00AB6B9A" w:rsidRPr="00AB6B9A" w:rsidRDefault="00AB6B9A" w:rsidP="00AB6B9A">
      <w:pPr>
        <w:numPr>
          <w:ilvl w:val="1"/>
          <w:numId w:val="20"/>
        </w:numPr>
        <w:autoSpaceDE w:val="0"/>
        <w:autoSpaceDN w:val="0"/>
        <w:adjustRightInd w:val="0"/>
        <w:spacing w:line="300" w:lineRule="auto"/>
        <w:ind w:left="567" w:hanging="306"/>
        <w:contextualSpacing/>
        <w:jc w:val="both"/>
        <w:rPr>
          <w:rFonts w:ascii="Arial" w:eastAsia="Calibri" w:hAnsi="Arial" w:cs="Arial"/>
        </w:rPr>
      </w:pPr>
      <w:r w:rsidRPr="00AB6B9A">
        <w:rPr>
          <w:rFonts w:ascii="Arial" w:eastAsia="Calibri" w:hAnsi="Arial" w:cs="Arial"/>
        </w:rPr>
        <w:t>Contratos de seguro</w:t>
      </w:r>
    </w:p>
    <w:p w14:paraId="2A413184" w14:textId="77777777" w:rsidR="00AB6B9A" w:rsidRPr="00AB6B9A" w:rsidRDefault="00AB6B9A" w:rsidP="00AB6B9A">
      <w:pPr>
        <w:numPr>
          <w:ilvl w:val="1"/>
          <w:numId w:val="20"/>
        </w:numPr>
        <w:autoSpaceDE w:val="0"/>
        <w:autoSpaceDN w:val="0"/>
        <w:adjustRightInd w:val="0"/>
        <w:spacing w:line="300" w:lineRule="auto"/>
        <w:ind w:left="567" w:hanging="306"/>
        <w:contextualSpacing/>
        <w:jc w:val="both"/>
        <w:rPr>
          <w:rFonts w:ascii="Arial" w:eastAsia="Calibri" w:hAnsi="Arial" w:cs="Arial"/>
        </w:rPr>
      </w:pPr>
      <w:r w:rsidRPr="00AB6B9A">
        <w:rPr>
          <w:rFonts w:ascii="Arial" w:eastAsia="Calibri" w:hAnsi="Arial" w:cs="Arial"/>
        </w:rPr>
        <w:t>Contratos cuyo valor sea inferior al 10% de la menor cuantía (contratos de mínima cuantía)</w:t>
      </w:r>
    </w:p>
    <w:p w14:paraId="6E2D9C0E" w14:textId="7A6B30CE" w:rsidR="005113E6" w:rsidRPr="00AB6B9A" w:rsidRDefault="00AB6B9A" w:rsidP="00AB6B9A">
      <w:pPr>
        <w:pStyle w:val="Sinespaciado"/>
        <w:spacing w:after="240"/>
        <w:jc w:val="both"/>
        <w:rPr>
          <w:rFonts w:ascii="Arial" w:hAnsi="Arial" w:cs="Arial"/>
          <w:bCs/>
          <w:sz w:val="22"/>
          <w:szCs w:val="22"/>
        </w:rPr>
      </w:pPr>
      <w:r w:rsidRPr="00AB6B9A">
        <w:rPr>
          <w:rFonts w:ascii="Arial" w:hAnsi="Arial" w:cs="Arial"/>
        </w:rPr>
        <w:t>En estos casos corresponde a la entidad determinar la necesidad de exigirla, atendiendo a la naturaleza del objeto del contrato y a la forma de pago, así como en los demás que señale el reglamento.  Según lo determinado en el Artículos 2.2.1.2.1.5.5 del Decreto 1082 de 2015. La Entidad Estatal es libre de exigir o no garantías en el proceso de selección de mínima cuantía y en la adquisición de "grandes almacenes", por tanto, la justificación para exigirlas o no debe estar en los estudios y documentos previos; es así como el Municipio de Remedios para el presente proceso de contratación que se origina como un contrato cuyo valor es inferior al 10% de la menor cuantía, y teniendo en cuenta el valor del mismo y la forma de pago pactada, la Administración Municipal considera que no es necesario solicitar garantías al contratista con quien se suscribe el presente proceso.</w:t>
      </w:r>
    </w:p>
    <w:p w14:paraId="66C8C8E2" w14:textId="54A0991B" w:rsidR="005113E6" w:rsidRPr="00AD472B" w:rsidRDefault="00CA633C" w:rsidP="00F55CBB">
      <w:pPr>
        <w:autoSpaceDE w:val="0"/>
        <w:autoSpaceDN w:val="0"/>
        <w:adjustRightInd w:val="0"/>
        <w:spacing w:line="240" w:lineRule="auto"/>
        <w:jc w:val="both"/>
        <w:rPr>
          <w:rFonts w:ascii="Arial" w:hAnsi="Arial" w:cs="Arial"/>
          <w:b/>
          <w:bCs/>
          <w:color w:val="000000"/>
        </w:rPr>
      </w:pPr>
      <w:r>
        <w:rPr>
          <w:rFonts w:ascii="Arial" w:eastAsia="Calibri" w:hAnsi="Arial" w:cs="Arial"/>
          <w:b/>
          <w:color w:val="000000"/>
          <w:lang w:eastAsia="es-CO"/>
        </w:rPr>
        <w:lastRenderedPageBreak/>
        <w:t xml:space="preserve">DÉCIMA OCTAVA: </w:t>
      </w:r>
      <w:r w:rsidR="005113E6" w:rsidRPr="00AD472B">
        <w:rPr>
          <w:rFonts w:ascii="Arial" w:eastAsia="Calibri" w:hAnsi="Arial" w:cs="Arial"/>
          <w:b/>
          <w:color w:val="000000"/>
          <w:lang w:eastAsia="es-CO"/>
        </w:rPr>
        <w:t xml:space="preserve">CONTRATO: </w:t>
      </w:r>
      <w:r w:rsidR="005113E6" w:rsidRPr="00AD472B">
        <w:rPr>
          <w:rFonts w:ascii="Arial" w:eastAsia="Calibri" w:hAnsi="Arial" w:cs="Arial"/>
          <w:color w:val="000000"/>
          <w:lang w:eastAsia="es-CO"/>
        </w:rPr>
        <w:t xml:space="preserve">La comunicación de aceptación junto con la oferta constituye para todos los efectos el contrato celebrado de conformidad con lo previsto en el artículo 30 de la Ley 2069 de 2020. </w:t>
      </w:r>
    </w:p>
    <w:p w14:paraId="3FCF736C" w14:textId="4B3F6C22" w:rsidR="005113E6" w:rsidRPr="00AD472B" w:rsidRDefault="00CA633C" w:rsidP="00F55CBB">
      <w:pPr>
        <w:spacing w:line="240" w:lineRule="auto"/>
        <w:jc w:val="both"/>
        <w:rPr>
          <w:rFonts w:ascii="Arial" w:hAnsi="Arial" w:cs="Arial"/>
        </w:rPr>
      </w:pPr>
      <w:r>
        <w:rPr>
          <w:rFonts w:ascii="Arial" w:hAnsi="Arial" w:cs="Arial"/>
          <w:b/>
        </w:rPr>
        <w:t xml:space="preserve">DÉCIMA NOVENA: </w:t>
      </w:r>
      <w:r w:rsidR="005113E6" w:rsidRPr="00AD472B">
        <w:rPr>
          <w:rFonts w:ascii="Arial" w:hAnsi="Arial" w:cs="Arial"/>
          <w:b/>
        </w:rPr>
        <w:t>SUPERVISOR DEL CONTRATO:</w:t>
      </w:r>
      <w:r w:rsidR="005113E6" w:rsidRPr="00AD472B">
        <w:rPr>
          <w:rFonts w:ascii="Arial" w:hAnsi="Arial" w:cs="Arial"/>
        </w:rPr>
        <w:t xml:space="preserve"> La </w:t>
      </w:r>
      <w:r w:rsidR="005113E6" w:rsidRPr="00AD472B">
        <w:rPr>
          <w:rFonts w:ascii="Arial" w:hAnsi="Arial" w:cs="Arial"/>
          <w:b/>
        </w:rPr>
        <w:t>Administración Central del Municipio</w:t>
      </w:r>
      <w:r w:rsidR="005113E6" w:rsidRPr="00AD472B">
        <w:rPr>
          <w:rFonts w:ascii="Arial" w:hAnsi="Arial" w:cs="Arial"/>
        </w:rPr>
        <w:t xml:space="preserve">, ejercerá el control y vigilancia de la ejecución del contrato a través de un </w:t>
      </w:r>
      <w:r w:rsidR="005113E6" w:rsidRPr="00AD472B">
        <w:rPr>
          <w:rFonts w:ascii="Arial" w:hAnsi="Arial" w:cs="Arial"/>
          <w:b/>
        </w:rPr>
        <w:t>SUPERVISOR</w:t>
      </w:r>
      <w:r w:rsidR="005113E6" w:rsidRPr="00AD472B">
        <w:rPr>
          <w:rFonts w:ascii="Arial" w:hAnsi="Arial" w:cs="Arial"/>
        </w:rPr>
        <w:t xml:space="preserve"> que designará dentro de la minuta del contrato o la Aceptación de la oferta, quien tendrá función de verificar el cumplimiento de las obligaciones del contratista. El </w:t>
      </w:r>
      <w:r w:rsidR="005113E6" w:rsidRPr="00AD472B">
        <w:rPr>
          <w:rFonts w:ascii="Arial" w:hAnsi="Arial" w:cs="Arial"/>
          <w:b/>
        </w:rPr>
        <w:t>SUPERVISOR</w:t>
      </w:r>
      <w:r w:rsidR="005113E6" w:rsidRPr="00AD472B">
        <w:rPr>
          <w:rFonts w:ascii="Arial" w:hAnsi="Arial" w:cs="Arial"/>
        </w:rPr>
        <w:t xml:space="preserve"> ejercerá un control integral sobre el contrato, para lo cual podrá, en cualquier momento, exigir al contratista la información que considere necesaria. El supervisor podrá emitir conceptos en todos los asuntos que se susciten durante la ejecución del contrato.</w:t>
      </w:r>
    </w:p>
    <w:p w14:paraId="148BD09A" w14:textId="275739C3" w:rsidR="005113E6" w:rsidRPr="00AD472B" w:rsidRDefault="00CA633C" w:rsidP="00F55CBB">
      <w:pPr>
        <w:spacing w:line="240" w:lineRule="auto"/>
        <w:jc w:val="both"/>
        <w:rPr>
          <w:rFonts w:ascii="Arial" w:hAnsi="Arial" w:cs="Arial"/>
          <w:b/>
        </w:rPr>
      </w:pPr>
      <w:bookmarkStart w:id="18" w:name="_Hlk517672660"/>
      <w:r>
        <w:rPr>
          <w:rFonts w:ascii="Arial" w:hAnsi="Arial" w:cs="Arial"/>
          <w:b/>
        </w:rPr>
        <w:t>VIGÉSIMA</w:t>
      </w:r>
      <w:r w:rsidR="005113E6" w:rsidRPr="00AD472B">
        <w:rPr>
          <w:rFonts w:ascii="Arial" w:hAnsi="Arial" w:cs="Arial"/>
          <w:b/>
        </w:rPr>
        <w:t xml:space="preserve">. PROPUESTA ARTIFICIALMENTE BAJA: </w:t>
      </w:r>
      <w:r w:rsidR="00305ADF">
        <w:rPr>
          <w:rFonts w:ascii="Arial" w:hAnsi="Arial" w:cs="Arial"/>
          <w:bCs/>
        </w:rPr>
        <w:t>E</w:t>
      </w:r>
      <w:r w:rsidR="005113E6" w:rsidRPr="00AD472B">
        <w:rPr>
          <w:rFonts w:ascii="Arial" w:hAnsi="Arial" w:cs="Arial"/>
          <w:bCs/>
        </w:rPr>
        <w:t xml:space="preserve">n el evento en que se presenten cinco (5) o </w:t>
      </w:r>
      <w:r w:rsidR="00305ADF" w:rsidRPr="00AD472B">
        <w:rPr>
          <w:rFonts w:ascii="Arial" w:hAnsi="Arial" w:cs="Arial"/>
          <w:bCs/>
        </w:rPr>
        <w:t>más</w:t>
      </w:r>
      <w:r w:rsidR="005113E6" w:rsidRPr="00AD472B">
        <w:rPr>
          <w:rFonts w:ascii="Arial" w:hAnsi="Arial" w:cs="Arial"/>
          <w:bCs/>
        </w:rPr>
        <w:t xml:space="preserve"> propuestas, </w:t>
      </w:r>
      <w:r w:rsidR="0088705C">
        <w:rPr>
          <w:rFonts w:ascii="Arial" w:hAnsi="Arial" w:cs="Arial"/>
          <w:bCs/>
        </w:rPr>
        <w:t xml:space="preserve">se </w:t>
      </w:r>
      <w:r w:rsidR="005113E6" w:rsidRPr="00AD472B">
        <w:rPr>
          <w:rFonts w:ascii="Arial" w:hAnsi="Arial" w:cs="Arial"/>
          <w:bCs/>
        </w:rPr>
        <w:t>considerara artificialmente baja la propuesta</w:t>
      </w:r>
      <w:r w:rsidR="005113E6" w:rsidRPr="00AD472B">
        <w:rPr>
          <w:rFonts w:ascii="Arial" w:hAnsi="Arial" w:cs="Arial"/>
        </w:rPr>
        <w:t xml:space="preserve"> que este por debajo del 80 % del presupuesto oficial, </w:t>
      </w:r>
      <w:r w:rsidR="005113E6" w:rsidRPr="00AD472B">
        <w:rPr>
          <w:rFonts w:ascii="Arial" w:hAnsi="Arial" w:cs="Arial"/>
          <w:bCs/>
        </w:rPr>
        <w:t>en el evento en que se presenten menos cinco (5), es considerara artificialmente baja la propuesta</w:t>
      </w:r>
      <w:r w:rsidR="005113E6" w:rsidRPr="00AD472B">
        <w:rPr>
          <w:rFonts w:ascii="Arial" w:hAnsi="Arial" w:cs="Arial"/>
        </w:rPr>
        <w:t xml:space="preserve"> que este por debajo del 95 % del presupuesto oficial, en ambos casos se citara para que explique el valor de la oferta, si dicha explicación cumple con los parámetros legas y si la entidad considera valida dicha explicación se aceptara la propuesta.</w:t>
      </w:r>
      <w:bookmarkEnd w:id="18"/>
      <w:r w:rsidR="005113E6" w:rsidRPr="00AD472B">
        <w:rPr>
          <w:rFonts w:ascii="Arial" w:hAnsi="Arial" w:cs="Arial"/>
          <w:b/>
        </w:rPr>
        <w:t xml:space="preserve"> </w:t>
      </w:r>
    </w:p>
    <w:p w14:paraId="52CE59AB" w14:textId="2AB87739" w:rsidR="005113E6" w:rsidRPr="00AD472B" w:rsidRDefault="005113E6" w:rsidP="00F55CBB">
      <w:pPr>
        <w:spacing w:line="240" w:lineRule="auto"/>
        <w:jc w:val="both"/>
        <w:rPr>
          <w:rFonts w:ascii="Arial" w:hAnsi="Arial" w:cs="Arial"/>
        </w:rPr>
      </w:pPr>
      <w:r w:rsidRPr="00AD472B">
        <w:rPr>
          <w:rFonts w:ascii="Arial" w:hAnsi="Arial" w:cs="Arial"/>
          <w:b/>
          <w:bCs/>
        </w:rPr>
        <w:t>VIGÉSIM</w:t>
      </w:r>
      <w:r w:rsidR="00CA633C">
        <w:rPr>
          <w:rFonts w:ascii="Arial" w:hAnsi="Arial" w:cs="Arial"/>
          <w:b/>
          <w:bCs/>
        </w:rPr>
        <w:t>A</w:t>
      </w:r>
      <w:r w:rsidRPr="00AD472B">
        <w:rPr>
          <w:rFonts w:ascii="Arial" w:hAnsi="Arial" w:cs="Arial"/>
          <w:b/>
          <w:bCs/>
        </w:rPr>
        <w:t xml:space="preserve"> PRIMER</w:t>
      </w:r>
      <w:r w:rsidR="00CA633C">
        <w:rPr>
          <w:rFonts w:ascii="Arial" w:hAnsi="Arial" w:cs="Arial"/>
          <w:b/>
          <w:bCs/>
        </w:rPr>
        <w:t>A</w:t>
      </w:r>
      <w:r w:rsidRPr="00AD472B">
        <w:rPr>
          <w:rFonts w:ascii="Arial" w:hAnsi="Arial" w:cs="Arial"/>
          <w:b/>
          <w:bCs/>
        </w:rPr>
        <w:t>.RECHAZO DE LA PROPUESTA</w:t>
      </w:r>
      <w:r w:rsidRPr="00AD472B">
        <w:rPr>
          <w:rFonts w:ascii="Arial" w:hAnsi="Arial" w:cs="Arial"/>
        </w:rPr>
        <w:t>:</w:t>
      </w:r>
    </w:p>
    <w:p w14:paraId="5152D807" w14:textId="77777777" w:rsidR="005113E6" w:rsidRPr="00AD472B" w:rsidRDefault="005113E6" w:rsidP="00F55CBB">
      <w:pPr>
        <w:spacing w:after="0" w:line="240" w:lineRule="auto"/>
        <w:jc w:val="both"/>
        <w:rPr>
          <w:rFonts w:ascii="Arial" w:hAnsi="Arial" w:cs="Arial"/>
          <w:b/>
        </w:rPr>
      </w:pPr>
      <w:r w:rsidRPr="00AD472B">
        <w:rPr>
          <w:rFonts w:ascii="Arial" w:hAnsi="Arial" w:cs="Arial"/>
        </w:rPr>
        <w:t>Son causales de rechazo las siguientes:</w:t>
      </w:r>
    </w:p>
    <w:p w14:paraId="72365563" w14:textId="77777777" w:rsidR="005113E6" w:rsidRPr="00AD472B" w:rsidRDefault="005113E6" w:rsidP="00F55CBB">
      <w:pPr>
        <w:autoSpaceDE w:val="0"/>
        <w:autoSpaceDN w:val="0"/>
        <w:adjustRightInd w:val="0"/>
        <w:spacing w:after="0" w:line="240" w:lineRule="auto"/>
        <w:ind w:right="-93"/>
        <w:jc w:val="both"/>
        <w:rPr>
          <w:rFonts w:ascii="Arial" w:hAnsi="Arial" w:cs="Arial"/>
        </w:rPr>
      </w:pPr>
    </w:p>
    <w:p w14:paraId="2976B6CB" w14:textId="77777777" w:rsidR="005113E6" w:rsidRPr="00AD472B" w:rsidRDefault="005113E6" w:rsidP="00F55CBB">
      <w:pPr>
        <w:autoSpaceDE w:val="0"/>
        <w:autoSpaceDN w:val="0"/>
        <w:adjustRightInd w:val="0"/>
        <w:spacing w:after="0" w:line="240" w:lineRule="auto"/>
        <w:ind w:left="-426" w:right="-93" w:firstLine="426"/>
        <w:jc w:val="both"/>
        <w:rPr>
          <w:rFonts w:ascii="Arial" w:hAnsi="Arial" w:cs="Arial"/>
          <w:color w:val="000000"/>
        </w:rPr>
      </w:pPr>
      <w:r w:rsidRPr="00AD472B">
        <w:rPr>
          <w:rFonts w:ascii="Arial" w:hAnsi="Arial" w:cs="Arial"/>
        </w:rPr>
        <w:t>1. Sean presentadas de forma extemporánea.</w:t>
      </w:r>
    </w:p>
    <w:p w14:paraId="4A4F5EF0" w14:textId="77777777" w:rsidR="005113E6" w:rsidRPr="00AD472B" w:rsidRDefault="005113E6" w:rsidP="00F55CBB">
      <w:pPr>
        <w:autoSpaceDE w:val="0"/>
        <w:autoSpaceDN w:val="0"/>
        <w:adjustRightInd w:val="0"/>
        <w:spacing w:after="0" w:line="240" w:lineRule="auto"/>
        <w:ind w:right="-93"/>
        <w:jc w:val="both"/>
        <w:rPr>
          <w:rFonts w:ascii="Arial" w:hAnsi="Arial" w:cs="Arial"/>
          <w:color w:val="000000"/>
        </w:rPr>
      </w:pPr>
      <w:r w:rsidRPr="00AD472B">
        <w:rPr>
          <w:rFonts w:ascii="Arial" w:hAnsi="Arial" w:cs="Arial"/>
        </w:rPr>
        <w:t>2. El proponente no cumpla los requisitos de habilitación oportunamente, una vez el Municipio haya solicitado subsanarlos cuando a ello hubiere lugar, o desatienda los aspectos sustanciales del requerimiento.</w:t>
      </w:r>
    </w:p>
    <w:p w14:paraId="61FA0B2E" w14:textId="77777777" w:rsidR="005113E6" w:rsidRPr="00AD472B" w:rsidRDefault="005113E6" w:rsidP="00F55CBB">
      <w:pPr>
        <w:autoSpaceDE w:val="0"/>
        <w:autoSpaceDN w:val="0"/>
        <w:adjustRightInd w:val="0"/>
        <w:spacing w:after="0" w:line="240" w:lineRule="auto"/>
        <w:ind w:left="-426" w:right="-93" w:firstLine="426"/>
        <w:jc w:val="both"/>
        <w:rPr>
          <w:rFonts w:ascii="Arial" w:hAnsi="Arial" w:cs="Arial"/>
          <w:color w:val="000000"/>
        </w:rPr>
      </w:pPr>
      <w:r w:rsidRPr="00AD472B">
        <w:rPr>
          <w:rFonts w:ascii="Arial" w:hAnsi="Arial" w:cs="Arial"/>
        </w:rPr>
        <w:t>3. Se pasen del presupuesto oficial.</w:t>
      </w:r>
    </w:p>
    <w:p w14:paraId="508BD66D" w14:textId="77777777" w:rsidR="005113E6" w:rsidRPr="00AD472B" w:rsidRDefault="005113E6" w:rsidP="00F55CBB">
      <w:pPr>
        <w:autoSpaceDE w:val="0"/>
        <w:autoSpaceDN w:val="0"/>
        <w:adjustRightInd w:val="0"/>
        <w:spacing w:after="0" w:line="240" w:lineRule="auto"/>
        <w:ind w:right="-93"/>
        <w:jc w:val="both"/>
        <w:rPr>
          <w:rFonts w:ascii="Arial" w:hAnsi="Arial" w:cs="Arial"/>
          <w:color w:val="000000"/>
        </w:rPr>
      </w:pPr>
      <w:r w:rsidRPr="00AD472B">
        <w:rPr>
          <w:rFonts w:ascii="Arial" w:hAnsi="Arial" w:cs="Arial"/>
        </w:rPr>
        <w:t xml:space="preserve">4. no consignar o no ofrecer el valor de un precio unitario u ofrecer como valor de ese precio unitario cero (0), o superar el valor unitario de alguno de los ítems ofrecidos con respecto al valor establecido para cada ítem del presupuesto oficial </w:t>
      </w:r>
    </w:p>
    <w:p w14:paraId="1FADF0F6" w14:textId="77777777" w:rsidR="005113E6" w:rsidRPr="00AD472B" w:rsidRDefault="005113E6" w:rsidP="00F55CBB">
      <w:pPr>
        <w:autoSpaceDE w:val="0"/>
        <w:autoSpaceDN w:val="0"/>
        <w:adjustRightInd w:val="0"/>
        <w:spacing w:after="0" w:line="240" w:lineRule="auto"/>
        <w:ind w:right="-93"/>
        <w:jc w:val="both"/>
        <w:rPr>
          <w:rFonts w:ascii="Arial" w:hAnsi="Arial" w:cs="Arial"/>
          <w:color w:val="000000"/>
        </w:rPr>
      </w:pPr>
      <w:r w:rsidRPr="00AD472B">
        <w:rPr>
          <w:rFonts w:ascii="Arial" w:hAnsi="Arial" w:cs="Arial"/>
        </w:rPr>
        <w:t xml:space="preserve">5. El proponente se encuentre incurso en alguna de las causales de inhabilidad o incompatibilidad previstas en la Ley. </w:t>
      </w:r>
    </w:p>
    <w:p w14:paraId="6F01CD47" w14:textId="77777777" w:rsidR="005113E6" w:rsidRPr="00AD472B" w:rsidRDefault="005113E6" w:rsidP="00F55CBB">
      <w:pPr>
        <w:autoSpaceDE w:val="0"/>
        <w:autoSpaceDN w:val="0"/>
        <w:adjustRightInd w:val="0"/>
        <w:spacing w:after="0" w:line="240" w:lineRule="auto"/>
        <w:ind w:right="-93"/>
        <w:jc w:val="both"/>
        <w:rPr>
          <w:rFonts w:ascii="Arial" w:hAnsi="Arial" w:cs="Arial"/>
          <w:color w:val="000000"/>
        </w:rPr>
      </w:pPr>
      <w:r w:rsidRPr="00AD472B">
        <w:rPr>
          <w:rFonts w:ascii="Arial" w:hAnsi="Arial" w:cs="Arial"/>
        </w:rPr>
        <w:t xml:space="preserve">6. Le sobrevengan al proponente o uno de los miembros del consorcio o de la unión temporal, circunstancias que impidan legalmente adjudicarle el contrato. </w:t>
      </w:r>
    </w:p>
    <w:p w14:paraId="332D1AAC" w14:textId="77777777" w:rsidR="005113E6" w:rsidRPr="00AD472B" w:rsidRDefault="005113E6" w:rsidP="00F55CBB">
      <w:pPr>
        <w:autoSpaceDE w:val="0"/>
        <w:autoSpaceDN w:val="0"/>
        <w:adjustRightInd w:val="0"/>
        <w:spacing w:after="0" w:line="240" w:lineRule="auto"/>
        <w:ind w:right="-93"/>
        <w:jc w:val="both"/>
        <w:rPr>
          <w:rFonts w:ascii="Arial" w:hAnsi="Arial" w:cs="Arial"/>
          <w:color w:val="000000"/>
        </w:rPr>
      </w:pPr>
      <w:r w:rsidRPr="00AD472B">
        <w:rPr>
          <w:rFonts w:ascii="Arial" w:hAnsi="Arial" w:cs="Arial"/>
        </w:rPr>
        <w:t xml:space="preserve">7. Un proponente o alguno de los miembros del consorcio o de la unión temporal tengan intereses patrimoniales en otra persona jurídica que concurse, </w:t>
      </w:r>
    </w:p>
    <w:p w14:paraId="64651851" w14:textId="77777777" w:rsidR="005113E6" w:rsidRPr="00AD472B" w:rsidRDefault="005113E6" w:rsidP="00F55CBB">
      <w:pPr>
        <w:autoSpaceDE w:val="0"/>
        <w:autoSpaceDN w:val="0"/>
        <w:adjustRightInd w:val="0"/>
        <w:spacing w:after="0" w:line="240" w:lineRule="auto"/>
        <w:ind w:right="-93"/>
        <w:jc w:val="both"/>
        <w:rPr>
          <w:rFonts w:ascii="Arial" w:hAnsi="Arial" w:cs="Arial"/>
          <w:color w:val="000000"/>
        </w:rPr>
      </w:pPr>
      <w:r w:rsidRPr="00AD472B">
        <w:rPr>
          <w:rFonts w:ascii="Arial" w:hAnsi="Arial" w:cs="Arial"/>
        </w:rPr>
        <w:t xml:space="preserve">8.Se trate de propuestas que correspondan a sociedades que tengan socios comunes, excepto cuando se trate de sociedades anónimas abiertas. </w:t>
      </w:r>
    </w:p>
    <w:p w14:paraId="1562C17B" w14:textId="77777777" w:rsidR="005113E6" w:rsidRPr="00AD472B" w:rsidRDefault="005113E6" w:rsidP="00F55CBB">
      <w:pPr>
        <w:autoSpaceDE w:val="0"/>
        <w:autoSpaceDN w:val="0"/>
        <w:adjustRightInd w:val="0"/>
        <w:spacing w:after="0" w:line="240" w:lineRule="auto"/>
        <w:ind w:right="-93"/>
        <w:jc w:val="both"/>
        <w:rPr>
          <w:rFonts w:ascii="Arial" w:hAnsi="Arial" w:cs="Arial"/>
          <w:color w:val="000000"/>
        </w:rPr>
      </w:pPr>
      <w:r w:rsidRPr="00AD472B">
        <w:rPr>
          <w:rFonts w:ascii="Arial" w:hAnsi="Arial" w:cs="Arial"/>
        </w:rPr>
        <w:t xml:space="preserve">9. El proponente induzca a error a la administración. Así mismo cuando se presenten inconsistencias o inconformidades entre la información o documentación allegada por el proponente y lo verificado por el Municipio, sin perjuicio del aviso a las autoridades competentes o las acciones legales que puedan iniciarse por este hecho. </w:t>
      </w:r>
    </w:p>
    <w:p w14:paraId="08A54E4C" w14:textId="77777777" w:rsidR="005113E6" w:rsidRPr="00AD472B" w:rsidRDefault="005113E6" w:rsidP="00F55CBB">
      <w:pPr>
        <w:autoSpaceDE w:val="0"/>
        <w:autoSpaceDN w:val="0"/>
        <w:adjustRightInd w:val="0"/>
        <w:spacing w:after="0" w:line="240" w:lineRule="auto"/>
        <w:ind w:right="-93"/>
        <w:jc w:val="both"/>
        <w:rPr>
          <w:rFonts w:ascii="Arial" w:hAnsi="Arial" w:cs="Arial"/>
          <w:color w:val="000000"/>
        </w:rPr>
      </w:pPr>
      <w:r w:rsidRPr="00AD472B">
        <w:rPr>
          <w:rFonts w:ascii="Arial" w:hAnsi="Arial" w:cs="Arial"/>
        </w:rPr>
        <w:t xml:space="preserve">10. Cuando existan o se compruebe que varias propuestas son elaboradas por el mismo proponente o uno de los miembros del consorcio o de la unión temporal bajo el mismo nombre o nombres diferentes. </w:t>
      </w:r>
    </w:p>
    <w:p w14:paraId="48B97F71" w14:textId="77777777" w:rsidR="005113E6" w:rsidRPr="00AD472B" w:rsidRDefault="005113E6" w:rsidP="00F55CBB">
      <w:pPr>
        <w:autoSpaceDE w:val="0"/>
        <w:autoSpaceDN w:val="0"/>
        <w:adjustRightInd w:val="0"/>
        <w:spacing w:after="0" w:line="240" w:lineRule="auto"/>
        <w:ind w:left="-426" w:right="-93" w:firstLine="426"/>
        <w:jc w:val="both"/>
        <w:rPr>
          <w:rFonts w:ascii="Arial" w:hAnsi="Arial" w:cs="Arial"/>
        </w:rPr>
      </w:pPr>
      <w:r w:rsidRPr="00AD472B">
        <w:rPr>
          <w:rFonts w:ascii="Arial" w:hAnsi="Arial" w:cs="Arial"/>
        </w:rPr>
        <w:t xml:space="preserve">11. La oferta no contenga la propuesta económica, </w:t>
      </w:r>
    </w:p>
    <w:p w14:paraId="0F5AF6FC" w14:textId="77777777" w:rsidR="005113E6" w:rsidRPr="00AD472B" w:rsidRDefault="005113E6" w:rsidP="00F55CBB">
      <w:pPr>
        <w:autoSpaceDE w:val="0"/>
        <w:autoSpaceDN w:val="0"/>
        <w:adjustRightInd w:val="0"/>
        <w:spacing w:after="0" w:line="240" w:lineRule="auto"/>
        <w:ind w:left="-426" w:right="-93" w:firstLine="426"/>
        <w:jc w:val="both"/>
        <w:rPr>
          <w:rFonts w:ascii="Arial" w:hAnsi="Arial" w:cs="Arial"/>
          <w:color w:val="000000"/>
        </w:rPr>
      </w:pPr>
      <w:r w:rsidRPr="00AD472B">
        <w:rPr>
          <w:rFonts w:ascii="Arial" w:hAnsi="Arial" w:cs="Arial"/>
        </w:rPr>
        <w:t xml:space="preserve">12. No sean presentadas en el idioma castellano </w:t>
      </w:r>
    </w:p>
    <w:p w14:paraId="2FC1C85C" w14:textId="77777777" w:rsidR="005113E6" w:rsidRPr="00AD472B" w:rsidRDefault="005113E6" w:rsidP="00F55CBB">
      <w:pPr>
        <w:autoSpaceDE w:val="0"/>
        <w:autoSpaceDN w:val="0"/>
        <w:adjustRightInd w:val="0"/>
        <w:spacing w:after="0" w:line="240" w:lineRule="auto"/>
        <w:ind w:right="-93"/>
        <w:jc w:val="both"/>
        <w:rPr>
          <w:rFonts w:ascii="Arial" w:hAnsi="Arial" w:cs="Arial"/>
        </w:rPr>
      </w:pPr>
      <w:r w:rsidRPr="00AD472B">
        <w:rPr>
          <w:rFonts w:ascii="Arial" w:hAnsi="Arial" w:cs="Arial"/>
        </w:rPr>
        <w:lastRenderedPageBreak/>
        <w:t>13. Desatiendan esta invitación en algunos de sus apartes, especialmente en la forma de presentación de las propuestas u ofertas y las propuestas artificialmente bajas, Las demás previstas en los términos de la invitación y la Ley.</w:t>
      </w:r>
    </w:p>
    <w:p w14:paraId="38304EB5" w14:textId="77777777" w:rsidR="005113E6" w:rsidRPr="00AD472B" w:rsidRDefault="005113E6" w:rsidP="00F55CBB">
      <w:pPr>
        <w:autoSpaceDE w:val="0"/>
        <w:autoSpaceDN w:val="0"/>
        <w:adjustRightInd w:val="0"/>
        <w:spacing w:after="0" w:line="240" w:lineRule="auto"/>
        <w:ind w:left="-426" w:right="-93" w:firstLine="426"/>
        <w:jc w:val="both"/>
        <w:rPr>
          <w:rFonts w:ascii="Arial" w:hAnsi="Arial" w:cs="Arial"/>
        </w:rPr>
      </w:pPr>
      <w:r w:rsidRPr="00AD472B">
        <w:rPr>
          <w:rFonts w:ascii="Arial" w:hAnsi="Arial" w:cs="Arial"/>
        </w:rPr>
        <w:t>14. Encontrar que algún documento de la propuesta es falso o inexacto.</w:t>
      </w:r>
    </w:p>
    <w:p w14:paraId="30485510" w14:textId="77777777" w:rsidR="005113E6" w:rsidRPr="00AD472B" w:rsidRDefault="005113E6" w:rsidP="00F55CBB">
      <w:pPr>
        <w:autoSpaceDE w:val="0"/>
        <w:autoSpaceDN w:val="0"/>
        <w:adjustRightInd w:val="0"/>
        <w:spacing w:after="0" w:line="240" w:lineRule="auto"/>
        <w:ind w:right="-93"/>
        <w:jc w:val="both"/>
        <w:rPr>
          <w:rFonts w:ascii="Arial" w:hAnsi="Arial" w:cs="Arial"/>
        </w:rPr>
      </w:pPr>
      <w:r w:rsidRPr="00AD472B">
        <w:rPr>
          <w:rFonts w:ascii="Arial" w:hAnsi="Arial" w:cs="Arial"/>
        </w:rPr>
        <w:t>15. Las demás previstas en este pliego de condiciones y las que se encuentren establecidas en la normatividad vigente.</w:t>
      </w:r>
    </w:p>
    <w:p w14:paraId="61F42273" w14:textId="77777777" w:rsidR="005113E6" w:rsidRPr="00AD472B" w:rsidRDefault="005113E6" w:rsidP="00F55CBB">
      <w:pPr>
        <w:autoSpaceDE w:val="0"/>
        <w:autoSpaceDN w:val="0"/>
        <w:adjustRightInd w:val="0"/>
        <w:spacing w:after="0" w:line="240" w:lineRule="auto"/>
        <w:ind w:left="-426" w:right="-93" w:firstLine="426"/>
        <w:jc w:val="both"/>
        <w:rPr>
          <w:rFonts w:ascii="Arial" w:hAnsi="Arial" w:cs="Arial"/>
        </w:rPr>
      </w:pPr>
      <w:r w:rsidRPr="00AD472B">
        <w:rPr>
          <w:rFonts w:ascii="Arial" w:hAnsi="Arial" w:cs="Arial"/>
        </w:rPr>
        <w:t>16. No corresponder la propuesta económica o habilitante, al proceso de selección.</w:t>
      </w:r>
    </w:p>
    <w:p w14:paraId="6DDA753C" w14:textId="77777777" w:rsidR="005113E6" w:rsidRPr="00AD472B" w:rsidRDefault="005113E6" w:rsidP="00F55CBB">
      <w:pPr>
        <w:autoSpaceDE w:val="0"/>
        <w:autoSpaceDN w:val="0"/>
        <w:adjustRightInd w:val="0"/>
        <w:spacing w:after="0" w:line="240" w:lineRule="auto"/>
        <w:ind w:left="-426" w:right="-93" w:firstLine="426"/>
        <w:jc w:val="both"/>
        <w:rPr>
          <w:rFonts w:ascii="Arial" w:hAnsi="Arial" w:cs="Arial"/>
          <w:color w:val="000000"/>
        </w:rPr>
      </w:pPr>
      <w:r w:rsidRPr="00AD472B">
        <w:rPr>
          <w:rFonts w:ascii="Arial" w:hAnsi="Arial" w:cs="Arial"/>
        </w:rPr>
        <w:t>17. Incumplir con el compromiso de transparencia.</w:t>
      </w:r>
    </w:p>
    <w:p w14:paraId="70D0685E" w14:textId="77777777" w:rsidR="005113E6" w:rsidRPr="00AD472B" w:rsidRDefault="005113E6" w:rsidP="00F55CBB">
      <w:pPr>
        <w:autoSpaceDE w:val="0"/>
        <w:autoSpaceDN w:val="0"/>
        <w:adjustRightInd w:val="0"/>
        <w:spacing w:after="0" w:line="240" w:lineRule="auto"/>
        <w:ind w:right="-93"/>
        <w:jc w:val="both"/>
        <w:rPr>
          <w:rFonts w:ascii="Arial" w:hAnsi="Arial" w:cs="Arial"/>
          <w:color w:val="000000"/>
        </w:rPr>
      </w:pPr>
      <w:r w:rsidRPr="00AD472B">
        <w:rPr>
          <w:rFonts w:ascii="Arial" w:hAnsi="Arial" w:cs="Arial"/>
        </w:rPr>
        <w:t>18. No cumplir las personas jurídicas con la duración exigida al momento del cierre del presente proceso de selección</w:t>
      </w:r>
    </w:p>
    <w:p w14:paraId="0640DBCF" w14:textId="77777777" w:rsidR="005113E6" w:rsidRPr="00AD472B" w:rsidRDefault="005113E6" w:rsidP="00F55CBB">
      <w:pPr>
        <w:autoSpaceDE w:val="0"/>
        <w:autoSpaceDN w:val="0"/>
        <w:adjustRightInd w:val="0"/>
        <w:spacing w:after="0" w:line="240" w:lineRule="auto"/>
        <w:ind w:right="-93"/>
        <w:jc w:val="both"/>
        <w:rPr>
          <w:rFonts w:ascii="Arial" w:hAnsi="Arial" w:cs="Arial"/>
        </w:rPr>
      </w:pPr>
      <w:r w:rsidRPr="00AD472B">
        <w:rPr>
          <w:rFonts w:ascii="Arial" w:hAnsi="Arial" w:cs="Arial"/>
        </w:rPr>
        <w:t>19. Tener el representante legal de la persona jurídica limitaciones para comprometer a la sociedad y no contar a la fecha de cierre del proceso, con la autorización suficiente del órgano social.</w:t>
      </w:r>
    </w:p>
    <w:p w14:paraId="013D38D8" w14:textId="77777777" w:rsidR="005113E6" w:rsidRPr="00AD472B" w:rsidRDefault="005113E6" w:rsidP="00F55CBB">
      <w:pPr>
        <w:autoSpaceDE w:val="0"/>
        <w:autoSpaceDN w:val="0"/>
        <w:adjustRightInd w:val="0"/>
        <w:spacing w:after="0" w:line="240" w:lineRule="auto"/>
        <w:ind w:right="-93"/>
        <w:jc w:val="both"/>
        <w:rPr>
          <w:rFonts w:ascii="Arial" w:hAnsi="Arial" w:cs="Arial"/>
        </w:rPr>
      </w:pPr>
      <w:r w:rsidRPr="00AD472B">
        <w:rPr>
          <w:rFonts w:ascii="Arial" w:hAnsi="Arial" w:cs="Arial"/>
        </w:rPr>
        <w:t>20. Modificar durante la etapa pre-contractual los porcentajes de participación de los integrantes del Consorcio o Uniones Temporales y su integración.</w:t>
      </w:r>
    </w:p>
    <w:p w14:paraId="24BA6321" w14:textId="77777777" w:rsidR="005113E6" w:rsidRPr="00AD472B" w:rsidRDefault="005113E6" w:rsidP="00F55CBB">
      <w:pPr>
        <w:autoSpaceDE w:val="0"/>
        <w:autoSpaceDN w:val="0"/>
        <w:adjustRightInd w:val="0"/>
        <w:spacing w:after="0" w:line="240" w:lineRule="auto"/>
        <w:ind w:right="-93"/>
        <w:jc w:val="both"/>
        <w:rPr>
          <w:rFonts w:ascii="Arial" w:hAnsi="Arial" w:cs="Arial"/>
        </w:rPr>
      </w:pPr>
      <w:r w:rsidRPr="00AD472B">
        <w:rPr>
          <w:rFonts w:ascii="Arial" w:hAnsi="Arial" w:cs="Arial"/>
        </w:rPr>
        <w:t>21. Cuando la propuesta no se presente en el SECOP II acorde con las guías de CCE.</w:t>
      </w:r>
    </w:p>
    <w:p w14:paraId="1D79A65C" w14:textId="638742C6" w:rsidR="005113E6" w:rsidRPr="00AD472B" w:rsidRDefault="005113E6" w:rsidP="00F55CBB">
      <w:pPr>
        <w:autoSpaceDE w:val="0"/>
        <w:autoSpaceDN w:val="0"/>
        <w:adjustRightInd w:val="0"/>
        <w:spacing w:after="0" w:line="240" w:lineRule="auto"/>
        <w:ind w:right="-93"/>
        <w:jc w:val="both"/>
        <w:rPr>
          <w:rFonts w:ascii="Arial" w:hAnsi="Arial" w:cs="Arial"/>
          <w:color w:val="000000"/>
        </w:rPr>
      </w:pPr>
      <w:r w:rsidRPr="00AD472B">
        <w:rPr>
          <w:rFonts w:ascii="Arial" w:hAnsi="Arial" w:cs="Arial"/>
        </w:rPr>
        <w:t>22. Cuando se presenten inconsistencias entre l</w:t>
      </w:r>
      <w:r w:rsidR="0088705C">
        <w:rPr>
          <w:rFonts w:ascii="Arial" w:hAnsi="Arial" w:cs="Arial"/>
        </w:rPr>
        <w:t>a</w:t>
      </w:r>
      <w:r w:rsidRPr="00AD472B">
        <w:rPr>
          <w:rFonts w:ascii="Arial" w:hAnsi="Arial" w:cs="Arial"/>
        </w:rPr>
        <w:t xml:space="preserve"> propuesta económica del anexo 1 y lo diligenciado en el SECOP II.</w:t>
      </w:r>
    </w:p>
    <w:p w14:paraId="7C4B62E6" w14:textId="77777777" w:rsidR="00CE5A92" w:rsidRDefault="00CE5A92" w:rsidP="00F55CBB">
      <w:pPr>
        <w:autoSpaceDE w:val="0"/>
        <w:autoSpaceDN w:val="0"/>
        <w:adjustRightInd w:val="0"/>
        <w:spacing w:after="0" w:line="240" w:lineRule="auto"/>
        <w:ind w:right="-93"/>
        <w:jc w:val="both"/>
        <w:rPr>
          <w:rFonts w:ascii="Arial" w:hAnsi="Arial" w:cs="Arial"/>
          <w:b/>
          <w:color w:val="000000"/>
        </w:rPr>
      </w:pPr>
    </w:p>
    <w:p w14:paraId="3623809E" w14:textId="395F2AC6" w:rsidR="005113E6" w:rsidRPr="00CE5A92" w:rsidRDefault="00CE5A92" w:rsidP="00F55CBB">
      <w:pPr>
        <w:autoSpaceDE w:val="0"/>
        <w:autoSpaceDN w:val="0"/>
        <w:adjustRightInd w:val="0"/>
        <w:spacing w:after="0" w:line="240" w:lineRule="auto"/>
        <w:ind w:right="-93"/>
        <w:jc w:val="both"/>
        <w:rPr>
          <w:rFonts w:ascii="Arial" w:hAnsi="Arial" w:cs="Arial"/>
          <w:b/>
          <w:color w:val="000000"/>
        </w:rPr>
      </w:pPr>
      <w:r>
        <w:rPr>
          <w:rFonts w:ascii="Arial" w:hAnsi="Arial" w:cs="Arial"/>
          <w:b/>
          <w:color w:val="000000"/>
        </w:rPr>
        <w:t>VIGÉSIMA SEGUNDA: L</w:t>
      </w:r>
      <w:r w:rsidR="005113E6" w:rsidRPr="00AD472B">
        <w:rPr>
          <w:rFonts w:ascii="Arial" w:hAnsi="Arial" w:cs="Arial"/>
          <w:b/>
          <w:color w:val="000000"/>
        </w:rPr>
        <w:t>IQUIDACIÓN FINAL DEL CONTRATO</w:t>
      </w:r>
      <w:r w:rsidR="005113E6" w:rsidRPr="00AD472B">
        <w:rPr>
          <w:rFonts w:ascii="Arial" w:hAnsi="Arial" w:cs="Arial"/>
          <w:color w:val="000000"/>
        </w:rPr>
        <w:t xml:space="preserve">: Se efectuará de acuerdo con lo establecido en la Ley 80 de 1993, Ley 1150 de 2007 y decretos reglamentarios. </w:t>
      </w:r>
    </w:p>
    <w:p w14:paraId="0B0A0AEA" w14:textId="2C558CB8" w:rsidR="005113E6" w:rsidRPr="00AD472B" w:rsidRDefault="00A81A25" w:rsidP="00A81A25">
      <w:pPr>
        <w:tabs>
          <w:tab w:val="left" w:pos="6536"/>
        </w:tabs>
        <w:autoSpaceDE w:val="0"/>
        <w:autoSpaceDN w:val="0"/>
        <w:adjustRightInd w:val="0"/>
        <w:spacing w:after="0" w:line="240" w:lineRule="auto"/>
        <w:ind w:right="-93"/>
        <w:jc w:val="both"/>
        <w:rPr>
          <w:rFonts w:ascii="Arial" w:hAnsi="Arial" w:cs="Arial"/>
          <w:b/>
        </w:rPr>
      </w:pPr>
      <w:r>
        <w:rPr>
          <w:rFonts w:ascii="Arial" w:hAnsi="Arial" w:cs="Arial"/>
          <w:b/>
        </w:rPr>
        <w:tab/>
      </w:r>
    </w:p>
    <w:p w14:paraId="1B515A7F" w14:textId="58CA4272" w:rsidR="005113E6" w:rsidRPr="00AD472B" w:rsidRDefault="00CE5A92" w:rsidP="00F55CBB">
      <w:pPr>
        <w:autoSpaceDE w:val="0"/>
        <w:autoSpaceDN w:val="0"/>
        <w:adjustRightInd w:val="0"/>
        <w:spacing w:after="0" w:line="240" w:lineRule="auto"/>
        <w:ind w:right="-93"/>
        <w:jc w:val="both"/>
        <w:rPr>
          <w:rFonts w:ascii="Arial" w:hAnsi="Arial" w:cs="Arial"/>
          <w:color w:val="000000"/>
        </w:rPr>
      </w:pPr>
      <w:r>
        <w:rPr>
          <w:rFonts w:ascii="Arial" w:hAnsi="Arial" w:cs="Arial"/>
          <w:b/>
          <w:bCs/>
          <w:color w:val="000000"/>
        </w:rPr>
        <w:t xml:space="preserve">VIGÉSIMA TERCERA: </w:t>
      </w:r>
      <w:r w:rsidR="005113E6" w:rsidRPr="00AD472B">
        <w:rPr>
          <w:rFonts w:ascii="Arial" w:hAnsi="Arial" w:cs="Arial"/>
          <w:b/>
          <w:bCs/>
          <w:color w:val="000000"/>
        </w:rPr>
        <w:t xml:space="preserve">INVITACION A VEEDURÍAS: </w:t>
      </w:r>
      <w:r w:rsidR="005113E6" w:rsidRPr="00AD472B">
        <w:rPr>
          <w:rFonts w:ascii="Arial" w:hAnsi="Arial" w:cs="Arial"/>
          <w:bCs/>
          <w:color w:val="000000"/>
        </w:rPr>
        <w:t xml:space="preserve">Igualmente se invita </w:t>
      </w:r>
      <w:r w:rsidR="005113E6" w:rsidRPr="00AD472B">
        <w:rPr>
          <w:rFonts w:ascii="Arial" w:hAnsi="Arial" w:cs="Arial"/>
          <w:color w:val="000000"/>
        </w:rPr>
        <w:t xml:space="preserve">a las veedurías ciudadanas para que participen en la etapa precontractual, contractual y </w:t>
      </w:r>
      <w:proofErr w:type="spellStart"/>
      <w:r w:rsidR="005113E6" w:rsidRPr="00AD472B">
        <w:rPr>
          <w:rFonts w:ascii="Arial" w:hAnsi="Arial" w:cs="Arial"/>
          <w:color w:val="000000"/>
        </w:rPr>
        <w:t>postcontractual</w:t>
      </w:r>
      <w:proofErr w:type="spellEnd"/>
      <w:r w:rsidR="005113E6" w:rsidRPr="00AD472B">
        <w:rPr>
          <w:rFonts w:ascii="Arial" w:hAnsi="Arial" w:cs="Arial"/>
          <w:color w:val="000000"/>
        </w:rPr>
        <w:t xml:space="preserve"> de los procesos de selección realizando recomendaciones escritas y oportunas, participando en audiencias y en caso de requerir copias se regirán por las disposiciones del CPACA. </w:t>
      </w:r>
    </w:p>
    <w:p w14:paraId="1B09896A" w14:textId="77777777" w:rsidR="005113E6" w:rsidRPr="00AD472B" w:rsidRDefault="005113E6" w:rsidP="00F55CBB">
      <w:pPr>
        <w:autoSpaceDE w:val="0"/>
        <w:autoSpaceDN w:val="0"/>
        <w:adjustRightInd w:val="0"/>
        <w:spacing w:after="0" w:line="240" w:lineRule="auto"/>
        <w:ind w:right="-93"/>
        <w:jc w:val="both"/>
        <w:rPr>
          <w:rFonts w:ascii="Arial" w:hAnsi="Arial" w:cs="Arial"/>
          <w:color w:val="000000"/>
        </w:rPr>
      </w:pPr>
    </w:p>
    <w:p w14:paraId="665F48E2" w14:textId="54BEA9C0" w:rsidR="002129B7" w:rsidRPr="00AD472B" w:rsidRDefault="00B305D3" w:rsidP="00F55CBB">
      <w:pPr>
        <w:autoSpaceDE w:val="0"/>
        <w:autoSpaceDN w:val="0"/>
        <w:adjustRightInd w:val="0"/>
        <w:spacing w:after="0" w:line="240" w:lineRule="auto"/>
        <w:ind w:right="-93"/>
        <w:jc w:val="both"/>
        <w:rPr>
          <w:rFonts w:ascii="Arial" w:hAnsi="Arial" w:cs="Arial"/>
        </w:rPr>
      </w:pPr>
      <w:r>
        <w:rPr>
          <w:rFonts w:ascii="Arial" w:hAnsi="Arial" w:cs="Arial"/>
          <w:b/>
        </w:rPr>
        <w:t xml:space="preserve">VIGÉSIMA CUARTA: </w:t>
      </w:r>
      <w:r w:rsidR="005113E6" w:rsidRPr="00AD472B">
        <w:rPr>
          <w:rFonts w:ascii="Arial" w:hAnsi="Arial" w:cs="Arial"/>
          <w:b/>
        </w:rPr>
        <w:t>SANCIONES POR RETARDO EN EL CUMPLIMIENTO DE LOS PLAZOS O POR INCUMPLIMIENTOS PARCIALES O TOTALES DEFINITIVOS</w:t>
      </w:r>
      <w:r w:rsidR="005113E6" w:rsidRPr="00AD472B">
        <w:rPr>
          <w:rFonts w:ascii="Arial" w:hAnsi="Arial" w:cs="Arial"/>
        </w:rPr>
        <w:t xml:space="preserve">: </w:t>
      </w:r>
    </w:p>
    <w:p w14:paraId="5FD43DF9" w14:textId="77777777" w:rsidR="002129B7" w:rsidRPr="00AD472B" w:rsidRDefault="002129B7" w:rsidP="00F55CBB">
      <w:pPr>
        <w:autoSpaceDE w:val="0"/>
        <w:autoSpaceDN w:val="0"/>
        <w:adjustRightInd w:val="0"/>
        <w:spacing w:after="0" w:line="240" w:lineRule="auto"/>
        <w:ind w:right="-93"/>
        <w:jc w:val="both"/>
        <w:rPr>
          <w:rFonts w:ascii="Arial" w:hAnsi="Arial" w:cs="Arial"/>
        </w:rPr>
      </w:pPr>
    </w:p>
    <w:p w14:paraId="639E7539" w14:textId="5B448771" w:rsidR="002129B7" w:rsidRPr="00AD472B" w:rsidRDefault="005113E6" w:rsidP="00F55CBB">
      <w:pPr>
        <w:autoSpaceDE w:val="0"/>
        <w:autoSpaceDN w:val="0"/>
        <w:adjustRightInd w:val="0"/>
        <w:spacing w:after="0" w:line="240" w:lineRule="auto"/>
        <w:ind w:right="-93"/>
        <w:jc w:val="both"/>
        <w:rPr>
          <w:rFonts w:ascii="Arial" w:hAnsi="Arial" w:cs="Arial"/>
        </w:rPr>
      </w:pPr>
      <w:r w:rsidRPr="00AD472B">
        <w:rPr>
          <w:rFonts w:ascii="Arial" w:hAnsi="Arial" w:cs="Arial"/>
          <w:b/>
          <w:u w:val="single"/>
        </w:rPr>
        <w:t xml:space="preserve">a) MULTAS POR </w:t>
      </w:r>
      <w:r w:rsidR="00B31A22" w:rsidRPr="00AD472B">
        <w:rPr>
          <w:rFonts w:ascii="Arial" w:hAnsi="Arial" w:cs="Arial"/>
          <w:b/>
          <w:u w:val="single"/>
        </w:rPr>
        <w:t>RETARDO</w:t>
      </w:r>
      <w:r w:rsidR="00B31A22" w:rsidRPr="00AD472B">
        <w:rPr>
          <w:rFonts w:ascii="Arial" w:hAnsi="Arial" w:cs="Arial"/>
          <w:u w:val="single"/>
        </w:rPr>
        <w:t>. -</w:t>
      </w:r>
      <w:r w:rsidRPr="00AD472B">
        <w:rPr>
          <w:rFonts w:ascii="Arial" w:hAnsi="Arial" w:cs="Arial"/>
        </w:rPr>
        <w:t xml:space="preserve"> La mora o el incumplimiento parcial de las obligaciones que asume el CONTRATISTA por medio del contrato, dará derecho a la </w:t>
      </w:r>
      <w:r w:rsidRPr="00AD472B">
        <w:rPr>
          <w:rFonts w:ascii="Arial" w:hAnsi="Arial" w:cs="Arial"/>
          <w:b/>
        </w:rPr>
        <w:t xml:space="preserve">ADMINISTRACIÓN MUNICIPAL </w:t>
      </w:r>
      <w:r w:rsidRPr="00AD472B">
        <w:rPr>
          <w:rFonts w:ascii="Arial" w:hAnsi="Arial" w:cs="Arial"/>
        </w:rPr>
        <w:t xml:space="preserve">para imponer a aquel, multas diarias hasta del uno por ciento (1%) del valor total del contrato por cada día de retardo y/o mantenimiento de la situación de incumplimiento parcial, hasta por un periodo máximo de quince (15) días calendario. Su imposición se efectuará con arreglo al procedimiento consagrado en el artículo 86 de la Ley 1474 de 2011. Las multas aquí previstas solo podrán imponerse durante la vigencia del plazo de ejecución del contrato. Las sumas que por este concepto se causen, serán descontadas de los pagos o saldos que la </w:t>
      </w:r>
      <w:r w:rsidRPr="00AD472B">
        <w:rPr>
          <w:rFonts w:ascii="Arial" w:hAnsi="Arial" w:cs="Arial"/>
          <w:b/>
        </w:rPr>
        <w:t xml:space="preserve">ADMINISTRACIÓN MUNICIPAL </w:t>
      </w:r>
      <w:r w:rsidRPr="00AD472B">
        <w:rPr>
          <w:rFonts w:ascii="Arial" w:hAnsi="Arial" w:cs="Arial"/>
        </w:rPr>
        <w:t xml:space="preserve">adeude al </w:t>
      </w:r>
      <w:r w:rsidRPr="00AD472B">
        <w:rPr>
          <w:rFonts w:ascii="Arial" w:hAnsi="Arial" w:cs="Arial"/>
          <w:b/>
        </w:rPr>
        <w:t>CONTRATISTA</w:t>
      </w:r>
      <w:r w:rsidRPr="00AD472B">
        <w:rPr>
          <w:rFonts w:ascii="Arial" w:hAnsi="Arial" w:cs="Arial"/>
        </w:rPr>
        <w:t xml:space="preserve">. Si dicho pago no se hubiere efectuado durante el término de ejecución del contrato, el mismo se incorporará en la liquidación del mismo, como obligación dineraria a cargo del </w:t>
      </w:r>
      <w:r w:rsidRPr="00AD472B">
        <w:rPr>
          <w:rFonts w:ascii="Arial" w:hAnsi="Arial" w:cs="Arial"/>
          <w:b/>
        </w:rPr>
        <w:t>CONTRATISTA</w:t>
      </w:r>
      <w:r w:rsidRPr="00AD472B">
        <w:rPr>
          <w:rFonts w:ascii="Arial" w:hAnsi="Arial" w:cs="Arial"/>
        </w:rPr>
        <w:t xml:space="preserve">. En el evento en que el contratista no cancele la (s) multa (s) que adeude a la </w:t>
      </w:r>
      <w:r w:rsidRPr="00AD472B">
        <w:rPr>
          <w:rFonts w:ascii="Arial" w:hAnsi="Arial" w:cs="Arial"/>
          <w:b/>
        </w:rPr>
        <w:t>ADMINISTRACIÓN MUNICIPAL -</w:t>
      </w:r>
      <w:r w:rsidRPr="00AD472B">
        <w:rPr>
          <w:rFonts w:ascii="Arial" w:hAnsi="Arial" w:cs="Arial"/>
        </w:rPr>
        <w:t xml:space="preserve">, ésta solicitará su pago a través del mecanismo de jurisdicción coactiva y/o por vía ejecutiva, </w:t>
      </w:r>
    </w:p>
    <w:p w14:paraId="20AED952" w14:textId="77777777" w:rsidR="002129B7" w:rsidRPr="00AD472B" w:rsidRDefault="002129B7" w:rsidP="00F55CBB">
      <w:pPr>
        <w:autoSpaceDE w:val="0"/>
        <w:autoSpaceDN w:val="0"/>
        <w:adjustRightInd w:val="0"/>
        <w:spacing w:after="0" w:line="240" w:lineRule="auto"/>
        <w:ind w:right="-93"/>
        <w:jc w:val="both"/>
        <w:rPr>
          <w:rFonts w:ascii="Arial" w:hAnsi="Arial" w:cs="Arial"/>
        </w:rPr>
      </w:pPr>
    </w:p>
    <w:p w14:paraId="5471D01C" w14:textId="0BF45745" w:rsidR="002129B7" w:rsidRPr="00AD472B" w:rsidRDefault="005113E6" w:rsidP="00F55CBB">
      <w:pPr>
        <w:autoSpaceDE w:val="0"/>
        <w:autoSpaceDN w:val="0"/>
        <w:adjustRightInd w:val="0"/>
        <w:spacing w:after="0" w:line="240" w:lineRule="auto"/>
        <w:ind w:right="-93"/>
        <w:jc w:val="both"/>
        <w:rPr>
          <w:rFonts w:ascii="Arial" w:hAnsi="Arial" w:cs="Arial"/>
        </w:rPr>
      </w:pPr>
      <w:r w:rsidRPr="00AD472B">
        <w:rPr>
          <w:rFonts w:ascii="Arial" w:hAnsi="Arial" w:cs="Arial"/>
          <w:b/>
          <w:u w:val="single"/>
        </w:rPr>
        <w:t>b) MULTAS POR LA MORA EN LA CONSTITUCIÓN DE LOS REQUISITOS DE EJECUCIÓN</w:t>
      </w:r>
      <w:r w:rsidRPr="00AD472B">
        <w:rPr>
          <w:rFonts w:ascii="Arial" w:hAnsi="Arial" w:cs="Arial"/>
        </w:rPr>
        <w:t xml:space="preserve">: Cuando el </w:t>
      </w:r>
      <w:r w:rsidRPr="00AD472B">
        <w:rPr>
          <w:rFonts w:ascii="Arial" w:hAnsi="Arial" w:cs="Arial"/>
          <w:b/>
        </w:rPr>
        <w:t>CONTRATISTA</w:t>
      </w:r>
      <w:r w:rsidRPr="00AD472B">
        <w:rPr>
          <w:rFonts w:ascii="Arial" w:hAnsi="Arial" w:cs="Arial"/>
        </w:rPr>
        <w:t xml:space="preserve"> no constituya dentro del término y en la forma prevista en la orden o acta de inicio, o en alguno de sus modificatorios, la </w:t>
      </w:r>
      <w:r w:rsidRPr="00AD472B">
        <w:rPr>
          <w:rFonts w:ascii="Arial" w:hAnsi="Arial" w:cs="Arial"/>
          <w:b/>
        </w:rPr>
        <w:t>ADMINISTRACION MUNICIPAL -</w:t>
      </w:r>
      <w:r w:rsidRPr="00AD472B">
        <w:rPr>
          <w:rFonts w:ascii="Arial" w:hAnsi="Arial" w:cs="Arial"/>
        </w:rPr>
        <w:t xml:space="preserve"> podrá </w:t>
      </w:r>
      <w:r w:rsidRPr="00AD472B">
        <w:rPr>
          <w:rFonts w:ascii="Arial" w:hAnsi="Arial" w:cs="Arial"/>
        </w:rPr>
        <w:lastRenderedPageBreak/>
        <w:t>imponerle una multa cuyo valor se liquidará con base en</w:t>
      </w:r>
      <w:r w:rsidR="009020F7">
        <w:rPr>
          <w:rFonts w:ascii="Arial" w:hAnsi="Arial" w:cs="Arial"/>
        </w:rPr>
        <w:t xml:space="preserve"> </w:t>
      </w:r>
      <w:r w:rsidRPr="00AD472B">
        <w:rPr>
          <w:rFonts w:ascii="Arial" w:hAnsi="Arial" w:cs="Arial"/>
        </w:rPr>
        <w:t xml:space="preserve">cero punto dos por ciento (0.2%) del valor del presente contrato, por cada día de retardo y hasta por diez (10) días calendario, </w:t>
      </w:r>
    </w:p>
    <w:p w14:paraId="7B8B756A" w14:textId="77777777" w:rsidR="002129B7" w:rsidRPr="00AD472B" w:rsidRDefault="002129B7" w:rsidP="00F55CBB">
      <w:pPr>
        <w:autoSpaceDE w:val="0"/>
        <w:autoSpaceDN w:val="0"/>
        <w:adjustRightInd w:val="0"/>
        <w:spacing w:after="0" w:line="240" w:lineRule="auto"/>
        <w:ind w:right="-93"/>
        <w:jc w:val="both"/>
        <w:rPr>
          <w:rFonts w:ascii="Arial" w:hAnsi="Arial" w:cs="Arial"/>
        </w:rPr>
      </w:pPr>
    </w:p>
    <w:p w14:paraId="57E961BA" w14:textId="2D499951" w:rsidR="005113E6" w:rsidRPr="00AD472B" w:rsidRDefault="005113E6" w:rsidP="00F55CBB">
      <w:pPr>
        <w:autoSpaceDE w:val="0"/>
        <w:autoSpaceDN w:val="0"/>
        <w:adjustRightInd w:val="0"/>
        <w:spacing w:after="0" w:line="240" w:lineRule="auto"/>
        <w:ind w:right="-93"/>
        <w:jc w:val="both"/>
        <w:rPr>
          <w:rStyle w:val="DefaultCar"/>
          <w:b/>
          <w:sz w:val="22"/>
          <w:szCs w:val="22"/>
        </w:rPr>
      </w:pPr>
      <w:r w:rsidRPr="00AD472B">
        <w:rPr>
          <w:rFonts w:ascii="Arial" w:hAnsi="Arial" w:cs="Arial"/>
          <w:b/>
          <w:u w:val="single"/>
        </w:rPr>
        <w:t>c) PENAL PECUNIARIA</w:t>
      </w:r>
      <w:r w:rsidRPr="00AD472B">
        <w:rPr>
          <w:rFonts w:ascii="Arial" w:hAnsi="Arial" w:cs="Arial"/>
        </w:rPr>
        <w:t xml:space="preserve"> En caso de declaratoria de caducidad, de incumplimiento total o parcial definitivo, o de cumplimiento tardío de cualquiera de las obligaciones a cargo del </w:t>
      </w:r>
      <w:r w:rsidRPr="00AD472B">
        <w:rPr>
          <w:rFonts w:ascii="Arial" w:hAnsi="Arial" w:cs="Arial"/>
          <w:b/>
        </w:rPr>
        <w:t>CONTRATISTA</w:t>
      </w:r>
      <w:r w:rsidRPr="00AD472B">
        <w:rPr>
          <w:rFonts w:ascii="Arial" w:hAnsi="Arial" w:cs="Arial"/>
        </w:rPr>
        <w:t xml:space="preserve">, previo el desarrollo del procedimiento contemplado en el artículo 86 de la Ley 1474 de 2011, éste se obliga para con aquel, a cancelarle una suma equivalente al DIEZ POR CIENTO (10%) del valor total del contrato a título de cláusula penal pecuniaria, o un valor proporcional a la magnitud del incumplimiento declarado. En el evento de probarse la acusación de perjuicios adicionales a los cubiertos por la cláusula penal, la </w:t>
      </w:r>
      <w:r w:rsidRPr="00AD472B">
        <w:rPr>
          <w:rFonts w:ascii="Arial" w:hAnsi="Arial" w:cs="Arial"/>
          <w:b/>
        </w:rPr>
        <w:t>ADMINISTRACIÓN MUNICIPAL-</w:t>
      </w:r>
      <w:r w:rsidRPr="00AD472B">
        <w:rPr>
          <w:rFonts w:ascii="Arial" w:hAnsi="Arial" w:cs="Arial"/>
        </w:rPr>
        <w:t xml:space="preserve"> los reclamará al </w:t>
      </w:r>
      <w:r w:rsidRPr="00AD472B">
        <w:rPr>
          <w:rFonts w:ascii="Arial" w:hAnsi="Arial" w:cs="Arial"/>
          <w:b/>
        </w:rPr>
        <w:t>CONTRATISTA</w:t>
      </w:r>
      <w:r w:rsidRPr="00AD472B">
        <w:rPr>
          <w:rFonts w:ascii="Arial" w:hAnsi="Arial" w:cs="Arial"/>
        </w:rPr>
        <w:t xml:space="preserve">. El valor que título de cláusula penal ordene cancelar la </w:t>
      </w:r>
      <w:r w:rsidRPr="00AD472B">
        <w:rPr>
          <w:rFonts w:ascii="Arial" w:hAnsi="Arial" w:cs="Arial"/>
          <w:b/>
        </w:rPr>
        <w:t>ADMINISTRACIÓN MUNICIPAL</w:t>
      </w:r>
      <w:r w:rsidRPr="00AD472B">
        <w:rPr>
          <w:rFonts w:ascii="Arial" w:hAnsi="Arial" w:cs="Arial"/>
        </w:rPr>
        <w:t xml:space="preserve"> al CONTRATISTA, será descontado de las sumas que a éste le adeude. De no existir créditos para que la ADMINISTRACIÓN MUNICIPAL efectúe la compensación, la suma será incorporada en la liquidación del contrato como obligación dineraria a cargo del CONTRATISTA. En el evento en que el CONTRATISTA no cancele la cláusula penal a su cargo, la ADMINISTRACIÓN MUNICIPAL solicitará su pago a través del mecanismo de jurisdicción coactiva y/o </w:t>
      </w:r>
      <w:r w:rsidRPr="00AD472B">
        <w:rPr>
          <w:rStyle w:val="DefaultCar"/>
          <w:sz w:val="22"/>
          <w:szCs w:val="22"/>
        </w:rPr>
        <w:t>por vía ejecutiva.</w:t>
      </w:r>
    </w:p>
    <w:p w14:paraId="2F56FB95" w14:textId="77777777" w:rsidR="005113E6" w:rsidRPr="00AD472B" w:rsidRDefault="005113E6" w:rsidP="00F55CBB">
      <w:pPr>
        <w:spacing w:after="0" w:line="240" w:lineRule="auto"/>
        <w:jc w:val="center"/>
        <w:rPr>
          <w:rFonts w:ascii="Arial" w:hAnsi="Arial" w:cs="Arial"/>
          <w:b/>
          <w:bCs/>
          <w:color w:val="FF0000"/>
        </w:rPr>
      </w:pPr>
      <w:r w:rsidRPr="00AD472B">
        <w:rPr>
          <w:rFonts w:ascii="Arial" w:hAnsi="Arial" w:cs="Arial"/>
          <w:b/>
          <w:bCs/>
        </w:rPr>
        <w:br/>
      </w:r>
    </w:p>
    <w:p w14:paraId="7E3D586E" w14:textId="33753D45" w:rsidR="002129B7" w:rsidRPr="00AD472B" w:rsidRDefault="00325722" w:rsidP="00F55CBB">
      <w:pPr>
        <w:spacing w:after="0" w:line="240" w:lineRule="auto"/>
        <w:jc w:val="center"/>
        <w:rPr>
          <w:rFonts w:ascii="Arial" w:hAnsi="Arial" w:cs="Arial"/>
          <w:b/>
          <w:bCs/>
          <w:color w:val="FF0000"/>
        </w:rPr>
      </w:pPr>
      <w:r>
        <w:rPr>
          <w:rFonts w:ascii="Arial" w:hAnsi="Arial" w:cs="Arial"/>
          <w:b/>
          <w:bCs/>
          <w:color w:val="FF0000"/>
        </w:rPr>
        <w:t xml:space="preserve">ORIGINAL FIRMADO </w:t>
      </w:r>
    </w:p>
    <w:p w14:paraId="2137CE37" w14:textId="233C13A2" w:rsidR="000A5BDB" w:rsidRPr="00AD472B" w:rsidRDefault="005113E6" w:rsidP="00DC0839">
      <w:pPr>
        <w:spacing w:after="0" w:line="240" w:lineRule="auto"/>
        <w:jc w:val="center"/>
        <w:rPr>
          <w:rFonts w:ascii="Arial" w:hAnsi="Arial" w:cs="Arial"/>
        </w:rPr>
      </w:pPr>
      <w:r w:rsidRPr="00AD472B">
        <w:rPr>
          <w:rFonts w:ascii="Arial" w:hAnsi="Arial" w:cs="Arial"/>
          <w:b/>
          <w:bCs/>
        </w:rPr>
        <w:t>ALBEIRO ARENAS MOLINA</w:t>
      </w:r>
      <w:r w:rsidRPr="00AD472B">
        <w:rPr>
          <w:rFonts w:ascii="Arial" w:hAnsi="Arial" w:cs="Arial"/>
          <w:b/>
          <w:bCs/>
        </w:rPr>
        <w:br/>
      </w:r>
      <w:r w:rsidRPr="007E284C">
        <w:rPr>
          <w:rFonts w:ascii="Arial" w:hAnsi="Arial" w:cs="Arial"/>
        </w:rPr>
        <w:t>Alcalde Municipal</w:t>
      </w:r>
    </w:p>
    <w:sectPr w:rsidR="000A5BDB" w:rsidRPr="00AD472B" w:rsidSect="00883486">
      <w:headerReference w:type="default" r:id="rId20"/>
      <w:footerReference w:type="default" r:id="rId21"/>
      <w:pgSz w:w="12240" w:h="15840"/>
      <w:pgMar w:top="2410" w:right="1440" w:bottom="1440" w:left="1440"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E9F7DAD" w14:textId="77777777" w:rsidR="00383086" w:rsidRDefault="00383086" w:rsidP="000A5BDB">
      <w:pPr>
        <w:spacing w:after="0" w:line="240" w:lineRule="auto"/>
      </w:pPr>
      <w:r>
        <w:separator/>
      </w:r>
    </w:p>
  </w:endnote>
  <w:endnote w:type="continuationSeparator" w:id="0">
    <w:p w14:paraId="2A50C003" w14:textId="77777777" w:rsidR="00383086" w:rsidRDefault="00383086" w:rsidP="000A5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panose1 w:val="020B0604020202020204"/>
    <w:charset w:val="01"/>
    <w:family w:val="swiss"/>
    <w:pitch w:val="variable"/>
  </w:font>
  <w:font w:name="CG Times">
    <w:altName w:val="Times New Roman"/>
    <w:panose1 w:val="020B0604020202020204"/>
    <w:charset w:val="00"/>
    <w:family w:val="roman"/>
    <w:pitch w:val="variable"/>
    <w:sig w:usb0="00000003" w:usb1="00000000" w:usb2="00000000" w:usb3="00000000" w:csb0="00000001" w:csb1="00000000"/>
  </w:font>
  <w:font w:name="Leelawadee">
    <w:panose1 w:val="020B0502040204020203"/>
    <w:charset w:val="DE"/>
    <w:family w:val="swiss"/>
    <w:pitch w:val="variable"/>
    <w:sig w:usb0="81000003" w:usb1="00000000" w:usb2="00000000" w:usb3="00000000" w:csb0="0001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6C84A0A" w14:textId="77777777" w:rsidR="0003718F" w:rsidRPr="0003718F" w:rsidRDefault="0003718F" w:rsidP="0003718F">
    <w:pPr>
      <w:pStyle w:val="Piedepgina"/>
      <w:jc w:val="center"/>
      <w:rPr>
        <w:rFonts w:ascii="Arial" w:hAnsi="Arial" w:cs="Arial"/>
        <w:color w:val="00773C"/>
        <w:sz w:val="20"/>
        <w:szCs w:val="20"/>
      </w:rPr>
    </w:pPr>
    <w:r w:rsidRPr="0003718F">
      <w:rPr>
        <w:rFonts w:ascii="Arial" w:hAnsi="Arial" w:cs="Arial"/>
        <w:b/>
        <w:bCs/>
        <w:noProof/>
        <w:color w:val="00773C"/>
        <w:sz w:val="20"/>
        <w:szCs w:val="20"/>
        <w:lang w:eastAsia="es-ES"/>
      </w:rPr>
      <w:drawing>
        <wp:anchor distT="0" distB="0" distL="114300" distR="114300" simplePos="0" relativeHeight="251663360" behindDoc="1" locked="0" layoutInCell="1" allowOverlap="1" wp14:anchorId="72E7B6C8" wp14:editId="3E5C0EFE">
          <wp:simplePos x="0" y="0"/>
          <wp:positionH relativeFrom="column">
            <wp:posOffset>-1476375</wp:posOffset>
          </wp:positionH>
          <wp:positionV relativeFrom="paragraph">
            <wp:posOffset>-3931285</wp:posOffset>
          </wp:positionV>
          <wp:extent cx="4066676" cy="4257675"/>
          <wp:effectExtent l="0" t="0" r="0" b="0"/>
          <wp:wrapNone/>
          <wp:docPr id="971911741" name="Imagen 97191174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3718F">
      <w:rPr>
        <w:rFonts w:ascii="Arial" w:hAnsi="Arial" w:cs="Arial"/>
        <w:noProof/>
        <w:sz w:val="20"/>
        <w:szCs w:val="20"/>
        <w:lang w:eastAsia="es-ES"/>
      </w:rPr>
      <w:drawing>
        <wp:anchor distT="0" distB="0" distL="114300" distR="114300" simplePos="0" relativeHeight="251664384" behindDoc="1" locked="0" layoutInCell="1" allowOverlap="1" wp14:anchorId="6CB7F552" wp14:editId="684B3CD4">
          <wp:simplePos x="0" y="0"/>
          <wp:positionH relativeFrom="rightMargin">
            <wp:posOffset>-95250</wp:posOffset>
          </wp:positionH>
          <wp:positionV relativeFrom="paragraph">
            <wp:posOffset>-436880</wp:posOffset>
          </wp:positionV>
          <wp:extent cx="704850" cy="629554"/>
          <wp:effectExtent l="0" t="0" r="0" b="0"/>
          <wp:wrapNone/>
          <wp:docPr id="695007186" name="Imagen 695007186"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Pr="0003718F">
      <w:rPr>
        <w:rFonts w:ascii="Arial" w:hAnsi="Arial" w:cs="Arial"/>
        <w:b/>
        <w:bCs/>
        <w:color w:val="00773C"/>
        <w:sz w:val="20"/>
        <w:szCs w:val="20"/>
      </w:rPr>
      <w:t>Dirección:</w:t>
    </w:r>
    <w:r w:rsidRPr="0003718F">
      <w:rPr>
        <w:rFonts w:ascii="Arial" w:hAnsi="Arial" w:cs="Arial"/>
        <w:color w:val="00773C"/>
        <w:sz w:val="20"/>
        <w:szCs w:val="20"/>
      </w:rPr>
      <w:t xml:space="preserve"> Calle 10 # 9-62, Centro Administrativo Municipal (CAM)– </w:t>
    </w:r>
    <w:r w:rsidRPr="0003718F">
      <w:rPr>
        <w:rFonts w:ascii="Arial" w:hAnsi="Arial" w:cs="Arial"/>
        <w:b/>
        <w:bCs/>
        <w:color w:val="00773C"/>
        <w:sz w:val="20"/>
        <w:szCs w:val="20"/>
      </w:rPr>
      <w:t>Código Postal:</w:t>
    </w:r>
    <w:r w:rsidRPr="0003718F">
      <w:rPr>
        <w:rFonts w:ascii="Arial" w:hAnsi="Arial" w:cs="Arial"/>
        <w:color w:val="00773C"/>
        <w:sz w:val="20"/>
        <w:szCs w:val="20"/>
      </w:rPr>
      <w:t xml:space="preserve"> 052820 </w:t>
    </w:r>
  </w:p>
  <w:p w14:paraId="0CCD3C39" w14:textId="4E598E3E" w:rsidR="0003718F" w:rsidRPr="0003718F" w:rsidRDefault="0003718F" w:rsidP="0003718F">
    <w:pPr>
      <w:pStyle w:val="Piedepgina"/>
      <w:jc w:val="center"/>
      <w:rPr>
        <w:rFonts w:ascii="Arial" w:hAnsi="Arial" w:cs="Arial"/>
        <w:color w:val="00773C"/>
        <w:sz w:val="20"/>
        <w:szCs w:val="20"/>
      </w:rPr>
    </w:pPr>
    <w:r w:rsidRPr="0003718F">
      <w:rPr>
        <w:rFonts w:ascii="Arial" w:hAnsi="Arial" w:cs="Arial"/>
        <w:b/>
        <w:bCs/>
        <w:color w:val="00773C"/>
        <w:sz w:val="20"/>
        <w:szCs w:val="20"/>
      </w:rPr>
      <w:t>Teléfono:</w:t>
    </w:r>
    <w:r w:rsidRPr="0003718F">
      <w:rPr>
        <w:rFonts w:ascii="Arial" w:hAnsi="Arial" w:cs="Arial"/>
        <w:color w:val="00773C"/>
        <w:sz w:val="20"/>
        <w:szCs w:val="20"/>
      </w:rPr>
      <w:t xml:space="preserve"> </w:t>
    </w:r>
    <w:r w:rsidR="005E2490" w:rsidRPr="005E2490">
      <w:rPr>
        <w:rFonts w:ascii="Arial" w:hAnsi="Arial" w:cs="Arial"/>
        <w:color w:val="00773C"/>
        <w:sz w:val="20"/>
        <w:szCs w:val="20"/>
      </w:rPr>
      <w:t>+57 (604) 322 2867</w:t>
    </w:r>
    <w:r w:rsidRPr="0003718F">
      <w:rPr>
        <w:rFonts w:ascii="Arial" w:hAnsi="Arial" w:cs="Arial"/>
        <w:color w:val="00773C"/>
        <w:sz w:val="20"/>
        <w:szCs w:val="20"/>
      </w:rPr>
      <w:t xml:space="preserve"> – </w:t>
    </w:r>
    <w:r w:rsidRPr="0003718F">
      <w:rPr>
        <w:rFonts w:ascii="Arial" w:hAnsi="Arial" w:cs="Arial"/>
        <w:b/>
        <w:bCs/>
        <w:color w:val="00773C"/>
        <w:sz w:val="20"/>
        <w:szCs w:val="20"/>
      </w:rPr>
      <w:t>Correo Institucional:</w:t>
    </w:r>
    <w:r w:rsidRPr="0003718F">
      <w:rPr>
        <w:rFonts w:ascii="Arial" w:hAnsi="Arial" w:cs="Arial"/>
        <w:color w:val="00773C"/>
        <w:sz w:val="20"/>
        <w:szCs w:val="20"/>
      </w:rPr>
      <w:t xml:space="preserve"> </w:t>
    </w:r>
    <w:r w:rsidR="00420ACE" w:rsidRPr="00420ACE">
      <w:rPr>
        <w:rFonts w:ascii="Arial" w:hAnsi="Arial" w:cs="Arial"/>
        <w:color w:val="00773C"/>
        <w:sz w:val="20"/>
        <w:szCs w:val="20"/>
      </w:rPr>
      <w:t>contactenos@remedios-antioquia.gov.co</w:t>
    </w:r>
  </w:p>
  <w:p w14:paraId="388C2156" w14:textId="77777777" w:rsidR="0003718F" w:rsidRPr="0003718F" w:rsidRDefault="0003718F" w:rsidP="0003718F">
    <w:pPr>
      <w:pStyle w:val="Piedepgina"/>
      <w:jc w:val="center"/>
      <w:rPr>
        <w:rFonts w:ascii="Arial" w:hAnsi="Arial" w:cs="Arial"/>
      </w:rPr>
    </w:pPr>
    <w:hyperlink r:id="rId3" w:history="1">
      <w:r w:rsidRPr="0003718F">
        <w:rPr>
          <w:rStyle w:val="Hipervnculo"/>
          <w:rFonts w:ascii="Arial" w:hAnsi="Arial" w:cs="Arial"/>
          <w:b/>
          <w:bCs/>
          <w:sz w:val="20"/>
          <w:szCs w:val="20"/>
        </w:rPr>
        <w:t>www.remedios-antioquia.gov.co</w:t>
      </w:r>
    </w:hyperlink>
  </w:p>
  <w:p w14:paraId="7275567C" w14:textId="11E15461" w:rsidR="00942B3A" w:rsidRPr="0003718F" w:rsidRDefault="00942B3A" w:rsidP="0003718F">
    <w:pPr>
      <w:pStyle w:val="Piedepgina"/>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81C2011" w14:textId="77777777" w:rsidR="00383086" w:rsidRDefault="00383086" w:rsidP="000A5BDB">
      <w:pPr>
        <w:spacing w:after="0" w:line="240" w:lineRule="auto"/>
      </w:pPr>
      <w:r>
        <w:separator/>
      </w:r>
    </w:p>
  </w:footnote>
  <w:footnote w:type="continuationSeparator" w:id="0">
    <w:p w14:paraId="680ED530" w14:textId="77777777" w:rsidR="00383086" w:rsidRDefault="00383086" w:rsidP="000A5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C19FE8A" w14:textId="4CF0577B" w:rsidR="00942B3A" w:rsidRDefault="00942B3A">
    <w:pPr>
      <w:pStyle w:val="Encabezado"/>
      <w:rPr>
        <w:noProof/>
        <w:lang w:eastAsia="es-CO"/>
      </w:rPr>
    </w:pPr>
    <w:r>
      <w:rPr>
        <w:noProof/>
        <w:lang w:eastAsia="es-CO"/>
      </w:rPr>
      <w:drawing>
        <wp:anchor distT="0" distB="0" distL="114300" distR="114300" simplePos="0" relativeHeight="251661312" behindDoc="1" locked="0" layoutInCell="1" allowOverlap="1" wp14:anchorId="4AA0D3EA" wp14:editId="3CE700CE">
          <wp:simplePos x="0" y="0"/>
          <wp:positionH relativeFrom="margin">
            <wp:posOffset>1149949</wp:posOffset>
          </wp:positionH>
          <wp:positionV relativeFrom="paragraph">
            <wp:posOffset>-374015</wp:posOffset>
          </wp:positionV>
          <wp:extent cx="3653227" cy="1526281"/>
          <wp:effectExtent l="0" t="0" r="0" b="0"/>
          <wp:wrapNone/>
          <wp:docPr id="905517173" name="Imagen 90551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MBRETE OKOKOK.png"/>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67EED11B" w14:textId="40B47DAE" w:rsidR="00942B3A" w:rsidRDefault="00942B3A" w:rsidP="000E3822">
    <w:pPr>
      <w:pStyle w:val="Encabezado"/>
      <w:tabs>
        <w:tab w:val="clear" w:pos="4680"/>
        <w:tab w:val="clear" w:pos="9360"/>
        <w:tab w:val="left" w:pos="3195"/>
      </w:tabs>
      <w:rPr>
        <w:noProof/>
        <w:lang w:eastAsia="es-CO"/>
      </w:rPr>
    </w:pPr>
    <w:r>
      <w:rPr>
        <w:noProof/>
        <w:lang w:eastAsia="es-CO"/>
      </w:rPr>
      <w:tab/>
    </w:r>
  </w:p>
  <w:p w14:paraId="1F9DD9CC" w14:textId="5BD9F8F9" w:rsidR="00942B3A" w:rsidRDefault="00942B3A">
    <w:pPr>
      <w:pStyle w:val="Encabezado"/>
    </w:pPr>
    <w:r>
      <w:rPr>
        <w:noProof/>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BD5401E2"/>
    <w:multiLevelType w:val="hybridMultilevel"/>
    <w:tmpl w:val="A3632F7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795A88"/>
    <w:multiLevelType w:val="hybridMultilevel"/>
    <w:tmpl w:val="A59AA3B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6E10D5BE">
      <w:start w:val="2"/>
      <w:numFmt w:val="decimal"/>
      <w:lvlText w:val="%3"/>
      <w:lvlJc w:val="left"/>
      <w:pPr>
        <w:ind w:left="2340" w:hanging="36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9511EAA"/>
    <w:multiLevelType w:val="multilevel"/>
    <w:tmpl w:val="2DCEA172"/>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0AE82906"/>
    <w:multiLevelType w:val="hybridMultilevel"/>
    <w:tmpl w:val="2DEE71D4"/>
    <w:lvl w:ilvl="0" w:tplc="240A0019">
      <w:start w:val="1"/>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 w15:restartNumberingAfterBreak="0">
    <w:nsid w:val="0B16699A"/>
    <w:multiLevelType w:val="hybridMultilevel"/>
    <w:tmpl w:val="F95A9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C261B2"/>
    <w:multiLevelType w:val="multilevel"/>
    <w:tmpl w:val="6C6AB65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F5B4FF0"/>
    <w:multiLevelType w:val="hybridMultilevel"/>
    <w:tmpl w:val="DA906FF6"/>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C5224F7"/>
    <w:multiLevelType w:val="multilevel"/>
    <w:tmpl w:val="BB2652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221B1DB7"/>
    <w:multiLevelType w:val="hybridMultilevel"/>
    <w:tmpl w:val="4EBCD7B2"/>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24A34A89"/>
    <w:multiLevelType w:val="hybridMultilevel"/>
    <w:tmpl w:val="065C64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B395E05"/>
    <w:multiLevelType w:val="hybridMultilevel"/>
    <w:tmpl w:val="B4E422B4"/>
    <w:lvl w:ilvl="0" w:tplc="9F4246AA">
      <w:start w:val="1"/>
      <w:numFmt w:val="decimal"/>
      <w:lvlText w:val="%1."/>
      <w:lvlJc w:val="left"/>
      <w:pPr>
        <w:ind w:left="644" w:hanging="360"/>
      </w:pPr>
      <w:rPr>
        <w:rFonts w:ascii="Arial" w:eastAsia="Times New Roman" w:hAnsi="Arial" w:cs="Arial"/>
      </w:rPr>
    </w:lvl>
    <w:lvl w:ilvl="1" w:tplc="240A0003">
      <w:start w:val="1"/>
      <w:numFmt w:val="bullet"/>
      <w:lvlText w:val="o"/>
      <w:lvlJc w:val="left"/>
      <w:pPr>
        <w:ind w:left="1364" w:hanging="360"/>
      </w:pPr>
      <w:rPr>
        <w:rFonts w:ascii="Courier New" w:hAnsi="Courier New" w:cs="Courier New" w:hint="default"/>
      </w:rPr>
    </w:lvl>
    <w:lvl w:ilvl="2" w:tplc="240A0005">
      <w:start w:val="1"/>
      <w:numFmt w:val="bullet"/>
      <w:lvlText w:val=""/>
      <w:lvlJc w:val="left"/>
      <w:pPr>
        <w:ind w:left="2084" w:hanging="360"/>
      </w:pPr>
      <w:rPr>
        <w:rFonts w:ascii="Wingdings" w:hAnsi="Wingdings" w:hint="default"/>
      </w:rPr>
    </w:lvl>
    <w:lvl w:ilvl="3" w:tplc="240A0001">
      <w:start w:val="1"/>
      <w:numFmt w:val="bullet"/>
      <w:lvlText w:val=""/>
      <w:lvlJc w:val="left"/>
      <w:pPr>
        <w:ind w:left="2804" w:hanging="360"/>
      </w:pPr>
      <w:rPr>
        <w:rFonts w:ascii="Symbol" w:hAnsi="Symbol" w:hint="default"/>
      </w:rPr>
    </w:lvl>
    <w:lvl w:ilvl="4" w:tplc="240A0003">
      <w:start w:val="1"/>
      <w:numFmt w:val="bullet"/>
      <w:lvlText w:val="o"/>
      <w:lvlJc w:val="left"/>
      <w:pPr>
        <w:ind w:left="3524" w:hanging="360"/>
      </w:pPr>
      <w:rPr>
        <w:rFonts w:ascii="Courier New" w:hAnsi="Courier New" w:cs="Courier New" w:hint="default"/>
      </w:rPr>
    </w:lvl>
    <w:lvl w:ilvl="5" w:tplc="240A0005">
      <w:start w:val="1"/>
      <w:numFmt w:val="bullet"/>
      <w:lvlText w:val=""/>
      <w:lvlJc w:val="left"/>
      <w:pPr>
        <w:ind w:left="4244" w:hanging="360"/>
      </w:pPr>
      <w:rPr>
        <w:rFonts w:ascii="Wingdings" w:hAnsi="Wingdings" w:hint="default"/>
      </w:rPr>
    </w:lvl>
    <w:lvl w:ilvl="6" w:tplc="240A0001">
      <w:start w:val="1"/>
      <w:numFmt w:val="bullet"/>
      <w:lvlText w:val=""/>
      <w:lvlJc w:val="left"/>
      <w:pPr>
        <w:ind w:left="4964" w:hanging="360"/>
      </w:pPr>
      <w:rPr>
        <w:rFonts w:ascii="Symbol" w:hAnsi="Symbol" w:hint="default"/>
      </w:rPr>
    </w:lvl>
    <w:lvl w:ilvl="7" w:tplc="240A0003">
      <w:start w:val="1"/>
      <w:numFmt w:val="bullet"/>
      <w:lvlText w:val="o"/>
      <w:lvlJc w:val="left"/>
      <w:pPr>
        <w:ind w:left="5684" w:hanging="360"/>
      </w:pPr>
      <w:rPr>
        <w:rFonts w:ascii="Courier New" w:hAnsi="Courier New" w:cs="Courier New" w:hint="default"/>
      </w:rPr>
    </w:lvl>
    <w:lvl w:ilvl="8" w:tplc="240A0005">
      <w:start w:val="1"/>
      <w:numFmt w:val="bullet"/>
      <w:lvlText w:val=""/>
      <w:lvlJc w:val="left"/>
      <w:pPr>
        <w:ind w:left="6404" w:hanging="360"/>
      </w:pPr>
      <w:rPr>
        <w:rFonts w:ascii="Wingdings" w:hAnsi="Wingdings" w:hint="default"/>
      </w:rPr>
    </w:lvl>
  </w:abstractNum>
  <w:abstractNum w:abstractNumId="11" w15:restartNumberingAfterBreak="0">
    <w:nsid w:val="34876AF2"/>
    <w:multiLevelType w:val="hybridMultilevel"/>
    <w:tmpl w:val="4B78AD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8953D49"/>
    <w:multiLevelType w:val="hybridMultilevel"/>
    <w:tmpl w:val="53C893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16F61C0"/>
    <w:multiLevelType w:val="hybridMultilevel"/>
    <w:tmpl w:val="804085A8"/>
    <w:lvl w:ilvl="0" w:tplc="DC6E1782">
      <w:numFmt w:val="bullet"/>
      <w:lvlText w:val=""/>
      <w:lvlJc w:val="left"/>
      <w:pPr>
        <w:ind w:left="827" w:hanging="360"/>
      </w:pPr>
      <w:rPr>
        <w:rFonts w:ascii="Symbol" w:eastAsia="Symbol" w:hAnsi="Symbol" w:cs="Symbol" w:hint="default"/>
        <w:b w:val="0"/>
        <w:bCs w:val="0"/>
        <w:i w:val="0"/>
        <w:iCs w:val="0"/>
        <w:spacing w:val="0"/>
        <w:w w:val="100"/>
        <w:sz w:val="22"/>
        <w:szCs w:val="22"/>
        <w:lang w:val="es-ES" w:eastAsia="en-US" w:bidi="ar-SA"/>
      </w:rPr>
    </w:lvl>
    <w:lvl w:ilvl="1" w:tplc="2E9EEF5C">
      <w:numFmt w:val="bullet"/>
      <w:lvlText w:val="•"/>
      <w:lvlJc w:val="left"/>
      <w:pPr>
        <w:ind w:left="1403" w:hanging="360"/>
      </w:pPr>
      <w:rPr>
        <w:rFonts w:hint="default"/>
        <w:lang w:val="es-ES" w:eastAsia="en-US" w:bidi="ar-SA"/>
      </w:rPr>
    </w:lvl>
    <w:lvl w:ilvl="2" w:tplc="355426AC">
      <w:numFmt w:val="bullet"/>
      <w:lvlText w:val="•"/>
      <w:lvlJc w:val="left"/>
      <w:pPr>
        <w:ind w:left="1987" w:hanging="360"/>
      </w:pPr>
      <w:rPr>
        <w:rFonts w:hint="default"/>
        <w:lang w:val="es-ES" w:eastAsia="en-US" w:bidi="ar-SA"/>
      </w:rPr>
    </w:lvl>
    <w:lvl w:ilvl="3" w:tplc="21CAA922">
      <w:numFmt w:val="bullet"/>
      <w:lvlText w:val="•"/>
      <w:lvlJc w:val="left"/>
      <w:pPr>
        <w:ind w:left="2571" w:hanging="360"/>
      </w:pPr>
      <w:rPr>
        <w:rFonts w:hint="default"/>
        <w:lang w:val="es-ES" w:eastAsia="en-US" w:bidi="ar-SA"/>
      </w:rPr>
    </w:lvl>
    <w:lvl w:ilvl="4" w:tplc="F3687E62">
      <w:numFmt w:val="bullet"/>
      <w:lvlText w:val="•"/>
      <w:lvlJc w:val="left"/>
      <w:pPr>
        <w:ind w:left="3155" w:hanging="360"/>
      </w:pPr>
      <w:rPr>
        <w:rFonts w:hint="default"/>
        <w:lang w:val="es-ES" w:eastAsia="en-US" w:bidi="ar-SA"/>
      </w:rPr>
    </w:lvl>
    <w:lvl w:ilvl="5" w:tplc="EAC05DB0">
      <w:numFmt w:val="bullet"/>
      <w:lvlText w:val="•"/>
      <w:lvlJc w:val="left"/>
      <w:pPr>
        <w:ind w:left="3739" w:hanging="360"/>
      </w:pPr>
      <w:rPr>
        <w:rFonts w:hint="default"/>
        <w:lang w:val="es-ES" w:eastAsia="en-US" w:bidi="ar-SA"/>
      </w:rPr>
    </w:lvl>
    <w:lvl w:ilvl="6" w:tplc="A5FAF2E0">
      <w:numFmt w:val="bullet"/>
      <w:lvlText w:val="•"/>
      <w:lvlJc w:val="left"/>
      <w:pPr>
        <w:ind w:left="4323" w:hanging="360"/>
      </w:pPr>
      <w:rPr>
        <w:rFonts w:hint="default"/>
        <w:lang w:val="es-ES" w:eastAsia="en-US" w:bidi="ar-SA"/>
      </w:rPr>
    </w:lvl>
    <w:lvl w:ilvl="7" w:tplc="3126F962">
      <w:numFmt w:val="bullet"/>
      <w:lvlText w:val="•"/>
      <w:lvlJc w:val="left"/>
      <w:pPr>
        <w:ind w:left="4907" w:hanging="360"/>
      </w:pPr>
      <w:rPr>
        <w:rFonts w:hint="default"/>
        <w:lang w:val="es-ES" w:eastAsia="en-US" w:bidi="ar-SA"/>
      </w:rPr>
    </w:lvl>
    <w:lvl w:ilvl="8" w:tplc="D5FE2CE4">
      <w:numFmt w:val="bullet"/>
      <w:lvlText w:val="•"/>
      <w:lvlJc w:val="left"/>
      <w:pPr>
        <w:ind w:left="5491" w:hanging="360"/>
      </w:pPr>
      <w:rPr>
        <w:rFonts w:hint="default"/>
        <w:lang w:val="es-ES" w:eastAsia="en-US" w:bidi="ar-SA"/>
      </w:rPr>
    </w:lvl>
  </w:abstractNum>
  <w:abstractNum w:abstractNumId="14" w15:restartNumberingAfterBreak="0">
    <w:nsid w:val="5A011BBD"/>
    <w:multiLevelType w:val="hybridMultilevel"/>
    <w:tmpl w:val="D5FCCA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C3C2F6E"/>
    <w:multiLevelType w:val="multilevel"/>
    <w:tmpl w:val="B3B0F42C"/>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E937D73"/>
    <w:multiLevelType w:val="hybridMultilevel"/>
    <w:tmpl w:val="DCE25B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FFC2422"/>
    <w:multiLevelType w:val="hybridMultilevel"/>
    <w:tmpl w:val="C3981178"/>
    <w:lvl w:ilvl="0" w:tplc="240A0001">
      <w:start w:val="1"/>
      <w:numFmt w:val="bullet"/>
      <w:lvlText w:val=""/>
      <w:lvlJc w:val="left"/>
      <w:pPr>
        <w:ind w:left="1571" w:hanging="360"/>
      </w:pPr>
      <w:rPr>
        <w:rFonts w:ascii="Symbol" w:hAnsi="Symbol" w:hint="default"/>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18" w15:restartNumberingAfterBreak="0">
    <w:nsid w:val="6C5663C6"/>
    <w:multiLevelType w:val="hybridMultilevel"/>
    <w:tmpl w:val="CF08076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3A375D4"/>
    <w:multiLevelType w:val="hybridMultilevel"/>
    <w:tmpl w:val="50FEAB64"/>
    <w:lvl w:ilvl="0" w:tplc="E682B814">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D003DF7"/>
    <w:multiLevelType w:val="hybridMultilevel"/>
    <w:tmpl w:val="4876362E"/>
    <w:lvl w:ilvl="0" w:tplc="240A000F">
      <w:start w:val="1"/>
      <w:numFmt w:val="decimal"/>
      <w:lvlText w:val="%1."/>
      <w:lvlJc w:val="left"/>
      <w:pPr>
        <w:ind w:left="720" w:hanging="360"/>
      </w:pPr>
      <w:rPr>
        <w:b w:val="0"/>
        <w:strike w:val="0"/>
        <w:dstrike w:val="0"/>
        <w:u w:val="none"/>
        <w:effect w:val="non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534031443">
    <w:abstractNumId w:val="11"/>
  </w:num>
  <w:num w:numId="2" w16cid:durableId="131138737">
    <w:abstractNumId w:val="19"/>
  </w:num>
  <w:num w:numId="3" w16cid:durableId="976957482">
    <w:abstractNumId w:val="7"/>
  </w:num>
  <w:num w:numId="4" w16cid:durableId="1996883497">
    <w:abstractNumId w:val="5"/>
  </w:num>
  <w:num w:numId="5" w16cid:durableId="1689211703">
    <w:abstractNumId w:val="4"/>
  </w:num>
  <w:num w:numId="6" w16cid:durableId="1441679707">
    <w:abstractNumId w:val="10"/>
  </w:num>
  <w:num w:numId="7" w16cid:durableId="1492451427">
    <w:abstractNumId w:val="12"/>
  </w:num>
  <w:num w:numId="8" w16cid:durableId="1605649417">
    <w:abstractNumId w:val="9"/>
  </w:num>
  <w:num w:numId="9" w16cid:durableId="943222233">
    <w:abstractNumId w:val="17"/>
  </w:num>
  <w:num w:numId="10" w16cid:durableId="135613037">
    <w:abstractNumId w:val="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457606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65883778">
    <w:abstractNumId w:val="15"/>
  </w:num>
  <w:num w:numId="13" w16cid:durableId="1303461738">
    <w:abstractNumId w:val="2"/>
  </w:num>
  <w:num w:numId="14" w16cid:durableId="1412585927">
    <w:abstractNumId w:val="13"/>
  </w:num>
  <w:num w:numId="15" w16cid:durableId="195239194">
    <w:abstractNumId w:val="0"/>
  </w:num>
  <w:num w:numId="16" w16cid:durableId="1822503157">
    <w:abstractNumId w:val="6"/>
  </w:num>
  <w:num w:numId="17" w16cid:durableId="977296736">
    <w:abstractNumId w:val="14"/>
  </w:num>
  <w:num w:numId="18" w16cid:durableId="245724339">
    <w:abstractNumId w:val="8"/>
  </w:num>
  <w:num w:numId="19" w16cid:durableId="297146701">
    <w:abstractNumId w:val="16"/>
  </w:num>
  <w:num w:numId="20" w16cid:durableId="1030227783">
    <w:abstractNumId w:val="18"/>
  </w:num>
  <w:num w:numId="21" w16cid:durableId="520775595">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1"/>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BDB"/>
    <w:rsid w:val="00031767"/>
    <w:rsid w:val="0003718F"/>
    <w:rsid w:val="00052BA3"/>
    <w:rsid w:val="00081B65"/>
    <w:rsid w:val="00093736"/>
    <w:rsid w:val="00096B8E"/>
    <w:rsid w:val="000A029B"/>
    <w:rsid w:val="000A5BDB"/>
    <w:rsid w:val="000D5182"/>
    <w:rsid w:val="000E3822"/>
    <w:rsid w:val="000E5EDF"/>
    <w:rsid w:val="00100991"/>
    <w:rsid w:val="00105074"/>
    <w:rsid w:val="00106C97"/>
    <w:rsid w:val="00112A94"/>
    <w:rsid w:val="00123A58"/>
    <w:rsid w:val="0017303E"/>
    <w:rsid w:val="00173132"/>
    <w:rsid w:val="00175373"/>
    <w:rsid w:val="001828F6"/>
    <w:rsid w:val="001A50B2"/>
    <w:rsid w:val="001D0525"/>
    <w:rsid w:val="001E269F"/>
    <w:rsid w:val="001F72B5"/>
    <w:rsid w:val="00207807"/>
    <w:rsid w:val="00212601"/>
    <w:rsid w:val="002129B7"/>
    <w:rsid w:val="00212C75"/>
    <w:rsid w:val="002235B4"/>
    <w:rsid w:val="00223812"/>
    <w:rsid w:val="00232DD6"/>
    <w:rsid w:val="00233C2E"/>
    <w:rsid w:val="00237D67"/>
    <w:rsid w:val="00276CC3"/>
    <w:rsid w:val="0028086D"/>
    <w:rsid w:val="00282666"/>
    <w:rsid w:val="00290D38"/>
    <w:rsid w:val="00291483"/>
    <w:rsid w:val="002A5FDE"/>
    <w:rsid w:val="00301DEE"/>
    <w:rsid w:val="00303D43"/>
    <w:rsid w:val="00305ADF"/>
    <w:rsid w:val="00312540"/>
    <w:rsid w:val="003206F8"/>
    <w:rsid w:val="00325722"/>
    <w:rsid w:val="00337F21"/>
    <w:rsid w:val="00337FEF"/>
    <w:rsid w:val="00345CE8"/>
    <w:rsid w:val="003523B3"/>
    <w:rsid w:val="0037682E"/>
    <w:rsid w:val="00383086"/>
    <w:rsid w:val="00390DA1"/>
    <w:rsid w:val="003B228B"/>
    <w:rsid w:val="003D577B"/>
    <w:rsid w:val="00401EE2"/>
    <w:rsid w:val="00402AE9"/>
    <w:rsid w:val="004068F2"/>
    <w:rsid w:val="00413C60"/>
    <w:rsid w:val="00420ACE"/>
    <w:rsid w:val="004327CD"/>
    <w:rsid w:val="00440512"/>
    <w:rsid w:val="004B455E"/>
    <w:rsid w:val="004B6940"/>
    <w:rsid w:val="004C0780"/>
    <w:rsid w:val="004C7DCA"/>
    <w:rsid w:val="004D09DA"/>
    <w:rsid w:val="004D14FD"/>
    <w:rsid w:val="004D71BC"/>
    <w:rsid w:val="004E3738"/>
    <w:rsid w:val="004E556E"/>
    <w:rsid w:val="00502BD7"/>
    <w:rsid w:val="00504496"/>
    <w:rsid w:val="00507A70"/>
    <w:rsid w:val="005113E6"/>
    <w:rsid w:val="00527689"/>
    <w:rsid w:val="00574460"/>
    <w:rsid w:val="00586CFC"/>
    <w:rsid w:val="005914B8"/>
    <w:rsid w:val="005A1AD4"/>
    <w:rsid w:val="005D0B13"/>
    <w:rsid w:val="005D1F7F"/>
    <w:rsid w:val="005E10D0"/>
    <w:rsid w:val="005E2490"/>
    <w:rsid w:val="00620799"/>
    <w:rsid w:val="00625BA6"/>
    <w:rsid w:val="00630C7F"/>
    <w:rsid w:val="00636826"/>
    <w:rsid w:val="0065679D"/>
    <w:rsid w:val="00662135"/>
    <w:rsid w:val="00682B13"/>
    <w:rsid w:val="00694B1B"/>
    <w:rsid w:val="006A0BF2"/>
    <w:rsid w:val="006B05C5"/>
    <w:rsid w:val="006B4077"/>
    <w:rsid w:val="006C5BAF"/>
    <w:rsid w:val="006C6F1A"/>
    <w:rsid w:val="006E1A63"/>
    <w:rsid w:val="006E1D4F"/>
    <w:rsid w:val="006E46F5"/>
    <w:rsid w:val="006F05A4"/>
    <w:rsid w:val="00704FB5"/>
    <w:rsid w:val="007452B7"/>
    <w:rsid w:val="00770C25"/>
    <w:rsid w:val="00783936"/>
    <w:rsid w:val="007A4F7A"/>
    <w:rsid w:val="007C1B28"/>
    <w:rsid w:val="007E284C"/>
    <w:rsid w:val="007E3427"/>
    <w:rsid w:val="00802799"/>
    <w:rsid w:val="00814289"/>
    <w:rsid w:val="008342AA"/>
    <w:rsid w:val="00883486"/>
    <w:rsid w:val="0088705C"/>
    <w:rsid w:val="0089231F"/>
    <w:rsid w:val="008A0E7D"/>
    <w:rsid w:val="008A3354"/>
    <w:rsid w:val="008A6F10"/>
    <w:rsid w:val="00901A79"/>
    <w:rsid w:val="009020F7"/>
    <w:rsid w:val="00942B3A"/>
    <w:rsid w:val="00944331"/>
    <w:rsid w:val="00953106"/>
    <w:rsid w:val="009603F5"/>
    <w:rsid w:val="0096417D"/>
    <w:rsid w:val="00992ACA"/>
    <w:rsid w:val="00995529"/>
    <w:rsid w:val="009A72F7"/>
    <w:rsid w:val="009C281E"/>
    <w:rsid w:val="009D1455"/>
    <w:rsid w:val="009D4A97"/>
    <w:rsid w:val="009E45EB"/>
    <w:rsid w:val="009E6A10"/>
    <w:rsid w:val="009E73E4"/>
    <w:rsid w:val="009F5468"/>
    <w:rsid w:val="00A04B55"/>
    <w:rsid w:val="00A04DB8"/>
    <w:rsid w:val="00A13C57"/>
    <w:rsid w:val="00A42199"/>
    <w:rsid w:val="00A4643D"/>
    <w:rsid w:val="00A63A76"/>
    <w:rsid w:val="00A81A25"/>
    <w:rsid w:val="00A82CEA"/>
    <w:rsid w:val="00A86C3D"/>
    <w:rsid w:val="00A954F1"/>
    <w:rsid w:val="00AB6B9A"/>
    <w:rsid w:val="00AC241B"/>
    <w:rsid w:val="00AC412C"/>
    <w:rsid w:val="00AC598C"/>
    <w:rsid w:val="00AD0DC9"/>
    <w:rsid w:val="00AD2BA3"/>
    <w:rsid w:val="00AD472B"/>
    <w:rsid w:val="00AD48BD"/>
    <w:rsid w:val="00AE1BE6"/>
    <w:rsid w:val="00AE202C"/>
    <w:rsid w:val="00B20A92"/>
    <w:rsid w:val="00B305D3"/>
    <w:rsid w:val="00B31A22"/>
    <w:rsid w:val="00B344F6"/>
    <w:rsid w:val="00B46BB0"/>
    <w:rsid w:val="00B60D82"/>
    <w:rsid w:val="00B7409E"/>
    <w:rsid w:val="00B92ABD"/>
    <w:rsid w:val="00BC28EB"/>
    <w:rsid w:val="00BC3D03"/>
    <w:rsid w:val="00BC79FB"/>
    <w:rsid w:val="00C066B6"/>
    <w:rsid w:val="00C146DE"/>
    <w:rsid w:val="00C755A9"/>
    <w:rsid w:val="00C80704"/>
    <w:rsid w:val="00C961D9"/>
    <w:rsid w:val="00CA633C"/>
    <w:rsid w:val="00CB2A5A"/>
    <w:rsid w:val="00CC19D7"/>
    <w:rsid w:val="00CC1C7E"/>
    <w:rsid w:val="00CE5A92"/>
    <w:rsid w:val="00D066F4"/>
    <w:rsid w:val="00D1172F"/>
    <w:rsid w:val="00D24700"/>
    <w:rsid w:val="00D25E9D"/>
    <w:rsid w:val="00D407DE"/>
    <w:rsid w:val="00D76A2C"/>
    <w:rsid w:val="00D83647"/>
    <w:rsid w:val="00D94F88"/>
    <w:rsid w:val="00DA3286"/>
    <w:rsid w:val="00DC0839"/>
    <w:rsid w:val="00DC597E"/>
    <w:rsid w:val="00DC6A74"/>
    <w:rsid w:val="00DE1749"/>
    <w:rsid w:val="00E21586"/>
    <w:rsid w:val="00E276C9"/>
    <w:rsid w:val="00E351E9"/>
    <w:rsid w:val="00E466CC"/>
    <w:rsid w:val="00E47E07"/>
    <w:rsid w:val="00E65147"/>
    <w:rsid w:val="00E72803"/>
    <w:rsid w:val="00E85AB5"/>
    <w:rsid w:val="00EC344B"/>
    <w:rsid w:val="00ED4A83"/>
    <w:rsid w:val="00EE0BE8"/>
    <w:rsid w:val="00EE696E"/>
    <w:rsid w:val="00EF0323"/>
    <w:rsid w:val="00EF08E8"/>
    <w:rsid w:val="00F07BD4"/>
    <w:rsid w:val="00F263AA"/>
    <w:rsid w:val="00F26DC6"/>
    <w:rsid w:val="00F36EAA"/>
    <w:rsid w:val="00F43393"/>
    <w:rsid w:val="00F43600"/>
    <w:rsid w:val="00F513F8"/>
    <w:rsid w:val="00F55CBB"/>
    <w:rsid w:val="00F74E29"/>
    <w:rsid w:val="00FA35FF"/>
    <w:rsid w:val="00FA4B23"/>
    <w:rsid w:val="00FB2FC5"/>
    <w:rsid w:val="00FB3AD9"/>
    <w:rsid w:val="00FD360C"/>
    <w:rsid w:val="00FE1E72"/>
    <w:rsid w:val="00FF45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68089"/>
  <w15:chartTrackingRefBased/>
  <w15:docId w15:val="{599F6920-F51B-4A3D-9000-47040BBAB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A5BD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A5BDB"/>
    <w:rPr>
      <w:lang w:val="es-CO"/>
    </w:rPr>
  </w:style>
  <w:style w:type="paragraph" w:styleId="Piedepgina">
    <w:name w:val="footer"/>
    <w:basedOn w:val="Normal"/>
    <w:link w:val="PiedepginaCar"/>
    <w:uiPriority w:val="99"/>
    <w:unhideWhenUsed/>
    <w:rsid w:val="000A5BD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A5BDB"/>
    <w:rPr>
      <w:lang w:val="es-CO"/>
    </w:rPr>
  </w:style>
  <w:style w:type="character" w:styleId="Hipervnculo">
    <w:name w:val="Hyperlink"/>
    <w:basedOn w:val="Fuentedeprrafopredeter"/>
    <w:uiPriority w:val="99"/>
    <w:unhideWhenUsed/>
    <w:rsid w:val="00312540"/>
    <w:rPr>
      <w:color w:val="0563C1" w:themeColor="hyperlink"/>
      <w:u w:val="single"/>
    </w:rPr>
  </w:style>
  <w:style w:type="character" w:customStyle="1" w:styleId="Mencinsinresolver1">
    <w:name w:val="Mención sin resolver1"/>
    <w:basedOn w:val="Fuentedeprrafopredeter"/>
    <w:uiPriority w:val="99"/>
    <w:semiHidden/>
    <w:unhideWhenUsed/>
    <w:rsid w:val="00312540"/>
    <w:rPr>
      <w:color w:val="605E5C"/>
      <w:shd w:val="clear" w:color="auto" w:fill="E1DFDD"/>
    </w:rPr>
  </w:style>
  <w:style w:type="character" w:customStyle="1" w:styleId="Mencinsinresolver2">
    <w:name w:val="Mención sin resolver2"/>
    <w:basedOn w:val="Fuentedeprrafopredeter"/>
    <w:uiPriority w:val="99"/>
    <w:semiHidden/>
    <w:unhideWhenUsed/>
    <w:rsid w:val="00100991"/>
    <w:rPr>
      <w:color w:val="605E5C"/>
      <w:shd w:val="clear" w:color="auto" w:fill="E1DFDD"/>
    </w:rPr>
  </w:style>
  <w:style w:type="paragraph" w:styleId="Sinespaciado">
    <w:name w:val="No Spacing"/>
    <w:aliases w:val="Titulo Mayor,Sin espaciado2,k,Aries,Formato,A1,Sin espaciado11,No Spacing Car Car Car,No Spacing Car Car,Sin espaciado3,Sin espaciado21,Sin espaciado211,Sin espaciado111,TRABAJO,NORMAL,TIMES NEW ROMAN"/>
    <w:link w:val="SinespaciadoCar"/>
    <w:uiPriority w:val="1"/>
    <w:qFormat/>
    <w:rsid w:val="005113E6"/>
    <w:pPr>
      <w:spacing w:after="0" w:line="240" w:lineRule="auto"/>
    </w:pPr>
    <w:rPr>
      <w:rFonts w:ascii="Calibri" w:eastAsia="Times New Roman" w:hAnsi="Calibri" w:cs="Times New Roman"/>
      <w:sz w:val="21"/>
      <w:szCs w:val="21"/>
      <w:lang w:val="es-CO"/>
    </w:rPr>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locked/>
    <w:rsid w:val="005113E6"/>
    <w:rPr>
      <w:rFonts w:ascii="Calibri" w:eastAsia="Times New Roman" w:hAnsi="Calibri" w:cs="Times New Roman"/>
      <w:sz w:val="21"/>
      <w:szCs w:val="21"/>
      <w:lang w:val="es-CO"/>
    </w:rPr>
  </w:style>
  <w:style w:type="character" w:customStyle="1" w:styleId="PrrafodelistaCar">
    <w:name w:val="Párrafo de lista Car"/>
    <w:aliases w:val="Segundo nivel de viñetas Car,parrafo Car,HOJA Car,Bolita Car,Párrafo de lista4 Car,BOLADEF Car,Párrafo de lista3 Car,Párrafo de lista21 Car,BOLA Car,Nivel 1 OS Car,Colorful List Accent 1 Car,Colorful List - Accent 11 Car"/>
    <w:link w:val="Prrafodelista"/>
    <w:uiPriority w:val="34"/>
    <w:qFormat/>
    <w:locked/>
    <w:rsid w:val="005113E6"/>
    <w:rPr>
      <w:rFonts w:ascii="Times New Roman" w:eastAsia="Times New Roman" w:hAnsi="Times New Roman" w:cs="Times New Roman"/>
      <w:lang w:val="es-ES_tradnl"/>
    </w:rPr>
  </w:style>
  <w:style w:type="paragraph" w:styleId="Prrafodelista">
    <w:name w:val="List Paragraph"/>
    <w:aliases w:val="Segundo nivel de viñetas,parrafo,HOJA,Bolita,Párrafo de lista4,BOLADEF,Párrafo de lista3,Párrafo de lista21,BOLA,Nivel 1 OS,Colorful List Accent 1,Colorful List - Accent 11,List Paragraph1,Bullet List,FooterText,numbered,List Paragraph"/>
    <w:basedOn w:val="Normal"/>
    <w:link w:val="PrrafodelistaCar"/>
    <w:uiPriority w:val="34"/>
    <w:qFormat/>
    <w:rsid w:val="005113E6"/>
    <w:pPr>
      <w:spacing w:after="0" w:line="240" w:lineRule="auto"/>
      <w:ind w:left="720"/>
      <w:contextualSpacing/>
    </w:pPr>
    <w:rPr>
      <w:rFonts w:ascii="Times New Roman" w:eastAsia="Times New Roman" w:hAnsi="Times New Roman" w:cs="Times New Roman"/>
      <w:lang w:val="es-ES_tradnl"/>
    </w:rPr>
  </w:style>
  <w:style w:type="character" w:customStyle="1" w:styleId="DefaultCar">
    <w:name w:val="Default Car"/>
    <w:link w:val="Default"/>
    <w:locked/>
    <w:rsid w:val="005113E6"/>
    <w:rPr>
      <w:rFonts w:ascii="Arial" w:hAnsi="Arial" w:cs="Arial"/>
      <w:color w:val="000000"/>
      <w:sz w:val="24"/>
      <w:szCs w:val="24"/>
      <w:lang w:eastAsia="es-CO"/>
    </w:rPr>
  </w:style>
  <w:style w:type="paragraph" w:customStyle="1" w:styleId="Default">
    <w:name w:val="Default"/>
    <w:link w:val="DefaultCar"/>
    <w:qFormat/>
    <w:rsid w:val="005113E6"/>
    <w:pPr>
      <w:autoSpaceDE w:val="0"/>
      <w:autoSpaceDN w:val="0"/>
      <w:adjustRightInd w:val="0"/>
      <w:spacing w:after="0" w:line="240" w:lineRule="auto"/>
    </w:pPr>
    <w:rPr>
      <w:rFonts w:ascii="Arial" w:hAnsi="Arial" w:cs="Arial"/>
      <w:color w:val="000000"/>
      <w:sz w:val="24"/>
      <w:szCs w:val="24"/>
      <w:lang w:eastAsia="es-CO"/>
    </w:rPr>
  </w:style>
  <w:style w:type="paragraph" w:styleId="NormalWeb">
    <w:name w:val="Normal (Web)"/>
    <w:basedOn w:val="Normal"/>
    <w:uiPriority w:val="99"/>
    <w:unhideWhenUsed/>
    <w:rsid w:val="005113E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A42199"/>
    <w:rPr>
      <w:color w:val="605E5C"/>
      <w:shd w:val="clear" w:color="auto" w:fill="E1DFDD"/>
    </w:rPr>
  </w:style>
  <w:style w:type="paragraph" w:styleId="Textoindependiente">
    <w:name w:val="Body Text"/>
    <w:basedOn w:val="Normal"/>
    <w:link w:val="TextoindependienteCar"/>
    <w:unhideWhenUsed/>
    <w:rsid w:val="00A42199"/>
    <w:pPr>
      <w:suppressAutoHyphens/>
      <w:spacing w:after="0" w:line="240" w:lineRule="auto"/>
      <w:jc w:val="both"/>
    </w:pPr>
    <w:rPr>
      <w:rFonts w:ascii="Arial" w:eastAsia="Times New Roman" w:hAnsi="Arial" w:cs="Times New Roman"/>
      <w:sz w:val="24"/>
      <w:szCs w:val="24"/>
      <w:lang w:val="es-ES_tradnl" w:eastAsia="ar-SA"/>
    </w:rPr>
  </w:style>
  <w:style w:type="character" w:customStyle="1" w:styleId="TextoindependienteCar">
    <w:name w:val="Texto independiente Car"/>
    <w:basedOn w:val="Fuentedeprrafopredeter"/>
    <w:link w:val="Textoindependiente"/>
    <w:rsid w:val="00A42199"/>
    <w:rPr>
      <w:rFonts w:ascii="Arial" w:eastAsia="Times New Roman" w:hAnsi="Arial" w:cs="Times New Roman"/>
      <w:sz w:val="24"/>
      <w:szCs w:val="24"/>
      <w:lang w:val="es-ES_tradnl" w:eastAsia="ar-SA"/>
    </w:rPr>
  </w:style>
  <w:style w:type="paragraph" w:styleId="Textodeglobo">
    <w:name w:val="Balloon Text"/>
    <w:basedOn w:val="Normal"/>
    <w:link w:val="TextodegloboCar"/>
    <w:uiPriority w:val="99"/>
    <w:semiHidden/>
    <w:unhideWhenUsed/>
    <w:rsid w:val="0080279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02799"/>
    <w:rPr>
      <w:rFonts w:ascii="Segoe UI" w:hAnsi="Segoe UI" w:cs="Segoe UI"/>
      <w:sz w:val="18"/>
      <w:szCs w:val="18"/>
      <w:lang w:val="es-CO"/>
    </w:rPr>
  </w:style>
  <w:style w:type="table" w:customStyle="1" w:styleId="TableNormal">
    <w:name w:val="Table Normal"/>
    <w:uiPriority w:val="2"/>
    <w:semiHidden/>
    <w:unhideWhenUsed/>
    <w:qFormat/>
    <w:rsid w:val="00282666"/>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82666"/>
    <w:pPr>
      <w:widowControl w:val="0"/>
      <w:autoSpaceDE w:val="0"/>
      <w:autoSpaceDN w:val="0"/>
      <w:spacing w:after="0" w:line="240" w:lineRule="auto"/>
    </w:pPr>
    <w:rPr>
      <w:rFonts w:ascii="Arial MT" w:eastAsia="Arial MT" w:hAnsi="Arial MT" w:cs="Arial MT"/>
      <w:lang w:val="es-ES"/>
    </w:rPr>
  </w:style>
  <w:style w:type="paragraph" w:styleId="Subttulo">
    <w:name w:val="Subtitle"/>
    <w:basedOn w:val="Normal"/>
    <w:next w:val="Normal"/>
    <w:link w:val="SubttuloCar"/>
    <w:uiPriority w:val="11"/>
    <w:qFormat/>
    <w:rsid w:val="0096417D"/>
    <w:pPr>
      <w:numPr>
        <w:ilvl w:val="1"/>
      </w:numPr>
    </w:pPr>
    <w:rPr>
      <w:rFonts w:eastAsiaTheme="minorEastAsia"/>
      <w:color w:val="5A5A5A" w:themeColor="text1" w:themeTint="A5"/>
      <w:spacing w:val="15"/>
      <w:kern w:val="2"/>
      <w14:ligatures w14:val="standardContextual"/>
    </w:rPr>
  </w:style>
  <w:style w:type="character" w:customStyle="1" w:styleId="SubttuloCar">
    <w:name w:val="Subtítulo Car"/>
    <w:basedOn w:val="Fuentedeprrafopredeter"/>
    <w:link w:val="Subttulo"/>
    <w:uiPriority w:val="11"/>
    <w:rsid w:val="0096417D"/>
    <w:rPr>
      <w:rFonts w:eastAsiaTheme="minorEastAsia"/>
      <w:color w:val="5A5A5A" w:themeColor="text1" w:themeTint="A5"/>
      <w:spacing w:val="15"/>
      <w:kern w:val="2"/>
      <w:lang w:val="es-CO"/>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kgmid=%2Fm%2F0bwd_0j&amp;q=Elefante" TargetMode="External"/><Relationship Id="rId13" Type="http://schemas.openxmlformats.org/officeDocument/2006/relationships/hyperlink" Target="https://www.google.com/search?kgmid=%2Fm%2F0bwd_0j&amp;q=Elefante" TargetMode="External"/><Relationship Id="rId18" Type="http://schemas.openxmlformats.org/officeDocument/2006/relationships/hyperlink" Target="mailto:contratos@remedios-antioquia.gov.co"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google.com/search?kgmid=%2Fm%2F03bk1&amp;q=Jirafa" TargetMode="External"/><Relationship Id="rId12" Type="http://schemas.openxmlformats.org/officeDocument/2006/relationships/hyperlink" Target="https://www.google.com/search?kgmid=%2Fm%2F03bk1&amp;q=Jirafa" TargetMode="External"/><Relationship Id="rId17" Type="http://schemas.openxmlformats.org/officeDocument/2006/relationships/hyperlink" Target="https://community.secop.gov.co/STS/Users/Login/Index?SkinName=CCE&amp;currentLanguage=es-CO&amp;Page=login&amp;Country=CO" TargetMode="External"/><Relationship Id="rId2" Type="http://schemas.openxmlformats.org/officeDocument/2006/relationships/styles" Target="styles.xml"/><Relationship Id="rId16" Type="http://schemas.openxmlformats.org/officeDocument/2006/relationships/hyperlink" Target="https://www.google.com/search?kgmid=%2Fm%2F064mtdg&amp;q=Mico"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search?kgmid=%2Fm%2F064mtdg&amp;q=Mico" TargetMode="External"/><Relationship Id="rId5" Type="http://schemas.openxmlformats.org/officeDocument/2006/relationships/footnotes" Target="footnotes.xml"/><Relationship Id="rId15" Type="http://schemas.openxmlformats.org/officeDocument/2006/relationships/hyperlink" Target="https://www.google.com/search?kgmid=%2Fm%2F096mb&amp;q=Le%C3%B3n" TargetMode="External"/><Relationship Id="rId23" Type="http://schemas.openxmlformats.org/officeDocument/2006/relationships/theme" Target="theme/theme1.xml"/><Relationship Id="rId10" Type="http://schemas.openxmlformats.org/officeDocument/2006/relationships/hyperlink" Target="https://www.google.com/search?kgmid=%2Fm%2F096mb&amp;q=Le%C3%B3n" TargetMode="External"/><Relationship Id="rId19" Type="http://schemas.openxmlformats.org/officeDocument/2006/relationships/hyperlink" Target="https://www.colombiacompra.gov.co/secop-ii/indisponibilidad-en-el-secop-ii" TargetMode="External"/><Relationship Id="rId4" Type="http://schemas.openxmlformats.org/officeDocument/2006/relationships/webSettings" Target="webSettings.xml"/><Relationship Id="rId9" Type="http://schemas.openxmlformats.org/officeDocument/2006/relationships/hyperlink" Target="https://www.google.com/search?kgmid=%2Fm%2F0898b&amp;q=Cebra" TargetMode="External"/><Relationship Id="rId14" Type="http://schemas.openxmlformats.org/officeDocument/2006/relationships/hyperlink" Target="https://www.google.com/search?kgmid=%2Fm%2F0898b&amp;q=Cebra"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remedios-antioquia.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566</TotalTime>
  <Pages>24</Pages>
  <Words>8988</Words>
  <Characters>49434</Characters>
  <Application>Microsoft Office Word</Application>
  <DocSecurity>0</DocSecurity>
  <Lines>411</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dc:creator>
  <cp:keywords/>
  <dc:description/>
  <cp:lastModifiedBy>Alejandro Bedoya Vergara</cp:lastModifiedBy>
  <cp:revision>135</cp:revision>
  <cp:lastPrinted>2024-10-08T14:52:00Z</cp:lastPrinted>
  <dcterms:created xsi:type="dcterms:W3CDTF">2024-02-26T03:41:00Z</dcterms:created>
  <dcterms:modified xsi:type="dcterms:W3CDTF">2026-10-21T23:22:00Z</dcterms:modified>
</cp:coreProperties>
</file>