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6D3F78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b/>
          <w:color w:val="000000" w:themeColor="text1"/>
          <w:sz w:val="16"/>
          <w:szCs w:val="16"/>
          <w:highlight w:val="lightGray"/>
        </w:rPr>
        <w:t>[Número del Proceso de Contratación]</w:t>
      </w:r>
      <w:r w:rsidRPr="006D3F78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</w:p>
    <w:p w14:paraId="3579A060" w14:textId="77777777" w:rsidR="00C11B9F" w:rsidRPr="006D3F78" w:rsidRDefault="00C11B9F" w:rsidP="00C11B9F">
      <w:pPr>
        <w:pStyle w:val="Encabezado"/>
        <w:jc w:val="right"/>
        <w:rPr>
          <w:rFonts w:cs="Arial"/>
          <w:b/>
          <w:color w:val="000000" w:themeColor="text1"/>
          <w:sz w:val="16"/>
          <w:szCs w:val="16"/>
        </w:rPr>
      </w:pPr>
      <w:r w:rsidRPr="006D3F78">
        <w:rPr>
          <w:rFonts w:cs="Arial"/>
          <w:b/>
          <w:color w:val="000000" w:themeColor="text1"/>
          <w:sz w:val="16"/>
          <w:szCs w:val="16"/>
        </w:rPr>
        <w:t xml:space="preserve">ANEXO 4 </w:t>
      </w:r>
    </w:p>
    <w:p w14:paraId="3F8E6D59" w14:textId="77777777" w:rsidR="00C11B9F" w:rsidRPr="006D3F78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34043F7" w14:textId="3F050B47" w:rsidR="00B45254" w:rsidRPr="006D3F78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6D3F7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ANEXO 4</w:t>
      </w:r>
      <w:r w:rsidR="00DF0D4B" w:rsidRPr="006D3F7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— </w:t>
      </w:r>
      <w:r w:rsidR="00B45254" w:rsidRPr="006D3F7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PACTO DE TRANSPARENCIA</w:t>
      </w:r>
    </w:p>
    <w:p w14:paraId="0756D1EC" w14:textId="158EF9BF" w:rsidR="00B45254" w:rsidRPr="006D3F78" w:rsidRDefault="001C06D2" w:rsidP="00125F37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6D3F78">
        <w:rPr>
          <w:color w:val="000000" w:themeColor="text1"/>
          <w:sz w:val="16"/>
          <w:szCs w:val="16"/>
        </w:rPr>
        <w:t xml:space="preserve">El presente documento hace parte integral de los Documentos del </w:t>
      </w:r>
      <w:r w:rsidR="00291448" w:rsidRPr="006D3F78">
        <w:rPr>
          <w:color w:val="000000" w:themeColor="text1"/>
          <w:sz w:val="16"/>
          <w:szCs w:val="16"/>
        </w:rPr>
        <w:t>Proceso</w:t>
      </w:r>
      <w:r w:rsidRPr="006D3F78">
        <w:rPr>
          <w:color w:val="000000" w:themeColor="text1"/>
          <w:sz w:val="16"/>
          <w:szCs w:val="16"/>
        </w:rPr>
        <w:t xml:space="preserve"> y con la carta de presentación de la propuesta el Proponente se compromete a: </w:t>
      </w:r>
    </w:p>
    <w:p w14:paraId="382B442D" w14:textId="77777777" w:rsidR="001C06D2" w:rsidRPr="006D3F78" w:rsidRDefault="001C06D2" w:rsidP="00125F37">
      <w:pPr>
        <w:pStyle w:val="InviasNormal"/>
        <w:spacing w:before="0" w:after="0"/>
        <w:rPr>
          <w:color w:val="000000" w:themeColor="text1"/>
          <w:sz w:val="16"/>
          <w:szCs w:val="16"/>
        </w:rPr>
      </w:pPr>
    </w:p>
    <w:p w14:paraId="28C002B5" w14:textId="290FD979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Cumplir estrictamente la Ley </w:t>
      </w:r>
      <w:r w:rsidR="00300E60" w:rsidRPr="006D3F78">
        <w:rPr>
          <w:rFonts w:ascii="Arial" w:hAnsi="Arial" w:cs="Arial"/>
          <w:color w:val="000000" w:themeColor="text1"/>
          <w:sz w:val="16"/>
          <w:szCs w:val="16"/>
        </w:rPr>
        <w:t>a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plicable.</w:t>
      </w:r>
    </w:p>
    <w:p w14:paraId="6934A787" w14:textId="15D56A92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Interpretar de buena 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fe las normas aplicables a los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s de 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Contratación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de manera que siempre produzcan los efectos buscados por las mismas.</w:t>
      </w:r>
    </w:p>
    <w:p w14:paraId="240BD4B7" w14:textId="62D3B39D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No incurrir en faltas a la verdad</w:t>
      </w:r>
      <w:r w:rsidR="0004530A" w:rsidRPr="006D3F78">
        <w:rPr>
          <w:rFonts w:ascii="Arial" w:hAnsi="Arial" w:cs="Arial"/>
          <w:color w:val="000000" w:themeColor="text1"/>
          <w:sz w:val="16"/>
          <w:szCs w:val="16"/>
        </w:rPr>
        <w:t xml:space="preserve"> o adulteración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en los documentos o requisitos exigidos en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74EC2ED1" w14:textId="51CC8277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Igualmente se acepta 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>que,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durante la evaluación de las propuestas del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="00AB556C" w:rsidRPr="006D3F78">
        <w:rPr>
          <w:rFonts w:ascii="Arial" w:hAnsi="Arial" w:cs="Arial"/>
          <w:color w:val="000000" w:themeColor="text1"/>
          <w:sz w:val="16"/>
          <w:szCs w:val="16"/>
        </w:rPr>
        <w:t xml:space="preserve">, primen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los aspectos de fondo por encima de la forma, buscando siempre favorecer la libre competencia.</w:t>
      </w:r>
    </w:p>
    <w:p w14:paraId="647C8940" w14:textId="6675030D" w:rsidR="006E3E33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Hacer un estudio completo del proyecto y de los documentos del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, así como realizar estudios y análisis propios, bajo 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mi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me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permita participar en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y en caso de resultar adjudicatario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me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permita ejecutar todas las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obligaciones contenidas en el C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ontrato, así como asumir los riesgos a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mi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cargo asociados a la ejecución de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B60672" w:rsidRPr="006D3F78">
        <w:rPr>
          <w:rFonts w:ascii="Arial" w:hAnsi="Arial" w:cs="Arial"/>
          <w:color w:val="000000" w:themeColor="text1"/>
          <w:sz w:val="16"/>
          <w:szCs w:val="16"/>
        </w:rPr>
        <w:t xml:space="preserve">este. </w:t>
      </w:r>
    </w:p>
    <w:p w14:paraId="0C75A376" w14:textId="7D2BE62F" w:rsidR="00B45254" w:rsidRPr="006D3F78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No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 hacer arreglos previos, concomitantes o posteriores al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, con los </w:t>
      </w:r>
      <w:r w:rsidR="00132DDE" w:rsidRPr="006D3F78">
        <w:rPr>
          <w:rFonts w:ascii="Arial" w:hAnsi="Arial" w:cs="Arial"/>
          <w:color w:val="000000" w:themeColor="text1"/>
          <w:sz w:val="16"/>
          <w:szCs w:val="16"/>
        </w:rPr>
        <w:t xml:space="preserve">encargados de planear 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No hacer arreglos previos, concomitantes o posteriores al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, con otros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>Proponentes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para tratar de influenciar o manipular los resultados de la adjudicación. </w:t>
      </w:r>
    </w:p>
    <w:p w14:paraId="3815A31D" w14:textId="37D1D494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Enviar por escrito 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>a la Entidad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todas las preguntas o inquietudes que surjan durante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y no hacerlo de manera oral por ningún medio, salvo que se realicen dentro de las audiencias públicas. </w:t>
      </w:r>
    </w:p>
    <w:p w14:paraId="311F6075" w14:textId="6D68685A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Actuar con lealtad hacia los demás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>Proponentes,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así como frente </w:t>
      </w:r>
      <w:r w:rsidR="00D60C2A" w:rsidRPr="006D3F78">
        <w:rPr>
          <w:rFonts w:ascii="Arial" w:hAnsi="Arial" w:cs="Arial"/>
          <w:color w:val="000000" w:themeColor="text1"/>
          <w:sz w:val="16"/>
          <w:szCs w:val="16"/>
        </w:rPr>
        <w:t xml:space="preserve">a la Entidad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y abstenernos de utilizar herramientas para dilatar o sabotear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. Igualmente, las observaciones al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Abstenernos de hacer manifestaciones orales o escritas en contra de los demás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Proponentes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la Entidad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para corroborar tales afirmaciones.</w:t>
      </w:r>
    </w:p>
    <w:p w14:paraId="542EF042" w14:textId="7614BC01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de selección.</w:t>
      </w:r>
    </w:p>
    <w:p w14:paraId="27C40259" w14:textId="6978B26C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En las audiencias guardar compostura, no levantar la voz y hacer uso de la palabra únicamente cuando sea concedida y por el tiempo que sea concedida; y acatar las decisiones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de la Entidad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. En caso de desacuerdo interponer los recursos o acciones que se consideren pertinentes</w:t>
      </w:r>
      <w:r w:rsidR="00825376" w:rsidRPr="006D3F78">
        <w:rPr>
          <w:rFonts w:ascii="Arial" w:hAnsi="Arial" w:cs="Arial"/>
          <w:color w:val="000000" w:themeColor="text1"/>
          <w:sz w:val="16"/>
          <w:szCs w:val="16"/>
        </w:rPr>
        <w:t xml:space="preserve"> en los términos de la Ley Aplicable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259AD92A" w14:textId="2C2DD003" w:rsidR="00B45254" w:rsidRPr="006D3F7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6D3F78">
        <w:rPr>
          <w:rFonts w:ascii="Arial" w:hAnsi="Arial" w:cs="Arial"/>
          <w:sz w:val="16"/>
          <w:szCs w:val="16"/>
        </w:rPr>
        <w:t xml:space="preserve">En las audiencias, abstenernos de proferir juicios de valor contra personas naturales o jurídicas, ni referirnos a asuntos personales de otros </w:t>
      </w:r>
      <w:r w:rsidR="00214236" w:rsidRPr="006D3F78">
        <w:rPr>
          <w:rFonts w:ascii="Arial" w:hAnsi="Arial" w:cs="Arial"/>
          <w:sz w:val="16"/>
          <w:szCs w:val="16"/>
        </w:rPr>
        <w:t>Proponentes</w:t>
      </w:r>
      <w:r w:rsidRPr="006D3F78">
        <w:rPr>
          <w:rFonts w:ascii="Arial" w:hAnsi="Arial" w:cs="Arial"/>
          <w:sz w:val="16"/>
          <w:szCs w:val="16"/>
        </w:rPr>
        <w:t xml:space="preserve">. Por lo tanto, en las audiencias solamente </w:t>
      </w:r>
      <w:r w:rsidR="00F042EB" w:rsidRPr="006D3F78">
        <w:rPr>
          <w:rFonts w:ascii="Arial" w:hAnsi="Arial" w:cs="Arial"/>
          <w:sz w:val="16"/>
          <w:szCs w:val="16"/>
        </w:rPr>
        <w:t xml:space="preserve">debatiremos </w:t>
      </w:r>
      <w:r w:rsidRPr="006D3F78">
        <w:rPr>
          <w:rFonts w:ascii="Arial" w:hAnsi="Arial" w:cs="Arial"/>
          <w:sz w:val="16"/>
          <w:szCs w:val="16"/>
        </w:rPr>
        <w:t xml:space="preserve">asuntos relacionados con el </w:t>
      </w:r>
      <w:r w:rsidR="00291448" w:rsidRPr="006D3F78">
        <w:rPr>
          <w:rFonts w:ascii="Arial" w:hAnsi="Arial" w:cs="Arial"/>
          <w:sz w:val="16"/>
          <w:szCs w:val="16"/>
        </w:rPr>
        <w:t>Proceso</w:t>
      </w:r>
      <w:r w:rsidR="00214236" w:rsidRPr="006D3F78">
        <w:rPr>
          <w:rFonts w:ascii="Arial" w:hAnsi="Arial" w:cs="Arial"/>
          <w:sz w:val="16"/>
          <w:szCs w:val="16"/>
        </w:rPr>
        <w:t xml:space="preserve"> de Contratación</w:t>
      </w:r>
    </w:p>
    <w:p w14:paraId="4089E903" w14:textId="4B40673B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Solicitar o remitir a la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Entidad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, o a sus funcionarios y contratistas, cualquier información utilizando solamente los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s y canales previstos en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</w:p>
    <w:p w14:paraId="05BD003E" w14:textId="29D59656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No ofrecer trabajo, contratos o algún tipo de beneficio económico o de cualquier otra naturaleza</w:t>
      </w:r>
      <w:r w:rsidR="00A971F6" w:rsidRPr="006D3F78">
        <w:rPr>
          <w:rFonts w:ascii="Arial" w:hAnsi="Arial" w:cs="Arial"/>
          <w:color w:val="000000" w:themeColor="text1"/>
          <w:sz w:val="16"/>
          <w:szCs w:val="16"/>
        </w:rPr>
        <w:t xml:space="preserve"> a ningún funcionario público,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contratista o estructurador, vinculado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>a la Entidad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>ripción del C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Exig</w:t>
      </w:r>
      <w:r w:rsidR="00A971F6" w:rsidRPr="006D3F78">
        <w:rPr>
          <w:rFonts w:ascii="Arial" w:hAnsi="Arial" w:cs="Arial"/>
          <w:color w:val="000000" w:themeColor="text1"/>
          <w:sz w:val="16"/>
          <w:szCs w:val="16"/>
        </w:rPr>
        <w:t>ir a nuestros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D3F78">
        <w:rPr>
          <w:rFonts w:ascii="Arial" w:hAnsi="Arial" w:cs="Arial"/>
          <w:color w:val="000000" w:themeColor="text1"/>
          <w:sz w:val="16"/>
          <w:szCs w:val="16"/>
        </w:rPr>
        <w:t>.</w:t>
      </w:r>
    </w:p>
    <w:p w14:paraId="42E637DC" w14:textId="27BD39DE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ni durante la ejecución o liquidación del contrato.</w:t>
      </w:r>
    </w:p>
    <w:p w14:paraId="14F9BBFB" w14:textId="5764E21D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lastRenderedPageBreak/>
        <w:t>No contratar, ni ofrecer d</w:t>
      </w:r>
      <w:r w:rsidR="03AB8BC1" w:rsidRPr="006D3F78">
        <w:rPr>
          <w:rFonts w:ascii="Arial" w:hAnsi="Arial" w:cs="Arial"/>
          <w:color w:val="000000" w:themeColor="text1"/>
          <w:sz w:val="16"/>
          <w:szCs w:val="16"/>
        </w:rPr>
        <w:t>á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>divas</w:t>
      </w:r>
      <w:r w:rsidR="74039872" w:rsidRPr="006D3F78">
        <w:rPr>
          <w:rFonts w:ascii="Arial" w:hAnsi="Arial" w:cs="Arial"/>
          <w:color w:val="000000" w:themeColor="text1"/>
          <w:sz w:val="16"/>
          <w:szCs w:val="16"/>
        </w:rPr>
        <w:t>, regalos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o gratificaciones a personas con alta capacidad de influencia política o mediática, con el objeto de obtener citas o influir o presionar las decisiones que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la Entidad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tome respecto de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s de contratación estatal, bien sea en su adjudicación, supervisión o terminación. </w:t>
      </w:r>
    </w:p>
    <w:p w14:paraId="4BAD437B" w14:textId="25204487" w:rsidR="00B45254" w:rsidRPr="006D3F78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La Entidad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 siempre se manifestará sobre las inquietudes relacionadas con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 de selección por los canales definidos en los documentos del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</w:p>
    <w:p w14:paraId="5102A178" w14:textId="544359B6" w:rsidR="00B45254" w:rsidRPr="006D3F7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No contratar ni ofrecer d</w:t>
      </w:r>
      <w:r w:rsidR="00DC43C6" w:rsidRPr="006D3F78">
        <w:rPr>
          <w:rFonts w:ascii="Arial" w:hAnsi="Arial" w:cs="Arial"/>
          <w:color w:val="000000" w:themeColor="text1"/>
          <w:sz w:val="16"/>
          <w:szCs w:val="16"/>
        </w:rPr>
        <w:t>á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divas, </w:t>
      </w:r>
      <w:r w:rsidR="00333E1C" w:rsidRPr="006D3F78">
        <w:rPr>
          <w:rFonts w:ascii="Arial" w:hAnsi="Arial" w:cs="Arial"/>
          <w:color w:val="000000" w:themeColor="text1"/>
          <w:sz w:val="16"/>
          <w:szCs w:val="16"/>
        </w:rPr>
        <w:t xml:space="preserve">regalos,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gratificaciones, contratos o cualquier tipo de beneficio económico o de cualquier naturaleza, a servidores 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>de la Entidad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o sus asesores, o del equipo estructurador, con el fin de tener asesoramiento o acceso a información privilegiada, relacionada con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de selección. </w:t>
      </w:r>
    </w:p>
    <w:p w14:paraId="6CF965FD" w14:textId="26E8BDAD" w:rsidR="00B45254" w:rsidRPr="006D3F78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D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>ar conocimiento</w:t>
      </w:r>
      <w:r w:rsidR="00214236" w:rsidRPr="006D3F78">
        <w:rPr>
          <w:rFonts w:ascii="Arial" w:hAnsi="Arial" w:cs="Arial"/>
          <w:color w:val="000000" w:themeColor="text1"/>
          <w:sz w:val="16"/>
          <w:szCs w:val="16"/>
        </w:rPr>
        <w:t xml:space="preserve"> a la Entidad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, a la Secretaría de Transparencia del Departamento Administrativo de la Presidencia de la República y a las autoridades competentes 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en caso de presentarse alguna queja o denuncia sobre la ocurrencia de un acto de corrupción durante 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de Contratación o con cargo al Contrato, </w:t>
      </w:r>
      <w:r w:rsidR="00B45254" w:rsidRPr="006D3F78">
        <w:rPr>
          <w:rFonts w:ascii="Arial" w:hAnsi="Arial" w:cs="Arial"/>
          <w:color w:val="000000" w:themeColor="text1"/>
          <w:sz w:val="16"/>
          <w:szCs w:val="16"/>
        </w:rPr>
        <w:t xml:space="preserve">y del conocimiento que tenga sobre posibles pagos o beneficios ofrecidos u otorgados. </w:t>
      </w:r>
    </w:p>
    <w:p w14:paraId="3FC74D9F" w14:textId="18F59201" w:rsidR="00B45254" w:rsidRPr="006D3F78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Denunciar de manera inmediata ante las autoridades competentes, con copia a la Secretaría de Transparencia del Departamento Administrativo de la Presidencia de la República</w:t>
      </w:r>
      <w:r w:rsidR="001457BB" w:rsidRPr="006D3F78">
        <w:rPr>
          <w:rFonts w:ascii="Arial" w:hAnsi="Arial" w:cs="Arial"/>
          <w:color w:val="000000" w:themeColor="text1"/>
          <w:sz w:val="16"/>
          <w:szCs w:val="16"/>
        </w:rPr>
        <w:t>,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cualquier solicitud, ofrecimiento, favor, dádiva, prerrogativa, recompensa, gratificación o atención social, efectuada por </w:t>
      </w:r>
      <w:r w:rsidR="002B36E3" w:rsidRPr="006D3F78">
        <w:rPr>
          <w:rFonts w:ascii="Arial" w:hAnsi="Arial" w:cs="Arial"/>
          <w:color w:val="000000" w:themeColor="text1"/>
          <w:sz w:val="16"/>
          <w:szCs w:val="16"/>
        </w:rPr>
        <w:t>Proponentes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D3F78">
        <w:rPr>
          <w:rFonts w:ascii="Arial" w:hAnsi="Arial" w:cs="Arial"/>
          <w:color w:val="000000" w:themeColor="text1"/>
          <w:sz w:val="16"/>
          <w:szCs w:val="16"/>
        </w:rPr>
        <w:t>Proceso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de selección, de manera previa, concomitante o posterior al mismo, que tengan la intención de inducir</w:t>
      </w:r>
      <w:r w:rsidR="001457BB" w:rsidRPr="006D3F78">
        <w:rPr>
          <w:rFonts w:ascii="Arial" w:hAnsi="Arial" w:cs="Arial"/>
          <w:color w:val="000000" w:themeColor="text1"/>
          <w:sz w:val="16"/>
          <w:szCs w:val="16"/>
        </w:rPr>
        <w:t xml:space="preserve"> o direccionar</w:t>
      </w:r>
      <w:r w:rsidRPr="006D3F78">
        <w:rPr>
          <w:rFonts w:ascii="Arial" w:hAnsi="Arial" w:cs="Arial"/>
          <w:color w:val="000000" w:themeColor="text1"/>
          <w:sz w:val="16"/>
          <w:szCs w:val="16"/>
        </w:rPr>
        <w:t xml:space="preserve"> alguna decisión relacionada con la adjudicación.</w:t>
      </w:r>
    </w:p>
    <w:p w14:paraId="674A205F" w14:textId="13166B61" w:rsidR="00C37300" w:rsidRPr="006D3F78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r w:rsidRPr="006D3F78">
        <w:rPr>
          <w:rFonts w:ascii="Arial" w:hAnsi="Arial" w:cs="Arial"/>
          <w:color w:val="000000" w:themeColor="text1"/>
          <w:sz w:val="16"/>
          <w:szCs w:val="16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6D3F78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1AB57" w14:textId="77777777" w:rsidR="005F15B3" w:rsidRDefault="005F15B3" w:rsidP="006522CE">
      <w:pPr>
        <w:spacing w:after="0" w:line="240" w:lineRule="auto"/>
      </w:pPr>
      <w:r>
        <w:separator/>
      </w:r>
    </w:p>
  </w:endnote>
  <w:endnote w:type="continuationSeparator" w:id="0">
    <w:p w14:paraId="43489183" w14:textId="77777777" w:rsidR="005F15B3" w:rsidRDefault="005F15B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Pr="006D3F78" w:rsidRDefault="00715128" w:rsidP="00125F37">
    <w:pPr>
      <w:pStyle w:val="Piedepgina"/>
      <w:jc w:val="right"/>
      <w:rPr>
        <w:rFonts w:ascii="Arial" w:hAnsi="Arial" w:cs="Arial"/>
        <w:sz w:val="16"/>
        <w:szCs w:val="16"/>
      </w:rPr>
    </w:pPr>
    <w:r w:rsidRPr="006D3F78">
      <w:rPr>
        <w:rFonts w:ascii="Arial" w:hAnsi="Arial" w:cs="Arial"/>
        <w:sz w:val="16"/>
        <w:szCs w:val="16"/>
      </w:rPr>
      <w:t>Versi</w:t>
    </w:r>
    <w:r w:rsidR="00C92992" w:rsidRPr="006D3F78">
      <w:rPr>
        <w:rFonts w:ascii="Arial" w:hAnsi="Arial" w:cs="Arial"/>
        <w:sz w:val="16"/>
        <w:szCs w:val="16"/>
      </w:rPr>
      <w:t xml:space="preserve">ón: 1 </w:t>
    </w:r>
    <w:r w:rsidR="00125F37" w:rsidRPr="006D3F78">
      <w:rPr>
        <w:rFonts w:ascii="Arial" w:hAnsi="Arial" w:cs="Arial"/>
        <w:sz w:val="16"/>
        <w:szCs w:val="16"/>
      </w:rPr>
      <w:t xml:space="preserve">de </w:t>
    </w:r>
    <w:r w:rsidR="001E51FE" w:rsidRPr="006D3F78">
      <w:rPr>
        <w:rFonts w:ascii="Arial" w:hAnsi="Arial" w:cs="Arial"/>
        <w:sz w:val="16"/>
        <w:szCs w:val="16"/>
      </w:rPr>
      <w:t xml:space="preserve">21 </w:t>
    </w:r>
    <w:r w:rsidR="00C92992" w:rsidRPr="006D3F78">
      <w:rPr>
        <w:rFonts w:ascii="Arial" w:hAnsi="Arial" w:cs="Arial"/>
        <w:sz w:val="16"/>
        <w:szCs w:val="16"/>
      </w:rPr>
      <w:t xml:space="preserve">de </w:t>
    </w:r>
    <w:r w:rsidR="001E51FE" w:rsidRPr="006D3F78">
      <w:rPr>
        <w:rFonts w:ascii="Arial" w:hAnsi="Arial" w:cs="Arial"/>
        <w:sz w:val="16"/>
        <w:szCs w:val="16"/>
      </w:rPr>
      <w:t>agosto</w:t>
    </w:r>
    <w:r w:rsidR="00C92992" w:rsidRPr="006D3F78">
      <w:rPr>
        <w:rFonts w:ascii="Arial" w:hAnsi="Arial" w:cs="Arial"/>
        <w:sz w:val="16"/>
        <w:szCs w:val="16"/>
      </w:rPr>
      <w:t xml:space="preserve"> de 20</w:t>
    </w:r>
    <w:r w:rsidR="00125F37" w:rsidRPr="006D3F78">
      <w:rPr>
        <w:rFonts w:ascii="Arial" w:hAnsi="Arial" w:cs="Arial"/>
        <w:sz w:val="16"/>
        <w:szCs w:val="16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7FF97" w14:textId="77777777" w:rsidR="005F15B3" w:rsidRDefault="005F15B3" w:rsidP="006522CE">
      <w:pPr>
        <w:spacing w:after="0" w:line="240" w:lineRule="auto"/>
      </w:pPr>
      <w:r>
        <w:separator/>
      </w:r>
    </w:p>
  </w:footnote>
  <w:footnote w:type="continuationSeparator" w:id="0">
    <w:p w14:paraId="6052932D" w14:textId="77777777" w:rsidR="005F15B3" w:rsidRDefault="005F15B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6D3F78" w:rsidRDefault="00AD2EF2" w:rsidP="00AD2EF2">
    <w:pPr>
      <w:pStyle w:val="Encabezado"/>
      <w:jc w:val="center"/>
      <w:rPr>
        <w:rFonts w:cs="Arial"/>
        <w:b/>
        <w:color w:val="000000" w:themeColor="text1"/>
        <w:sz w:val="16"/>
        <w:szCs w:val="16"/>
      </w:rPr>
    </w:pPr>
    <w:r w:rsidRPr="006D3F78">
      <w:rPr>
        <w:rFonts w:cs="Arial"/>
        <w:b/>
        <w:color w:val="000000" w:themeColor="text1"/>
        <w:sz w:val="16"/>
        <w:szCs w:val="16"/>
      </w:rPr>
      <w:t>ANEXO 4 – PACTO DE TRANSPARENCIA</w:t>
    </w:r>
  </w:p>
  <w:p w14:paraId="203A3043" w14:textId="682EBB8D" w:rsidR="006522CE" w:rsidRPr="006D3F78" w:rsidRDefault="00AD2EF2" w:rsidP="00AD2EF2">
    <w:pPr>
      <w:pStyle w:val="Encabezado"/>
      <w:jc w:val="center"/>
      <w:rPr>
        <w:rFonts w:cs="Arial"/>
        <w:b/>
        <w:color w:val="000000" w:themeColor="text1"/>
        <w:sz w:val="16"/>
        <w:szCs w:val="16"/>
      </w:rPr>
    </w:pPr>
    <w:r w:rsidRPr="006D3F78">
      <w:rPr>
        <w:rFonts w:cs="Arial"/>
        <w:b/>
        <w:color w:val="000000" w:themeColor="text1"/>
        <w:sz w:val="16"/>
        <w:szCs w:val="16"/>
      </w:rPr>
      <w:t>SELECCIÓN ABREVIADA DE OBRA PÚBLICA DE INFRAESTRUCTURA SOCIAL</w:t>
    </w:r>
  </w:p>
  <w:p w14:paraId="56716D91" w14:textId="77777777" w:rsidR="00AD2EF2" w:rsidRPr="006D3F78" w:rsidRDefault="00AD2EF2" w:rsidP="00AD2EF2">
    <w:pPr>
      <w:pStyle w:val="Encabezado"/>
      <w:jc w:val="center"/>
      <w:rPr>
        <w:rFonts w:cs="Arial"/>
        <w:color w:val="000000" w:themeColor="text1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09800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15B3"/>
    <w:rsid w:val="005F3EEA"/>
    <w:rsid w:val="00627712"/>
    <w:rsid w:val="006333AA"/>
    <w:rsid w:val="006522CE"/>
    <w:rsid w:val="00676733"/>
    <w:rsid w:val="0068560F"/>
    <w:rsid w:val="00693095"/>
    <w:rsid w:val="006D3F78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1139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11</cp:revision>
  <cp:lastPrinted>2020-11-13T23:09:00Z</cp:lastPrinted>
  <dcterms:created xsi:type="dcterms:W3CDTF">2022-08-01T21:29:00Z</dcterms:created>
  <dcterms:modified xsi:type="dcterms:W3CDTF">2026-10-21T19:11:00Z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