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EE03C" w14:textId="77777777" w:rsidR="009915FD" w:rsidRPr="009915FD" w:rsidRDefault="009915FD" w:rsidP="009915FD">
      <w:pPr>
        <w:spacing w:after="0" w:line="240" w:lineRule="auto"/>
        <w:jc w:val="both"/>
        <w:rPr>
          <w:rFonts w:ascii="Arial" w:eastAsia="Arial" w:hAnsi="Arial" w:cs="Arial"/>
          <w:sz w:val="20"/>
          <w:szCs w:val="24"/>
          <w:lang w:val="es-ES" w:eastAsia="es-ES"/>
        </w:rPr>
      </w:pPr>
      <w:r w:rsidRPr="009915FD">
        <w:rPr>
          <w:rFonts w:ascii="Arial" w:eastAsia="Arial" w:hAnsi="Arial" w:cs="Arial"/>
          <w:sz w:val="20"/>
          <w:szCs w:val="24"/>
          <w:lang w:val="es-ES" w:eastAsia="es-ES"/>
        </w:rPr>
        <w:t>Todas las ofertas presentadas en el presente proceso de contratación serán verificadas por los evaluadores designados por la Policía Metropolitana de Tunja 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2573767B" w14:textId="77777777" w:rsidR="00D91A55" w:rsidRPr="006035B3" w:rsidRDefault="00D91A55" w:rsidP="006035B3">
      <w:pPr>
        <w:pStyle w:val="Default"/>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0"/>
        <w:gridCol w:w="1246"/>
        <w:gridCol w:w="1238"/>
      </w:tblGrid>
      <w:tr w:rsidR="00290004" w:rsidRPr="002B0AB6" w14:paraId="1BC765EE" w14:textId="77777777" w:rsidTr="00290004">
        <w:trPr>
          <w:trHeight w:val="227"/>
        </w:trPr>
        <w:tc>
          <w:tcPr>
            <w:tcW w:w="3678" w:type="pct"/>
            <w:vMerge w:val="restart"/>
            <w:shd w:val="clear" w:color="000000" w:fill="BFBFBF"/>
            <w:vAlign w:val="center"/>
            <w:hideMark/>
          </w:tcPr>
          <w:p w14:paraId="30402B99" w14:textId="77777777" w:rsidR="00290004" w:rsidRPr="002B0AB6" w:rsidRDefault="00290004" w:rsidP="00290004">
            <w:pPr>
              <w:spacing w:after="0" w:line="240" w:lineRule="auto"/>
              <w:jc w:val="center"/>
              <w:rPr>
                <w:rFonts w:ascii="Arial" w:hAnsi="Arial" w:cs="Arial"/>
                <w:b/>
                <w:bCs/>
                <w:sz w:val="12"/>
                <w:szCs w:val="12"/>
                <w:lang w:eastAsia="es-CO"/>
              </w:rPr>
            </w:pPr>
            <w:r w:rsidRPr="002B0AB6">
              <w:rPr>
                <w:rFonts w:ascii="Arial" w:hAnsi="Arial" w:cs="Arial"/>
                <w:b/>
                <w:bCs/>
                <w:sz w:val="12"/>
                <w:szCs w:val="12"/>
                <w:lang w:eastAsia="es-CO"/>
              </w:rPr>
              <w:t>CRITERIOS DE LA EVALUACIÓN</w:t>
            </w:r>
          </w:p>
        </w:tc>
        <w:tc>
          <w:tcPr>
            <w:tcW w:w="1322" w:type="pct"/>
            <w:gridSpan w:val="2"/>
            <w:shd w:val="clear" w:color="000000" w:fill="BFBFBF"/>
            <w:vAlign w:val="center"/>
            <w:hideMark/>
          </w:tcPr>
          <w:p w14:paraId="28D55916" w14:textId="77777777" w:rsidR="00290004" w:rsidRPr="002B0AB6" w:rsidRDefault="00290004" w:rsidP="00290004">
            <w:pPr>
              <w:spacing w:after="0" w:line="240" w:lineRule="auto"/>
              <w:jc w:val="center"/>
              <w:rPr>
                <w:rFonts w:ascii="Arial" w:hAnsi="Arial" w:cs="Arial"/>
                <w:b/>
                <w:bCs/>
                <w:sz w:val="12"/>
                <w:szCs w:val="12"/>
                <w:lang w:eastAsia="es-CO"/>
              </w:rPr>
            </w:pPr>
            <w:r w:rsidRPr="002B0AB6">
              <w:rPr>
                <w:rFonts w:ascii="Arial" w:hAnsi="Arial" w:cs="Arial"/>
                <w:b/>
                <w:bCs/>
                <w:sz w:val="12"/>
                <w:szCs w:val="12"/>
                <w:lang w:eastAsia="es-CO"/>
              </w:rPr>
              <w:t>PUNTAJE</w:t>
            </w:r>
          </w:p>
        </w:tc>
      </w:tr>
      <w:tr w:rsidR="00290004" w:rsidRPr="002B0AB6" w14:paraId="147091A5" w14:textId="77777777" w:rsidTr="00290004">
        <w:trPr>
          <w:trHeight w:val="227"/>
        </w:trPr>
        <w:tc>
          <w:tcPr>
            <w:tcW w:w="3678" w:type="pct"/>
            <w:vMerge/>
            <w:vAlign w:val="center"/>
            <w:hideMark/>
          </w:tcPr>
          <w:p w14:paraId="4B9E1322" w14:textId="77777777" w:rsidR="00290004" w:rsidRPr="002B0AB6" w:rsidRDefault="00290004" w:rsidP="00290004">
            <w:pPr>
              <w:spacing w:after="0" w:line="240" w:lineRule="auto"/>
              <w:jc w:val="center"/>
              <w:rPr>
                <w:rFonts w:ascii="Arial" w:hAnsi="Arial" w:cs="Arial"/>
                <w:b/>
                <w:bCs/>
                <w:sz w:val="12"/>
                <w:szCs w:val="12"/>
                <w:lang w:eastAsia="es-CO"/>
              </w:rPr>
            </w:pPr>
          </w:p>
        </w:tc>
        <w:tc>
          <w:tcPr>
            <w:tcW w:w="663" w:type="pct"/>
            <w:shd w:val="clear" w:color="000000" w:fill="BFBFBF"/>
            <w:vAlign w:val="center"/>
            <w:hideMark/>
          </w:tcPr>
          <w:p w14:paraId="0A50D79F" w14:textId="77777777" w:rsidR="00290004" w:rsidRPr="002B0AB6" w:rsidRDefault="00290004" w:rsidP="00290004">
            <w:pPr>
              <w:spacing w:after="0" w:line="240" w:lineRule="auto"/>
              <w:jc w:val="center"/>
              <w:rPr>
                <w:rFonts w:ascii="Arial" w:hAnsi="Arial" w:cs="Arial"/>
                <w:b/>
                <w:bCs/>
                <w:sz w:val="12"/>
                <w:szCs w:val="12"/>
                <w:lang w:eastAsia="es-CO"/>
              </w:rPr>
            </w:pPr>
            <w:r w:rsidRPr="002B0AB6">
              <w:rPr>
                <w:rFonts w:ascii="Arial" w:hAnsi="Arial" w:cs="Arial"/>
                <w:b/>
                <w:bCs/>
                <w:sz w:val="12"/>
                <w:szCs w:val="12"/>
                <w:lang w:eastAsia="es-CO"/>
              </w:rPr>
              <w:t>LOTE 1</w:t>
            </w:r>
          </w:p>
        </w:tc>
        <w:tc>
          <w:tcPr>
            <w:tcW w:w="659" w:type="pct"/>
            <w:shd w:val="clear" w:color="000000" w:fill="BFBFBF"/>
            <w:vAlign w:val="center"/>
            <w:hideMark/>
          </w:tcPr>
          <w:p w14:paraId="5A6CA130" w14:textId="77777777" w:rsidR="00290004" w:rsidRPr="002B0AB6" w:rsidRDefault="00290004" w:rsidP="00290004">
            <w:pPr>
              <w:spacing w:after="0" w:line="240" w:lineRule="auto"/>
              <w:jc w:val="center"/>
              <w:rPr>
                <w:rFonts w:ascii="Arial" w:hAnsi="Arial" w:cs="Arial"/>
                <w:b/>
                <w:bCs/>
                <w:sz w:val="12"/>
                <w:szCs w:val="12"/>
                <w:lang w:eastAsia="es-CO"/>
              </w:rPr>
            </w:pPr>
            <w:r w:rsidRPr="002B0AB6">
              <w:rPr>
                <w:rFonts w:ascii="Arial" w:hAnsi="Arial" w:cs="Arial"/>
                <w:b/>
                <w:bCs/>
                <w:sz w:val="12"/>
                <w:szCs w:val="12"/>
                <w:lang w:eastAsia="es-CO"/>
              </w:rPr>
              <w:t>LOTE 2</w:t>
            </w:r>
          </w:p>
        </w:tc>
      </w:tr>
      <w:tr w:rsidR="00290004" w:rsidRPr="002B0AB6" w14:paraId="27F14ACA" w14:textId="77777777" w:rsidTr="00290004">
        <w:trPr>
          <w:trHeight w:val="227"/>
        </w:trPr>
        <w:tc>
          <w:tcPr>
            <w:tcW w:w="3678" w:type="pct"/>
            <w:vAlign w:val="center"/>
          </w:tcPr>
          <w:p w14:paraId="3D902D4D" w14:textId="77777777" w:rsidR="00290004" w:rsidRPr="002B0AB6" w:rsidRDefault="00290004" w:rsidP="00290004">
            <w:pPr>
              <w:spacing w:after="0" w:line="240" w:lineRule="auto"/>
              <w:rPr>
                <w:rFonts w:ascii="Arial" w:hAnsi="Arial" w:cs="Arial"/>
                <w:b/>
                <w:sz w:val="12"/>
                <w:szCs w:val="12"/>
                <w:lang w:eastAsia="es-CO"/>
              </w:rPr>
            </w:pPr>
            <w:r w:rsidRPr="002B0AB6">
              <w:rPr>
                <w:rFonts w:ascii="Arial" w:hAnsi="Arial" w:cs="Arial"/>
                <w:b/>
                <w:sz w:val="12"/>
                <w:szCs w:val="12"/>
                <w:lang w:eastAsia="es-CO"/>
              </w:rPr>
              <w:t>1.        FACTOR ECONÓMICO</w:t>
            </w:r>
          </w:p>
        </w:tc>
        <w:tc>
          <w:tcPr>
            <w:tcW w:w="663" w:type="pct"/>
            <w:vAlign w:val="center"/>
          </w:tcPr>
          <w:p w14:paraId="5F26ABF4"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400</w:t>
            </w:r>
          </w:p>
        </w:tc>
        <w:tc>
          <w:tcPr>
            <w:tcW w:w="659" w:type="pct"/>
            <w:vAlign w:val="center"/>
          </w:tcPr>
          <w:p w14:paraId="699F8655"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400</w:t>
            </w:r>
          </w:p>
        </w:tc>
      </w:tr>
      <w:tr w:rsidR="00290004" w:rsidRPr="002B0AB6" w14:paraId="138EDA7D" w14:textId="77777777" w:rsidTr="00290004">
        <w:trPr>
          <w:trHeight w:val="37"/>
        </w:trPr>
        <w:tc>
          <w:tcPr>
            <w:tcW w:w="5000" w:type="pct"/>
            <w:gridSpan w:val="3"/>
            <w:vAlign w:val="center"/>
          </w:tcPr>
          <w:p w14:paraId="6ECEEE0A" w14:textId="77777777" w:rsidR="00290004" w:rsidRPr="002B0AB6" w:rsidRDefault="00290004" w:rsidP="00290004">
            <w:pPr>
              <w:spacing w:after="0" w:line="240" w:lineRule="auto"/>
              <w:jc w:val="center"/>
              <w:rPr>
                <w:rFonts w:ascii="Arial" w:hAnsi="Arial" w:cs="Arial"/>
                <w:b/>
                <w:sz w:val="12"/>
                <w:szCs w:val="12"/>
                <w:lang w:eastAsia="es-CO"/>
              </w:rPr>
            </w:pPr>
          </w:p>
        </w:tc>
      </w:tr>
      <w:tr w:rsidR="00290004" w:rsidRPr="002B0AB6" w14:paraId="65F9AB21" w14:textId="77777777" w:rsidTr="00290004">
        <w:trPr>
          <w:trHeight w:val="227"/>
        </w:trPr>
        <w:tc>
          <w:tcPr>
            <w:tcW w:w="3678" w:type="pct"/>
            <w:vAlign w:val="center"/>
            <w:hideMark/>
          </w:tcPr>
          <w:p w14:paraId="6A60B3C4" w14:textId="77777777" w:rsidR="00290004" w:rsidRPr="002B0AB6" w:rsidRDefault="00290004" w:rsidP="00290004">
            <w:pPr>
              <w:spacing w:after="0" w:line="240" w:lineRule="auto"/>
              <w:rPr>
                <w:rFonts w:ascii="Arial" w:hAnsi="Arial" w:cs="Arial"/>
                <w:b/>
                <w:sz w:val="12"/>
                <w:szCs w:val="12"/>
                <w:lang w:eastAsia="es-CO"/>
              </w:rPr>
            </w:pPr>
            <w:r w:rsidRPr="002B0AB6">
              <w:rPr>
                <w:rFonts w:ascii="Arial" w:hAnsi="Arial" w:cs="Arial"/>
                <w:b/>
                <w:sz w:val="12"/>
                <w:szCs w:val="12"/>
                <w:lang w:eastAsia="es-CO"/>
              </w:rPr>
              <w:t>2.        FACTORES TÉCNICOS</w:t>
            </w:r>
          </w:p>
        </w:tc>
        <w:tc>
          <w:tcPr>
            <w:tcW w:w="663" w:type="pct"/>
            <w:vAlign w:val="center"/>
            <w:hideMark/>
          </w:tcPr>
          <w:p w14:paraId="1ADD558D"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500</w:t>
            </w:r>
          </w:p>
        </w:tc>
        <w:tc>
          <w:tcPr>
            <w:tcW w:w="659" w:type="pct"/>
            <w:vAlign w:val="center"/>
            <w:hideMark/>
          </w:tcPr>
          <w:p w14:paraId="3827B28D"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500</w:t>
            </w:r>
          </w:p>
        </w:tc>
      </w:tr>
      <w:tr w:rsidR="00290004" w:rsidRPr="002B0AB6" w14:paraId="1571A5A7" w14:textId="77777777" w:rsidTr="00290004">
        <w:trPr>
          <w:trHeight w:val="227"/>
        </w:trPr>
        <w:tc>
          <w:tcPr>
            <w:tcW w:w="3678" w:type="pct"/>
            <w:vAlign w:val="center"/>
            <w:hideMark/>
          </w:tcPr>
          <w:p w14:paraId="3626FE03"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2.1      Revisión técnico mecánica y de gases</w:t>
            </w:r>
          </w:p>
        </w:tc>
        <w:tc>
          <w:tcPr>
            <w:tcW w:w="663" w:type="pct"/>
            <w:vAlign w:val="center"/>
            <w:hideMark/>
          </w:tcPr>
          <w:p w14:paraId="10EB7795"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400</w:t>
            </w:r>
          </w:p>
        </w:tc>
        <w:tc>
          <w:tcPr>
            <w:tcW w:w="659" w:type="pct"/>
            <w:vAlign w:val="center"/>
            <w:hideMark/>
          </w:tcPr>
          <w:p w14:paraId="34575556"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350</w:t>
            </w:r>
          </w:p>
        </w:tc>
      </w:tr>
      <w:tr w:rsidR="00290004" w:rsidRPr="002B0AB6" w14:paraId="3B45C91D" w14:textId="77777777" w:rsidTr="00290004">
        <w:trPr>
          <w:trHeight w:val="227"/>
        </w:trPr>
        <w:tc>
          <w:tcPr>
            <w:tcW w:w="3678" w:type="pct"/>
            <w:vAlign w:val="center"/>
          </w:tcPr>
          <w:p w14:paraId="43ECB03D"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2.2      Tapizado silla vehículo (espuma y forro en material sintético)</w:t>
            </w:r>
          </w:p>
        </w:tc>
        <w:tc>
          <w:tcPr>
            <w:tcW w:w="663" w:type="pct"/>
            <w:vAlign w:val="center"/>
          </w:tcPr>
          <w:p w14:paraId="6A31F351" w14:textId="77777777" w:rsidR="00290004" w:rsidRPr="002B0AB6" w:rsidRDefault="00290004" w:rsidP="00290004">
            <w:pPr>
              <w:spacing w:after="0" w:line="240" w:lineRule="auto"/>
              <w:jc w:val="center"/>
              <w:rPr>
                <w:rFonts w:ascii="Arial" w:hAnsi="Arial" w:cs="Arial"/>
                <w:sz w:val="12"/>
                <w:szCs w:val="12"/>
                <w:lang w:eastAsia="es-CO"/>
              </w:rPr>
            </w:pPr>
            <w:r>
              <w:rPr>
                <w:rFonts w:ascii="Arial" w:hAnsi="Arial" w:cs="Arial"/>
                <w:sz w:val="12"/>
                <w:szCs w:val="12"/>
                <w:lang w:eastAsia="es-CO"/>
              </w:rPr>
              <w:t>--------</w:t>
            </w:r>
          </w:p>
        </w:tc>
        <w:tc>
          <w:tcPr>
            <w:tcW w:w="659" w:type="pct"/>
            <w:vAlign w:val="center"/>
          </w:tcPr>
          <w:p w14:paraId="19505E7E"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60</w:t>
            </w:r>
          </w:p>
        </w:tc>
      </w:tr>
      <w:tr w:rsidR="00290004" w:rsidRPr="002B0AB6" w14:paraId="64DA50F4" w14:textId="77777777" w:rsidTr="00290004">
        <w:trPr>
          <w:trHeight w:val="227"/>
        </w:trPr>
        <w:tc>
          <w:tcPr>
            <w:tcW w:w="3678" w:type="pct"/>
            <w:vAlign w:val="center"/>
          </w:tcPr>
          <w:p w14:paraId="7F411FFE"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2.3      Tapizado sillín motocicleta (espuma y forro en material sintético)</w:t>
            </w:r>
          </w:p>
        </w:tc>
        <w:tc>
          <w:tcPr>
            <w:tcW w:w="663" w:type="pct"/>
            <w:vAlign w:val="center"/>
          </w:tcPr>
          <w:p w14:paraId="007557E7"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70</w:t>
            </w:r>
          </w:p>
        </w:tc>
        <w:tc>
          <w:tcPr>
            <w:tcW w:w="659" w:type="pct"/>
            <w:vAlign w:val="center"/>
          </w:tcPr>
          <w:p w14:paraId="30B9D983" w14:textId="77777777" w:rsidR="00290004" w:rsidRPr="002B0AB6" w:rsidRDefault="00290004" w:rsidP="00290004">
            <w:pPr>
              <w:spacing w:after="0" w:line="240" w:lineRule="auto"/>
              <w:jc w:val="center"/>
              <w:rPr>
                <w:rFonts w:ascii="Arial" w:hAnsi="Arial" w:cs="Arial"/>
                <w:sz w:val="12"/>
                <w:szCs w:val="12"/>
                <w:lang w:eastAsia="es-CO"/>
              </w:rPr>
            </w:pPr>
            <w:r>
              <w:rPr>
                <w:rFonts w:ascii="Arial" w:hAnsi="Arial" w:cs="Arial"/>
                <w:sz w:val="12"/>
                <w:szCs w:val="12"/>
                <w:lang w:eastAsia="es-CO"/>
              </w:rPr>
              <w:t>-----</w:t>
            </w:r>
          </w:p>
        </w:tc>
      </w:tr>
      <w:tr w:rsidR="00290004" w:rsidRPr="002B0AB6" w14:paraId="01776A29" w14:textId="77777777" w:rsidTr="00290004">
        <w:trPr>
          <w:trHeight w:val="227"/>
        </w:trPr>
        <w:tc>
          <w:tcPr>
            <w:tcW w:w="3678" w:type="pct"/>
            <w:vAlign w:val="center"/>
            <w:hideMark/>
          </w:tcPr>
          <w:p w14:paraId="2660883B"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2.4      Lavado general (enjuague, aspirado y secado).</w:t>
            </w:r>
          </w:p>
        </w:tc>
        <w:tc>
          <w:tcPr>
            <w:tcW w:w="663" w:type="pct"/>
            <w:vAlign w:val="center"/>
            <w:hideMark/>
          </w:tcPr>
          <w:p w14:paraId="60570AA9"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20</w:t>
            </w:r>
          </w:p>
        </w:tc>
        <w:tc>
          <w:tcPr>
            <w:tcW w:w="659" w:type="pct"/>
            <w:vAlign w:val="center"/>
            <w:hideMark/>
          </w:tcPr>
          <w:p w14:paraId="0640DD53"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20</w:t>
            </w:r>
          </w:p>
        </w:tc>
      </w:tr>
      <w:tr w:rsidR="00290004" w:rsidRPr="002B0AB6" w14:paraId="0324CE2E" w14:textId="77777777" w:rsidTr="00290004">
        <w:trPr>
          <w:trHeight w:val="227"/>
        </w:trPr>
        <w:tc>
          <w:tcPr>
            <w:tcW w:w="3678" w:type="pct"/>
            <w:vAlign w:val="center"/>
            <w:hideMark/>
          </w:tcPr>
          <w:p w14:paraId="5D30526D"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 xml:space="preserve">2.5      </w:t>
            </w:r>
            <w:proofErr w:type="spellStart"/>
            <w:r w:rsidRPr="002B0AB6">
              <w:rPr>
                <w:rFonts w:ascii="Arial" w:hAnsi="Arial" w:cs="Arial"/>
                <w:sz w:val="12"/>
                <w:szCs w:val="12"/>
                <w:lang w:eastAsia="es-CO"/>
              </w:rPr>
              <w:t>Despinche</w:t>
            </w:r>
            <w:proofErr w:type="spellEnd"/>
            <w:r w:rsidRPr="002B0AB6">
              <w:rPr>
                <w:rFonts w:ascii="Arial" w:hAnsi="Arial" w:cs="Arial"/>
                <w:sz w:val="12"/>
                <w:szCs w:val="12"/>
                <w:lang w:eastAsia="es-CO"/>
              </w:rPr>
              <w:t xml:space="preserve"> y/o reparación de llanta y neumático chuzado (servicio 24 horas) y/o desmonte y monte de llanta</w:t>
            </w:r>
          </w:p>
        </w:tc>
        <w:tc>
          <w:tcPr>
            <w:tcW w:w="663" w:type="pct"/>
            <w:vAlign w:val="center"/>
            <w:hideMark/>
          </w:tcPr>
          <w:p w14:paraId="21D70DE5"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10</w:t>
            </w:r>
          </w:p>
        </w:tc>
        <w:tc>
          <w:tcPr>
            <w:tcW w:w="659" w:type="pct"/>
            <w:vAlign w:val="center"/>
            <w:hideMark/>
          </w:tcPr>
          <w:p w14:paraId="523CD784"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10</w:t>
            </w:r>
          </w:p>
        </w:tc>
      </w:tr>
      <w:tr w:rsidR="00290004" w:rsidRPr="002B0AB6" w14:paraId="055DC356" w14:textId="77777777" w:rsidTr="00290004">
        <w:trPr>
          <w:trHeight w:val="227"/>
        </w:trPr>
        <w:tc>
          <w:tcPr>
            <w:tcW w:w="3678" w:type="pct"/>
            <w:vAlign w:val="center"/>
            <w:hideMark/>
          </w:tcPr>
          <w:p w14:paraId="36066B6A"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2.6      Cambio emblemas, escudos y siglas</w:t>
            </w:r>
          </w:p>
        </w:tc>
        <w:tc>
          <w:tcPr>
            <w:tcW w:w="663" w:type="pct"/>
            <w:vAlign w:val="center"/>
            <w:hideMark/>
          </w:tcPr>
          <w:p w14:paraId="2F539DE6" w14:textId="77777777" w:rsidR="00290004" w:rsidRPr="002B0AB6" w:rsidRDefault="00290004" w:rsidP="00290004">
            <w:pPr>
              <w:spacing w:after="0" w:line="240" w:lineRule="auto"/>
              <w:jc w:val="center"/>
              <w:rPr>
                <w:rFonts w:ascii="Arial" w:hAnsi="Arial" w:cs="Arial"/>
                <w:sz w:val="12"/>
                <w:szCs w:val="12"/>
                <w:lang w:eastAsia="es-CO"/>
              </w:rPr>
            </w:pPr>
            <w:r>
              <w:rPr>
                <w:rFonts w:ascii="Arial" w:hAnsi="Arial" w:cs="Arial"/>
                <w:sz w:val="12"/>
                <w:szCs w:val="12"/>
                <w:lang w:eastAsia="es-CO"/>
              </w:rPr>
              <w:t>-----------</w:t>
            </w:r>
          </w:p>
        </w:tc>
        <w:tc>
          <w:tcPr>
            <w:tcW w:w="659" w:type="pct"/>
            <w:vAlign w:val="center"/>
            <w:hideMark/>
          </w:tcPr>
          <w:p w14:paraId="35DD499C"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10</w:t>
            </w:r>
          </w:p>
        </w:tc>
      </w:tr>
      <w:tr w:rsidR="00290004" w:rsidRPr="002B0AB6" w14:paraId="05D64578" w14:textId="77777777" w:rsidTr="00290004">
        <w:trPr>
          <w:trHeight w:val="227"/>
        </w:trPr>
        <w:tc>
          <w:tcPr>
            <w:tcW w:w="3678" w:type="pct"/>
            <w:vAlign w:val="center"/>
          </w:tcPr>
          <w:p w14:paraId="791B6FAA"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2.7      Equipos especializados para el servicio de mantenimiento (elevadores hidráulicos o eléctricos)</w:t>
            </w:r>
          </w:p>
        </w:tc>
        <w:tc>
          <w:tcPr>
            <w:tcW w:w="663" w:type="pct"/>
            <w:vAlign w:val="center"/>
          </w:tcPr>
          <w:p w14:paraId="2C97BA28" w14:textId="77777777" w:rsidR="00290004" w:rsidRPr="002B0AB6" w:rsidRDefault="00290004" w:rsidP="00290004">
            <w:pPr>
              <w:spacing w:after="0" w:line="240" w:lineRule="auto"/>
              <w:jc w:val="center"/>
              <w:rPr>
                <w:rFonts w:ascii="Arial" w:hAnsi="Arial" w:cs="Arial"/>
                <w:sz w:val="12"/>
                <w:szCs w:val="12"/>
                <w:lang w:eastAsia="es-CO"/>
              </w:rPr>
            </w:pPr>
            <w:r>
              <w:rPr>
                <w:rFonts w:ascii="Arial" w:hAnsi="Arial" w:cs="Arial"/>
                <w:sz w:val="12"/>
                <w:szCs w:val="12"/>
                <w:lang w:eastAsia="es-CO"/>
              </w:rPr>
              <w:t>--------------</w:t>
            </w:r>
          </w:p>
        </w:tc>
        <w:tc>
          <w:tcPr>
            <w:tcW w:w="659" w:type="pct"/>
            <w:vAlign w:val="center"/>
          </w:tcPr>
          <w:p w14:paraId="53CD4B80"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50</w:t>
            </w:r>
          </w:p>
        </w:tc>
      </w:tr>
      <w:tr w:rsidR="00290004" w:rsidRPr="002B0AB6" w14:paraId="45C673EA" w14:textId="77777777" w:rsidTr="00290004">
        <w:trPr>
          <w:trHeight w:val="41"/>
        </w:trPr>
        <w:tc>
          <w:tcPr>
            <w:tcW w:w="5000" w:type="pct"/>
            <w:gridSpan w:val="3"/>
            <w:vAlign w:val="center"/>
          </w:tcPr>
          <w:p w14:paraId="0833C984" w14:textId="77777777" w:rsidR="00290004" w:rsidRPr="002B0AB6" w:rsidRDefault="00290004" w:rsidP="00290004">
            <w:pPr>
              <w:spacing w:after="0" w:line="240" w:lineRule="auto"/>
              <w:jc w:val="center"/>
              <w:rPr>
                <w:rFonts w:ascii="Arial" w:hAnsi="Arial" w:cs="Arial"/>
                <w:b/>
                <w:sz w:val="12"/>
                <w:szCs w:val="12"/>
                <w:lang w:eastAsia="es-CO"/>
              </w:rPr>
            </w:pPr>
          </w:p>
        </w:tc>
      </w:tr>
      <w:tr w:rsidR="00290004" w:rsidRPr="002B0AB6" w14:paraId="36E2EBE2" w14:textId="77777777" w:rsidTr="00290004">
        <w:trPr>
          <w:trHeight w:val="227"/>
        </w:trPr>
        <w:tc>
          <w:tcPr>
            <w:tcW w:w="3678" w:type="pct"/>
            <w:vAlign w:val="center"/>
            <w:hideMark/>
          </w:tcPr>
          <w:p w14:paraId="6959C33A" w14:textId="77777777" w:rsidR="00290004" w:rsidRPr="002B0AB6" w:rsidRDefault="00290004" w:rsidP="00290004">
            <w:pPr>
              <w:spacing w:after="0" w:line="240" w:lineRule="auto"/>
              <w:rPr>
                <w:rFonts w:ascii="Arial" w:hAnsi="Arial" w:cs="Arial"/>
                <w:b/>
                <w:sz w:val="12"/>
                <w:szCs w:val="12"/>
                <w:lang w:eastAsia="es-CO"/>
              </w:rPr>
            </w:pPr>
            <w:r w:rsidRPr="002B0AB6">
              <w:rPr>
                <w:rFonts w:ascii="Arial" w:hAnsi="Arial" w:cs="Arial"/>
                <w:b/>
                <w:sz w:val="12"/>
                <w:szCs w:val="12"/>
                <w:lang w:eastAsia="es-CO"/>
              </w:rPr>
              <w:t>3.        ESTÍMULO A LA INDUSTRIA NACIONAL</w:t>
            </w:r>
          </w:p>
        </w:tc>
        <w:tc>
          <w:tcPr>
            <w:tcW w:w="663" w:type="pct"/>
            <w:vAlign w:val="center"/>
            <w:hideMark/>
          </w:tcPr>
          <w:p w14:paraId="33A38580"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100</w:t>
            </w:r>
          </w:p>
        </w:tc>
        <w:tc>
          <w:tcPr>
            <w:tcW w:w="659" w:type="pct"/>
            <w:vAlign w:val="center"/>
            <w:hideMark/>
          </w:tcPr>
          <w:p w14:paraId="23455BE3"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100</w:t>
            </w:r>
          </w:p>
        </w:tc>
      </w:tr>
      <w:tr w:rsidR="00290004" w:rsidRPr="002B0AB6" w14:paraId="5FE2715D" w14:textId="77777777" w:rsidTr="00290004">
        <w:trPr>
          <w:trHeight w:val="227"/>
        </w:trPr>
        <w:tc>
          <w:tcPr>
            <w:tcW w:w="3678" w:type="pct"/>
            <w:shd w:val="clear" w:color="000000" w:fill="BFBFBF"/>
            <w:vAlign w:val="center"/>
            <w:hideMark/>
          </w:tcPr>
          <w:p w14:paraId="3A7FFD77" w14:textId="77777777" w:rsidR="00290004" w:rsidRPr="002B0AB6" w:rsidRDefault="00290004" w:rsidP="00290004">
            <w:pPr>
              <w:spacing w:after="0" w:line="240" w:lineRule="auto"/>
              <w:jc w:val="center"/>
              <w:rPr>
                <w:rFonts w:ascii="Arial" w:hAnsi="Arial" w:cs="Arial"/>
                <w:b/>
                <w:sz w:val="12"/>
                <w:szCs w:val="12"/>
                <w:lang w:eastAsia="es-CO"/>
              </w:rPr>
            </w:pPr>
            <w:proofErr w:type="gramStart"/>
            <w:r w:rsidRPr="002B0AB6">
              <w:rPr>
                <w:rFonts w:ascii="Arial" w:hAnsi="Arial" w:cs="Arial"/>
                <w:b/>
                <w:sz w:val="12"/>
                <w:szCs w:val="12"/>
                <w:lang w:eastAsia="es-CO"/>
              </w:rPr>
              <w:t>TOTAL</w:t>
            </w:r>
            <w:proofErr w:type="gramEnd"/>
            <w:r w:rsidRPr="002B0AB6">
              <w:rPr>
                <w:rFonts w:ascii="Arial" w:hAnsi="Arial" w:cs="Arial"/>
                <w:b/>
                <w:sz w:val="12"/>
                <w:szCs w:val="12"/>
                <w:lang w:eastAsia="es-CO"/>
              </w:rPr>
              <w:t xml:space="preserve"> PUNTAJE</w:t>
            </w:r>
          </w:p>
        </w:tc>
        <w:tc>
          <w:tcPr>
            <w:tcW w:w="663" w:type="pct"/>
            <w:shd w:val="clear" w:color="000000" w:fill="BFBFBF"/>
            <w:vAlign w:val="center"/>
            <w:hideMark/>
          </w:tcPr>
          <w:p w14:paraId="5B2B9931"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1000</w:t>
            </w:r>
          </w:p>
        </w:tc>
        <w:tc>
          <w:tcPr>
            <w:tcW w:w="659" w:type="pct"/>
            <w:shd w:val="clear" w:color="000000" w:fill="BFBFBF"/>
            <w:vAlign w:val="center"/>
            <w:hideMark/>
          </w:tcPr>
          <w:p w14:paraId="32A0DA46"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1000</w:t>
            </w:r>
          </w:p>
        </w:tc>
      </w:tr>
      <w:tr w:rsidR="00290004" w:rsidRPr="002B0AB6" w14:paraId="37C751EE" w14:textId="77777777" w:rsidTr="00290004">
        <w:trPr>
          <w:trHeight w:val="57"/>
        </w:trPr>
        <w:tc>
          <w:tcPr>
            <w:tcW w:w="5000" w:type="pct"/>
            <w:gridSpan w:val="3"/>
            <w:vAlign w:val="center"/>
            <w:hideMark/>
          </w:tcPr>
          <w:p w14:paraId="0D23F6FF" w14:textId="77777777" w:rsidR="00290004" w:rsidRPr="002B0AB6" w:rsidRDefault="00290004" w:rsidP="00290004">
            <w:pPr>
              <w:spacing w:after="0" w:line="240" w:lineRule="auto"/>
              <w:rPr>
                <w:rFonts w:ascii="Arial" w:hAnsi="Arial" w:cs="Arial"/>
                <w:sz w:val="12"/>
                <w:szCs w:val="12"/>
                <w:lang w:eastAsia="es-CO"/>
              </w:rPr>
            </w:pPr>
          </w:p>
        </w:tc>
      </w:tr>
      <w:tr w:rsidR="00290004" w:rsidRPr="002B0AB6" w14:paraId="06780EB7" w14:textId="77777777" w:rsidTr="00290004">
        <w:trPr>
          <w:trHeight w:val="227"/>
        </w:trPr>
        <w:tc>
          <w:tcPr>
            <w:tcW w:w="3678" w:type="pct"/>
            <w:vAlign w:val="center"/>
            <w:hideMark/>
          </w:tcPr>
          <w:p w14:paraId="749EE143" w14:textId="77777777" w:rsidR="00290004" w:rsidRPr="002B0AB6" w:rsidRDefault="00290004" w:rsidP="00290004">
            <w:pPr>
              <w:spacing w:after="0" w:line="240" w:lineRule="auto"/>
              <w:rPr>
                <w:rFonts w:ascii="Arial" w:hAnsi="Arial" w:cs="Arial"/>
                <w:b/>
                <w:sz w:val="12"/>
                <w:szCs w:val="12"/>
                <w:lang w:eastAsia="es-CO"/>
              </w:rPr>
            </w:pPr>
            <w:r w:rsidRPr="002B0AB6">
              <w:rPr>
                <w:rFonts w:ascii="Arial" w:hAnsi="Arial" w:cs="Arial"/>
                <w:b/>
                <w:sz w:val="12"/>
                <w:szCs w:val="12"/>
                <w:lang w:eastAsia="es-CO"/>
              </w:rPr>
              <w:t>4.        FACTOR JURÍDICO</w:t>
            </w:r>
          </w:p>
        </w:tc>
        <w:tc>
          <w:tcPr>
            <w:tcW w:w="663" w:type="pct"/>
            <w:vAlign w:val="center"/>
            <w:hideMark/>
          </w:tcPr>
          <w:p w14:paraId="0E34C453"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LOTE 1</w:t>
            </w:r>
          </w:p>
        </w:tc>
        <w:tc>
          <w:tcPr>
            <w:tcW w:w="659" w:type="pct"/>
            <w:vAlign w:val="center"/>
            <w:hideMark/>
          </w:tcPr>
          <w:p w14:paraId="195C56BB" w14:textId="77777777" w:rsidR="00290004" w:rsidRPr="002B0AB6" w:rsidRDefault="00290004" w:rsidP="00290004">
            <w:pPr>
              <w:spacing w:after="0" w:line="240" w:lineRule="auto"/>
              <w:jc w:val="center"/>
              <w:rPr>
                <w:rFonts w:ascii="Arial" w:hAnsi="Arial" w:cs="Arial"/>
                <w:b/>
                <w:sz w:val="12"/>
                <w:szCs w:val="12"/>
                <w:lang w:eastAsia="es-CO"/>
              </w:rPr>
            </w:pPr>
            <w:r w:rsidRPr="002B0AB6">
              <w:rPr>
                <w:rFonts w:ascii="Arial" w:hAnsi="Arial" w:cs="Arial"/>
                <w:b/>
                <w:sz w:val="12"/>
                <w:szCs w:val="12"/>
                <w:lang w:eastAsia="es-CO"/>
              </w:rPr>
              <w:t>LOTE 2</w:t>
            </w:r>
          </w:p>
        </w:tc>
      </w:tr>
      <w:tr w:rsidR="00290004" w:rsidRPr="002B0AB6" w14:paraId="33D62E2E" w14:textId="77777777" w:rsidTr="00290004">
        <w:trPr>
          <w:trHeight w:val="227"/>
        </w:trPr>
        <w:tc>
          <w:tcPr>
            <w:tcW w:w="3678" w:type="pct"/>
            <w:vAlign w:val="center"/>
            <w:hideMark/>
          </w:tcPr>
          <w:p w14:paraId="46D94099"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4.1      Emprendimiento y empresas conformadas por mujeres según lo establecido en el decreto 1860 de 2021</w:t>
            </w:r>
          </w:p>
        </w:tc>
        <w:tc>
          <w:tcPr>
            <w:tcW w:w="663" w:type="pct"/>
            <w:vAlign w:val="center"/>
            <w:hideMark/>
          </w:tcPr>
          <w:p w14:paraId="178FF750"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+ 0.25% del puntaje total</w:t>
            </w:r>
          </w:p>
        </w:tc>
        <w:tc>
          <w:tcPr>
            <w:tcW w:w="659" w:type="pct"/>
            <w:vAlign w:val="center"/>
            <w:hideMark/>
          </w:tcPr>
          <w:p w14:paraId="090F87B7"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+ 0.25% del puntaje total</w:t>
            </w:r>
          </w:p>
        </w:tc>
      </w:tr>
      <w:tr w:rsidR="00290004" w:rsidRPr="002B0AB6" w14:paraId="0B9A2097" w14:textId="77777777" w:rsidTr="00290004">
        <w:trPr>
          <w:trHeight w:val="227"/>
        </w:trPr>
        <w:tc>
          <w:tcPr>
            <w:tcW w:w="3678" w:type="pct"/>
            <w:vAlign w:val="center"/>
            <w:hideMark/>
          </w:tcPr>
          <w:p w14:paraId="3AB6651E" w14:textId="77777777" w:rsidR="00290004" w:rsidRPr="002B0AB6" w:rsidRDefault="00290004" w:rsidP="00290004">
            <w:pPr>
              <w:spacing w:after="0" w:line="240" w:lineRule="auto"/>
              <w:rPr>
                <w:rFonts w:ascii="Arial" w:hAnsi="Arial" w:cs="Arial"/>
                <w:sz w:val="12"/>
                <w:szCs w:val="12"/>
                <w:lang w:eastAsia="es-CO"/>
              </w:rPr>
            </w:pPr>
            <w:r w:rsidRPr="002B0AB6">
              <w:rPr>
                <w:rFonts w:ascii="Arial" w:hAnsi="Arial" w:cs="Arial"/>
                <w:sz w:val="12"/>
                <w:szCs w:val="12"/>
                <w:lang w:eastAsia="es-CO"/>
              </w:rPr>
              <w:t>4.2      Reducción de puntaje al proponente que se le haya impuesto 1 o más multas o clausulas penales durante el último año, contado a partir de la fecha de presentación de las ofertas, según lo establecido en la Ley 2195 de 2022</w:t>
            </w:r>
          </w:p>
        </w:tc>
        <w:tc>
          <w:tcPr>
            <w:tcW w:w="663" w:type="pct"/>
            <w:vAlign w:val="center"/>
            <w:hideMark/>
          </w:tcPr>
          <w:p w14:paraId="0251F18A"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- 2% del puntaje total</w:t>
            </w:r>
          </w:p>
        </w:tc>
        <w:tc>
          <w:tcPr>
            <w:tcW w:w="659" w:type="pct"/>
            <w:vAlign w:val="center"/>
            <w:hideMark/>
          </w:tcPr>
          <w:p w14:paraId="1CABF31B" w14:textId="77777777" w:rsidR="00290004" w:rsidRPr="002B0AB6" w:rsidRDefault="00290004" w:rsidP="00290004">
            <w:pPr>
              <w:spacing w:after="0" w:line="240" w:lineRule="auto"/>
              <w:jc w:val="center"/>
              <w:rPr>
                <w:rFonts w:ascii="Arial" w:hAnsi="Arial" w:cs="Arial"/>
                <w:sz w:val="12"/>
                <w:szCs w:val="12"/>
                <w:lang w:eastAsia="es-CO"/>
              </w:rPr>
            </w:pPr>
            <w:r w:rsidRPr="002B0AB6">
              <w:rPr>
                <w:rFonts w:ascii="Arial" w:hAnsi="Arial" w:cs="Arial"/>
                <w:sz w:val="12"/>
                <w:szCs w:val="12"/>
                <w:lang w:eastAsia="es-CO"/>
              </w:rPr>
              <w:t>- 2% del puntaje total</w:t>
            </w:r>
          </w:p>
        </w:tc>
      </w:tr>
    </w:tbl>
    <w:p w14:paraId="627E0937" w14:textId="77777777" w:rsidR="00D91A55" w:rsidRPr="00C71DBC" w:rsidRDefault="00D91A55" w:rsidP="006035B3">
      <w:pPr>
        <w:pStyle w:val="Default"/>
        <w:rPr>
          <w:rFonts w:ascii="Arial" w:hAnsi="Arial" w:cs="Arial"/>
          <w:sz w:val="20"/>
          <w:szCs w:val="20"/>
        </w:rPr>
      </w:pPr>
    </w:p>
    <w:p w14:paraId="30EA1BA3" w14:textId="1EEA7FAB" w:rsidR="00D91A55" w:rsidRPr="00C71DBC" w:rsidRDefault="00D91A55" w:rsidP="00290004">
      <w:pPr>
        <w:pStyle w:val="Default"/>
        <w:jc w:val="both"/>
        <w:rPr>
          <w:rFonts w:ascii="Arial" w:hAnsi="Arial" w:cs="Arial"/>
          <w:sz w:val="20"/>
          <w:szCs w:val="20"/>
        </w:rPr>
      </w:pPr>
      <w:r w:rsidRPr="00C71DBC">
        <w:rPr>
          <w:rFonts w:ascii="Arial" w:hAnsi="Arial" w:cs="Arial"/>
          <w:b/>
          <w:bCs/>
          <w:sz w:val="20"/>
          <w:szCs w:val="20"/>
        </w:rPr>
        <w:t xml:space="preserve">Nota 1: </w:t>
      </w:r>
      <w:r w:rsidRPr="00C71DBC">
        <w:rPr>
          <w:rFonts w:ascii="Arial" w:hAnsi="Arial" w:cs="Arial"/>
          <w:sz w:val="20"/>
          <w:szCs w:val="20"/>
        </w:rPr>
        <w:t>el cumplimiento y exigibilidad de los ponderables será responsabilidad del supervisor del contrato, y garantizará que los mismos sean dispuestos exclusivamente para vehículos institucionales, para lo cual en ejercicio de sus funciones y mensualmente en el respectivo informe de supervisión deberá relacionar de forma clara, detallada y actualizada la información de los ponderables entregados.</w:t>
      </w:r>
    </w:p>
    <w:p w14:paraId="25307EFE" w14:textId="77777777" w:rsidR="00DB4D26" w:rsidRPr="00C71DBC" w:rsidRDefault="00DB4D26" w:rsidP="006035B3">
      <w:pPr>
        <w:pStyle w:val="Default"/>
        <w:rPr>
          <w:rFonts w:ascii="Arial" w:hAnsi="Arial" w:cs="Arial"/>
          <w:sz w:val="20"/>
          <w:szCs w:val="20"/>
        </w:rPr>
      </w:pPr>
    </w:p>
    <w:p w14:paraId="20330473" w14:textId="77777777" w:rsidR="00D91A55" w:rsidRPr="00C71DBC" w:rsidRDefault="00D91A55" w:rsidP="006035B3">
      <w:pPr>
        <w:pStyle w:val="Default"/>
        <w:rPr>
          <w:rFonts w:ascii="Arial" w:hAnsi="Arial" w:cs="Arial"/>
          <w:b/>
          <w:bCs/>
          <w:sz w:val="20"/>
          <w:szCs w:val="20"/>
          <w:lang w:val="es-MX" w:eastAsia="es-CO"/>
        </w:rPr>
      </w:pPr>
      <w:r w:rsidRPr="00C71DBC">
        <w:rPr>
          <w:rFonts w:ascii="Arial" w:hAnsi="Arial" w:cs="Arial"/>
          <w:b/>
          <w:bCs/>
          <w:sz w:val="20"/>
          <w:szCs w:val="20"/>
          <w:lang w:val="es-MX" w:eastAsia="es-CO"/>
        </w:rPr>
        <w:t>FACTOR ECONÓMICO</w:t>
      </w:r>
      <w:r w:rsidRPr="00C71DBC">
        <w:rPr>
          <w:rFonts w:ascii="Arial" w:hAnsi="Arial" w:cs="Arial"/>
          <w:sz w:val="20"/>
          <w:szCs w:val="20"/>
          <w:lang w:val="es-MX" w:eastAsia="es-CO"/>
        </w:rPr>
        <w:t>: (</w:t>
      </w:r>
      <w:r w:rsidRPr="00C71DBC">
        <w:rPr>
          <w:rFonts w:ascii="Arial" w:hAnsi="Arial" w:cs="Arial"/>
          <w:b/>
          <w:bCs/>
          <w:sz w:val="20"/>
          <w:szCs w:val="20"/>
          <w:lang w:val="es-MX" w:eastAsia="es-CO"/>
        </w:rPr>
        <w:t>400 Puntos) Aplica para lote 1 y lote 2</w:t>
      </w:r>
    </w:p>
    <w:p w14:paraId="603E6726" w14:textId="77777777" w:rsidR="00D91A55" w:rsidRPr="00C71DBC" w:rsidRDefault="00D91A55" w:rsidP="006035B3">
      <w:pPr>
        <w:pStyle w:val="Default"/>
        <w:rPr>
          <w:rFonts w:ascii="Arial" w:hAnsi="Arial" w:cs="Arial"/>
          <w:sz w:val="20"/>
          <w:szCs w:val="20"/>
        </w:rPr>
      </w:pPr>
    </w:p>
    <w:p w14:paraId="416641FD" w14:textId="77777777" w:rsidR="00290004" w:rsidRPr="002B0AB6" w:rsidRDefault="00290004" w:rsidP="00290004">
      <w:pPr>
        <w:spacing w:after="0" w:line="240" w:lineRule="auto"/>
        <w:jc w:val="both"/>
        <w:rPr>
          <w:rFonts w:ascii="Arial" w:hAnsi="Arial" w:cs="Arial"/>
        </w:rPr>
      </w:pPr>
      <w:r w:rsidRPr="002B0AB6">
        <w:rPr>
          <w:rFonts w:ascii="Arial" w:hAnsi="Arial" w:cs="Arial"/>
        </w:rPr>
        <w:t>La propuesta económica deberá ser presentada, en los términos y condiciones establecidos en el cuestionario de SECOP II.</w:t>
      </w:r>
    </w:p>
    <w:p w14:paraId="0AFE64E0" w14:textId="77777777" w:rsidR="00290004" w:rsidRPr="002B0AB6" w:rsidRDefault="00290004" w:rsidP="00290004">
      <w:pPr>
        <w:spacing w:after="0" w:line="240" w:lineRule="auto"/>
        <w:jc w:val="both"/>
        <w:rPr>
          <w:rFonts w:ascii="Arial" w:hAnsi="Arial" w:cs="Arial"/>
        </w:rPr>
      </w:pPr>
    </w:p>
    <w:p w14:paraId="5C70904F" w14:textId="77777777" w:rsidR="00290004" w:rsidRPr="002B0AB6" w:rsidRDefault="00290004" w:rsidP="00290004">
      <w:pPr>
        <w:spacing w:after="0" w:line="240" w:lineRule="auto"/>
        <w:jc w:val="both"/>
        <w:rPr>
          <w:rFonts w:ascii="Arial" w:hAnsi="Arial" w:cs="Arial"/>
        </w:rPr>
      </w:pPr>
      <w:r w:rsidRPr="002B0AB6">
        <w:rPr>
          <w:rFonts w:ascii="Arial" w:hAnsi="Arial" w:cs="Arial"/>
        </w:rPr>
        <w:t>Las ofertas que superen el valor total establecido en el presupuesto oficial no serán habilitadas económicamente.</w:t>
      </w:r>
    </w:p>
    <w:p w14:paraId="655D039C" w14:textId="77777777" w:rsidR="00290004" w:rsidRPr="002B0AB6" w:rsidRDefault="00290004" w:rsidP="00290004">
      <w:pPr>
        <w:spacing w:after="0" w:line="240" w:lineRule="auto"/>
        <w:jc w:val="both"/>
        <w:rPr>
          <w:rFonts w:ascii="Arial" w:hAnsi="Arial" w:cs="Arial"/>
        </w:rPr>
      </w:pPr>
    </w:p>
    <w:p w14:paraId="3C605A81" w14:textId="77777777" w:rsidR="00290004" w:rsidRPr="002B0AB6" w:rsidRDefault="00290004" w:rsidP="00290004">
      <w:pPr>
        <w:spacing w:after="0" w:line="240" w:lineRule="auto"/>
        <w:jc w:val="both"/>
        <w:rPr>
          <w:rFonts w:ascii="Arial" w:hAnsi="Arial" w:cs="Arial"/>
        </w:rPr>
      </w:pPr>
      <w:r w:rsidRPr="002B0AB6">
        <w:rPr>
          <w:rFonts w:ascii="Arial" w:hAnsi="Arial" w:cs="Arial"/>
        </w:rPr>
        <w:t xml:space="preserve">Se aplicarán las siguientes tres fórmulas: </w:t>
      </w:r>
    </w:p>
    <w:p w14:paraId="577CD0BE" w14:textId="77777777" w:rsidR="00290004" w:rsidRPr="002B0AB6" w:rsidRDefault="00290004" w:rsidP="00290004">
      <w:pPr>
        <w:spacing w:after="0" w:line="240" w:lineRule="auto"/>
        <w:jc w:val="both"/>
        <w:rPr>
          <w:rFonts w:ascii="Arial" w:hAnsi="Arial" w:cs="Arial"/>
        </w:rPr>
      </w:pPr>
    </w:p>
    <w:p w14:paraId="6A60E69B" w14:textId="77777777" w:rsidR="00290004" w:rsidRPr="002B0AB6" w:rsidRDefault="00290004" w:rsidP="00290004">
      <w:pPr>
        <w:pStyle w:val="Default"/>
        <w:numPr>
          <w:ilvl w:val="0"/>
          <w:numId w:val="41"/>
        </w:numPr>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El porcentaje de descuento más cercano por encima o por debajo del promedio aritmético </w:t>
      </w:r>
      <w:r w:rsidRPr="002B0AB6">
        <w:rPr>
          <w:rFonts w:ascii="Arial" w:eastAsia="Times New Roman" w:hAnsi="Arial" w:cs="Arial"/>
          <w:b/>
          <w:i/>
          <w:color w:val="auto"/>
          <w:sz w:val="22"/>
          <w:szCs w:val="22"/>
          <w:u w:val="single"/>
          <w:lang w:val="es-ES" w:eastAsia="es-ES"/>
        </w:rPr>
        <w:t>CON</w:t>
      </w:r>
      <w:r w:rsidRPr="002B0AB6">
        <w:rPr>
          <w:rFonts w:ascii="Arial" w:eastAsia="Times New Roman" w:hAnsi="Arial" w:cs="Arial"/>
          <w:color w:val="auto"/>
          <w:sz w:val="22"/>
          <w:szCs w:val="22"/>
          <w:lang w:val="es-ES" w:eastAsia="es-ES"/>
        </w:rPr>
        <w:t xml:space="preserve"> porcentaje de descuento histórico 2026. </w:t>
      </w:r>
    </w:p>
    <w:p w14:paraId="227BC37E" w14:textId="77777777" w:rsidR="00290004" w:rsidRPr="002B0AB6" w:rsidRDefault="00290004" w:rsidP="00290004">
      <w:pPr>
        <w:pStyle w:val="Default"/>
        <w:ind w:left="720"/>
        <w:jc w:val="both"/>
        <w:rPr>
          <w:rFonts w:ascii="Arial" w:eastAsia="Times New Roman" w:hAnsi="Arial" w:cs="Arial"/>
          <w:color w:val="auto"/>
          <w:sz w:val="22"/>
          <w:szCs w:val="22"/>
          <w:lang w:val="es-ES" w:eastAsia="es-ES"/>
        </w:rPr>
      </w:pPr>
    </w:p>
    <w:p w14:paraId="010783EE" w14:textId="77777777" w:rsidR="00290004" w:rsidRPr="002B0AB6" w:rsidRDefault="00290004" w:rsidP="00290004">
      <w:pPr>
        <w:pStyle w:val="Default"/>
        <w:numPr>
          <w:ilvl w:val="0"/>
          <w:numId w:val="41"/>
        </w:numPr>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El porcentaje de descuento más cercano por encima o por debajo del promedio aritmético </w:t>
      </w:r>
      <w:r w:rsidRPr="002B0AB6">
        <w:rPr>
          <w:rFonts w:ascii="Arial" w:eastAsia="Times New Roman" w:hAnsi="Arial" w:cs="Arial"/>
          <w:b/>
          <w:i/>
          <w:color w:val="auto"/>
          <w:sz w:val="22"/>
          <w:szCs w:val="22"/>
          <w:u w:val="single"/>
          <w:lang w:val="es-ES" w:eastAsia="es-ES"/>
        </w:rPr>
        <w:t>SIN</w:t>
      </w:r>
      <w:r w:rsidRPr="002B0AB6">
        <w:rPr>
          <w:rFonts w:ascii="Arial" w:eastAsia="Times New Roman" w:hAnsi="Arial" w:cs="Arial"/>
          <w:color w:val="auto"/>
          <w:sz w:val="22"/>
          <w:szCs w:val="22"/>
          <w:lang w:val="es-ES" w:eastAsia="es-ES"/>
        </w:rPr>
        <w:t xml:space="preserve"> porcentaje de descuento del histórico 2026. </w:t>
      </w:r>
    </w:p>
    <w:p w14:paraId="185CFC0F" w14:textId="77777777" w:rsidR="00290004" w:rsidRPr="002B0AB6" w:rsidRDefault="00290004" w:rsidP="00290004">
      <w:pPr>
        <w:pStyle w:val="Default"/>
        <w:tabs>
          <w:tab w:val="left" w:pos="284"/>
        </w:tabs>
        <w:ind w:left="720"/>
        <w:jc w:val="both"/>
        <w:rPr>
          <w:rFonts w:ascii="Arial" w:eastAsia="Times New Roman" w:hAnsi="Arial" w:cs="Arial"/>
          <w:color w:val="auto"/>
          <w:sz w:val="22"/>
          <w:szCs w:val="22"/>
          <w:lang w:val="es-ES" w:eastAsia="es-ES"/>
        </w:rPr>
      </w:pPr>
    </w:p>
    <w:p w14:paraId="423E8093" w14:textId="77777777" w:rsidR="00290004" w:rsidRPr="002B0AB6" w:rsidRDefault="00290004" w:rsidP="00290004">
      <w:pPr>
        <w:pStyle w:val="Default"/>
        <w:numPr>
          <w:ilvl w:val="0"/>
          <w:numId w:val="41"/>
        </w:numPr>
        <w:tabs>
          <w:tab w:val="left" w:pos="284"/>
        </w:tabs>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Mayor porcentaje de descuento.</w:t>
      </w:r>
    </w:p>
    <w:p w14:paraId="3975AB34" w14:textId="72D7646C" w:rsidR="00D91A55" w:rsidRDefault="00D91A55" w:rsidP="006035B3">
      <w:pPr>
        <w:pStyle w:val="Default"/>
        <w:rPr>
          <w:rFonts w:ascii="Arial" w:hAnsi="Arial" w:cs="Arial"/>
          <w:sz w:val="20"/>
          <w:szCs w:val="20"/>
        </w:rPr>
      </w:pPr>
    </w:p>
    <w:p w14:paraId="4C3483A9" w14:textId="15ABD120" w:rsidR="00290004" w:rsidRDefault="00290004" w:rsidP="006035B3">
      <w:pPr>
        <w:pStyle w:val="Default"/>
        <w:rPr>
          <w:rFonts w:ascii="Arial" w:hAnsi="Arial" w:cs="Arial"/>
          <w:sz w:val="20"/>
          <w:szCs w:val="20"/>
        </w:rPr>
      </w:pPr>
    </w:p>
    <w:p w14:paraId="7B826D39" w14:textId="55A5112D" w:rsidR="00290004" w:rsidRDefault="00290004" w:rsidP="006035B3">
      <w:pPr>
        <w:pStyle w:val="Default"/>
        <w:rPr>
          <w:rFonts w:ascii="Arial" w:hAnsi="Arial" w:cs="Arial"/>
          <w:sz w:val="20"/>
          <w:szCs w:val="20"/>
        </w:rPr>
      </w:pPr>
    </w:p>
    <w:p w14:paraId="3890D3B9" w14:textId="77777777" w:rsidR="00290004" w:rsidRPr="00C71DBC" w:rsidRDefault="00290004" w:rsidP="006035B3">
      <w:pPr>
        <w:pStyle w:val="Default"/>
        <w:rPr>
          <w:rFonts w:ascii="Arial" w:hAnsi="Arial" w:cs="Arial"/>
          <w:sz w:val="20"/>
          <w:szCs w:val="20"/>
        </w:rPr>
      </w:pPr>
    </w:p>
    <w:p w14:paraId="3C9B1FAB" w14:textId="77777777" w:rsidR="00290004" w:rsidRPr="002B0AB6" w:rsidRDefault="00290004" w:rsidP="00290004">
      <w:pPr>
        <w:spacing w:after="0" w:line="240" w:lineRule="auto"/>
        <w:jc w:val="both"/>
        <w:rPr>
          <w:rFonts w:ascii="Arial" w:hAnsi="Arial" w:cs="Arial"/>
        </w:rPr>
      </w:pPr>
      <w:r w:rsidRPr="002B0AB6">
        <w:rPr>
          <w:rFonts w:ascii="Arial" w:hAnsi="Arial" w:cs="Arial"/>
        </w:rPr>
        <w:lastRenderedPageBreak/>
        <w:t>Una de las anteriores fórmulas se escogerá el siguiente día hábil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261AA642" w14:textId="77777777" w:rsidR="00290004" w:rsidRPr="002B0AB6" w:rsidRDefault="00290004" w:rsidP="00290004">
      <w:pPr>
        <w:spacing w:after="0" w:line="240" w:lineRule="auto"/>
        <w:jc w:val="both"/>
        <w:rPr>
          <w:rFonts w:ascii="Arial" w:hAnsi="Arial" w:cs="Arial"/>
        </w:rPr>
      </w:pPr>
    </w:p>
    <w:p w14:paraId="67690239" w14:textId="77777777" w:rsidR="00290004" w:rsidRPr="002B0AB6" w:rsidRDefault="00290004" w:rsidP="00290004">
      <w:pPr>
        <w:pStyle w:val="Prrafodelista"/>
        <w:numPr>
          <w:ilvl w:val="0"/>
          <w:numId w:val="40"/>
        </w:numPr>
        <w:jc w:val="both"/>
        <w:rPr>
          <w:rFonts w:ascii="Arial" w:hAnsi="Arial" w:cs="Arial"/>
          <w:sz w:val="22"/>
          <w:szCs w:val="22"/>
        </w:rPr>
      </w:pPr>
      <w:r w:rsidRPr="002B0AB6">
        <w:rPr>
          <w:rFonts w:ascii="Arial" w:hAnsi="Arial" w:cs="Arial"/>
          <w:sz w:val="22"/>
          <w:szCs w:val="22"/>
        </w:rPr>
        <w:t xml:space="preserve">Si los dos primeros decimales de la TRM se encuentran entre cero (00) y treinta y tres (33), se escoge la fórmula 1. </w:t>
      </w:r>
    </w:p>
    <w:p w14:paraId="42873327" w14:textId="77777777" w:rsidR="00290004" w:rsidRPr="002B0AB6" w:rsidRDefault="00290004" w:rsidP="00290004">
      <w:pPr>
        <w:spacing w:after="0" w:line="240" w:lineRule="auto"/>
        <w:jc w:val="both"/>
        <w:rPr>
          <w:rFonts w:ascii="Arial" w:hAnsi="Arial" w:cs="Arial"/>
        </w:rPr>
      </w:pPr>
    </w:p>
    <w:p w14:paraId="57C22EF7" w14:textId="77777777" w:rsidR="00290004" w:rsidRPr="002B0AB6" w:rsidRDefault="00290004" w:rsidP="00290004">
      <w:pPr>
        <w:pStyle w:val="Prrafodelista"/>
        <w:numPr>
          <w:ilvl w:val="0"/>
          <w:numId w:val="40"/>
        </w:numPr>
        <w:jc w:val="both"/>
        <w:rPr>
          <w:rFonts w:ascii="Arial" w:hAnsi="Arial" w:cs="Arial"/>
          <w:sz w:val="22"/>
          <w:szCs w:val="22"/>
        </w:rPr>
      </w:pPr>
      <w:r w:rsidRPr="002B0AB6">
        <w:rPr>
          <w:rFonts w:ascii="Arial" w:hAnsi="Arial" w:cs="Arial"/>
          <w:sz w:val="22"/>
          <w:szCs w:val="22"/>
        </w:rPr>
        <w:t xml:space="preserve">Si los dos primeros decimales de la TRM se encuentran entre treinta y cuatro (34) y sesenta y seis (66), se escoge la fórmula 2. </w:t>
      </w:r>
    </w:p>
    <w:p w14:paraId="4F90A4BA" w14:textId="77777777" w:rsidR="00290004" w:rsidRPr="002B0AB6" w:rsidRDefault="00290004" w:rsidP="00290004">
      <w:pPr>
        <w:spacing w:after="0" w:line="240" w:lineRule="auto"/>
        <w:jc w:val="both"/>
        <w:rPr>
          <w:rFonts w:ascii="Arial" w:hAnsi="Arial" w:cs="Arial"/>
        </w:rPr>
      </w:pPr>
    </w:p>
    <w:p w14:paraId="7B0C5C18" w14:textId="77777777" w:rsidR="00290004" w:rsidRPr="002B0AB6" w:rsidRDefault="00290004" w:rsidP="00290004">
      <w:pPr>
        <w:pStyle w:val="Prrafodelista"/>
        <w:numPr>
          <w:ilvl w:val="0"/>
          <w:numId w:val="40"/>
        </w:numPr>
        <w:jc w:val="both"/>
        <w:rPr>
          <w:rFonts w:ascii="Arial" w:hAnsi="Arial" w:cs="Arial"/>
          <w:sz w:val="22"/>
          <w:szCs w:val="22"/>
        </w:rPr>
      </w:pPr>
      <w:r w:rsidRPr="002B0AB6">
        <w:rPr>
          <w:rFonts w:ascii="Arial" w:hAnsi="Arial" w:cs="Arial"/>
          <w:sz w:val="22"/>
          <w:szCs w:val="22"/>
        </w:rPr>
        <w:t>Si los dos primeros decimales de la TRM se encuentran entre sesenta y siete (67) y noventa y nueve (99), se escoge la fórmula 3.</w:t>
      </w:r>
    </w:p>
    <w:p w14:paraId="2435ED78" w14:textId="77777777" w:rsidR="00290004" w:rsidRPr="002B0AB6" w:rsidRDefault="00290004" w:rsidP="00290004">
      <w:pPr>
        <w:spacing w:after="0" w:line="240" w:lineRule="auto"/>
        <w:jc w:val="both"/>
        <w:rPr>
          <w:rFonts w:ascii="Arial" w:hAnsi="Arial" w:cs="Arial"/>
        </w:rPr>
      </w:pPr>
    </w:p>
    <w:p w14:paraId="43E3EC09" w14:textId="77777777" w:rsidR="00290004" w:rsidRPr="002B0AB6" w:rsidRDefault="00290004" w:rsidP="00290004">
      <w:pPr>
        <w:spacing w:after="0" w:line="240" w:lineRule="auto"/>
        <w:jc w:val="both"/>
        <w:rPr>
          <w:rFonts w:ascii="Arial" w:hAnsi="Arial" w:cs="Arial"/>
          <w:lang w:val="es-ES"/>
        </w:rPr>
      </w:pPr>
      <w:r w:rsidRPr="002B0AB6">
        <w:rPr>
          <w:rFonts w:ascii="Arial" w:hAnsi="Arial" w:cs="Arial"/>
          <w:lang w:val="es-ES"/>
        </w:rPr>
        <w:t>Para efectos de la evaluación económica se considerarán propuestas hábiles aquellas que cumplan la totalidad de los requisitos de orden jurídico, técnico y de capacidad financiera.</w:t>
      </w:r>
    </w:p>
    <w:p w14:paraId="19E2EE23" w14:textId="77777777" w:rsidR="00290004" w:rsidRPr="002B0AB6" w:rsidRDefault="00290004" w:rsidP="00290004">
      <w:pPr>
        <w:spacing w:after="0" w:line="240" w:lineRule="auto"/>
        <w:jc w:val="both"/>
        <w:rPr>
          <w:rFonts w:ascii="Arial" w:hAnsi="Arial" w:cs="Arial"/>
          <w:lang w:val="es-ES"/>
        </w:rPr>
      </w:pPr>
    </w:p>
    <w:p w14:paraId="31D67887" w14:textId="77777777" w:rsidR="00290004" w:rsidRPr="002B0AB6" w:rsidRDefault="00290004" w:rsidP="00290004">
      <w:pPr>
        <w:spacing w:after="0" w:line="240" w:lineRule="auto"/>
        <w:jc w:val="both"/>
        <w:rPr>
          <w:rFonts w:ascii="Arial" w:hAnsi="Arial" w:cs="Arial"/>
        </w:rPr>
      </w:pPr>
      <w:r w:rsidRPr="002B0AB6">
        <w:rPr>
          <w:rFonts w:ascii="Arial" w:hAnsi="Arial" w:cs="Arial"/>
        </w:rPr>
        <w:t xml:space="preserve">Teniendo en cuenta lo anterior, el porcentaje (%) de descuento de la oferta económica deberá ser presentada en números enteros, es decir, sin números decimales, para lo cual diligenciara el formato </w:t>
      </w:r>
      <w:r w:rsidRPr="002B0AB6">
        <w:rPr>
          <w:rFonts w:ascii="Arial" w:hAnsi="Arial" w:cs="Arial"/>
          <w:i/>
          <w:iCs/>
        </w:rPr>
        <w:t xml:space="preserve">“PORCENTAJE % DE DESCUENTO QUE SE APLICA A CADA UNO DE LOS ÍTEMS PARA EL LOTE 1 Y LOTE 2. </w:t>
      </w:r>
    </w:p>
    <w:p w14:paraId="0BDA9548" w14:textId="77777777" w:rsidR="00290004" w:rsidRPr="002B0AB6" w:rsidRDefault="00290004" w:rsidP="00290004">
      <w:pPr>
        <w:spacing w:after="0" w:line="240" w:lineRule="auto"/>
        <w:jc w:val="both"/>
        <w:rPr>
          <w:rFonts w:ascii="Arial" w:hAnsi="Arial" w:cs="Arial"/>
          <w:b/>
        </w:rPr>
      </w:pPr>
    </w:p>
    <w:p w14:paraId="1EA46668" w14:textId="77777777" w:rsidR="00D91A55" w:rsidRPr="00C71DBC" w:rsidRDefault="00D91A55" w:rsidP="006035B3">
      <w:pPr>
        <w:pStyle w:val="Default"/>
        <w:rPr>
          <w:rFonts w:ascii="Arial" w:hAnsi="Arial" w:cs="Arial"/>
          <w:b/>
          <w:sz w:val="20"/>
          <w:szCs w:val="20"/>
        </w:rPr>
      </w:pPr>
    </w:p>
    <w:p w14:paraId="5D24CFF3" w14:textId="77777777" w:rsidR="00290004" w:rsidRPr="002B0AB6" w:rsidRDefault="00290004" w:rsidP="00290004">
      <w:pPr>
        <w:spacing w:after="0" w:line="240" w:lineRule="auto"/>
        <w:jc w:val="both"/>
        <w:rPr>
          <w:rFonts w:ascii="Arial" w:hAnsi="Arial" w:cs="Arial"/>
          <w:b/>
        </w:rPr>
      </w:pPr>
      <w:r w:rsidRPr="002B0AB6">
        <w:rPr>
          <w:rFonts w:ascii="Arial" w:hAnsi="Arial" w:cs="Arial"/>
          <w:b/>
        </w:rPr>
        <w:t xml:space="preserve">Nota: </w:t>
      </w:r>
      <w:r w:rsidRPr="002B0AB6">
        <w:rPr>
          <w:rFonts w:ascii="Arial" w:hAnsi="Arial" w:cs="Arial"/>
          <w:bCs/>
        </w:rPr>
        <w:t>se considera como causal de rechazo presentar el descuento ofertado con números decimales.</w:t>
      </w:r>
    </w:p>
    <w:p w14:paraId="684A93E3" w14:textId="77777777" w:rsidR="00290004" w:rsidRPr="002B0AB6" w:rsidRDefault="00290004" w:rsidP="00290004">
      <w:pPr>
        <w:pStyle w:val="Default"/>
        <w:jc w:val="both"/>
        <w:rPr>
          <w:rFonts w:ascii="Arial" w:eastAsia="Times New Roman" w:hAnsi="Arial" w:cs="Arial"/>
          <w:color w:val="auto"/>
          <w:sz w:val="22"/>
          <w:szCs w:val="22"/>
          <w:lang w:eastAsia="es-ES"/>
        </w:rPr>
      </w:pPr>
    </w:p>
    <w:p w14:paraId="101859EA" w14:textId="77777777" w:rsidR="00290004" w:rsidRPr="002B0AB6" w:rsidRDefault="00290004" w:rsidP="00290004">
      <w:pPr>
        <w:pStyle w:val="Default"/>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Con base en el diligenciamiento de la propuesta económica en la plataforma del SECOP II, se aplicarán las siguientes tres fórmulas:</w:t>
      </w:r>
    </w:p>
    <w:p w14:paraId="113E0F72"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14E34D0D" w14:textId="77777777" w:rsidR="00290004" w:rsidRPr="002B0AB6" w:rsidRDefault="00290004" w:rsidP="00290004">
      <w:pPr>
        <w:pStyle w:val="Default"/>
        <w:numPr>
          <w:ilvl w:val="3"/>
          <w:numId w:val="44"/>
        </w:numPr>
        <w:ind w:left="426"/>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El porcentaje de descuento más cercano por encima o por debajo del promedio aritmético </w:t>
      </w:r>
      <w:r w:rsidRPr="002B0AB6">
        <w:rPr>
          <w:rFonts w:ascii="Arial" w:eastAsia="Times New Roman" w:hAnsi="Arial" w:cs="Arial"/>
          <w:b/>
          <w:i/>
          <w:color w:val="auto"/>
          <w:sz w:val="22"/>
          <w:szCs w:val="22"/>
          <w:u w:val="single"/>
          <w:lang w:val="es-ES" w:eastAsia="es-ES"/>
        </w:rPr>
        <w:t>CON</w:t>
      </w:r>
      <w:r w:rsidRPr="002B0AB6">
        <w:rPr>
          <w:rFonts w:ascii="Arial" w:eastAsia="Times New Roman" w:hAnsi="Arial" w:cs="Arial"/>
          <w:color w:val="auto"/>
          <w:sz w:val="22"/>
          <w:szCs w:val="22"/>
          <w:lang w:val="es-ES" w:eastAsia="es-ES"/>
        </w:rPr>
        <w:t xml:space="preserve"> porcentaje de descuento histórico 2026.</w:t>
      </w:r>
    </w:p>
    <w:p w14:paraId="6F0FADE2" w14:textId="77777777" w:rsidR="00290004" w:rsidRPr="002B0AB6" w:rsidRDefault="00290004" w:rsidP="00290004">
      <w:pPr>
        <w:pStyle w:val="Default"/>
        <w:ind w:left="426"/>
        <w:jc w:val="both"/>
        <w:rPr>
          <w:rFonts w:ascii="Arial" w:eastAsia="Times New Roman" w:hAnsi="Arial" w:cs="Arial"/>
          <w:color w:val="auto"/>
          <w:sz w:val="22"/>
          <w:szCs w:val="22"/>
          <w:lang w:val="es-ES" w:eastAsia="es-ES"/>
        </w:rPr>
      </w:pPr>
    </w:p>
    <w:p w14:paraId="478E9FDA" w14:textId="77777777" w:rsidR="00290004" w:rsidRPr="002B0AB6" w:rsidRDefault="00290004" w:rsidP="00290004">
      <w:pPr>
        <w:pStyle w:val="Default"/>
        <w:numPr>
          <w:ilvl w:val="3"/>
          <w:numId w:val="44"/>
        </w:numPr>
        <w:ind w:left="426"/>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El porcentaje de descuento más cercano por encima o por debajo del promedio aritmético </w:t>
      </w:r>
      <w:r w:rsidRPr="002B0AB6">
        <w:rPr>
          <w:rFonts w:ascii="Arial" w:eastAsia="Times New Roman" w:hAnsi="Arial" w:cs="Arial"/>
          <w:b/>
          <w:i/>
          <w:color w:val="auto"/>
          <w:sz w:val="22"/>
          <w:szCs w:val="22"/>
          <w:u w:val="single"/>
          <w:lang w:val="es-ES" w:eastAsia="es-ES"/>
        </w:rPr>
        <w:t>SIN</w:t>
      </w:r>
      <w:r w:rsidRPr="002B0AB6">
        <w:rPr>
          <w:rFonts w:ascii="Arial" w:eastAsia="Times New Roman" w:hAnsi="Arial" w:cs="Arial"/>
          <w:color w:val="auto"/>
          <w:sz w:val="22"/>
          <w:szCs w:val="22"/>
          <w:lang w:val="es-ES" w:eastAsia="es-ES"/>
        </w:rPr>
        <w:t xml:space="preserve"> porcentaje de descuento del histórico 2026.</w:t>
      </w:r>
    </w:p>
    <w:p w14:paraId="459745A3" w14:textId="77777777" w:rsidR="00290004" w:rsidRPr="002B0AB6" w:rsidRDefault="00290004" w:rsidP="00290004">
      <w:pPr>
        <w:pStyle w:val="Prrafodelista"/>
        <w:rPr>
          <w:rFonts w:ascii="Arial" w:hAnsi="Arial" w:cs="Arial"/>
          <w:sz w:val="22"/>
          <w:szCs w:val="22"/>
          <w:lang w:val="es-ES"/>
        </w:rPr>
      </w:pPr>
    </w:p>
    <w:p w14:paraId="57575714" w14:textId="77777777" w:rsidR="00290004" w:rsidRPr="002B0AB6" w:rsidRDefault="00290004" w:rsidP="00290004">
      <w:pPr>
        <w:pStyle w:val="Default"/>
        <w:numPr>
          <w:ilvl w:val="3"/>
          <w:numId w:val="44"/>
        </w:numPr>
        <w:ind w:left="426"/>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Mayor porcentaje de descuento.</w:t>
      </w:r>
    </w:p>
    <w:p w14:paraId="4CB48470" w14:textId="77777777" w:rsidR="00290004" w:rsidRPr="002B0AB6" w:rsidRDefault="00290004" w:rsidP="00290004">
      <w:pPr>
        <w:pStyle w:val="Prrafodelista"/>
        <w:rPr>
          <w:rFonts w:ascii="Arial" w:hAnsi="Arial" w:cs="Arial"/>
          <w:sz w:val="22"/>
          <w:szCs w:val="22"/>
        </w:rPr>
      </w:pPr>
    </w:p>
    <w:p w14:paraId="4449A54A" w14:textId="77777777" w:rsidR="00290004" w:rsidRPr="002B0AB6" w:rsidRDefault="00290004" w:rsidP="00290004">
      <w:pPr>
        <w:pStyle w:val="Default"/>
        <w:jc w:val="both"/>
        <w:rPr>
          <w:rFonts w:ascii="Arial" w:eastAsia="Times New Roman" w:hAnsi="Arial" w:cs="Arial"/>
          <w:b/>
          <w:color w:val="auto"/>
          <w:sz w:val="22"/>
          <w:szCs w:val="22"/>
          <w:lang w:val="es-ES" w:eastAsia="es-ES"/>
        </w:rPr>
      </w:pPr>
      <w:r w:rsidRPr="002B0AB6">
        <w:rPr>
          <w:rFonts w:ascii="Arial" w:eastAsia="Times New Roman" w:hAnsi="Arial" w:cs="Arial"/>
          <w:b/>
          <w:color w:val="auto"/>
          <w:sz w:val="22"/>
          <w:szCs w:val="22"/>
          <w:lang w:val="es-ES" w:eastAsia="es-ES"/>
        </w:rPr>
        <w:t>Porcentajes de descuento histórico 2026.</w:t>
      </w:r>
    </w:p>
    <w:p w14:paraId="5856D13D" w14:textId="77777777" w:rsidR="00290004" w:rsidRPr="002B0AB6" w:rsidRDefault="00290004" w:rsidP="00290004">
      <w:pPr>
        <w:pStyle w:val="Default"/>
        <w:jc w:val="both"/>
        <w:rPr>
          <w:rFonts w:ascii="Arial" w:eastAsia="Times New Roman" w:hAnsi="Arial" w:cs="Arial"/>
          <w:b/>
          <w:color w:val="auto"/>
          <w:sz w:val="22"/>
          <w:szCs w:val="22"/>
          <w:lang w:val="es-ES" w:eastAsia="es-ES"/>
        </w:rPr>
      </w:pPr>
    </w:p>
    <w:tbl>
      <w:tblPr>
        <w:tblW w:w="3851"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0"/>
        <w:gridCol w:w="2551"/>
      </w:tblGrid>
      <w:tr w:rsidR="00290004" w:rsidRPr="002B0AB6" w14:paraId="6D7AF08D" w14:textId="77777777" w:rsidTr="00290004">
        <w:trPr>
          <w:trHeight w:val="227"/>
        </w:trPr>
        <w:tc>
          <w:tcPr>
            <w:tcW w:w="1300" w:type="dxa"/>
            <w:shd w:val="clear" w:color="auto" w:fill="BFBFBF" w:themeFill="background1" w:themeFillShade="BF"/>
            <w:vAlign w:val="center"/>
            <w:hideMark/>
          </w:tcPr>
          <w:p w14:paraId="15A5E455"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LOTES</w:t>
            </w:r>
          </w:p>
        </w:tc>
        <w:tc>
          <w:tcPr>
            <w:tcW w:w="2551" w:type="dxa"/>
            <w:shd w:val="clear" w:color="auto" w:fill="BFBFBF" w:themeFill="background1" w:themeFillShade="BF"/>
            <w:vAlign w:val="center"/>
            <w:hideMark/>
          </w:tcPr>
          <w:p w14:paraId="18355C2F"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 DE DESCUENTO</w:t>
            </w:r>
          </w:p>
          <w:p w14:paraId="521E3F9B"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HISTÓRICO 2026</w:t>
            </w:r>
          </w:p>
        </w:tc>
      </w:tr>
      <w:tr w:rsidR="00290004" w:rsidRPr="002B0AB6" w14:paraId="64C5ED3D" w14:textId="77777777" w:rsidTr="00290004">
        <w:trPr>
          <w:trHeight w:val="227"/>
        </w:trPr>
        <w:tc>
          <w:tcPr>
            <w:tcW w:w="1300" w:type="dxa"/>
            <w:noWrap/>
            <w:vAlign w:val="center"/>
            <w:hideMark/>
          </w:tcPr>
          <w:p w14:paraId="206B49DC"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LOTE No. 1</w:t>
            </w:r>
          </w:p>
        </w:tc>
        <w:tc>
          <w:tcPr>
            <w:tcW w:w="2551" w:type="dxa"/>
            <w:noWrap/>
            <w:vAlign w:val="center"/>
            <w:hideMark/>
          </w:tcPr>
          <w:p w14:paraId="4EFD417B"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7%</w:t>
            </w:r>
          </w:p>
        </w:tc>
      </w:tr>
      <w:tr w:rsidR="00290004" w:rsidRPr="002B0AB6" w14:paraId="3281AC1A" w14:textId="77777777" w:rsidTr="00290004">
        <w:trPr>
          <w:trHeight w:val="227"/>
        </w:trPr>
        <w:tc>
          <w:tcPr>
            <w:tcW w:w="1300" w:type="dxa"/>
            <w:noWrap/>
            <w:vAlign w:val="center"/>
            <w:hideMark/>
          </w:tcPr>
          <w:p w14:paraId="182B2A09"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LOTE No. 2</w:t>
            </w:r>
          </w:p>
        </w:tc>
        <w:tc>
          <w:tcPr>
            <w:tcW w:w="2551" w:type="dxa"/>
            <w:noWrap/>
            <w:vAlign w:val="center"/>
            <w:hideMark/>
          </w:tcPr>
          <w:p w14:paraId="4AF84BD3"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11%</w:t>
            </w:r>
          </w:p>
        </w:tc>
      </w:tr>
    </w:tbl>
    <w:p w14:paraId="55A41046" w14:textId="33B4421B" w:rsidR="00D91A55" w:rsidRDefault="00D91A55" w:rsidP="006035B3">
      <w:pPr>
        <w:pStyle w:val="Default"/>
        <w:rPr>
          <w:rFonts w:ascii="Arial" w:hAnsi="Arial" w:cs="Arial"/>
          <w:sz w:val="20"/>
          <w:szCs w:val="20"/>
        </w:rPr>
      </w:pPr>
    </w:p>
    <w:p w14:paraId="2558C56D" w14:textId="599AA23D" w:rsidR="00290004" w:rsidRDefault="00290004" w:rsidP="006035B3">
      <w:pPr>
        <w:pStyle w:val="Default"/>
        <w:rPr>
          <w:rFonts w:ascii="Arial" w:hAnsi="Arial" w:cs="Arial"/>
          <w:sz w:val="20"/>
          <w:szCs w:val="20"/>
        </w:rPr>
      </w:pPr>
    </w:p>
    <w:p w14:paraId="1C4EEE7B" w14:textId="1B1FA2E0" w:rsidR="00290004" w:rsidRDefault="00290004" w:rsidP="006035B3">
      <w:pPr>
        <w:pStyle w:val="Default"/>
        <w:rPr>
          <w:rFonts w:ascii="Arial" w:hAnsi="Arial" w:cs="Arial"/>
          <w:sz w:val="20"/>
          <w:szCs w:val="20"/>
        </w:rPr>
      </w:pPr>
    </w:p>
    <w:p w14:paraId="27B83C13" w14:textId="61E5706E" w:rsidR="00290004" w:rsidRDefault="00290004" w:rsidP="006035B3">
      <w:pPr>
        <w:pStyle w:val="Default"/>
        <w:rPr>
          <w:rFonts w:ascii="Arial" w:hAnsi="Arial" w:cs="Arial"/>
          <w:sz w:val="20"/>
          <w:szCs w:val="20"/>
        </w:rPr>
      </w:pPr>
    </w:p>
    <w:p w14:paraId="3A170966" w14:textId="20D054F0" w:rsidR="00290004" w:rsidRDefault="00290004" w:rsidP="006035B3">
      <w:pPr>
        <w:pStyle w:val="Default"/>
        <w:rPr>
          <w:rFonts w:ascii="Arial" w:hAnsi="Arial" w:cs="Arial"/>
          <w:sz w:val="20"/>
          <w:szCs w:val="20"/>
        </w:rPr>
      </w:pPr>
    </w:p>
    <w:p w14:paraId="73574E94" w14:textId="776E8A55" w:rsidR="00290004" w:rsidRDefault="00290004" w:rsidP="006035B3">
      <w:pPr>
        <w:pStyle w:val="Default"/>
        <w:rPr>
          <w:rFonts w:ascii="Arial" w:hAnsi="Arial" w:cs="Arial"/>
          <w:sz w:val="20"/>
          <w:szCs w:val="20"/>
        </w:rPr>
      </w:pPr>
    </w:p>
    <w:p w14:paraId="66BDE7C5" w14:textId="77777777" w:rsidR="00290004" w:rsidRPr="00C71DBC" w:rsidRDefault="00290004" w:rsidP="006035B3">
      <w:pPr>
        <w:pStyle w:val="Default"/>
        <w:rPr>
          <w:rFonts w:ascii="Arial" w:hAnsi="Arial" w:cs="Arial"/>
          <w:sz w:val="20"/>
          <w:szCs w:val="20"/>
        </w:rPr>
      </w:pPr>
    </w:p>
    <w:p w14:paraId="0B803550" w14:textId="77777777" w:rsidR="00290004" w:rsidRPr="002B0AB6" w:rsidRDefault="00290004" w:rsidP="00290004">
      <w:pPr>
        <w:pStyle w:val="Default"/>
        <w:numPr>
          <w:ilvl w:val="1"/>
          <w:numId w:val="42"/>
        </w:numPr>
        <w:jc w:val="both"/>
        <w:rPr>
          <w:rFonts w:ascii="Arial" w:eastAsia="Times New Roman" w:hAnsi="Arial" w:cs="Arial"/>
          <w:b/>
          <w:bCs/>
          <w:color w:val="auto"/>
          <w:sz w:val="22"/>
          <w:szCs w:val="22"/>
          <w:lang w:val="es-ES" w:eastAsia="es-ES"/>
        </w:rPr>
      </w:pPr>
      <w:r w:rsidRPr="002B0AB6">
        <w:rPr>
          <w:rFonts w:ascii="Arial" w:eastAsia="Times New Roman" w:hAnsi="Arial" w:cs="Arial"/>
          <w:b/>
          <w:bCs/>
          <w:color w:val="auto"/>
          <w:sz w:val="22"/>
          <w:szCs w:val="22"/>
          <w:lang w:val="es-ES" w:eastAsia="es-ES"/>
        </w:rPr>
        <w:lastRenderedPageBreak/>
        <w:t xml:space="preserve">FORMULA PORCENTAJE DE DESCUENTO TOTAL MÁS CERCANO POR ENCIMA O POR DEBAJO DEL PROMEDIO ARITMÉTICO </w:t>
      </w:r>
      <w:r w:rsidRPr="002B0AB6">
        <w:rPr>
          <w:rFonts w:ascii="Arial" w:eastAsia="Times New Roman" w:hAnsi="Arial" w:cs="Arial"/>
          <w:b/>
          <w:bCs/>
          <w:i/>
          <w:color w:val="auto"/>
          <w:sz w:val="22"/>
          <w:szCs w:val="22"/>
          <w:u w:val="single"/>
          <w:lang w:val="es-ES" w:eastAsia="es-ES"/>
        </w:rPr>
        <w:t>CON</w:t>
      </w:r>
      <w:r w:rsidRPr="002B0AB6">
        <w:rPr>
          <w:rFonts w:ascii="Arial" w:eastAsia="Times New Roman" w:hAnsi="Arial" w:cs="Arial"/>
          <w:b/>
          <w:bCs/>
          <w:color w:val="auto"/>
          <w:sz w:val="22"/>
          <w:szCs w:val="22"/>
          <w:lang w:val="es-ES" w:eastAsia="es-ES"/>
        </w:rPr>
        <w:t xml:space="preserve"> PORCENTAJE DE DESCUENTO HISTÓRICO - 2026. </w:t>
      </w:r>
    </w:p>
    <w:p w14:paraId="508A083E"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tbl>
      <w:tblPr>
        <w:tblW w:w="3319" w:type="dxa"/>
        <w:tblInd w:w="-10" w:type="dxa"/>
        <w:tblCellMar>
          <w:left w:w="70" w:type="dxa"/>
          <w:right w:w="70" w:type="dxa"/>
        </w:tblCellMar>
        <w:tblLook w:val="04A0" w:firstRow="1" w:lastRow="0" w:firstColumn="1" w:lastColumn="0" w:noHBand="0" w:noVBand="1"/>
      </w:tblPr>
      <w:tblGrid>
        <w:gridCol w:w="434"/>
        <w:gridCol w:w="276"/>
        <w:gridCol w:w="447"/>
        <w:gridCol w:w="276"/>
        <w:gridCol w:w="410"/>
        <w:gridCol w:w="276"/>
        <w:gridCol w:w="410"/>
        <w:gridCol w:w="380"/>
        <w:gridCol w:w="410"/>
      </w:tblGrid>
      <w:tr w:rsidR="00290004" w:rsidRPr="002B0AB6" w14:paraId="4B33B360" w14:textId="77777777" w:rsidTr="00290004">
        <w:trPr>
          <w:trHeight w:val="20"/>
        </w:trPr>
        <w:tc>
          <w:tcPr>
            <w:tcW w:w="434" w:type="dxa"/>
            <w:vMerge w:val="restart"/>
            <w:shd w:val="clear" w:color="000000" w:fill="FFFFFF"/>
            <w:noWrap/>
            <w:vAlign w:val="center"/>
            <w:hideMark/>
          </w:tcPr>
          <w:p w14:paraId="5A6B059E"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w:t>
            </w:r>
          </w:p>
        </w:tc>
        <w:tc>
          <w:tcPr>
            <w:tcW w:w="276" w:type="dxa"/>
            <w:vMerge w:val="restart"/>
            <w:shd w:val="clear" w:color="000000" w:fill="FFFFFF"/>
            <w:noWrap/>
            <w:vAlign w:val="center"/>
            <w:hideMark/>
          </w:tcPr>
          <w:p w14:paraId="56C36918"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47" w:type="dxa"/>
            <w:tcBorders>
              <w:bottom w:val="single" w:sz="4" w:space="0" w:color="auto"/>
            </w:tcBorders>
            <w:shd w:val="clear" w:color="000000" w:fill="FFFFFF"/>
            <w:noWrap/>
            <w:vAlign w:val="center"/>
            <w:hideMark/>
          </w:tcPr>
          <w:p w14:paraId="21A3B0BC" w14:textId="77777777" w:rsidR="00290004" w:rsidRPr="002B0AB6" w:rsidRDefault="00290004" w:rsidP="00290004">
            <w:pPr>
              <w:spacing w:after="0" w:line="240" w:lineRule="auto"/>
              <w:jc w:val="center"/>
              <w:rPr>
                <w:rFonts w:ascii="Arial" w:hAnsi="Arial" w:cs="Arial"/>
              </w:rPr>
            </w:pPr>
            <w:r w:rsidRPr="002B0AB6">
              <w:rPr>
                <w:rFonts w:ascii="Arial" w:hAnsi="Arial" w:cs="Arial"/>
              </w:rPr>
              <w:t>PH</w:t>
            </w:r>
          </w:p>
        </w:tc>
        <w:tc>
          <w:tcPr>
            <w:tcW w:w="276" w:type="dxa"/>
            <w:tcBorders>
              <w:bottom w:val="single" w:sz="4" w:space="0" w:color="auto"/>
            </w:tcBorders>
            <w:shd w:val="clear" w:color="000000" w:fill="FFFFFF"/>
            <w:noWrap/>
            <w:vAlign w:val="center"/>
            <w:hideMark/>
          </w:tcPr>
          <w:p w14:paraId="1FBFEF2B"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10" w:type="dxa"/>
            <w:tcBorders>
              <w:bottom w:val="single" w:sz="4" w:space="0" w:color="auto"/>
            </w:tcBorders>
            <w:shd w:val="clear" w:color="000000" w:fill="FFFFFF"/>
            <w:noWrap/>
            <w:vAlign w:val="center"/>
            <w:hideMark/>
          </w:tcPr>
          <w:p w14:paraId="21471A6B" w14:textId="77777777" w:rsidR="00290004" w:rsidRPr="002B0AB6" w:rsidRDefault="00290004" w:rsidP="00290004">
            <w:pPr>
              <w:spacing w:after="0" w:line="240" w:lineRule="auto"/>
              <w:jc w:val="center"/>
              <w:rPr>
                <w:rFonts w:ascii="Arial" w:hAnsi="Arial" w:cs="Arial"/>
              </w:rPr>
            </w:pPr>
            <w:r w:rsidRPr="002B0AB6">
              <w:rPr>
                <w:rFonts w:ascii="Arial" w:hAnsi="Arial" w:cs="Arial"/>
              </w:rPr>
              <w:t>P1</w:t>
            </w:r>
          </w:p>
        </w:tc>
        <w:tc>
          <w:tcPr>
            <w:tcW w:w="276" w:type="dxa"/>
            <w:tcBorders>
              <w:bottom w:val="single" w:sz="4" w:space="0" w:color="auto"/>
            </w:tcBorders>
            <w:shd w:val="clear" w:color="000000" w:fill="FFFFFF"/>
            <w:noWrap/>
            <w:vAlign w:val="center"/>
            <w:hideMark/>
          </w:tcPr>
          <w:p w14:paraId="3FCD2D86"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10" w:type="dxa"/>
            <w:tcBorders>
              <w:bottom w:val="single" w:sz="4" w:space="0" w:color="auto"/>
            </w:tcBorders>
            <w:shd w:val="clear" w:color="000000" w:fill="FFFFFF"/>
            <w:noWrap/>
            <w:vAlign w:val="center"/>
            <w:hideMark/>
          </w:tcPr>
          <w:p w14:paraId="3D583F6D" w14:textId="77777777" w:rsidR="00290004" w:rsidRPr="002B0AB6" w:rsidRDefault="00290004" w:rsidP="00290004">
            <w:pPr>
              <w:spacing w:after="0" w:line="240" w:lineRule="auto"/>
              <w:jc w:val="center"/>
              <w:rPr>
                <w:rFonts w:ascii="Arial" w:hAnsi="Arial" w:cs="Arial"/>
              </w:rPr>
            </w:pPr>
            <w:r w:rsidRPr="002B0AB6">
              <w:rPr>
                <w:rFonts w:ascii="Arial" w:hAnsi="Arial" w:cs="Arial"/>
              </w:rPr>
              <w:t>P2</w:t>
            </w:r>
          </w:p>
        </w:tc>
        <w:tc>
          <w:tcPr>
            <w:tcW w:w="380" w:type="dxa"/>
            <w:tcBorders>
              <w:bottom w:val="single" w:sz="4" w:space="0" w:color="auto"/>
            </w:tcBorders>
            <w:shd w:val="clear" w:color="000000" w:fill="FFFFFF"/>
            <w:noWrap/>
            <w:vAlign w:val="center"/>
            <w:hideMark/>
          </w:tcPr>
          <w:p w14:paraId="7D8618F4"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10" w:type="dxa"/>
            <w:tcBorders>
              <w:bottom w:val="single" w:sz="4" w:space="0" w:color="auto"/>
            </w:tcBorders>
            <w:shd w:val="clear" w:color="000000" w:fill="FFFFFF"/>
            <w:noWrap/>
            <w:vAlign w:val="center"/>
            <w:hideMark/>
          </w:tcPr>
          <w:p w14:paraId="1C78391C" w14:textId="77777777" w:rsidR="00290004" w:rsidRPr="002B0AB6" w:rsidRDefault="00290004" w:rsidP="00290004">
            <w:pPr>
              <w:spacing w:after="0" w:line="240" w:lineRule="auto"/>
              <w:jc w:val="center"/>
              <w:rPr>
                <w:rFonts w:ascii="Arial" w:hAnsi="Arial" w:cs="Arial"/>
              </w:rPr>
            </w:pPr>
            <w:proofErr w:type="spellStart"/>
            <w:r w:rsidRPr="002B0AB6">
              <w:rPr>
                <w:rFonts w:ascii="Arial" w:hAnsi="Arial" w:cs="Arial"/>
              </w:rPr>
              <w:t>Pn</w:t>
            </w:r>
            <w:proofErr w:type="spellEnd"/>
          </w:p>
        </w:tc>
      </w:tr>
      <w:tr w:rsidR="00290004" w:rsidRPr="002B0AB6" w14:paraId="38A65727" w14:textId="77777777" w:rsidTr="00290004">
        <w:trPr>
          <w:trHeight w:val="20"/>
        </w:trPr>
        <w:tc>
          <w:tcPr>
            <w:tcW w:w="434" w:type="dxa"/>
            <w:vMerge/>
            <w:vAlign w:val="center"/>
            <w:hideMark/>
          </w:tcPr>
          <w:p w14:paraId="1975394D" w14:textId="77777777" w:rsidR="00290004" w:rsidRPr="002B0AB6" w:rsidRDefault="00290004" w:rsidP="00290004">
            <w:pPr>
              <w:spacing w:after="0" w:line="240" w:lineRule="auto"/>
              <w:rPr>
                <w:rFonts w:ascii="Arial" w:hAnsi="Arial" w:cs="Arial"/>
                <w:b/>
                <w:bCs/>
              </w:rPr>
            </w:pPr>
          </w:p>
        </w:tc>
        <w:tc>
          <w:tcPr>
            <w:tcW w:w="276" w:type="dxa"/>
            <w:vMerge/>
            <w:vAlign w:val="center"/>
            <w:hideMark/>
          </w:tcPr>
          <w:p w14:paraId="41240721" w14:textId="77777777" w:rsidR="00290004" w:rsidRPr="002B0AB6" w:rsidRDefault="00290004" w:rsidP="00290004">
            <w:pPr>
              <w:spacing w:after="0" w:line="240" w:lineRule="auto"/>
              <w:rPr>
                <w:rFonts w:ascii="Arial" w:hAnsi="Arial" w:cs="Arial"/>
              </w:rPr>
            </w:pPr>
          </w:p>
        </w:tc>
        <w:tc>
          <w:tcPr>
            <w:tcW w:w="447" w:type="dxa"/>
            <w:tcBorders>
              <w:top w:val="single" w:sz="4" w:space="0" w:color="auto"/>
            </w:tcBorders>
            <w:shd w:val="clear" w:color="000000" w:fill="FFFFFF"/>
            <w:noWrap/>
            <w:vAlign w:val="center"/>
            <w:hideMark/>
          </w:tcPr>
          <w:p w14:paraId="1E3253C2"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276" w:type="dxa"/>
            <w:tcBorders>
              <w:top w:val="single" w:sz="4" w:space="0" w:color="auto"/>
            </w:tcBorders>
            <w:shd w:val="clear" w:color="000000" w:fill="FFFFFF"/>
            <w:noWrap/>
            <w:vAlign w:val="center"/>
            <w:hideMark/>
          </w:tcPr>
          <w:p w14:paraId="0BC3F9FE"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410" w:type="dxa"/>
            <w:tcBorders>
              <w:top w:val="single" w:sz="4" w:space="0" w:color="auto"/>
            </w:tcBorders>
            <w:shd w:val="clear" w:color="000000" w:fill="FFFFFF"/>
            <w:noWrap/>
            <w:vAlign w:val="center"/>
            <w:hideMark/>
          </w:tcPr>
          <w:p w14:paraId="785A47CF" w14:textId="77777777" w:rsidR="00290004" w:rsidRPr="002B0AB6" w:rsidRDefault="00290004" w:rsidP="00290004">
            <w:pPr>
              <w:spacing w:after="0" w:line="240" w:lineRule="auto"/>
              <w:jc w:val="center"/>
              <w:rPr>
                <w:rFonts w:ascii="Arial" w:hAnsi="Arial" w:cs="Arial"/>
              </w:rPr>
            </w:pPr>
            <w:r w:rsidRPr="002B0AB6">
              <w:rPr>
                <w:rFonts w:ascii="Arial" w:hAnsi="Arial" w:cs="Arial"/>
              </w:rPr>
              <w:t>N</w:t>
            </w:r>
          </w:p>
        </w:tc>
        <w:tc>
          <w:tcPr>
            <w:tcW w:w="276" w:type="dxa"/>
            <w:tcBorders>
              <w:top w:val="single" w:sz="4" w:space="0" w:color="auto"/>
            </w:tcBorders>
            <w:shd w:val="clear" w:color="000000" w:fill="FFFFFF"/>
            <w:noWrap/>
            <w:vAlign w:val="center"/>
            <w:hideMark/>
          </w:tcPr>
          <w:p w14:paraId="3A81B56E"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10" w:type="dxa"/>
            <w:tcBorders>
              <w:top w:val="single" w:sz="4" w:space="0" w:color="auto"/>
            </w:tcBorders>
            <w:shd w:val="clear" w:color="000000" w:fill="FFFFFF"/>
            <w:noWrap/>
            <w:vAlign w:val="center"/>
            <w:hideMark/>
          </w:tcPr>
          <w:p w14:paraId="1D19FFB9" w14:textId="77777777" w:rsidR="00290004" w:rsidRPr="002B0AB6" w:rsidRDefault="00290004" w:rsidP="00290004">
            <w:pPr>
              <w:spacing w:after="0" w:line="240" w:lineRule="auto"/>
              <w:jc w:val="center"/>
              <w:rPr>
                <w:rFonts w:ascii="Arial" w:hAnsi="Arial" w:cs="Arial"/>
              </w:rPr>
            </w:pPr>
            <w:r w:rsidRPr="002B0AB6">
              <w:rPr>
                <w:rFonts w:ascii="Arial" w:hAnsi="Arial" w:cs="Arial"/>
              </w:rPr>
              <w:t>1</w:t>
            </w:r>
          </w:p>
        </w:tc>
        <w:tc>
          <w:tcPr>
            <w:tcW w:w="380" w:type="dxa"/>
            <w:tcBorders>
              <w:top w:val="single" w:sz="4" w:space="0" w:color="auto"/>
            </w:tcBorders>
            <w:shd w:val="clear" w:color="000000" w:fill="FFFFFF"/>
            <w:noWrap/>
            <w:vAlign w:val="center"/>
            <w:hideMark/>
          </w:tcPr>
          <w:p w14:paraId="09742FFB"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410" w:type="dxa"/>
            <w:tcBorders>
              <w:top w:val="single" w:sz="4" w:space="0" w:color="auto"/>
            </w:tcBorders>
            <w:shd w:val="clear" w:color="000000" w:fill="FFFFFF"/>
            <w:noWrap/>
            <w:vAlign w:val="center"/>
            <w:hideMark/>
          </w:tcPr>
          <w:p w14:paraId="49616682"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r>
    </w:tbl>
    <w:p w14:paraId="606A4969"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688F1D9B"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Dónde: </w:t>
      </w:r>
    </w:p>
    <w:p w14:paraId="556FA2B1" w14:textId="77777777" w:rsidR="00290004" w:rsidRPr="002B0AB6" w:rsidRDefault="00290004" w:rsidP="00290004">
      <w:pPr>
        <w:pStyle w:val="Default"/>
        <w:rPr>
          <w:rFonts w:ascii="Arial" w:eastAsia="Times New Roman" w:hAnsi="Arial" w:cs="Arial"/>
          <w:color w:val="auto"/>
          <w:sz w:val="22"/>
          <w:szCs w:val="22"/>
          <w:lang w:val="es-ES" w:eastAsia="es-ES"/>
        </w:rPr>
      </w:pPr>
    </w:p>
    <w:p w14:paraId="36C142E8"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PP = </w:t>
      </w:r>
      <w:r w:rsidRPr="002B0AB6">
        <w:rPr>
          <w:rFonts w:ascii="Arial" w:eastAsia="Times New Roman" w:hAnsi="Arial" w:cs="Arial"/>
          <w:color w:val="auto"/>
          <w:sz w:val="22"/>
          <w:szCs w:val="22"/>
          <w:lang w:val="es-ES" w:eastAsia="es-ES"/>
        </w:rPr>
        <w:t>porcentaje de descuento</w:t>
      </w:r>
      <w:r w:rsidRPr="002B0AB6">
        <w:rPr>
          <w:rFonts w:ascii="Arial" w:eastAsia="Times New Roman" w:hAnsi="Arial" w:cs="Arial"/>
          <w:i/>
          <w:color w:val="auto"/>
          <w:sz w:val="22"/>
          <w:szCs w:val="22"/>
          <w:lang w:val="es-ES" w:eastAsia="es-ES"/>
        </w:rPr>
        <w:t xml:space="preserve"> promedio </w:t>
      </w:r>
    </w:p>
    <w:p w14:paraId="2F30999F"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PH = Porcentaje Histórico </w:t>
      </w:r>
    </w:p>
    <w:p w14:paraId="76822C58"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P1, P2, </w:t>
      </w:r>
      <w:proofErr w:type="spellStart"/>
      <w:r w:rsidRPr="002B0AB6">
        <w:rPr>
          <w:rFonts w:ascii="Arial" w:eastAsia="Times New Roman" w:hAnsi="Arial" w:cs="Arial"/>
          <w:i/>
          <w:color w:val="auto"/>
          <w:sz w:val="22"/>
          <w:szCs w:val="22"/>
          <w:lang w:val="es-ES" w:eastAsia="es-ES"/>
        </w:rPr>
        <w:t>Pn</w:t>
      </w:r>
      <w:proofErr w:type="spellEnd"/>
      <w:r w:rsidRPr="002B0AB6">
        <w:rPr>
          <w:rFonts w:ascii="Arial" w:eastAsia="Times New Roman" w:hAnsi="Arial" w:cs="Arial"/>
          <w:i/>
          <w:color w:val="auto"/>
          <w:sz w:val="22"/>
          <w:szCs w:val="22"/>
          <w:lang w:val="es-ES" w:eastAsia="es-ES"/>
        </w:rPr>
        <w:t xml:space="preserve"> = Porcentajes de descuento de Ofertas a Evaluar </w:t>
      </w:r>
    </w:p>
    <w:p w14:paraId="7AEC2606"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N = Número de propuestas hábiles</w:t>
      </w:r>
    </w:p>
    <w:p w14:paraId="507BB056" w14:textId="77777777" w:rsidR="00290004" w:rsidRPr="002B0AB6" w:rsidRDefault="00290004" w:rsidP="00290004">
      <w:pPr>
        <w:pStyle w:val="Default"/>
        <w:rPr>
          <w:rFonts w:ascii="Arial" w:eastAsia="Times New Roman" w:hAnsi="Arial" w:cs="Arial"/>
          <w:i/>
          <w:color w:val="auto"/>
          <w:sz w:val="22"/>
          <w:szCs w:val="22"/>
          <w:lang w:val="es-ES" w:eastAsia="es-ES"/>
        </w:rPr>
      </w:pPr>
    </w:p>
    <w:p w14:paraId="3428AC55"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A las demás se les aplicará la siguiente fórmula: </w:t>
      </w:r>
    </w:p>
    <w:p w14:paraId="17681199" w14:textId="77777777" w:rsidR="00290004" w:rsidRPr="002B0AB6" w:rsidRDefault="00290004" w:rsidP="00290004">
      <w:pPr>
        <w:pStyle w:val="Default"/>
        <w:rPr>
          <w:rFonts w:ascii="Arial" w:eastAsia="Times New Roman" w:hAnsi="Arial" w:cs="Arial"/>
          <w:color w:val="auto"/>
          <w:sz w:val="22"/>
          <w:szCs w:val="22"/>
          <w:lang w:val="es-ES" w:eastAsia="es-ES"/>
        </w:rPr>
      </w:pPr>
    </w:p>
    <w:p w14:paraId="0E77D075" w14:textId="77777777" w:rsidR="00290004" w:rsidRPr="002B0AB6" w:rsidRDefault="00290004" w:rsidP="00290004">
      <w:pPr>
        <w:pStyle w:val="Default"/>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Se le asignarán 400 puntos a la propuesta que se encuentre más cerca por encima o por debajo del promedio, las demás propuestas serán evaluadas conforme a la siguiente formula: </w:t>
      </w:r>
    </w:p>
    <w:p w14:paraId="2584E2FC" w14:textId="77777777" w:rsidR="00290004" w:rsidRPr="002B0AB6" w:rsidRDefault="00290004" w:rsidP="00290004">
      <w:pPr>
        <w:pStyle w:val="Default"/>
        <w:rPr>
          <w:rFonts w:ascii="Arial" w:eastAsia="Times New Roman" w:hAnsi="Arial" w:cs="Arial"/>
          <w:color w:val="auto"/>
          <w:sz w:val="22"/>
          <w:szCs w:val="22"/>
          <w:lang w:val="es-ES" w:eastAsia="es-ES"/>
        </w:rPr>
      </w:pPr>
    </w:p>
    <w:p w14:paraId="7604A626" w14:textId="77777777" w:rsidR="00290004" w:rsidRPr="002B0AB6" w:rsidRDefault="00290004" w:rsidP="00290004">
      <w:pPr>
        <w:pStyle w:val="Default"/>
        <w:numPr>
          <w:ilvl w:val="0"/>
          <w:numId w:val="39"/>
        </w:numPr>
        <w:rPr>
          <w:rFonts w:ascii="Arial" w:eastAsia="Times New Roman" w:hAnsi="Arial" w:cs="Arial"/>
          <w:b/>
          <w:color w:val="auto"/>
          <w:sz w:val="22"/>
          <w:szCs w:val="22"/>
          <w:lang w:val="es-ES" w:eastAsia="es-ES"/>
        </w:rPr>
      </w:pPr>
      <w:r w:rsidRPr="002B0AB6">
        <w:rPr>
          <w:rFonts w:ascii="Arial" w:eastAsia="Times New Roman" w:hAnsi="Arial" w:cs="Arial"/>
          <w:b/>
          <w:color w:val="auto"/>
          <w:sz w:val="22"/>
          <w:szCs w:val="22"/>
          <w:lang w:val="es-ES" w:eastAsia="es-ES"/>
        </w:rPr>
        <w:t xml:space="preserve">Propuestas por encima del porcentaje promedio: </w:t>
      </w:r>
    </w:p>
    <w:p w14:paraId="2B670062" w14:textId="77777777" w:rsidR="00290004" w:rsidRPr="002B0AB6" w:rsidRDefault="00290004" w:rsidP="00290004">
      <w:pPr>
        <w:pStyle w:val="Default"/>
        <w:rPr>
          <w:rFonts w:ascii="Arial" w:eastAsia="Times New Roman" w:hAnsi="Arial" w:cs="Arial"/>
          <w:color w:val="auto"/>
          <w:sz w:val="22"/>
          <w:szCs w:val="22"/>
          <w:lang w:val="es-ES" w:eastAsia="es-ES"/>
        </w:rPr>
      </w:pPr>
    </w:p>
    <w:tbl>
      <w:tblPr>
        <w:tblW w:w="1840" w:type="dxa"/>
        <w:tblInd w:w="-10" w:type="dxa"/>
        <w:tblCellMar>
          <w:left w:w="70" w:type="dxa"/>
          <w:right w:w="70" w:type="dxa"/>
        </w:tblCellMar>
        <w:tblLook w:val="04A0" w:firstRow="1" w:lastRow="0" w:firstColumn="1" w:lastColumn="0" w:noHBand="0" w:noVBand="1"/>
      </w:tblPr>
      <w:tblGrid>
        <w:gridCol w:w="581"/>
        <w:gridCol w:w="269"/>
        <w:gridCol w:w="617"/>
        <w:gridCol w:w="226"/>
        <w:gridCol w:w="508"/>
      </w:tblGrid>
      <w:tr w:rsidR="00290004" w:rsidRPr="002B0AB6" w14:paraId="19556937" w14:textId="77777777" w:rsidTr="00290004">
        <w:trPr>
          <w:trHeight w:val="20"/>
        </w:trPr>
        <w:tc>
          <w:tcPr>
            <w:tcW w:w="460" w:type="dxa"/>
            <w:vMerge w:val="restart"/>
            <w:shd w:val="clear" w:color="000000" w:fill="FFFFFF"/>
            <w:noWrap/>
            <w:vAlign w:val="center"/>
            <w:hideMark/>
          </w:tcPr>
          <w:p w14:paraId="29867DC1"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PPE</w:t>
            </w:r>
          </w:p>
        </w:tc>
        <w:tc>
          <w:tcPr>
            <w:tcW w:w="220" w:type="dxa"/>
            <w:vMerge w:val="restart"/>
            <w:shd w:val="clear" w:color="000000" w:fill="FFFFFF"/>
            <w:noWrap/>
            <w:vAlign w:val="center"/>
            <w:hideMark/>
          </w:tcPr>
          <w:p w14:paraId="279319E6"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20" w:type="dxa"/>
            <w:tcBorders>
              <w:bottom w:val="single" w:sz="4" w:space="0" w:color="auto"/>
            </w:tcBorders>
            <w:shd w:val="clear" w:color="000000" w:fill="FFFFFF"/>
            <w:noWrap/>
            <w:vAlign w:val="bottom"/>
            <w:hideMark/>
          </w:tcPr>
          <w:p w14:paraId="51555CA7" w14:textId="77777777" w:rsidR="00290004" w:rsidRPr="002B0AB6" w:rsidRDefault="00290004" w:rsidP="00290004">
            <w:pPr>
              <w:spacing w:after="0" w:line="240" w:lineRule="auto"/>
              <w:rPr>
                <w:rFonts w:ascii="Arial" w:hAnsi="Arial" w:cs="Arial"/>
              </w:rPr>
            </w:pPr>
            <w:r w:rsidRPr="002B0AB6">
              <w:rPr>
                <w:rFonts w:ascii="Arial" w:hAnsi="Arial" w:cs="Arial"/>
              </w:rPr>
              <w:t>PMP</w:t>
            </w:r>
          </w:p>
        </w:tc>
        <w:tc>
          <w:tcPr>
            <w:tcW w:w="220" w:type="dxa"/>
            <w:vMerge w:val="restart"/>
            <w:shd w:val="clear" w:color="000000" w:fill="FFFFFF"/>
            <w:vAlign w:val="center"/>
            <w:hideMark/>
          </w:tcPr>
          <w:p w14:paraId="52D0532D"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20" w:type="dxa"/>
            <w:vMerge w:val="restart"/>
            <w:shd w:val="clear" w:color="000000" w:fill="FFFFFF"/>
            <w:noWrap/>
            <w:vAlign w:val="center"/>
            <w:hideMark/>
          </w:tcPr>
          <w:p w14:paraId="1D13BD64" w14:textId="77777777" w:rsidR="00290004" w:rsidRPr="002B0AB6" w:rsidRDefault="00290004" w:rsidP="00290004">
            <w:pPr>
              <w:spacing w:after="0" w:line="240" w:lineRule="auto"/>
              <w:jc w:val="center"/>
              <w:rPr>
                <w:rFonts w:ascii="Arial" w:hAnsi="Arial" w:cs="Arial"/>
              </w:rPr>
            </w:pPr>
            <w:r w:rsidRPr="002B0AB6">
              <w:rPr>
                <w:rFonts w:ascii="Arial" w:hAnsi="Arial" w:cs="Arial"/>
              </w:rPr>
              <w:t>400</w:t>
            </w:r>
          </w:p>
        </w:tc>
      </w:tr>
      <w:tr w:rsidR="00290004" w:rsidRPr="002B0AB6" w14:paraId="13167631" w14:textId="77777777" w:rsidTr="00290004">
        <w:trPr>
          <w:trHeight w:val="20"/>
        </w:trPr>
        <w:tc>
          <w:tcPr>
            <w:tcW w:w="460" w:type="dxa"/>
            <w:vMerge/>
            <w:vAlign w:val="center"/>
            <w:hideMark/>
          </w:tcPr>
          <w:p w14:paraId="7CB22C2F" w14:textId="77777777" w:rsidR="00290004" w:rsidRPr="002B0AB6" w:rsidRDefault="00290004" w:rsidP="00290004">
            <w:pPr>
              <w:spacing w:after="0" w:line="240" w:lineRule="auto"/>
              <w:rPr>
                <w:rFonts w:ascii="Arial" w:hAnsi="Arial" w:cs="Arial"/>
                <w:b/>
                <w:bCs/>
              </w:rPr>
            </w:pPr>
          </w:p>
        </w:tc>
        <w:tc>
          <w:tcPr>
            <w:tcW w:w="220" w:type="dxa"/>
            <w:vMerge/>
            <w:vAlign w:val="center"/>
            <w:hideMark/>
          </w:tcPr>
          <w:p w14:paraId="5A55F2AC" w14:textId="77777777" w:rsidR="00290004" w:rsidRPr="002B0AB6" w:rsidRDefault="00290004" w:rsidP="00290004">
            <w:pPr>
              <w:spacing w:after="0" w:line="240" w:lineRule="auto"/>
              <w:rPr>
                <w:rFonts w:ascii="Arial" w:hAnsi="Arial" w:cs="Arial"/>
              </w:rPr>
            </w:pPr>
          </w:p>
        </w:tc>
        <w:tc>
          <w:tcPr>
            <w:tcW w:w="520" w:type="dxa"/>
            <w:tcBorders>
              <w:top w:val="single" w:sz="4" w:space="0" w:color="auto"/>
            </w:tcBorders>
            <w:shd w:val="clear" w:color="000000" w:fill="FFFFFF"/>
            <w:noWrap/>
            <w:vAlign w:val="bottom"/>
            <w:hideMark/>
          </w:tcPr>
          <w:p w14:paraId="2E4B8408" w14:textId="77777777" w:rsidR="00290004" w:rsidRPr="002B0AB6" w:rsidRDefault="00290004" w:rsidP="00290004">
            <w:pPr>
              <w:spacing w:after="0" w:line="240" w:lineRule="auto"/>
              <w:rPr>
                <w:rFonts w:ascii="Arial" w:hAnsi="Arial" w:cs="Arial"/>
              </w:rPr>
            </w:pPr>
            <w:r w:rsidRPr="002B0AB6">
              <w:rPr>
                <w:rFonts w:ascii="Arial" w:hAnsi="Arial" w:cs="Arial"/>
              </w:rPr>
              <w:t>PDE</w:t>
            </w:r>
          </w:p>
        </w:tc>
        <w:tc>
          <w:tcPr>
            <w:tcW w:w="220" w:type="dxa"/>
            <w:vMerge/>
            <w:vAlign w:val="center"/>
            <w:hideMark/>
          </w:tcPr>
          <w:p w14:paraId="2214EEB1" w14:textId="77777777" w:rsidR="00290004" w:rsidRPr="002B0AB6" w:rsidRDefault="00290004" w:rsidP="00290004">
            <w:pPr>
              <w:spacing w:after="0" w:line="240" w:lineRule="auto"/>
              <w:rPr>
                <w:rFonts w:ascii="Arial" w:hAnsi="Arial" w:cs="Arial"/>
              </w:rPr>
            </w:pPr>
          </w:p>
        </w:tc>
        <w:tc>
          <w:tcPr>
            <w:tcW w:w="420" w:type="dxa"/>
            <w:vMerge/>
            <w:vAlign w:val="center"/>
            <w:hideMark/>
          </w:tcPr>
          <w:p w14:paraId="1815B03B" w14:textId="77777777" w:rsidR="00290004" w:rsidRPr="002B0AB6" w:rsidRDefault="00290004" w:rsidP="00290004">
            <w:pPr>
              <w:spacing w:after="0" w:line="240" w:lineRule="auto"/>
              <w:rPr>
                <w:rFonts w:ascii="Arial" w:hAnsi="Arial" w:cs="Arial"/>
              </w:rPr>
            </w:pPr>
          </w:p>
        </w:tc>
      </w:tr>
    </w:tbl>
    <w:p w14:paraId="5FC0F676" w14:textId="77777777" w:rsidR="00290004" w:rsidRPr="002B0AB6" w:rsidRDefault="00290004" w:rsidP="00290004">
      <w:pPr>
        <w:pStyle w:val="Default"/>
        <w:rPr>
          <w:rFonts w:ascii="Arial" w:eastAsia="Times New Roman" w:hAnsi="Arial" w:cs="Arial"/>
          <w:color w:val="auto"/>
          <w:sz w:val="22"/>
          <w:szCs w:val="22"/>
          <w:lang w:val="es-ES" w:eastAsia="es-ES"/>
        </w:rPr>
      </w:pPr>
    </w:p>
    <w:p w14:paraId="08BC03B5" w14:textId="77777777" w:rsidR="00290004" w:rsidRPr="002B0AB6" w:rsidRDefault="00290004" w:rsidP="00290004">
      <w:pPr>
        <w:pStyle w:val="Default"/>
        <w:rPr>
          <w:rFonts w:ascii="Arial" w:eastAsia="Times New Roman" w:hAnsi="Arial" w:cs="Arial"/>
          <w:color w:val="auto"/>
          <w:sz w:val="22"/>
          <w:szCs w:val="22"/>
          <w:lang w:val="es-ES" w:eastAsia="es-ES"/>
        </w:rPr>
      </w:pPr>
    </w:p>
    <w:p w14:paraId="2FE6ED61" w14:textId="77777777" w:rsidR="00290004" w:rsidRPr="002B0AB6" w:rsidRDefault="00290004" w:rsidP="00290004">
      <w:pPr>
        <w:pStyle w:val="FontStyle27"/>
        <w:numPr>
          <w:ilvl w:val="0"/>
          <w:numId w:val="39"/>
        </w:numPr>
        <w:tabs>
          <w:tab w:val="left" w:pos="2755"/>
        </w:tabs>
        <w:suppressAutoHyphens/>
        <w:spacing w:after="0" w:line="240" w:lineRule="auto"/>
        <w:jc w:val="both"/>
        <w:rPr>
          <w:rFonts w:cs="Arial"/>
          <w:b/>
          <w:lang w:val="es-ES"/>
        </w:rPr>
      </w:pPr>
      <w:r w:rsidRPr="002B0AB6">
        <w:rPr>
          <w:rFonts w:cs="Arial"/>
          <w:b/>
        </w:rPr>
        <w:fldChar w:fldCharType="begin"/>
      </w:r>
      <w:r w:rsidRPr="002B0AB6">
        <w:rPr>
          <w:rFonts w:cs="Arial"/>
          <w:b/>
        </w:rPr>
        <w:instrText xml:space="preserve"> QUOTE </w:instrText>
      </w:r>
      <m:oMath>
        <m:r>
          <m:rPr>
            <m:sty m:val="p"/>
          </m:rPr>
          <w:rPr>
            <w:rFonts w:ascii="Cambria Math" w:hAnsi="Cambria Math" w:cs="Arial"/>
            <w:lang w:val="es-ES"/>
          </w:rPr>
          <m:t>VPE</m:t>
        </m:r>
        <m:r>
          <m:rPr>
            <m:sty m:val="p"/>
          </m:rPr>
          <w:rPr>
            <w:rFonts w:ascii="Cambria Math" w:hAnsi="Cambria Math" w:cs="Arial"/>
          </w:rPr>
          <m:t>=</m:t>
        </m:r>
        <m:f>
          <m:fPr>
            <m:ctrlPr>
              <w:rPr>
                <w:rFonts w:ascii="Cambria Math" w:hAnsi="Cambria Math" w:cs="Arial"/>
                <w:b/>
                <w:i/>
                <w:lang w:val="es-MX"/>
              </w:rPr>
            </m:ctrlPr>
          </m:fPr>
          <m:num>
            <m:r>
              <m:rPr>
                <m:sty m:val="p"/>
              </m:rPr>
              <w:rPr>
                <w:rFonts w:ascii="Cambria Math" w:hAnsi="Cambria Math" w:cs="Arial"/>
                <w:lang w:val="es-MX"/>
              </w:rPr>
              <m:t>PMP</m:t>
            </m:r>
          </m:num>
          <m:den>
            <m:r>
              <m:rPr>
                <m:sty m:val="p"/>
              </m:rPr>
              <w:rPr>
                <w:rFonts w:ascii="Cambria Math" w:hAnsi="Cambria Math" w:cs="Arial"/>
                <w:lang w:val="es-MX"/>
              </w:rPr>
              <m:t>PPE</m:t>
            </m:r>
          </m:den>
        </m:f>
        <m:r>
          <m:rPr>
            <m:sty m:val="p"/>
          </m:rPr>
          <w:rPr>
            <w:rFonts w:ascii="Cambria Math" w:hAnsi="Cambria Math" w:cs="Arial"/>
          </w:rPr>
          <m:t>*300</m:t>
        </m:r>
      </m:oMath>
      <w:r w:rsidRPr="002B0AB6">
        <w:rPr>
          <w:rFonts w:cs="Arial"/>
          <w:b/>
        </w:rPr>
        <w:instrText xml:space="preserve"> </w:instrText>
      </w:r>
      <w:r w:rsidRPr="002B0AB6">
        <w:rPr>
          <w:rFonts w:cs="Arial"/>
          <w:b/>
        </w:rPr>
        <w:fldChar w:fldCharType="end"/>
      </w:r>
      <w:r w:rsidRPr="002B0AB6">
        <w:rPr>
          <w:rFonts w:cs="Arial"/>
          <w:b/>
          <w:lang w:val="es-ES"/>
        </w:rPr>
        <w:t xml:space="preserve">Propuestas por debajo del porcentaje promedio: </w:t>
      </w:r>
    </w:p>
    <w:p w14:paraId="492D65AC" w14:textId="77777777" w:rsidR="00290004" w:rsidRPr="002B0AB6" w:rsidRDefault="00290004" w:rsidP="00290004">
      <w:pPr>
        <w:pStyle w:val="FontStyle27"/>
        <w:tabs>
          <w:tab w:val="left" w:pos="2755"/>
        </w:tabs>
        <w:rPr>
          <w:rFonts w:cs="Arial"/>
          <w:b/>
          <w:lang w:val="es-ES"/>
        </w:rPr>
      </w:pPr>
    </w:p>
    <w:tbl>
      <w:tblPr>
        <w:tblW w:w="1840" w:type="dxa"/>
        <w:tblInd w:w="-10" w:type="dxa"/>
        <w:tblCellMar>
          <w:left w:w="70" w:type="dxa"/>
          <w:right w:w="70" w:type="dxa"/>
        </w:tblCellMar>
        <w:tblLook w:val="04A0" w:firstRow="1" w:lastRow="0" w:firstColumn="1" w:lastColumn="0" w:noHBand="0" w:noVBand="1"/>
      </w:tblPr>
      <w:tblGrid>
        <w:gridCol w:w="581"/>
        <w:gridCol w:w="269"/>
        <w:gridCol w:w="617"/>
        <w:gridCol w:w="226"/>
        <w:gridCol w:w="508"/>
      </w:tblGrid>
      <w:tr w:rsidR="00290004" w:rsidRPr="002B0AB6" w14:paraId="71D4986B" w14:textId="77777777" w:rsidTr="00290004">
        <w:trPr>
          <w:trHeight w:val="315"/>
        </w:trPr>
        <w:tc>
          <w:tcPr>
            <w:tcW w:w="460" w:type="dxa"/>
            <w:vMerge w:val="restart"/>
            <w:shd w:val="clear" w:color="000000" w:fill="FFFFFF"/>
            <w:noWrap/>
            <w:vAlign w:val="center"/>
            <w:hideMark/>
          </w:tcPr>
          <w:p w14:paraId="6DA2639A"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PPE</w:t>
            </w:r>
          </w:p>
        </w:tc>
        <w:tc>
          <w:tcPr>
            <w:tcW w:w="220" w:type="dxa"/>
            <w:vMerge w:val="restart"/>
            <w:shd w:val="clear" w:color="000000" w:fill="FFFFFF"/>
            <w:noWrap/>
            <w:vAlign w:val="center"/>
            <w:hideMark/>
          </w:tcPr>
          <w:p w14:paraId="09D40F46"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20" w:type="dxa"/>
            <w:tcBorders>
              <w:bottom w:val="single" w:sz="4" w:space="0" w:color="auto"/>
            </w:tcBorders>
            <w:shd w:val="clear" w:color="000000" w:fill="FFFFFF"/>
            <w:noWrap/>
            <w:vAlign w:val="bottom"/>
            <w:hideMark/>
          </w:tcPr>
          <w:p w14:paraId="275A9B84" w14:textId="77777777" w:rsidR="00290004" w:rsidRPr="002B0AB6" w:rsidRDefault="00290004" w:rsidP="00290004">
            <w:pPr>
              <w:spacing w:after="0" w:line="240" w:lineRule="auto"/>
              <w:rPr>
                <w:rFonts w:ascii="Arial" w:hAnsi="Arial" w:cs="Arial"/>
              </w:rPr>
            </w:pPr>
            <w:r w:rsidRPr="002B0AB6">
              <w:rPr>
                <w:rFonts w:ascii="Arial" w:hAnsi="Arial" w:cs="Arial"/>
              </w:rPr>
              <w:t>PDE</w:t>
            </w:r>
          </w:p>
        </w:tc>
        <w:tc>
          <w:tcPr>
            <w:tcW w:w="220" w:type="dxa"/>
            <w:vMerge w:val="restart"/>
            <w:shd w:val="clear" w:color="000000" w:fill="FFFFFF"/>
            <w:vAlign w:val="center"/>
            <w:hideMark/>
          </w:tcPr>
          <w:p w14:paraId="5A0CDB70"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20" w:type="dxa"/>
            <w:vMerge w:val="restart"/>
            <w:shd w:val="clear" w:color="000000" w:fill="FFFFFF"/>
            <w:noWrap/>
            <w:vAlign w:val="center"/>
            <w:hideMark/>
          </w:tcPr>
          <w:p w14:paraId="3A4B3247" w14:textId="77777777" w:rsidR="00290004" w:rsidRPr="002B0AB6" w:rsidRDefault="00290004" w:rsidP="00290004">
            <w:pPr>
              <w:spacing w:after="0" w:line="240" w:lineRule="auto"/>
              <w:jc w:val="center"/>
              <w:rPr>
                <w:rFonts w:ascii="Arial" w:hAnsi="Arial" w:cs="Arial"/>
              </w:rPr>
            </w:pPr>
            <w:r w:rsidRPr="002B0AB6">
              <w:rPr>
                <w:rFonts w:ascii="Arial" w:hAnsi="Arial" w:cs="Arial"/>
              </w:rPr>
              <w:t>400</w:t>
            </w:r>
          </w:p>
        </w:tc>
      </w:tr>
      <w:tr w:rsidR="00290004" w:rsidRPr="002B0AB6" w14:paraId="0AAE52DD" w14:textId="77777777" w:rsidTr="00290004">
        <w:trPr>
          <w:trHeight w:val="315"/>
        </w:trPr>
        <w:tc>
          <w:tcPr>
            <w:tcW w:w="460" w:type="dxa"/>
            <w:vMerge/>
            <w:vAlign w:val="center"/>
            <w:hideMark/>
          </w:tcPr>
          <w:p w14:paraId="03E83DC8" w14:textId="77777777" w:rsidR="00290004" w:rsidRPr="002B0AB6" w:rsidRDefault="00290004" w:rsidP="00290004">
            <w:pPr>
              <w:spacing w:after="0" w:line="240" w:lineRule="auto"/>
              <w:rPr>
                <w:rFonts w:ascii="Arial" w:hAnsi="Arial" w:cs="Arial"/>
                <w:b/>
                <w:bCs/>
              </w:rPr>
            </w:pPr>
          </w:p>
        </w:tc>
        <w:tc>
          <w:tcPr>
            <w:tcW w:w="220" w:type="dxa"/>
            <w:vMerge/>
            <w:vAlign w:val="center"/>
            <w:hideMark/>
          </w:tcPr>
          <w:p w14:paraId="7F96CD56" w14:textId="77777777" w:rsidR="00290004" w:rsidRPr="002B0AB6" w:rsidRDefault="00290004" w:rsidP="00290004">
            <w:pPr>
              <w:spacing w:after="0" w:line="240" w:lineRule="auto"/>
              <w:rPr>
                <w:rFonts w:ascii="Arial" w:hAnsi="Arial" w:cs="Arial"/>
              </w:rPr>
            </w:pPr>
          </w:p>
        </w:tc>
        <w:tc>
          <w:tcPr>
            <w:tcW w:w="520" w:type="dxa"/>
            <w:tcBorders>
              <w:top w:val="single" w:sz="4" w:space="0" w:color="auto"/>
            </w:tcBorders>
            <w:shd w:val="clear" w:color="000000" w:fill="FFFFFF"/>
            <w:noWrap/>
            <w:vAlign w:val="bottom"/>
            <w:hideMark/>
          </w:tcPr>
          <w:p w14:paraId="57505879" w14:textId="77777777" w:rsidR="00290004" w:rsidRPr="002B0AB6" w:rsidRDefault="00290004" w:rsidP="00290004">
            <w:pPr>
              <w:spacing w:after="0" w:line="240" w:lineRule="auto"/>
              <w:rPr>
                <w:rFonts w:ascii="Arial" w:hAnsi="Arial" w:cs="Arial"/>
              </w:rPr>
            </w:pPr>
            <w:r w:rsidRPr="002B0AB6">
              <w:rPr>
                <w:rFonts w:ascii="Arial" w:hAnsi="Arial" w:cs="Arial"/>
              </w:rPr>
              <w:t>PMP</w:t>
            </w:r>
          </w:p>
        </w:tc>
        <w:tc>
          <w:tcPr>
            <w:tcW w:w="220" w:type="dxa"/>
            <w:vMerge/>
            <w:vAlign w:val="center"/>
            <w:hideMark/>
          </w:tcPr>
          <w:p w14:paraId="405EFA17" w14:textId="77777777" w:rsidR="00290004" w:rsidRPr="002B0AB6" w:rsidRDefault="00290004" w:rsidP="00290004">
            <w:pPr>
              <w:spacing w:after="0" w:line="240" w:lineRule="auto"/>
              <w:rPr>
                <w:rFonts w:ascii="Arial" w:hAnsi="Arial" w:cs="Arial"/>
              </w:rPr>
            </w:pPr>
          </w:p>
        </w:tc>
        <w:tc>
          <w:tcPr>
            <w:tcW w:w="420" w:type="dxa"/>
            <w:vMerge/>
            <w:vAlign w:val="center"/>
            <w:hideMark/>
          </w:tcPr>
          <w:p w14:paraId="16AD1FEC" w14:textId="77777777" w:rsidR="00290004" w:rsidRPr="002B0AB6" w:rsidRDefault="00290004" w:rsidP="00290004">
            <w:pPr>
              <w:spacing w:after="0" w:line="240" w:lineRule="auto"/>
              <w:rPr>
                <w:rFonts w:ascii="Arial" w:hAnsi="Arial" w:cs="Arial"/>
              </w:rPr>
            </w:pPr>
          </w:p>
        </w:tc>
      </w:tr>
    </w:tbl>
    <w:p w14:paraId="5CADAF9E" w14:textId="77777777" w:rsidR="00290004" w:rsidRPr="002B0AB6" w:rsidRDefault="00290004" w:rsidP="00290004">
      <w:pPr>
        <w:pStyle w:val="FontStyle27"/>
        <w:rPr>
          <w:rFonts w:cs="Arial"/>
          <w:lang w:val="es-ES"/>
        </w:rPr>
      </w:pPr>
      <w:r w:rsidRPr="002B0AB6">
        <w:rPr>
          <w:rFonts w:cs="Arial"/>
        </w:rPr>
        <w:fldChar w:fldCharType="begin"/>
      </w:r>
      <w:r w:rsidRPr="002B0AB6">
        <w:rPr>
          <w:rFonts w:cs="Arial"/>
        </w:rPr>
        <w:instrText xml:space="preserve"> QUOTE </w:instrText>
      </w:r>
      <m:oMath>
        <m:r>
          <m:rPr>
            <m:sty m:val="p"/>
          </m:rPr>
          <w:rPr>
            <w:rFonts w:ascii="Cambria Math" w:hAnsi="Cambria Math" w:cs="Arial"/>
            <w:lang w:val="es-ES"/>
          </w:rPr>
          <m:t>VPE</m:t>
        </m:r>
        <m:r>
          <m:rPr>
            <m:sty m:val="p"/>
          </m:rPr>
          <w:rPr>
            <w:rFonts w:ascii="Cambria Math" w:hAnsi="Cambria Math" w:cs="Arial"/>
          </w:rPr>
          <m:t>=</m:t>
        </m:r>
        <m:f>
          <m:fPr>
            <m:ctrlPr>
              <w:rPr>
                <w:rFonts w:ascii="Cambria Math" w:hAnsi="Cambria Math" w:cs="Arial"/>
                <w:i/>
                <w:lang w:val="es-MX"/>
              </w:rPr>
            </m:ctrlPr>
          </m:fPr>
          <m:num>
            <m:r>
              <m:rPr>
                <m:sty m:val="p"/>
              </m:rPr>
              <w:rPr>
                <w:rFonts w:ascii="Cambria Math" w:hAnsi="Cambria Math" w:cs="Arial"/>
                <w:lang w:val="es-MX"/>
              </w:rPr>
              <m:t>PPE</m:t>
            </m:r>
          </m:num>
          <m:den>
            <m:r>
              <m:rPr>
                <m:sty m:val="p"/>
              </m:rPr>
              <w:rPr>
                <w:rFonts w:ascii="Cambria Math" w:hAnsi="Cambria Math" w:cs="Arial"/>
                <w:lang w:val="es-MX"/>
              </w:rPr>
              <m:t>PMP</m:t>
            </m:r>
          </m:den>
        </m:f>
        <m:r>
          <m:rPr>
            <m:sty m:val="p"/>
          </m:rPr>
          <w:rPr>
            <w:rFonts w:ascii="Cambria Math" w:hAnsi="Cambria Math" w:cs="Arial"/>
          </w:rPr>
          <m:t>*300</m:t>
        </m:r>
      </m:oMath>
      <w:r w:rsidRPr="002B0AB6">
        <w:rPr>
          <w:rFonts w:cs="Arial"/>
        </w:rPr>
        <w:instrText xml:space="preserve"> </w:instrText>
      </w:r>
      <w:r w:rsidRPr="002B0AB6">
        <w:rPr>
          <w:rFonts w:cs="Arial"/>
        </w:rPr>
        <w:fldChar w:fldCharType="end"/>
      </w:r>
      <w:r w:rsidRPr="002B0AB6">
        <w:rPr>
          <w:rFonts w:cs="Arial"/>
        </w:rPr>
        <w:t xml:space="preserve"> </w:t>
      </w:r>
    </w:p>
    <w:p w14:paraId="0E37173E"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Dónde: </w:t>
      </w:r>
    </w:p>
    <w:p w14:paraId="72836D01" w14:textId="77777777" w:rsidR="00290004" w:rsidRPr="002B0AB6" w:rsidRDefault="00290004" w:rsidP="00290004">
      <w:pPr>
        <w:pStyle w:val="Default"/>
        <w:rPr>
          <w:rFonts w:ascii="Arial" w:eastAsia="Times New Roman" w:hAnsi="Arial" w:cs="Arial"/>
          <w:color w:val="auto"/>
          <w:sz w:val="22"/>
          <w:szCs w:val="22"/>
          <w:lang w:val="es-ES" w:eastAsia="es-ES"/>
        </w:rPr>
      </w:pPr>
    </w:p>
    <w:p w14:paraId="36F9A425"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PPE =   Puntaje</w:t>
      </w:r>
      <w:r w:rsidRPr="002B0AB6">
        <w:rPr>
          <w:rFonts w:ascii="Arial" w:eastAsia="Times New Roman" w:hAnsi="Arial" w:cs="Arial"/>
          <w:i/>
          <w:color w:val="auto"/>
          <w:sz w:val="22"/>
          <w:szCs w:val="22"/>
          <w:lang w:val="es-ES" w:eastAsia="es-ES"/>
        </w:rPr>
        <w:t xml:space="preserve"> propuesta a evaluar</w:t>
      </w:r>
    </w:p>
    <w:p w14:paraId="221ADEC2"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PDE =   Porcentaje de descuento oferta a evaluar </w:t>
      </w:r>
    </w:p>
    <w:p w14:paraId="7BE07E9B" w14:textId="77777777" w:rsidR="00290004" w:rsidRPr="002B0AB6" w:rsidRDefault="00290004" w:rsidP="00290004">
      <w:pPr>
        <w:pStyle w:val="Default"/>
        <w:jc w:val="both"/>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PMP = Porcentaje mejor propuesta (propuesta más cercana por encima o por debajo del promedio aritmético con porcentaje de descuento histórico - 2026)</w:t>
      </w:r>
    </w:p>
    <w:p w14:paraId="6E66011C" w14:textId="77777777" w:rsidR="00290004" w:rsidRPr="002B0AB6" w:rsidRDefault="00290004" w:rsidP="00290004">
      <w:pPr>
        <w:pStyle w:val="Default"/>
        <w:jc w:val="both"/>
        <w:rPr>
          <w:rFonts w:ascii="Arial" w:eastAsia="Times New Roman" w:hAnsi="Arial" w:cs="Arial"/>
          <w:i/>
          <w:color w:val="auto"/>
          <w:sz w:val="22"/>
          <w:szCs w:val="22"/>
          <w:lang w:val="es-ES" w:eastAsia="es-ES"/>
        </w:rPr>
      </w:pPr>
    </w:p>
    <w:p w14:paraId="5A45724D" w14:textId="77777777" w:rsidR="00290004" w:rsidRPr="002B0AB6" w:rsidRDefault="00290004" w:rsidP="00290004">
      <w:pPr>
        <w:pStyle w:val="Default"/>
        <w:numPr>
          <w:ilvl w:val="1"/>
          <w:numId w:val="42"/>
        </w:numPr>
        <w:suppressAutoHyphens w:val="0"/>
        <w:autoSpaceDN w:val="0"/>
        <w:adjustRightInd w:val="0"/>
        <w:jc w:val="both"/>
        <w:rPr>
          <w:rFonts w:ascii="Arial" w:eastAsia="Times New Roman" w:hAnsi="Arial" w:cs="Arial"/>
          <w:b/>
          <w:bCs/>
          <w:color w:val="auto"/>
          <w:sz w:val="22"/>
          <w:szCs w:val="22"/>
          <w:lang w:val="es-ES" w:eastAsia="es-ES"/>
        </w:rPr>
      </w:pPr>
      <w:r w:rsidRPr="002B0AB6">
        <w:rPr>
          <w:rFonts w:ascii="Arial" w:eastAsia="Times New Roman" w:hAnsi="Arial" w:cs="Arial"/>
          <w:b/>
          <w:bCs/>
          <w:color w:val="auto"/>
          <w:sz w:val="22"/>
          <w:szCs w:val="22"/>
          <w:lang w:val="es-ES" w:eastAsia="es-ES"/>
        </w:rPr>
        <w:t xml:space="preserve">FORMULA VALOR TOTAL MÁS CERCANO POR ENCIMA O POR DEBAJO DEL PROMEDIO ARITMÉTICO </w:t>
      </w:r>
      <w:r w:rsidRPr="002B0AB6">
        <w:rPr>
          <w:rFonts w:ascii="Arial" w:eastAsia="Times New Roman" w:hAnsi="Arial" w:cs="Arial"/>
          <w:b/>
          <w:bCs/>
          <w:i/>
          <w:color w:val="auto"/>
          <w:sz w:val="22"/>
          <w:szCs w:val="22"/>
          <w:u w:val="single"/>
          <w:lang w:val="es-ES" w:eastAsia="es-ES"/>
        </w:rPr>
        <w:t>SIN</w:t>
      </w:r>
      <w:r w:rsidRPr="002B0AB6">
        <w:rPr>
          <w:rFonts w:ascii="Arial" w:eastAsia="Times New Roman" w:hAnsi="Arial" w:cs="Arial"/>
          <w:b/>
          <w:bCs/>
          <w:color w:val="auto"/>
          <w:sz w:val="22"/>
          <w:szCs w:val="22"/>
          <w:lang w:val="es-ES" w:eastAsia="es-ES"/>
        </w:rPr>
        <w:t xml:space="preserve"> PORCENTAJE DE DESCUENTO HISTÓRICO - 2025. </w:t>
      </w:r>
    </w:p>
    <w:p w14:paraId="353ED9CD" w14:textId="77777777" w:rsidR="00290004" w:rsidRPr="002B0AB6" w:rsidRDefault="00290004" w:rsidP="00290004">
      <w:pPr>
        <w:pStyle w:val="Default"/>
        <w:suppressAutoHyphens w:val="0"/>
        <w:autoSpaceDN w:val="0"/>
        <w:adjustRightInd w:val="0"/>
        <w:rPr>
          <w:rFonts w:ascii="Arial" w:eastAsia="Times New Roman" w:hAnsi="Arial" w:cs="Arial"/>
          <w:b/>
          <w:bCs/>
          <w:color w:val="auto"/>
          <w:sz w:val="22"/>
          <w:szCs w:val="22"/>
          <w:lang w:val="es-ES" w:eastAsia="es-ES"/>
        </w:rPr>
      </w:pPr>
    </w:p>
    <w:tbl>
      <w:tblPr>
        <w:tblW w:w="3068" w:type="dxa"/>
        <w:tblInd w:w="-10" w:type="dxa"/>
        <w:tblCellMar>
          <w:left w:w="70" w:type="dxa"/>
          <w:right w:w="70" w:type="dxa"/>
        </w:tblCellMar>
        <w:tblLook w:val="04A0" w:firstRow="1" w:lastRow="0" w:firstColumn="1" w:lastColumn="0" w:noHBand="0" w:noVBand="1"/>
      </w:tblPr>
      <w:tblGrid>
        <w:gridCol w:w="527"/>
        <w:gridCol w:w="298"/>
        <w:gridCol w:w="596"/>
        <w:gridCol w:w="338"/>
        <w:gridCol w:w="481"/>
        <w:gridCol w:w="380"/>
        <w:gridCol w:w="448"/>
      </w:tblGrid>
      <w:tr w:rsidR="00290004" w:rsidRPr="002B0AB6" w14:paraId="5F9153E4" w14:textId="77777777" w:rsidTr="00290004">
        <w:trPr>
          <w:trHeight w:val="20"/>
        </w:trPr>
        <w:tc>
          <w:tcPr>
            <w:tcW w:w="527" w:type="dxa"/>
            <w:vMerge w:val="restart"/>
            <w:shd w:val="clear" w:color="000000" w:fill="FFFFFF"/>
            <w:noWrap/>
            <w:vAlign w:val="center"/>
            <w:hideMark/>
          </w:tcPr>
          <w:p w14:paraId="4736618B"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w:t>
            </w:r>
          </w:p>
        </w:tc>
        <w:tc>
          <w:tcPr>
            <w:tcW w:w="298" w:type="dxa"/>
            <w:vMerge w:val="restart"/>
            <w:shd w:val="clear" w:color="000000" w:fill="FFFFFF"/>
            <w:noWrap/>
            <w:vAlign w:val="center"/>
            <w:hideMark/>
          </w:tcPr>
          <w:p w14:paraId="0C48E3B2"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96" w:type="dxa"/>
            <w:tcBorders>
              <w:bottom w:val="single" w:sz="4" w:space="0" w:color="auto"/>
            </w:tcBorders>
            <w:shd w:val="clear" w:color="000000" w:fill="FFFFFF"/>
            <w:noWrap/>
            <w:vAlign w:val="center"/>
            <w:hideMark/>
          </w:tcPr>
          <w:p w14:paraId="6353E11A" w14:textId="77777777" w:rsidR="00290004" w:rsidRPr="002B0AB6" w:rsidRDefault="00290004" w:rsidP="00290004">
            <w:pPr>
              <w:spacing w:after="0" w:line="240" w:lineRule="auto"/>
              <w:jc w:val="center"/>
              <w:rPr>
                <w:rFonts w:ascii="Arial" w:hAnsi="Arial" w:cs="Arial"/>
              </w:rPr>
            </w:pPr>
            <w:r w:rsidRPr="002B0AB6">
              <w:rPr>
                <w:rFonts w:ascii="Arial" w:hAnsi="Arial" w:cs="Arial"/>
              </w:rPr>
              <w:t>P1</w:t>
            </w:r>
          </w:p>
        </w:tc>
        <w:tc>
          <w:tcPr>
            <w:tcW w:w="338" w:type="dxa"/>
            <w:tcBorders>
              <w:bottom w:val="single" w:sz="4" w:space="0" w:color="auto"/>
            </w:tcBorders>
            <w:shd w:val="clear" w:color="000000" w:fill="FFFFFF"/>
            <w:noWrap/>
            <w:vAlign w:val="center"/>
            <w:hideMark/>
          </w:tcPr>
          <w:p w14:paraId="23EFA08D"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81" w:type="dxa"/>
            <w:tcBorders>
              <w:bottom w:val="single" w:sz="4" w:space="0" w:color="auto"/>
            </w:tcBorders>
            <w:shd w:val="clear" w:color="000000" w:fill="FFFFFF"/>
            <w:noWrap/>
            <w:vAlign w:val="center"/>
            <w:hideMark/>
          </w:tcPr>
          <w:p w14:paraId="3AEF0F99" w14:textId="77777777" w:rsidR="00290004" w:rsidRPr="002B0AB6" w:rsidRDefault="00290004" w:rsidP="00290004">
            <w:pPr>
              <w:spacing w:after="0" w:line="240" w:lineRule="auto"/>
              <w:jc w:val="center"/>
              <w:rPr>
                <w:rFonts w:ascii="Arial" w:hAnsi="Arial" w:cs="Arial"/>
              </w:rPr>
            </w:pPr>
            <w:r w:rsidRPr="002B0AB6">
              <w:rPr>
                <w:rFonts w:ascii="Arial" w:hAnsi="Arial" w:cs="Arial"/>
              </w:rPr>
              <w:t>P2</w:t>
            </w:r>
          </w:p>
        </w:tc>
        <w:tc>
          <w:tcPr>
            <w:tcW w:w="380" w:type="dxa"/>
            <w:tcBorders>
              <w:bottom w:val="single" w:sz="4" w:space="0" w:color="auto"/>
            </w:tcBorders>
            <w:shd w:val="clear" w:color="000000" w:fill="FFFFFF"/>
            <w:noWrap/>
            <w:vAlign w:val="center"/>
            <w:hideMark/>
          </w:tcPr>
          <w:p w14:paraId="00363A47"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48" w:type="dxa"/>
            <w:tcBorders>
              <w:bottom w:val="single" w:sz="4" w:space="0" w:color="auto"/>
            </w:tcBorders>
            <w:shd w:val="clear" w:color="000000" w:fill="FFFFFF"/>
            <w:noWrap/>
            <w:vAlign w:val="center"/>
            <w:hideMark/>
          </w:tcPr>
          <w:p w14:paraId="3B66532A" w14:textId="77777777" w:rsidR="00290004" w:rsidRPr="002B0AB6" w:rsidRDefault="00290004" w:rsidP="00290004">
            <w:pPr>
              <w:spacing w:after="0" w:line="240" w:lineRule="auto"/>
              <w:jc w:val="center"/>
              <w:rPr>
                <w:rFonts w:ascii="Arial" w:hAnsi="Arial" w:cs="Arial"/>
              </w:rPr>
            </w:pPr>
            <w:proofErr w:type="spellStart"/>
            <w:r w:rsidRPr="002B0AB6">
              <w:rPr>
                <w:rFonts w:ascii="Arial" w:hAnsi="Arial" w:cs="Arial"/>
              </w:rPr>
              <w:t>Pn</w:t>
            </w:r>
            <w:proofErr w:type="spellEnd"/>
          </w:p>
        </w:tc>
      </w:tr>
      <w:tr w:rsidR="00290004" w:rsidRPr="002B0AB6" w14:paraId="4DD3A43A" w14:textId="77777777" w:rsidTr="00290004">
        <w:trPr>
          <w:trHeight w:val="20"/>
        </w:trPr>
        <w:tc>
          <w:tcPr>
            <w:tcW w:w="527" w:type="dxa"/>
            <w:vMerge/>
            <w:vAlign w:val="center"/>
            <w:hideMark/>
          </w:tcPr>
          <w:p w14:paraId="654C2DB0" w14:textId="77777777" w:rsidR="00290004" w:rsidRPr="002B0AB6" w:rsidRDefault="00290004" w:rsidP="00290004">
            <w:pPr>
              <w:spacing w:after="0" w:line="240" w:lineRule="auto"/>
              <w:rPr>
                <w:rFonts w:ascii="Arial" w:hAnsi="Arial" w:cs="Arial"/>
                <w:b/>
                <w:bCs/>
              </w:rPr>
            </w:pPr>
          </w:p>
        </w:tc>
        <w:tc>
          <w:tcPr>
            <w:tcW w:w="298" w:type="dxa"/>
            <w:vMerge/>
            <w:vAlign w:val="center"/>
            <w:hideMark/>
          </w:tcPr>
          <w:p w14:paraId="3681AD4D" w14:textId="77777777" w:rsidR="00290004" w:rsidRPr="002B0AB6" w:rsidRDefault="00290004" w:rsidP="00290004">
            <w:pPr>
              <w:spacing w:after="0" w:line="240" w:lineRule="auto"/>
              <w:rPr>
                <w:rFonts w:ascii="Arial" w:hAnsi="Arial" w:cs="Arial"/>
              </w:rPr>
            </w:pPr>
          </w:p>
        </w:tc>
        <w:tc>
          <w:tcPr>
            <w:tcW w:w="596" w:type="dxa"/>
            <w:tcBorders>
              <w:top w:val="single" w:sz="4" w:space="0" w:color="auto"/>
            </w:tcBorders>
            <w:shd w:val="clear" w:color="000000" w:fill="FFFFFF"/>
            <w:noWrap/>
            <w:vAlign w:val="center"/>
            <w:hideMark/>
          </w:tcPr>
          <w:p w14:paraId="27E2402F"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338" w:type="dxa"/>
            <w:tcBorders>
              <w:top w:val="single" w:sz="4" w:space="0" w:color="auto"/>
            </w:tcBorders>
            <w:shd w:val="clear" w:color="000000" w:fill="FFFFFF"/>
            <w:noWrap/>
            <w:vAlign w:val="center"/>
            <w:hideMark/>
          </w:tcPr>
          <w:p w14:paraId="2DC5236B" w14:textId="77777777" w:rsidR="00290004" w:rsidRPr="002B0AB6" w:rsidRDefault="00290004" w:rsidP="00290004">
            <w:pPr>
              <w:spacing w:after="0" w:line="240" w:lineRule="auto"/>
              <w:jc w:val="center"/>
              <w:rPr>
                <w:rFonts w:ascii="Arial" w:hAnsi="Arial" w:cs="Arial"/>
              </w:rPr>
            </w:pPr>
            <w:r w:rsidRPr="002B0AB6">
              <w:rPr>
                <w:rFonts w:ascii="Arial" w:hAnsi="Arial" w:cs="Arial"/>
              </w:rPr>
              <w:t>N</w:t>
            </w:r>
          </w:p>
        </w:tc>
        <w:tc>
          <w:tcPr>
            <w:tcW w:w="481" w:type="dxa"/>
            <w:tcBorders>
              <w:top w:val="single" w:sz="4" w:space="0" w:color="auto"/>
            </w:tcBorders>
            <w:shd w:val="clear" w:color="000000" w:fill="FFFFFF"/>
            <w:noWrap/>
            <w:vAlign w:val="center"/>
            <w:hideMark/>
          </w:tcPr>
          <w:p w14:paraId="7EEC7943"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380" w:type="dxa"/>
            <w:tcBorders>
              <w:top w:val="single" w:sz="4" w:space="0" w:color="auto"/>
            </w:tcBorders>
            <w:shd w:val="clear" w:color="000000" w:fill="FFFFFF"/>
            <w:noWrap/>
            <w:vAlign w:val="center"/>
            <w:hideMark/>
          </w:tcPr>
          <w:p w14:paraId="50F504C9"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c>
          <w:tcPr>
            <w:tcW w:w="448" w:type="dxa"/>
            <w:tcBorders>
              <w:top w:val="single" w:sz="4" w:space="0" w:color="auto"/>
            </w:tcBorders>
            <w:shd w:val="clear" w:color="000000" w:fill="FFFFFF"/>
            <w:noWrap/>
            <w:vAlign w:val="center"/>
            <w:hideMark/>
          </w:tcPr>
          <w:p w14:paraId="62C58030" w14:textId="77777777" w:rsidR="00290004" w:rsidRPr="002B0AB6" w:rsidRDefault="00290004" w:rsidP="00290004">
            <w:pPr>
              <w:spacing w:after="0" w:line="240" w:lineRule="auto"/>
              <w:jc w:val="center"/>
              <w:rPr>
                <w:rFonts w:ascii="Arial" w:hAnsi="Arial" w:cs="Arial"/>
              </w:rPr>
            </w:pPr>
            <w:r w:rsidRPr="002B0AB6">
              <w:rPr>
                <w:rFonts w:ascii="Arial" w:hAnsi="Arial" w:cs="Arial"/>
              </w:rPr>
              <w:t> </w:t>
            </w:r>
          </w:p>
        </w:tc>
      </w:tr>
    </w:tbl>
    <w:p w14:paraId="4B502966" w14:textId="77777777" w:rsidR="00290004" w:rsidRPr="002B0AB6" w:rsidRDefault="00290004" w:rsidP="00290004">
      <w:pPr>
        <w:pStyle w:val="Default"/>
        <w:rPr>
          <w:rFonts w:ascii="Arial" w:eastAsia="Times New Roman" w:hAnsi="Arial" w:cs="Arial"/>
          <w:color w:val="auto"/>
          <w:sz w:val="22"/>
          <w:szCs w:val="22"/>
          <w:lang w:val="es-ES" w:eastAsia="es-ES"/>
        </w:rPr>
      </w:pPr>
    </w:p>
    <w:p w14:paraId="5D511036" w14:textId="77777777" w:rsidR="00290004" w:rsidRPr="002B0AB6" w:rsidRDefault="00290004" w:rsidP="00290004">
      <w:pPr>
        <w:pStyle w:val="Default"/>
        <w:rPr>
          <w:rFonts w:ascii="Arial" w:eastAsia="Times New Roman" w:hAnsi="Arial" w:cs="Arial"/>
          <w:noProof/>
          <w:color w:val="auto"/>
          <w:sz w:val="22"/>
          <w:szCs w:val="22"/>
          <w:lang w:eastAsia="es-CO"/>
        </w:rPr>
      </w:pPr>
      <w:r w:rsidRPr="002B0AB6">
        <w:rPr>
          <w:rFonts w:ascii="Arial" w:eastAsia="Times New Roman" w:hAnsi="Arial" w:cs="Arial"/>
          <w:noProof/>
          <w:color w:val="auto"/>
          <w:sz w:val="22"/>
          <w:szCs w:val="22"/>
          <w:lang w:eastAsia="es-CO"/>
        </w:rPr>
        <w:t>Donde:</w:t>
      </w:r>
    </w:p>
    <w:p w14:paraId="09E7BF83" w14:textId="77777777" w:rsidR="00290004" w:rsidRPr="002B0AB6" w:rsidRDefault="00290004" w:rsidP="00290004">
      <w:pPr>
        <w:pStyle w:val="Default"/>
        <w:rPr>
          <w:rFonts w:ascii="Arial" w:eastAsia="Times New Roman" w:hAnsi="Arial" w:cs="Arial"/>
          <w:color w:val="auto"/>
          <w:sz w:val="22"/>
          <w:szCs w:val="22"/>
          <w:lang w:val="es-ES" w:eastAsia="es-ES"/>
        </w:rPr>
      </w:pPr>
    </w:p>
    <w:p w14:paraId="1AAABA8A"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PP = Porcentaje promedio </w:t>
      </w:r>
    </w:p>
    <w:p w14:paraId="22C31195"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P1, P2, </w:t>
      </w:r>
      <w:proofErr w:type="spellStart"/>
      <w:r w:rsidRPr="002B0AB6">
        <w:rPr>
          <w:rFonts w:ascii="Arial" w:eastAsia="Times New Roman" w:hAnsi="Arial" w:cs="Arial"/>
          <w:i/>
          <w:color w:val="auto"/>
          <w:sz w:val="22"/>
          <w:szCs w:val="22"/>
          <w:lang w:val="es-ES" w:eastAsia="es-ES"/>
        </w:rPr>
        <w:t>Pn</w:t>
      </w:r>
      <w:proofErr w:type="spellEnd"/>
      <w:r w:rsidRPr="002B0AB6">
        <w:rPr>
          <w:rFonts w:ascii="Arial" w:eastAsia="Times New Roman" w:hAnsi="Arial" w:cs="Arial"/>
          <w:i/>
          <w:color w:val="auto"/>
          <w:sz w:val="22"/>
          <w:szCs w:val="22"/>
          <w:lang w:val="es-ES" w:eastAsia="es-ES"/>
        </w:rPr>
        <w:t xml:space="preserve"> = Porcentaje Oferta a Evaluar </w:t>
      </w:r>
    </w:p>
    <w:p w14:paraId="3086459D"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lastRenderedPageBreak/>
        <w:t xml:space="preserve">N = Numero de propuestas hábiles </w:t>
      </w:r>
    </w:p>
    <w:p w14:paraId="2A2972A0" w14:textId="77777777" w:rsidR="00290004" w:rsidRPr="002B0AB6" w:rsidRDefault="00290004" w:rsidP="00290004">
      <w:pPr>
        <w:pStyle w:val="Default"/>
        <w:rPr>
          <w:rFonts w:ascii="Arial" w:eastAsia="Times New Roman" w:hAnsi="Arial" w:cs="Arial"/>
          <w:i/>
          <w:color w:val="auto"/>
          <w:sz w:val="22"/>
          <w:szCs w:val="22"/>
          <w:lang w:val="es-ES" w:eastAsia="es-ES"/>
        </w:rPr>
      </w:pPr>
    </w:p>
    <w:p w14:paraId="131F2EC2" w14:textId="77777777" w:rsidR="00290004" w:rsidRPr="002B0AB6" w:rsidRDefault="00290004" w:rsidP="00290004">
      <w:pPr>
        <w:pStyle w:val="Default"/>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A las demás se les aplicará la siguiente fórmula: </w:t>
      </w:r>
    </w:p>
    <w:p w14:paraId="2E5178A8"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068E9702"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Se le asignarán 400 puntos a la propuesta que se encuentre más cerca por encima o por debajo del promedio, las demás propuestas serán evaluadas conforme a la siguiente formula:</w:t>
      </w:r>
    </w:p>
    <w:p w14:paraId="2743D044"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6F997E71" w14:textId="77777777" w:rsidR="00290004" w:rsidRPr="002B0AB6" w:rsidRDefault="00290004" w:rsidP="00290004">
      <w:pPr>
        <w:pStyle w:val="Default"/>
        <w:numPr>
          <w:ilvl w:val="0"/>
          <w:numId w:val="39"/>
        </w:numPr>
        <w:jc w:val="both"/>
        <w:rPr>
          <w:rFonts w:ascii="Arial" w:eastAsia="Times New Roman" w:hAnsi="Arial" w:cs="Arial"/>
          <w:b/>
          <w:color w:val="auto"/>
          <w:sz w:val="22"/>
          <w:szCs w:val="22"/>
          <w:lang w:val="es-ES" w:eastAsia="es-ES"/>
        </w:rPr>
      </w:pPr>
      <w:r w:rsidRPr="002B0AB6">
        <w:rPr>
          <w:rFonts w:ascii="Arial" w:eastAsia="Times New Roman" w:hAnsi="Arial" w:cs="Arial"/>
          <w:b/>
          <w:color w:val="auto"/>
          <w:sz w:val="22"/>
          <w:szCs w:val="22"/>
          <w:lang w:val="es-ES" w:eastAsia="es-ES"/>
        </w:rPr>
        <w:t>Propuestas por encima del precio promedio:</w:t>
      </w:r>
    </w:p>
    <w:p w14:paraId="6E94A8AA"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tbl>
      <w:tblPr>
        <w:tblW w:w="1840" w:type="dxa"/>
        <w:tblInd w:w="-10" w:type="dxa"/>
        <w:tblCellMar>
          <w:left w:w="70" w:type="dxa"/>
          <w:right w:w="70" w:type="dxa"/>
        </w:tblCellMar>
        <w:tblLook w:val="04A0" w:firstRow="1" w:lastRow="0" w:firstColumn="1" w:lastColumn="0" w:noHBand="0" w:noVBand="1"/>
      </w:tblPr>
      <w:tblGrid>
        <w:gridCol w:w="581"/>
        <w:gridCol w:w="269"/>
        <w:gridCol w:w="617"/>
        <w:gridCol w:w="226"/>
        <w:gridCol w:w="508"/>
      </w:tblGrid>
      <w:tr w:rsidR="00290004" w:rsidRPr="002B0AB6" w14:paraId="4BCB8BEB" w14:textId="77777777" w:rsidTr="00290004">
        <w:trPr>
          <w:trHeight w:val="20"/>
        </w:trPr>
        <w:tc>
          <w:tcPr>
            <w:tcW w:w="460" w:type="dxa"/>
            <w:vMerge w:val="restart"/>
            <w:shd w:val="clear" w:color="000000" w:fill="FFFFFF"/>
            <w:noWrap/>
            <w:vAlign w:val="center"/>
            <w:hideMark/>
          </w:tcPr>
          <w:p w14:paraId="58176616"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PPE</w:t>
            </w:r>
          </w:p>
        </w:tc>
        <w:tc>
          <w:tcPr>
            <w:tcW w:w="220" w:type="dxa"/>
            <w:vMerge w:val="restart"/>
            <w:shd w:val="clear" w:color="000000" w:fill="FFFFFF"/>
            <w:noWrap/>
            <w:vAlign w:val="center"/>
            <w:hideMark/>
          </w:tcPr>
          <w:p w14:paraId="14B43C3A"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20" w:type="dxa"/>
            <w:tcBorders>
              <w:bottom w:val="single" w:sz="4" w:space="0" w:color="auto"/>
            </w:tcBorders>
            <w:shd w:val="clear" w:color="000000" w:fill="FFFFFF"/>
            <w:noWrap/>
            <w:vAlign w:val="bottom"/>
            <w:hideMark/>
          </w:tcPr>
          <w:p w14:paraId="61773591" w14:textId="77777777" w:rsidR="00290004" w:rsidRPr="002B0AB6" w:rsidRDefault="00290004" w:rsidP="00290004">
            <w:pPr>
              <w:spacing w:after="0" w:line="240" w:lineRule="auto"/>
              <w:rPr>
                <w:rFonts w:ascii="Arial" w:hAnsi="Arial" w:cs="Arial"/>
              </w:rPr>
            </w:pPr>
            <w:r w:rsidRPr="002B0AB6">
              <w:rPr>
                <w:rFonts w:ascii="Arial" w:hAnsi="Arial" w:cs="Arial"/>
              </w:rPr>
              <w:t>PMP</w:t>
            </w:r>
          </w:p>
        </w:tc>
        <w:tc>
          <w:tcPr>
            <w:tcW w:w="220" w:type="dxa"/>
            <w:vMerge w:val="restart"/>
            <w:shd w:val="clear" w:color="000000" w:fill="FFFFFF"/>
            <w:vAlign w:val="center"/>
            <w:hideMark/>
          </w:tcPr>
          <w:p w14:paraId="354ED3DE"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20" w:type="dxa"/>
            <w:vMerge w:val="restart"/>
            <w:shd w:val="clear" w:color="000000" w:fill="FFFFFF"/>
            <w:noWrap/>
            <w:vAlign w:val="center"/>
            <w:hideMark/>
          </w:tcPr>
          <w:p w14:paraId="2C22BD79" w14:textId="77777777" w:rsidR="00290004" w:rsidRPr="002B0AB6" w:rsidRDefault="00290004" w:rsidP="00290004">
            <w:pPr>
              <w:spacing w:after="0" w:line="240" w:lineRule="auto"/>
              <w:jc w:val="center"/>
              <w:rPr>
                <w:rFonts w:ascii="Arial" w:hAnsi="Arial" w:cs="Arial"/>
              </w:rPr>
            </w:pPr>
            <w:r w:rsidRPr="002B0AB6">
              <w:rPr>
                <w:rFonts w:ascii="Arial" w:hAnsi="Arial" w:cs="Arial"/>
              </w:rPr>
              <w:t>400</w:t>
            </w:r>
          </w:p>
        </w:tc>
      </w:tr>
      <w:tr w:rsidR="00290004" w:rsidRPr="002B0AB6" w14:paraId="17AEAD0A" w14:textId="77777777" w:rsidTr="00290004">
        <w:trPr>
          <w:trHeight w:val="20"/>
        </w:trPr>
        <w:tc>
          <w:tcPr>
            <w:tcW w:w="460" w:type="dxa"/>
            <w:vMerge/>
            <w:vAlign w:val="center"/>
            <w:hideMark/>
          </w:tcPr>
          <w:p w14:paraId="5AC3A2B7" w14:textId="77777777" w:rsidR="00290004" w:rsidRPr="002B0AB6" w:rsidRDefault="00290004" w:rsidP="00290004">
            <w:pPr>
              <w:spacing w:after="0" w:line="240" w:lineRule="auto"/>
              <w:rPr>
                <w:rFonts w:ascii="Arial" w:hAnsi="Arial" w:cs="Arial"/>
                <w:b/>
                <w:bCs/>
              </w:rPr>
            </w:pPr>
          </w:p>
        </w:tc>
        <w:tc>
          <w:tcPr>
            <w:tcW w:w="220" w:type="dxa"/>
            <w:vMerge/>
            <w:vAlign w:val="center"/>
            <w:hideMark/>
          </w:tcPr>
          <w:p w14:paraId="1E463959" w14:textId="77777777" w:rsidR="00290004" w:rsidRPr="002B0AB6" w:rsidRDefault="00290004" w:rsidP="00290004">
            <w:pPr>
              <w:spacing w:after="0" w:line="240" w:lineRule="auto"/>
              <w:rPr>
                <w:rFonts w:ascii="Arial" w:hAnsi="Arial" w:cs="Arial"/>
              </w:rPr>
            </w:pPr>
          </w:p>
        </w:tc>
        <w:tc>
          <w:tcPr>
            <w:tcW w:w="520" w:type="dxa"/>
            <w:tcBorders>
              <w:top w:val="single" w:sz="4" w:space="0" w:color="auto"/>
            </w:tcBorders>
            <w:shd w:val="clear" w:color="000000" w:fill="FFFFFF"/>
            <w:noWrap/>
            <w:vAlign w:val="bottom"/>
            <w:hideMark/>
          </w:tcPr>
          <w:p w14:paraId="0712D045" w14:textId="77777777" w:rsidR="00290004" w:rsidRPr="002B0AB6" w:rsidRDefault="00290004" w:rsidP="00290004">
            <w:pPr>
              <w:spacing w:after="0" w:line="240" w:lineRule="auto"/>
              <w:rPr>
                <w:rFonts w:ascii="Arial" w:hAnsi="Arial" w:cs="Arial"/>
              </w:rPr>
            </w:pPr>
            <w:r w:rsidRPr="002B0AB6">
              <w:rPr>
                <w:rFonts w:ascii="Arial" w:hAnsi="Arial" w:cs="Arial"/>
              </w:rPr>
              <w:t>PDE</w:t>
            </w:r>
          </w:p>
        </w:tc>
        <w:tc>
          <w:tcPr>
            <w:tcW w:w="220" w:type="dxa"/>
            <w:vMerge/>
            <w:vAlign w:val="center"/>
            <w:hideMark/>
          </w:tcPr>
          <w:p w14:paraId="77CC9EBC" w14:textId="77777777" w:rsidR="00290004" w:rsidRPr="002B0AB6" w:rsidRDefault="00290004" w:rsidP="00290004">
            <w:pPr>
              <w:spacing w:after="0" w:line="240" w:lineRule="auto"/>
              <w:rPr>
                <w:rFonts w:ascii="Arial" w:hAnsi="Arial" w:cs="Arial"/>
              </w:rPr>
            </w:pPr>
          </w:p>
        </w:tc>
        <w:tc>
          <w:tcPr>
            <w:tcW w:w="420" w:type="dxa"/>
            <w:vMerge/>
            <w:vAlign w:val="center"/>
            <w:hideMark/>
          </w:tcPr>
          <w:p w14:paraId="7FF290EC" w14:textId="77777777" w:rsidR="00290004" w:rsidRPr="002B0AB6" w:rsidRDefault="00290004" w:rsidP="00290004">
            <w:pPr>
              <w:spacing w:after="0" w:line="240" w:lineRule="auto"/>
              <w:rPr>
                <w:rFonts w:ascii="Arial" w:hAnsi="Arial" w:cs="Arial"/>
              </w:rPr>
            </w:pPr>
          </w:p>
        </w:tc>
      </w:tr>
    </w:tbl>
    <w:p w14:paraId="2331237D" w14:textId="77777777" w:rsidR="00290004" w:rsidRPr="002B0AB6" w:rsidRDefault="00290004" w:rsidP="00290004">
      <w:pPr>
        <w:pStyle w:val="FontStyle27"/>
        <w:rPr>
          <w:rFonts w:cs="Arial"/>
        </w:rPr>
      </w:pPr>
      <w:r w:rsidRPr="002B0AB6">
        <w:rPr>
          <w:rFonts w:cs="Arial"/>
        </w:rPr>
        <w:fldChar w:fldCharType="begin"/>
      </w:r>
      <w:r w:rsidRPr="002B0AB6">
        <w:rPr>
          <w:rFonts w:cs="Arial"/>
        </w:rPr>
        <w:instrText xml:space="preserve"> QUOTE </w:instrText>
      </w:r>
      <m:oMath>
        <m:r>
          <m:rPr>
            <m:sty m:val="p"/>
          </m:rPr>
          <w:rPr>
            <w:rFonts w:ascii="Cambria Math" w:hAnsi="Cambria Math" w:cs="Arial"/>
            <w:lang w:val="es-ES"/>
          </w:rPr>
          <m:t>VPE</m:t>
        </m:r>
        <m:r>
          <m:rPr>
            <m:sty m:val="p"/>
          </m:rPr>
          <w:rPr>
            <w:rFonts w:ascii="Cambria Math" w:hAnsi="Cambria Math" w:cs="Arial"/>
          </w:rPr>
          <m:t>=</m:t>
        </m:r>
        <m:f>
          <m:fPr>
            <m:ctrlPr>
              <w:rPr>
                <w:rFonts w:ascii="Cambria Math" w:hAnsi="Cambria Math" w:cs="Arial"/>
                <w:i/>
                <w:lang w:val="es-MX"/>
              </w:rPr>
            </m:ctrlPr>
          </m:fPr>
          <m:num>
            <m:r>
              <m:rPr>
                <m:sty m:val="p"/>
              </m:rPr>
              <w:rPr>
                <w:rFonts w:ascii="Cambria Math" w:hAnsi="Cambria Math" w:cs="Arial"/>
                <w:lang w:val="es-MX"/>
              </w:rPr>
              <m:t>PMP</m:t>
            </m:r>
          </m:num>
          <m:den>
            <m:r>
              <m:rPr>
                <m:sty m:val="p"/>
              </m:rPr>
              <w:rPr>
                <w:rFonts w:ascii="Cambria Math" w:hAnsi="Cambria Math" w:cs="Arial"/>
                <w:lang w:val="es-MX"/>
              </w:rPr>
              <m:t>PPE</m:t>
            </m:r>
          </m:den>
        </m:f>
        <m:r>
          <m:rPr>
            <m:sty m:val="p"/>
          </m:rPr>
          <w:rPr>
            <w:rFonts w:ascii="Cambria Math" w:hAnsi="Cambria Math" w:cs="Arial"/>
          </w:rPr>
          <m:t>*300</m:t>
        </m:r>
      </m:oMath>
      <w:r w:rsidRPr="002B0AB6">
        <w:rPr>
          <w:rFonts w:cs="Arial"/>
        </w:rPr>
        <w:instrText xml:space="preserve"> </w:instrText>
      </w:r>
      <w:r w:rsidRPr="002B0AB6">
        <w:rPr>
          <w:rFonts w:cs="Arial"/>
        </w:rPr>
        <w:fldChar w:fldCharType="end"/>
      </w:r>
    </w:p>
    <w:p w14:paraId="2F2B377F" w14:textId="77777777" w:rsidR="00290004" w:rsidRPr="002B0AB6" w:rsidRDefault="00290004" w:rsidP="00290004">
      <w:pPr>
        <w:pStyle w:val="Default"/>
        <w:numPr>
          <w:ilvl w:val="0"/>
          <w:numId w:val="39"/>
        </w:numPr>
        <w:jc w:val="both"/>
        <w:rPr>
          <w:rFonts w:ascii="Arial" w:eastAsia="Times New Roman" w:hAnsi="Arial" w:cs="Arial"/>
          <w:b/>
          <w:color w:val="auto"/>
          <w:sz w:val="22"/>
          <w:szCs w:val="22"/>
          <w:lang w:val="es-ES" w:eastAsia="es-ES"/>
        </w:rPr>
      </w:pPr>
      <w:r w:rsidRPr="002B0AB6">
        <w:rPr>
          <w:rFonts w:ascii="Arial" w:eastAsia="Times New Roman" w:hAnsi="Arial" w:cs="Arial"/>
          <w:b/>
          <w:color w:val="auto"/>
          <w:sz w:val="22"/>
          <w:szCs w:val="22"/>
          <w:lang w:val="es-ES" w:eastAsia="es-ES"/>
        </w:rPr>
        <w:t xml:space="preserve">Propuestas por debajo del precio promedio: </w:t>
      </w:r>
    </w:p>
    <w:p w14:paraId="27FCC8BF"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tbl>
      <w:tblPr>
        <w:tblW w:w="1840" w:type="dxa"/>
        <w:tblInd w:w="-10" w:type="dxa"/>
        <w:tblCellMar>
          <w:left w:w="70" w:type="dxa"/>
          <w:right w:w="70" w:type="dxa"/>
        </w:tblCellMar>
        <w:tblLook w:val="04A0" w:firstRow="1" w:lastRow="0" w:firstColumn="1" w:lastColumn="0" w:noHBand="0" w:noVBand="1"/>
      </w:tblPr>
      <w:tblGrid>
        <w:gridCol w:w="581"/>
        <w:gridCol w:w="269"/>
        <w:gridCol w:w="617"/>
        <w:gridCol w:w="226"/>
        <w:gridCol w:w="508"/>
      </w:tblGrid>
      <w:tr w:rsidR="00290004" w:rsidRPr="002B0AB6" w14:paraId="3D0F12F5" w14:textId="77777777" w:rsidTr="00290004">
        <w:trPr>
          <w:trHeight w:val="113"/>
        </w:trPr>
        <w:tc>
          <w:tcPr>
            <w:tcW w:w="460" w:type="dxa"/>
            <w:vMerge w:val="restart"/>
            <w:shd w:val="clear" w:color="000000" w:fill="FFFFFF"/>
            <w:noWrap/>
            <w:vAlign w:val="center"/>
            <w:hideMark/>
          </w:tcPr>
          <w:p w14:paraId="27AE1769"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PPE</w:t>
            </w:r>
          </w:p>
        </w:tc>
        <w:tc>
          <w:tcPr>
            <w:tcW w:w="220" w:type="dxa"/>
            <w:vMerge w:val="restart"/>
            <w:shd w:val="clear" w:color="000000" w:fill="FFFFFF"/>
            <w:noWrap/>
            <w:vAlign w:val="center"/>
            <w:hideMark/>
          </w:tcPr>
          <w:p w14:paraId="5CC4F0AF"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20" w:type="dxa"/>
            <w:tcBorders>
              <w:bottom w:val="single" w:sz="4" w:space="0" w:color="auto"/>
            </w:tcBorders>
            <w:shd w:val="clear" w:color="000000" w:fill="FFFFFF"/>
            <w:noWrap/>
            <w:vAlign w:val="bottom"/>
            <w:hideMark/>
          </w:tcPr>
          <w:p w14:paraId="0A5245BD" w14:textId="77777777" w:rsidR="00290004" w:rsidRPr="002B0AB6" w:rsidRDefault="00290004" w:rsidP="00290004">
            <w:pPr>
              <w:spacing w:after="0" w:line="240" w:lineRule="auto"/>
              <w:rPr>
                <w:rFonts w:ascii="Arial" w:hAnsi="Arial" w:cs="Arial"/>
              </w:rPr>
            </w:pPr>
            <w:r w:rsidRPr="002B0AB6">
              <w:rPr>
                <w:rFonts w:ascii="Arial" w:hAnsi="Arial" w:cs="Arial"/>
              </w:rPr>
              <w:t>PDE</w:t>
            </w:r>
          </w:p>
        </w:tc>
        <w:tc>
          <w:tcPr>
            <w:tcW w:w="220" w:type="dxa"/>
            <w:vMerge w:val="restart"/>
            <w:shd w:val="clear" w:color="000000" w:fill="FFFFFF"/>
            <w:vAlign w:val="center"/>
            <w:hideMark/>
          </w:tcPr>
          <w:p w14:paraId="114A272C"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20" w:type="dxa"/>
            <w:vMerge w:val="restart"/>
            <w:shd w:val="clear" w:color="000000" w:fill="FFFFFF"/>
            <w:noWrap/>
            <w:vAlign w:val="center"/>
            <w:hideMark/>
          </w:tcPr>
          <w:p w14:paraId="64CD8FB6" w14:textId="77777777" w:rsidR="00290004" w:rsidRPr="002B0AB6" w:rsidRDefault="00290004" w:rsidP="00290004">
            <w:pPr>
              <w:spacing w:after="0" w:line="240" w:lineRule="auto"/>
              <w:jc w:val="center"/>
              <w:rPr>
                <w:rFonts w:ascii="Arial" w:hAnsi="Arial" w:cs="Arial"/>
              </w:rPr>
            </w:pPr>
            <w:r w:rsidRPr="002B0AB6">
              <w:rPr>
                <w:rFonts w:ascii="Arial" w:hAnsi="Arial" w:cs="Arial"/>
              </w:rPr>
              <w:t>400</w:t>
            </w:r>
          </w:p>
        </w:tc>
      </w:tr>
      <w:tr w:rsidR="00290004" w:rsidRPr="002B0AB6" w14:paraId="76FBF22B" w14:textId="77777777" w:rsidTr="00290004">
        <w:trPr>
          <w:trHeight w:val="113"/>
        </w:trPr>
        <w:tc>
          <w:tcPr>
            <w:tcW w:w="460" w:type="dxa"/>
            <w:vMerge/>
            <w:vAlign w:val="center"/>
            <w:hideMark/>
          </w:tcPr>
          <w:p w14:paraId="065712AE" w14:textId="77777777" w:rsidR="00290004" w:rsidRPr="002B0AB6" w:rsidRDefault="00290004" w:rsidP="00290004">
            <w:pPr>
              <w:spacing w:after="0" w:line="240" w:lineRule="auto"/>
              <w:rPr>
                <w:rFonts w:ascii="Arial" w:hAnsi="Arial" w:cs="Arial"/>
                <w:b/>
                <w:bCs/>
              </w:rPr>
            </w:pPr>
          </w:p>
        </w:tc>
        <w:tc>
          <w:tcPr>
            <w:tcW w:w="220" w:type="dxa"/>
            <w:vMerge/>
            <w:vAlign w:val="center"/>
            <w:hideMark/>
          </w:tcPr>
          <w:p w14:paraId="5574503C" w14:textId="77777777" w:rsidR="00290004" w:rsidRPr="002B0AB6" w:rsidRDefault="00290004" w:rsidP="00290004">
            <w:pPr>
              <w:spacing w:after="0" w:line="240" w:lineRule="auto"/>
              <w:rPr>
                <w:rFonts w:ascii="Arial" w:hAnsi="Arial" w:cs="Arial"/>
              </w:rPr>
            </w:pPr>
          </w:p>
        </w:tc>
        <w:tc>
          <w:tcPr>
            <w:tcW w:w="520" w:type="dxa"/>
            <w:tcBorders>
              <w:top w:val="single" w:sz="4" w:space="0" w:color="auto"/>
            </w:tcBorders>
            <w:shd w:val="clear" w:color="000000" w:fill="FFFFFF"/>
            <w:noWrap/>
            <w:vAlign w:val="bottom"/>
            <w:hideMark/>
          </w:tcPr>
          <w:p w14:paraId="6A370262" w14:textId="77777777" w:rsidR="00290004" w:rsidRPr="002B0AB6" w:rsidRDefault="00290004" w:rsidP="00290004">
            <w:pPr>
              <w:spacing w:after="0" w:line="240" w:lineRule="auto"/>
              <w:rPr>
                <w:rFonts w:ascii="Arial" w:hAnsi="Arial" w:cs="Arial"/>
              </w:rPr>
            </w:pPr>
            <w:r w:rsidRPr="002B0AB6">
              <w:rPr>
                <w:rFonts w:ascii="Arial" w:hAnsi="Arial" w:cs="Arial"/>
              </w:rPr>
              <w:t>PMP</w:t>
            </w:r>
          </w:p>
        </w:tc>
        <w:tc>
          <w:tcPr>
            <w:tcW w:w="220" w:type="dxa"/>
            <w:vMerge/>
            <w:vAlign w:val="center"/>
            <w:hideMark/>
          </w:tcPr>
          <w:p w14:paraId="5B635BB7" w14:textId="77777777" w:rsidR="00290004" w:rsidRPr="002B0AB6" w:rsidRDefault="00290004" w:rsidP="00290004">
            <w:pPr>
              <w:spacing w:after="0" w:line="240" w:lineRule="auto"/>
              <w:rPr>
                <w:rFonts w:ascii="Arial" w:hAnsi="Arial" w:cs="Arial"/>
              </w:rPr>
            </w:pPr>
          </w:p>
        </w:tc>
        <w:tc>
          <w:tcPr>
            <w:tcW w:w="420" w:type="dxa"/>
            <w:vMerge/>
            <w:vAlign w:val="center"/>
            <w:hideMark/>
          </w:tcPr>
          <w:p w14:paraId="0DC26DD3" w14:textId="77777777" w:rsidR="00290004" w:rsidRPr="002B0AB6" w:rsidRDefault="00290004" w:rsidP="00290004">
            <w:pPr>
              <w:spacing w:after="0" w:line="240" w:lineRule="auto"/>
              <w:rPr>
                <w:rFonts w:ascii="Arial" w:hAnsi="Arial" w:cs="Arial"/>
              </w:rPr>
            </w:pPr>
          </w:p>
        </w:tc>
      </w:tr>
    </w:tbl>
    <w:p w14:paraId="3A865681"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4EB16881" w14:textId="77777777" w:rsidR="00290004" w:rsidRPr="002B0AB6" w:rsidRDefault="00290004" w:rsidP="00290004">
      <w:pPr>
        <w:pStyle w:val="Default"/>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Dónde: </w:t>
      </w:r>
    </w:p>
    <w:p w14:paraId="07030E4F"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1B48A054"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PPE =    Puntaje</w:t>
      </w:r>
      <w:r w:rsidRPr="002B0AB6">
        <w:rPr>
          <w:rFonts w:ascii="Arial" w:eastAsia="Times New Roman" w:hAnsi="Arial" w:cs="Arial"/>
          <w:i/>
          <w:color w:val="auto"/>
          <w:sz w:val="22"/>
          <w:szCs w:val="22"/>
          <w:lang w:val="es-ES" w:eastAsia="es-ES"/>
        </w:rPr>
        <w:t xml:space="preserve"> propuesta a evaluar</w:t>
      </w:r>
    </w:p>
    <w:p w14:paraId="4C3B6FC3" w14:textId="77777777" w:rsidR="00290004" w:rsidRPr="002B0AB6" w:rsidRDefault="00290004" w:rsidP="00290004">
      <w:pPr>
        <w:pStyle w:val="Default"/>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PDE =    Porcentaje de descuento oferta a evaluar </w:t>
      </w:r>
    </w:p>
    <w:p w14:paraId="1F3B5CFD" w14:textId="77777777" w:rsidR="00290004" w:rsidRPr="002B0AB6" w:rsidRDefault="00290004" w:rsidP="00290004">
      <w:pPr>
        <w:pStyle w:val="Default"/>
        <w:jc w:val="both"/>
        <w:rPr>
          <w:rFonts w:ascii="Arial" w:eastAsia="Times New Roman" w:hAnsi="Arial" w:cs="Arial"/>
          <w:i/>
          <w:color w:val="auto"/>
          <w:sz w:val="22"/>
          <w:szCs w:val="22"/>
          <w:lang w:val="es-ES" w:eastAsia="es-ES"/>
        </w:rPr>
      </w:pPr>
      <w:r w:rsidRPr="002B0AB6">
        <w:rPr>
          <w:rFonts w:ascii="Arial" w:eastAsia="Times New Roman" w:hAnsi="Arial" w:cs="Arial"/>
          <w:i/>
          <w:color w:val="auto"/>
          <w:sz w:val="22"/>
          <w:szCs w:val="22"/>
          <w:lang w:val="es-ES" w:eastAsia="es-ES"/>
        </w:rPr>
        <w:t xml:space="preserve">PMP = </w:t>
      </w:r>
      <w:r w:rsidRPr="002B0AB6">
        <w:rPr>
          <w:rFonts w:ascii="Arial" w:eastAsia="Times New Roman" w:hAnsi="Arial" w:cs="Arial"/>
          <w:color w:val="auto"/>
          <w:sz w:val="22"/>
          <w:szCs w:val="22"/>
          <w:lang w:val="es-ES" w:eastAsia="es-ES"/>
        </w:rPr>
        <w:t>Porcentaje mejor propuesta</w:t>
      </w:r>
      <w:r w:rsidRPr="002B0AB6">
        <w:rPr>
          <w:rFonts w:ascii="Arial" w:eastAsia="Times New Roman" w:hAnsi="Arial" w:cs="Arial"/>
          <w:i/>
          <w:color w:val="auto"/>
          <w:sz w:val="22"/>
          <w:szCs w:val="22"/>
          <w:lang w:val="es-ES" w:eastAsia="es-ES"/>
        </w:rPr>
        <w:t xml:space="preserve"> (propuesta más cercana por encima o por debajo del promedio aritmético sin porcentaje de descuento histórico - 2025)</w:t>
      </w:r>
    </w:p>
    <w:p w14:paraId="436B24E2" w14:textId="77777777" w:rsidR="00290004" w:rsidRPr="002B0AB6" w:rsidRDefault="00290004" w:rsidP="00290004">
      <w:pPr>
        <w:pStyle w:val="Default"/>
        <w:jc w:val="both"/>
        <w:rPr>
          <w:rFonts w:ascii="Arial" w:eastAsia="Times New Roman" w:hAnsi="Arial" w:cs="Arial"/>
          <w:i/>
          <w:color w:val="auto"/>
          <w:sz w:val="22"/>
          <w:szCs w:val="22"/>
          <w:lang w:val="es-ES" w:eastAsia="es-ES"/>
        </w:rPr>
      </w:pPr>
    </w:p>
    <w:p w14:paraId="0072DD2E" w14:textId="77777777" w:rsidR="00290004" w:rsidRPr="002B0AB6" w:rsidRDefault="00290004" w:rsidP="00290004">
      <w:pPr>
        <w:pStyle w:val="Default"/>
        <w:jc w:val="both"/>
        <w:rPr>
          <w:rFonts w:ascii="Arial" w:eastAsia="Times New Roman" w:hAnsi="Arial" w:cs="Arial"/>
          <w:i/>
          <w:color w:val="auto"/>
          <w:sz w:val="22"/>
          <w:szCs w:val="22"/>
          <w:lang w:val="es-ES" w:eastAsia="es-ES"/>
        </w:rPr>
      </w:pPr>
    </w:p>
    <w:p w14:paraId="519BD07A" w14:textId="77777777" w:rsidR="00290004" w:rsidRPr="002B0AB6" w:rsidRDefault="00290004" w:rsidP="00290004">
      <w:pPr>
        <w:pStyle w:val="Prrafodelista"/>
        <w:numPr>
          <w:ilvl w:val="1"/>
          <w:numId w:val="42"/>
        </w:numPr>
        <w:autoSpaceDE w:val="0"/>
        <w:autoSpaceDN w:val="0"/>
        <w:adjustRightInd w:val="0"/>
        <w:ind w:right="545"/>
        <w:jc w:val="both"/>
        <w:rPr>
          <w:rFonts w:ascii="Arial" w:hAnsi="Arial" w:cs="Arial"/>
          <w:bCs/>
          <w:sz w:val="22"/>
          <w:szCs w:val="22"/>
          <w:lang w:val="es-MX"/>
        </w:rPr>
      </w:pPr>
      <w:r w:rsidRPr="002B0AB6">
        <w:rPr>
          <w:rFonts w:ascii="Arial" w:hAnsi="Arial" w:cs="Arial"/>
          <w:b/>
          <w:sz w:val="22"/>
          <w:szCs w:val="22"/>
          <w:lang w:val="es-MX"/>
        </w:rPr>
        <w:t>MAYOR PORCENTAJE DE DESCUENTO</w:t>
      </w:r>
    </w:p>
    <w:p w14:paraId="6199BCF3" w14:textId="77777777" w:rsidR="00290004" w:rsidRPr="002B0AB6" w:rsidRDefault="00290004" w:rsidP="00290004">
      <w:pPr>
        <w:autoSpaceDE w:val="0"/>
        <w:autoSpaceDN w:val="0"/>
        <w:adjustRightInd w:val="0"/>
        <w:spacing w:after="0" w:line="240" w:lineRule="auto"/>
        <w:ind w:right="545"/>
        <w:jc w:val="both"/>
        <w:rPr>
          <w:rFonts w:ascii="Arial" w:hAnsi="Arial" w:cs="Arial"/>
          <w:bCs/>
          <w:lang w:val="es-MX"/>
        </w:rPr>
      </w:pPr>
    </w:p>
    <w:p w14:paraId="61F29968" w14:textId="77777777" w:rsidR="00290004" w:rsidRPr="002B0AB6" w:rsidRDefault="00290004" w:rsidP="00290004">
      <w:pPr>
        <w:autoSpaceDE w:val="0"/>
        <w:autoSpaceDN w:val="0"/>
        <w:adjustRightInd w:val="0"/>
        <w:spacing w:after="0" w:line="240" w:lineRule="auto"/>
        <w:jc w:val="both"/>
        <w:rPr>
          <w:rFonts w:ascii="Arial" w:hAnsi="Arial" w:cs="Arial"/>
          <w:bCs/>
          <w:lang w:val="es-MX"/>
        </w:rPr>
      </w:pPr>
      <w:r w:rsidRPr="002B0AB6">
        <w:rPr>
          <w:rFonts w:ascii="Arial" w:hAnsi="Arial" w:cs="Arial"/>
          <w:bCs/>
          <w:lang w:val="es-MX"/>
        </w:rPr>
        <w:t xml:space="preserve">Se otorgarán cuatrocientos (400) puntos a aquella propuesta que ofrezca el mayor porcentaje de descuento. Las demás se ponderarán de manera proporcional de acuerdo a la siguiente fórmula: </w:t>
      </w:r>
    </w:p>
    <w:p w14:paraId="32F41089" w14:textId="77777777" w:rsidR="00290004" w:rsidRPr="002B0AB6" w:rsidRDefault="00290004" w:rsidP="00290004">
      <w:pPr>
        <w:pStyle w:val="Prrafodelista"/>
        <w:autoSpaceDE w:val="0"/>
        <w:autoSpaceDN w:val="0"/>
        <w:adjustRightInd w:val="0"/>
        <w:ind w:left="360" w:right="545"/>
        <w:jc w:val="both"/>
        <w:rPr>
          <w:rFonts w:ascii="Arial" w:hAnsi="Arial" w:cs="Arial"/>
          <w:bCs/>
          <w:sz w:val="22"/>
          <w:szCs w:val="22"/>
          <w:lang w:val="es-MX"/>
        </w:rPr>
      </w:pPr>
    </w:p>
    <w:tbl>
      <w:tblPr>
        <w:tblW w:w="2023" w:type="dxa"/>
        <w:tblInd w:w="-10" w:type="dxa"/>
        <w:tblCellMar>
          <w:left w:w="70" w:type="dxa"/>
          <w:right w:w="70" w:type="dxa"/>
        </w:tblCellMar>
        <w:tblLook w:val="04A0" w:firstRow="1" w:lastRow="0" w:firstColumn="1" w:lastColumn="0" w:noHBand="0" w:noVBand="1"/>
      </w:tblPr>
      <w:tblGrid>
        <w:gridCol w:w="460"/>
        <w:gridCol w:w="269"/>
        <w:gridCol w:w="642"/>
        <w:gridCol w:w="226"/>
        <w:gridCol w:w="508"/>
      </w:tblGrid>
      <w:tr w:rsidR="00290004" w:rsidRPr="002B0AB6" w14:paraId="75E70454" w14:textId="77777777" w:rsidTr="00290004">
        <w:trPr>
          <w:trHeight w:val="57"/>
        </w:trPr>
        <w:tc>
          <w:tcPr>
            <w:tcW w:w="460" w:type="dxa"/>
            <w:vMerge w:val="restart"/>
            <w:shd w:val="clear" w:color="000000" w:fill="FFFFFF"/>
            <w:noWrap/>
            <w:vAlign w:val="center"/>
            <w:hideMark/>
          </w:tcPr>
          <w:p w14:paraId="582B24DF" w14:textId="77777777" w:rsidR="00290004" w:rsidRPr="002B0AB6" w:rsidRDefault="00290004" w:rsidP="00290004">
            <w:pPr>
              <w:spacing w:after="0" w:line="240" w:lineRule="auto"/>
              <w:jc w:val="center"/>
              <w:rPr>
                <w:rFonts w:ascii="Arial" w:hAnsi="Arial" w:cs="Arial"/>
                <w:b/>
                <w:bCs/>
              </w:rPr>
            </w:pPr>
            <w:r w:rsidRPr="002B0AB6">
              <w:rPr>
                <w:rFonts w:ascii="Arial" w:hAnsi="Arial" w:cs="Arial"/>
                <w:b/>
                <w:bCs/>
              </w:rPr>
              <w:t>P</w:t>
            </w:r>
          </w:p>
        </w:tc>
        <w:tc>
          <w:tcPr>
            <w:tcW w:w="250" w:type="dxa"/>
            <w:vMerge w:val="restart"/>
            <w:shd w:val="clear" w:color="000000" w:fill="FFFFFF"/>
            <w:noWrap/>
            <w:vAlign w:val="center"/>
            <w:hideMark/>
          </w:tcPr>
          <w:p w14:paraId="0A325555"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588" w:type="dxa"/>
            <w:tcBorders>
              <w:bottom w:val="single" w:sz="4" w:space="0" w:color="auto"/>
            </w:tcBorders>
            <w:shd w:val="clear" w:color="000000" w:fill="FFFFFF"/>
            <w:noWrap/>
            <w:vAlign w:val="center"/>
            <w:hideMark/>
          </w:tcPr>
          <w:p w14:paraId="48005AF2" w14:textId="77777777" w:rsidR="00290004" w:rsidRPr="002B0AB6" w:rsidRDefault="00290004" w:rsidP="00290004">
            <w:pPr>
              <w:spacing w:after="0" w:line="240" w:lineRule="auto"/>
              <w:jc w:val="center"/>
              <w:rPr>
                <w:rFonts w:ascii="Arial" w:hAnsi="Arial" w:cs="Arial"/>
              </w:rPr>
            </w:pPr>
            <w:r w:rsidRPr="002B0AB6">
              <w:rPr>
                <w:rFonts w:ascii="Arial" w:hAnsi="Arial" w:cs="Arial"/>
              </w:rPr>
              <w:t>PPE</w:t>
            </w:r>
          </w:p>
        </w:tc>
        <w:tc>
          <w:tcPr>
            <w:tcW w:w="250" w:type="dxa"/>
            <w:vMerge w:val="restart"/>
            <w:shd w:val="clear" w:color="000000" w:fill="FFFFFF"/>
            <w:vAlign w:val="center"/>
            <w:hideMark/>
          </w:tcPr>
          <w:p w14:paraId="50ADD12D" w14:textId="77777777" w:rsidR="00290004" w:rsidRPr="002B0AB6" w:rsidRDefault="00290004" w:rsidP="00290004">
            <w:pPr>
              <w:spacing w:after="0" w:line="240" w:lineRule="auto"/>
              <w:jc w:val="center"/>
              <w:rPr>
                <w:rFonts w:ascii="Arial" w:hAnsi="Arial" w:cs="Arial"/>
              </w:rPr>
            </w:pPr>
            <w:r w:rsidRPr="002B0AB6">
              <w:rPr>
                <w:rFonts w:ascii="Arial" w:hAnsi="Arial" w:cs="Arial"/>
              </w:rPr>
              <w:t>*</w:t>
            </w:r>
          </w:p>
        </w:tc>
        <w:tc>
          <w:tcPr>
            <w:tcW w:w="475" w:type="dxa"/>
            <w:vMerge w:val="restart"/>
            <w:shd w:val="clear" w:color="000000" w:fill="FFFFFF"/>
            <w:noWrap/>
            <w:vAlign w:val="center"/>
            <w:hideMark/>
          </w:tcPr>
          <w:p w14:paraId="373E8E54" w14:textId="77777777" w:rsidR="00290004" w:rsidRPr="002B0AB6" w:rsidRDefault="00290004" w:rsidP="00290004">
            <w:pPr>
              <w:spacing w:after="0" w:line="240" w:lineRule="auto"/>
              <w:jc w:val="center"/>
              <w:rPr>
                <w:rFonts w:ascii="Arial" w:hAnsi="Arial" w:cs="Arial"/>
              </w:rPr>
            </w:pPr>
            <w:r w:rsidRPr="002B0AB6">
              <w:rPr>
                <w:rFonts w:ascii="Arial" w:hAnsi="Arial" w:cs="Arial"/>
              </w:rPr>
              <w:t>400</w:t>
            </w:r>
          </w:p>
        </w:tc>
      </w:tr>
      <w:tr w:rsidR="00290004" w:rsidRPr="002B0AB6" w14:paraId="41442A55" w14:textId="77777777" w:rsidTr="00290004">
        <w:trPr>
          <w:trHeight w:val="57"/>
        </w:trPr>
        <w:tc>
          <w:tcPr>
            <w:tcW w:w="460" w:type="dxa"/>
            <w:vMerge/>
            <w:vAlign w:val="center"/>
            <w:hideMark/>
          </w:tcPr>
          <w:p w14:paraId="3A9E0639" w14:textId="77777777" w:rsidR="00290004" w:rsidRPr="002B0AB6" w:rsidRDefault="00290004" w:rsidP="00290004">
            <w:pPr>
              <w:spacing w:after="0" w:line="240" w:lineRule="auto"/>
              <w:rPr>
                <w:rFonts w:ascii="Arial" w:hAnsi="Arial" w:cs="Arial"/>
                <w:b/>
                <w:bCs/>
              </w:rPr>
            </w:pPr>
          </w:p>
        </w:tc>
        <w:tc>
          <w:tcPr>
            <w:tcW w:w="250" w:type="dxa"/>
            <w:vMerge/>
            <w:vAlign w:val="center"/>
            <w:hideMark/>
          </w:tcPr>
          <w:p w14:paraId="5B618E59" w14:textId="77777777" w:rsidR="00290004" w:rsidRPr="002B0AB6" w:rsidRDefault="00290004" w:rsidP="00290004">
            <w:pPr>
              <w:spacing w:after="0" w:line="240" w:lineRule="auto"/>
              <w:rPr>
                <w:rFonts w:ascii="Arial" w:hAnsi="Arial" w:cs="Arial"/>
              </w:rPr>
            </w:pPr>
          </w:p>
        </w:tc>
        <w:tc>
          <w:tcPr>
            <w:tcW w:w="588" w:type="dxa"/>
            <w:tcBorders>
              <w:top w:val="single" w:sz="4" w:space="0" w:color="auto"/>
            </w:tcBorders>
            <w:shd w:val="clear" w:color="000000" w:fill="FFFFFF"/>
            <w:noWrap/>
            <w:vAlign w:val="center"/>
            <w:hideMark/>
          </w:tcPr>
          <w:p w14:paraId="489EDDC6" w14:textId="77777777" w:rsidR="00290004" w:rsidRPr="002B0AB6" w:rsidRDefault="00290004" w:rsidP="00290004">
            <w:pPr>
              <w:spacing w:after="0" w:line="240" w:lineRule="auto"/>
              <w:jc w:val="center"/>
              <w:rPr>
                <w:rFonts w:ascii="Arial" w:hAnsi="Arial" w:cs="Arial"/>
              </w:rPr>
            </w:pPr>
            <w:r w:rsidRPr="002B0AB6">
              <w:rPr>
                <w:rFonts w:ascii="Arial" w:hAnsi="Arial" w:cs="Arial"/>
              </w:rPr>
              <w:t>OMP</w:t>
            </w:r>
          </w:p>
        </w:tc>
        <w:tc>
          <w:tcPr>
            <w:tcW w:w="250" w:type="dxa"/>
            <w:vMerge/>
            <w:vAlign w:val="center"/>
            <w:hideMark/>
          </w:tcPr>
          <w:p w14:paraId="11AECEEC" w14:textId="77777777" w:rsidR="00290004" w:rsidRPr="002B0AB6" w:rsidRDefault="00290004" w:rsidP="00290004">
            <w:pPr>
              <w:spacing w:after="0" w:line="240" w:lineRule="auto"/>
              <w:rPr>
                <w:rFonts w:ascii="Arial" w:hAnsi="Arial" w:cs="Arial"/>
              </w:rPr>
            </w:pPr>
          </w:p>
        </w:tc>
        <w:tc>
          <w:tcPr>
            <w:tcW w:w="475" w:type="dxa"/>
            <w:vMerge/>
            <w:vAlign w:val="center"/>
            <w:hideMark/>
          </w:tcPr>
          <w:p w14:paraId="7A44ECFA" w14:textId="77777777" w:rsidR="00290004" w:rsidRPr="002B0AB6" w:rsidRDefault="00290004" w:rsidP="00290004">
            <w:pPr>
              <w:spacing w:after="0" w:line="240" w:lineRule="auto"/>
              <w:rPr>
                <w:rFonts w:ascii="Arial" w:hAnsi="Arial" w:cs="Arial"/>
              </w:rPr>
            </w:pPr>
          </w:p>
        </w:tc>
      </w:tr>
    </w:tbl>
    <w:p w14:paraId="6F18CDED" w14:textId="77777777" w:rsidR="00290004" w:rsidRPr="002B0AB6" w:rsidRDefault="00290004" w:rsidP="00290004">
      <w:pPr>
        <w:pStyle w:val="Default"/>
        <w:jc w:val="both"/>
        <w:rPr>
          <w:rFonts w:ascii="Arial" w:eastAsia="Times New Roman" w:hAnsi="Arial" w:cs="Arial"/>
          <w:color w:val="auto"/>
          <w:sz w:val="22"/>
          <w:szCs w:val="22"/>
          <w:lang w:val="es-ES" w:eastAsia="es-ES"/>
        </w:rPr>
      </w:pPr>
    </w:p>
    <w:p w14:paraId="25A0EF24" w14:textId="77777777" w:rsidR="00290004" w:rsidRPr="002B0AB6" w:rsidRDefault="00290004" w:rsidP="00290004">
      <w:pPr>
        <w:pStyle w:val="Default"/>
        <w:jc w:val="both"/>
        <w:rPr>
          <w:rFonts w:ascii="Arial" w:eastAsia="Times New Roman" w:hAnsi="Arial" w:cs="Arial"/>
          <w:color w:val="auto"/>
          <w:sz w:val="22"/>
          <w:szCs w:val="22"/>
          <w:lang w:val="es-ES" w:eastAsia="es-ES"/>
        </w:rPr>
      </w:pPr>
      <w:r w:rsidRPr="002B0AB6">
        <w:rPr>
          <w:rFonts w:ascii="Arial" w:eastAsia="Times New Roman" w:hAnsi="Arial" w:cs="Arial"/>
          <w:color w:val="auto"/>
          <w:sz w:val="22"/>
          <w:szCs w:val="22"/>
          <w:lang w:val="es-ES" w:eastAsia="es-ES"/>
        </w:rPr>
        <w:t xml:space="preserve">Dónde: </w:t>
      </w:r>
    </w:p>
    <w:p w14:paraId="2A02FD3D" w14:textId="77777777" w:rsidR="00290004" w:rsidRPr="002B0AB6" w:rsidRDefault="00290004" w:rsidP="00290004">
      <w:pPr>
        <w:pStyle w:val="Default"/>
        <w:jc w:val="both"/>
        <w:rPr>
          <w:rFonts w:ascii="Arial" w:hAnsi="Arial" w:cs="Arial"/>
          <w:bCs/>
          <w:color w:val="auto"/>
          <w:sz w:val="22"/>
          <w:szCs w:val="22"/>
          <w:lang w:val="es-MX"/>
        </w:rPr>
      </w:pPr>
    </w:p>
    <w:p w14:paraId="4FB9D9BC" w14:textId="77777777" w:rsidR="00290004" w:rsidRPr="002B0AB6" w:rsidRDefault="00290004" w:rsidP="00290004">
      <w:pPr>
        <w:autoSpaceDE w:val="0"/>
        <w:autoSpaceDN w:val="0"/>
        <w:adjustRightInd w:val="0"/>
        <w:spacing w:after="0" w:line="240" w:lineRule="auto"/>
        <w:ind w:right="545"/>
        <w:jc w:val="both"/>
        <w:rPr>
          <w:rFonts w:ascii="Arial" w:hAnsi="Arial" w:cs="Arial"/>
          <w:bCs/>
        </w:rPr>
      </w:pPr>
      <w:r w:rsidRPr="002B0AB6">
        <w:rPr>
          <w:rFonts w:ascii="Arial" w:hAnsi="Arial" w:cs="Arial"/>
          <w:bCs/>
        </w:rPr>
        <w:t xml:space="preserve">P =         Puntaje </w:t>
      </w:r>
    </w:p>
    <w:p w14:paraId="27E2F390" w14:textId="77777777" w:rsidR="00290004" w:rsidRPr="002B0AB6" w:rsidRDefault="00290004" w:rsidP="00290004">
      <w:pPr>
        <w:autoSpaceDE w:val="0"/>
        <w:autoSpaceDN w:val="0"/>
        <w:adjustRightInd w:val="0"/>
        <w:spacing w:after="0" w:line="240" w:lineRule="auto"/>
        <w:ind w:right="545"/>
        <w:jc w:val="both"/>
        <w:rPr>
          <w:rFonts w:ascii="Arial" w:hAnsi="Arial" w:cs="Arial"/>
          <w:bCs/>
        </w:rPr>
      </w:pPr>
      <w:r w:rsidRPr="002B0AB6">
        <w:rPr>
          <w:rFonts w:ascii="Arial" w:hAnsi="Arial" w:cs="Arial"/>
          <w:bCs/>
        </w:rPr>
        <w:t xml:space="preserve">OMP = Oferta mayor porcentaje descuento  </w:t>
      </w:r>
    </w:p>
    <w:p w14:paraId="48A6B53A" w14:textId="77777777" w:rsidR="00290004" w:rsidRPr="002B0AB6" w:rsidRDefault="00290004" w:rsidP="00290004">
      <w:pPr>
        <w:autoSpaceDE w:val="0"/>
        <w:autoSpaceDN w:val="0"/>
        <w:adjustRightInd w:val="0"/>
        <w:spacing w:after="0" w:line="240" w:lineRule="auto"/>
        <w:ind w:right="545"/>
        <w:jc w:val="both"/>
        <w:rPr>
          <w:rFonts w:ascii="Arial" w:hAnsi="Arial" w:cs="Arial"/>
          <w:bCs/>
        </w:rPr>
      </w:pPr>
      <w:r w:rsidRPr="002B0AB6">
        <w:rPr>
          <w:rFonts w:ascii="Arial" w:hAnsi="Arial" w:cs="Arial"/>
          <w:bCs/>
        </w:rPr>
        <w:t xml:space="preserve">PPE = Porcentaje de descuento propuesta a evaluar </w:t>
      </w:r>
    </w:p>
    <w:p w14:paraId="3E834AB6" w14:textId="77777777" w:rsidR="00290004" w:rsidRPr="002B0AB6" w:rsidRDefault="00290004" w:rsidP="00290004">
      <w:pPr>
        <w:autoSpaceDE w:val="0"/>
        <w:autoSpaceDN w:val="0"/>
        <w:adjustRightInd w:val="0"/>
        <w:spacing w:after="0" w:line="240" w:lineRule="auto"/>
        <w:ind w:right="545"/>
        <w:jc w:val="both"/>
        <w:rPr>
          <w:rFonts w:ascii="Arial" w:hAnsi="Arial" w:cs="Arial"/>
          <w:bCs/>
        </w:rPr>
      </w:pPr>
    </w:p>
    <w:p w14:paraId="4DD5FD63" w14:textId="77777777" w:rsidR="00290004" w:rsidRPr="002B0AB6" w:rsidRDefault="00290004" w:rsidP="00290004">
      <w:pPr>
        <w:autoSpaceDE w:val="0"/>
        <w:autoSpaceDN w:val="0"/>
        <w:adjustRightInd w:val="0"/>
        <w:spacing w:after="0" w:line="240" w:lineRule="auto"/>
        <w:ind w:right="49"/>
        <w:jc w:val="both"/>
        <w:rPr>
          <w:rFonts w:ascii="Arial" w:hAnsi="Arial" w:cs="Arial"/>
          <w:bCs/>
        </w:rPr>
      </w:pPr>
      <w:r w:rsidRPr="002B0AB6">
        <w:rPr>
          <w:rFonts w:ascii="Arial" w:hAnsi="Arial" w:cs="Arial"/>
          <w:b/>
          <w:bCs/>
        </w:rPr>
        <w:t>Nota</w:t>
      </w:r>
      <w:r w:rsidRPr="002B0AB6">
        <w:rPr>
          <w:rFonts w:ascii="Arial" w:hAnsi="Arial" w:cs="Arial"/>
          <w:b/>
          <w:bCs/>
          <w:lang w:val="es-419"/>
        </w:rPr>
        <w:t xml:space="preserve"> 1</w:t>
      </w:r>
      <w:r w:rsidRPr="002B0AB6">
        <w:rPr>
          <w:rFonts w:ascii="Arial" w:hAnsi="Arial" w:cs="Arial"/>
          <w:b/>
          <w:bCs/>
        </w:rPr>
        <w:t xml:space="preserve">: </w:t>
      </w:r>
      <w:r w:rsidRPr="002B0AB6">
        <w:rPr>
          <w:rFonts w:ascii="Arial" w:hAnsi="Arial" w:cs="Arial"/>
          <w:bCs/>
        </w:rPr>
        <w:t>Cuando para la evaluación económica se habilite sólo una oferta, se le otorgaran los cuatrocientos (400) puntos siempre y cuando cumpla con los requisitos de verificación financiera, sin que haya necesidad de aplicar la formula correspondiente, de acuerdo a los dos primeros decimales de la TRM (Tasa Representativa del Mercado).</w:t>
      </w:r>
    </w:p>
    <w:p w14:paraId="25668D91" w14:textId="77777777" w:rsidR="00290004" w:rsidRPr="002B0AB6" w:rsidRDefault="00290004" w:rsidP="00290004">
      <w:pPr>
        <w:autoSpaceDE w:val="0"/>
        <w:autoSpaceDN w:val="0"/>
        <w:adjustRightInd w:val="0"/>
        <w:spacing w:after="0" w:line="240" w:lineRule="auto"/>
        <w:ind w:right="49"/>
        <w:jc w:val="both"/>
        <w:rPr>
          <w:rFonts w:ascii="Arial" w:hAnsi="Arial" w:cs="Arial"/>
          <w:b/>
          <w:bCs/>
        </w:rPr>
      </w:pPr>
    </w:p>
    <w:p w14:paraId="6A51BBE8" w14:textId="77777777" w:rsidR="00290004" w:rsidRPr="002B0AB6" w:rsidRDefault="00290004" w:rsidP="00290004">
      <w:pPr>
        <w:autoSpaceDE w:val="0"/>
        <w:autoSpaceDN w:val="0"/>
        <w:adjustRightInd w:val="0"/>
        <w:spacing w:after="0" w:line="240" w:lineRule="auto"/>
        <w:ind w:right="49"/>
        <w:jc w:val="both"/>
        <w:rPr>
          <w:rFonts w:ascii="Arial" w:hAnsi="Arial" w:cs="Arial"/>
          <w:bCs/>
        </w:rPr>
      </w:pPr>
      <w:r w:rsidRPr="002B0AB6">
        <w:rPr>
          <w:rFonts w:ascii="Arial" w:hAnsi="Arial" w:cs="Arial"/>
          <w:b/>
          <w:bCs/>
        </w:rPr>
        <w:t>Nota 2</w:t>
      </w:r>
      <w:r w:rsidRPr="002B0AB6">
        <w:rPr>
          <w:rFonts w:ascii="Arial" w:hAnsi="Arial" w:cs="Arial"/>
          <w:bCs/>
        </w:rPr>
        <w:t>: El comité evaluador económico designado por la unidad, efectuará como correcciones aritméticas las originadas por todas las operaciones aritméticas a que haya lugar en el VALOR DE LAS OFERTAS ECONÓMICAS, Tales como sumas, restas, multiplicaciones, divisiones, redondeos y las demás necesarias en el presente proceso.</w:t>
      </w:r>
    </w:p>
    <w:p w14:paraId="5CA29104" w14:textId="77777777" w:rsidR="00290004" w:rsidRPr="002B0AB6" w:rsidRDefault="00290004" w:rsidP="00290004">
      <w:pPr>
        <w:autoSpaceDE w:val="0"/>
        <w:autoSpaceDN w:val="0"/>
        <w:adjustRightInd w:val="0"/>
        <w:spacing w:after="0" w:line="240" w:lineRule="auto"/>
        <w:jc w:val="both"/>
        <w:rPr>
          <w:rFonts w:ascii="Arial" w:hAnsi="Arial" w:cs="Arial"/>
          <w:bCs/>
        </w:rPr>
      </w:pPr>
    </w:p>
    <w:p w14:paraId="63A22935" w14:textId="77777777" w:rsidR="00290004" w:rsidRPr="002B0AB6" w:rsidRDefault="00290004" w:rsidP="00290004">
      <w:pPr>
        <w:autoSpaceDE w:val="0"/>
        <w:autoSpaceDN w:val="0"/>
        <w:adjustRightInd w:val="0"/>
        <w:spacing w:after="0" w:line="240" w:lineRule="auto"/>
        <w:jc w:val="both"/>
        <w:rPr>
          <w:rFonts w:ascii="Arial" w:hAnsi="Arial" w:cs="Arial"/>
          <w:bCs/>
        </w:rPr>
      </w:pPr>
      <w:r w:rsidRPr="002B0AB6">
        <w:rPr>
          <w:rFonts w:ascii="Arial" w:hAnsi="Arial" w:cs="Arial"/>
          <w:b/>
          <w:bCs/>
        </w:rPr>
        <w:t>Nota</w:t>
      </w:r>
      <w:r w:rsidRPr="002B0AB6">
        <w:rPr>
          <w:rFonts w:ascii="Arial" w:hAnsi="Arial" w:cs="Arial"/>
          <w:bCs/>
        </w:rPr>
        <w:t xml:space="preserve"> 3: Cuando para la evaluación económica se habiliten sólo dos ofertas se utilizará la fórmula de MAYOR PORCENTAJE DE DESCUENTO.</w:t>
      </w:r>
    </w:p>
    <w:p w14:paraId="5F13BF87" w14:textId="77777777" w:rsidR="00290004" w:rsidRPr="002B0AB6" w:rsidRDefault="00290004" w:rsidP="00290004">
      <w:pPr>
        <w:spacing w:after="0" w:line="240" w:lineRule="auto"/>
        <w:jc w:val="both"/>
        <w:rPr>
          <w:rFonts w:ascii="Arial" w:hAnsi="Arial" w:cs="Arial"/>
        </w:rPr>
      </w:pPr>
    </w:p>
    <w:p w14:paraId="13A77FC1" w14:textId="77777777" w:rsidR="00290004" w:rsidRPr="002B0AB6" w:rsidRDefault="00290004" w:rsidP="00290004">
      <w:pPr>
        <w:pStyle w:val="Default"/>
        <w:jc w:val="both"/>
        <w:rPr>
          <w:rFonts w:ascii="Arial" w:hAnsi="Arial" w:cs="Arial"/>
          <w:color w:val="A6A6A6" w:themeColor="background1" w:themeShade="A6"/>
          <w:sz w:val="22"/>
          <w:szCs w:val="22"/>
        </w:rPr>
      </w:pPr>
    </w:p>
    <w:p w14:paraId="1BDCBD32" w14:textId="77777777" w:rsidR="00290004" w:rsidRPr="002B0AB6" w:rsidRDefault="00290004" w:rsidP="00290004">
      <w:pPr>
        <w:numPr>
          <w:ilvl w:val="0"/>
          <w:numId w:val="38"/>
        </w:numPr>
        <w:autoSpaceDE w:val="0"/>
        <w:autoSpaceDN w:val="0"/>
        <w:adjustRightInd w:val="0"/>
        <w:spacing w:after="0" w:line="240" w:lineRule="auto"/>
        <w:contextualSpacing/>
        <w:rPr>
          <w:rFonts w:ascii="Arial" w:hAnsi="Arial" w:cs="Arial"/>
          <w:b/>
          <w:bCs/>
          <w:lang w:val="es-MX" w:eastAsia="es-CO"/>
        </w:rPr>
      </w:pPr>
      <w:r w:rsidRPr="002B0AB6">
        <w:rPr>
          <w:rFonts w:ascii="Arial" w:hAnsi="Arial" w:cs="Arial"/>
          <w:b/>
          <w:bCs/>
          <w:lang w:val="es-MX" w:eastAsia="es-CO"/>
        </w:rPr>
        <w:t>FACTOR TÉCNICO</w:t>
      </w:r>
      <w:r w:rsidRPr="002B0AB6">
        <w:rPr>
          <w:rFonts w:ascii="Arial" w:hAnsi="Arial" w:cs="Arial"/>
          <w:lang w:val="es-MX" w:eastAsia="es-CO"/>
        </w:rPr>
        <w:t>: (</w:t>
      </w:r>
      <w:r w:rsidRPr="002B0AB6">
        <w:rPr>
          <w:rFonts w:ascii="Arial" w:hAnsi="Arial" w:cs="Arial"/>
          <w:b/>
          <w:bCs/>
          <w:lang w:val="es-MX" w:eastAsia="es-CO"/>
        </w:rPr>
        <w:t>500 Puntos) Aplica para lote 1 y lote 2</w:t>
      </w:r>
    </w:p>
    <w:p w14:paraId="7E52F5D6" w14:textId="77777777" w:rsidR="00290004" w:rsidRPr="002B0AB6" w:rsidRDefault="00290004" w:rsidP="00290004">
      <w:pPr>
        <w:spacing w:after="0" w:line="240" w:lineRule="auto"/>
        <w:contextualSpacing/>
        <w:jc w:val="both"/>
        <w:rPr>
          <w:rFonts w:ascii="Arial" w:hAnsi="Arial" w:cs="Arial"/>
          <w:lang w:eastAsia="es-CO"/>
        </w:rPr>
      </w:pPr>
    </w:p>
    <w:p w14:paraId="4FAE084E"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De conformidad con lo establecido en el artículo 2.2.1.1.2.2.2 del decreto 1082 de 2015, con el fin de garantizar la calidad y cumplimiento en la ejecución del contrato, se requiere que los proponentes que participen en el proceso cumplan con los siguientes factores de ponderación. </w:t>
      </w:r>
    </w:p>
    <w:p w14:paraId="62817206" w14:textId="77777777" w:rsidR="00290004" w:rsidRPr="002B0AB6" w:rsidRDefault="00290004" w:rsidP="00290004">
      <w:pPr>
        <w:spacing w:after="0" w:line="240" w:lineRule="auto"/>
        <w:jc w:val="both"/>
        <w:textAlignment w:val="baseline"/>
        <w:rPr>
          <w:rFonts w:ascii="Arial" w:hAnsi="Arial" w:cs="Arial"/>
        </w:rPr>
      </w:pPr>
    </w:p>
    <w:p w14:paraId="1B003A48"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Nota 1</w:t>
      </w:r>
      <w:r w:rsidRPr="002B0AB6">
        <w:rPr>
          <w:rFonts w:ascii="Arial" w:hAnsi="Arial" w:cs="Arial"/>
        </w:rPr>
        <w:t>: para efectos de la ponderación del Factor Técnico, es responsabilidad del oferente, lo cual no podrá ser justificado después de la adjudicación del presente proceso, un posible desequilibrio económico, a causa de las ofertas con dichas características.</w:t>
      </w:r>
    </w:p>
    <w:p w14:paraId="72C8976C" w14:textId="77777777" w:rsidR="00290004" w:rsidRPr="002B0AB6" w:rsidRDefault="00290004" w:rsidP="00290004">
      <w:pPr>
        <w:spacing w:after="0" w:line="240" w:lineRule="auto"/>
        <w:jc w:val="both"/>
        <w:textAlignment w:val="baseline"/>
        <w:rPr>
          <w:rFonts w:ascii="Arial" w:hAnsi="Arial" w:cs="Arial"/>
          <w:b/>
          <w:bCs/>
        </w:rPr>
      </w:pPr>
    </w:p>
    <w:p w14:paraId="1465FE14"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Nota 2</w:t>
      </w:r>
      <w:r w:rsidRPr="002B0AB6">
        <w:rPr>
          <w:rFonts w:ascii="Arial" w:hAnsi="Arial" w:cs="Arial"/>
        </w:rPr>
        <w:t>: Para la oferta de los servicios adicionales, el oferente deberá diligenciar el formato “</w:t>
      </w:r>
      <w:r w:rsidRPr="002B0AB6">
        <w:rPr>
          <w:rFonts w:ascii="Arial" w:hAnsi="Arial" w:cs="Arial"/>
          <w:i/>
          <w:iCs/>
        </w:rPr>
        <w:t>Certificación factores de verificación y ponderación”</w:t>
      </w:r>
      <w:r w:rsidRPr="002B0AB6">
        <w:rPr>
          <w:rFonts w:ascii="Arial" w:hAnsi="Arial" w:cs="Arial"/>
        </w:rPr>
        <w:t>.</w:t>
      </w:r>
    </w:p>
    <w:p w14:paraId="27D0F1DA" w14:textId="77777777" w:rsidR="00290004" w:rsidRPr="002B0AB6" w:rsidRDefault="00290004" w:rsidP="00290004">
      <w:pPr>
        <w:spacing w:after="0" w:line="240" w:lineRule="auto"/>
        <w:textAlignment w:val="baseline"/>
        <w:rPr>
          <w:rFonts w:ascii="Arial" w:hAnsi="Arial" w:cs="Arial"/>
        </w:rPr>
      </w:pPr>
      <w:r w:rsidRPr="002B0AB6">
        <w:rPr>
          <w:rFonts w:ascii="Arial" w:hAnsi="Arial" w:cs="Arial"/>
        </w:rPr>
        <w:t> </w:t>
      </w:r>
    </w:p>
    <w:p w14:paraId="15DAEE99" w14:textId="77777777" w:rsidR="00290004" w:rsidRPr="002B0AB6" w:rsidRDefault="00290004" w:rsidP="00290004">
      <w:pPr>
        <w:spacing w:after="0" w:line="240" w:lineRule="auto"/>
        <w:textAlignment w:val="baseline"/>
        <w:rPr>
          <w:rFonts w:ascii="Arial" w:hAnsi="Arial" w:cs="Arial"/>
        </w:rPr>
      </w:pPr>
    </w:p>
    <w:p w14:paraId="0B00121E" w14:textId="77777777" w:rsidR="00290004" w:rsidRPr="002B0AB6" w:rsidRDefault="00290004" w:rsidP="00290004">
      <w:pPr>
        <w:spacing w:after="0" w:line="240" w:lineRule="auto"/>
        <w:textAlignment w:val="baseline"/>
        <w:rPr>
          <w:rFonts w:ascii="Arial" w:hAnsi="Arial" w:cs="Arial"/>
        </w:rPr>
      </w:pPr>
    </w:p>
    <w:p w14:paraId="1CC3B4A9" w14:textId="77777777" w:rsidR="00290004" w:rsidRPr="002B0AB6" w:rsidRDefault="00290004" w:rsidP="00290004">
      <w:pPr>
        <w:spacing w:after="0" w:line="240" w:lineRule="auto"/>
        <w:textAlignment w:val="baseline"/>
        <w:rPr>
          <w:rFonts w:ascii="Arial" w:hAnsi="Arial" w:cs="Arial"/>
        </w:rPr>
      </w:pPr>
      <w:r w:rsidRPr="002B0AB6">
        <w:rPr>
          <w:rFonts w:ascii="Arial" w:hAnsi="Arial" w:cs="Arial"/>
          <w:b/>
        </w:rPr>
        <w:t>2.1</w:t>
      </w:r>
      <w:r w:rsidRPr="002B0AB6">
        <w:rPr>
          <w:rFonts w:ascii="Arial" w:hAnsi="Arial" w:cs="Arial"/>
          <w:b/>
          <w:bCs/>
        </w:rPr>
        <w:t>.  CERTIFICADO DE REVISIÓN TÉCNICO MECÁNICA</w:t>
      </w:r>
      <w:r w:rsidRPr="002B0AB6">
        <w:rPr>
          <w:rFonts w:ascii="Arial" w:hAnsi="Arial" w:cs="Arial"/>
          <w:b/>
          <w:bCs/>
          <w:lang w:val="es-419"/>
        </w:rPr>
        <w:t>:</w:t>
      </w:r>
      <w:r w:rsidRPr="002B0AB6">
        <w:rPr>
          <w:rFonts w:ascii="Arial" w:hAnsi="Arial" w:cs="Arial"/>
          <w:b/>
          <w:bCs/>
        </w:rPr>
        <w:t> </w:t>
      </w:r>
      <w:r w:rsidRPr="002B0AB6">
        <w:rPr>
          <w:rFonts w:ascii="Arial" w:hAnsi="Arial" w:cs="Arial"/>
        </w:rPr>
        <w:t> </w:t>
      </w:r>
    </w:p>
    <w:p w14:paraId="1AF66DDF" w14:textId="77777777" w:rsidR="00290004" w:rsidRPr="002B0AB6" w:rsidRDefault="00290004" w:rsidP="00290004">
      <w:pPr>
        <w:spacing w:after="0" w:line="240" w:lineRule="auto"/>
        <w:jc w:val="both"/>
        <w:textAlignment w:val="baseline"/>
        <w:rPr>
          <w:rFonts w:ascii="Arial" w:hAnsi="Arial" w:cs="Arial"/>
          <w:lang w:val="es-419"/>
        </w:rPr>
      </w:pPr>
    </w:p>
    <w:p w14:paraId="7AE1B982" w14:textId="77777777" w:rsidR="00290004" w:rsidRPr="002B0AB6" w:rsidRDefault="00290004" w:rsidP="00290004">
      <w:pPr>
        <w:spacing w:after="0" w:line="240" w:lineRule="auto"/>
        <w:jc w:val="both"/>
        <w:textAlignment w:val="baseline"/>
        <w:rPr>
          <w:rFonts w:ascii="Arial" w:hAnsi="Arial" w:cs="Arial"/>
          <w:lang w:val="es-419"/>
        </w:rPr>
      </w:pPr>
      <w:r w:rsidRPr="002B0AB6">
        <w:rPr>
          <w:rFonts w:ascii="Arial" w:hAnsi="Arial" w:cs="Arial"/>
          <w:lang w:val="es-419"/>
        </w:rPr>
        <w:t>Al proponente que ofrezca de manera expresa dentro de su oferta, la mayor cantidad de certificaciones técnico mecánicas (máximo la cantidad más adelante relacionada por lote), sin ningún costo para la Policía Nacional, se le otorgarán </w:t>
      </w:r>
      <w:r w:rsidRPr="002B0AB6">
        <w:rPr>
          <w:rFonts w:ascii="Arial" w:hAnsi="Arial" w:cs="Arial"/>
          <w:b/>
          <w:bCs/>
          <w:lang w:val="es-419"/>
        </w:rPr>
        <w:t xml:space="preserve">400 puntos en el lote 1 </w:t>
      </w:r>
      <w:r w:rsidRPr="002B0AB6">
        <w:rPr>
          <w:rFonts w:ascii="Arial" w:hAnsi="Arial" w:cs="Arial"/>
          <w:bCs/>
          <w:lang w:val="es-419"/>
        </w:rPr>
        <w:t xml:space="preserve">y </w:t>
      </w:r>
      <w:r w:rsidRPr="002B0AB6">
        <w:rPr>
          <w:rFonts w:ascii="Arial" w:hAnsi="Arial" w:cs="Arial"/>
          <w:b/>
          <w:bCs/>
          <w:lang w:val="es-419"/>
        </w:rPr>
        <w:t>350 puntos en el lote 2</w:t>
      </w:r>
      <w:r w:rsidRPr="002B0AB6">
        <w:rPr>
          <w:rFonts w:ascii="Arial" w:hAnsi="Arial" w:cs="Arial"/>
          <w:lang w:val="es-419"/>
        </w:rPr>
        <w:t>, a las demás ofertas se asignará el puntaje, de acuerdo con la siguiente fórmula:</w:t>
      </w:r>
    </w:p>
    <w:p w14:paraId="4096A497" w14:textId="77777777" w:rsidR="00290004" w:rsidRPr="002B0AB6" w:rsidRDefault="00290004" w:rsidP="00290004">
      <w:pPr>
        <w:spacing w:after="0" w:line="240" w:lineRule="auto"/>
        <w:jc w:val="both"/>
        <w:textAlignment w:val="baseline"/>
        <w:rPr>
          <w:rFonts w:ascii="Arial" w:hAnsi="Arial" w:cs="Arial"/>
          <w:b/>
          <w:bCs/>
          <w:lang w:val="es-419"/>
        </w:rPr>
      </w:pPr>
    </w:p>
    <w:p w14:paraId="6E351224" w14:textId="77777777" w:rsidR="00290004" w:rsidRPr="002B0AB6" w:rsidRDefault="00290004" w:rsidP="00290004">
      <w:pPr>
        <w:spacing w:after="0" w:line="240" w:lineRule="auto"/>
        <w:jc w:val="both"/>
        <w:textAlignment w:val="baseline"/>
        <w:rPr>
          <w:rFonts w:ascii="Arial" w:hAnsi="Arial" w:cs="Arial"/>
          <w:b/>
          <w:bCs/>
        </w:rPr>
      </w:pPr>
      <w:r w:rsidRPr="002B0AB6">
        <w:rPr>
          <w:rFonts w:ascii="Arial" w:hAnsi="Arial" w:cs="Arial"/>
          <w:b/>
          <w:bCs/>
          <w:lang w:val="es-419"/>
        </w:rPr>
        <w:t>Cantidad Máxima</w:t>
      </w:r>
    </w:p>
    <w:p w14:paraId="0505CE64" w14:textId="77777777" w:rsidR="00290004" w:rsidRPr="002B0AB6" w:rsidRDefault="00290004" w:rsidP="00290004">
      <w:pPr>
        <w:spacing w:after="0" w:line="240" w:lineRule="auto"/>
        <w:jc w:val="both"/>
        <w:textAlignment w:val="baseline"/>
        <w:rPr>
          <w:rFonts w:ascii="Arial" w:hAnsi="Arial" w:cs="Arial"/>
          <w:lang w:val="es-419"/>
        </w:rPr>
      </w:pPr>
    </w:p>
    <w:p w14:paraId="4ACB879A" w14:textId="77777777" w:rsidR="00290004" w:rsidRPr="002B0AB6" w:rsidRDefault="00290004" w:rsidP="00290004">
      <w:pPr>
        <w:pStyle w:val="Prrafodelista"/>
        <w:numPr>
          <w:ilvl w:val="0"/>
          <w:numId w:val="35"/>
        </w:numPr>
        <w:jc w:val="both"/>
        <w:textAlignment w:val="baseline"/>
        <w:rPr>
          <w:rFonts w:ascii="Arial" w:hAnsi="Arial" w:cs="Arial"/>
          <w:sz w:val="22"/>
          <w:szCs w:val="22"/>
        </w:rPr>
      </w:pPr>
      <w:r w:rsidRPr="002B0AB6">
        <w:rPr>
          <w:rFonts w:ascii="Arial" w:hAnsi="Arial" w:cs="Arial"/>
          <w:sz w:val="22"/>
          <w:szCs w:val="22"/>
        </w:rPr>
        <w:t xml:space="preserve">Lote 1 Motos (150) certificaciones técnico mecánicas. </w:t>
      </w:r>
    </w:p>
    <w:p w14:paraId="7D1DFE67" w14:textId="77777777" w:rsidR="00290004" w:rsidRPr="002B0AB6" w:rsidRDefault="00290004" w:rsidP="00290004">
      <w:pPr>
        <w:pStyle w:val="Prrafodelista"/>
        <w:numPr>
          <w:ilvl w:val="0"/>
          <w:numId w:val="35"/>
        </w:numPr>
        <w:jc w:val="both"/>
        <w:textAlignment w:val="baseline"/>
        <w:rPr>
          <w:rFonts w:ascii="Arial" w:hAnsi="Arial" w:cs="Arial"/>
          <w:b/>
          <w:bCs/>
          <w:sz w:val="22"/>
          <w:szCs w:val="22"/>
          <w:lang w:val="es-419"/>
        </w:rPr>
      </w:pPr>
      <w:r w:rsidRPr="002B0AB6">
        <w:rPr>
          <w:rFonts w:ascii="Arial" w:hAnsi="Arial" w:cs="Arial"/>
          <w:sz w:val="22"/>
          <w:szCs w:val="22"/>
        </w:rPr>
        <w:t xml:space="preserve">Lote 2 Carros (100) certificaciones técnico mecánicas </w:t>
      </w:r>
    </w:p>
    <w:p w14:paraId="02B59EFF" w14:textId="77777777" w:rsidR="00290004" w:rsidRPr="002B0AB6" w:rsidRDefault="00290004" w:rsidP="00290004">
      <w:pPr>
        <w:pStyle w:val="Prrafodelista"/>
        <w:jc w:val="both"/>
        <w:textAlignment w:val="baseline"/>
        <w:rPr>
          <w:rFonts w:ascii="Arial" w:hAnsi="Arial" w:cs="Arial"/>
          <w:b/>
          <w:bCs/>
          <w:sz w:val="22"/>
          <w:szCs w:val="22"/>
          <w:lang w:val="es-419"/>
        </w:rPr>
      </w:pPr>
    </w:p>
    <w:p w14:paraId="0CA14D91"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Aplica para lote 1</w:t>
      </w:r>
    </w:p>
    <w:p w14:paraId="23297E9C"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tbl>
      <w:tblPr>
        <w:tblW w:w="0" w:type="dxa"/>
        <w:tblInd w:w="-15" w:type="dxa"/>
        <w:tblCellMar>
          <w:left w:w="0" w:type="dxa"/>
          <w:right w:w="0" w:type="dxa"/>
        </w:tblCellMar>
        <w:tblLook w:val="04A0" w:firstRow="1" w:lastRow="0" w:firstColumn="1" w:lastColumn="0" w:noHBand="0" w:noVBand="1"/>
      </w:tblPr>
      <w:tblGrid>
        <w:gridCol w:w="855"/>
        <w:gridCol w:w="315"/>
        <w:gridCol w:w="855"/>
        <w:gridCol w:w="285"/>
        <w:gridCol w:w="600"/>
        <w:gridCol w:w="315"/>
        <w:gridCol w:w="881"/>
      </w:tblGrid>
      <w:tr w:rsidR="00290004" w:rsidRPr="002B0AB6" w14:paraId="74B4ACA4" w14:textId="77777777" w:rsidTr="00290004">
        <w:trPr>
          <w:trHeight w:val="227"/>
        </w:trPr>
        <w:tc>
          <w:tcPr>
            <w:tcW w:w="855" w:type="dxa"/>
            <w:vMerge w:val="restart"/>
            <w:shd w:val="clear" w:color="auto" w:fill="FFFFFF"/>
            <w:vAlign w:val="center"/>
            <w:hideMark/>
          </w:tcPr>
          <w:p w14:paraId="09EAE35C"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CRTM</w:t>
            </w:r>
            <w:r w:rsidRPr="002B0AB6">
              <w:rPr>
                <w:rFonts w:ascii="Arial" w:hAnsi="Arial" w:cs="Arial"/>
                <w:sz w:val="16"/>
                <w:szCs w:val="16"/>
              </w:rPr>
              <w:t>  </w:t>
            </w:r>
          </w:p>
        </w:tc>
        <w:tc>
          <w:tcPr>
            <w:tcW w:w="315" w:type="dxa"/>
            <w:vMerge w:val="restart"/>
            <w:shd w:val="clear" w:color="auto" w:fill="FFFFFF"/>
            <w:vAlign w:val="center"/>
            <w:hideMark/>
          </w:tcPr>
          <w:p w14:paraId="1320E999"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855" w:type="dxa"/>
            <w:shd w:val="clear" w:color="auto" w:fill="FFFFFF"/>
            <w:vAlign w:val="center"/>
            <w:hideMark/>
          </w:tcPr>
          <w:p w14:paraId="70AE5202"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CRTO </w:t>
            </w:r>
          </w:p>
        </w:tc>
        <w:tc>
          <w:tcPr>
            <w:tcW w:w="285" w:type="dxa"/>
            <w:vMerge w:val="restart"/>
            <w:shd w:val="clear" w:color="auto" w:fill="FFFFFF"/>
            <w:vAlign w:val="center"/>
            <w:hideMark/>
          </w:tcPr>
          <w:p w14:paraId="6A8CFA7E"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x </w:t>
            </w:r>
          </w:p>
        </w:tc>
        <w:tc>
          <w:tcPr>
            <w:tcW w:w="600" w:type="dxa"/>
            <w:vMerge w:val="restart"/>
            <w:shd w:val="clear" w:color="auto" w:fill="FFFFFF"/>
            <w:vAlign w:val="center"/>
            <w:hideMark/>
          </w:tcPr>
          <w:p w14:paraId="3D729B40"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400 </w:t>
            </w:r>
          </w:p>
        </w:tc>
        <w:tc>
          <w:tcPr>
            <w:tcW w:w="315" w:type="dxa"/>
            <w:vMerge w:val="restart"/>
            <w:shd w:val="clear" w:color="auto" w:fill="FFFFFF"/>
            <w:vAlign w:val="center"/>
            <w:hideMark/>
          </w:tcPr>
          <w:p w14:paraId="70BABA2B"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855" w:type="dxa"/>
            <w:vMerge w:val="restart"/>
            <w:shd w:val="clear" w:color="auto" w:fill="FFFFFF"/>
            <w:vAlign w:val="center"/>
            <w:hideMark/>
          </w:tcPr>
          <w:p w14:paraId="4684EE3E"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437A91FC" w14:textId="77777777" w:rsidTr="00290004">
        <w:trPr>
          <w:trHeight w:val="227"/>
        </w:trPr>
        <w:tc>
          <w:tcPr>
            <w:tcW w:w="0" w:type="auto"/>
            <w:vMerge/>
            <w:vAlign w:val="center"/>
            <w:hideMark/>
          </w:tcPr>
          <w:p w14:paraId="525013E7"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6518565D" w14:textId="77777777" w:rsidR="00290004" w:rsidRPr="002B0AB6" w:rsidRDefault="00290004" w:rsidP="00290004">
            <w:pPr>
              <w:spacing w:after="0" w:line="240" w:lineRule="auto"/>
              <w:rPr>
                <w:rFonts w:ascii="Arial" w:hAnsi="Arial" w:cs="Arial"/>
                <w:sz w:val="16"/>
                <w:szCs w:val="16"/>
              </w:rPr>
            </w:pPr>
          </w:p>
        </w:tc>
        <w:tc>
          <w:tcPr>
            <w:tcW w:w="855" w:type="dxa"/>
            <w:shd w:val="clear" w:color="auto" w:fill="FFFFFF"/>
            <w:vAlign w:val="center"/>
            <w:hideMark/>
          </w:tcPr>
          <w:p w14:paraId="71B618A1"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MCORT  </w:t>
            </w:r>
          </w:p>
        </w:tc>
        <w:tc>
          <w:tcPr>
            <w:tcW w:w="0" w:type="auto"/>
            <w:vMerge/>
            <w:vAlign w:val="center"/>
            <w:hideMark/>
          </w:tcPr>
          <w:p w14:paraId="71DBD970"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1A318EC2"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7A3E5FB2"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45EA2AD9" w14:textId="77777777" w:rsidR="00290004" w:rsidRPr="002B0AB6" w:rsidRDefault="00290004" w:rsidP="00290004">
            <w:pPr>
              <w:spacing w:after="0" w:line="240" w:lineRule="auto"/>
              <w:rPr>
                <w:rFonts w:ascii="Arial" w:hAnsi="Arial" w:cs="Arial"/>
                <w:sz w:val="16"/>
                <w:szCs w:val="16"/>
              </w:rPr>
            </w:pPr>
          </w:p>
        </w:tc>
      </w:tr>
    </w:tbl>
    <w:p w14:paraId="503F5181"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28269D5A"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Aplica para lote 2</w:t>
      </w:r>
    </w:p>
    <w:p w14:paraId="6C6F5737"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tbl>
      <w:tblPr>
        <w:tblW w:w="0" w:type="dxa"/>
        <w:tblInd w:w="-15" w:type="dxa"/>
        <w:tblCellMar>
          <w:left w:w="0" w:type="dxa"/>
          <w:right w:w="0" w:type="dxa"/>
        </w:tblCellMar>
        <w:tblLook w:val="04A0" w:firstRow="1" w:lastRow="0" w:firstColumn="1" w:lastColumn="0" w:noHBand="0" w:noVBand="1"/>
      </w:tblPr>
      <w:tblGrid>
        <w:gridCol w:w="855"/>
        <w:gridCol w:w="315"/>
        <w:gridCol w:w="855"/>
        <w:gridCol w:w="285"/>
        <w:gridCol w:w="600"/>
        <w:gridCol w:w="315"/>
        <w:gridCol w:w="881"/>
      </w:tblGrid>
      <w:tr w:rsidR="00290004" w:rsidRPr="002B0AB6" w14:paraId="511F8E2E" w14:textId="77777777" w:rsidTr="00290004">
        <w:trPr>
          <w:trHeight w:val="227"/>
        </w:trPr>
        <w:tc>
          <w:tcPr>
            <w:tcW w:w="855" w:type="dxa"/>
            <w:vMerge w:val="restart"/>
            <w:shd w:val="clear" w:color="auto" w:fill="FFFFFF"/>
            <w:vAlign w:val="center"/>
            <w:hideMark/>
          </w:tcPr>
          <w:p w14:paraId="0671CAC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CRTM</w:t>
            </w:r>
            <w:r w:rsidRPr="002B0AB6">
              <w:rPr>
                <w:rFonts w:ascii="Arial" w:hAnsi="Arial" w:cs="Arial"/>
                <w:sz w:val="16"/>
                <w:szCs w:val="16"/>
              </w:rPr>
              <w:t>  </w:t>
            </w:r>
          </w:p>
        </w:tc>
        <w:tc>
          <w:tcPr>
            <w:tcW w:w="315" w:type="dxa"/>
            <w:vMerge w:val="restart"/>
            <w:shd w:val="clear" w:color="auto" w:fill="FFFFFF"/>
            <w:vAlign w:val="center"/>
            <w:hideMark/>
          </w:tcPr>
          <w:p w14:paraId="567DCAA7"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855" w:type="dxa"/>
            <w:shd w:val="clear" w:color="auto" w:fill="FFFFFF"/>
            <w:vAlign w:val="center"/>
            <w:hideMark/>
          </w:tcPr>
          <w:p w14:paraId="32D43AA4"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CRTO </w:t>
            </w:r>
          </w:p>
        </w:tc>
        <w:tc>
          <w:tcPr>
            <w:tcW w:w="285" w:type="dxa"/>
            <w:vMerge w:val="restart"/>
            <w:shd w:val="clear" w:color="auto" w:fill="FFFFFF"/>
            <w:vAlign w:val="center"/>
            <w:hideMark/>
          </w:tcPr>
          <w:p w14:paraId="12DA747B"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x </w:t>
            </w:r>
          </w:p>
        </w:tc>
        <w:tc>
          <w:tcPr>
            <w:tcW w:w="600" w:type="dxa"/>
            <w:vMerge w:val="restart"/>
            <w:shd w:val="clear" w:color="auto" w:fill="FFFFFF"/>
            <w:vAlign w:val="center"/>
            <w:hideMark/>
          </w:tcPr>
          <w:p w14:paraId="61B3506C"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350 </w:t>
            </w:r>
          </w:p>
        </w:tc>
        <w:tc>
          <w:tcPr>
            <w:tcW w:w="315" w:type="dxa"/>
            <w:vMerge w:val="restart"/>
            <w:shd w:val="clear" w:color="auto" w:fill="FFFFFF"/>
            <w:vAlign w:val="center"/>
            <w:hideMark/>
          </w:tcPr>
          <w:p w14:paraId="372132D9"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855" w:type="dxa"/>
            <w:vMerge w:val="restart"/>
            <w:shd w:val="clear" w:color="auto" w:fill="FFFFFF"/>
            <w:vAlign w:val="center"/>
            <w:hideMark/>
          </w:tcPr>
          <w:p w14:paraId="0FA89317"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0B0472DB" w14:textId="77777777" w:rsidTr="00290004">
        <w:trPr>
          <w:trHeight w:val="227"/>
        </w:trPr>
        <w:tc>
          <w:tcPr>
            <w:tcW w:w="0" w:type="auto"/>
            <w:vMerge/>
            <w:vAlign w:val="center"/>
            <w:hideMark/>
          </w:tcPr>
          <w:p w14:paraId="429E56B9"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4F71D325" w14:textId="77777777" w:rsidR="00290004" w:rsidRPr="002B0AB6" w:rsidRDefault="00290004" w:rsidP="00290004">
            <w:pPr>
              <w:spacing w:after="0" w:line="240" w:lineRule="auto"/>
              <w:rPr>
                <w:rFonts w:ascii="Arial" w:hAnsi="Arial" w:cs="Arial"/>
                <w:sz w:val="16"/>
                <w:szCs w:val="16"/>
              </w:rPr>
            </w:pPr>
          </w:p>
        </w:tc>
        <w:tc>
          <w:tcPr>
            <w:tcW w:w="855" w:type="dxa"/>
            <w:shd w:val="clear" w:color="auto" w:fill="FFFFFF"/>
            <w:vAlign w:val="center"/>
            <w:hideMark/>
          </w:tcPr>
          <w:p w14:paraId="5CBE0769"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MCORT  </w:t>
            </w:r>
          </w:p>
        </w:tc>
        <w:tc>
          <w:tcPr>
            <w:tcW w:w="0" w:type="auto"/>
            <w:vMerge/>
            <w:vAlign w:val="center"/>
            <w:hideMark/>
          </w:tcPr>
          <w:p w14:paraId="012F203D"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07F47684"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48735BD4"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0C96AA00" w14:textId="77777777" w:rsidR="00290004" w:rsidRPr="002B0AB6" w:rsidRDefault="00290004" w:rsidP="00290004">
            <w:pPr>
              <w:spacing w:after="0" w:line="240" w:lineRule="auto"/>
              <w:rPr>
                <w:rFonts w:ascii="Arial" w:hAnsi="Arial" w:cs="Arial"/>
                <w:sz w:val="16"/>
                <w:szCs w:val="16"/>
              </w:rPr>
            </w:pPr>
          </w:p>
        </w:tc>
      </w:tr>
    </w:tbl>
    <w:p w14:paraId="44B6FF85"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3B75617E"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Donde</w:t>
      </w:r>
      <w:r w:rsidRPr="002B0AB6">
        <w:rPr>
          <w:rFonts w:ascii="Arial" w:hAnsi="Arial" w:cs="Arial"/>
        </w:rPr>
        <w:t>: </w:t>
      </w:r>
    </w:p>
    <w:p w14:paraId="2129DFE3" w14:textId="77777777" w:rsidR="00290004" w:rsidRPr="002B0AB6" w:rsidRDefault="00290004" w:rsidP="00290004">
      <w:pPr>
        <w:spacing w:after="0" w:line="240" w:lineRule="auto"/>
        <w:jc w:val="both"/>
        <w:textAlignment w:val="baseline"/>
        <w:rPr>
          <w:rFonts w:ascii="Arial" w:hAnsi="Arial" w:cs="Arial"/>
        </w:rPr>
      </w:pPr>
    </w:p>
    <w:p w14:paraId="5E7EDB62"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CRTM = Certificado de revisión técnico mecánica.  </w:t>
      </w:r>
    </w:p>
    <w:p w14:paraId="43B3293A"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MCORT = Mayor cantidad de la mejor propuesta ofertada de revisión técnico mecánica sin ningún costo  </w:t>
      </w:r>
    </w:p>
    <w:p w14:paraId="4B415BC1"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CRTO= Cantidad de certificaciones de revisión técnico mecánica sin ningún costo ofertadas. </w:t>
      </w:r>
    </w:p>
    <w:p w14:paraId="2569D21B" w14:textId="77777777" w:rsidR="00290004" w:rsidRPr="002B0AB6" w:rsidRDefault="00290004" w:rsidP="00290004">
      <w:pPr>
        <w:spacing w:after="0" w:line="240" w:lineRule="auto"/>
        <w:jc w:val="both"/>
        <w:textAlignment w:val="baseline"/>
        <w:rPr>
          <w:rFonts w:ascii="Arial" w:hAnsi="Arial" w:cs="Arial"/>
        </w:rPr>
      </w:pPr>
    </w:p>
    <w:p w14:paraId="67AE2B3A"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rPr>
        <w:lastRenderedPageBreak/>
        <w:t>Nota:</w:t>
      </w:r>
      <w:r w:rsidRPr="002B0AB6">
        <w:rPr>
          <w:rFonts w:ascii="Arial" w:hAnsi="Arial" w:cs="Arial"/>
        </w:rPr>
        <w:t xml:space="preserve"> para el presente ponderable, se realiza la operación por ítem, es decir, una para carros y una para motos, a</w:t>
      </w:r>
      <w:r w:rsidRPr="002B0AB6">
        <w:rPr>
          <w:rFonts w:ascii="Arial" w:hAnsi="Arial" w:cs="Arial"/>
          <w:lang w:val="es-419"/>
        </w:rPr>
        <w:t>l proponente que no ofrezca este servicio no se le asignará puntaje.</w:t>
      </w:r>
    </w:p>
    <w:p w14:paraId="1FBD2C9C" w14:textId="77777777" w:rsidR="00290004" w:rsidRPr="002B0AB6" w:rsidRDefault="00290004" w:rsidP="00290004">
      <w:pPr>
        <w:spacing w:after="0" w:line="240" w:lineRule="auto"/>
        <w:jc w:val="both"/>
        <w:textAlignment w:val="baseline"/>
        <w:rPr>
          <w:rFonts w:ascii="Arial" w:hAnsi="Arial" w:cs="Arial"/>
        </w:rPr>
      </w:pPr>
    </w:p>
    <w:p w14:paraId="37651CA9" w14:textId="77777777" w:rsidR="00290004" w:rsidRPr="002B0AB6" w:rsidRDefault="00290004" w:rsidP="00290004">
      <w:pPr>
        <w:spacing w:after="0" w:line="240" w:lineRule="auto"/>
        <w:jc w:val="both"/>
        <w:textAlignment w:val="baseline"/>
        <w:rPr>
          <w:rFonts w:ascii="Arial" w:hAnsi="Arial" w:cs="Arial"/>
        </w:rPr>
      </w:pPr>
    </w:p>
    <w:p w14:paraId="3D095DE1" w14:textId="77777777" w:rsidR="00290004" w:rsidRPr="002B0AB6" w:rsidRDefault="00290004" w:rsidP="00290004">
      <w:pPr>
        <w:spacing w:after="0" w:line="240" w:lineRule="auto"/>
        <w:jc w:val="both"/>
        <w:rPr>
          <w:rFonts w:ascii="Arial" w:eastAsia="Arial" w:hAnsi="Arial" w:cs="Arial"/>
          <w:b/>
        </w:rPr>
      </w:pPr>
      <w:r w:rsidRPr="002B0AB6">
        <w:rPr>
          <w:rFonts w:ascii="Arial" w:eastAsia="Arial" w:hAnsi="Arial" w:cs="Arial"/>
          <w:b/>
        </w:rPr>
        <w:t>2.2. TAPIZADO SILLA VEHÍCULO</w:t>
      </w:r>
    </w:p>
    <w:p w14:paraId="2B635C74" w14:textId="77777777" w:rsidR="00290004" w:rsidRPr="002B0AB6" w:rsidRDefault="00290004" w:rsidP="00290004">
      <w:pPr>
        <w:spacing w:after="0" w:line="240" w:lineRule="auto"/>
        <w:jc w:val="both"/>
        <w:rPr>
          <w:rFonts w:ascii="Arial" w:eastAsia="Arial" w:hAnsi="Arial" w:cs="Arial"/>
          <w:b/>
        </w:rPr>
      </w:pPr>
    </w:p>
    <w:p w14:paraId="1DDE8E35"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Al oferente que ofrezca por escrito </w:t>
      </w:r>
      <w:r w:rsidRPr="002B0AB6">
        <w:rPr>
          <w:rFonts w:ascii="Arial" w:eastAsia="Arial" w:hAnsi="Arial" w:cs="Arial"/>
        </w:rPr>
        <w:t>el servicio de “tapizado silla vehículos (espuma y forro en material sintético)”,</w:t>
      </w:r>
      <w:r w:rsidRPr="002B0AB6">
        <w:rPr>
          <w:rFonts w:ascii="Arial" w:hAnsi="Arial" w:cs="Arial"/>
        </w:rPr>
        <w:t xml:space="preserve"> sin ningún costo para la Policía Nacional, obtendrá un puntaje de hasta </w:t>
      </w:r>
      <w:r w:rsidRPr="002B0AB6">
        <w:rPr>
          <w:rFonts w:ascii="Arial" w:hAnsi="Arial" w:cs="Arial"/>
          <w:b/>
        </w:rPr>
        <w:t>60</w:t>
      </w:r>
      <w:r w:rsidRPr="002B0AB6">
        <w:rPr>
          <w:rFonts w:ascii="Arial" w:hAnsi="Arial" w:cs="Arial"/>
        </w:rPr>
        <w:t xml:space="preserve"> </w:t>
      </w:r>
      <w:r w:rsidRPr="002B0AB6">
        <w:rPr>
          <w:rFonts w:ascii="Arial" w:hAnsi="Arial" w:cs="Arial"/>
          <w:b/>
        </w:rPr>
        <w:t>puntos</w:t>
      </w:r>
      <w:r w:rsidRPr="002B0AB6">
        <w:rPr>
          <w:rFonts w:ascii="Arial" w:hAnsi="Arial" w:cs="Arial"/>
        </w:rPr>
        <w:t xml:space="preserve"> para el lote No 2, a las demás ofertas se asignará el puntaje, de acuerdo con la siguiente fórmula:</w:t>
      </w:r>
    </w:p>
    <w:p w14:paraId="7E024657"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38517590" w14:textId="77777777" w:rsidR="00290004" w:rsidRPr="002B0AB6" w:rsidRDefault="00290004" w:rsidP="00290004">
      <w:pPr>
        <w:spacing w:after="0" w:line="240" w:lineRule="auto"/>
        <w:jc w:val="both"/>
        <w:textAlignment w:val="baseline"/>
        <w:rPr>
          <w:rFonts w:ascii="Arial" w:hAnsi="Arial" w:cs="Arial"/>
          <w:b/>
          <w:bCs/>
          <w:lang w:val="es-419"/>
        </w:rPr>
      </w:pPr>
      <w:r w:rsidRPr="002B0AB6">
        <w:rPr>
          <w:rFonts w:ascii="Arial" w:hAnsi="Arial" w:cs="Arial"/>
          <w:b/>
          <w:bCs/>
          <w:lang w:val="es-419"/>
        </w:rPr>
        <w:t>Cantidad Máxima</w:t>
      </w:r>
    </w:p>
    <w:p w14:paraId="2817D5D4" w14:textId="77777777" w:rsidR="00290004" w:rsidRPr="002B0AB6" w:rsidRDefault="00290004" w:rsidP="00290004">
      <w:pPr>
        <w:spacing w:after="0" w:line="240" w:lineRule="auto"/>
        <w:jc w:val="both"/>
        <w:textAlignment w:val="baseline"/>
        <w:rPr>
          <w:rFonts w:ascii="Arial" w:hAnsi="Arial" w:cs="Arial"/>
          <w:b/>
          <w:bCs/>
          <w:lang w:val="es-419"/>
        </w:rPr>
      </w:pPr>
    </w:p>
    <w:p w14:paraId="3572E88E" w14:textId="77777777" w:rsidR="00290004" w:rsidRPr="002B0AB6" w:rsidRDefault="00290004" w:rsidP="00290004">
      <w:pPr>
        <w:pStyle w:val="Prrafodelista"/>
        <w:numPr>
          <w:ilvl w:val="0"/>
          <w:numId w:val="31"/>
        </w:numPr>
        <w:jc w:val="both"/>
        <w:textAlignment w:val="baseline"/>
        <w:rPr>
          <w:rFonts w:ascii="Arial" w:hAnsi="Arial" w:cs="Arial"/>
          <w:sz w:val="22"/>
          <w:szCs w:val="22"/>
          <w:lang w:val="es-419"/>
        </w:rPr>
      </w:pPr>
      <w:r w:rsidRPr="002B0AB6">
        <w:rPr>
          <w:rFonts w:ascii="Arial" w:hAnsi="Arial" w:cs="Arial"/>
          <w:sz w:val="22"/>
          <w:szCs w:val="22"/>
          <w:lang w:val="es-419"/>
        </w:rPr>
        <w:t>Lote 2 máximo cincuenta (50)</w:t>
      </w:r>
      <w:r w:rsidRPr="002B0AB6">
        <w:rPr>
          <w:rFonts w:ascii="Arial" w:hAnsi="Arial" w:cs="Arial"/>
          <w:bCs/>
          <w:sz w:val="22"/>
          <w:szCs w:val="22"/>
        </w:rPr>
        <w:t xml:space="preserve"> tapizado silla vehículo</w:t>
      </w:r>
      <w:r w:rsidRPr="002B0AB6">
        <w:rPr>
          <w:rFonts w:ascii="Arial" w:hAnsi="Arial" w:cs="Arial"/>
          <w:sz w:val="22"/>
          <w:szCs w:val="22"/>
          <w:lang w:val="es-419"/>
        </w:rPr>
        <w:t>.</w:t>
      </w:r>
    </w:p>
    <w:p w14:paraId="14504E74" w14:textId="77777777" w:rsidR="00290004" w:rsidRPr="002B0AB6" w:rsidRDefault="00290004" w:rsidP="00290004">
      <w:pPr>
        <w:spacing w:after="0" w:line="240" w:lineRule="auto"/>
        <w:jc w:val="both"/>
        <w:textAlignment w:val="baseline"/>
        <w:rPr>
          <w:rFonts w:ascii="Arial" w:hAnsi="Arial" w:cs="Arial"/>
        </w:rPr>
      </w:pPr>
    </w:p>
    <w:tbl>
      <w:tblPr>
        <w:tblW w:w="2900" w:type="dxa"/>
        <w:tblInd w:w="-10" w:type="dxa"/>
        <w:tblCellMar>
          <w:left w:w="70" w:type="dxa"/>
          <w:right w:w="70" w:type="dxa"/>
        </w:tblCellMar>
        <w:tblLook w:val="04A0" w:firstRow="1" w:lastRow="0" w:firstColumn="1" w:lastColumn="0" w:noHBand="0" w:noVBand="1"/>
      </w:tblPr>
      <w:tblGrid>
        <w:gridCol w:w="700"/>
        <w:gridCol w:w="234"/>
        <w:gridCol w:w="674"/>
        <w:gridCol w:w="220"/>
        <w:gridCol w:w="320"/>
        <w:gridCol w:w="234"/>
        <w:gridCol w:w="1021"/>
      </w:tblGrid>
      <w:tr w:rsidR="00290004" w:rsidRPr="002B0AB6" w14:paraId="281F32F6" w14:textId="77777777" w:rsidTr="00290004">
        <w:trPr>
          <w:trHeight w:val="227"/>
        </w:trPr>
        <w:tc>
          <w:tcPr>
            <w:tcW w:w="700" w:type="dxa"/>
            <w:vMerge w:val="restart"/>
            <w:shd w:val="clear" w:color="000000" w:fill="FFFFFF"/>
            <w:noWrap/>
            <w:vAlign w:val="center"/>
            <w:hideMark/>
          </w:tcPr>
          <w:p w14:paraId="67DE7AD3"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TAPSV</w:t>
            </w:r>
          </w:p>
        </w:tc>
        <w:tc>
          <w:tcPr>
            <w:tcW w:w="220" w:type="dxa"/>
            <w:vMerge w:val="restart"/>
            <w:shd w:val="clear" w:color="000000" w:fill="FFFFFF"/>
            <w:noWrap/>
            <w:vAlign w:val="center"/>
            <w:hideMark/>
          </w:tcPr>
          <w:p w14:paraId="5D1AE3D1"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520" w:type="dxa"/>
            <w:shd w:val="clear" w:color="000000" w:fill="FFFFFF"/>
            <w:noWrap/>
            <w:vAlign w:val="center"/>
            <w:hideMark/>
          </w:tcPr>
          <w:p w14:paraId="6BA2A9BB"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C_TSO</w:t>
            </w:r>
          </w:p>
        </w:tc>
        <w:tc>
          <w:tcPr>
            <w:tcW w:w="220" w:type="dxa"/>
            <w:vMerge w:val="restart"/>
            <w:shd w:val="clear" w:color="000000" w:fill="FFFFFF"/>
            <w:noWrap/>
            <w:vAlign w:val="center"/>
            <w:hideMark/>
          </w:tcPr>
          <w:p w14:paraId="5A565ED9"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320" w:type="dxa"/>
            <w:vMerge w:val="restart"/>
            <w:shd w:val="clear" w:color="000000" w:fill="FFFFFF"/>
            <w:noWrap/>
            <w:vAlign w:val="center"/>
            <w:hideMark/>
          </w:tcPr>
          <w:p w14:paraId="3E8184AC"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60</w:t>
            </w:r>
          </w:p>
        </w:tc>
        <w:tc>
          <w:tcPr>
            <w:tcW w:w="220" w:type="dxa"/>
            <w:vMerge w:val="restart"/>
            <w:shd w:val="clear" w:color="000000" w:fill="FFFFFF"/>
            <w:noWrap/>
            <w:vAlign w:val="center"/>
            <w:hideMark/>
          </w:tcPr>
          <w:p w14:paraId="09CB8C29"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700" w:type="dxa"/>
            <w:vMerge w:val="restart"/>
            <w:shd w:val="clear" w:color="000000" w:fill="FFFFFF"/>
            <w:noWrap/>
            <w:vAlign w:val="center"/>
            <w:hideMark/>
          </w:tcPr>
          <w:p w14:paraId="60CCB3EB"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545EC3F3" w14:textId="77777777" w:rsidTr="00290004">
        <w:trPr>
          <w:trHeight w:val="227"/>
        </w:trPr>
        <w:tc>
          <w:tcPr>
            <w:tcW w:w="700" w:type="dxa"/>
            <w:vMerge/>
            <w:vAlign w:val="center"/>
            <w:hideMark/>
          </w:tcPr>
          <w:p w14:paraId="4FF2D31E" w14:textId="77777777" w:rsidR="00290004" w:rsidRPr="002B0AB6" w:rsidRDefault="00290004" w:rsidP="00290004">
            <w:pPr>
              <w:spacing w:after="0" w:line="240" w:lineRule="auto"/>
              <w:jc w:val="center"/>
              <w:rPr>
                <w:rFonts w:ascii="Arial" w:hAnsi="Arial" w:cs="Arial"/>
                <w:b/>
                <w:bCs/>
                <w:sz w:val="16"/>
                <w:szCs w:val="16"/>
              </w:rPr>
            </w:pPr>
          </w:p>
        </w:tc>
        <w:tc>
          <w:tcPr>
            <w:tcW w:w="220" w:type="dxa"/>
            <w:vMerge/>
            <w:vAlign w:val="center"/>
            <w:hideMark/>
          </w:tcPr>
          <w:p w14:paraId="319A183D" w14:textId="77777777" w:rsidR="00290004" w:rsidRPr="002B0AB6" w:rsidRDefault="00290004" w:rsidP="00290004">
            <w:pPr>
              <w:spacing w:after="0" w:line="240" w:lineRule="auto"/>
              <w:jc w:val="center"/>
              <w:rPr>
                <w:rFonts w:ascii="Arial" w:hAnsi="Arial" w:cs="Arial"/>
                <w:sz w:val="16"/>
                <w:szCs w:val="16"/>
              </w:rPr>
            </w:pPr>
          </w:p>
        </w:tc>
        <w:tc>
          <w:tcPr>
            <w:tcW w:w="520" w:type="dxa"/>
            <w:shd w:val="clear" w:color="000000" w:fill="FFFFFF"/>
            <w:noWrap/>
            <w:vAlign w:val="center"/>
            <w:hideMark/>
          </w:tcPr>
          <w:p w14:paraId="7FA0BD0A"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M_TSV</w:t>
            </w:r>
          </w:p>
        </w:tc>
        <w:tc>
          <w:tcPr>
            <w:tcW w:w="220" w:type="dxa"/>
            <w:vMerge/>
            <w:vAlign w:val="center"/>
            <w:hideMark/>
          </w:tcPr>
          <w:p w14:paraId="54812384" w14:textId="77777777" w:rsidR="00290004" w:rsidRPr="002B0AB6" w:rsidRDefault="00290004" w:rsidP="00290004">
            <w:pPr>
              <w:spacing w:after="0" w:line="240" w:lineRule="auto"/>
              <w:jc w:val="center"/>
              <w:rPr>
                <w:rFonts w:ascii="Arial" w:hAnsi="Arial" w:cs="Arial"/>
                <w:sz w:val="16"/>
                <w:szCs w:val="16"/>
              </w:rPr>
            </w:pPr>
          </w:p>
        </w:tc>
        <w:tc>
          <w:tcPr>
            <w:tcW w:w="320" w:type="dxa"/>
            <w:vMerge/>
            <w:vAlign w:val="center"/>
            <w:hideMark/>
          </w:tcPr>
          <w:p w14:paraId="793C5498" w14:textId="77777777" w:rsidR="00290004" w:rsidRPr="002B0AB6" w:rsidRDefault="00290004" w:rsidP="00290004">
            <w:pPr>
              <w:spacing w:after="0" w:line="240" w:lineRule="auto"/>
              <w:jc w:val="center"/>
              <w:rPr>
                <w:rFonts w:ascii="Arial" w:hAnsi="Arial" w:cs="Arial"/>
                <w:sz w:val="16"/>
                <w:szCs w:val="16"/>
              </w:rPr>
            </w:pPr>
          </w:p>
        </w:tc>
        <w:tc>
          <w:tcPr>
            <w:tcW w:w="220" w:type="dxa"/>
            <w:vMerge/>
            <w:vAlign w:val="center"/>
            <w:hideMark/>
          </w:tcPr>
          <w:p w14:paraId="1A863CAA" w14:textId="77777777" w:rsidR="00290004" w:rsidRPr="002B0AB6" w:rsidRDefault="00290004" w:rsidP="00290004">
            <w:pPr>
              <w:spacing w:after="0" w:line="240" w:lineRule="auto"/>
              <w:jc w:val="center"/>
              <w:rPr>
                <w:rFonts w:ascii="Arial" w:hAnsi="Arial" w:cs="Arial"/>
                <w:sz w:val="16"/>
                <w:szCs w:val="16"/>
              </w:rPr>
            </w:pPr>
          </w:p>
        </w:tc>
        <w:tc>
          <w:tcPr>
            <w:tcW w:w="700" w:type="dxa"/>
            <w:vMerge/>
            <w:vAlign w:val="center"/>
            <w:hideMark/>
          </w:tcPr>
          <w:p w14:paraId="2AD1F989" w14:textId="77777777" w:rsidR="00290004" w:rsidRPr="002B0AB6" w:rsidRDefault="00290004" w:rsidP="00290004">
            <w:pPr>
              <w:spacing w:after="0" w:line="240" w:lineRule="auto"/>
              <w:jc w:val="center"/>
              <w:rPr>
                <w:rFonts w:ascii="Arial" w:hAnsi="Arial" w:cs="Arial"/>
                <w:b/>
                <w:bCs/>
                <w:sz w:val="16"/>
                <w:szCs w:val="16"/>
              </w:rPr>
            </w:pPr>
          </w:p>
        </w:tc>
      </w:tr>
    </w:tbl>
    <w:p w14:paraId="5290308C" w14:textId="77777777" w:rsidR="00290004" w:rsidRPr="002B0AB6" w:rsidRDefault="00290004" w:rsidP="00290004">
      <w:pPr>
        <w:suppressAutoHyphens/>
        <w:spacing w:after="0" w:line="240" w:lineRule="auto"/>
        <w:jc w:val="both"/>
        <w:rPr>
          <w:rFonts w:ascii="Arial" w:eastAsia="Arial" w:hAnsi="Arial" w:cs="Arial"/>
        </w:rPr>
      </w:pPr>
    </w:p>
    <w:p w14:paraId="00A33A96"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110B4A29" w14:textId="77777777" w:rsidR="00290004" w:rsidRPr="002B0AB6" w:rsidRDefault="00290004" w:rsidP="00290004">
      <w:pPr>
        <w:suppressAutoHyphens/>
        <w:spacing w:after="0" w:line="240" w:lineRule="auto"/>
        <w:jc w:val="both"/>
        <w:rPr>
          <w:rFonts w:ascii="Arial" w:eastAsia="Arial" w:hAnsi="Arial" w:cs="Arial"/>
        </w:rPr>
      </w:pPr>
    </w:p>
    <w:p w14:paraId="7928CD2D"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 xml:space="preserve">TAPSV = tapizado silla vehículo. </w:t>
      </w:r>
    </w:p>
    <w:p w14:paraId="2D542B3A"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M_TSV = Mayor cantidad de tapizado silla vehículo sin ningún costo, de la mejor propuesta ofertada.</w:t>
      </w:r>
    </w:p>
    <w:p w14:paraId="110B1349" w14:textId="77777777" w:rsidR="00290004" w:rsidRPr="002B0AB6" w:rsidRDefault="00290004" w:rsidP="00290004">
      <w:pPr>
        <w:spacing w:after="0" w:line="240" w:lineRule="auto"/>
        <w:jc w:val="both"/>
        <w:textAlignment w:val="baseline"/>
        <w:rPr>
          <w:rFonts w:ascii="Arial" w:hAnsi="Arial" w:cs="Arial"/>
        </w:rPr>
      </w:pPr>
      <w:r w:rsidRPr="002B0AB6">
        <w:rPr>
          <w:rFonts w:ascii="Arial" w:eastAsia="Arial" w:hAnsi="Arial" w:cs="Arial"/>
        </w:rPr>
        <w:t>C_TSO = Cantidad de tapizado silla vehículo sin ningún costo ofertado</w:t>
      </w:r>
    </w:p>
    <w:p w14:paraId="70EF885F" w14:textId="77777777" w:rsidR="00290004" w:rsidRPr="002B0AB6" w:rsidRDefault="00290004" w:rsidP="00290004">
      <w:pPr>
        <w:spacing w:after="0" w:line="240" w:lineRule="auto"/>
        <w:jc w:val="both"/>
        <w:rPr>
          <w:rFonts w:ascii="Arial" w:eastAsia="Arial" w:hAnsi="Arial" w:cs="Arial"/>
        </w:rPr>
      </w:pPr>
    </w:p>
    <w:p w14:paraId="304F8ED6" w14:textId="77777777" w:rsidR="00290004" w:rsidRPr="002B0AB6" w:rsidRDefault="00290004" w:rsidP="00290004">
      <w:pPr>
        <w:spacing w:after="0" w:line="240" w:lineRule="auto"/>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se otorgará puntaje.</w:t>
      </w:r>
    </w:p>
    <w:p w14:paraId="772777FD" w14:textId="77777777" w:rsidR="00290004" w:rsidRPr="002B0AB6" w:rsidRDefault="00290004" w:rsidP="00290004">
      <w:pPr>
        <w:spacing w:after="0" w:line="240" w:lineRule="auto"/>
        <w:jc w:val="both"/>
        <w:rPr>
          <w:rFonts w:ascii="Arial" w:hAnsi="Arial" w:cs="Arial"/>
        </w:rPr>
      </w:pPr>
    </w:p>
    <w:p w14:paraId="4033135B" w14:textId="77777777" w:rsidR="00290004" w:rsidRPr="002B0AB6" w:rsidRDefault="00290004" w:rsidP="00290004">
      <w:pPr>
        <w:spacing w:after="0" w:line="240" w:lineRule="auto"/>
        <w:jc w:val="both"/>
        <w:rPr>
          <w:rFonts w:ascii="Arial" w:hAnsi="Arial" w:cs="Arial"/>
        </w:rPr>
      </w:pPr>
    </w:p>
    <w:p w14:paraId="027A5A03" w14:textId="77777777" w:rsidR="00290004" w:rsidRPr="002B0AB6" w:rsidRDefault="00290004" w:rsidP="00290004">
      <w:pPr>
        <w:spacing w:after="0" w:line="240" w:lineRule="auto"/>
        <w:jc w:val="both"/>
        <w:textAlignment w:val="baseline"/>
        <w:rPr>
          <w:rFonts w:ascii="Arial" w:hAnsi="Arial" w:cs="Arial"/>
          <w:b/>
          <w:bCs/>
        </w:rPr>
      </w:pPr>
      <w:r w:rsidRPr="002B0AB6">
        <w:rPr>
          <w:rFonts w:ascii="Arial" w:hAnsi="Arial" w:cs="Arial"/>
          <w:b/>
          <w:bCs/>
        </w:rPr>
        <w:t xml:space="preserve">2.3. TAPIZADO SILLÍN MOTOCICLETA </w:t>
      </w:r>
    </w:p>
    <w:p w14:paraId="2ADBD14D" w14:textId="77777777" w:rsidR="00290004" w:rsidRPr="002B0AB6" w:rsidRDefault="00290004" w:rsidP="00290004">
      <w:pPr>
        <w:spacing w:after="0" w:line="240" w:lineRule="auto"/>
        <w:jc w:val="both"/>
        <w:textAlignment w:val="baseline"/>
        <w:rPr>
          <w:rFonts w:ascii="Arial" w:hAnsi="Arial" w:cs="Arial"/>
        </w:rPr>
      </w:pPr>
    </w:p>
    <w:p w14:paraId="4DF930E5" w14:textId="77777777" w:rsidR="00290004" w:rsidRPr="002B0AB6" w:rsidRDefault="00290004" w:rsidP="00290004">
      <w:pPr>
        <w:spacing w:after="0" w:line="240" w:lineRule="auto"/>
        <w:jc w:val="both"/>
        <w:textAlignment w:val="baseline"/>
        <w:rPr>
          <w:rFonts w:ascii="Arial" w:hAnsi="Arial" w:cs="Arial"/>
          <w:lang w:val="es-419"/>
        </w:rPr>
      </w:pPr>
      <w:r w:rsidRPr="002B0AB6">
        <w:rPr>
          <w:rFonts w:ascii="Arial" w:hAnsi="Arial" w:cs="Arial"/>
          <w:lang w:val="es-419"/>
        </w:rPr>
        <w:t>Al proponente que ofrezca de manera expresa dentro de su oferta, la mayor cantidad de este servicio, máximo cien (100) tapizados de sillín para motocicleta (</w:t>
      </w:r>
      <w:r w:rsidRPr="002B0AB6">
        <w:rPr>
          <w:rFonts w:ascii="Arial" w:hAnsi="Arial" w:cs="Arial"/>
        </w:rPr>
        <w:t>espuma y forro en material sintético</w:t>
      </w:r>
      <w:r w:rsidRPr="002B0AB6">
        <w:rPr>
          <w:rFonts w:ascii="Arial" w:hAnsi="Arial" w:cs="Arial"/>
          <w:lang w:val="es-419"/>
        </w:rPr>
        <w:t>), sin ningún costo para la Policía Nacional, se le otorgarán </w:t>
      </w:r>
      <w:r w:rsidRPr="002B0AB6">
        <w:rPr>
          <w:rFonts w:ascii="Arial" w:hAnsi="Arial" w:cs="Arial"/>
          <w:b/>
          <w:bCs/>
          <w:lang w:val="es-419"/>
        </w:rPr>
        <w:t>70 puntos</w:t>
      </w:r>
      <w:r w:rsidRPr="002B0AB6">
        <w:rPr>
          <w:rFonts w:ascii="Arial" w:hAnsi="Arial" w:cs="Arial"/>
          <w:lang w:val="es-419"/>
        </w:rPr>
        <w:t>, a las demás ofertas se asignará el puntaje, de acuerdo con la siguiente fórmula:</w:t>
      </w:r>
    </w:p>
    <w:p w14:paraId="6BD59B54" w14:textId="77777777" w:rsidR="00290004" w:rsidRPr="002B0AB6" w:rsidRDefault="00290004" w:rsidP="00290004">
      <w:pPr>
        <w:spacing w:after="0" w:line="240" w:lineRule="auto"/>
        <w:jc w:val="both"/>
        <w:textAlignment w:val="baseline"/>
        <w:rPr>
          <w:rFonts w:ascii="Arial" w:hAnsi="Arial" w:cs="Arial"/>
        </w:rPr>
      </w:pPr>
    </w:p>
    <w:p w14:paraId="7CB4D30F" w14:textId="77777777" w:rsidR="00290004" w:rsidRPr="002B0AB6" w:rsidRDefault="00290004" w:rsidP="00290004">
      <w:pPr>
        <w:spacing w:after="0"/>
        <w:jc w:val="both"/>
        <w:textAlignment w:val="baseline"/>
        <w:rPr>
          <w:rFonts w:ascii="Arial" w:hAnsi="Arial" w:cs="Arial"/>
          <w:b/>
          <w:bCs/>
          <w:sz w:val="20"/>
          <w:szCs w:val="20"/>
          <w:lang w:val="es-419"/>
        </w:rPr>
      </w:pPr>
      <w:r w:rsidRPr="002B0AB6">
        <w:rPr>
          <w:rFonts w:ascii="Arial" w:hAnsi="Arial" w:cs="Arial"/>
          <w:b/>
          <w:bCs/>
          <w:sz w:val="20"/>
          <w:szCs w:val="20"/>
          <w:lang w:val="es-419"/>
        </w:rPr>
        <w:t>Cantidad Máxima</w:t>
      </w:r>
    </w:p>
    <w:p w14:paraId="4011D5DE" w14:textId="77777777" w:rsidR="00290004" w:rsidRPr="002B0AB6" w:rsidRDefault="00290004" w:rsidP="00290004">
      <w:pPr>
        <w:spacing w:after="0"/>
        <w:jc w:val="both"/>
        <w:textAlignment w:val="baseline"/>
        <w:rPr>
          <w:rFonts w:ascii="Arial" w:hAnsi="Arial" w:cs="Arial"/>
          <w:b/>
          <w:bCs/>
          <w:sz w:val="20"/>
          <w:szCs w:val="20"/>
          <w:lang w:val="es-419"/>
        </w:rPr>
      </w:pPr>
    </w:p>
    <w:p w14:paraId="07468363" w14:textId="77777777" w:rsidR="00290004" w:rsidRPr="002B0AB6" w:rsidRDefault="00290004" w:rsidP="00290004">
      <w:pPr>
        <w:pStyle w:val="Prrafodelista"/>
        <w:numPr>
          <w:ilvl w:val="0"/>
          <w:numId w:val="31"/>
        </w:numPr>
        <w:jc w:val="both"/>
        <w:textAlignment w:val="baseline"/>
        <w:rPr>
          <w:rFonts w:ascii="Arial" w:hAnsi="Arial" w:cs="Arial"/>
          <w:sz w:val="20"/>
          <w:szCs w:val="20"/>
          <w:lang w:val="es-419"/>
        </w:rPr>
      </w:pPr>
      <w:r w:rsidRPr="002B0AB6">
        <w:rPr>
          <w:rFonts w:ascii="Arial" w:hAnsi="Arial" w:cs="Arial"/>
          <w:sz w:val="20"/>
          <w:szCs w:val="20"/>
          <w:lang w:val="es-419"/>
        </w:rPr>
        <w:t>Lote 1 máximo cien (100)</w:t>
      </w:r>
      <w:r w:rsidRPr="002B0AB6">
        <w:rPr>
          <w:rFonts w:ascii="Arial" w:hAnsi="Arial" w:cs="Arial"/>
          <w:bCs/>
          <w:sz w:val="20"/>
          <w:szCs w:val="20"/>
        </w:rPr>
        <w:t xml:space="preserve"> tapizados de sillín para motocicleta</w:t>
      </w:r>
      <w:r w:rsidRPr="002B0AB6">
        <w:rPr>
          <w:rFonts w:ascii="Arial" w:hAnsi="Arial" w:cs="Arial"/>
          <w:sz w:val="20"/>
          <w:szCs w:val="20"/>
          <w:lang w:val="es-419"/>
        </w:rPr>
        <w:t>.</w:t>
      </w:r>
    </w:p>
    <w:p w14:paraId="372B295C" w14:textId="77777777" w:rsidR="00290004" w:rsidRPr="002B0AB6" w:rsidRDefault="00290004" w:rsidP="00290004">
      <w:pPr>
        <w:spacing w:after="0" w:line="240" w:lineRule="auto"/>
        <w:jc w:val="both"/>
        <w:textAlignment w:val="baseline"/>
        <w:rPr>
          <w:rFonts w:ascii="Arial" w:hAnsi="Arial" w:cs="Arial"/>
        </w:rPr>
      </w:pPr>
    </w:p>
    <w:tbl>
      <w:tblPr>
        <w:tblW w:w="4422" w:type="dxa"/>
        <w:tblInd w:w="-15" w:type="dxa"/>
        <w:tblCellMar>
          <w:left w:w="0" w:type="dxa"/>
          <w:right w:w="0" w:type="dxa"/>
        </w:tblCellMar>
        <w:tblLook w:val="04A0" w:firstRow="1" w:lastRow="0" w:firstColumn="1" w:lastColumn="0" w:noHBand="0" w:noVBand="1"/>
      </w:tblPr>
      <w:tblGrid>
        <w:gridCol w:w="820"/>
        <w:gridCol w:w="225"/>
        <w:gridCol w:w="1086"/>
        <w:gridCol w:w="197"/>
        <w:gridCol w:w="486"/>
        <w:gridCol w:w="216"/>
        <w:gridCol w:w="1392"/>
      </w:tblGrid>
      <w:tr w:rsidR="00290004" w:rsidRPr="002B0AB6" w14:paraId="3B47CACA" w14:textId="77777777" w:rsidTr="00290004">
        <w:trPr>
          <w:trHeight w:val="227"/>
        </w:trPr>
        <w:tc>
          <w:tcPr>
            <w:tcW w:w="820" w:type="dxa"/>
            <w:vMerge w:val="restart"/>
            <w:shd w:val="clear" w:color="auto" w:fill="FFFFFF"/>
            <w:vAlign w:val="center"/>
            <w:hideMark/>
          </w:tcPr>
          <w:p w14:paraId="0DDE7156"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TAPSI</w:t>
            </w:r>
            <w:r w:rsidRPr="002B0AB6">
              <w:rPr>
                <w:rFonts w:ascii="Arial" w:hAnsi="Arial" w:cs="Arial"/>
                <w:sz w:val="16"/>
                <w:szCs w:val="16"/>
              </w:rPr>
              <w:t> </w:t>
            </w:r>
          </w:p>
        </w:tc>
        <w:tc>
          <w:tcPr>
            <w:tcW w:w="225" w:type="dxa"/>
            <w:vMerge w:val="restart"/>
            <w:shd w:val="clear" w:color="auto" w:fill="FFFFFF"/>
            <w:vAlign w:val="center"/>
            <w:hideMark/>
          </w:tcPr>
          <w:p w14:paraId="29AEAB96"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086" w:type="dxa"/>
            <w:shd w:val="clear" w:color="auto" w:fill="FFFFFF"/>
            <w:vAlign w:val="center"/>
            <w:hideMark/>
          </w:tcPr>
          <w:p w14:paraId="2CF96DF0"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C_ TAPSI</w:t>
            </w:r>
          </w:p>
        </w:tc>
        <w:tc>
          <w:tcPr>
            <w:tcW w:w="197" w:type="dxa"/>
            <w:vMerge w:val="restart"/>
            <w:shd w:val="clear" w:color="auto" w:fill="FFFFFF"/>
            <w:vAlign w:val="center"/>
            <w:hideMark/>
          </w:tcPr>
          <w:p w14:paraId="77FB5EDC"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486" w:type="dxa"/>
            <w:vMerge w:val="restart"/>
            <w:shd w:val="clear" w:color="auto" w:fill="FFFFFF"/>
            <w:vAlign w:val="center"/>
            <w:hideMark/>
          </w:tcPr>
          <w:p w14:paraId="0173137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70 </w:t>
            </w:r>
          </w:p>
        </w:tc>
        <w:tc>
          <w:tcPr>
            <w:tcW w:w="216" w:type="dxa"/>
            <w:vMerge w:val="restart"/>
            <w:shd w:val="clear" w:color="auto" w:fill="FFFFFF"/>
            <w:vAlign w:val="center"/>
            <w:hideMark/>
          </w:tcPr>
          <w:p w14:paraId="36BF55B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392" w:type="dxa"/>
            <w:vMerge w:val="restart"/>
            <w:shd w:val="clear" w:color="auto" w:fill="FFFFFF"/>
            <w:vAlign w:val="center"/>
            <w:hideMark/>
          </w:tcPr>
          <w:p w14:paraId="6548F765"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62D10CE3" w14:textId="77777777" w:rsidTr="00290004">
        <w:trPr>
          <w:trHeight w:val="227"/>
        </w:trPr>
        <w:tc>
          <w:tcPr>
            <w:tcW w:w="0" w:type="auto"/>
            <w:vMerge/>
            <w:vAlign w:val="center"/>
            <w:hideMark/>
          </w:tcPr>
          <w:p w14:paraId="4C3B6CD7"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1ECB5C8F" w14:textId="77777777" w:rsidR="00290004" w:rsidRPr="002B0AB6" w:rsidRDefault="00290004" w:rsidP="00290004">
            <w:pPr>
              <w:spacing w:after="0" w:line="240" w:lineRule="auto"/>
              <w:rPr>
                <w:rFonts w:ascii="Arial" w:hAnsi="Arial" w:cs="Arial"/>
                <w:sz w:val="16"/>
                <w:szCs w:val="16"/>
              </w:rPr>
            </w:pPr>
          </w:p>
        </w:tc>
        <w:tc>
          <w:tcPr>
            <w:tcW w:w="1086" w:type="dxa"/>
            <w:shd w:val="clear" w:color="auto" w:fill="FFFFFF"/>
            <w:vAlign w:val="center"/>
            <w:hideMark/>
          </w:tcPr>
          <w:p w14:paraId="7AAA955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M_TAPSI</w:t>
            </w:r>
          </w:p>
        </w:tc>
        <w:tc>
          <w:tcPr>
            <w:tcW w:w="197" w:type="dxa"/>
            <w:vMerge/>
            <w:vAlign w:val="center"/>
            <w:hideMark/>
          </w:tcPr>
          <w:p w14:paraId="7D31128F" w14:textId="77777777" w:rsidR="00290004" w:rsidRPr="002B0AB6" w:rsidRDefault="00290004" w:rsidP="00290004">
            <w:pPr>
              <w:spacing w:after="0" w:line="240" w:lineRule="auto"/>
              <w:rPr>
                <w:rFonts w:ascii="Arial" w:hAnsi="Arial" w:cs="Arial"/>
                <w:sz w:val="16"/>
                <w:szCs w:val="16"/>
              </w:rPr>
            </w:pPr>
          </w:p>
        </w:tc>
        <w:tc>
          <w:tcPr>
            <w:tcW w:w="486" w:type="dxa"/>
            <w:vMerge/>
            <w:vAlign w:val="center"/>
            <w:hideMark/>
          </w:tcPr>
          <w:p w14:paraId="5EA1E8DD" w14:textId="77777777" w:rsidR="00290004" w:rsidRPr="002B0AB6" w:rsidRDefault="00290004" w:rsidP="00290004">
            <w:pPr>
              <w:spacing w:after="0" w:line="240" w:lineRule="auto"/>
              <w:rPr>
                <w:rFonts w:ascii="Arial" w:hAnsi="Arial" w:cs="Arial"/>
                <w:sz w:val="16"/>
                <w:szCs w:val="16"/>
              </w:rPr>
            </w:pPr>
          </w:p>
        </w:tc>
        <w:tc>
          <w:tcPr>
            <w:tcW w:w="216" w:type="dxa"/>
            <w:vMerge/>
            <w:vAlign w:val="center"/>
            <w:hideMark/>
          </w:tcPr>
          <w:p w14:paraId="046F5C4D"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3F34ACAC" w14:textId="77777777" w:rsidR="00290004" w:rsidRPr="002B0AB6" w:rsidRDefault="00290004" w:rsidP="00290004">
            <w:pPr>
              <w:spacing w:after="0" w:line="240" w:lineRule="auto"/>
              <w:rPr>
                <w:rFonts w:ascii="Arial" w:hAnsi="Arial" w:cs="Arial"/>
                <w:sz w:val="16"/>
                <w:szCs w:val="16"/>
              </w:rPr>
            </w:pPr>
          </w:p>
        </w:tc>
      </w:tr>
    </w:tbl>
    <w:p w14:paraId="08E84878" w14:textId="77777777" w:rsidR="00290004" w:rsidRPr="002B0AB6" w:rsidRDefault="00290004" w:rsidP="00290004">
      <w:pPr>
        <w:spacing w:after="0" w:line="240" w:lineRule="auto"/>
        <w:jc w:val="both"/>
        <w:textAlignment w:val="baseline"/>
        <w:rPr>
          <w:rFonts w:ascii="Arial" w:hAnsi="Arial" w:cs="Arial"/>
        </w:rPr>
      </w:pPr>
    </w:p>
    <w:p w14:paraId="5230DB90" w14:textId="77777777" w:rsidR="00290004" w:rsidRPr="002B0AB6" w:rsidRDefault="00290004" w:rsidP="00290004">
      <w:pPr>
        <w:spacing w:after="0" w:line="240" w:lineRule="auto"/>
        <w:jc w:val="both"/>
        <w:textAlignment w:val="baseline"/>
        <w:rPr>
          <w:rFonts w:ascii="Arial" w:hAnsi="Arial" w:cs="Arial"/>
          <w:b/>
        </w:rPr>
      </w:pPr>
      <w:r w:rsidRPr="002B0AB6">
        <w:rPr>
          <w:rFonts w:ascii="Arial" w:hAnsi="Arial" w:cs="Arial"/>
          <w:b/>
        </w:rPr>
        <w:t>Donde:</w:t>
      </w:r>
    </w:p>
    <w:p w14:paraId="37641774"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 </w:t>
      </w:r>
    </w:p>
    <w:p w14:paraId="15E48573"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TAPSI = tapizado sillín motocicleta.  </w:t>
      </w:r>
    </w:p>
    <w:p w14:paraId="7AE04B1D"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M_TAPSI = Mayor cantidad de tapizado sillín motocicleta sin ningún costo, de la mejor propuesta ofertada. </w:t>
      </w:r>
    </w:p>
    <w:p w14:paraId="09AE9C89"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C_TAPSI = Cantidad de tapizado sillín motocicleta, sin ningún costo ofertado </w:t>
      </w:r>
    </w:p>
    <w:p w14:paraId="0AB7F722" w14:textId="77777777" w:rsidR="00290004" w:rsidRPr="002B0AB6" w:rsidRDefault="00290004" w:rsidP="00290004">
      <w:pPr>
        <w:spacing w:after="0" w:line="240" w:lineRule="auto"/>
        <w:jc w:val="both"/>
        <w:textAlignment w:val="baseline"/>
        <w:rPr>
          <w:rFonts w:ascii="Arial" w:hAnsi="Arial" w:cs="Arial"/>
        </w:rPr>
      </w:pPr>
    </w:p>
    <w:p w14:paraId="4E909224" w14:textId="77777777" w:rsidR="00290004" w:rsidRPr="002B0AB6" w:rsidRDefault="00290004" w:rsidP="00290004">
      <w:pPr>
        <w:spacing w:after="0" w:line="240" w:lineRule="auto"/>
        <w:jc w:val="both"/>
        <w:rPr>
          <w:rFonts w:ascii="Arial" w:hAnsi="Arial" w:cs="Arial"/>
        </w:rPr>
      </w:pPr>
      <w:r w:rsidRPr="002B0AB6">
        <w:rPr>
          <w:rFonts w:ascii="Arial" w:hAnsi="Arial" w:cs="Arial"/>
          <w:b/>
          <w:bCs/>
        </w:rPr>
        <w:lastRenderedPageBreak/>
        <w:t>Nota</w:t>
      </w:r>
      <w:r w:rsidRPr="002B0AB6">
        <w:rPr>
          <w:rFonts w:ascii="Arial" w:hAnsi="Arial" w:cs="Arial"/>
        </w:rPr>
        <w:t xml:space="preserve">: </w:t>
      </w:r>
      <w:r w:rsidRPr="002B0AB6">
        <w:rPr>
          <w:rFonts w:ascii="Arial" w:eastAsia="Arial" w:hAnsi="Arial" w:cs="Arial"/>
        </w:rPr>
        <w:t>Al proponente que no ofrezca este servicio no obtendrá puntaje</w:t>
      </w:r>
      <w:r w:rsidRPr="002B0AB6">
        <w:rPr>
          <w:rFonts w:ascii="Arial" w:hAnsi="Arial" w:cs="Arial"/>
        </w:rPr>
        <w:t>.</w:t>
      </w:r>
    </w:p>
    <w:p w14:paraId="1B435129" w14:textId="77777777" w:rsidR="00290004" w:rsidRPr="002B0AB6" w:rsidRDefault="00290004" w:rsidP="00290004">
      <w:pPr>
        <w:spacing w:after="0" w:line="240" w:lineRule="auto"/>
        <w:contextualSpacing/>
        <w:jc w:val="both"/>
        <w:rPr>
          <w:rFonts w:ascii="Arial" w:hAnsi="Arial" w:cs="Arial"/>
          <w:lang w:eastAsia="es-CO"/>
        </w:rPr>
      </w:pPr>
    </w:p>
    <w:p w14:paraId="008D62D2" w14:textId="77777777" w:rsidR="00290004" w:rsidRPr="002B0AB6" w:rsidRDefault="00290004" w:rsidP="00290004">
      <w:pPr>
        <w:spacing w:after="0" w:line="240" w:lineRule="auto"/>
        <w:jc w:val="both"/>
        <w:textAlignment w:val="baseline"/>
        <w:rPr>
          <w:rFonts w:ascii="Arial" w:hAnsi="Arial" w:cs="Arial"/>
        </w:rPr>
      </w:pPr>
    </w:p>
    <w:p w14:paraId="4B14CC5C"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2.4. LAVADO GENERAL</w:t>
      </w:r>
    </w:p>
    <w:p w14:paraId="77F0B67E"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6895F99B"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Al oferente que ofrezca por escrito el servicio de “lavado general (lavado, aspirado y secado)”, sin ningún costo para la Policía Nacional, obtendrá un puntaje de hasta </w:t>
      </w:r>
      <w:r w:rsidRPr="002B0AB6">
        <w:rPr>
          <w:rFonts w:ascii="Arial" w:hAnsi="Arial" w:cs="Arial"/>
          <w:b/>
        </w:rPr>
        <w:t>20</w:t>
      </w:r>
      <w:r w:rsidRPr="002B0AB6">
        <w:rPr>
          <w:rFonts w:ascii="Arial" w:hAnsi="Arial" w:cs="Arial"/>
        </w:rPr>
        <w:t xml:space="preserve"> </w:t>
      </w:r>
      <w:r w:rsidRPr="002B0AB6">
        <w:rPr>
          <w:rFonts w:ascii="Arial" w:hAnsi="Arial" w:cs="Arial"/>
          <w:b/>
        </w:rPr>
        <w:t>puntos</w:t>
      </w:r>
      <w:r w:rsidRPr="002B0AB6">
        <w:rPr>
          <w:rFonts w:ascii="Arial" w:hAnsi="Arial" w:cs="Arial"/>
        </w:rPr>
        <w:t xml:space="preserve"> para cada lote a las demás ofertas se asignará el puntaje, de acuerdo con la siguiente fórmula:</w:t>
      </w:r>
    </w:p>
    <w:p w14:paraId="5C9596A2" w14:textId="77777777" w:rsidR="00290004" w:rsidRPr="002B0AB6" w:rsidRDefault="00290004" w:rsidP="00290004">
      <w:pPr>
        <w:spacing w:after="0" w:line="240" w:lineRule="auto"/>
        <w:jc w:val="both"/>
        <w:textAlignment w:val="baseline"/>
        <w:rPr>
          <w:rFonts w:ascii="Arial" w:hAnsi="Arial" w:cs="Arial"/>
        </w:rPr>
      </w:pPr>
    </w:p>
    <w:p w14:paraId="71C0B132" w14:textId="77777777" w:rsidR="00290004" w:rsidRPr="002B0AB6" w:rsidRDefault="00290004" w:rsidP="00290004">
      <w:pPr>
        <w:spacing w:after="0" w:line="240" w:lineRule="auto"/>
        <w:jc w:val="both"/>
        <w:textAlignment w:val="baseline"/>
        <w:rPr>
          <w:rFonts w:ascii="Arial" w:hAnsi="Arial" w:cs="Arial"/>
          <w:b/>
          <w:bCs/>
        </w:rPr>
      </w:pPr>
      <w:r w:rsidRPr="002B0AB6">
        <w:rPr>
          <w:rFonts w:ascii="Arial" w:hAnsi="Arial" w:cs="Arial"/>
          <w:b/>
          <w:bCs/>
          <w:lang w:val="es-419"/>
        </w:rPr>
        <w:t>Cantidad Máxima</w:t>
      </w:r>
    </w:p>
    <w:p w14:paraId="085ABE08" w14:textId="77777777" w:rsidR="00290004" w:rsidRPr="002B0AB6" w:rsidRDefault="00290004" w:rsidP="00290004">
      <w:pPr>
        <w:spacing w:after="0" w:line="240" w:lineRule="auto"/>
        <w:jc w:val="both"/>
        <w:textAlignment w:val="baseline"/>
        <w:rPr>
          <w:rFonts w:ascii="Arial" w:hAnsi="Arial" w:cs="Arial"/>
          <w:lang w:val="es-419"/>
        </w:rPr>
      </w:pPr>
    </w:p>
    <w:p w14:paraId="1C38FDEB" w14:textId="77777777" w:rsidR="00290004" w:rsidRPr="002B0AB6" w:rsidRDefault="00290004" w:rsidP="00290004">
      <w:pPr>
        <w:pStyle w:val="Prrafodelista"/>
        <w:numPr>
          <w:ilvl w:val="0"/>
          <w:numId w:val="35"/>
        </w:numPr>
        <w:jc w:val="both"/>
        <w:textAlignment w:val="baseline"/>
        <w:rPr>
          <w:rFonts w:ascii="Arial" w:hAnsi="Arial" w:cs="Arial"/>
          <w:sz w:val="22"/>
          <w:szCs w:val="22"/>
        </w:rPr>
      </w:pPr>
      <w:r w:rsidRPr="002B0AB6">
        <w:rPr>
          <w:rFonts w:ascii="Arial" w:hAnsi="Arial" w:cs="Arial"/>
          <w:sz w:val="22"/>
          <w:szCs w:val="22"/>
        </w:rPr>
        <w:t xml:space="preserve">Lote 1 Motos (100) lavado general. </w:t>
      </w:r>
    </w:p>
    <w:p w14:paraId="5171DF03" w14:textId="77777777" w:rsidR="00290004" w:rsidRPr="002B0AB6" w:rsidRDefault="00290004" w:rsidP="00290004">
      <w:pPr>
        <w:pStyle w:val="Prrafodelista"/>
        <w:numPr>
          <w:ilvl w:val="0"/>
          <w:numId w:val="35"/>
        </w:numPr>
        <w:jc w:val="both"/>
        <w:textAlignment w:val="baseline"/>
        <w:rPr>
          <w:rFonts w:ascii="Arial" w:hAnsi="Arial" w:cs="Arial"/>
          <w:b/>
          <w:bCs/>
          <w:sz w:val="22"/>
          <w:szCs w:val="22"/>
          <w:lang w:val="es-419"/>
        </w:rPr>
      </w:pPr>
      <w:r w:rsidRPr="002B0AB6">
        <w:rPr>
          <w:rFonts w:ascii="Arial" w:hAnsi="Arial" w:cs="Arial"/>
          <w:sz w:val="22"/>
          <w:szCs w:val="22"/>
        </w:rPr>
        <w:t>Lote 2 Carros (200) lavado general</w:t>
      </w:r>
    </w:p>
    <w:p w14:paraId="18854A3D" w14:textId="77777777" w:rsidR="00290004" w:rsidRPr="002B0AB6" w:rsidRDefault="00290004" w:rsidP="00290004">
      <w:pPr>
        <w:spacing w:after="0" w:line="240" w:lineRule="auto"/>
        <w:jc w:val="both"/>
        <w:textAlignment w:val="baseline"/>
        <w:rPr>
          <w:rFonts w:ascii="Arial" w:hAnsi="Arial" w:cs="Arial"/>
        </w:rPr>
      </w:pPr>
    </w:p>
    <w:p w14:paraId="4C7DB8F6" w14:textId="77777777" w:rsidR="00290004" w:rsidRPr="002B0AB6" w:rsidRDefault="00290004" w:rsidP="00290004">
      <w:pPr>
        <w:numPr>
          <w:ilvl w:val="0"/>
          <w:numId w:val="31"/>
        </w:numPr>
        <w:spacing w:after="0" w:line="240" w:lineRule="auto"/>
        <w:ind w:left="360" w:firstLine="0"/>
        <w:jc w:val="both"/>
        <w:textAlignment w:val="baseline"/>
        <w:rPr>
          <w:rFonts w:ascii="Arial" w:hAnsi="Arial" w:cs="Arial"/>
        </w:rPr>
      </w:pPr>
      <w:r w:rsidRPr="002B0AB6">
        <w:rPr>
          <w:rFonts w:ascii="Arial" w:hAnsi="Arial" w:cs="Arial"/>
          <w:b/>
          <w:bCs/>
        </w:rPr>
        <w:t xml:space="preserve">Aplica para lote 1 y 2, así: </w:t>
      </w:r>
      <w:r w:rsidRPr="002B0AB6">
        <w:rPr>
          <w:rFonts w:ascii="Arial" w:hAnsi="Arial" w:cs="Arial"/>
          <w:color w:val="FF0000"/>
        </w:rPr>
        <w:t> </w:t>
      </w:r>
    </w:p>
    <w:p w14:paraId="0E2D950E"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05BBEBD8" w14:textId="77777777" w:rsidR="00290004" w:rsidRPr="002B0AB6" w:rsidRDefault="00290004" w:rsidP="00290004">
      <w:pPr>
        <w:spacing w:after="0" w:line="240" w:lineRule="auto"/>
        <w:jc w:val="both"/>
        <w:textAlignment w:val="baseline"/>
        <w:rPr>
          <w:rFonts w:ascii="Arial" w:hAnsi="Arial" w:cs="Arial"/>
        </w:rPr>
      </w:pPr>
    </w:p>
    <w:tbl>
      <w:tblPr>
        <w:tblW w:w="4402" w:type="dxa"/>
        <w:tblInd w:w="-15" w:type="dxa"/>
        <w:tblCellMar>
          <w:left w:w="0" w:type="dxa"/>
          <w:right w:w="0" w:type="dxa"/>
        </w:tblCellMar>
        <w:tblLook w:val="04A0" w:firstRow="1" w:lastRow="0" w:firstColumn="1" w:lastColumn="0" w:noHBand="0" w:noVBand="1"/>
      </w:tblPr>
      <w:tblGrid>
        <w:gridCol w:w="1048"/>
        <w:gridCol w:w="249"/>
        <w:gridCol w:w="1315"/>
        <w:gridCol w:w="248"/>
        <w:gridCol w:w="412"/>
        <w:gridCol w:w="249"/>
        <w:gridCol w:w="881"/>
      </w:tblGrid>
      <w:tr w:rsidR="00290004" w:rsidRPr="002B0AB6" w14:paraId="706406A2" w14:textId="77777777" w:rsidTr="00290004">
        <w:trPr>
          <w:trHeight w:val="227"/>
        </w:trPr>
        <w:tc>
          <w:tcPr>
            <w:tcW w:w="1065" w:type="dxa"/>
            <w:vMerge w:val="restart"/>
            <w:shd w:val="clear" w:color="auto" w:fill="FFFFFF"/>
            <w:vAlign w:val="center"/>
            <w:hideMark/>
          </w:tcPr>
          <w:p w14:paraId="155361F6"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LGRAL</w:t>
            </w:r>
          </w:p>
        </w:tc>
        <w:tc>
          <w:tcPr>
            <w:tcW w:w="255" w:type="dxa"/>
            <w:vMerge w:val="restart"/>
            <w:shd w:val="clear" w:color="auto" w:fill="FFFFFF"/>
            <w:vAlign w:val="center"/>
            <w:hideMark/>
          </w:tcPr>
          <w:p w14:paraId="3AE1DF74"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w:t>
            </w:r>
          </w:p>
        </w:tc>
        <w:tc>
          <w:tcPr>
            <w:tcW w:w="1335" w:type="dxa"/>
            <w:shd w:val="clear" w:color="auto" w:fill="FFFFFF"/>
            <w:vAlign w:val="center"/>
            <w:hideMark/>
          </w:tcPr>
          <w:p w14:paraId="06462AC1"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C_LGRAL</w:t>
            </w:r>
          </w:p>
        </w:tc>
        <w:tc>
          <w:tcPr>
            <w:tcW w:w="255" w:type="dxa"/>
            <w:vMerge w:val="restart"/>
            <w:shd w:val="clear" w:color="auto" w:fill="FFFFFF"/>
            <w:vAlign w:val="center"/>
            <w:hideMark/>
          </w:tcPr>
          <w:p w14:paraId="4CE2D7C6"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w:t>
            </w:r>
          </w:p>
        </w:tc>
        <w:tc>
          <w:tcPr>
            <w:tcW w:w="420" w:type="dxa"/>
            <w:vMerge w:val="restart"/>
            <w:shd w:val="clear" w:color="auto" w:fill="FFFFFF"/>
            <w:vAlign w:val="center"/>
            <w:hideMark/>
          </w:tcPr>
          <w:p w14:paraId="357CA078"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20</w:t>
            </w:r>
          </w:p>
        </w:tc>
        <w:tc>
          <w:tcPr>
            <w:tcW w:w="255" w:type="dxa"/>
            <w:vMerge w:val="restart"/>
            <w:shd w:val="clear" w:color="auto" w:fill="FFFFFF"/>
            <w:vAlign w:val="center"/>
            <w:hideMark/>
          </w:tcPr>
          <w:p w14:paraId="0924F7C2"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w:t>
            </w:r>
          </w:p>
        </w:tc>
        <w:tc>
          <w:tcPr>
            <w:tcW w:w="817" w:type="dxa"/>
            <w:vMerge w:val="restart"/>
            <w:shd w:val="clear" w:color="auto" w:fill="FFFFFF"/>
            <w:vAlign w:val="center"/>
            <w:hideMark/>
          </w:tcPr>
          <w:p w14:paraId="6A4190FC"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7EF8D9B5" w14:textId="77777777" w:rsidTr="00290004">
        <w:trPr>
          <w:trHeight w:val="227"/>
        </w:trPr>
        <w:tc>
          <w:tcPr>
            <w:tcW w:w="0" w:type="auto"/>
            <w:vMerge/>
            <w:vAlign w:val="center"/>
            <w:hideMark/>
          </w:tcPr>
          <w:p w14:paraId="485F750E" w14:textId="77777777" w:rsidR="00290004" w:rsidRPr="002B0AB6" w:rsidRDefault="00290004" w:rsidP="00290004">
            <w:pPr>
              <w:spacing w:after="0" w:line="240" w:lineRule="auto"/>
              <w:jc w:val="center"/>
              <w:rPr>
                <w:rFonts w:ascii="Arial" w:hAnsi="Arial" w:cs="Arial"/>
                <w:sz w:val="16"/>
                <w:szCs w:val="16"/>
              </w:rPr>
            </w:pPr>
          </w:p>
        </w:tc>
        <w:tc>
          <w:tcPr>
            <w:tcW w:w="0" w:type="auto"/>
            <w:vMerge/>
            <w:vAlign w:val="center"/>
            <w:hideMark/>
          </w:tcPr>
          <w:p w14:paraId="111A6BD6" w14:textId="77777777" w:rsidR="00290004" w:rsidRPr="002B0AB6" w:rsidRDefault="00290004" w:rsidP="00290004">
            <w:pPr>
              <w:spacing w:after="0" w:line="240" w:lineRule="auto"/>
              <w:jc w:val="center"/>
              <w:rPr>
                <w:rFonts w:ascii="Arial" w:hAnsi="Arial" w:cs="Arial"/>
                <w:sz w:val="16"/>
                <w:szCs w:val="16"/>
              </w:rPr>
            </w:pPr>
          </w:p>
        </w:tc>
        <w:tc>
          <w:tcPr>
            <w:tcW w:w="1335" w:type="dxa"/>
            <w:shd w:val="clear" w:color="auto" w:fill="FFFFFF"/>
            <w:vAlign w:val="center"/>
            <w:hideMark/>
          </w:tcPr>
          <w:p w14:paraId="3DA7AAB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M_LGRAL</w:t>
            </w:r>
          </w:p>
        </w:tc>
        <w:tc>
          <w:tcPr>
            <w:tcW w:w="0" w:type="auto"/>
            <w:vMerge/>
            <w:vAlign w:val="center"/>
            <w:hideMark/>
          </w:tcPr>
          <w:p w14:paraId="644DDEC3" w14:textId="77777777" w:rsidR="00290004" w:rsidRPr="002B0AB6" w:rsidRDefault="00290004" w:rsidP="00290004">
            <w:pPr>
              <w:spacing w:after="0" w:line="240" w:lineRule="auto"/>
              <w:jc w:val="center"/>
              <w:rPr>
                <w:rFonts w:ascii="Arial" w:hAnsi="Arial" w:cs="Arial"/>
                <w:sz w:val="16"/>
                <w:szCs w:val="16"/>
              </w:rPr>
            </w:pPr>
          </w:p>
        </w:tc>
        <w:tc>
          <w:tcPr>
            <w:tcW w:w="0" w:type="auto"/>
            <w:vMerge/>
            <w:vAlign w:val="center"/>
            <w:hideMark/>
          </w:tcPr>
          <w:p w14:paraId="1A67D155" w14:textId="77777777" w:rsidR="00290004" w:rsidRPr="002B0AB6" w:rsidRDefault="00290004" w:rsidP="00290004">
            <w:pPr>
              <w:spacing w:after="0" w:line="240" w:lineRule="auto"/>
              <w:jc w:val="center"/>
              <w:rPr>
                <w:rFonts w:ascii="Arial" w:hAnsi="Arial" w:cs="Arial"/>
                <w:sz w:val="16"/>
                <w:szCs w:val="16"/>
              </w:rPr>
            </w:pPr>
          </w:p>
        </w:tc>
        <w:tc>
          <w:tcPr>
            <w:tcW w:w="0" w:type="auto"/>
            <w:vMerge/>
            <w:vAlign w:val="center"/>
            <w:hideMark/>
          </w:tcPr>
          <w:p w14:paraId="1BD67256" w14:textId="77777777" w:rsidR="00290004" w:rsidRPr="002B0AB6" w:rsidRDefault="00290004" w:rsidP="00290004">
            <w:pPr>
              <w:spacing w:after="0" w:line="240" w:lineRule="auto"/>
              <w:jc w:val="center"/>
              <w:rPr>
                <w:rFonts w:ascii="Arial" w:hAnsi="Arial" w:cs="Arial"/>
                <w:sz w:val="16"/>
                <w:szCs w:val="16"/>
              </w:rPr>
            </w:pPr>
          </w:p>
        </w:tc>
        <w:tc>
          <w:tcPr>
            <w:tcW w:w="817" w:type="dxa"/>
            <w:vMerge/>
            <w:vAlign w:val="center"/>
            <w:hideMark/>
          </w:tcPr>
          <w:p w14:paraId="0CED1986" w14:textId="77777777" w:rsidR="00290004" w:rsidRPr="002B0AB6" w:rsidRDefault="00290004" w:rsidP="00290004">
            <w:pPr>
              <w:spacing w:after="0" w:line="240" w:lineRule="auto"/>
              <w:jc w:val="center"/>
              <w:rPr>
                <w:rFonts w:ascii="Arial" w:hAnsi="Arial" w:cs="Arial"/>
                <w:sz w:val="16"/>
                <w:szCs w:val="16"/>
              </w:rPr>
            </w:pPr>
          </w:p>
        </w:tc>
      </w:tr>
    </w:tbl>
    <w:p w14:paraId="2BC4DF27" w14:textId="77777777" w:rsidR="00290004" w:rsidRPr="002B0AB6" w:rsidRDefault="00290004" w:rsidP="00290004">
      <w:pPr>
        <w:spacing w:after="0" w:line="240" w:lineRule="auto"/>
        <w:jc w:val="both"/>
        <w:textAlignment w:val="baseline"/>
        <w:rPr>
          <w:rFonts w:ascii="Arial" w:hAnsi="Arial" w:cs="Arial"/>
          <w:b/>
          <w:bCs/>
        </w:rPr>
      </w:pPr>
    </w:p>
    <w:p w14:paraId="3AB1B24F"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Donde</w:t>
      </w:r>
      <w:r w:rsidRPr="002B0AB6">
        <w:rPr>
          <w:rFonts w:ascii="Arial" w:hAnsi="Arial" w:cs="Arial"/>
        </w:rPr>
        <w:t>: </w:t>
      </w:r>
    </w:p>
    <w:p w14:paraId="4E12640E" w14:textId="77777777" w:rsidR="00290004" w:rsidRPr="002B0AB6" w:rsidRDefault="00290004" w:rsidP="00290004">
      <w:pPr>
        <w:spacing w:after="0" w:line="240" w:lineRule="auto"/>
        <w:jc w:val="both"/>
        <w:textAlignment w:val="baseline"/>
        <w:rPr>
          <w:rFonts w:ascii="Arial" w:hAnsi="Arial" w:cs="Arial"/>
        </w:rPr>
      </w:pPr>
    </w:p>
    <w:p w14:paraId="32954162"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LGRAL = lavado general (lavado, aspirado y secado).  </w:t>
      </w:r>
    </w:p>
    <w:p w14:paraId="22FA0D57"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xml:space="preserve">M_LGRAL = Mayor cantidad de lavado general sin ningún costo (lavado, aspirado y secado), de la mejor propuesta ofertada.  </w:t>
      </w:r>
    </w:p>
    <w:p w14:paraId="6DDE9A0B"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C_LGRAL = Cantidad de lavado general sin ningún costo (lavado, aspirado y secado), ofertada </w:t>
      </w:r>
    </w:p>
    <w:p w14:paraId="0FC8973A" w14:textId="77777777" w:rsidR="00290004" w:rsidRPr="002B0AB6" w:rsidRDefault="00290004" w:rsidP="00290004">
      <w:pPr>
        <w:spacing w:after="0" w:line="240" w:lineRule="auto"/>
        <w:jc w:val="both"/>
        <w:textAlignment w:val="baseline"/>
        <w:rPr>
          <w:rFonts w:ascii="Arial" w:hAnsi="Arial" w:cs="Arial"/>
        </w:rPr>
      </w:pPr>
    </w:p>
    <w:p w14:paraId="1D5E5008"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rPr>
        <w:t>Nota</w:t>
      </w:r>
      <w:r w:rsidRPr="002B0AB6">
        <w:rPr>
          <w:rFonts w:ascii="Arial" w:hAnsi="Arial" w:cs="Arial"/>
        </w:rPr>
        <w:t>: El proponente que no ofrezca este servicio no obtendrá puntaje.</w:t>
      </w:r>
    </w:p>
    <w:p w14:paraId="46311314" w14:textId="77777777" w:rsidR="00290004" w:rsidRPr="002B0AB6" w:rsidRDefault="00290004" w:rsidP="00290004">
      <w:pPr>
        <w:spacing w:after="0" w:line="240" w:lineRule="auto"/>
        <w:jc w:val="both"/>
        <w:textAlignment w:val="baseline"/>
        <w:rPr>
          <w:rFonts w:ascii="Arial" w:hAnsi="Arial" w:cs="Arial"/>
        </w:rPr>
      </w:pPr>
    </w:p>
    <w:p w14:paraId="63B5CDBD" w14:textId="77777777" w:rsidR="00290004" w:rsidRPr="002B0AB6" w:rsidRDefault="00290004" w:rsidP="00290004">
      <w:pPr>
        <w:spacing w:after="0" w:line="240" w:lineRule="auto"/>
        <w:jc w:val="both"/>
        <w:textAlignment w:val="baseline"/>
        <w:rPr>
          <w:rFonts w:ascii="Arial" w:hAnsi="Arial" w:cs="Arial"/>
        </w:rPr>
      </w:pPr>
    </w:p>
    <w:p w14:paraId="50A2C5F1" w14:textId="77777777" w:rsidR="00290004" w:rsidRPr="002B0AB6" w:rsidRDefault="00290004" w:rsidP="00290004">
      <w:pPr>
        <w:spacing w:after="0" w:line="240" w:lineRule="auto"/>
        <w:jc w:val="both"/>
        <w:textAlignment w:val="baseline"/>
        <w:rPr>
          <w:rFonts w:ascii="Arial" w:hAnsi="Arial" w:cs="Arial"/>
          <w:b/>
          <w:bCs/>
        </w:rPr>
      </w:pPr>
      <w:r w:rsidRPr="002B0AB6">
        <w:rPr>
          <w:rFonts w:ascii="Arial" w:hAnsi="Arial" w:cs="Arial"/>
          <w:b/>
          <w:bCs/>
        </w:rPr>
        <w:t>2.5. DESPINCHE. REPARACIÓN DE LLANTA Y NEUMÁTICO CHUZADO</w:t>
      </w:r>
    </w:p>
    <w:p w14:paraId="0F90992D" w14:textId="77777777" w:rsidR="00290004" w:rsidRPr="002B0AB6" w:rsidRDefault="00290004" w:rsidP="00290004">
      <w:pPr>
        <w:spacing w:after="0" w:line="240" w:lineRule="auto"/>
        <w:jc w:val="both"/>
        <w:textAlignment w:val="baseline"/>
        <w:rPr>
          <w:rFonts w:ascii="Arial" w:hAnsi="Arial" w:cs="Arial"/>
          <w:b/>
          <w:bCs/>
        </w:rPr>
      </w:pPr>
    </w:p>
    <w:p w14:paraId="39511908"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lang w:val="es-419"/>
        </w:rPr>
        <w:t>Al proponente que ofrezca de manera expresa dentro de su oferta, la mayor cantidad de este servicio (máximo la cantidad más adelante relacionada), sin ningún costo para la Policía Nacional, se le otorgarán </w:t>
      </w:r>
      <w:r w:rsidRPr="002B0AB6">
        <w:rPr>
          <w:rFonts w:ascii="Arial" w:hAnsi="Arial" w:cs="Arial"/>
        </w:rPr>
        <w:t xml:space="preserve">un puntaje de hasta </w:t>
      </w:r>
      <w:r w:rsidRPr="002B0AB6">
        <w:rPr>
          <w:rFonts w:ascii="Arial" w:hAnsi="Arial" w:cs="Arial"/>
          <w:b/>
          <w:bCs/>
        </w:rPr>
        <w:t>1</w:t>
      </w:r>
      <w:r w:rsidRPr="002B0AB6">
        <w:rPr>
          <w:rFonts w:ascii="Arial" w:hAnsi="Arial" w:cs="Arial"/>
          <w:b/>
        </w:rPr>
        <w:t>0</w:t>
      </w:r>
      <w:r w:rsidRPr="002B0AB6">
        <w:rPr>
          <w:rFonts w:ascii="Arial" w:hAnsi="Arial" w:cs="Arial"/>
        </w:rPr>
        <w:t xml:space="preserve"> </w:t>
      </w:r>
      <w:r w:rsidRPr="002B0AB6">
        <w:rPr>
          <w:rFonts w:ascii="Arial" w:hAnsi="Arial" w:cs="Arial"/>
          <w:b/>
        </w:rPr>
        <w:t>puntos</w:t>
      </w:r>
      <w:r w:rsidRPr="002B0AB6">
        <w:rPr>
          <w:rFonts w:ascii="Arial" w:hAnsi="Arial" w:cs="Arial"/>
        </w:rPr>
        <w:t>, a las demás ofertas se asignará el puntaje, de acuerdo con la siguiente fórmula:</w:t>
      </w:r>
    </w:p>
    <w:p w14:paraId="773A1EE5" w14:textId="77777777" w:rsidR="00290004" w:rsidRPr="002B0AB6" w:rsidRDefault="00290004" w:rsidP="00290004">
      <w:pPr>
        <w:spacing w:after="0" w:line="240" w:lineRule="auto"/>
        <w:jc w:val="both"/>
        <w:textAlignment w:val="baseline"/>
        <w:rPr>
          <w:rFonts w:ascii="Arial" w:hAnsi="Arial" w:cs="Arial"/>
          <w:lang w:val="es-419"/>
        </w:rPr>
      </w:pPr>
    </w:p>
    <w:p w14:paraId="0BC032FA" w14:textId="77777777" w:rsidR="00290004" w:rsidRPr="002B0AB6" w:rsidRDefault="00290004" w:rsidP="00290004">
      <w:pPr>
        <w:spacing w:after="0" w:line="240" w:lineRule="auto"/>
        <w:jc w:val="both"/>
        <w:textAlignment w:val="baseline"/>
        <w:rPr>
          <w:rFonts w:ascii="Arial" w:hAnsi="Arial" w:cs="Arial"/>
          <w:b/>
          <w:bCs/>
          <w:lang w:val="es-419"/>
        </w:rPr>
      </w:pPr>
      <w:r w:rsidRPr="002B0AB6">
        <w:rPr>
          <w:rFonts w:ascii="Arial" w:hAnsi="Arial" w:cs="Arial"/>
          <w:b/>
          <w:bCs/>
          <w:lang w:val="es-419"/>
        </w:rPr>
        <w:t>Cantidad Máxima</w:t>
      </w:r>
    </w:p>
    <w:p w14:paraId="677056FE" w14:textId="77777777" w:rsidR="00290004" w:rsidRPr="002B0AB6" w:rsidRDefault="00290004" w:rsidP="00290004">
      <w:pPr>
        <w:spacing w:after="0" w:line="240" w:lineRule="auto"/>
        <w:jc w:val="both"/>
        <w:textAlignment w:val="baseline"/>
        <w:rPr>
          <w:rFonts w:ascii="Arial" w:hAnsi="Arial" w:cs="Arial"/>
          <w:b/>
          <w:bCs/>
        </w:rPr>
      </w:pPr>
    </w:p>
    <w:p w14:paraId="5BC634A0" w14:textId="77777777" w:rsidR="00290004" w:rsidRPr="002B0AB6" w:rsidRDefault="00290004" w:rsidP="00290004">
      <w:pPr>
        <w:pStyle w:val="Prrafodelista"/>
        <w:numPr>
          <w:ilvl w:val="0"/>
          <w:numId w:val="31"/>
        </w:numPr>
        <w:jc w:val="both"/>
        <w:textAlignment w:val="baseline"/>
        <w:rPr>
          <w:rFonts w:ascii="Arial" w:hAnsi="Arial" w:cs="Arial"/>
          <w:sz w:val="22"/>
          <w:szCs w:val="22"/>
          <w:lang w:val="es-419"/>
        </w:rPr>
      </w:pPr>
      <w:r w:rsidRPr="002B0AB6">
        <w:rPr>
          <w:rFonts w:ascii="Arial" w:hAnsi="Arial" w:cs="Arial"/>
          <w:sz w:val="22"/>
          <w:szCs w:val="22"/>
          <w:lang w:val="es-419"/>
        </w:rPr>
        <w:t>Lote 1 máximo ciento cincuenta (150).</w:t>
      </w:r>
    </w:p>
    <w:p w14:paraId="5DDDBC9C" w14:textId="77777777" w:rsidR="00290004" w:rsidRPr="002B0AB6" w:rsidRDefault="00290004" w:rsidP="00290004">
      <w:pPr>
        <w:pStyle w:val="Prrafodelista"/>
        <w:numPr>
          <w:ilvl w:val="0"/>
          <w:numId w:val="31"/>
        </w:numPr>
        <w:jc w:val="both"/>
        <w:textAlignment w:val="baseline"/>
        <w:rPr>
          <w:rFonts w:ascii="Arial" w:hAnsi="Arial" w:cs="Arial"/>
          <w:sz w:val="22"/>
          <w:szCs w:val="22"/>
          <w:lang w:val="es-419"/>
        </w:rPr>
      </w:pPr>
      <w:r w:rsidRPr="002B0AB6">
        <w:rPr>
          <w:rFonts w:ascii="Arial" w:hAnsi="Arial" w:cs="Arial"/>
          <w:sz w:val="22"/>
          <w:szCs w:val="22"/>
          <w:lang w:val="es-419"/>
        </w:rPr>
        <w:t>Lote 2 máximo ciento cincuenta (150).</w:t>
      </w:r>
    </w:p>
    <w:p w14:paraId="1E998863" w14:textId="77777777" w:rsidR="00290004" w:rsidRPr="002B0AB6" w:rsidRDefault="00290004" w:rsidP="00290004">
      <w:pPr>
        <w:pStyle w:val="Prrafodelista"/>
        <w:jc w:val="both"/>
        <w:textAlignment w:val="baseline"/>
        <w:rPr>
          <w:rFonts w:ascii="Arial" w:hAnsi="Arial" w:cs="Arial"/>
          <w:sz w:val="22"/>
          <w:szCs w:val="22"/>
          <w:lang w:val="es-419"/>
        </w:rPr>
      </w:pPr>
    </w:p>
    <w:p w14:paraId="0311FE08" w14:textId="77777777" w:rsidR="00290004" w:rsidRPr="002B0AB6" w:rsidRDefault="00290004" w:rsidP="00290004">
      <w:pPr>
        <w:numPr>
          <w:ilvl w:val="0"/>
          <w:numId w:val="31"/>
        </w:numPr>
        <w:spacing w:after="0" w:line="240" w:lineRule="auto"/>
        <w:ind w:left="360" w:firstLine="0"/>
        <w:jc w:val="both"/>
        <w:textAlignment w:val="baseline"/>
        <w:rPr>
          <w:rFonts w:ascii="Arial" w:hAnsi="Arial" w:cs="Arial"/>
        </w:rPr>
      </w:pPr>
      <w:r w:rsidRPr="002B0AB6">
        <w:rPr>
          <w:rFonts w:ascii="Arial" w:hAnsi="Arial" w:cs="Arial"/>
          <w:b/>
          <w:bCs/>
        </w:rPr>
        <w:t xml:space="preserve">Aplica para los ítems de carros y motos, así: </w:t>
      </w:r>
      <w:r w:rsidRPr="002B0AB6">
        <w:rPr>
          <w:rFonts w:ascii="Arial" w:hAnsi="Arial" w:cs="Arial"/>
          <w:color w:val="FF0000"/>
        </w:rPr>
        <w:t> </w:t>
      </w:r>
    </w:p>
    <w:p w14:paraId="644B37FE"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tbl>
      <w:tblPr>
        <w:tblW w:w="0" w:type="dxa"/>
        <w:tblInd w:w="-15" w:type="dxa"/>
        <w:tblCellMar>
          <w:left w:w="0" w:type="dxa"/>
          <w:right w:w="0" w:type="dxa"/>
        </w:tblCellMar>
        <w:tblLook w:val="04A0" w:firstRow="1" w:lastRow="0" w:firstColumn="1" w:lastColumn="0" w:noHBand="0" w:noVBand="1"/>
      </w:tblPr>
      <w:tblGrid>
        <w:gridCol w:w="1065"/>
        <w:gridCol w:w="255"/>
        <w:gridCol w:w="1335"/>
        <w:gridCol w:w="255"/>
        <w:gridCol w:w="375"/>
        <w:gridCol w:w="255"/>
        <w:gridCol w:w="1200"/>
      </w:tblGrid>
      <w:tr w:rsidR="00290004" w:rsidRPr="002B0AB6" w14:paraId="14F7F024" w14:textId="77777777" w:rsidTr="00290004">
        <w:trPr>
          <w:trHeight w:val="227"/>
        </w:trPr>
        <w:tc>
          <w:tcPr>
            <w:tcW w:w="1065" w:type="dxa"/>
            <w:vMerge w:val="restart"/>
            <w:shd w:val="clear" w:color="auto" w:fill="FFFFFF"/>
            <w:vAlign w:val="center"/>
            <w:hideMark/>
          </w:tcPr>
          <w:p w14:paraId="34B0093B"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DRLLNC</w:t>
            </w:r>
          </w:p>
        </w:tc>
        <w:tc>
          <w:tcPr>
            <w:tcW w:w="255" w:type="dxa"/>
            <w:vMerge w:val="restart"/>
            <w:shd w:val="clear" w:color="auto" w:fill="FFFFFF"/>
            <w:vAlign w:val="center"/>
            <w:hideMark/>
          </w:tcPr>
          <w:p w14:paraId="605EF3E0"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335" w:type="dxa"/>
            <w:shd w:val="clear" w:color="auto" w:fill="FFFFFF"/>
            <w:vAlign w:val="center"/>
            <w:hideMark/>
          </w:tcPr>
          <w:p w14:paraId="35BEB13E"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C</w:t>
            </w:r>
            <w:r w:rsidRPr="002B0AB6">
              <w:rPr>
                <w:rFonts w:ascii="Arial" w:hAnsi="Arial" w:cs="Arial"/>
                <w:sz w:val="16"/>
                <w:szCs w:val="16"/>
              </w:rPr>
              <w:softHyphen/>
              <w:t>_DRLLNC </w:t>
            </w:r>
          </w:p>
        </w:tc>
        <w:tc>
          <w:tcPr>
            <w:tcW w:w="255" w:type="dxa"/>
            <w:vMerge w:val="restart"/>
            <w:shd w:val="clear" w:color="auto" w:fill="FFFFFF"/>
            <w:vAlign w:val="center"/>
            <w:hideMark/>
          </w:tcPr>
          <w:p w14:paraId="6FA25B55"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375" w:type="dxa"/>
            <w:vMerge w:val="restart"/>
            <w:shd w:val="clear" w:color="auto" w:fill="FFFFFF"/>
            <w:vAlign w:val="center"/>
            <w:hideMark/>
          </w:tcPr>
          <w:p w14:paraId="4296B47B"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10 </w:t>
            </w:r>
          </w:p>
        </w:tc>
        <w:tc>
          <w:tcPr>
            <w:tcW w:w="255" w:type="dxa"/>
            <w:vMerge w:val="restart"/>
            <w:shd w:val="clear" w:color="auto" w:fill="FFFFFF"/>
            <w:vAlign w:val="center"/>
            <w:hideMark/>
          </w:tcPr>
          <w:p w14:paraId="2A969C0A"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 </w:t>
            </w:r>
          </w:p>
        </w:tc>
        <w:tc>
          <w:tcPr>
            <w:tcW w:w="1200" w:type="dxa"/>
            <w:vMerge w:val="restart"/>
            <w:shd w:val="clear" w:color="auto" w:fill="FFFFFF"/>
            <w:vAlign w:val="center"/>
            <w:hideMark/>
          </w:tcPr>
          <w:p w14:paraId="6EECFECD"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354B0FC7" w14:textId="77777777" w:rsidTr="00290004">
        <w:trPr>
          <w:trHeight w:val="227"/>
        </w:trPr>
        <w:tc>
          <w:tcPr>
            <w:tcW w:w="0" w:type="auto"/>
            <w:vMerge/>
            <w:vAlign w:val="center"/>
            <w:hideMark/>
          </w:tcPr>
          <w:p w14:paraId="06C45DB0"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364ADCCA" w14:textId="77777777" w:rsidR="00290004" w:rsidRPr="002B0AB6" w:rsidRDefault="00290004" w:rsidP="00290004">
            <w:pPr>
              <w:spacing w:after="0" w:line="240" w:lineRule="auto"/>
              <w:rPr>
                <w:rFonts w:ascii="Arial" w:hAnsi="Arial" w:cs="Arial"/>
                <w:sz w:val="16"/>
                <w:szCs w:val="16"/>
              </w:rPr>
            </w:pPr>
          </w:p>
        </w:tc>
        <w:tc>
          <w:tcPr>
            <w:tcW w:w="1335" w:type="dxa"/>
            <w:shd w:val="clear" w:color="auto" w:fill="FFFFFF"/>
            <w:vAlign w:val="center"/>
            <w:hideMark/>
          </w:tcPr>
          <w:p w14:paraId="7104FF88" w14:textId="77777777" w:rsidR="00290004" w:rsidRPr="002B0AB6" w:rsidRDefault="00290004" w:rsidP="00290004">
            <w:pPr>
              <w:spacing w:after="0" w:line="240" w:lineRule="auto"/>
              <w:jc w:val="center"/>
              <w:textAlignment w:val="baseline"/>
              <w:rPr>
                <w:rFonts w:ascii="Arial" w:hAnsi="Arial" w:cs="Arial"/>
                <w:sz w:val="16"/>
                <w:szCs w:val="16"/>
              </w:rPr>
            </w:pPr>
            <w:r w:rsidRPr="002B0AB6">
              <w:rPr>
                <w:rFonts w:ascii="Arial" w:hAnsi="Arial" w:cs="Arial"/>
                <w:sz w:val="16"/>
                <w:szCs w:val="16"/>
              </w:rPr>
              <w:t>M_DRLLNC  </w:t>
            </w:r>
          </w:p>
        </w:tc>
        <w:tc>
          <w:tcPr>
            <w:tcW w:w="0" w:type="auto"/>
            <w:vMerge/>
            <w:vAlign w:val="center"/>
            <w:hideMark/>
          </w:tcPr>
          <w:p w14:paraId="67CBEF8D"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15B1EAD6"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658ADBD2" w14:textId="77777777" w:rsidR="00290004" w:rsidRPr="002B0AB6" w:rsidRDefault="00290004" w:rsidP="00290004">
            <w:pPr>
              <w:spacing w:after="0" w:line="240" w:lineRule="auto"/>
              <w:rPr>
                <w:rFonts w:ascii="Arial" w:hAnsi="Arial" w:cs="Arial"/>
                <w:sz w:val="16"/>
                <w:szCs w:val="16"/>
              </w:rPr>
            </w:pPr>
          </w:p>
        </w:tc>
        <w:tc>
          <w:tcPr>
            <w:tcW w:w="0" w:type="auto"/>
            <w:vMerge/>
            <w:vAlign w:val="center"/>
            <w:hideMark/>
          </w:tcPr>
          <w:p w14:paraId="1B1FFD74" w14:textId="77777777" w:rsidR="00290004" w:rsidRPr="002B0AB6" w:rsidRDefault="00290004" w:rsidP="00290004">
            <w:pPr>
              <w:spacing w:after="0" w:line="240" w:lineRule="auto"/>
              <w:rPr>
                <w:rFonts w:ascii="Arial" w:hAnsi="Arial" w:cs="Arial"/>
                <w:sz w:val="16"/>
                <w:szCs w:val="16"/>
              </w:rPr>
            </w:pPr>
          </w:p>
        </w:tc>
      </w:tr>
    </w:tbl>
    <w:p w14:paraId="1BA90775"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3E8FD5E4"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
          <w:bCs/>
        </w:rPr>
        <w:t>Donde</w:t>
      </w:r>
      <w:r w:rsidRPr="002B0AB6">
        <w:rPr>
          <w:rFonts w:ascii="Arial" w:hAnsi="Arial" w:cs="Arial"/>
        </w:rPr>
        <w:t>: </w:t>
      </w:r>
    </w:p>
    <w:p w14:paraId="2F0D631F" w14:textId="77777777" w:rsidR="00290004" w:rsidRPr="002B0AB6" w:rsidRDefault="00290004" w:rsidP="00290004">
      <w:pPr>
        <w:spacing w:after="0" w:line="240" w:lineRule="auto"/>
        <w:jc w:val="both"/>
        <w:textAlignment w:val="baseline"/>
        <w:rPr>
          <w:rFonts w:ascii="Arial" w:hAnsi="Arial" w:cs="Arial"/>
          <w:b/>
          <w:bCs/>
        </w:rPr>
      </w:pPr>
    </w:p>
    <w:p w14:paraId="2FA06731"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Cs/>
        </w:rPr>
        <w:lastRenderedPageBreak/>
        <w:t>DRLLNC</w:t>
      </w:r>
      <w:r w:rsidRPr="002B0AB6">
        <w:rPr>
          <w:rFonts w:ascii="Arial" w:hAnsi="Arial" w:cs="Arial"/>
        </w:rPr>
        <w:t xml:space="preserve"> = </w:t>
      </w:r>
      <w:proofErr w:type="spellStart"/>
      <w:r w:rsidRPr="002B0AB6">
        <w:rPr>
          <w:rFonts w:ascii="Arial" w:hAnsi="Arial" w:cs="Arial"/>
        </w:rPr>
        <w:t>despinche</w:t>
      </w:r>
      <w:proofErr w:type="spellEnd"/>
      <w:r w:rsidRPr="002B0AB6">
        <w:rPr>
          <w:rFonts w:ascii="Arial" w:hAnsi="Arial" w:cs="Arial"/>
        </w:rPr>
        <w:t xml:space="preserve"> reparación de llanta y neumático chuzado</w:t>
      </w:r>
    </w:p>
    <w:p w14:paraId="37A38EDB"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bCs/>
        </w:rPr>
        <w:t>M_DRLLNC</w:t>
      </w:r>
      <w:r w:rsidRPr="002B0AB6">
        <w:rPr>
          <w:rFonts w:ascii="Arial" w:hAnsi="Arial" w:cs="Arial"/>
        </w:rPr>
        <w:t xml:space="preserve"> = Mayor cantidad de </w:t>
      </w:r>
      <w:proofErr w:type="spellStart"/>
      <w:r w:rsidRPr="002B0AB6">
        <w:rPr>
          <w:rFonts w:ascii="Arial" w:hAnsi="Arial" w:cs="Arial"/>
        </w:rPr>
        <w:t>despinche</w:t>
      </w:r>
      <w:proofErr w:type="spellEnd"/>
      <w:r w:rsidRPr="002B0AB6">
        <w:rPr>
          <w:rFonts w:ascii="Arial" w:hAnsi="Arial" w:cs="Arial"/>
        </w:rPr>
        <w:t xml:space="preserve">, reparación de llanta y neumático chuzado sin ningún costo, de la mejor propuesta ofertada </w:t>
      </w:r>
    </w:p>
    <w:p w14:paraId="18AC290C"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C_</w:t>
      </w:r>
      <w:r w:rsidRPr="002B0AB6">
        <w:rPr>
          <w:rFonts w:ascii="Arial" w:hAnsi="Arial" w:cs="Arial"/>
          <w:bCs/>
        </w:rPr>
        <w:t>DRLLNC</w:t>
      </w:r>
      <w:r w:rsidRPr="002B0AB6">
        <w:rPr>
          <w:rFonts w:ascii="Arial" w:hAnsi="Arial" w:cs="Arial"/>
        </w:rPr>
        <w:t xml:space="preserve"> = Cantidad de </w:t>
      </w:r>
      <w:proofErr w:type="spellStart"/>
      <w:r w:rsidRPr="002B0AB6">
        <w:rPr>
          <w:rFonts w:ascii="Arial" w:hAnsi="Arial" w:cs="Arial"/>
        </w:rPr>
        <w:t>despinche</w:t>
      </w:r>
      <w:proofErr w:type="spellEnd"/>
      <w:r w:rsidRPr="002B0AB6">
        <w:rPr>
          <w:rFonts w:ascii="Arial" w:hAnsi="Arial" w:cs="Arial"/>
        </w:rPr>
        <w:t xml:space="preserve"> reparación de llanta y neumático chuzado sin ningún costo ofertada, ofertado</w:t>
      </w:r>
    </w:p>
    <w:p w14:paraId="1FAF81C2" w14:textId="77777777" w:rsidR="00290004" w:rsidRPr="002B0AB6" w:rsidRDefault="00290004" w:rsidP="00290004">
      <w:pPr>
        <w:spacing w:after="0" w:line="240" w:lineRule="auto"/>
        <w:jc w:val="both"/>
        <w:textAlignment w:val="baseline"/>
        <w:rPr>
          <w:rFonts w:ascii="Arial" w:hAnsi="Arial" w:cs="Arial"/>
        </w:rPr>
      </w:pPr>
    </w:p>
    <w:p w14:paraId="2B11C57F"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b/>
          <w:bCs/>
        </w:rPr>
        <w:t>Nota</w:t>
      </w:r>
      <w:r w:rsidRPr="002B0AB6">
        <w:rPr>
          <w:rFonts w:ascii="Arial" w:eastAsia="Arial" w:hAnsi="Arial" w:cs="Arial"/>
        </w:rPr>
        <w:t xml:space="preserve"> </w:t>
      </w:r>
      <w:r w:rsidRPr="002B0AB6">
        <w:rPr>
          <w:rFonts w:ascii="Arial" w:eastAsia="Arial" w:hAnsi="Arial" w:cs="Arial"/>
          <w:b/>
        </w:rPr>
        <w:t>1:</w:t>
      </w:r>
      <w:r w:rsidRPr="002B0AB6">
        <w:rPr>
          <w:rFonts w:ascii="Arial" w:eastAsia="Arial" w:hAnsi="Arial" w:cs="Arial"/>
        </w:rPr>
        <w:t xml:space="preserve"> En caso que en la ejecución del proceso, se ejecute y/o se agote el servicio ofrecido en uno de los lotes y quede pendiente la ejecución del servicio en el otro lote, mediante acta suscrita entre los supervisores y contratista, se realizará el ajuste necesario, con el fin de satisfacer esta necesidad y agotar el servicio ofrecido.  </w:t>
      </w:r>
    </w:p>
    <w:p w14:paraId="63D260B1" w14:textId="77777777" w:rsidR="00290004" w:rsidRPr="002B0AB6" w:rsidRDefault="00290004" w:rsidP="00290004">
      <w:pPr>
        <w:suppressAutoHyphens/>
        <w:spacing w:after="0" w:line="240" w:lineRule="auto"/>
        <w:jc w:val="both"/>
        <w:rPr>
          <w:rFonts w:ascii="Arial" w:eastAsia="Arial" w:hAnsi="Arial" w:cs="Arial"/>
          <w:b/>
          <w:bCs/>
        </w:rPr>
      </w:pPr>
    </w:p>
    <w:p w14:paraId="18D4520D"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b/>
          <w:bCs/>
        </w:rPr>
        <w:t>Nota</w:t>
      </w:r>
      <w:r w:rsidRPr="002B0AB6">
        <w:rPr>
          <w:rFonts w:ascii="Arial" w:eastAsia="Arial" w:hAnsi="Arial" w:cs="Arial"/>
        </w:rPr>
        <w:t xml:space="preserve"> </w:t>
      </w:r>
      <w:r w:rsidRPr="002B0AB6">
        <w:rPr>
          <w:rFonts w:ascii="Arial" w:eastAsia="Arial" w:hAnsi="Arial" w:cs="Arial"/>
          <w:b/>
        </w:rPr>
        <w:t>2:</w:t>
      </w:r>
      <w:r w:rsidRPr="002B0AB6">
        <w:rPr>
          <w:rFonts w:ascii="Arial" w:eastAsia="Arial" w:hAnsi="Arial" w:cs="Arial"/>
        </w:rPr>
        <w:t xml:space="preserve"> el desmonte y monte de llanta, hace referencia al cambio o reemplazo de una llanta por otra.</w:t>
      </w:r>
    </w:p>
    <w:p w14:paraId="245C77D8" w14:textId="77777777" w:rsidR="00290004" w:rsidRPr="002B0AB6" w:rsidRDefault="00290004" w:rsidP="00290004">
      <w:pPr>
        <w:suppressAutoHyphens/>
        <w:spacing w:after="0" w:line="240" w:lineRule="auto"/>
        <w:jc w:val="both"/>
        <w:rPr>
          <w:rFonts w:ascii="Arial" w:eastAsia="Arial" w:hAnsi="Arial" w:cs="Arial"/>
          <w:b/>
          <w:bCs/>
        </w:rPr>
      </w:pPr>
    </w:p>
    <w:p w14:paraId="0A6E5903" w14:textId="77777777" w:rsidR="00290004" w:rsidRPr="002B0AB6" w:rsidRDefault="00290004" w:rsidP="00290004">
      <w:pPr>
        <w:suppressAutoHyphens/>
        <w:spacing w:after="0" w:line="240" w:lineRule="auto"/>
        <w:jc w:val="both"/>
        <w:rPr>
          <w:rFonts w:ascii="Arial" w:hAnsi="Arial" w:cs="Arial"/>
        </w:rPr>
      </w:pPr>
      <w:r w:rsidRPr="002B0AB6">
        <w:rPr>
          <w:rFonts w:ascii="Arial" w:eastAsia="Arial" w:hAnsi="Arial" w:cs="Arial"/>
          <w:b/>
          <w:bCs/>
        </w:rPr>
        <w:t>Nota</w:t>
      </w:r>
      <w:r w:rsidRPr="002B0AB6">
        <w:rPr>
          <w:rFonts w:ascii="Arial" w:eastAsia="Arial" w:hAnsi="Arial" w:cs="Arial"/>
        </w:rPr>
        <w:t xml:space="preserve"> </w:t>
      </w:r>
      <w:r w:rsidRPr="002B0AB6">
        <w:rPr>
          <w:rFonts w:ascii="Arial" w:eastAsia="Arial" w:hAnsi="Arial" w:cs="Arial"/>
          <w:b/>
        </w:rPr>
        <w:t>3:</w:t>
      </w:r>
      <w:r w:rsidRPr="002B0AB6">
        <w:rPr>
          <w:rFonts w:ascii="Arial" w:eastAsia="Arial" w:hAnsi="Arial" w:cs="Arial"/>
        </w:rPr>
        <w:t xml:space="preserve"> </w:t>
      </w:r>
      <w:r w:rsidRPr="002B0AB6">
        <w:rPr>
          <w:rFonts w:ascii="Arial" w:hAnsi="Arial" w:cs="Arial"/>
          <w:lang w:val="es-419"/>
        </w:rPr>
        <w:t>Al proponente que no ofrezca este servicio no se le asignará puntaje.</w:t>
      </w:r>
    </w:p>
    <w:p w14:paraId="46597CC4" w14:textId="77777777" w:rsidR="00290004" w:rsidRPr="002B0AB6" w:rsidRDefault="00290004" w:rsidP="00290004">
      <w:pPr>
        <w:spacing w:after="0" w:line="240" w:lineRule="auto"/>
        <w:jc w:val="both"/>
        <w:rPr>
          <w:rFonts w:ascii="Arial" w:eastAsia="Arial" w:hAnsi="Arial" w:cs="Arial"/>
          <w:b/>
        </w:rPr>
      </w:pPr>
    </w:p>
    <w:p w14:paraId="72143947" w14:textId="77777777" w:rsidR="00290004" w:rsidRPr="002B0AB6" w:rsidRDefault="00290004" w:rsidP="00290004">
      <w:pPr>
        <w:spacing w:after="0" w:line="240" w:lineRule="auto"/>
        <w:jc w:val="both"/>
        <w:rPr>
          <w:rFonts w:ascii="Arial" w:eastAsia="Arial" w:hAnsi="Arial" w:cs="Arial"/>
          <w:b/>
        </w:rPr>
      </w:pPr>
    </w:p>
    <w:p w14:paraId="0CE63CFA" w14:textId="77777777" w:rsidR="00290004" w:rsidRPr="002B0AB6" w:rsidRDefault="00290004" w:rsidP="00290004">
      <w:pPr>
        <w:spacing w:after="0" w:line="240" w:lineRule="auto"/>
        <w:jc w:val="both"/>
        <w:rPr>
          <w:rFonts w:ascii="Arial" w:eastAsia="Arial" w:hAnsi="Arial" w:cs="Arial"/>
          <w:b/>
        </w:rPr>
      </w:pPr>
    </w:p>
    <w:p w14:paraId="77BDF0C0" w14:textId="77777777" w:rsidR="00290004" w:rsidRDefault="00290004" w:rsidP="00290004">
      <w:pPr>
        <w:spacing w:after="0" w:line="240" w:lineRule="auto"/>
        <w:jc w:val="both"/>
        <w:rPr>
          <w:rFonts w:ascii="Arial" w:eastAsia="Arial" w:hAnsi="Arial" w:cs="Arial"/>
          <w:b/>
        </w:rPr>
      </w:pPr>
    </w:p>
    <w:p w14:paraId="4CC9DCDA" w14:textId="77777777" w:rsidR="00290004" w:rsidRPr="002B0AB6" w:rsidRDefault="00290004" w:rsidP="00290004">
      <w:pPr>
        <w:spacing w:after="0" w:line="240" w:lineRule="auto"/>
        <w:jc w:val="both"/>
        <w:rPr>
          <w:rFonts w:ascii="Arial" w:eastAsia="Arial" w:hAnsi="Arial" w:cs="Arial"/>
          <w:b/>
        </w:rPr>
      </w:pPr>
      <w:r w:rsidRPr="002B0AB6">
        <w:rPr>
          <w:rFonts w:ascii="Arial" w:eastAsia="Arial" w:hAnsi="Arial" w:cs="Arial"/>
          <w:b/>
        </w:rPr>
        <w:t>2.6. CAMBIO EMBLEMAS, ESCUDOS Y SIGLAS</w:t>
      </w:r>
    </w:p>
    <w:p w14:paraId="772A6EA2" w14:textId="77777777" w:rsidR="00290004" w:rsidRPr="002B0AB6" w:rsidRDefault="00290004" w:rsidP="00290004">
      <w:pPr>
        <w:spacing w:after="0" w:line="240" w:lineRule="auto"/>
        <w:jc w:val="both"/>
        <w:textAlignment w:val="baseline"/>
        <w:rPr>
          <w:rFonts w:ascii="Arial" w:eastAsia="Arial" w:hAnsi="Arial" w:cs="Arial"/>
        </w:rPr>
      </w:pPr>
    </w:p>
    <w:p w14:paraId="31E33C15" w14:textId="77777777" w:rsidR="00290004" w:rsidRPr="002B0AB6" w:rsidRDefault="00290004" w:rsidP="00290004">
      <w:pPr>
        <w:spacing w:after="0" w:line="240" w:lineRule="auto"/>
        <w:jc w:val="both"/>
        <w:textAlignment w:val="baseline"/>
        <w:rPr>
          <w:rFonts w:ascii="Arial" w:hAnsi="Arial" w:cs="Arial"/>
        </w:rPr>
      </w:pPr>
      <w:r w:rsidRPr="002B0AB6">
        <w:rPr>
          <w:rFonts w:ascii="Arial" w:eastAsia="Arial" w:hAnsi="Arial" w:cs="Arial"/>
        </w:rPr>
        <w:t xml:space="preserve">Al oferente que ofrezca por escrito el servicio “cambio emblemas, escudos y siglas” completos, sin costo para la Policía Nacional, obtendrá un puntaje de </w:t>
      </w:r>
      <w:r w:rsidRPr="002B0AB6">
        <w:rPr>
          <w:rFonts w:ascii="Arial" w:eastAsia="Arial" w:hAnsi="Arial" w:cs="Arial"/>
          <w:b/>
        </w:rPr>
        <w:t>10 puntos</w:t>
      </w:r>
      <w:r w:rsidRPr="002B0AB6">
        <w:rPr>
          <w:rFonts w:ascii="Arial" w:eastAsia="Arial" w:hAnsi="Arial" w:cs="Arial"/>
        </w:rPr>
        <w:t xml:space="preserve"> para el lote No. 2, </w:t>
      </w:r>
      <w:r w:rsidRPr="002B0AB6">
        <w:rPr>
          <w:rFonts w:ascii="Arial" w:hAnsi="Arial" w:cs="Arial"/>
        </w:rPr>
        <w:t>a las demás ofertas se asignará el puntaje, de acuerdo con la siguiente fórmula:</w:t>
      </w:r>
    </w:p>
    <w:p w14:paraId="7584B596"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7F373206" w14:textId="77777777" w:rsidR="00290004" w:rsidRPr="002B0AB6" w:rsidRDefault="00290004" w:rsidP="00290004">
      <w:pPr>
        <w:spacing w:after="0"/>
        <w:jc w:val="both"/>
        <w:textAlignment w:val="baseline"/>
        <w:rPr>
          <w:rFonts w:ascii="Arial" w:hAnsi="Arial" w:cs="Arial"/>
          <w:b/>
          <w:bCs/>
          <w:lang w:val="es-419"/>
        </w:rPr>
      </w:pPr>
      <w:r w:rsidRPr="002B0AB6">
        <w:rPr>
          <w:rFonts w:ascii="Arial" w:hAnsi="Arial" w:cs="Arial"/>
          <w:b/>
          <w:bCs/>
          <w:lang w:val="es-419"/>
        </w:rPr>
        <w:t>Cantidad Máxima</w:t>
      </w:r>
    </w:p>
    <w:p w14:paraId="03871E2C" w14:textId="77777777" w:rsidR="00290004" w:rsidRPr="002B0AB6" w:rsidRDefault="00290004" w:rsidP="00290004">
      <w:pPr>
        <w:spacing w:after="0"/>
        <w:jc w:val="both"/>
        <w:textAlignment w:val="baseline"/>
        <w:rPr>
          <w:rFonts w:ascii="Arial" w:hAnsi="Arial" w:cs="Arial"/>
          <w:b/>
          <w:bCs/>
          <w:lang w:val="es-419"/>
        </w:rPr>
      </w:pPr>
    </w:p>
    <w:p w14:paraId="719D398D" w14:textId="77777777" w:rsidR="00290004" w:rsidRPr="002B0AB6" w:rsidRDefault="00290004" w:rsidP="00290004">
      <w:pPr>
        <w:pStyle w:val="Prrafodelista"/>
        <w:numPr>
          <w:ilvl w:val="0"/>
          <w:numId w:val="31"/>
        </w:numPr>
        <w:jc w:val="both"/>
        <w:textAlignment w:val="baseline"/>
        <w:rPr>
          <w:rFonts w:ascii="Arial" w:hAnsi="Arial" w:cs="Arial"/>
          <w:sz w:val="22"/>
          <w:szCs w:val="22"/>
          <w:lang w:val="es-419"/>
        </w:rPr>
      </w:pPr>
      <w:r w:rsidRPr="002B0AB6">
        <w:rPr>
          <w:rFonts w:ascii="Arial" w:hAnsi="Arial" w:cs="Arial"/>
          <w:sz w:val="22"/>
          <w:szCs w:val="22"/>
          <w:lang w:val="es-419"/>
        </w:rPr>
        <w:t>Lote 2 máximo cien (100)</w:t>
      </w:r>
      <w:r w:rsidRPr="002B0AB6">
        <w:rPr>
          <w:rFonts w:ascii="Arial" w:hAnsi="Arial" w:cs="Arial"/>
          <w:bCs/>
          <w:sz w:val="22"/>
          <w:szCs w:val="22"/>
        </w:rPr>
        <w:t xml:space="preserve"> cambio emblemas, escudos y siglas</w:t>
      </w:r>
      <w:r w:rsidRPr="002B0AB6">
        <w:rPr>
          <w:rFonts w:ascii="Arial" w:hAnsi="Arial" w:cs="Arial"/>
          <w:sz w:val="22"/>
          <w:szCs w:val="22"/>
          <w:lang w:val="es-419"/>
        </w:rPr>
        <w:t>.</w:t>
      </w:r>
    </w:p>
    <w:p w14:paraId="37B5BF93" w14:textId="77777777" w:rsidR="00290004" w:rsidRPr="002B0AB6" w:rsidRDefault="00290004" w:rsidP="00290004">
      <w:pPr>
        <w:spacing w:after="0" w:line="240" w:lineRule="auto"/>
        <w:jc w:val="both"/>
        <w:textAlignment w:val="baseline"/>
        <w:rPr>
          <w:rFonts w:ascii="Arial" w:hAnsi="Arial" w:cs="Arial"/>
        </w:rPr>
      </w:pPr>
    </w:p>
    <w:tbl>
      <w:tblPr>
        <w:tblW w:w="4113" w:type="dxa"/>
        <w:tblInd w:w="-10" w:type="dxa"/>
        <w:tblCellMar>
          <w:left w:w="70" w:type="dxa"/>
          <w:right w:w="70" w:type="dxa"/>
        </w:tblCellMar>
        <w:tblLook w:val="04A0" w:firstRow="1" w:lastRow="0" w:firstColumn="1" w:lastColumn="0" w:noHBand="0" w:noVBand="1"/>
      </w:tblPr>
      <w:tblGrid>
        <w:gridCol w:w="914"/>
        <w:gridCol w:w="260"/>
        <w:gridCol w:w="1121"/>
        <w:gridCol w:w="260"/>
        <w:gridCol w:w="384"/>
        <w:gridCol w:w="260"/>
        <w:gridCol w:w="1021"/>
      </w:tblGrid>
      <w:tr w:rsidR="00290004" w:rsidRPr="002B0AB6" w14:paraId="32A9287C" w14:textId="77777777" w:rsidTr="00290004">
        <w:trPr>
          <w:trHeight w:val="20"/>
        </w:trPr>
        <w:tc>
          <w:tcPr>
            <w:tcW w:w="914" w:type="dxa"/>
            <w:vMerge w:val="restart"/>
            <w:shd w:val="clear" w:color="000000" w:fill="FFFFFF"/>
            <w:noWrap/>
            <w:vAlign w:val="center"/>
            <w:hideMark/>
          </w:tcPr>
          <w:p w14:paraId="52832CDD"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CEES</w:t>
            </w:r>
          </w:p>
        </w:tc>
        <w:tc>
          <w:tcPr>
            <w:tcW w:w="260" w:type="dxa"/>
            <w:vMerge w:val="restart"/>
            <w:shd w:val="clear" w:color="000000" w:fill="FFFFFF"/>
            <w:noWrap/>
            <w:vAlign w:val="center"/>
            <w:hideMark/>
          </w:tcPr>
          <w:p w14:paraId="0D5CF88C"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1121" w:type="dxa"/>
            <w:shd w:val="clear" w:color="000000" w:fill="FFFFFF"/>
            <w:noWrap/>
            <w:vAlign w:val="center"/>
            <w:hideMark/>
          </w:tcPr>
          <w:p w14:paraId="42B7D9AB" w14:textId="77777777" w:rsidR="00290004" w:rsidRPr="002B0AB6" w:rsidRDefault="00290004" w:rsidP="00290004">
            <w:pPr>
              <w:spacing w:after="0" w:line="240" w:lineRule="auto"/>
              <w:jc w:val="center"/>
              <w:rPr>
                <w:rFonts w:ascii="Arial" w:hAnsi="Arial" w:cs="Arial"/>
                <w:sz w:val="16"/>
                <w:szCs w:val="16"/>
              </w:rPr>
            </w:pPr>
            <w:r w:rsidRPr="002B0AB6">
              <w:rPr>
                <w:rFonts w:ascii="Arial" w:eastAsia="Arial" w:hAnsi="Arial" w:cs="Arial"/>
                <w:sz w:val="16"/>
                <w:szCs w:val="16"/>
              </w:rPr>
              <w:t>C_CEES</w:t>
            </w:r>
          </w:p>
        </w:tc>
        <w:tc>
          <w:tcPr>
            <w:tcW w:w="260" w:type="dxa"/>
            <w:vMerge w:val="restart"/>
            <w:shd w:val="clear" w:color="000000" w:fill="FFFFFF"/>
            <w:noWrap/>
            <w:vAlign w:val="center"/>
            <w:hideMark/>
          </w:tcPr>
          <w:p w14:paraId="2226418D"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384" w:type="dxa"/>
            <w:vMerge w:val="restart"/>
            <w:shd w:val="clear" w:color="000000" w:fill="FFFFFF"/>
            <w:noWrap/>
            <w:vAlign w:val="center"/>
            <w:hideMark/>
          </w:tcPr>
          <w:p w14:paraId="30AD7C31"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10</w:t>
            </w:r>
          </w:p>
        </w:tc>
        <w:tc>
          <w:tcPr>
            <w:tcW w:w="260" w:type="dxa"/>
            <w:vMerge w:val="restart"/>
            <w:shd w:val="clear" w:color="000000" w:fill="FFFFFF"/>
            <w:noWrap/>
            <w:vAlign w:val="center"/>
            <w:hideMark/>
          </w:tcPr>
          <w:p w14:paraId="0A821F99"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914" w:type="dxa"/>
            <w:vMerge w:val="restart"/>
            <w:shd w:val="clear" w:color="000000" w:fill="FFFFFF"/>
            <w:noWrap/>
            <w:vAlign w:val="center"/>
            <w:hideMark/>
          </w:tcPr>
          <w:p w14:paraId="3D02E21C"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28C93D88" w14:textId="77777777" w:rsidTr="00290004">
        <w:trPr>
          <w:trHeight w:val="20"/>
        </w:trPr>
        <w:tc>
          <w:tcPr>
            <w:tcW w:w="914" w:type="dxa"/>
            <w:vMerge/>
            <w:vAlign w:val="center"/>
            <w:hideMark/>
          </w:tcPr>
          <w:p w14:paraId="1E82EE7F" w14:textId="77777777" w:rsidR="00290004" w:rsidRPr="002B0AB6" w:rsidRDefault="00290004" w:rsidP="00290004">
            <w:pPr>
              <w:spacing w:after="0" w:line="240" w:lineRule="auto"/>
              <w:jc w:val="center"/>
              <w:rPr>
                <w:rFonts w:ascii="Arial" w:hAnsi="Arial" w:cs="Arial"/>
                <w:b/>
                <w:bCs/>
                <w:sz w:val="16"/>
                <w:szCs w:val="16"/>
              </w:rPr>
            </w:pPr>
          </w:p>
        </w:tc>
        <w:tc>
          <w:tcPr>
            <w:tcW w:w="260" w:type="dxa"/>
            <w:vMerge/>
            <w:vAlign w:val="center"/>
            <w:hideMark/>
          </w:tcPr>
          <w:p w14:paraId="200442A0" w14:textId="77777777" w:rsidR="00290004" w:rsidRPr="002B0AB6" w:rsidRDefault="00290004" w:rsidP="00290004">
            <w:pPr>
              <w:spacing w:after="0" w:line="240" w:lineRule="auto"/>
              <w:jc w:val="center"/>
              <w:rPr>
                <w:rFonts w:ascii="Arial" w:hAnsi="Arial" w:cs="Arial"/>
                <w:sz w:val="16"/>
                <w:szCs w:val="16"/>
              </w:rPr>
            </w:pPr>
          </w:p>
        </w:tc>
        <w:tc>
          <w:tcPr>
            <w:tcW w:w="1121" w:type="dxa"/>
            <w:shd w:val="clear" w:color="000000" w:fill="FFFFFF"/>
            <w:noWrap/>
            <w:vAlign w:val="center"/>
            <w:hideMark/>
          </w:tcPr>
          <w:p w14:paraId="5E7CA859" w14:textId="77777777" w:rsidR="00290004" w:rsidRPr="002B0AB6" w:rsidRDefault="00290004" w:rsidP="00290004">
            <w:pPr>
              <w:spacing w:after="0" w:line="240" w:lineRule="auto"/>
              <w:jc w:val="center"/>
              <w:rPr>
                <w:rFonts w:ascii="Arial" w:hAnsi="Arial" w:cs="Arial"/>
                <w:sz w:val="16"/>
                <w:szCs w:val="16"/>
              </w:rPr>
            </w:pPr>
            <w:r w:rsidRPr="002B0AB6">
              <w:rPr>
                <w:rFonts w:ascii="Arial" w:eastAsia="Arial" w:hAnsi="Arial" w:cs="Arial"/>
                <w:sz w:val="16"/>
                <w:szCs w:val="16"/>
              </w:rPr>
              <w:t>M_CEES</w:t>
            </w:r>
          </w:p>
        </w:tc>
        <w:tc>
          <w:tcPr>
            <w:tcW w:w="260" w:type="dxa"/>
            <w:vMerge/>
            <w:vAlign w:val="center"/>
            <w:hideMark/>
          </w:tcPr>
          <w:p w14:paraId="6F534F52" w14:textId="77777777" w:rsidR="00290004" w:rsidRPr="002B0AB6" w:rsidRDefault="00290004" w:rsidP="00290004">
            <w:pPr>
              <w:spacing w:after="0" w:line="240" w:lineRule="auto"/>
              <w:jc w:val="center"/>
              <w:rPr>
                <w:rFonts w:ascii="Arial" w:hAnsi="Arial" w:cs="Arial"/>
                <w:sz w:val="16"/>
                <w:szCs w:val="16"/>
              </w:rPr>
            </w:pPr>
          </w:p>
        </w:tc>
        <w:tc>
          <w:tcPr>
            <w:tcW w:w="384" w:type="dxa"/>
            <w:vMerge/>
            <w:vAlign w:val="center"/>
            <w:hideMark/>
          </w:tcPr>
          <w:p w14:paraId="6A16F9B1" w14:textId="77777777" w:rsidR="00290004" w:rsidRPr="002B0AB6" w:rsidRDefault="00290004" w:rsidP="00290004">
            <w:pPr>
              <w:spacing w:after="0" w:line="240" w:lineRule="auto"/>
              <w:jc w:val="center"/>
              <w:rPr>
                <w:rFonts w:ascii="Arial" w:hAnsi="Arial" w:cs="Arial"/>
                <w:sz w:val="16"/>
                <w:szCs w:val="16"/>
              </w:rPr>
            </w:pPr>
          </w:p>
        </w:tc>
        <w:tc>
          <w:tcPr>
            <w:tcW w:w="260" w:type="dxa"/>
            <w:vMerge/>
            <w:vAlign w:val="center"/>
            <w:hideMark/>
          </w:tcPr>
          <w:p w14:paraId="0E75F3B7" w14:textId="77777777" w:rsidR="00290004" w:rsidRPr="002B0AB6" w:rsidRDefault="00290004" w:rsidP="00290004">
            <w:pPr>
              <w:spacing w:after="0" w:line="240" w:lineRule="auto"/>
              <w:jc w:val="center"/>
              <w:rPr>
                <w:rFonts w:ascii="Arial" w:hAnsi="Arial" w:cs="Arial"/>
                <w:sz w:val="16"/>
                <w:szCs w:val="16"/>
              </w:rPr>
            </w:pPr>
          </w:p>
        </w:tc>
        <w:tc>
          <w:tcPr>
            <w:tcW w:w="914" w:type="dxa"/>
            <w:vMerge/>
            <w:vAlign w:val="center"/>
            <w:hideMark/>
          </w:tcPr>
          <w:p w14:paraId="5E1362FC" w14:textId="77777777" w:rsidR="00290004" w:rsidRPr="002B0AB6" w:rsidRDefault="00290004" w:rsidP="00290004">
            <w:pPr>
              <w:spacing w:after="0" w:line="240" w:lineRule="auto"/>
              <w:jc w:val="center"/>
              <w:rPr>
                <w:rFonts w:ascii="Arial" w:hAnsi="Arial" w:cs="Arial"/>
                <w:b/>
                <w:bCs/>
                <w:sz w:val="16"/>
                <w:szCs w:val="16"/>
              </w:rPr>
            </w:pPr>
          </w:p>
        </w:tc>
      </w:tr>
    </w:tbl>
    <w:p w14:paraId="4B4A5808" w14:textId="77777777" w:rsidR="00290004" w:rsidRPr="002B0AB6" w:rsidRDefault="00290004" w:rsidP="00290004">
      <w:pPr>
        <w:suppressAutoHyphens/>
        <w:spacing w:after="0" w:line="240" w:lineRule="auto"/>
        <w:jc w:val="both"/>
        <w:rPr>
          <w:rFonts w:ascii="Arial" w:eastAsia="Arial" w:hAnsi="Arial" w:cs="Arial"/>
          <w:b/>
        </w:rPr>
      </w:pPr>
    </w:p>
    <w:p w14:paraId="7E200BA3"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2E6B5929" w14:textId="77777777" w:rsidR="00290004" w:rsidRPr="002B0AB6" w:rsidRDefault="00290004" w:rsidP="00290004">
      <w:pPr>
        <w:suppressAutoHyphens/>
        <w:spacing w:after="0" w:line="240" w:lineRule="auto"/>
        <w:jc w:val="both"/>
        <w:rPr>
          <w:rFonts w:ascii="Arial" w:eastAsia="Arial" w:hAnsi="Arial" w:cs="Arial"/>
        </w:rPr>
      </w:pPr>
    </w:p>
    <w:p w14:paraId="674857ED"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 xml:space="preserve">CEES = Cambio emblemas, escudos y siglas. </w:t>
      </w:r>
    </w:p>
    <w:p w14:paraId="5D621DBA"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M</w:t>
      </w:r>
      <w:r w:rsidRPr="002B0AB6">
        <w:rPr>
          <w:rFonts w:ascii="Arial" w:eastAsia="Arial" w:hAnsi="Arial" w:cs="Arial"/>
        </w:rPr>
        <w:softHyphen/>
      </w:r>
      <w:r w:rsidRPr="002B0AB6">
        <w:rPr>
          <w:rFonts w:ascii="Arial" w:eastAsia="Arial" w:hAnsi="Arial" w:cs="Arial"/>
        </w:rPr>
        <w:softHyphen/>
        <w:t>_CEES = Mayor cantidad de cambio emblemas, escudos y siglas sin ningún costo, de la mejor propuesta ofertada.</w:t>
      </w:r>
    </w:p>
    <w:p w14:paraId="181B415D" w14:textId="77777777" w:rsidR="00290004" w:rsidRPr="002B0AB6" w:rsidRDefault="00290004" w:rsidP="00290004">
      <w:pPr>
        <w:spacing w:after="0" w:line="240" w:lineRule="auto"/>
        <w:jc w:val="both"/>
        <w:rPr>
          <w:rFonts w:ascii="Arial" w:eastAsia="Arial" w:hAnsi="Arial" w:cs="Arial"/>
        </w:rPr>
      </w:pPr>
      <w:r w:rsidRPr="002B0AB6">
        <w:rPr>
          <w:rFonts w:ascii="Arial" w:eastAsia="Arial" w:hAnsi="Arial" w:cs="Arial"/>
        </w:rPr>
        <w:t>C_CEES = Cantidad cambio emblemas, escudos y siglas sin ningún costo ofertado</w:t>
      </w:r>
    </w:p>
    <w:p w14:paraId="68A749A0" w14:textId="77777777" w:rsidR="00290004" w:rsidRPr="002B0AB6" w:rsidRDefault="00290004" w:rsidP="00290004">
      <w:pPr>
        <w:spacing w:after="0" w:line="240" w:lineRule="auto"/>
        <w:jc w:val="both"/>
        <w:rPr>
          <w:rFonts w:ascii="Arial" w:eastAsia="Arial" w:hAnsi="Arial" w:cs="Arial"/>
        </w:rPr>
      </w:pPr>
    </w:p>
    <w:p w14:paraId="74C06BD8" w14:textId="77777777" w:rsidR="00290004" w:rsidRPr="002B0AB6" w:rsidRDefault="00290004" w:rsidP="00290004">
      <w:pPr>
        <w:spacing w:after="0" w:line="240" w:lineRule="auto"/>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obtendrá puntaje.</w:t>
      </w:r>
    </w:p>
    <w:p w14:paraId="14F62CD1" w14:textId="77777777" w:rsidR="00290004" w:rsidRPr="002B0AB6" w:rsidRDefault="00290004" w:rsidP="00290004">
      <w:pPr>
        <w:spacing w:after="0" w:line="240" w:lineRule="auto"/>
        <w:jc w:val="both"/>
        <w:rPr>
          <w:rFonts w:ascii="Arial" w:eastAsia="Arial" w:hAnsi="Arial" w:cs="Arial"/>
          <w:b/>
        </w:rPr>
      </w:pPr>
    </w:p>
    <w:p w14:paraId="4321FE68" w14:textId="77777777" w:rsidR="00290004" w:rsidRPr="002B0AB6" w:rsidRDefault="00290004" w:rsidP="00290004">
      <w:pPr>
        <w:spacing w:after="0" w:line="240" w:lineRule="auto"/>
        <w:jc w:val="both"/>
        <w:rPr>
          <w:rFonts w:ascii="Arial" w:eastAsia="Arial" w:hAnsi="Arial" w:cs="Arial"/>
          <w:b/>
        </w:rPr>
      </w:pPr>
      <w:r w:rsidRPr="002B0AB6">
        <w:rPr>
          <w:rFonts w:ascii="Arial" w:eastAsia="Arial" w:hAnsi="Arial" w:cs="Arial"/>
          <w:b/>
        </w:rPr>
        <w:t>2.6. EQUIPOS ESPECIALIZADOS PARA EL SERVICIO DE MANTENIMIENTO (ELEVADORES HIDRÁULICOS O ELÉCTRICOS)</w:t>
      </w:r>
    </w:p>
    <w:p w14:paraId="0A29A344" w14:textId="77777777" w:rsidR="00290004" w:rsidRPr="002B0AB6" w:rsidRDefault="00290004" w:rsidP="00290004">
      <w:pPr>
        <w:spacing w:after="0" w:line="240" w:lineRule="auto"/>
        <w:jc w:val="both"/>
        <w:textAlignment w:val="baseline"/>
        <w:rPr>
          <w:rFonts w:ascii="Arial" w:eastAsia="Arial" w:hAnsi="Arial" w:cs="Arial"/>
        </w:rPr>
      </w:pPr>
    </w:p>
    <w:p w14:paraId="7A69261D" w14:textId="77777777" w:rsidR="00290004" w:rsidRPr="002B0AB6" w:rsidRDefault="00290004" w:rsidP="00290004">
      <w:pPr>
        <w:spacing w:after="0" w:line="240" w:lineRule="auto"/>
        <w:jc w:val="both"/>
        <w:textAlignment w:val="baseline"/>
        <w:rPr>
          <w:rFonts w:ascii="Arial" w:hAnsi="Arial" w:cs="Arial"/>
        </w:rPr>
      </w:pPr>
      <w:r w:rsidRPr="002B0AB6">
        <w:rPr>
          <w:rFonts w:ascii="Arial" w:eastAsia="Arial" w:hAnsi="Arial" w:cs="Arial"/>
        </w:rPr>
        <w:t xml:space="preserve">Al oferente que certifique y cuente con mayor cantidad de “elevadores hidráulicos o eléctricos” para vehículos, sin costo para la Policía Nacional, obtendrá un puntaje de </w:t>
      </w:r>
      <w:r w:rsidRPr="002B0AB6">
        <w:rPr>
          <w:rFonts w:ascii="Arial" w:eastAsia="Arial" w:hAnsi="Arial" w:cs="Arial"/>
          <w:b/>
        </w:rPr>
        <w:t>10 puntos</w:t>
      </w:r>
      <w:r w:rsidRPr="002B0AB6">
        <w:rPr>
          <w:rFonts w:ascii="Arial" w:eastAsia="Arial" w:hAnsi="Arial" w:cs="Arial"/>
        </w:rPr>
        <w:t xml:space="preserve"> para el lote No. 2, </w:t>
      </w:r>
      <w:r w:rsidRPr="002B0AB6">
        <w:rPr>
          <w:rFonts w:ascii="Arial" w:hAnsi="Arial" w:cs="Arial"/>
        </w:rPr>
        <w:t>a las demás ofertas se asignará el puntaje, de acuerdo con la siguiente fórmula:</w:t>
      </w:r>
    </w:p>
    <w:p w14:paraId="2EE83281" w14:textId="77777777" w:rsidR="00290004" w:rsidRPr="002B0AB6" w:rsidRDefault="00290004" w:rsidP="00290004">
      <w:pPr>
        <w:spacing w:after="0" w:line="240" w:lineRule="auto"/>
        <w:jc w:val="both"/>
        <w:textAlignment w:val="baseline"/>
        <w:rPr>
          <w:rFonts w:ascii="Arial" w:hAnsi="Arial" w:cs="Arial"/>
        </w:rPr>
      </w:pPr>
      <w:r w:rsidRPr="002B0AB6">
        <w:rPr>
          <w:rFonts w:ascii="Arial" w:hAnsi="Arial" w:cs="Arial"/>
        </w:rPr>
        <w:t> </w:t>
      </w:r>
    </w:p>
    <w:p w14:paraId="1CE63E08" w14:textId="77777777" w:rsidR="00290004" w:rsidRPr="002B0AB6" w:rsidRDefault="00290004" w:rsidP="00290004">
      <w:pPr>
        <w:spacing w:after="0"/>
        <w:jc w:val="both"/>
        <w:textAlignment w:val="baseline"/>
        <w:rPr>
          <w:rFonts w:ascii="Arial" w:hAnsi="Arial" w:cs="Arial"/>
          <w:b/>
          <w:bCs/>
          <w:lang w:val="es-419"/>
        </w:rPr>
      </w:pPr>
      <w:r w:rsidRPr="002B0AB6">
        <w:rPr>
          <w:rFonts w:ascii="Arial" w:hAnsi="Arial" w:cs="Arial"/>
          <w:b/>
          <w:bCs/>
          <w:lang w:val="es-419"/>
        </w:rPr>
        <w:t>Cantidad Máxima</w:t>
      </w:r>
    </w:p>
    <w:p w14:paraId="47E6711A" w14:textId="77777777" w:rsidR="00290004" w:rsidRPr="002B0AB6" w:rsidRDefault="00290004" w:rsidP="00290004">
      <w:pPr>
        <w:spacing w:after="0"/>
        <w:jc w:val="both"/>
        <w:textAlignment w:val="baseline"/>
        <w:rPr>
          <w:rFonts w:ascii="Arial" w:hAnsi="Arial" w:cs="Arial"/>
          <w:b/>
          <w:bCs/>
          <w:lang w:val="es-419"/>
        </w:rPr>
      </w:pPr>
    </w:p>
    <w:p w14:paraId="6E8DD520" w14:textId="77777777" w:rsidR="00290004" w:rsidRPr="002B0AB6" w:rsidRDefault="00290004" w:rsidP="00290004">
      <w:pPr>
        <w:pStyle w:val="Prrafodelista"/>
        <w:numPr>
          <w:ilvl w:val="0"/>
          <w:numId w:val="31"/>
        </w:numPr>
        <w:jc w:val="both"/>
        <w:textAlignment w:val="baseline"/>
        <w:rPr>
          <w:rFonts w:ascii="Arial" w:hAnsi="Arial" w:cs="Arial"/>
          <w:sz w:val="22"/>
          <w:szCs w:val="22"/>
          <w:lang w:val="es-419"/>
        </w:rPr>
      </w:pPr>
      <w:r w:rsidRPr="002B0AB6">
        <w:rPr>
          <w:rFonts w:ascii="Arial" w:hAnsi="Arial" w:cs="Arial"/>
          <w:sz w:val="22"/>
          <w:szCs w:val="22"/>
          <w:lang w:val="es-419"/>
        </w:rPr>
        <w:t>Lote 2 máximo cinco (5)</w:t>
      </w:r>
      <w:r w:rsidRPr="002B0AB6">
        <w:rPr>
          <w:rFonts w:ascii="Arial" w:hAnsi="Arial" w:cs="Arial"/>
          <w:bCs/>
          <w:sz w:val="22"/>
          <w:szCs w:val="22"/>
        </w:rPr>
        <w:t xml:space="preserve"> elevadores hidráulicos o eléctricos</w:t>
      </w:r>
      <w:r w:rsidRPr="002B0AB6">
        <w:rPr>
          <w:rFonts w:ascii="Arial" w:hAnsi="Arial" w:cs="Arial"/>
          <w:sz w:val="22"/>
          <w:szCs w:val="22"/>
          <w:lang w:val="es-419"/>
        </w:rPr>
        <w:t>.</w:t>
      </w:r>
    </w:p>
    <w:p w14:paraId="52360EEE" w14:textId="77777777" w:rsidR="00290004" w:rsidRPr="002B0AB6" w:rsidRDefault="00290004" w:rsidP="00290004">
      <w:pPr>
        <w:spacing w:after="0" w:line="240" w:lineRule="auto"/>
        <w:jc w:val="both"/>
        <w:textAlignment w:val="baseline"/>
        <w:rPr>
          <w:rFonts w:ascii="Arial" w:hAnsi="Arial" w:cs="Arial"/>
        </w:rPr>
      </w:pPr>
    </w:p>
    <w:tbl>
      <w:tblPr>
        <w:tblW w:w="4113" w:type="dxa"/>
        <w:tblInd w:w="-10" w:type="dxa"/>
        <w:tblCellMar>
          <w:left w:w="70" w:type="dxa"/>
          <w:right w:w="70" w:type="dxa"/>
        </w:tblCellMar>
        <w:tblLook w:val="04A0" w:firstRow="1" w:lastRow="0" w:firstColumn="1" w:lastColumn="0" w:noHBand="0" w:noVBand="1"/>
      </w:tblPr>
      <w:tblGrid>
        <w:gridCol w:w="914"/>
        <w:gridCol w:w="260"/>
        <w:gridCol w:w="1121"/>
        <w:gridCol w:w="260"/>
        <w:gridCol w:w="384"/>
        <w:gridCol w:w="260"/>
        <w:gridCol w:w="1021"/>
      </w:tblGrid>
      <w:tr w:rsidR="00290004" w:rsidRPr="002B0AB6" w14:paraId="70172EAA" w14:textId="77777777" w:rsidTr="00290004">
        <w:trPr>
          <w:trHeight w:val="20"/>
        </w:trPr>
        <w:tc>
          <w:tcPr>
            <w:tcW w:w="914" w:type="dxa"/>
            <w:vMerge w:val="restart"/>
            <w:shd w:val="clear" w:color="000000" w:fill="FFFFFF"/>
            <w:noWrap/>
            <w:vAlign w:val="center"/>
            <w:hideMark/>
          </w:tcPr>
          <w:p w14:paraId="7EE7A649"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EHEV</w:t>
            </w:r>
          </w:p>
        </w:tc>
        <w:tc>
          <w:tcPr>
            <w:tcW w:w="260" w:type="dxa"/>
            <w:vMerge w:val="restart"/>
            <w:shd w:val="clear" w:color="000000" w:fill="FFFFFF"/>
            <w:noWrap/>
            <w:vAlign w:val="center"/>
            <w:hideMark/>
          </w:tcPr>
          <w:p w14:paraId="17E338F5"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1121" w:type="dxa"/>
            <w:shd w:val="clear" w:color="000000" w:fill="FFFFFF"/>
            <w:noWrap/>
            <w:vAlign w:val="center"/>
            <w:hideMark/>
          </w:tcPr>
          <w:p w14:paraId="030CBAFE" w14:textId="77777777" w:rsidR="00290004" w:rsidRPr="002B0AB6" w:rsidRDefault="00290004" w:rsidP="00290004">
            <w:pPr>
              <w:spacing w:after="0" w:line="240" w:lineRule="auto"/>
              <w:jc w:val="center"/>
              <w:rPr>
                <w:rFonts w:ascii="Arial" w:hAnsi="Arial" w:cs="Arial"/>
                <w:sz w:val="16"/>
                <w:szCs w:val="16"/>
              </w:rPr>
            </w:pPr>
            <w:r w:rsidRPr="002B0AB6">
              <w:rPr>
                <w:rFonts w:ascii="Arial" w:eastAsia="Arial" w:hAnsi="Arial" w:cs="Arial"/>
                <w:sz w:val="16"/>
                <w:szCs w:val="16"/>
              </w:rPr>
              <w:t>C_EHEV</w:t>
            </w:r>
          </w:p>
        </w:tc>
        <w:tc>
          <w:tcPr>
            <w:tcW w:w="260" w:type="dxa"/>
            <w:vMerge w:val="restart"/>
            <w:shd w:val="clear" w:color="000000" w:fill="FFFFFF"/>
            <w:noWrap/>
            <w:vAlign w:val="center"/>
            <w:hideMark/>
          </w:tcPr>
          <w:p w14:paraId="1A6E474A"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384" w:type="dxa"/>
            <w:vMerge w:val="restart"/>
            <w:shd w:val="clear" w:color="000000" w:fill="FFFFFF"/>
            <w:noWrap/>
            <w:vAlign w:val="center"/>
            <w:hideMark/>
          </w:tcPr>
          <w:p w14:paraId="13B1B163"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10</w:t>
            </w:r>
          </w:p>
        </w:tc>
        <w:tc>
          <w:tcPr>
            <w:tcW w:w="260" w:type="dxa"/>
            <w:vMerge w:val="restart"/>
            <w:shd w:val="clear" w:color="000000" w:fill="FFFFFF"/>
            <w:noWrap/>
            <w:vAlign w:val="center"/>
            <w:hideMark/>
          </w:tcPr>
          <w:p w14:paraId="22EEE2BB" w14:textId="77777777" w:rsidR="00290004" w:rsidRPr="002B0AB6" w:rsidRDefault="00290004" w:rsidP="00290004">
            <w:pPr>
              <w:spacing w:after="0" w:line="240" w:lineRule="auto"/>
              <w:jc w:val="center"/>
              <w:rPr>
                <w:rFonts w:ascii="Arial" w:hAnsi="Arial" w:cs="Arial"/>
                <w:sz w:val="16"/>
                <w:szCs w:val="16"/>
              </w:rPr>
            </w:pPr>
            <w:r w:rsidRPr="002B0AB6">
              <w:rPr>
                <w:rFonts w:ascii="Arial" w:hAnsi="Arial" w:cs="Arial"/>
                <w:sz w:val="16"/>
                <w:szCs w:val="16"/>
              </w:rPr>
              <w:t>=</w:t>
            </w:r>
          </w:p>
        </w:tc>
        <w:tc>
          <w:tcPr>
            <w:tcW w:w="914" w:type="dxa"/>
            <w:vMerge w:val="restart"/>
            <w:shd w:val="clear" w:color="000000" w:fill="FFFFFF"/>
            <w:noWrap/>
            <w:vAlign w:val="center"/>
            <w:hideMark/>
          </w:tcPr>
          <w:p w14:paraId="417CE983" w14:textId="77777777" w:rsidR="00290004" w:rsidRPr="002B0AB6" w:rsidRDefault="00290004" w:rsidP="00290004">
            <w:pPr>
              <w:spacing w:after="0" w:line="240" w:lineRule="auto"/>
              <w:jc w:val="center"/>
              <w:rPr>
                <w:rFonts w:ascii="Arial" w:hAnsi="Arial" w:cs="Arial"/>
                <w:b/>
                <w:bCs/>
                <w:sz w:val="16"/>
                <w:szCs w:val="16"/>
              </w:rPr>
            </w:pPr>
            <w:r w:rsidRPr="002B0AB6">
              <w:rPr>
                <w:rFonts w:ascii="Arial" w:hAnsi="Arial" w:cs="Arial"/>
                <w:b/>
                <w:bCs/>
                <w:sz w:val="16"/>
                <w:szCs w:val="16"/>
              </w:rPr>
              <w:t>Puntos asignados</w:t>
            </w:r>
            <w:r w:rsidRPr="002B0AB6">
              <w:rPr>
                <w:rFonts w:ascii="Arial" w:hAnsi="Arial" w:cs="Arial"/>
                <w:sz w:val="16"/>
                <w:szCs w:val="16"/>
              </w:rPr>
              <w:t>  </w:t>
            </w:r>
          </w:p>
        </w:tc>
      </w:tr>
      <w:tr w:rsidR="00290004" w:rsidRPr="002B0AB6" w14:paraId="0EB6414A" w14:textId="77777777" w:rsidTr="00290004">
        <w:trPr>
          <w:trHeight w:val="20"/>
        </w:trPr>
        <w:tc>
          <w:tcPr>
            <w:tcW w:w="914" w:type="dxa"/>
            <w:vMerge/>
            <w:vAlign w:val="center"/>
            <w:hideMark/>
          </w:tcPr>
          <w:p w14:paraId="44661510" w14:textId="77777777" w:rsidR="00290004" w:rsidRPr="002B0AB6" w:rsidRDefault="00290004" w:rsidP="00290004">
            <w:pPr>
              <w:spacing w:after="0" w:line="240" w:lineRule="auto"/>
              <w:jc w:val="center"/>
              <w:rPr>
                <w:rFonts w:ascii="Arial" w:hAnsi="Arial" w:cs="Arial"/>
                <w:b/>
                <w:bCs/>
                <w:sz w:val="16"/>
                <w:szCs w:val="16"/>
              </w:rPr>
            </w:pPr>
          </w:p>
        </w:tc>
        <w:tc>
          <w:tcPr>
            <w:tcW w:w="260" w:type="dxa"/>
            <w:vMerge/>
            <w:vAlign w:val="center"/>
            <w:hideMark/>
          </w:tcPr>
          <w:p w14:paraId="1B42D078" w14:textId="77777777" w:rsidR="00290004" w:rsidRPr="002B0AB6" w:rsidRDefault="00290004" w:rsidP="00290004">
            <w:pPr>
              <w:spacing w:after="0" w:line="240" w:lineRule="auto"/>
              <w:jc w:val="center"/>
              <w:rPr>
                <w:rFonts w:ascii="Arial" w:hAnsi="Arial" w:cs="Arial"/>
                <w:sz w:val="16"/>
                <w:szCs w:val="16"/>
              </w:rPr>
            </w:pPr>
          </w:p>
        </w:tc>
        <w:tc>
          <w:tcPr>
            <w:tcW w:w="1121" w:type="dxa"/>
            <w:shd w:val="clear" w:color="000000" w:fill="FFFFFF"/>
            <w:noWrap/>
            <w:vAlign w:val="center"/>
            <w:hideMark/>
          </w:tcPr>
          <w:p w14:paraId="6D445446" w14:textId="77777777" w:rsidR="00290004" w:rsidRPr="002B0AB6" w:rsidRDefault="00290004" w:rsidP="00290004">
            <w:pPr>
              <w:spacing w:after="0" w:line="240" w:lineRule="auto"/>
              <w:jc w:val="center"/>
              <w:rPr>
                <w:rFonts w:ascii="Arial" w:hAnsi="Arial" w:cs="Arial"/>
                <w:sz w:val="16"/>
                <w:szCs w:val="16"/>
              </w:rPr>
            </w:pPr>
            <w:r w:rsidRPr="002B0AB6">
              <w:rPr>
                <w:rFonts w:ascii="Arial" w:eastAsia="Arial" w:hAnsi="Arial" w:cs="Arial"/>
                <w:sz w:val="16"/>
                <w:szCs w:val="16"/>
              </w:rPr>
              <w:t>M_EHEV</w:t>
            </w:r>
          </w:p>
        </w:tc>
        <w:tc>
          <w:tcPr>
            <w:tcW w:w="260" w:type="dxa"/>
            <w:vMerge/>
            <w:vAlign w:val="center"/>
            <w:hideMark/>
          </w:tcPr>
          <w:p w14:paraId="7161E29C" w14:textId="77777777" w:rsidR="00290004" w:rsidRPr="002B0AB6" w:rsidRDefault="00290004" w:rsidP="00290004">
            <w:pPr>
              <w:spacing w:after="0" w:line="240" w:lineRule="auto"/>
              <w:jc w:val="center"/>
              <w:rPr>
                <w:rFonts w:ascii="Arial" w:hAnsi="Arial" w:cs="Arial"/>
                <w:sz w:val="16"/>
                <w:szCs w:val="16"/>
              </w:rPr>
            </w:pPr>
          </w:p>
        </w:tc>
        <w:tc>
          <w:tcPr>
            <w:tcW w:w="384" w:type="dxa"/>
            <w:vMerge/>
            <w:vAlign w:val="center"/>
            <w:hideMark/>
          </w:tcPr>
          <w:p w14:paraId="533F6B23" w14:textId="77777777" w:rsidR="00290004" w:rsidRPr="002B0AB6" w:rsidRDefault="00290004" w:rsidP="00290004">
            <w:pPr>
              <w:spacing w:after="0" w:line="240" w:lineRule="auto"/>
              <w:jc w:val="center"/>
              <w:rPr>
                <w:rFonts w:ascii="Arial" w:hAnsi="Arial" w:cs="Arial"/>
                <w:sz w:val="16"/>
                <w:szCs w:val="16"/>
              </w:rPr>
            </w:pPr>
          </w:p>
        </w:tc>
        <w:tc>
          <w:tcPr>
            <w:tcW w:w="260" w:type="dxa"/>
            <w:vMerge/>
            <w:vAlign w:val="center"/>
            <w:hideMark/>
          </w:tcPr>
          <w:p w14:paraId="42FE1048" w14:textId="77777777" w:rsidR="00290004" w:rsidRPr="002B0AB6" w:rsidRDefault="00290004" w:rsidP="00290004">
            <w:pPr>
              <w:spacing w:after="0" w:line="240" w:lineRule="auto"/>
              <w:jc w:val="center"/>
              <w:rPr>
                <w:rFonts w:ascii="Arial" w:hAnsi="Arial" w:cs="Arial"/>
                <w:sz w:val="16"/>
                <w:szCs w:val="16"/>
              </w:rPr>
            </w:pPr>
          </w:p>
        </w:tc>
        <w:tc>
          <w:tcPr>
            <w:tcW w:w="914" w:type="dxa"/>
            <w:vMerge/>
            <w:vAlign w:val="center"/>
            <w:hideMark/>
          </w:tcPr>
          <w:p w14:paraId="27C36995" w14:textId="77777777" w:rsidR="00290004" w:rsidRPr="002B0AB6" w:rsidRDefault="00290004" w:rsidP="00290004">
            <w:pPr>
              <w:spacing w:after="0" w:line="240" w:lineRule="auto"/>
              <w:jc w:val="center"/>
              <w:rPr>
                <w:rFonts w:ascii="Arial" w:hAnsi="Arial" w:cs="Arial"/>
                <w:b/>
                <w:bCs/>
                <w:sz w:val="16"/>
                <w:szCs w:val="16"/>
              </w:rPr>
            </w:pPr>
          </w:p>
        </w:tc>
      </w:tr>
    </w:tbl>
    <w:p w14:paraId="00F3644A" w14:textId="77777777" w:rsidR="00290004" w:rsidRPr="002B0AB6" w:rsidRDefault="00290004" w:rsidP="00290004">
      <w:pPr>
        <w:suppressAutoHyphens/>
        <w:spacing w:after="0" w:line="240" w:lineRule="auto"/>
        <w:jc w:val="both"/>
        <w:rPr>
          <w:rFonts w:ascii="Arial" w:eastAsia="Arial" w:hAnsi="Arial" w:cs="Arial"/>
          <w:b/>
        </w:rPr>
      </w:pPr>
    </w:p>
    <w:p w14:paraId="145B2B66"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b/>
        </w:rPr>
        <w:t>Donde</w:t>
      </w:r>
      <w:r w:rsidRPr="002B0AB6">
        <w:rPr>
          <w:rFonts w:ascii="Arial" w:eastAsia="Arial" w:hAnsi="Arial" w:cs="Arial"/>
        </w:rPr>
        <w:t>:</w:t>
      </w:r>
    </w:p>
    <w:p w14:paraId="089CAA99" w14:textId="77777777" w:rsidR="00290004" w:rsidRPr="002B0AB6" w:rsidRDefault="00290004" w:rsidP="00290004">
      <w:pPr>
        <w:suppressAutoHyphens/>
        <w:spacing w:after="0" w:line="240" w:lineRule="auto"/>
        <w:jc w:val="both"/>
        <w:rPr>
          <w:rFonts w:ascii="Arial" w:eastAsia="Arial" w:hAnsi="Arial" w:cs="Arial"/>
        </w:rPr>
      </w:pPr>
    </w:p>
    <w:p w14:paraId="7D495395"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 xml:space="preserve">EHEV= elevadores hidráulicos o eléctricos. </w:t>
      </w:r>
    </w:p>
    <w:p w14:paraId="011872D5" w14:textId="77777777" w:rsidR="00290004" w:rsidRPr="002B0AB6" w:rsidRDefault="00290004" w:rsidP="00290004">
      <w:pPr>
        <w:suppressAutoHyphens/>
        <w:spacing w:after="0" w:line="240" w:lineRule="auto"/>
        <w:jc w:val="both"/>
        <w:rPr>
          <w:rFonts w:ascii="Arial" w:eastAsia="Arial" w:hAnsi="Arial" w:cs="Arial"/>
        </w:rPr>
      </w:pPr>
      <w:r w:rsidRPr="002B0AB6">
        <w:rPr>
          <w:rFonts w:ascii="Arial" w:eastAsia="Arial" w:hAnsi="Arial" w:cs="Arial"/>
        </w:rPr>
        <w:t>M</w:t>
      </w:r>
      <w:r w:rsidRPr="002B0AB6">
        <w:rPr>
          <w:rFonts w:ascii="Arial" w:eastAsia="Arial" w:hAnsi="Arial" w:cs="Arial"/>
        </w:rPr>
        <w:softHyphen/>
      </w:r>
      <w:r w:rsidRPr="002B0AB6">
        <w:rPr>
          <w:rFonts w:ascii="Arial" w:eastAsia="Arial" w:hAnsi="Arial" w:cs="Arial"/>
        </w:rPr>
        <w:softHyphen/>
        <w:t>_EHEV = Mayor cantidad de elevadores hidráulicos o eléctricos sin ningún costo, de la mejor propuesta ofertada.</w:t>
      </w:r>
    </w:p>
    <w:p w14:paraId="21F9FC45" w14:textId="77777777" w:rsidR="00290004" w:rsidRPr="002B0AB6" w:rsidRDefault="00290004" w:rsidP="00290004">
      <w:pPr>
        <w:spacing w:after="0" w:line="240" w:lineRule="auto"/>
        <w:jc w:val="both"/>
        <w:rPr>
          <w:rFonts w:ascii="Arial" w:eastAsia="Arial" w:hAnsi="Arial" w:cs="Arial"/>
        </w:rPr>
      </w:pPr>
      <w:r w:rsidRPr="002B0AB6">
        <w:rPr>
          <w:rFonts w:ascii="Arial" w:eastAsia="Arial" w:hAnsi="Arial" w:cs="Arial"/>
        </w:rPr>
        <w:t>C_EHEV = elevadores hidráulicos o eléctricos sin ningún costo ofertado</w:t>
      </w:r>
    </w:p>
    <w:p w14:paraId="0E4FA0F6" w14:textId="77777777" w:rsidR="00290004" w:rsidRPr="002B0AB6" w:rsidRDefault="00290004" w:rsidP="00290004">
      <w:pPr>
        <w:spacing w:after="0" w:line="240" w:lineRule="auto"/>
        <w:jc w:val="both"/>
        <w:rPr>
          <w:rFonts w:ascii="Arial" w:eastAsia="Arial" w:hAnsi="Arial" w:cs="Arial"/>
        </w:rPr>
      </w:pPr>
    </w:p>
    <w:p w14:paraId="1FDEBDB2" w14:textId="77777777" w:rsidR="00290004" w:rsidRPr="002B0AB6" w:rsidRDefault="00290004" w:rsidP="00290004">
      <w:pPr>
        <w:spacing w:after="0" w:line="240" w:lineRule="auto"/>
        <w:jc w:val="both"/>
        <w:rPr>
          <w:rFonts w:ascii="Arial" w:hAnsi="Arial" w:cs="Arial"/>
        </w:rPr>
      </w:pPr>
      <w:r w:rsidRPr="002B0AB6">
        <w:rPr>
          <w:rFonts w:ascii="Arial" w:hAnsi="Arial" w:cs="Arial"/>
          <w:b/>
          <w:bCs/>
        </w:rPr>
        <w:t>Nota:</w:t>
      </w:r>
      <w:r w:rsidRPr="002B0AB6">
        <w:rPr>
          <w:rFonts w:ascii="Arial" w:hAnsi="Arial" w:cs="Arial"/>
        </w:rPr>
        <w:t xml:space="preserve"> </w:t>
      </w:r>
      <w:r w:rsidRPr="002B0AB6">
        <w:rPr>
          <w:rFonts w:ascii="Arial" w:eastAsia="Arial" w:hAnsi="Arial" w:cs="Arial"/>
        </w:rPr>
        <w:t>Al proponente que no ofrezca este servicio no obtendrá puntaje.</w:t>
      </w:r>
    </w:p>
    <w:p w14:paraId="3F2019F6" w14:textId="77777777" w:rsidR="00290004" w:rsidRDefault="00290004" w:rsidP="00290004">
      <w:pPr>
        <w:spacing w:after="0" w:line="240" w:lineRule="auto"/>
        <w:jc w:val="both"/>
        <w:rPr>
          <w:rFonts w:ascii="Arial" w:hAnsi="Arial" w:cs="Arial"/>
        </w:rPr>
      </w:pPr>
    </w:p>
    <w:p w14:paraId="78263D21" w14:textId="77777777" w:rsidR="00D91A55" w:rsidRPr="00C71DBC" w:rsidRDefault="00D91A55" w:rsidP="006035B3">
      <w:pPr>
        <w:pStyle w:val="Default"/>
        <w:rPr>
          <w:rFonts w:ascii="Arial" w:hAnsi="Arial" w:cs="Arial"/>
          <w:bCs/>
          <w:sz w:val="20"/>
          <w:szCs w:val="20"/>
        </w:rPr>
      </w:pPr>
    </w:p>
    <w:p w14:paraId="6E040935" w14:textId="77777777" w:rsidR="00D91A55" w:rsidRPr="00C71DBC" w:rsidRDefault="00D91A55" w:rsidP="006035B3">
      <w:pPr>
        <w:pStyle w:val="Default"/>
        <w:rPr>
          <w:rFonts w:ascii="Arial" w:hAnsi="Arial" w:cs="Arial"/>
          <w:b/>
          <w:bCs/>
          <w:sz w:val="20"/>
          <w:szCs w:val="20"/>
          <w:lang w:val="es-MX" w:eastAsia="es-CO"/>
        </w:rPr>
      </w:pPr>
      <w:r w:rsidRPr="00C71DBC">
        <w:rPr>
          <w:rFonts w:ascii="Arial" w:hAnsi="Arial" w:cs="Arial"/>
          <w:b/>
          <w:sz w:val="20"/>
          <w:szCs w:val="20"/>
        </w:rPr>
        <w:t xml:space="preserve">ESTÍMULO A LA INDUSTRIA NACIONAL </w:t>
      </w:r>
      <w:r w:rsidRPr="00C71DBC">
        <w:rPr>
          <w:rFonts w:ascii="Arial" w:hAnsi="Arial" w:cs="Arial"/>
          <w:sz w:val="20"/>
          <w:szCs w:val="20"/>
          <w:lang w:val="es-MX" w:eastAsia="es-CO"/>
        </w:rPr>
        <w:t>(</w:t>
      </w:r>
      <w:r w:rsidRPr="00C71DBC">
        <w:rPr>
          <w:rFonts w:ascii="Arial" w:hAnsi="Arial" w:cs="Arial"/>
          <w:b/>
          <w:sz w:val="20"/>
          <w:szCs w:val="20"/>
          <w:lang w:val="es-MX" w:eastAsia="es-CO"/>
        </w:rPr>
        <w:t>100</w:t>
      </w:r>
      <w:r w:rsidRPr="00C71DBC">
        <w:rPr>
          <w:rFonts w:ascii="Arial" w:hAnsi="Arial" w:cs="Arial"/>
          <w:b/>
          <w:bCs/>
          <w:sz w:val="20"/>
          <w:szCs w:val="20"/>
          <w:lang w:val="es-MX" w:eastAsia="es-CO"/>
        </w:rPr>
        <w:t xml:space="preserve"> Puntos) </w:t>
      </w:r>
      <w:r w:rsidRPr="00C71DBC">
        <w:rPr>
          <w:rFonts w:ascii="Arial" w:hAnsi="Arial" w:cs="Arial"/>
          <w:sz w:val="20"/>
          <w:szCs w:val="20"/>
          <w:lang w:val="es-MX" w:eastAsia="es-CO"/>
        </w:rPr>
        <w:t xml:space="preserve">Aplica para lote 1 y Lote </w:t>
      </w:r>
    </w:p>
    <w:p w14:paraId="2BE21796" w14:textId="77777777" w:rsidR="00D91A55" w:rsidRPr="00C71DBC" w:rsidRDefault="00D91A55" w:rsidP="006035B3">
      <w:pPr>
        <w:pStyle w:val="Default"/>
        <w:rPr>
          <w:rFonts w:ascii="Arial" w:hAnsi="Arial" w:cs="Arial"/>
          <w:b/>
          <w:sz w:val="20"/>
          <w:szCs w:val="20"/>
          <w:u w:val="single"/>
          <w:lang w:eastAsia="en-US"/>
        </w:rPr>
      </w:pPr>
    </w:p>
    <w:p w14:paraId="15FAAC43" w14:textId="77777777" w:rsidR="00290004" w:rsidRPr="002B0AB6" w:rsidRDefault="00290004" w:rsidP="00290004">
      <w:pPr>
        <w:pStyle w:val="Prrafodelista1"/>
        <w:numPr>
          <w:ilvl w:val="0"/>
          <w:numId w:val="38"/>
        </w:numPr>
        <w:jc w:val="both"/>
        <w:rPr>
          <w:rFonts w:ascii="Arial" w:eastAsia="Calibri" w:hAnsi="Arial" w:cs="Arial"/>
          <w:b/>
          <w:sz w:val="22"/>
          <w:szCs w:val="22"/>
          <w:lang w:eastAsia="en-US"/>
        </w:rPr>
      </w:pPr>
      <w:r w:rsidRPr="002B0AB6">
        <w:rPr>
          <w:rFonts w:ascii="Arial" w:hAnsi="Arial" w:cs="Arial"/>
          <w:b/>
          <w:sz w:val="22"/>
          <w:szCs w:val="22"/>
        </w:rPr>
        <w:t xml:space="preserve">ESTÍMULO A LA INDUSTRIA NACIONAL </w:t>
      </w:r>
      <w:r w:rsidRPr="002B0AB6">
        <w:rPr>
          <w:rFonts w:ascii="Arial" w:hAnsi="Arial" w:cs="Arial"/>
          <w:sz w:val="22"/>
          <w:szCs w:val="22"/>
          <w:lang w:val="es-MX" w:eastAsia="es-CO"/>
        </w:rPr>
        <w:t>(</w:t>
      </w:r>
      <w:r w:rsidRPr="002B0AB6">
        <w:rPr>
          <w:rFonts w:ascii="Arial" w:hAnsi="Arial" w:cs="Arial"/>
          <w:b/>
          <w:sz w:val="22"/>
          <w:szCs w:val="22"/>
          <w:lang w:val="es-MX" w:eastAsia="es-CO"/>
        </w:rPr>
        <w:t>100</w:t>
      </w:r>
      <w:r w:rsidRPr="002B0AB6">
        <w:rPr>
          <w:rFonts w:ascii="Arial" w:hAnsi="Arial" w:cs="Arial"/>
          <w:b/>
          <w:bCs/>
          <w:sz w:val="22"/>
          <w:szCs w:val="22"/>
          <w:lang w:val="es-MX" w:eastAsia="es-CO"/>
        </w:rPr>
        <w:t xml:space="preserve"> Puntos) </w:t>
      </w:r>
      <w:r w:rsidRPr="002B0AB6">
        <w:rPr>
          <w:rFonts w:ascii="Arial" w:hAnsi="Arial" w:cs="Arial"/>
          <w:sz w:val="22"/>
          <w:szCs w:val="22"/>
          <w:lang w:val="es-MX" w:eastAsia="es-CO"/>
        </w:rPr>
        <w:t>Aplica para lote 1 y Lote 2</w:t>
      </w:r>
    </w:p>
    <w:p w14:paraId="4CAF4F8B" w14:textId="77777777" w:rsidR="00290004" w:rsidRPr="002B0AB6" w:rsidRDefault="00290004" w:rsidP="00290004">
      <w:pPr>
        <w:pStyle w:val="Prrafodelista1"/>
        <w:ind w:left="0"/>
        <w:jc w:val="both"/>
        <w:rPr>
          <w:rFonts w:ascii="Arial" w:eastAsia="Calibri" w:hAnsi="Arial" w:cs="Arial"/>
          <w:b/>
          <w:sz w:val="20"/>
          <w:szCs w:val="20"/>
          <w:u w:val="single"/>
          <w:lang w:eastAsia="en-US"/>
        </w:rPr>
      </w:pPr>
    </w:p>
    <w:p w14:paraId="7C8B7317" w14:textId="77777777" w:rsidR="00290004" w:rsidRPr="002B0AB6" w:rsidRDefault="00290004" w:rsidP="00290004">
      <w:pPr>
        <w:pStyle w:val="Sinespaciado"/>
        <w:jc w:val="both"/>
        <w:rPr>
          <w:rFonts w:ascii="Arial" w:hAnsi="Arial" w:cs="Arial"/>
          <w:sz w:val="22"/>
          <w:szCs w:val="22"/>
        </w:rPr>
      </w:pPr>
      <w:bookmarkStart w:id="0" w:name="_Hlk242957599"/>
      <w:r w:rsidRPr="002B0AB6">
        <w:rPr>
          <w:rFonts w:ascii="Arial" w:hAnsi="Arial" w:cs="Arial"/>
          <w:sz w:val="22"/>
          <w:szCs w:val="22"/>
        </w:rPr>
        <w:t xml:space="preserve">Para la verificación, evaluación y asignación del puntaje de que trata este numeral, el proponente deberá diligenciar y suscribir el </w:t>
      </w:r>
      <w:r w:rsidRPr="002B0AB6">
        <w:rPr>
          <w:rFonts w:ascii="Arial" w:hAnsi="Arial" w:cs="Arial"/>
          <w:bCs/>
          <w:sz w:val="22"/>
          <w:szCs w:val="22"/>
        </w:rPr>
        <w:t>formulario</w:t>
      </w:r>
      <w:r w:rsidRPr="002B0AB6">
        <w:rPr>
          <w:rFonts w:ascii="Arial" w:hAnsi="Arial" w:cs="Arial"/>
          <w:b/>
          <w:sz w:val="22"/>
          <w:szCs w:val="22"/>
        </w:rPr>
        <w:t xml:space="preserve"> </w:t>
      </w:r>
      <w:r w:rsidRPr="002B0AB6">
        <w:rPr>
          <w:rFonts w:ascii="Arial" w:hAnsi="Arial" w:cs="Arial"/>
          <w:b/>
          <w:bCs/>
          <w:sz w:val="22"/>
          <w:szCs w:val="22"/>
        </w:rPr>
        <w:t>APOYO A LA INDUSTRIA NACIONAL</w:t>
      </w:r>
      <w:r w:rsidRPr="002B0AB6">
        <w:rPr>
          <w:rFonts w:ascii="Arial" w:hAnsi="Arial" w:cs="Arial"/>
          <w:sz w:val="22"/>
          <w:szCs w:val="22"/>
        </w:rPr>
        <w:t xml:space="preserve"> "</w:t>
      </w:r>
      <w:r w:rsidRPr="002B0AB6">
        <w:rPr>
          <w:rFonts w:ascii="Arial" w:hAnsi="Arial" w:cs="Arial"/>
          <w:i/>
          <w:iCs/>
          <w:sz w:val="22"/>
          <w:szCs w:val="22"/>
        </w:rPr>
        <w:t>PROTECCIÓN A LA INDUSTRIA NACIONAL-INCENTIVOS EN LA CONTRATACIÓN PÚBLICA</w:t>
      </w:r>
      <w:r w:rsidRPr="002B0AB6">
        <w:rPr>
          <w:rFonts w:ascii="Arial" w:hAnsi="Arial" w:cs="Arial"/>
          <w:sz w:val="22"/>
          <w:szCs w:val="22"/>
        </w:rPr>
        <w:t>”</w:t>
      </w:r>
      <w:r w:rsidRPr="002B0AB6">
        <w:rPr>
          <w:rFonts w:ascii="Arial" w:hAnsi="Arial" w:cs="Arial"/>
          <w:b/>
          <w:sz w:val="22"/>
          <w:szCs w:val="22"/>
        </w:rPr>
        <w:t xml:space="preserve">, </w:t>
      </w:r>
      <w:r w:rsidRPr="002B0AB6">
        <w:rPr>
          <w:rFonts w:ascii="Arial" w:hAnsi="Arial" w:cs="Arial"/>
          <w:sz w:val="22"/>
          <w:szCs w:val="22"/>
        </w:rPr>
        <w:t>teniendo en cuenta sus notas descritas</w:t>
      </w:r>
      <w:r w:rsidRPr="002B0AB6">
        <w:rPr>
          <w:rFonts w:ascii="Arial" w:hAnsi="Arial" w:cs="Arial"/>
          <w:b/>
          <w:sz w:val="22"/>
          <w:szCs w:val="22"/>
        </w:rPr>
        <w:t xml:space="preserve"> </w:t>
      </w:r>
      <w:r w:rsidRPr="002B0AB6">
        <w:rPr>
          <w:rFonts w:ascii="Arial" w:hAnsi="Arial" w:cs="Arial"/>
          <w:sz w:val="22"/>
          <w:szCs w:val="22"/>
        </w:rPr>
        <w:t xml:space="preserve">el cual se entenderá presentado bajo la gravedad de juramento. </w:t>
      </w:r>
    </w:p>
    <w:p w14:paraId="0CCB3344" w14:textId="77777777" w:rsidR="00290004" w:rsidRPr="002B0AB6" w:rsidRDefault="00290004" w:rsidP="00290004">
      <w:pPr>
        <w:pStyle w:val="Sinespaciado"/>
        <w:jc w:val="both"/>
        <w:rPr>
          <w:rFonts w:ascii="Arial" w:hAnsi="Arial" w:cs="Arial"/>
          <w:sz w:val="22"/>
          <w:szCs w:val="22"/>
        </w:rPr>
      </w:pPr>
    </w:p>
    <w:p w14:paraId="6A7A7F8F" w14:textId="77777777" w:rsidR="00290004" w:rsidRPr="002B0AB6" w:rsidRDefault="00290004" w:rsidP="00290004">
      <w:pPr>
        <w:pStyle w:val="Sinespaciado"/>
        <w:jc w:val="both"/>
        <w:rPr>
          <w:rFonts w:ascii="Arial" w:hAnsi="Arial" w:cs="Arial"/>
          <w:sz w:val="22"/>
          <w:szCs w:val="22"/>
        </w:rPr>
      </w:pPr>
      <w:r w:rsidRPr="002B0AB6">
        <w:rPr>
          <w:rFonts w:ascii="Arial" w:hAnsi="Arial" w:cs="Arial"/>
          <w:sz w:val="22"/>
          <w:szCs w:val="22"/>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87C7234" w14:textId="77777777" w:rsidR="00290004" w:rsidRPr="002B0AB6" w:rsidRDefault="00290004" w:rsidP="00290004">
      <w:pPr>
        <w:spacing w:after="0" w:line="240" w:lineRule="auto"/>
        <w:jc w:val="both"/>
        <w:rPr>
          <w:rFonts w:ascii="Arial" w:hAnsi="Arial" w:cs="Arial"/>
        </w:rPr>
      </w:pPr>
    </w:p>
    <w:p w14:paraId="59362C40"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t>Las ofertas presentadas por proponentes nacionales y que involucren bienes y/o servicios 100% nacionales, obtendrán (100) puntos.</w:t>
      </w:r>
    </w:p>
    <w:p w14:paraId="0E4C7ABB" w14:textId="77777777" w:rsidR="00290004" w:rsidRPr="002B0AB6" w:rsidRDefault="00290004" w:rsidP="00290004">
      <w:pPr>
        <w:spacing w:after="0" w:line="240" w:lineRule="auto"/>
        <w:ind w:left="507"/>
        <w:jc w:val="both"/>
        <w:rPr>
          <w:rFonts w:ascii="Arial" w:hAnsi="Arial" w:cs="Arial"/>
        </w:rPr>
      </w:pPr>
    </w:p>
    <w:p w14:paraId="270D057E"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t>Las ofertas presentadas por proponentes nacionales y que involucren bienes y/o servicios nacionales superiores al 50% de los recursos y menor al 100% de estos, obtendrán (80) puntos.</w:t>
      </w:r>
    </w:p>
    <w:p w14:paraId="39987709" w14:textId="77777777" w:rsidR="00290004" w:rsidRPr="002B0AB6" w:rsidRDefault="00290004" w:rsidP="00290004">
      <w:pPr>
        <w:pStyle w:val="Prrafodelista"/>
        <w:rPr>
          <w:rFonts w:ascii="Arial" w:hAnsi="Arial" w:cs="Arial"/>
          <w:sz w:val="22"/>
          <w:szCs w:val="22"/>
        </w:rPr>
      </w:pPr>
    </w:p>
    <w:p w14:paraId="291B59F4"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t>Las ofertas presentadas por proponentes nacionales y que involucren bienes y/o servicios de origen nacional, inferior al 50% de los recursos, obtendrá (70) puntos.</w:t>
      </w:r>
    </w:p>
    <w:p w14:paraId="1956BCA3" w14:textId="77777777" w:rsidR="00290004" w:rsidRPr="002B0AB6" w:rsidRDefault="00290004" w:rsidP="00290004">
      <w:pPr>
        <w:pStyle w:val="Prrafodelista"/>
        <w:rPr>
          <w:rFonts w:ascii="Arial" w:hAnsi="Arial" w:cs="Arial"/>
          <w:sz w:val="22"/>
          <w:szCs w:val="22"/>
        </w:rPr>
      </w:pPr>
    </w:p>
    <w:p w14:paraId="2F8F6845"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t>Las ofertas presentadas por proponentes extranjeros y que involucren bienes y/o servicios 100% nacionales obtendrán (50) puntos.</w:t>
      </w:r>
    </w:p>
    <w:p w14:paraId="2B9FFB9B" w14:textId="77777777" w:rsidR="00290004" w:rsidRPr="002B0AB6" w:rsidRDefault="00290004" w:rsidP="00290004">
      <w:pPr>
        <w:pStyle w:val="Prrafodelista"/>
        <w:rPr>
          <w:rFonts w:ascii="Arial" w:hAnsi="Arial" w:cs="Arial"/>
          <w:sz w:val="22"/>
          <w:szCs w:val="22"/>
        </w:rPr>
      </w:pPr>
    </w:p>
    <w:p w14:paraId="3384294C"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t>Las propuestas presentadas por proponentes extranjeros y que involucren bienes y/o servicios nacionales, superiores al 50% de los recursos y menor al 100% de estos obtendrán (20) puntos.</w:t>
      </w:r>
    </w:p>
    <w:p w14:paraId="70312717" w14:textId="77777777" w:rsidR="00290004" w:rsidRPr="002B0AB6" w:rsidRDefault="00290004" w:rsidP="00290004">
      <w:pPr>
        <w:pStyle w:val="Prrafodelista"/>
        <w:rPr>
          <w:rFonts w:ascii="Arial" w:hAnsi="Arial" w:cs="Arial"/>
          <w:sz w:val="22"/>
          <w:szCs w:val="22"/>
        </w:rPr>
      </w:pPr>
    </w:p>
    <w:p w14:paraId="28B59F6F" w14:textId="77777777" w:rsidR="00290004" w:rsidRPr="002B0AB6" w:rsidRDefault="00290004" w:rsidP="00290004">
      <w:pPr>
        <w:numPr>
          <w:ilvl w:val="0"/>
          <w:numId w:val="43"/>
        </w:numPr>
        <w:spacing w:after="0" w:line="240" w:lineRule="auto"/>
        <w:jc w:val="both"/>
        <w:rPr>
          <w:rFonts w:ascii="Arial" w:hAnsi="Arial" w:cs="Arial"/>
        </w:rPr>
      </w:pPr>
      <w:r w:rsidRPr="002B0AB6">
        <w:rPr>
          <w:rFonts w:ascii="Arial" w:hAnsi="Arial" w:cs="Arial"/>
        </w:rPr>
        <w:lastRenderedPageBreak/>
        <w:t xml:space="preserve">Las propuestas presentadas por proponentes extranjeros y que involucren bienes y/o servicios nacionales de origen nacional inferior al 50% de los recursos, obtendrán (10) puntos. </w:t>
      </w:r>
    </w:p>
    <w:p w14:paraId="5AB22563" w14:textId="77777777" w:rsidR="00290004" w:rsidRPr="002B0AB6" w:rsidRDefault="00290004" w:rsidP="00290004">
      <w:pPr>
        <w:pStyle w:val="Prrafodelista"/>
        <w:rPr>
          <w:rFonts w:ascii="Arial" w:hAnsi="Arial" w:cs="Arial"/>
          <w:sz w:val="22"/>
          <w:szCs w:val="22"/>
        </w:rPr>
      </w:pPr>
    </w:p>
    <w:p w14:paraId="7F512C6A" w14:textId="77777777" w:rsidR="00290004" w:rsidRDefault="00290004" w:rsidP="00290004">
      <w:pPr>
        <w:spacing w:after="0" w:line="240" w:lineRule="auto"/>
        <w:jc w:val="both"/>
        <w:rPr>
          <w:rFonts w:ascii="Arial" w:hAnsi="Arial" w:cs="Arial"/>
        </w:rPr>
      </w:pPr>
    </w:p>
    <w:p w14:paraId="6821DC76" w14:textId="77777777" w:rsidR="00290004" w:rsidRPr="002B0AB6" w:rsidRDefault="00290004" w:rsidP="00290004">
      <w:pPr>
        <w:spacing w:after="0" w:line="240" w:lineRule="auto"/>
        <w:jc w:val="both"/>
        <w:rPr>
          <w:rFonts w:ascii="Arial" w:hAnsi="Arial" w:cs="Arial"/>
        </w:rPr>
      </w:pPr>
      <w:r w:rsidRPr="002B0AB6">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61381BE" w14:textId="77777777" w:rsidR="00290004" w:rsidRPr="002B0AB6" w:rsidRDefault="00290004" w:rsidP="00290004">
      <w:pPr>
        <w:spacing w:after="0" w:line="240" w:lineRule="auto"/>
        <w:jc w:val="both"/>
        <w:rPr>
          <w:rFonts w:ascii="Arial" w:hAnsi="Arial" w:cs="Arial"/>
        </w:rPr>
      </w:pPr>
    </w:p>
    <w:p w14:paraId="65653EEC" w14:textId="77777777" w:rsidR="00290004" w:rsidRPr="002B0AB6" w:rsidRDefault="00290004" w:rsidP="00290004">
      <w:pPr>
        <w:spacing w:after="0" w:line="240" w:lineRule="auto"/>
        <w:jc w:val="both"/>
        <w:rPr>
          <w:rFonts w:ascii="Arial" w:hAnsi="Arial" w:cs="Arial"/>
        </w:rPr>
      </w:pPr>
      <w:r w:rsidRPr="002B0AB6">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82BC8F6" w14:textId="77777777" w:rsidR="00290004" w:rsidRPr="002B0AB6" w:rsidRDefault="00290004" w:rsidP="00290004">
      <w:pPr>
        <w:spacing w:after="0" w:line="240" w:lineRule="auto"/>
        <w:jc w:val="both"/>
        <w:rPr>
          <w:rFonts w:ascii="Arial" w:hAnsi="Arial" w:cs="Arial"/>
        </w:rPr>
      </w:pPr>
    </w:p>
    <w:p w14:paraId="42C96E6B" w14:textId="77777777" w:rsidR="00290004" w:rsidRPr="002B0AB6" w:rsidRDefault="00290004" w:rsidP="00290004">
      <w:pPr>
        <w:tabs>
          <w:tab w:val="left" w:pos="1418"/>
          <w:tab w:val="left" w:pos="1843"/>
        </w:tabs>
        <w:spacing w:after="0" w:line="240" w:lineRule="auto"/>
        <w:jc w:val="both"/>
        <w:rPr>
          <w:rFonts w:ascii="Arial" w:hAnsi="Arial" w:cs="Arial"/>
        </w:rPr>
      </w:pPr>
      <w:r w:rsidRPr="002B0AB6">
        <w:rPr>
          <w:rFonts w:ascii="Arial" w:hAnsi="Arial" w:cs="Arial"/>
        </w:rPr>
        <w:t>Son servicios de origen nacional aquellos presentados por empresas constituidas de acuerdo con la legislación nacional, por personas naturales colombianos o por residentes en Colombia.</w:t>
      </w:r>
    </w:p>
    <w:bookmarkEnd w:id="0"/>
    <w:p w14:paraId="574775EF" w14:textId="77777777" w:rsidR="00D91A55" w:rsidRPr="00C71DBC" w:rsidRDefault="00D91A55" w:rsidP="006035B3">
      <w:pPr>
        <w:pStyle w:val="Default"/>
        <w:rPr>
          <w:rFonts w:ascii="Arial" w:hAnsi="Arial" w:cs="Arial"/>
          <w:bCs/>
          <w:sz w:val="20"/>
          <w:szCs w:val="20"/>
        </w:rPr>
      </w:pPr>
    </w:p>
    <w:p w14:paraId="6B84315B" w14:textId="77777777" w:rsidR="00D91A55" w:rsidRPr="00C71DBC" w:rsidRDefault="00D91A55" w:rsidP="006035B3">
      <w:pPr>
        <w:pStyle w:val="Default"/>
        <w:rPr>
          <w:rFonts w:ascii="Arial" w:hAnsi="Arial" w:cs="Arial"/>
          <w:sz w:val="20"/>
          <w:szCs w:val="20"/>
        </w:rPr>
      </w:pPr>
      <w:r w:rsidRPr="00C71DBC">
        <w:rPr>
          <w:rFonts w:ascii="Arial" w:hAnsi="Arial" w:cs="Arial"/>
          <w:b/>
          <w:bCs/>
          <w:sz w:val="20"/>
          <w:szCs w:val="20"/>
          <w:lang w:val="es-MX"/>
        </w:rPr>
        <w:t xml:space="preserve">FACTOR JURÍDICO </w:t>
      </w:r>
      <w:r w:rsidRPr="00C71DBC">
        <w:rPr>
          <w:rFonts w:ascii="Arial" w:hAnsi="Arial" w:cs="Arial"/>
          <w:sz w:val="20"/>
          <w:szCs w:val="20"/>
          <w:lang w:val="es-MX" w:eastAsia="es-CO"/>
        </w:rPr>
        <w:t>Aplica para lote 1 y Lote</w:t>
      </w:r>
    </w:p>
    <w:p w14:paraId="4966609A" w14:textId="77777777" w:rsidR="00D91A55" w:rsidRPr="00C71DBC" w:rsidRDefault="00D91A55" w:rsidP="006035B3">
      <w:pPr>
        <w:pStyle w:val="Default"/>
        <w:rPr>
          <w:rFonts w:ascii="Arial" w:hAnsi="Arial" w:cs="Arial"/>
          <w:sz w:val="20"/>
          <w:szCs w:val="20"/>
        </w:rPr>
      </w:pPr>
    </w:p>
    <w:p w14:paraId="7794C730" w14:textId="77777777" w:rsidR="00D91A55" w:rsidRPr="00C71DBC" w:rsidRDefault="00D91A55" w:rsidP="006035B3">
      <w:pPr>
        <w:pStyle w:val="Default"/>
        <w:rPr>
          <w:rFonts w:ascii="Arial" w:hAnsi="Arial" w:cs="Arial"/>
          <w:b/>
          <w:sz w:val="20"/>
          <w:szCs w:val="20"/>
        </w:rPr>
      </w:pPr>
      <w:r w:rsidRPr="00C71DBC">
        <w:rPr>
          <w:rFonts w:ascii="Arial" w:hAnsi="Arial" w:cs="Arial"/>
          <w:b/>
          <w:sz w:val="20"/>
          <w:szCs w:val="20"/>
        </w:rPr>
        <w:t>4.1) Emprendimientos y empresas conformadas por mujeres según lo establecido en el Decreto 1860 del 2021:</w:t>
      </w:r>
    </w:p>
    <w:p w14:paraId="21AA7513" w14:textId="77777777" w:rsidR="00D91A55" w:rsidRPr="00C71DBC" w:rsidRDefault="00D91A55" w:rsidP="006035B3">
      <w:pPr>
        <w:pStyle w:val="Default"/>
        <w:rPr>
          <w:rFonts w:ascii="Arial" w:hAnsi="Arial" w:cs="Arial"/>
          <w:b/>
          <w:sz w:val="20"/>
          <w:szCs w:val="20"/>
        </w:rPr>
      </w:pPr>
    </w:p>
    <w:p w14:paraId="235A1E77" w14:textId="77777777" w:rsidR="00D91A55" w:rsidRPr="00C71DBC" w:rsidRDefault="00D91A55" w:rsidP="006035B3">
      <w:pPr>
        <w:pStyle w:val="Default"/>
        <w:rPr>
          <w:rFonts w:ascii="Arial" w:hAnsi="Arial" w:cs="Arial"/>
          <w:sz w:val="20"/>
          <w:szCs w:val="20"/>
        </w:rPr>
      </w:pPr>
      <w:r w:rsidRPr="00C71DBC">
        <w:rPr>
          <w:rFonts w:ascii="Arial" w:hAnsi="Arial" w:cs="Arial"/>
          <w:sz w:val="20"/>
          <w:szCs w:val="20"/>
        </w:rPr>
        <w:t>Artículo 2.2.1.2.4.2.15. del Decreto 1860 de 2021, criterios diferenciales para emprendimientos y empresas de mujeres en el sistema de compras públicas, para este proceso de selección, la entidad, previa verificación por parte del Comité Jurídico evaluador de la información aportada por los oferentes, otorgará puntaje adicional del cero punto veinticinco por ciento (0.25%) del valor total de los puntos establecidos en los pliegos de condiciones, a los proponentes que acrediten alguno de los supuestos del artículo 2.2.1.2.4.2.14.</w:t>
      </w:r>
    </w:p>
    <w:p w14:paraId="534F766C" w14:textId="77777777" w:rsidR="00D91A55" w:rsidRPr="00C71DBC" w:rsidRDefault="00D91A55" w:rsidP="006035B3">
      <w:pPr>
        <w:pStyle w:val="Default"/>
        <w:rPr>
          <w:rFonts w:ascii="Arial" w:hAnsi="Arial" w:cs="Arial"/>
          <w:sz w:val="20"/>
          <w:szCs w:val="20"/>
        </w:rPr>
      </w:pPr>
    </w:p>
    <w:p w14:paraId="2A7EFA1B" w14:textId="77777777" w:rsidR="00D91A55" w:rsidRPr="00C71DBC" w:rsidRDefault="00D91A55" w:rsidP="006035B3">
      <w:pPr>
        <w:pStyle w:val="Default"/>
        <w:rPr>
          <w:rFonts w:ascii="Arial" w:hAnsi="Arial" w:cs="Arial"/>
          <w:b/>
          <w:color w:val="000000" w:themeColor="text1"/>
          <w:sz w:val="20"/>
          <w:szCs w:val="20"/>
        </w:rPr>
      </w:pPr>
      <w:r w:rsidRPr="00C71DBC">
        <w:rPr>
          <w:rFonts w:ascii="Arial" w:hAnsi="Arial" w:cs="Arial"/>
          <w:b/>
          <w:sz w:val="20"/>
          <w:szCs w:val="20"/>
        </w:rPr>
        <w:t xml:space="preserve">4.2) Reducción puntaje por </w:t>
      </w:r>
      <w:r w:rsidRPr="00C71DBC">
        <w:rPr>
          <w:rFonts w:ascii="Arial" w:hAnsi="Arial" w:cs="Arial"/>
          <w:b/>
          <w:color w:val="000000" w:themeColor="text1"/>
          <w:sz w:val="20"/>
          <w:szCs w:val="20"/>
        </w:rPr>
        <w:t>sanciones</w:t>
      </w:r>
    </w:p>
    <w:p w14:paraId="644DB4B9" w14:textId="77777777" w:rsidR="00D91A55" w:rsidRPr="00C71DBC" w:rsidRDefault="00D91A55" w:rsidP="006035B3">
      <w:pPr>
        <w:pStyle w:val="Default"/>
        <w:rPr>
          <w:rFonts w:ascii="Arial" w:hAnsi="Arial" w:cs="Arial"/>
          <w:b/>
          <w:color w:val="000000" w:themeColor="text1"/>
          <w:sz w:val="20"/>
          <w:szCs w:val="20"/>
        </w:rPr>
      </w:pPr>
    </w:p>
    <w:p w14:paraId="6D8F2A79" w14:textId="00047D11" w:rsidR="00D91A55" w:rsidRDefault="00D91A55" w:rsidP="00DD3224">
      <w:pPr>
        <w:pStyle w:val="Default"/>
        <w:jc w:val="both"/>
        <w:rPr>
          <w:rFonts w:ascii="Arial" w:hAnsi="Arial" w:cs="Arial"/>
          <w:color w:val="000000" w:themeColor="text1"/>
          <w:sz w:val="20"/>
          <w:szCs w:val="20"/>
        </w:rPr>
      </w:pPr>
      <w:r w:rsidRPr="00C71DBC">
        <w:rPr>
          <w:rFonts w:ascii="Arial" w:hAnsi="Arial" w:cs="Arial"/>
          <w:color w:val="000000" w:themeColor="text1"/>
          <w:sz w:val="20"/>
          <w:szCs w:val="20"/>
        </w:rPr>
        <w:t>La POLICIA METROPOLITANA DE TUNJA, 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473E9924" w14:textId="77777777" w:rsidR="00DD3224" w:rsidRPr="00C71DBC" w:rsidRDefault="00DD3224" w:rsidP="00DD3224">
      <w:pPr>
        <w:pStyle w:val="Default"/>
        <w:jc w:val="both"/>
        <w:rPr>
          <w:rFonts w:ascii="Arial" w:hAnsi="Arial" w:cs="Arial"/>
          <w:color w:val="000000" w:themeColor="text1"/>
          <w:sz w:val="20"/>
          <w:szCs w:val="20"/>
        </w:rPr>
      </w:pPr>
    </w:p>
    <w:p w14:paraId="285D49F0" w14:textId="77777777" w:rsidR="00D91A55" w:rsidRPr="00C71DBC" w:rsidRDefault="00D91A55" w:rsidP="00DD3224">
      <w:pPr>
        <w:pStyle w:val="Default"/>
        <w:jc w:val="both"/>
        <w:rPr>
          <w:rFonts w:ascii="Arial" w:hAnsi="Arial" w:cs="Arial"/>
          <w:sz w:val="20"/>
          <w:szCs w:val="20"/>
        </w:rPr>
      </w:pPr>
      <w:r w:rsidRPr="00C71DBC">
        <w:rPr>
          <w:rFonts w:ascii="Arial" w:hAnsi="Arial" w:cs="Arial"/>
          <w:color w:val="000000" w:themeColor="text1"/>
          <w:sz w:val="20"/>
          <w:szCs w:val="20"/>
        </w:rPr>
        <w:t xml:space="preserve">En los casos en que el proponente indique que la decisión de imponer la multa o cláusula penal haya sido objeto del medio de control establecido para este </w:t>
      </w:r>
      <w:r w:rsidRPr="00C71DBC">
        <w:rPr>
          <w:rFonts w:ascii="Arial" w:hAnsi="Arial" w:cs="Arial"/>
          <w:sz w:val="20"/>
          <w:szCs w:val="20"/>
        </w:rPr>
        <w:t>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1DEA37E8" w14:textId="77777777" w:rsidR="00D91A55" w:rsidRPr="00C71DBC" w:rsidRDefault="00D91A55" w:rsidP="00DD3224">
      <w:pPr>
        <w:pStyle w:val="Default"/>
        <w:jc w:val="both"/>
        <w:rPr>
          <w:rFonts w:ascii="Arial" w:hAnsi="Arial" w:cs="Arial"/>
          <w:sz w:val="20"/>
          <w:szCs w:val="20"/>
        </w:rPr>
      </w:pPr>
    </w:p>
    <w:p w14:paraId="3D6F9034" w14:textId="77777777" w:rsidR="00D91A55" w:rsidRPr="00C71DBC" w:rsidRDefault="00D91A55" w:rsidP="00DD3224">
      <w:pPr>
        <w:pStyle w:val="Default"/>
        <w:jc w:val="both"/>
        <w:rPr>
          <w:rFonts w:ascii="Arial" w:hAnsi="Arial" w:cs="Arial"/>
          <w:sz w:val="20"/>
          <w:szCs w:val="20"/>
        </w:rPr>
      </w:pPr>
      <w:r w:rsidRPr="00C71DBC">
        <w:rPr>
          <w:rFonts w:ascii="Arial" w:hAnsi="Arial" w:cs="Arial"/>
          <w:sz w:val="20"/>
          <w:szCs w:val="20"/>
        </w:rPr>
        <w:t>Esta reducción también afecta a los consorcios, uniones temporales u otras formas de asociación si alguno de sus integrantes se encuentra en la situación anterior.</w:t>
      </w:r>
    </w:p>
    <w:p w14:paraId="7BFBFB52" w14:textId="77777777" w:rsidR="00D91A55" w:rsidRPr="00C71DBC" w:rsidRDefault="00D91A55" w:rsidP="00DD3224">
      <w:pPr>
        <w:pStyle w:val="Default"/>
        <w:jc w:val="both"/>
        <w:rPr>
          <w:rFonts w:ascii="Arial" w:hAnsi="Arial" w:cs="Arial"/>
          <w:sz w:val="20"/>
          <w:szCs w:val="20"/>
        </w:rPr>
      </w:pPr>
    </w:p>
    <w:p w14:paraId="0CE5703A" w14:textId="77777777" w:rsidR="00D91A55" w:rsidRPr="00C71DBC" w:rsidRDefault="00D91A55" w:rsidP="00DD3224">
      <w:pPr>
        <w:pStyle w:val="Default"/>
        <w:jc w:val="both"/>
        <w:rPr>
          <w:rFonts w:ascii="Arial" w:hAnsi="Arial" w:cs="Arial"/>
          <w:sz w:val="20"/>
          <w:szCs w:val="20"/>
        </w:rPr>
      </w:pPr>
      <w:r w:rsidRPr="00C71DBC">
        <w:rPr>
          <w:rFonts w:ascii="Arial" w:hAnsi="Arial" w:cs="Arial"/>
          <w:sz w:val="20"/>
          <w:szCs w:val="20"/>
        </w:rPr>
        <w:t>Para efectos de calcular la reducción, se aplicará la siguiente fórmula:</w:t>
      </w:r>
    </w:p>
    <w:p w14:paraId="590F293A" w14:textId="77777777" w:rsidR="00D91A55" w:rsidRPr="00C71DBC" w:rsidRDefault="00D91A55" w:rsidP="006035B3">
      <w:pPr>
        <w:pStyle w:val="Default"/>
        <w:rPr>
          <w:rFonts w:ascii="Arial" w:hAnsi="Arial" w:cs="Arial"/>
          <w:sz w:val="20"/>
          <w:szCs w:val="20"/>
        </w:rPr>
      </w:pPr>
    </w:p>
    <w:p w14:paraId="35AD6CD7" w14:textId="77777777" w:rsidR="00D91A55" w:rsidRPr="00C71DBC" w:rsidRDefault="00D91A55" w:rsidP="006035B3">
      <w:pPr>
        <w:pStyle w:val="Default"/>
        <w:rPr>
          <w:rFonts w:ascii="Arial" w:hAnsi="Arial" w:cs="Arial"/>
          <w:b/>
          <w:sz w:val="20"/>
          <w:szCs w:val="20"/>
        </w:rPr>
      </w:pPr>
      <w:r w:rsidRPr="00C71DBC">
        <w:rPr>
          <w:rFonts w:ascii="Arial" w:hAnsi="Arial" w:cs="Arial"/>
          <w:b/>
          <w:sz w:val="20"/>
          <w:szCs w:val="20"/>
        </w:rPr>
        <w:t>P.T: Ponderación Total (Puntaje Técnico + Económico + Estímulo a la Industria Nacional)</w:t>
      </w:r>
    </w:p>
    <w:p w14:paraId="5935349E" w14:textId="77777777" w:rsidR="00D91A55" w:rsidRPr="00C71DBC" w:rsidRDefault="00D91A55" w:rsidP="006035B3">
      <w:pPr>
        <w:pStyle w:val="Default"/>
        <w:rPr>
          <w:rFonts w:ascii="Arial" w:hAnsi="Arial" w:cs="Arial"/>
          <w:b/>
          <w:sz w:val="20"/>
          <w:szCs w:val="20"/>
        </w:rPr>
      </w:pPr>
      <w:r w:rsidRPr="00C71DBC">
        <w:rPr>
          <w:rFonts w:ascii="Arial" w:hAnsi="Arial" w:cs="Arial"/>
          <w:b/>
          <w:sz w:val="20"/>
          <w:szCs w:val="20"/>
        </w:rPr>
        <w:t>RPS: Reducción Puntaje por Sanciones (2%)</w:t>
      </w:r>
    </w:p>
    <w:p w14:paraId="69307A4C" w14:textId="77777777" w:rsidR="00D91A55" w:rsidRPr="00C71DBC" w:rsidRDefault="00D91A55" w:rsidP="006035B3">
      <w:pPr>
        <w:pStyle w:val="Default"/>
        <w:rPr>
          <w:rFonts w:ascii="Arial" w:hAnsi="Arial" w:cs="Arial"/>
          <w:b/>
          <w:sz w:val="20"/>
          <w:szCs w:val="20"/>
        </w:rPr>
      </w:pPr>
      <w:r w:rsidRPr="00C71DBC">
        <w:rPr>
          <w:rFonts w:ascii="Arial" w:hAnsi="Arial" w:cs="Arial"/>
          <w:b/>
          <w:sz w:val="20"/>
          <w:szCs w:val="20"/>
        </w:rPr>
        <w:t>RPR: Reducción Puntaje por registro nacional obras civiles inconclusas</w:t>
      </w:r>
    </w:p>
    <w:p w14:paraId="03D09AD7" w14:textId="77777777" w:rsidR="00D91A55" w:rsidRPr="00C71DBC" w:rsidRDefault="00D91A55" w:rsidP="006035B3">
      <w:pPr>
        <w:pStyle w:val="Default"/>
        <w:rPr>
          <w:rFonts w:ascii="Arial" w:hAnsi="Arial" w:cs="Arial"/>
          <w:b/>
          <w:sz w:val="20"/>
          <w:szCs w:val="20"/>
        </w:rPr>
      </w:pPr>
      <w:r w:rsidRPr="00C71DBC">
        <w:rPr>
          <w:rFonts w:ascii="Arial" w:hAnsi="Arial" w:cs="Arial"/>
          <w:b/>
          <w:sz w:val="20"/>
          <w:szCs w:val="20"/>
        </w:rPr>
        <w:t>P.F.P: Puntaje Final de Ponderación.</w:t>
      </w:r>
    </w:p>
    <w:p w14:paraId="74D0ECCA" w14:textId="77777777" w:rsidR="00D91A55" w:rsidRPr="00C71DBC" w:rsidRDefault="00D91A55" w:rsidP="006035B3">
      <w:pPr>
        <w:pStyle w:val="Default"/>
        <w:rPr>
          <w:rFonts w:ascii="Arial" w:hAnsi="Arial" w:cs="Arial"/>
          <w:b/>
          <w:sz w:val="20"/>
          <w:szCs w:val="20"/>
        </w:rPr>
      </w:pPr>
    </w:p>
    <w:p w14:paraId="0E18F48D" w14:textId="77777777" w:rsidR="00D91A55" w:rsidRPr="00C71DBC" w:rsidRDefault="00D91A55" w:rsidP="006035B3">
      <w:pPr>
        <w:pStyle w:val="Default"/>
        <w:rPr>
          <w:rFonts w:ascii="Arial" w:eastAsia="MS Mincho" w:hAnsi="Arial" w:cs="Arial"/>
          <w:b/>
          <w:bCs/>
          <w:sz w:val="20"/>
          <w:szCs w:val="20"/>
          <w:u w:val="single"/>
          <w:lang w:val="en-US"/>
        </w:rPr>
      </w:pPr>
      <w:r w:rsidRPr="00C71DBC">
        <w:rPr>
          <w:rFonts w:ascii="Arial" w:eastAsia="MS Mincho" w:hAnsi="Arial" w:cs="Arial"/>
          <w:sz w:val="20"/>
          <w:szCs w:val="20"/>
        </w:rPr>
        <w:t xml:space="preserve"> </w:t>
      </w:r>
      <w:r w:rsidRPr="00C71DBC">
        <w:rPr>
          <w:rFonts w:ascii="Arial" w:eastAsia="MS Mincho" w:hAnsi="Arial" w:cs="Arial"/>
          <w:sz w:val="20"/>
          <w:szCs w:val="20"/>
        </w:rPr>
        <w:tab/>
      </w:r>
      <w:r w:rsidRPr="00C71DBC">
        <w:rPr>
          <w:rFonts w:ascii="Arial" w:eastAsia="MS Mincho" w:hAnsi="Arial" w:cs="Arial"/>
          <w:b/>
          <w:bCs/>
          <w:sz w:val="20"/>
          <w:szCs w:val="20"/>
          <w:lang w:val="en-US"/>
        </w:rPr>
        <w:t xml:space="preserve">RPS   </w:t>
      </w:r>
      <w:proofErr w:type="gramStart"/>
      <w:r w:rsidRPr="00C71DBC">
        <w:rPr>
          <w:rFonts w:ascii="Arial" w:eastAsia="MS Mincho" w:hAnsi="Arial" w:cs="Arial"/>
          <w:b/>
          <w:bCs/>
          <w:sz w:val="20"/>
          <w:szCs w:val="20"/>
          <w:lang w:val="en-US"/>
        </w:rPr>
        <w:t xml:space="preserve">=  </w:t>
      </w:r>
      <w:r w:rsidRPr="00C71DBC">
        <w:rPr>
          <w:rFonts w:ascii="Arial" w:eastAsia="MS Mincho" w:hAnsi="Arial" w:cs="Arial"/>
          <w:b/>
          <w:bCs/>
          <w:sz w:val="20"/>
          <w:szCs w:val="20"/>
          <w:u w:val="single"/>
          <w:lang w:val="en-US"/>
        </w:rPr>
        <w:t>PT</w:t>
      </w:r>
      <w:proofErr w:type="gramEnd"/>
      <w:r w:rsidRPr="00C71DBC">
        <w:rPr>
          <w:rFonts w:ascii="Arial" w:eastAsia="MS Mincho" w:hAnsi="Arial" w:cs="Arial"/>
          <w:b/>
          <w:bCs/>
          <w:sz w:val="20"/>
          <w:szCs w:val="20"/>
          <w:u w:val="single"/>
          <w:lang w:val="en-US"/>
        </w:rPr>
        <w:t xml:space="preserve">  * 2 </w:t>
      </w:r>
      <w:r w:rsidRPr="00C71DBC">
        <w:rPr>
          <w:rFonts w:ascii="Arial" w:eastAsia="MS Mincho" w:hAnsi="Arial" w:cs="Arial"/>
          <w:b/>
          <w:bCs/>
          <w:sz w:val="20"/>
          <w:szCs w:val="20"/>
          <w:lang w:val="en-US"/>
        </w:rPr>
        <w:t xml:space="preserve">                         PFP = PT – RPS – RPR </w:t>
      </w:r>
    </w:p>
    <w:p w14:paraId="6E6A7FBD" w14:textId="77777777" w:rsidR="00D91A55" w:rsidRPr="00C71DBC" w:rsidRDefault="00D91A55" w:rsidP="006035B3">
      <w:pPr>
        <w:pStyle w:val="Default"/>
        <w:rPr>
          <w:rFonts w:ascii="Arial" w:eastAsia="MS Mincho" w:hAnsi="Arial" w:cs="Arial"/>
          <w:b/>
          <w:bCs/>
          <w:sz w:val="20"/>
          <w:szCs w:val="20"/>
        </w:rPr>
      </w:pPr>
      <w:r w:rsidRPr="00C71DBC">
        <w:rPr>
          <w:rFonts w:ascii="Arial" w:eastAsia="MS Mincho" w:hAnsi="Arial" w:cs="Arial"/>
          <w:b/>
          <w:bCs/>
          <w:sz w:val="20"/>
          <w:szCs w:val="20"/>
          <w:lang w:val="en-US"/>
        </w:rPr>
        <w:t xml:space="preserve">                             </w:t>
      </w:r>
      <w:r w:rsidRPr="00C71DBC">
        <w:rPr>
          <w:rFonts w:ascii="Arial" w:eastAsia="MS Mincho" w:hAnsi="Arial" w:cs="Arial"/>
          <w:b/>
          <w:bCs/>
          <w:sz w:val="20"/>
          <w:szCs w:val="20"/>
        </w:rPr>
        <w:t>100</w:t>
      </w:r>
    </w:p>
    <w:p w14:paraId="3254AA2E" w14:textId="77777777" w:rsidR="009915FD" w:rsidRPr="00C71DBC" w:rsidRDefault="009915FD" w:rsidP="000D290B">
      <w:pPr>
        <w:pStyle w:val="Textoindependiente"/>
        <w:jc w:val="both"/>
        <w:rPr>
          <w:color w:val="000000"/>
          <w:sz w:val="20"/>
          <w:szCs w:val="20"/>
          <w:lang w:val="es-CO"/>
        </w:rPr>
      </w:pPr>
      <w:bookmarkStart w:id="1" w:name="_GoBack"/>
      <w:bookmarkEnd w:id="1"/>
    </w:p>
    <w:p w14:paraId="3BF06DB9" w14:textId="77777777" w:rsidR="009915FD" w:rsidRPr="00C71DBC" w:rsidRDefault="009915FD" w:rsidP="000D290B">
      <w:pPr>
        <w:pStyle w:val="Textoindependiente"/>
        <w:jc w:val="both"/>
        <w:rPr>
          <w:color w:val="000000"/>
          <w:sz w:val="20"/>
          <w:szCs w:val="20"/>
          <w:lang w:val="es-CO"/>
        </w:rPr>
      </w:pPr>
    </w:p>
    <w:p w14:paraId="16B06A91" w14:textId="77777777" w:rsidR="00707413" w:rsidRPr="00C71DBC" w:rsidRDefault="000D290B" w:rsidP="00707413">
      <w:pPr>
        <w:jc w:val="both"/>
        <w:rPr>
          <w:rFonts w:ascii="Arial" w:hAnsi="Arial" w:cs="Arial"/>
          <w:sz w:val="20"/>
          <w:szCs w:val="20"/>
          <w:lang w:eastAsia="es-CO"/>
        </w:rPr>
      </w:pPr>
      <w:r w:rsidRPr="00C71DBC">
        <w:rPr>
          <w:rFonts w:ascii="Arial" w:hAnsi="Arial" w:cs="Arial"/>
          <w:sz w:val="20"/>
          <w:szCs w:val="20"/>
          <w:lang w:eastAsia="es-CO"/>
        </w:rPr>
        <w:t>El proponente:</w:t>
      </w:r>
    </w:p>
    <w:p w14:paraId="4E8082DC" w14:textId="77777777" w:rsidR="00707413" w:rsidRPr="00C71DBC" w:rsidRDefault="00707413" w:rsidP="00707413">
      <w:pPr>
        <w:spacing w:after="0"/>
        <w:jc w:val="both"/>
        <w:rPr>
          <w:rFonts w:ascii="Arial" w:hAnsi="Arial" w:cs="Arial"/>
          <w:b/>
          <w:sz w:val="20"/>
          <w:szCs w:val="20"/>
        </w:rPr>
      </w:pPr>
    </w:p>
    <w:p w14:paraId="47D1F3BA" w14:textId="77777777" w:rsidR="00707413" w:rsidRPr="00C71DBC" w:rsidRDefault="00707413" w:rsidP="00707413">
      <w:pPr>
        <w:spacing w:after="0"/>
        <w:jc w:val="both"/>
        <w:rPr>
          <w:rFonts w:ascii="Arial" w:hAnsi="Arial" w:cs="Arial"/>
          <w:b/>
          <w:sz w:val="20"/>
          <w:szCs w:val="20"/>
        </w:rPr>
      </w:pPr>
    </w:p>
    <w:p w14:paraId="38570E64" w14:textId="77777777" w:rsidR="00707413" w:rsidRPr="00C71DBC" w:rsidRDefault="00707413" w:rsidP="00707413">
      <w:pPr>
        <w:spacing w:after="0"/>
        <w:jc w:val="both"/>
        <w:rPr>
          <w:rFonts w:ascii="Arial" w:hAnsi="Arial" w:cs="Arial"/>
          <w:b/>
          <w:sz w:val="20"/>
          <w:szCs w:val="20"/>
        </w:rPr>
      </w:pPr>
    </w:p>
    <w:p w14:paraId="08FA66ED" w14:textId="77777777" w:rsidR="00707413" w:rsidRPr="00C71DBC" w:rsidRDefault="00707413" w:rsidP="00707413">
      <w:pPr>
        <w:spacing w:after="0"/>
        <w:jc w:val="both"/>
        <w:rPr>
          <w:rFonts w:ascii="Arial" w:hAnsi="Arial" w:cs="Arial"/>
          <w:b/>
          <w:sz w:val="20"/>
          <w:szCs w:val="20"/>
        </w:rPr>
      </w:pPr>
    </w:p>
    <w:p w14:paraId="299BD459" w14:textId="77777777" w:rsidR="00707413" w:rsidRPr="00C71DBC" w:rsidRDefault="00707413" w:rsidP="00707413">
      <w:pPr>
        <w:spacing w:after="0"/>
        <w:jc w:val="both"/>
        <w:rPr>
          <w:rFonts w:ascii="Arial" w:hAnsi="Arial" w:cs="Arial"/>
          <w:b/>
          <w:sz w:val="20"/>
          <w:szCs w:val="20"/>
        </w:rPr>
      </w:pPr>
    </w:p>
    <w:p w14:paraId="393E1189" w14:textId="77777777" w:rsidR="00707413" w:rsidRPr="00C71DBC" w:rsidRDefault="00707413" w:rsidP="00707413">
      <w:pPr>
        <w:spacing w:after="0"/>
        <w:jc w:val="both"/>
        <w:rPr>
          <w:rFonts w:ascii="Arial" w:hAnsi="Arial" w:cs="Arial"/>
          <w:b/>
          <w:sz w:val="20"/>
          <w:szCs w:val="20"/>
        </w:rPr>
      </w:pPr>
    </w:p>
    <w:p w14:paraId="00C408C0" w14:textId="4BB15D8D" w:rsidR="000D290B" w:rsidRPr="00C71DBC" w:rsidRDefault="000D290B" w:rsidP="00707413">
      <w:pPr>
        <w:spacing w:after="0"/>
        <w:jc w:val="both"/>
        <w:rPr>
          <w:rFonts w:ascii="Arial" w:hAnsi="Arial" w:cs="Arial"/>
          <w:sz w:val="20"/>
          <w:szCs w:val="20"/>
        </w:rPr>
      </w:pPr>
      <w:r w:rsidRPr="00C71DBC">
        <w:rPr>
          <w:rFonts w:ascii="Arial" w:hAnsi="Arial" w:cs="Arial"/>
          <w:b/>
          <w:sz w:val="20"/>
          <w:szCs w:val="20"/>
        </w:rPr>
        <w:t>__________________________________</w:t>
      </w:r>
    </w:p>
    <w:p w14:paraId="7B904FC4" w14:textId="77777777" w:rsidR="000D290B" w:rsidRPr="00C71DBC" w:rsidRDefault="000D290B" w:rsidP="000D290B">
      <w:pPr>
        <w:pStyle w:val="Sinespaciado1"/>
        <w:rPr>
          <w:rFonts w:ascii="Arial" w:hAnsi="Arial" w:cs="Arial"/>
          <w:sz w:val="20"/>
          <w:szCs w:val="20"/>
        </w:rPr>
      </w:pPr>
      <w:r w:rsidRPr="00C71DBC">
        <w:rPr>
          <w:rFonts w:ascii="Arial" w:hAnsi="Arial" w:cs="Arial"/>
          <w:sz w:val="20"/>
          <w:szCs w:val="20"/>
        </w:rPr>
        <w:t xml:space="preserve">Firma del representante legal del proponente </w:t>
      </w:r>
    </w:p>
    <w:p w14:paraId="6A50FDE0" w14:textId="0083B9AE" w:rsidR="000D290B" w:rsidRPr="00C71DBC" w:rsidRDefault="000D290B" w:rsidP="000D290B">
      <w:pPr>
        <w:pStyle w:val="Sinespaciado1"/>
        <w:contextualSpacing/>
        <w:rPr>
          <w:rFonts w:ascii="Arial" w:hAnsi="Arial" w:cs="Arial"/>
          <w:sz w:val="20"/>
          <w:szCs w:val="20"/>
          <w:lang w:eastAsia="es-CO"/>
        </w:rPr>
      </w:pPr>
      <w:r w:rsidRPr="00C71DBC">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71DBC">
            <w:rPr>
              <w:rStyle w:val="Textodelmarcadordeposicin"/>
              <w:rFonts w:ascii="Arial" w:eastAsiaTheme="minorHAnsi" w:hAnsi="Arial" w:cs="Arial"/>
              <w:color w:val="FF8F8F"/>
              <w:sz w:val="20"/>
              <w:szCs w:val="20"/>
              <w:u w:val="single"/>
            </w:rPr>
            <w:t>Diligenciar el nombre completo del proponente</w:t>
          </w:r>
        </w:sdtContent>
      </w:sdt>
    </w:p>
    <w:p w14:paraId="40286081" w14:textId="1C728478" w:rsidR="000D290B" w:rsidRPr="00C71DBC" w:rsidRDefault="000D290B" w:rsidP="000D290B">
      <w:pPr>
        <w:pStyle w:val="Sinespaciado1"/>
        <w:contextualSpacing/>
        <w:rPr>
          <w:rFonts w:ascii="Arial" w:hAnsi="Arial" w:cs="Arial"/>
          <w:color w:val="000000"/>
          <w:sz w:val="20"/>
          <w:szCs w:val="20"/>
        </w:rPr>
      </w:pPr>
      <w:r w:rsidRPr="00C71DBC">
        <w:rPr>
          <w:rFonts w:ascii="Arial" w:hAnsi="Arial" w:cs="Arial"/>
          <w:sz w:val="20"/>
          <w:szCs w:val="20"/>
          <w:lang w:eastAsia="es-CO"/>
        </w:rPr>
        <w:t xml:space="preserve">Identificación (NIT </w:t>
      </w:r>
      <w:r w:rsidRPr="00C71DBC">
        <w:rPr>
          <w:rFonts w:ascii="Segoe UI Symbol" w:eastAsia="MS Gothic" w:hAnsi="Segoe UI Symbol" w:cs="Segoe UI Symbol"/>
          <w:sz w:val="20"/>
          <w:szCs w:val="20"/>
          <w:lang w:eastAsia="es-CO"/>
        </w:rPr>
        <w:t>☐</w:t>
      </w:r>
      <w:r w:rsidRPr="00C71DBC">
        <w:rPr>
          <w:rFonts w:ascii="Arial" w:hAnsi="Arial" w:cs="Arial"/>
          <w:sz w:val="20"/>
          <w:szCs w:val="20"/>
          <w:lang w:eastAsia="es-CO"/>
        </w:rPr>
        <w:t xml:space="preserve"> C.C </w:t>
      </w:r>
      <w:r w:rsidRPr="00C71DBC">
        <w:rPr>
          <w:rFonts w:ascii="Segoe UI Symbol" w:eastAsia="MS Gothic" w:hAnsi="Segoe UI Symbol" w:cs="Segoe UI Symbol"/>
          <w:sz w:val="20"/>
          <w:szCs w:val="20"/>
          <w:lang w:eastAsia="es-CO"/>
        </w:rPr>
        <w:t>☐</w:t>
      </w:r>
      <w:r w:rsidRPr="00C71DBC">
        <w:rPr>
          <w:rFonts w:ascii="Arial" w:hAnsi="Arial" w:cs="Arial"/>
          <w:sz w:val="20"/>
          <w:szCs w:val="20"/>
          <w:lang w:eastAsia="es-CO"/>
        </w:rPr>
        <w:t xml:space="preserve"> C.E </w:t>
      </w:r>
      <w:r w:rsidRPr="00C71DBC">
        <w:rPr>
          <w:rFonts w:ascii="Segoe UI Symbol" w:eastAsia="MS Gothic" w:hAnsi="Segoe UI Symbol" w:cs="Segoe UI Symbol"/>
          <w:sz w:val="20"/>
          <w:szCs w:val="20"/>
          <w:lang w:eastAsia="es-CO"/>
        </w:rPr>
        <w:t>☐</w:t>
      </w:r>
      <w:r w:rsidRPr="00C71DBC">
        <w:rPr>
          <w:rFonts w:ascii="Arial" w:hAnsi="Arial" w:cs="Arial"/>
          <w:sz w:val="20"/>
          <w:szCs w:val="20"/>
          <w:lang w:eastAsia="es-CO"/>
        </w:rPr>
        <w:t>)</w:t>
      </w:r>
      <w:r w:rsidRPr="00C71DBC">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71DBC">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71DBC" w:rsidRDefault="000D290B" w:rsidP="000D290B">
      <w:pPr>
        <w:pStyle w:val="Sinespaciado1"/>
        <w:contextualSpacing/>
        <w:rPr>
          <w:rFonts w:ascii="Arial" w:hAnsi="Arial" w:cs="Arial"/>
          <w:color w:val="000000"/>
          <w:sz w:val="20"/>
          <w:szCs w:val="20"/>
        </w:rPr>
      </w:pPr>
      <w:r w:rsidRPr="00C71DBC">
        <w:rPr>
          <w:rFonts w:ascii="Arial" w:hAnsi="Arial" w:cs="Arial"/>
          <w:sz w:val="20"/>
          <w:szCs w:val="20"/>
          <w:lang w:eastAsia="es-CO"/>
        </w:rPr>
        <w:t>Nombre Representante Legal</w:t>
      </w:r>
      <w:r w:rsidRPr="00C71DBC">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71DBC">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7050B13A" w:rsidR="000D290B" w:rsidRPr="00C71DBC" w:rsidRDefault="000D290B" w:rsidP="000D290B">
      <w:pPr>
        <w:pStyle w:val="Sinespaciado1"/>
        <w:rPr>
          <w:rFonts w:ascii="Arial" w:hAnsi="Arial" w:cs="Arial"/>
          <w:color w:val="000000"/>
          <w:sz w:val="20"/>
          <w:szCs w:val="20"/>
        </w:rPr>
      </w:pPr>
      <w:r w:rsidRPr="00C71DBC">
        <w:rPr>
          <w:rFonts w:ascii="Arial" w:hAnsi="Arial" w:cs="Arial"/>
          <w:color w:val="000000"/>
          <w:sz w:val="20"/>
          <w:szCs w:val="20"/>
        </w:rPr>
        <w:t xml:space="preserve">Identificación (C.C </w:t>
      </w:r>
      <w:r w:rsidRPr="00C71DBC">
        <w:rPr>
          <w:rFonts w:ascii="Segoe UI Symbol" w:eastAsia="MS Gothic" w:hAnsi="Segoe UI Symbol" w:cs="Segoe UI Symbol"/>
          <w:sz w:val="20"/>
          <w:szCs w:val="20"/>
          <w:lang w:eastAsia="es-CO"/>
        </w:rPr>
        <w:t>☐</w:t>
      </w:r>
      <w:r w:rsidRPr="00C71DBC">
        <w:rPr>
          <w:rFonts w:ascii="Arial" w:hAnsi="Arial" w:cs="Arial"/>
          <w:color w:val="000000"/>
          <w:sz w:val="20"/>
          <w:szCs w:val="20"/>
        </w:rPr>
        <w:t xml:space="preserve"> C.E.</w:t>
      </w:r>
      <w:r w:rsidRPr="00C71DBC">
        <w:rPr>
          <w:rFonts w:ascii="Arial" w:hAnsi="Arial" w:cs="Arial"/>
          <w:sz w:val="20"/>
          <w:szCs w:val="20"/>
          <w:lang w:eastAsia="es-CO"/>
        </w:rPr>
        <w:t xml:space="preserve"> </w:t>
      </w:r>
      <w:r w:rsidRPr="00C71DBC">
        <w:rPr>
          <w:rFonts w:ascii="Segoe UI Symbol" w:eastAsia="MS Gothic" w:hAnsi="Segoe UI Symbol" w:cs="Segoe UI Symbol"/>
          <w:sz w:val="20"/>
          <w:szCs w:val="20"/>
          <w:lang w:eastAsia="es-CO"/>
        </w:rPr>
        <w:t>☐</w:t>
      </w:r>
      <w:r w:rsidRPr="00C71DBC">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71DBC">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71DBC" w:rsidRDefault="000D290B" w:rsidP="000D290B">
      <w:pPr>
        <w:pStyle w:val="Sinespaciado1"/>
        <w:rPr>
          <w:rFonts w:ascii="Arial" w:hAnsi="Arial" w:cs="Arial"/>
          <w:color w:val="000000"/>
          <w:sz w:val="20"/>
          <w:szCs w:val="20"/>
        </w:rPr>
      </w:pPr>
      <w:r w:rsidRPr="00C71DBC">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71DBC">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71DBC" w:rsidRDefault="000D290B" w:rsidP="000D290B">
      <w:pPr>
        <w:pStyle w:val="Sinespaciado1"/>
        <w:rPr>
          <w:rFonts w:ascii="Arial" w:hAnsi="Arial" w:cs="Arial"/>
          <w:sz w:val="20"/>
          <w:szCs w:val="20"/>
        </w:rPr>
      </w:pPr>
      <w:r w:rsidRPr="00C71DBC">
        <w:rPr>
          <w:rFonts w:ascii="Arial" w:hAnsi="Arial" w:cs="Arial"/>
          <w:color w:val="000000"/>
          <w:sz w:val="20"/>
          <w:szCs w:val="20"/>
        </w:rPr>
        <w:t>Teléfono:</w:t>
      </w:r>
      <w:r w:rsidRPr="00C71DBC">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71DBC">
            <w:rPr>
              <w:rStyle w:val="Textodelmarcadordeposicin"/>
              <w:rFonts w:ascii="Arial" w:eastAsiaTheme="minorHAnsi" w:hAnsi="Arial" w:cs="Arial"/>
              <w:color w:val="FF8F8F"/>
              <w:sz w:val="20"/>
              <w:szCs w:val="20"/>
              <w:u w:val="single"/>
            </w:rPr>
            <w:t>Diligenciar teléfonos de contacto del proveedor</w:t>
          </w:r>
        </w:sdtContent>
      </w:sdt>
    </w:p>
    <w:p w14:paraId="1442B11D" w14:textId="7507572E" w:rsidR="00604593" w:rsidRPr="00C71DBC" w:rsidRDefault="000D290B" w:rsidP="00FC7C64">
      <w:pPr>
        <w:pStyle w:val="Sinespaciado1"/>
        <w:rPr>
          <w:rFonts w:ascii="Arial" w:hAnsi="Arial" w:cs="Arial"/>
          <w:sz w:val="20"/>
          <w:szCs w:val="20"/>
        </w:rPr>
      </w:pPr>
      <w:r w:rsidRPr="00C71DBC">
        <w:rPr>
          <w:rFonts w:ascii="Arial" w:hAnsi="Arial" w:cs="Arial"/>
          <w:color w:val="000000"/>
          <w:sz w:val="20"/>
          <w:szCs w:val="20"/>
        </w:rPr>
        <w:t>Email:</w:t>
      </w:r>
      <w:r w:rsidRPr="00C71DBC">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71DBC">
            <w:rPr>
              <w:rStyle w:val="Textodelmarcadordeposicin"/>
              <w:rFonts w:ascii="Arial" w:eastAsiaTheme="minorHAnsi" w:hAnsi="Arial" w:cs="Arial"/>
              <w:color w:val="FF8F8F"/>
              <w:sz w:val="20"/>
              <w:szCs w:val="20"/>
              <w:u w:val="single"/>
            </w:rPr>
            <w:t>Diligenciar correo electrónico de notificaciones</w:t>
          </w:r>
        </w:sdtContent>
      </w:sdt>
    </w:p>
    <w:sectPr w:rsidR="00604593" w:rsidRPr="00C71DBC" w:rsidSect="000D466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EC59C" w14:textId="77777777" w:rsidR="00355DBC" w:rsidRDefault="00355DBC" w:rsidP="00F437E0">
      <w:pPr>
        <w:spacing w:after="0" w:line="240" w:lineRule="auto"/>
      </w:pPr>
      <w:r>
        <w:separator/>
      </w:r>
    </w:p>
  </w:endnote>
  <w:endnote w:type="continuationSeparator" w:id="0">
    <w:p w14:paraId="203527EB" w14:textId="77777777" w:rsidR="00355DBC" w:rsidRDefault="00355DB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1B31F" w14:textId="77777777" w:rsidR="00355DBC" w:rsidRDefault="00355DBC" w:rsidP="00F437E0">
      <w:pPr>
        <w:spacing w:after="0" w:line="240" w:lineRule="auto"/>
      </w:pPr>
      <w:r>
        <w:separator/>
      </w:r>
    </w:p>
  </w:footnote>
  <w:footnote w:type="continuationSeparator" w:id="0">
    <w:p w14:paraId="67ACFC65" w14:textId="77777777" w:rsidR="00355DBC" w:rsidRDefault="00355DB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90004" w:rsidRPr="009C7668" w14:paraId="4E4A86C1" w14:textId="77777777" w:rsidTr="00290004">
      <w:trPr>
        <w:cantSplit/>
        <w:trHeight w:val="901"/>
      </w:trPr>
      <w:tc>
        <w:tcPr>
          <w:tcW w:w="8150" w:type="dxa"/>
          <w:vAlign w:val="center"/>
        </w:tcPr>
        <w:p w14:paraId="50264C65" w14:textId="779445DA" w:rsidR="00290004" w:rsidRPr="009C7668" w:rsidRDefault="00290004" w:rsidP="009915FD">
          <w:pPr>
            <w:shd w:val="clear" w:color="auto" w:fill="FFFFFF"/>
            <w:spacing w:after="0" w:line="240" w:lineRule="auto"/>
            <w:ind w:left="142"/>
            <w:jc w:val="center"/>
            <w:rPr>
              <w:rFonts w:ascii="Arial" w:hAnsi="Arial" w:cs="Arial"/>
              <w:b/>
              <w:bCs/>
              <w:sz w:val="21"/>
              <w:szCs w:val="21"/>
            </w:rPr>
          </w:pPr>
          <w:r w:rsidRPr="009915FD">
            <w:rPr>
              <w:rFonts w:ascii="Arial" w:eastAsia="Times New Roman" w:hAnsi="Arial" w:cs="Arial"/>
              <w:b/>
              <w:bCs/>
              <w:szCs w:val="20"/>
              <w:lang w:val="es-ES" w:eastAsia="es-ES"/>
            </w:rPr>
            <w:t>FACTORES DE VERIFICACIÓN Y PONDERACIÓN</w:t>
          </w:r>
        </w:p>
      </w:tc>
      <w:tc>
        <w:tcPr>
          <w:tcW w:w="2268" w:type="dxa"/>
          <w:vAlign w:val="center"/>
        </w:tcPr>
        <w:p w14:paraId="684DA15F" w14:textId="77777777" w:rsidR="00290004" w:rsidRPr="009C7668" w:rsidRDefault="00290004" w:rsidP="0088716F">
          <w:pPr>
            <w:pStyle w:val="Sinespaciado1"/>
            <w:jc w:val="center"/>
            <w:rPr>
              <w:noProof/>
              <w:sz w:val="21"/>
              <w:szCs w:val="21"/>
            </w:rPr>
          </w:pPr>
          <w:r w:rsidRPr="009C7668">
            <w:rPr>
              <w:noProof/>
              <w:sz w:val="21"/>
              <w:szCs w:val="21"/>
              <w:lang w:eastAsia="es-CO"/>
            </w:rPr>
            <w:drawing>
              <wp:inline distT="0" distB="0" distL="0" distR="0" wp14:anchorId="418DFFC1" wp14:editId="7F995D8F">
                <wp:extent cx="428625" cy="416719"/>
                <wp:effectExtent l="0" t="0" r="0" b="2540"/>
                <wp:docPr id="1830484851" name="Imagen 18304848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5349BD2" w14:textId="77777777" w:rsidR="00290004" w:rsidRPr="009C7668" w:rsidRDefault="00290004" w:rsidP="0088716F">
          <w:pPr>
            <w:pStyle w:val="Sinespaciado1"/>
            <w:rPr>
              <w:rFonts w:ascii="Arial" w:hAnsi="Arial" w:cs="Arial"/>
              <w:b/>
              <w:bCs/>
              <w:sz w:val="21"/>
              <w:szCs w:val="21"/>
            </w:rPr>
          </w:pPr>
          <w:r w:rsidRPr="009C7668">
            <w:rPr>
              <w:rFonts w:ascii="Arial" w:hAnsi="Arial" w:cs="Arial"/>
              <w:b/>
              <w:bCs/>
              <w:sz w:val="21"/>
              <w:szCs w:val="21"/>
            </w:rPr>
            <w:t>POLICÍA NACIONAL</w:t>
          </w:r>
        </w:p>
      </w:tc>
    </w:tr>
  </w:tbl>
  <w:p w14:paraId="3EF69EE7" w14:textId="77777777" w:rsidR="00290004" w:rsidRDefault="00290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5230"/>
    <w:multiLevelType w:val="hybridMultilevel"/>
    <w:tmpl w:val="4922FFCA"/>
    <w:lvl w:ilvl="0" w:tplc="8CB0C73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0F03ED"/>
    <w:multiLevelType w:val="hybridMultilevel"/>
    <w:tmpl w:val="2C16D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AA3D74"/>
    <w:multiLevelType w:val="multilevel"/>
    <w:tmpl w:val="BC164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F37A71"/>
    <w:multiLevelType w:val="hybridMultilevel"/>
    <w:tmpl w:val="1B7A7FB0"/>
    <w:lvl w:ilvl="0" w:tplc="48A2CBBA">
      <w:start w:val="386"/>
      <w:numFmt w:val="bullet"/>
      <w:lvlText w:val="-"/>
      <w:lvlJc w:val="left"/>
      <w:pPr>
        <w:ind w:left="405" w:hanging="360"/>
      </w:pPr>
      <w:rPr>
        <w:rFonts w:ascii="Arial" w:eastAsia="Calibri" w:hAnsi="Arial" w:cs="Arial" w:hint="default"/>
      </w:rPr>
    </w:lvl>
    <w:lvl w:ilvl="1" w:tplc="240A0003">
      <w:start w:val="1"/>
      <w:numFmt w:val="bullet"/>
      <w:lvlText w:val="o"/>
      <w:lvlJc w:val="left"/>
      <w:pPr>
        <w:ind w:left="1125" w:hanging="360"/>
      </w:pPr>
      <w:rPr>
        <w:rFonts w:ascii="Courier New" w:hAnsi="Courier New" w:cs="Courier New" w:hint="default"/>
      </w:rPr>
    </w:lvl>
    <w:lvl w:ilvl="2" w:tplc="240A0005">
      <w:start w:val="1"/>
      <w:numFmt w:val="bullet"/>
      <w:lvlText w:val=""/>
      <w:lvlJc w:val="left"/>
      <w:pPr>
        <w:ind w:left="1845" w:hanging="360"/>
      </w:pPr>
      <w:rPr>
        <w:rFonts w:ascii="Wingdings" w:hAnsi="Wingdings" w:hint="default"/>
      </w:rPr>
    </w:lvl>
    <w:lvl w:ilvl="3" w:tplc="240A0001">
      <w:start w:val="1"/>
      <w:numFmt w:val="bullet"/>
      <w:lvlText w:val=""/>
      <w:lvlJc w:val="left"/>
      <w:pPr>
        <w:ind w:left="2565" w:hanging="360"/>
      </w:pPr>
      <w:rPr>
        <w:rFonts w:ascii="Symbol" w:hAnsi="Symbol" w:hint="default"/>
      </w:rPr>
    </w:lvl>
    <w:lvl w:ilvl="4" w:tplc="240A0003">
      <w:start w:val="1"/>
      <w:numFmt w:val="bullet"/>
      <w:lvlText w:val="o"/>
      <w:lvlJc w:val="left"/>
      <w:pPr>
        <w:ind w:left="3285" w:hanging="360"/>
      </w:pPr>
      <w:rPr>
        <w:rFonts w:ascii="Courier New" w:hAnsi="Courier New" w:cs="Courier New" w:hint="default"/>
      </w:rPr>
    </w:lvl>
    <w:lvl w:ilvl="5" w:tplc="240A0005">
      <w:start w:val="1"/>
      <w:numFmt w:val="bullet"/>
      <w:lvlText w:val=""/>
      <w:lvlJc w:val="left"/>
      <w:pPr>
        <w:ind w:left="4005" w:hanging="360"/>
      </w:pPr>
      <w:rPr>
        <w:rFonts w:ascii="Wingdings" w:hAnsi="Wingdings" w:hint="default"/>
      </w:rPr>
    </w:lvl>
    <w:lvl w:ilvl="6" w:tplc="240A0001">
      <w:start w:val="1"/>
      <w:numFmt w:val="bullet"/>
      <w:lvlText w:val=""/>
      <w:lvlJc w:val="left"/>
      <w:pPr>
        <w:ind w:left="4725" w:hanging="360"/>
      </w:pPr>
      <w:rPr>
        <w:rFonts w:ascii="Symbol" w:hAnsi="Symbol" w:hint="default"/>
      </w:rPr>
    </w:lvl>
    <w:lvl w:ilvl="7" w:tplc="240A0003">
      <w:start w:val="1"/>
      <w:numFmt w:val="bullet"/>
      <w:lvlText w:val="o"/>
      <w:lvlJc w:val="left"/>
      <w:pPr>
        <w:ind w:left="5445" w:hanging="360"/>
      </w:pPr>
      <w:rPr>
        <w:rFonts w:ascii="Courier New" w:hAnsi="Courier New" w:cs="Courier New" w:hint="default"/>
      </w:rPr>
    </w:lvl>
    <w:lvl w:ilvl="8" w:tplc="240A0005">
      <w:start w:val="1"/>
      <w:numFmt w:val="bullet"/>
      <w:lvlText w:val=""/>
      <w:lvlJc w:val="left"/>
      <w:pPr>
        <w:ind w:left="6165" w:hanging="360"/>
      </w:pPr>
      <w:rPr>
        <w:rFonts w:ascii="Wingdings" w:hAnsi="Wingdings" w:hint="default"/>
      </w:rPr>
    </w:lvl>
  </w:abstractNum>
  <w:abstractNum w:abstractNumId="5" w15:restartNumberingAfterBreak="0">
    <w:nsid w:val="09175879"/>
    <w:multiLevelType w:val="multilevel"/>
    <w:tmpl w:val="B596B622"/>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C9C7551"/>
    <w:multiLevelType w:val="multilevel"/>
    <w:tmpl w:val="AEB24F16"/>
    <w:lvl w:ilvl="0">
      <w:start w:val="1"/>
      <w:numFmt w:val="bullet"/>
      <w:lvlText w:val="●"/>
      <w:lvlJc w:val="left"/>
      <w:pPr>
        <w:ind w:left="720" w:hanging="360"/>
      </w:pPr>
      <w:rPr>
        <w:rFonts w:ascii="Noto Sans Symbols" w:eastAsia="Noto Sans Symbols" w:hAnsi="Noto Sans Symbols" w:cs="Noto Sans Symbols"/>
        <w:sz w:val="1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850B14"/>
    <w:multiLevelType w:val="multilevel"/>
    <w:tmpl w:val="251C1C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F96E68"/>
    <w:multiLevelType w:val="hybridMultilevel"/>
    <w:tmpl w:val="C56E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45612A"/>
    <w:multiLevelType w:val="multilevel"/>
    <w:tmpl w:val="CC987792"/>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BDB589C"/>
    <w:multiLevelType w:val="multilevel"/>
    <w:tmpl w:val="B8E47196"/>
    <w:lvl w:ilvl="0">
      <w:start w:val="1"/>
      <w:numFmt w:val="bullet"/>
      <w:lvlText w:val="●"/>
      <w:lvlJc w:val="left"/>
      <w:pPr>
        <w:ind w:left="720" w:hanging="360"/>
      </w:pPr>
      <w:rPr>
        <w:rFonts w:ascii="Noto Sans Symbols" w:eastAsia="Noto Sans Symbols" w:hAnsi="Noto Sans Symbols" w:cs="Noto Sans Symbols"/>
        <w:sz w:val="1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40C2616"/>
    <w:multiLevelType w:val="hybridMultilevel"/>
    <w:tmpl w:val="A0BA9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1B3628"/>
    <w:multiLevelType w:val="hybridMultilevel"/>
    <w:tmpl w:val="DC206F92"/>
    <w:lvl w:ilvl="0" w:tplc="0C0A000D">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9" w15:restartNumberingAfterBreak="0">
    <w:nsid w:val="2DD04A12"/>
    <w:multiLevelType w:val="multilevel"/>
    <w:tmpl w:val="F378CF7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D6E5344"/>
    <w:multiLevelType w:val="hybridMultilevel"/>
    <w:tmpl w:val="D304DF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4374099"/>
    <w:multiLevelType w:val="hybridMultilevel"/>
    <w:tmpl w:val="D1F08FDA"/>
    <w:lvl w:ilvl="0" w:tplc="19009146">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4" w15:restartNumberingAfterBreak="0">
    <w:nsid w:val="44C57E93"/>
    <w:multiLevelType w:val="multilevel"/>
    <w:tmpl w:val="53D0A59C"/>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53F4B9A"/>
    <w:multiLevelType w:val="hybridMultilevel"/>
    <w:tmpl w:val="D74E802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46B6701C"/>
    <w:multiLevelType w:val="multilevel"/>
    <w:tmpl w:val="7422A6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329208B"/>
    <w:multiLevelType w:val="hybridMultilevel"/>
    <w:tmpl w:val="391C2EA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782F9E"/>
    <w:multiLevelType w:val="hybridMultilevel"/>
    <w:tmpl w:val="3408A1BC"/>
    <w:lvl w:ilvl="0" w:tplc="5BA43A64">
      <w:start w:val="1"/>
      <w:numFmt w:val="decimal"/>
      <w:lvlText w:val="%1."/>
      <w:lvlJc w:val="left"/>
      <w:pPr>
        <w:ind w:left="644"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7380B7E"/>
    <w:multiLevelType w:val="hybridMultilevel"/>
    <w:tmpl w:val="234C8B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3212FF"/>
    <w:multiLevelType w:val="hybridMultilevel"/>
    <w:tmpl w:val="074E986C"/>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740C3911"/>
    <w:multiLevelType w:val="multilevel"/>
    <w:tmpl w:val="747666DA"/>
    <w:lvl w:ilvl="0">
      <w:start w:val="1"/>
      <w:numFmt w:val="decimal"/>
      <w:lvlText w:val="%1."/>
      <w:lvlJc w:val="left"/>
      <w:pPr>
        <w:ind w:left="720" w:hanging="360"/>
      </w:pPr>
      <w:rPr>
        <w:rFonts w:hint="default"/>
        <w:color w:val="auto"/>
        <w:u w:val="single"/>
      </w:rPr>
    </w:lvl>
    <w:lvl w:ilvl="1">
      <w:start w:val="1"/>
      <w:numFmt w:val="decimal"/>
      <w:isLgl/>
      <w:lvlText w:val="%1.%2"/>
      <w:lvlJc w:val="left"/>
      <w:pPr>
        <w:ind w:left="1080" w:hanging="360"/>
      </w:pPr>
      <w:rPr>
        <w:rFonts w:hint="default"/>
        <w:b w:val="0"/>
        <w:u w:val="none"/>
      </w:rPr>
    </w:lvl>
    <w:lvl w:ilvl="2">
      <w:start w:val="1"/>
      <w:numFmt w:val="decimalZero"/>
      <w:isLgl/>
      <w:lvlText w:val="%1.%2.%3"/>
      <w:lvlJc w:val="left"/>
      <w:pPr>
        <w:ind w:left="1440" w:hanging="360"/>
      </w:pPr>
      <w:rPr>
        <w:rFonts w:hint="default"/>
        <w:b w:val="0"/>
        <w:u w:val="none"/>
      </w:rPr>
    </w:lvl>
    <w:lvl w:ilvl="3">
      <w:start w:val="1"/>
      <w:numFmt w:val="decimalZero"/>
      <w:isLgl/>
      <w:lvlText w:val="%1.%2.%3.%4"/>
      <w:lvlJc w:val="left"/>
      <w:pPr>
        <w:ind w:left="2160" w:hanging="720"/>
      </w:pPr>
      <w:rPr>
        <w:rFonts w:hint="default"/>
        <w:b w:val="0"/>
        <w:u w:val="none"/>
      </w:rPr>
    </w:lvl>
    <w:lvl w:ilvl="4">
      <w:start w:val="1"/>
      <w:numFmt w:val="decimalZero"/>
      <w:isLgl/>
      <w:lvlText w:val="%1.%2.%3.%4.%5"/>
      <w:lvlJc w:val="left"/>
      <w:pPr>
        <w:ind w:left="2520" w:hanging="720"/>
      </w:pPr>
      <w:rPr>
        <w:rFonts w:hint="default"/>
        <w:b w:val="0"/>
        <w:u w:val="none"/>
      </w:rPr>
    </w:lvl>
    <w:lvl w:ilvl="5">
      <w:start w:val="1"/>
      <w:numFmt w:val="decimal"/>
      <w:isLgl/>
      <w:lvlText w:val="%1.%2.%3.%4.%5.%6"/>
      <w:lvlJc w:val="left"/>
      <w:pPr>
        <w:ind w:left="2880" w:hanging="720"/>
      </w:pPr>
      <w:rPr>
        <w:rFonts w:hint="default"/>
        <w:b w:val="0"/>
        <w:u w:val="none"/>
      </w:rPr>
    </w:lvl>
    <w:lvl w:ilvl="6">
      <w:start w:val="1"/>
      <w:numFmt w:val="decimal"/>
      <w:isLgl/>
      <w:lvlText w:val="%1.%2.%3.%4.%5.%6.%7"/>
      <w:lvlJc w:val="left"/>
      <w:pPr>
        <w:ind w:left="3600" w:hanging="1080"/>
      </w:pPr>
      <w:rPr>
        <w:rFonts w:hint="default"/>
        <w:b w:val="0"/>
        <w:u w:val="none"/>
      </w:rPr>
    </w:lvl>
    <w:lvl w:ilvl="7">
      <w:start w:val="1"/>
      <w:numFmt w:val="decimal"/>
      <w:isLgl/>
      <w:lvlText w:val="%1.%2.%3.%4.%5.%6.%7.%8"/>
      <w:lvlJc w:val="left"/>
      <w:pPr>
        <w:ind w:left="3960" w:hanging="1080"/>
      </w:pPr>
      <w:rPr>
        <w:rFonts w:hint="default"/>
        <w:b w:val="0"/>
        <w:u w:val="none"/>
      </w:rPr>
    </w:lvl>
    <w:lvl w:ilvl="8">
      <w:start w:val="1"/>
      <w:numFmt w:val="decimal"/>
      <w:isLgl/>
      <w:lvlText w:val="%1.%2.%3.%4.%5.%6.%7.%8.%9"/>
      <w:lvlJc w:val="left"/>
      <w:pPr>
        <w:ind w:left="4320" w:hanging="1080"/>
      </w:pPr>
      <w:rPr>
        <w:rFonts w:hint="default"/>
        <w:b w:val="0"/>
        <w:u w:val="none"/>
      </w:rPr>
    </w:lvl>
  </w:abstractNum>
  <w:abstractNum w:abstractNumId="39" w15:restartNumberingAfterBreak="0">
    <w:nsid w:val="78AA6F26"/>
    <w:multiLevelType w:val="hybridMultilevel"/>
    <w:tmpl w:val="1AAC844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0" w15:restartNumberingAfterBreak="0">
    <w:nsid w:val="7A1F3EF3"/>
    <w:multiLevelType w:val="multilevel"/>
    <w:tmpl w:val="467ED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A6F4B60"/>
    <w:multiLevelType w:val="hybridMultilevel"/>
    <w:tmpl w:val="2E5E5916"/>
    <w:lvl w:ilvl="0" w:tplc="0C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122E24"/>
    <w:multiLevelType w:val="hybridMultilevel"/>
    <w:tmpl w:val="AFA60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5"/>
  </w:num>
  <w:num w:numId="3">
    <w:abstractNumId w:val="32"/>
  </w:num>
  <w:num w:numId="4">
    <w:abstractNumId w:val="3"/>
  </w:num>
  <w:num w:numId="5">
    <w:abstractNumId w:val="27"/>
  </w:num>
  <w:num w:numId="6">
    <w:abstractNumId w:val="37"/>
  </w:num>
  <w:num w:numId="7">
    <w:abstractNumId w:val="29"/>
  </w:num>
  <w:num w:numId="8">
    <w:abstractNumId w:val="34"/>
  </w:num>
  <w:num w:numId="9">
    <w:abstractNumId w:val="7"/>
  </w:num>
  <w:num w:numId="10">
    <w:abstractNumId w:val="17"/>
  </w:num>
  <w:num w:numId="11">
    <w:abstractNumId w:val="13"/>
  </w:num>
  <w:num w:numId="12">
    <w:abstractNumId w:val="30"/>
  </w:num>
  <w:num w:numId="13">
    <w:abstractNumId w:val="14"/>
  </w:num>
  <w:num w:numId="14">
    <w:abstractNumId w:val="43"/>
  </w:num>
  <w:num w:numId="15">
    <w:abstractNumId w:val="36"/>
  </w:num>
  <w:num w:numId="16">
    <w:abstractNumId w:val="22"/>
  </w:num>
  <w:num w:numId="17">
    <w:abstractNumId w:val="20"/>
  </w:num>
  <w:num w:numId="18">
    <w:abstractNumId w:val="41"/>
  </w:num>
  <w:num w:numId="19">
    <w:abstractNumId w:val="39"/>
  </w:num>
  <w:num w:numId="20">
    <w:abstractNumId w:val="18"/>
  </w:num>
  <w:num w:numId="21">
    <w:abstractNumId w:val="35"/>
  </w:num>
  <w:num w:numId="22">
    <w:abstractNumId w:val="16"/>
  </w:num>
  <w:num w:numId="23">
    <w:abstractNumId w:val="33"/>
  </w:num>
  <w:num w:numId="24">
    <w:abstractNumId w:val="6"/>
  </w:num>
  <w:num w:numId="25">
    <w:abstractNumId w:val="12"/>
  </w:num>
  <w:num w:numId="26">
    <w:abstractNumId w:val="11"/>
  </w:num>
  <w:num w:numId="27">
    <w:abstractNumId w:val="5"/>
  </w:num>
  <w:num w:numId="28">
    <w:abstractNumId w:val="40"/>
  </w:num>
  <w:num w:numId="29">
    <w:abstractNumId w:val="10"/>
  </w:num>
  <w:num w:numId="30">
    <w:abstractNumId w:val="4"/>
  </w:num>
  <w:num w:numId="31">
    <w:abstractNumId w:val="2"/>
  </w:num>
  <w:num w:numId="32">
    <w:abstractNumId w:val="26"/>
  </w:num>
  <w:num w:numId="33">
    <w:abstractNumId w:val="21"/>
  </w:num>
  <w:num w:numId="34">
    <w:abstractNumId w:val="31"/>
  </w:num>
  <w:num w:numId="35">
    <w:abstractNumId w:val="9"/>
  </w:num>
  <w:num w:numId="36">
    <w:abstractNumId w:val="38"/>
  </w:num>
  <w:num w:numId="37">
    <w:abstractNumId w:val="24"/>
  </w:num>
  <w:num w:numId="38">
    <w:abstractNumId w:val="0"/>
  </w:num>
  <w:num w:numId="39">
    <w:abstractNumId w:val="1"/>
  </w:num>
  <w:num w:numId="40">
    <w:abstractNumId w:val="42"/>
  </w:num>
  <w:num w:numId="41">
    <w:abstractNumId w:val="28"/>
  </w:num>
  <w:num w:numId="42">
    <w:abstractNumId w:val="19"/>
  </w:num>
  <w:num w:numId="43">
    <w:abstractNumId w:val="23"/>
  </w:num>
  <w:num w:numId="44">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BBB"/>
    <w:rsid w:val="00011CB9"/>
    <w:rsid w:val="00013C1B"/>
    <w:rsid w:val="00014801"/>
    <w:rsid w:val="00022013"/>
    <w:rsid w:val="00025998"/>
    <w:rsid w:val="00026B8A"/>
    <w:rsid w:val="00030500"/>
    <w:rsid w:val="00034997"/>
    <w:rsid w:val="00034CF2"/>
    <w:rsid w:val="0003767D"/>
    <w:rsid w:val="00037778"/>
    <w:rsid w:val="00041F9F"/>
    <w:rsid w:val="00045073"/>
    <w:rsid w:val="0004604E"/>
    <w:rsid w:val="000473B6"/>
    <w:rsid w:val="000617C8"/>
    <w:rsid w:val="00061CE7"/>
    <w:rsid w:val="00070B6A"/>
    <w:rsid w:val="00071B32"/>
    <w:rsid w:val="00074056"/>
    <w:rsid w:val="00075947"/>
    <w:rsid w:val="0007707A"/>
    <w:rsid w:val="000840D1"/>
    <w:rsid w:val="0008417F"/>
    <w:rsid w:val="000844A5"/>
    <w:rsid w:val="00084F24"/>
    <w:rsid w:val="00090660"/>
    <w:rsid w:val="00091616"/>
    <w:rsid w:val="000959F2"/>
    <w:rsid w:val="00097702"/>
    <w:rsid w:val="000A20EA"/>
    <w:rsid w:val="000A4A23"/>
    <w:rsid w:val="000A56FE"/>
    <w:rsid w:val="000A7662"/>
    <w:rsid w:val="000B4639"/>
    <w:rsid w:val="000B6858"/>
    <w:rsid w:val="000C3723"/>
    <w:rsid w:val="000C38C2"/>
    <w:rsid w:val="000C4564"/>
    <w:rsid w:val="000C6226"/>
    <w:rsid w:val="000D0348"/>
    <w:rsid w:val="000D107B"/>
    <w:rsid w:val="000D10A1"/>
    <w:rsid w:val="000D290B"/>
    <w:rsid w:val="000D4664"/>
    <w:rsid w:val="000D4C89"/>
    <w:rsid w:val="000E1BD7"/>
    <w:rsid w:val="000E7260"/>
    <w:rsid w:val="000F1AAD"/>
    <w:rsid w:val="000F497E"/>
    <w:rsid w:val="001019C9"/>
    <w:rsid w:val="00103AF6"/>
    <w:rsid w:val="00104BFA"/>
    <w:rsid w:val="00104E21"/>
    <w:rsid w:val="00107DE7"/>
    <w:rsid w:val="00112039"/>
    <w:rsid w:val="001125B1"/>
    <w:rsid w:val="00113A14"/>
    <w:rsid w:val="001211C1"/>
    <w:rsid w:val="00124BEF"/>
    <w:rsid w:val="001251C8"/>
    <w:rsid w:val="00125792"/>
    <w:rsid w:val="001271D0"/>
    <w:rsid w:val="001306F1"/>
    <w:rsid w:val="001364DE"/>
    <w:rsid w:val="001403CE"/>
    <w:rsid w:val="001408FF"/>
    <w:rsid w:val="001425B6"/>
    <w:rsid w:val="0014343A"/>
    <w:rsid w:val="0014436B"/>
    <w:rsid w:val="00146D32"/>
    <w:rsid w:val="00147E07"/>
    <w:rsid w:val="00151D11"/>
    <w:rsid w:val="00152247"/>
    <w:rsid w:val="00155A87"/>
    <w:rsid w:val="00165E48"/>
    <w:rsid w:val="001669A2"/>
    <w:rsid w:val="0017391F"/>
    <w:rsid w:val="00174A55"/>
    <w:rsid w:val="001775F5"/>
    <w:rsid w:val="0018491D"/>
    <w:rsid w:val="00184D7D"/>
    <w:rsid w:val="001861AF"/>
    <w:rsid w:val="001908E4"/>
    <w:rsid w:val="001915DD"/>
    <w:rsid w:val="00197C8E"/>
    <w:rsid w:val="001A562C"/>
    <w:rsid w:val="001A5D42"/>
    <w:rsid w:val="001B3198"/>
    <w:rsid w:val="001B5112"/>
    <w:rsid w:val="001B5B4F"/>
    <w:rsid w:val="001B7751"/>
    <w:rsid w:val="001C3F7D"/>
    <w:rsid w:val="001C4177"/>
    <w:rsid w:val="001C47B0"/>
    <w:rsid w:val="001C62A1"/>
    <w:rsid w:val="001D139E"/>
    <w:rsid w:val="001D23E6"/>
    <w:rsid w:val="001D250A"/>
    <w:rsid w:val="001D50A6"/>
    <w:rsid w:val="001D664A"/>
    <w:rsid w:val="001D7462"/>
    <w:rsid w:val="001D7A9B"/>
    <w:rsid w:val="001E178D"/>
    <w:rsid w:val="001F7147"/>
    <w:rsid w:val="00202463"/>
    <w:rsid w:val="00207DDA"/>
    <w:rsid w:val="00211AD6"/>
    <w:rsid w:val="002124B1"/>
    <w:rsid w:val="00221A4B"/>
    <w:rsid w:val="00222952"/>
    <w:rsid w:val="00223D03"/>
    <w:rsid w:val="002249BB"/>
    <w:rsid w:val="002258CF"/>
    <w:rsid w:val="00235A34"/>
    <w:rsid w:val="00237B35"/>
    <w:rsid w:val="00245F44"/>
    <w:rsid w:val="00246CC6"/>
    <w:rsid w:val="00246FB8"/>
    <w:rsid w:val="00257BC3"/>
    <w:rsid w:val="00261099"/>
    <w:rsid w:val="00261256"/>
    <w:rsid w:val="002647FB"/>
    <w:rsid w:val="0026666C"/>
    <w:rsid w:val="002709DB"/>
    <w:rsid w:val="002721C4"/>
    <w:rsid w:val="00280793"/>
    <w:rsid w:val="00282AE7"/>
    <w:rsid w:val="00282EAC"/>
    <w:rsid w:val="00290004"/>
    <w:rsid w:val="00290547"/>
    <w:rsid w:val="002A646E"/>
    <w:rsid w:val="002A7FD3"/>
    <w:rsid w:val="002B3CB9"/>
    <w:rsid w:val="002B4E44"/>
    <w:rsid w:val="002B53AC"/>
    <w:rsid w:val="002B790C"/>
    <w:rsid w:val="002C1530"/>
    <w:rsid w:val="002C2AE9"/>
    <w:rsid w:val="002C392A"/>
    <w:rsid w:val="002D1ACB"/>
    <w:rsid w:val="002D4042"/>
    <w:rsid w:val="002E3EB0"/>
    <w:rsid w:val="002E722C"/>
    <w:rsid w:val="002F0964"/>
    <w:rsid w:val="002F23CA"/>
    <w:rsid w:val="002F2F6C"/>
    <w:rsid w:val="002F414C"/>
    <w:rsid w:val="002F4700"/>
    <w:rsid w:val="002F49DA"/>
    <w:rsid w:val="002F52DF"/>
    <w:rsid w:val="003001F0"/>
    <w:rsid w:val="00300D9D"/>
    <w:rsid w:val="00302F1E"/>
    <w:rsid w:val="00304972"/>
    <w:rsid w:val="003067D7"/>
    <w:rsid w:val="00314AC6"/>
    <w:rsid w:val="00315F67"/>
    <w:rsid w:val="003226F2"/>
    <w:rsid w:val="0032787D"/>
    <w:rsid w:val="003278BB"/>
    <w:rsid w:val="0033190E"/>
    <w:rsid w:val="00333E21"/>
    <w:rsid w:val="00334DB4"/>
    <w:rsid w:val="00335C1C"/>
    <w:rsid w:val="00335EE9"/>
    <w:rsid w:val="0034130D"/>
    <w:rsid w:val="00341753"/>
    <w:rsid w:val="003417FF"/>
    <w:rsid w:val="00341FBC"/>
    <w:rsid w:val="003455CE"/>
    <w:rsid w:val="00351523"/>
    <w:rsid w:val="00355350"/>
    <w:rsid w:val="00355DBC"/>
    <w:rsid w:val="00360590"/>
    <w:rsid w:val="00362D86"/>
    <w:rsid w:val="00364E92"/>
    <w:rsid w:val="00366125"/>
    <w:rsid w:val="00370772"/>
    <w:rsid w:val="00373D66"/>
    <w:rsid w:val="00374A15"/>
    <w:rsid w:val="00375898"/>
    <w:rsid w:val="00376BC9"/>
    <w:rsid w:val="00380A29"/>
    <w:rsid w:val="00381966"/>
    <w:rsid w:val="00381E11"/>
    <w:rsid w:val="00382142"/>
    <w:rsid w:val="00385169"/>
    <w:rsid w:val="00391859"/>
    <w:rsid w:val="003A0650"/>
    <w:rsid w:val="003A1B57"/>
    <w:rsid w:val="003A5A72"/>
    <w:rsid w:val="003A69A5"/>
    <w:rsid w:val="003A7EBD"/>
    <w:rsid w:val="003B2053"/>
    <w:rsid w:val="003C4169"/>
    <w:rsid w:val="003C4D25"/>
    <w:rsid w:val="003C6CFB"/>
    <w:rsid w:val="003D1377"/>
    <w:rsid w:val="003D20F7"/>
    <w:rsid w:val="003D39DA"/>
    <w:rsid w:val="003D582B"/>
    <w:rsid w:val="003D6040"/>
    <w:rsid w:val="003E10C2"/>
    <w:rsid w:val="003E1111"/>
    <w:rsid w:val="003E55AC"/>
    <w:rsid w:val="003F13D0"/>
    <w:rsid w:val="003F259A"/>
    <w:rsid w:val="003F448B"/>
    <w:rsid w:val="004003E7"/>
    <w:rsid w:val="004019D4"/>
    <w:rsid w:val="0040368F"/>
    <w:rsid w:val="0040443D"/>
    <w:rsid w:val="0040597D"/>
    <w:rsid w:val="00422B08"/>
    <w:rsid w:val="0042602E"/>
    <w:rsid w:val="00427C1E"/>
    <w:rsid w:val="00434480"/>
    <w:rsid w:val="00435D30"/>
    <w:rsid w:val="00436513"/>
    <w:rsid w:val="00441FDA"/>
    <w:rsid w:val="004444F8"/>
    <w:rsid w:val="0044450D"/>
    <w:rsid w:val="00446593"/>
    <w:rsid w:val="00452056"/>
    <w:rsid w:val="0045256C"/>
    <w:rsid w:val="004568E4"/>
    <w:rsid w:val="004619BA"/>
    <w:rsid w:val="00475BEF"/>
    <w:rsid w:val="00480208"/>
    <w:rsid w:val="00493BEA"/>
    <w:rsid w:val="00495DC1"/>
    <w:rsid w:val="00496EDE"/>
    <w:rsid w:val="004A0EB4"/>
    <w:rsid w:val="004A1214"/>
    <w:rsid w:val="004A673A"/>
    <w:rsid w:val="004A6E67"/>
    <w:rsid w:val="004B762F"/>
    <w:rsid w:val="004C0C39"/>
    <w:rsid w:val="004C447F"/>
    <w:rsid w:val="004C7B23"/>
    <w:rsid w:val="004D0545"/>
    <w:rsid w:val="004D3DF4"/>
    <w:rsid w:val="004D67BE"/>
    <w:rsid w:val="004E3BFF"/>
    <w:rsid w:val="004E4429"/>
    <w:rsid w:val="004F3212"/>
    <w:rsid w:val="004F6098"/>
    <w:rsid w:val="00500A15"/>
    <w:rsid w:val="0051319F"/>
    <w:rsid w:val="00514E80"/>
    <w:rsid w:val="005258E5"/>
    <w:rsid w:val="0052702B"/>
    <w:rsid w:val="00531802"/>
    <w:rsid w:val="00531AB8"/>
    <w:rsid w:val="00532089"/>
    <w:rsid w:val="00542CB5"/>
    <w:rsid w:val="00543187"/>
    <w:rsid w:val="00545AE4"/>
    <w:rsid w:val="00547593"/>
    <w:rsid w:val="005514CB"/>
    <w:rsid w:val="00551D02"/>
    <w:rsid w:val="00560285"/>
    <w:rsid w:val="005716BC"/>
    <w:rsid w:val="0057268D"/>
    <w:rsid w:val="00576553"/>
    <w:rsid w:val="0058546B"/>
    <w:rsid w:val="00586D17"/>
    <w:rsid w:val="005870E7"/>
    <w:rsid w:val="005907D4"/>
    <w:rsid w:val="0059176E"/>
    <w:rsid w:val="005969DA"/>
    <w:rsid w:val="005A3F54"/>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31BB"/>
    <w:rsid w:val="006035B3"/>
    <w:rsid w:val="00604593"/>
    <w:rsid w:val="00614DAE"/>
    <w:rsid w:val="006203E4"/>
    <w:rsid w:val="0063106F"/>
    <w:rsid w:val="006357D2"/>
    <w:rsid w:val="00636AB9"/>
    <w:rsid w:val="00647DDA"/>
    <w:rsid w:val="00655DE9"/>
    <w:rsid w:val="00657943"/>
    <w:rsid w:val="006579DE"/>
    <w:rsid w:val="00664387"/>
    <w:rsid w:val="006661A8"/>
    <w:rsid w:val="00666557"/>
    <w:rsid w:val="006724F1"/>
    <w:rsid w:val="00676DF8"/>
    <w:rsid w:val="0068221C"/>
    <w:rsid w:val="0068250F"/>
    <w:rsid w:val="006825B9"/>
    <w:rsid w:val="00691A9A"/>
    <w:rsid w:val="00697C13"/>
    <w:rsid w:val="006A44C4"/>
    <w:rsid w:val="006B2141"/>
    <w:rsid w:val="006B223C"/>
    <w:rsid w:val="006C1DA5"/>
    <w:rsid w:val="006C2E6D"/>
    <w:rsid w:val="006C591A"/>
    <w:rsid w:val="006D0452"/>
    <w:rsid w:val="006D0D92"/>
    <w:rsid w:val="006D18C8"/>
    <w:rsid w:val="006D5080"/>
    <w:rsid w:val="006E34C1"/>
    <w:rsid w:val="006E52B3"/>
    <w:rsid w:val="006F0BB6"/>
    <w:rsid w:val="006F1C9A"/>
    <w:rsid w:val="006F3D60"/>
    <w:rsid w:val="006F4C0E"/>
    <w:rsid w:val="007000EA"/>
    <w:rsid w:val="00700658"/>
    <w:rsid w:val="00702381"/>
    <w:rsid w:val="00703855"/>
    <w:rsid w:val="00707413"/>
    <w:rsid w:val="00707CA6"/>
    <w:rsid w:val="007105B8"/>
    <w:rsid w:val="00710928"/>
    <w:rsid w:val="00710C8A"/>
    <w:rsid w:val="007120CC"/>
    <w:rsid w:val="007171DF"/>
    <w:rsid w:val="00726485"/>
    <w:rsid w:val="00734349"/>
    <w:rsid w:val="00735B02"/>
    <w:rsid w:val="0074170C"/>
    <w:rsid w:val="00742C72"/>
    <w:rsid w:val="007508B8"/>
    <w:rsid w:val="00750946"/>
    <w:rsid w:val="00750FDB"/>
    <w:rsid w:val="00751F56"/>
    <w:rsid w:val="00753080"/>
    <w:rsid w:val="00754145"/>
    <w:rsid w:val="007552B7"/>
    <w:rsid w:val="007635D1"/>
    <w:rsid w:val="00764B57"/>
    <w:rsid w:val="007670DC"/>
    <w:rsid w:val="0077043B"/>
    <w:rsid w:val="00773E43"/>
    <w:rsid w:val="00777525"/>
    <w:rsid w:val="00793F8C"/>
    <w:rsid w:val="007B045C"/>
    <w:rsid w:val="007B227B"/>
    <w:rsid w:val="007B4B83"/>
    <w:rsid w:val="007B5A04"/>
    <w:rsid w:val="007B77C9"/>
    <w:rsid w:val="007C1578"/>
    <w:rsid w:val="007C79BB"/>
    <w:rsid w:val="007C7C76"/>
    <w:rsid w:val="007D7D9E"/>
    <w:rsid w:val="007E1FE1"/>
    <w:rsid w:val="007E529C"/>
    <w:rsid w:val="007E588C"/>
    <w:rsid w:val="007F5A94"/>
    <w:rsid w:val="007F6990"/>
    <w:rsid w:val="008007CC"/>
    <w:rsid w:val="00803899"/>
    <w:rsid w:val="0080629C"/>
    <w:rsid w:val="00811EEB"/>
    <w:rsid w:val="00813B3D"/>
    <w:rsid w:val="00814D78"/>
    <w:rsid w:val="00816EB3"/>
    <w:rsid w:val="0082251C"/>
    <w:rsid w:val="00823891"/>
    <w:rsid w:val="00830F2C"/>
    <w:rsid w:val="00831ADE"/>
    <w:rsid w:val="0083428B"/>
    <w:rsid w:val="00834730"/>
    <w:rsid w:val="008354D2"/>
    <w:rsid w:val="008375EB"/>
    <w:rsid w:val="00841AB5"/>
    <w:rsid w:val="0084411A"/>
    <w:rsid w:val="00847BDF"/>
    <w:rsid w:val="00850D0E"/>
    <w:rsid w:val="00852D8E"/>
    <w:rsid w:val="0085324B"/>
    <w:rsid w:val="008562BC"/>
    <w:rsid w:val="0085685A"/>
    <w:rsid w:val="008610CA"/>
    <w:rsid w:val="008645F9"/>
    <w:rsid w:val="008673BE"/>
    <w:rsid w:val="0087328B"/>
    <w:rsid w:val="00873FC4"/>
    <w:rsid w:val="00876E9F"/>
    <w:rsid w:val="00880179"/>
    <w:rsid w:val="008816A2"/>
    <w:rsid w:val="00884448"/>
    <w:rsid w:val="0088716F"/>
    <w:rsid w:val="008871BC"/>
    <w:rsid w:val="00887B01"/>
    <w:rsid w:val="00887DD2"/>
    <w:rsid w:val="00891547"/>
    <w:rsid w:val="008A11C8"/>
    <w:rsid w:val="008A3087"/>
    <w:rsid w:val="008A4305"/>
    <w:rsid w:val="008A468E"/>
    <w:rsid w:val="008A6416"/>
    <w:rsid w:val="008B04EF"/>
    <w:rsid w:val="008B0577"/>
    <w:rsid w:val="008B0B69"/>
    <w:rsid w:val="008B139E"/>
    <w:rsid w:val="008B1D7A"/>
    <w:rsid w:val="008B7A29"/>
    <w:rsid w:val="008C078D"/>
    <w:rsid w:val="008C5E82"/>
    <w:rsid w:val="008C5E92"/>
    <w:rsid w:val="008D26FA"/>
    <w:rsid w:val="008D5DDE"/>
    <w:rsid w:val="008E46F6"/>
    <w:rsid w:val="008F53B3"/>
    <w:rsid w:val="008F5423"/>
    <w:rsid w:val="008F6B29"/>
    <w:rsid w:val="008F6B97"/>
    <w:rsid w:val="00900BF7"/>
    <w:rsid w:val="009012E5"/>
    <w:rsid w:val="00904A6A"/>
    <w:rsid w:val="00906B67"/>
    <w:rsid w:val="00914D4F"/>
    <w:rsid w:val="00915C7A"/>
    <w:rsid w:val="009210E9"/>
    <w:rsid w:val="00921D1A"/>
    <w:rsid w:val="00923623"/>
    <w:rsid w:val="009267FD"/>
    <w:rsid w:val="0092718A"/>
    <w:rsid w:val="00931EE8"/>
    <w:rsid w:val="0093493F"/>
    <w:rsid w:val="0093650A"/>
    <w:rsid w:val="00937E43"/>
    <w:rsid w:val="009447F3"/>
    <w:rsid w:val="00945625"/>
    <w:rsid w:val="00950697"/>
    <w:rsid w:val="009509ED"/>
    <w:rsid w:val="00950F29"/>
    <w:rsid w:val="00952D53"/>
    <w:rsid w:val="00961306"/>
    <w:rsid w:val="00963854"/>
    <w:rsid w:val="00964829"/>
    <w:rsid w:val="00971A6B"/>
    <w:rsid w:val="009725AC"/>
    <w:rsid w:val="0097374E"/>
    <w:rsid w:val="0098372C"/>
    <w:rsid w:val="00986521"/>
    <w:rsid w:val="009915FD"/>
    <w:rsid w:val="00992F6D"/>
    <w:rsid w:val="009934B0"/>
    <w:rsid w:val="00994418"/>
    <w:rsid w:val="0099697F"/>
    <w:rsid w:val="009A3504"/>
    <w:rsid w:val="009A4ED0"/>
    <w:rsid w:val="009A53EF"/>
    <w:rsid w:val="009B1AA7"/>
    <w:rsid w:val="009B1D74"/>
    <w:rsid w:val="009B3B6D"/>
    <w:rsid w:val="009B47FE"/>
    <w:rsid w:val="009B672C"/>
    <w:rsid w:val="009C10F6"/>
    <w:rsid w:val="009D169E"/>
    <w:rsid w:val="009D2C51"/>
    <w:rsid w:val="009D44AB"/>
    <w:rsid w:val="009D56B0"/>
    <w:rsid w:val="009D7B01"/>
    <w:rsid w:val="009E13CB"/>
    <w:rsid w:val="009E223B"/>
    <w:rsid w:val="009E59C1"/>
    <w:rsid w:val="009F674F"/>
    <w:rsid w:val="009F71D5"/>
    <w:rsid w:val="00A02E8D"/>
    <w:rsid w:val="00A06B81"/>
    <w:rsid w:val="00A16199"/>
    <w:rsid w:val="00A1699A"/>
    <w:rsid w:val="00A234EA"/>
    <w:rsid w:val="00A25471"/>
    <w:rsid w:val="00A26BCD"/>
    <w:rsid w:val="00A30815"/>
    <w:rsid w:val="00A31F5D"/>
    <w:rsid w:val="00A35226"/>
    <w:rsid w:val="00A3565A"/>
    <w:rsid w:val="00A37E8A"/>
    <w:rsid w:val="00A426B2"/>
    <w:rsid w:val="00A4444D"/>
    <w:rsid w:val="00A47467"/>
    <w:rsid w:val="00A476F7"/>
    <w:rsid w:val="00A62A09"/>
    <w:rsid w:val="00A66FF6"/>
    <w:rsid w:val="00A70DFE"/>
    <w:rsid w:val="00A73333"/>
    <w:rsid w:val="00A74056"/>
    <w:rsid w:val="00A755AA"/>
    <w:rsid w:val="00A76B20"/>
    <w:rsid w:val="00A85E6E"/>
    <w:rsid w:val="00A86FD3"/>
    <w:rsid w:val="00A87055"/>
    <w:rsid w:val="00A870BE"/>
    <w:rsid w:val="00A91220"/>
    <w:rsid w:val="00A92C8A"/>
    <w:rsid w:val="00A932B9"/>
    <w:rsid w:val="00A966ED"/>
    <w:rsid w:val="00AA029F"/>
    <w:rsid w:val="00AA26DB"/>
    <w:rsid w:val="00AA2A07"/>
    <w:rsid w:val="00AA59DD"/>
    <w:rsid w:val="00AB17BB"/>
    <w:rsid w:val="00AB43A1"/>
    <w:rsid w:val="00AB538A"/>
    <w:rsid w:val="00AB56F2"/>
    <w:rsid w:val="00AC1624"/>
    <w:rsid w:val="00AC3378"/>
    <w:rsid w:val="00AC41C4"/>
    <w:rsid w:val="00AC4324"/>
    <w:rsid w:val="00AC55B0"/>
    <w:rsid w:val="00AC70B2"/>
    <w:rsid w:val="00AD0DD4"/>
    <w:rsid w:val="00AD2B50"/>
    <w:rsid w:val="00AD59EA"/>
    <w:rsid w:val="00AD692D"/>
    <w:rsid w:val="00AD79C8"/>
    <w:rsid w:val="00AD7E30"/>
    <w:rsid w:val="00AE5D45"/>
    <w:rsid w:val="00AF3302"/>
    <w:rsid w:val="00AF3E13"/>
    <w:rsid w:val="00AF421C"/>
    <w:rsid w:val="00AF4C87"/>
    <w:rsid w:val="00B02DA8"/>
    <w:rsid w:val="00B05A30"/>
    <w:rsid w:val="00B10FDA"/>
    <w:rsid w:val="00B11C7E"/>
    <w:rsid w:val="00B23750"/>
    <w:rsid w:val="00B30EAE"/>
    <w:rsid w:val="00B34FBD"/>
    <w:rsid w:val="00B40451"/>
    <w:rsid w:val="00B40E5A"/>
    <w:rsid w:val="00B412E7"/>
    <w:rsid w:val="00B45633"/>
    <w:rsid w:val="00B46383"/>
    <w:rsid w:val="00B4662A"/>
    <w:rsid w:val="00B5108E"/>
    <w:rsid w:val="00B53CB4"/>
    <w:rsid w:val="00B55E21"/>
    <w:rsid w:val="00B561E2"/>
    <w:rsid w:val="00B573FA"/>
    <w:rsid w:val="00B65046"/>
    <w:rsid w:val="00B67518"/>
    <w:rsid w:val="00B75872"/>
    <w:rsid w:val="00B77448"/>
    <w:rsid w:val="00B84FEB"/>
    <w:rsid w:val="00B9021A"/>
    <w:rsid w:val="00B902F2"/>
    <w:rsid w:val="00B91ABF"/>
    <w:rsid w:val="00B93CF5"/>
    <w:rsid w:val="00B96875"/>
    <w:rsid w:val="00B9770D"/>
    <w:rsid w:val="00BA0DCF"/>
    <w:rsid w:val="00BA1AF0"/>
    <w:rsid w:val="00BA4231"/>
    <w:rsid w:val="00BB045B"/>
    <w:rsid w:val="00BB2639"/>
    <w:rsid w:val="00BB2E2F"/>
    <w:rsid w:val="00BC03DC"/>
    <w:rsid w:val="00BC0C59"/>
    <w:rsid w:val="00BC29D0"/>
    <w:rsid w:val="00BC4EBD"/>
    <w:rsid w:val="00BC6F03"/>
    <w:rsid w:val="00BD104D"/>
    <w:rsid w:val="00BD4E64"/>
    <w:rsid w:val="00BD7CA6"/>
    <w:rsid w:val="00BE032C"/>
    <w:rsid w:val="00BE6AC3"/>
    <w:rsid w:val="00BF1032"/>
    <w:rsid w:val="00BF4EA9"/>
    <w:rsid w:val="00BF5955"/>
    <w:rsid w:val="00BF59BF"/>
    <w:rsid w:val="00BF7EE1"/>
    <w:rsid w:val="00C008A3"/>
    <w:rsid w:val="00C03E72"/>
    <w:rsid w:val="00C04859"/>
    <w:rsid w:val="00C07272"/>
    <w:rsid w:val="00C14F59"/>
    <w:rsid w:val="00C1612A"/>
    <w:rsid w:val="00C16654"/>
    <w:rsid w:val="00C16F1F"/>
    <w:rsid w:val="00C178A7"/>
    <w:rsid w:val="00C2323F"/>
    <w:rsid w:val="00C3036E"/>
    <w:rsid w:val="00C3135C"/>
    <w:rsid w:val="00C35723"/>
    <w:rsid w:val="00C3790C"/>
    <w:rsid w:val="00C37950"/>
    <w:rsid w:val="00C511AA"/>
    <w:rsid w:val="00C52E7C"/>
    <w:rsid w:val="00C56D7D"/>
    <w:rsid w:val="00C71DBC"/>
    <w:rsid w:val="00C73EFB"/>
    <w:rsid w:val="00C73F22"/>
    <w:rsid w:val="00C82078"/>
    <w:rsid w:val="00C836D7"/>
    <w:rsid w:val="00C90BF4"/>
    <w:rsid w:val="00C91212"/>
    <w:rsid w:val="00C916E5"/>
    <w:rsid w:val="00C91947"/>
    <w:rsid w:val="00C925CC"/>
    <w:rsid w:val="00C97B0A"/>
    <w:rsid w:val="00CA08E2"/>
    <w:rsid w:val="00CA5239"/>
    <w:rsid w:val="00CA7033"/>
    <w:rsid w:val="00CB02D2"/>
    <w:rsid w:val="00CB15A8"/>
    <w:rsid w:val="00CB3EB7"/>
    <w:rsid w:val="00CD4158"/>
    <w:rsid w:val="00CF32E8"/>
    <w:rsid w:val="00CF4681"/>
    <w:rsid w:val="00CF6C09"/>
    <w:rsid w:val="00D013B1"/>
    <w:rsid w:val="00D04C6B"/>
    <w:rsid w:val="00D0508A"/>
    <w:rsid w:val="00D11B53"/>
    <w:rsid w:val="00D13105"/>
    <w:rsid w:val="00D1344D"/>
    <w:rsid w:val="00D14850"/>
    <w:rsid w:val="00D27D62"/>
    <w:rsid w:val="00D309CE"/>
    <w:rsid w:val="00D32D9C"/>
    <w:rsid w:val="00D34CBC"/>
    <w:rsid w:val="00D34CE9"/>
    <w:rsid w:val="00D35DE5"/>
    <w:rsid w:val="00D3716F"/>
    <w:rsid w:val="00D37AB2"/>
    <w:rsid w:val="00D41082"/>
    <w:rsid w:val="00D41ED3"/>
    <w:rsid w:val="00D42814"/>
    <w:rsid w:val="00D434BC"/>
    <w:rsid w:val="00D44177"/>
    <w:rsid w:val="00D54AD7"/>
    <w:rsid w:val="00D63A34"/>
    <w:rsid w:val="00D658CA"/>
    <w:rsid w:val="00D768B4"/>
    <w:rsid w:val="00D816A6"/>
    <w:rsid w:val="00D82553"/>
    <w:rsid w:val="00D859B3"/>
    <w:rsid w:val="00D85AF5"/>
    <w:rsid w:val="00D866AB"/>
    <w:rsid w:val="00D91A55"/>
    <w:rsid w:val="00D92A4A"/>
    <w:rsid w:val="00D94DB4"/>
    <w:rsid w:val="00D970B8"/>
    <w:rsid w:val="00DA15E3"/>
    <w:rsid w:val="00DA2372"/>
    <w:rsid w:val="00DA3783"/>
    <w:rsid w:val="00DA534C"/>
    <w:rsid w:val="00DA64CB"/>
    <w:rsid w:val="00DB0B2E"/>
    <w:rsid w:val="00DB1E9A"/>
    <w:rsid w:val="00DB3931"/>
    <w:rsid w:val="00DB4D26"/>
    <w:rsid w:val="00DC01C5"/>
    <w:rsid w:val="00DC3287"/>
    <w:rsid w:val="00DC4362"/>
    <w:rsid w:val="00DC6874"/>
    <w:rsid w:val="00DD1AF8"/>
    <w:rsid w:val="00DD24AD"/>
    <w:rsid w:val="00DD2E69"/>
    <w:rsid w:val="00DD3224"/>
    <w:rsid w:val="00DE209F"/>
    <w:rsid w:val="00DE37AD"/>
    <w:rsid w:val="00DE6DE7"/>
    <w:rsid w:val="00DE72B6"/>
    <w:rsid w:val="00DF61C8"/>
    <w:rsid w:val="00E00217"/>
    <w:rsid w:val="00E00479"/>
    <w:rsid w:val="00E07C8A"/>
    <w:rsid w:val="00E104BC"/>
    <w:rsid w:val="00E12BF5"/>
    <w:rsid w:val="00E17E59"/>
    <w:rsid w:val="00E212CD"/>
    <w:rsid w:val="00E23CA0"/>
    <w:rsid w:val="00E25A0F"/>
    <w:rsid w:val="00E264D3"/>
    <w:rsid w:val="00E31C49"/>
    <w:rsid w:val="00E33DED"/>
    <w:rsid w:val="00E3474E"/>
    <w:rsid w:val="00E3488B"/>
    <w:rsid w:val="00E35064"/>
    <w:rsid w:val="00E41C2C"/>
    <w:rsid w:val="00E43CA6"/>
    <w:rsid w:val="00E44AC9"/>
    <w:rsid w:val="00E45580"/>
    <w:rsid w:val="00E4587F"/>
    <w:rsid w:val="00E55221"/>
    <w:rsid w:val="00E70E17"/>
    <w:rsid w:val="00E71720"/>
    <w:rsid w:val="00E73DEC"/>
    <w:rsid w:val="00E7536A"/>
    <w:rsid w:val="00E77458"/>
    <w:rsid w:val="00E8160E"/>
    <w:rsid w:val="00E84007"/>
    <w:rsid w:val="00E86609"/>
    <w:rsid w:val="00E939A8"/>
    <w:rsid w:val="00EA4501"/>
    <w:rsid w:val="00EA5ACF"/>
    <w:rsid w:val="00EA75D5"/>
    <w:rsid w:val="00EB24DA"/>
    <w:rsid w:val="00EB28E3"/>
    <w:rsid w:val="00EB406C"/>
    <w:rsid w:val="00EC0572"/>
    <w:rsid w:val="00EC4110"/>
    <w:rsid w:val="00EC4235"/>
    <w:rsid w:val="00EC4600"/>
    <w:rsid w:val="00EE28AA"/>
    <w:rsid w:val="00EE3FD9"/>
    <w:rsid w:val="00EE6660"/>
    <w:rsid w:val="00EF3528"/>
    <w:rsid w:val="00EF3A96"/>
    <w:rsid w:val="00EF4065"/>
    <w:rsid w:val="00EF4E55"/>
    <w:rsid w:val="00F05CB8"/>
    <w:rsid w:val="00F12537"/>
    <w:rsid w:val="00F16E32"/>
    <w:rsid w:val="00F22DF2"/>
    <w:rsid w:val="00F25CDE"/>
    <w:rsid w:val="00F269E3"/>
    <w:rsid w:val="00F33D3D"/>
    <w:rsid w:val="00F36172"/>
    <w:rsid w:val="00F4299F"/>
    <w:rsid w:val="00F437E0"/>
    <w:rsid w:val="00F44954"/>
    <w:rsid w:val="00F517E9"/>
    <w:rsid w:val="00F5426A"/>
    <w:rsid w:val="00F5462D"/>
    <w:rsid w:val="00F55998"/>
    <w:rsid w:val="00F64DD3"/>
    <w:rsid w:val="00F6517F"/>
    <w:rsid w:val="00F65A00"/>
    <w:rsid w:val="00F66639"/>
    <w:rsid w:val="00F7070E"/>
    <w:rsid w:val="00F72E24"/>
    <w:rsid w:val="00F73BD2"/>
    <w:rsid w:val="00F778C4"/>
    <w:rsid w:val="00F87138"/>
    <w:rsid w:val="00F90FAB"/>
    <w:rsid w:val="00F961D7"/>
    <w:rsid w:val="00F96248"/>
    <w:rsid w:val="00FA1A05"/>
    <w:rsid w:val="00FA3532"/>
    <w:rsid w:val="00FB115F"/>
    <w:rsid w:val="00FB2447"/>
    <w:rsid w:val="00FB3D13"/>
    <w:rsid w:val="00FC490F"/>
    <w:rsid w:val="00FC7C64"/>
    <w:rsid w:val="00FD78DD"/>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87D"/>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Arial,Cuadrícula media 21,Cuadrícula media 211,Cuadrícula media 22,Sin espaciado211,Normal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rial Car,Cuadrícula media 2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aconcuadrcula1">
    <w:name w:val="Tabla con cuadrícula1"/>
    <w:basedOn w:val="Tablanormal"/>
    <w:next w:val="Tablaconcuadrcula"/>
    <w:uiPriority w:val="59"/>
    <w:rsid w:val="00B237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B2639"/>
    <w:rPr>
      <w:color w:val="954F72" w:themeColor="followedHyperlink"/>
      <w:u w:val="single"/>
    </w:rPr>
  </w:style>
  <w:style w:type="character" w:customStyle="1" w:styleId="FontStyle27">
    <w:name w:val="Font Style27"/>
    <w:uiPriority w:val="99"/>
    <w:rsid w:val="00FC7C64"/>
    <w:rPr>
      <w:rFonts w:ascii="Arial" w:hAnsi="Arial" w:cs="Arial"/>
      <w:color w:val="000000"/>
      <w:sz w:val="18"/>
      <w:szCs w:val="18"/>
    </w:rPr>
  </w:style>
  <w:style w:type="paragraph" w:customStyle="1" w:styleId="WW-Sangra3detindependiente">
    <w:name w:val="WW-Sangría 3 de t. independiente"/>
    <w:basedOn w:val="Normal"/>
    <w:rsid w:val="00D91A55"/>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44493"/>
    <w:rsid w:val="000844A5"/>
    <w:rsid w:val="000C08E0"/>
    <w:rsid w:val="000C6F64"/>
    <w:rsid w:val="000E0403"/>
    <w:rsid w:val="000E7B51"/>
    <w:rsid w:val="00105800"/>
    <w:rsid w:val="00113DBE"/>
    <w:rsid w:val="0012563E"/>
    <w:rsid w:val="001914C6"/>
    <w:rsid w:val="001B0173"/>
    <w:rsid w:val="00221ADD"/>
    <w:rsid w:val="00273486"/>
    <w:rsid w:val="00292359"/>
    <w:rsid w:val="002A77B0"/>
    <w:rsid w:val="002B061A"/>
    <w:rsid w:val="002B574D"/>
    <w:rsid w:val="00304946"/>
    <w:rsid w:val="00337E91"/>
    <w:rsid w:val="003F209F"/>
    <w:rsid w:val="00430B20"/>
    <w:rsid w:val="00442880"/>
    <w:rsid w:val="00472779"/>
    <w:rsid w:val="004B2F9B"/>
    <w:rsid w:val="004D779E"/>
    <w:rsid w:val="005755DE"/>
    <w:rsid w:val="005756B3"/>
    <w:rsid w:val="0058555D"/>
    <w:rsid w:val="0059479C"/>
    <w:rsid w:val="0059508E"/>
    <w:rsid w:val="005C4F51"/>
    <w:rsid w:val="00604801"/>
    <w:rsid w:val="00612E43"/>
    <w:rsid w:val="00622D8F"/>
    <w:rsid w:val="00624481"/>
    <w:rsid w:val="00647DDA"/>
    <w:rsid w:val="006627BE"/>
    <w:rsid w:val="00685E31"/>
    <w:rsid w:val="006965CD"/>
    <w:rsid w:val="00726E4B"/>
    <w:rsid w:val="00737583"/>
    <w:rsid w:val="00760FA4"/>
    <w:rsid w:val="00785139"/>
    <w:rsid w:val="007B0393"/>
    <w:rsid w:val="007B7B14"/>
    <w:rsid w:val="007E1D90"/>
    <w:rsid w:val="00836672"/>
    <w:rsid w:val="00867847"/>
    <w:rsid w:val="00871C38"/>
    <w:rsid w:val="008A6A46"/>
    <w:rsid w:val="008D09CE"/>
    <w:rsid w:val="008F4DF8"/>
    <w:rsid w:val="0093720C"/>
    <w:rsid w:val="009A7833"/>
    <w:rsid w:val="009C15CE"/>
    <w:rsid w:val="009E393D"/>
    <w:rsid w:val="00A9775E"/>
    <w:rsid w:val="00AA4E5A"/>
    <w:rsid w:val="00AA6A19"/>
    <w:rsid w:val="00AC19A2"/>
    <w:rsid w:val="00B20BC4"/>
    <w:rsid w:val="00B53CB4"/>
    <w:rsid w:val="00BD5049"/>
    <w:rsid w:val="00BE057C"/>
    <w:rsid w:val="00C01EB2"/>
    <w:rsid w:val="00C34063"/>
    <w:rsid w:val="00D50F29"/>
    <w:rsid w:val="00D5711F"/>
    <w:rsid w:val="00D97D3A"/>
    <w:rsid w:val="00DC1020"/>
    <w:rsid w:val="00DE04E3"/>
    <w:rsid w:val="00DF0A05"/>
    <w:rsid w:val="00E05EBE"/>
    <w:rsid w:val="00E60152"/>
    <w:rsid w:val="00E663FF"/>
    <w:rsid w:val="00EC76C4"/>
    <w:rsid w:val="00EF0242"/>
    <w:rsid w:val="00F541F6"/>
    <w:rsid w:val="00F56A6F"/>
    <w:rsid w:val="00F57B4F"/>
    <w:rsid w:val="00F81143"/>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4AACE-663E-4FA0-8AD3-DB1D8135C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3274</Words>
  <Characters>18011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METUN GRUCO</cp:lastModifiedBy>
  <cp:revision>49</cp:revision>
  <cp:lastPrinted>2022-02-21T13:53:00Z</cp:lastPrinted>
  <dcterms:created xsi:type="dcterms:W3CDTF">2022-03-24T20:17:00Z</dcterms:created>
  <dcterms:modified xsi:type="dcterms:W3CDTF">2026-10-19T23:04:00Z</dcterms:modified>
</cp:coreProperties>
</file>