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C39ED2" w14:textId="496CFBFE" w:rsidR="00251AE6" w:rsidRDefault="00251AE6" w:rsidP="0CB0DAC4">
      <w:pPr>
        <w:spacing w:after="0" w:line="240" w:lineRule="auto"/>
        <w:contextualSpacing/>
        <w:jc w:val="right"/>
        <w:rPr>
          <w:rFonts w:ascii="Verdana" w:eastAsia="Verdana" w:hAnsi="Verdana" w:cs="Verdana"/>
          <w:b/>
          <w:bCs/>
          <w:sz w:val="22"/>
        </w:rPr>
      </w:pPr>
    </w:p>
    <w:p w14:paraId="4A37502A" w14:textId="142DE0E5" w:rsidR="00985165" w:rsidRPr="00596A5D" w:rsidRDefault="000468F6" w:rsidP="0CB0DAC4">
      <w:pPr>
        <w:spacing w:after="0" w:line="240" w:lineRule="auto"/>
        <w:contextualSpacing/>
        <w:jc w:val="center"/>
        <w:rPr>
          <w:rFonts w:ascii="Verdana" w:eastAsia="Verdana" w:hAnsi="Verdana" w:cs="Verdana"/>
          <w:b/>
          <w:bCs/>
          <w:sz w:val="22"/>
          <w:lang w:val="es-ES"/>
        </w:rPr>
      </w:pPr>
      <w:r w:rsidRPr="00596A5D">
        <w:rPr>
          <w:rFonts w:ascii="Verdana" w:eastAsia="Verdana" w:hAnsi="Verdana" w:cs="Verdana"/>
          <w:b/>
          <w:bCs/>
          <w:sz w:val="22"/>
          <w:lang w:val="es-ES"/>
        </w:rPr>
        <w:t>ANEXO</w:t>
      </w:r>
    </w:p>
    <w:p w14:paraId="2880FC69" w14:textId="3F195CCD" w:rsidR="005A20C8" w:rsidRPr="00596A5D" w:rsidRDefault="00D32D42" w:rsidP="0CB0DAC4">
      <w:pPr>
        <w:spacing w:after="0" w:line="240" w:lineRule="auto"/>
        <w:contextualSpacing/>
        <w:jc w:val="center"/>
        <w:rPr>
          <w:rFonts w:ascii="Verdana" w:eastAsia="Verdana" w:hAnsi="Verdana" w:cs="Verdana"/>
          <w:b/>
          <w:bCs/>
          <w:sz w:val="22"/>
          <w:lang w:val="es-ES"/>
        </w:rPr>
      </w:pPr>
      <w:r w:rsidRPr="00596A5D">
        <w:rPr>
          <w:rFonts w:ascii="Verdana" w:eastAsia="Verdana" w:hAnsi="Verdana" w:cs="Verdana"/>
          <w:b/>
          <w:bCs/>
          <w:sz w:val="22"/>
          <w:lang w:val="es-ES"/>
        </w:rPr>
        <w:t>TÉCNICO</w:t>
      </w:r>
      <w:r w:rsidR="00E91898" w:rsidRPr="00596A5D">
        <w:rPr>
          <w:rFonts w:ascii="Verdana" w:eastAsia="Verdana" w:hAnsi="Verdana" w:cs="Verdana"/>
          <w:b/>
          <w:bCs/>
          <w:sz w:val="22"/>
          <w:lang w:val="es-ES"/>
        </w:rPr>
        <w:t xml:space="preserve"> INTERVENTORÍA</w:t>
      </w:r>
    </w:p>
    <w:p w14:paraId="7BD4E899" w14:textId="77777777" w:rsidR="00B2500F" w:rsidRPr="00596A5D" w:rsidRDefault="00B2500F" w:rsidP="0CB0DAC4">
      <w:pPr>
        <w:spacing w:after="0" w:line="240" w:lineRule="auto"/>
        <w:contextualSpacing/>
        <w:jc w:val="center"/>
        <w:rPr>
          <w:rFonts w:ascii="Verdana" w:eastAsia="Verdana" w:hAnsi="Verdana" w:cs="Verdana"/>
          <w:b/>
          <w:bCs/>
          <w:sz w:val="22"/>
          <w:lang w:val="es-ES"/>
        </w:rPr>
      </w:pPr>
    </w:p>
    <w:p w14:paraId="2CA6ADD6" w14:textId="1D9C8CF2" w:rsidR="00B2500F" w:rsidRPr="00596A5D" w:rsidRDefault="00751BF8" w:rsidP="0CB0DAC4">
      <w:pPr>
        <w:spacing w:after="0" w:line="240" w:lineRule="auto"/>
        <w:contextualSpacing/>
        <w:jc w:val="center"/>
        <w:rPr>
          <w:rFonts w:ascii="Verdana" w:eastAsia="Verdana" w:hAnsi="Verdana" w:cs="Verdana"/>
          <w:b/>
          <w:bCs/>
          <w:sz w:val="22"/>
        </w:rPr>
      </w:pPr>
      <w:r w:rsidRPr="00596A5D">
        <w:rPr>
          <w:rFonts w:ascii="Verdana" w:eastAsia="Verdana" w:hAnsi="Verdana" w:cs="Verdana"/>
          <w:b/>
          <w:bCs/>
          <w:sz w:val="22"/>
        </w:rPr>
        <w:t>“CONTRATAR LA INTERVENTORÍA TÉCNICA, ADMINISTRATIVA, FINANCIERA, LEGAL, SST Y AMBIENTAL AL CONTRATO CUYO OBJETO ES: OBRAS DE MEJORAMIENTO Y CAMBIO DE CUBIERTA DEL SUPER CADE AMÉRICAS A PRECIOS UNITARIOS SIN FÓRMULA DE REAJUSTE”</w:t>
      </w:r>
    </w:p>
    <w:p w14:paraId="393369B3" w14:textId="77777777" w:rsidR="00B3725C" w:rsidRPr="00596A5D" w:rsidRDefault="00B3725C" w:rsidP="0CB0DAC4">
      <w:pPr>
        <w:spacing w:after="0" w:line="240" w:lineRule="auto"/>
        <w:contextualSpacing/>
        <w:jc w:val="center"/>
        <w:rPr>
          <w:rFonts w:ascii="Verdana" w:eastAsia="Verdana" w:hAnsi="Verdana" w:cs="Verdana"/>
          <w:b/>
          <w:bCs/>
          <w:sz w:val="22"/>
          <w:lang w:val="es-ES"/>
        </w:rPr>
      </w:pPr>
    </w:p>
    <w:p w14:paraId="7542397C" w14:textId="77777777" w:rsidR="00A953D9" w:rsidRPr="00596A5D" w:rsidRDefault="00A953D9" w:rsidP="0CB0DAC4">
      <w:pPr>
        <w:spacing w:after="0" w:line="240" w:lineRule="auto"/>
        <w:contextualSpacing/>
        <w:jc w:val="center"/>
        <w:rPr>
          <w:rFonts w:ascii="Verdana" w:eastAsia="Verdana" w:hAnsi="Verdana" w:cs="Verdana"/>
          <w:b/>
          <w:bCs/>
          <w:sz w:val="22"/>
          <w:lang w:val="es-ES"/>
        </w:rPr>
      </w:pPr>
    </w:p>
    <w:p w14:paraId="046AD4B8" w14:textId="3AE61379" w:rsidR="002C511F" w:rsidRPr="00596A5D" w:rsidRDefault="002C511F" w:rsidP="00C6213C">
      <w:pPr>
        <w:pStyle w:val="Prrafodelista"/>
        <w:numPr>
          <w:ilvl w:val="0"/>
          <w:numId w:val="23"/>
        </w:numPr>
        <w:spacing w:after="0" w:line="240" w:lineRule="auto"/>
        <w:rPr>
          <w:rFonts w:ascii="Verdana" w:eastAsia="Verdana" w:hAnsi="Verdana" w:cs="Verdana"/>
          <w:b/>
          <w:bCs/>
          <w:sz w:val="22"/>
          <w:lang w:val="es-ES"/>
        </w:rPr>
      </w:pPr>
      <w:r w:rsidRPr="00596A5D">
        <w:rPr>
          <w:rFonts w:ascii="Verdana" w:eastAsia="Verdana" w:hAnsi="Verdana" w:cs="Verdana"/>
          <w:b/>
          <w:bCs/>
          <w:sz w:val="22"/>
          <w:lang w:val="es-ES"/>
        </w:rPr>
        <w:t>DESCRIPCIÓN</w:t>
      </w:r>
      <w:r w:rsidR="0087634C" w:rsidRPr="00596A5D">
        <w:rPr>
          <w:rFonts w:ascii="Verdana" w:eastAsia="Verdana" w:hAnsi="Verdana" w:cs="Verdana"/>
          <w:b/>
          <w:bCs/>
          <w:sz w:val="22"/>
          <w:lang w:val="es-ES"/>
        </w:rPr>
        <w:t xml:space="preserve"> </w:t>
      </w:r>
      <w:r w:rsidR="006401DD" w:rsidRPr="00596A5D">
        <w:rPr>
          <w:rFonts w:ascii="Verdana" w:eastAsia="Verdana" w:hAnsi="Verdana" w:cs="Verdana"/>
          <w:b/>
          <w:bCs/>
          <w:sz w:val="22"/>
          <w:lang w:val="es-ES"/>
        </w:rPr>
        <w:t xml:space="preserve">GENERAL </w:t>
      </w:r>
      <w:r w:rsidR="0087634C" w:rsidRPr="00596A5D">
        <w:rPr>
          <w:rFonts w:ascii="Verdana" w:eastAsia="Verdana" w:hAnsi="Verdana" w:cs="Verdana"/>
          <w:b/>
          <w:bCs/>
          <w:sz w:val="22"/>
          <w:lang w:val="es-ES"/>
        </w:rPr>
        <w:t>DEL PROYECTO</w:t>
      </w:r>
      <w:r w:rsidR="00E91898" w:rsidRPr="00596A5D">
        <w:rPr>
          <w:rFonts w:ascii="Verdana" w:eastAsia="Verdana" w:hAnsi="Verdana" w:cs="Verdana"/>
          <w:b/>
          <w:bCs/>
          <w:sz w:val="22"/>
          <w:lang w:val="es-ES"/>
        </w:rPr>
        <w:t xml:space="preserve"> A REALIZAR LA INTERVENTORÍA</w:t>
      </w:r>
      <w:r w:rsidR="008666AA" w:rsidRPr="00596A5D">
        <w:rPr>
          <w:rFonts w:ascii="Verdana" w:eastAsia="Verdana" w:hAnsi="Verdana" w:cs="Verdana"/>
          <w:b/>
          <w:bCs/>
          <w:sz w:val="22"/>
          <w:lang w:val="es-ES"/>
        </w:rPr>
        <w:t xml:space="preserve"> </w:t>
      </w:r>
    </w:p>
    <w:p w14:paraId="50F98753" w14:textId="77777777" w:rsidR="00B2500F" w:rsidRPr="00596A5D" w:rsidRDefault="00B2500F" w:rsidP="0CB0DAC4">
      <w:pPr>
        <w:spacing w:after="0" w:line="240" w:lineRule="auto"/>
        <w:contextualSpacing/>
        <w:rPr>
          <w:rFonts w:ascii="Verdana" w:eastAsia="Verdana" w:hAnsi="Verdana" w:cs="Verdana"/>
          <w:sz w:val="22"/>
          <w:lang w:val="es-ES"/>
        </w:rPr>
      </w:pPr>
    </w:p>
    <w:p w14:paraId="7F3C60A9" w14:textId="6E291FC9" w:rsidR="00BC2B45" w:rsidRPr="00596A5D" w:rsidRDefault="00BC2B45" w:rsidP="00BC2B45">
      <w:pPr>
        <w:pStyle w:val="paragraph"/>
        <w:spacing w:before="0" w:beforeAutospacing="0" w:after="0" w:afterAutospacing="0"/>
        <w:jc w:val="both"/>
        <w:textAlignment w:val="baseline"/>
        <w:rPr>
          <w:rFonts w:ascii="Verdana" w:hAnsi="Verdana" w:cs="Segoe UI"/>
          <w:sz w:val="22"/>
          <w:szCs w:val="22"/>
        </w:rPr>
      </w:pPr>
      <w:r w:rsidRPr="00596A5D">
        <w:rPr>
          <w:rStyle w:val="normaltextrun"/>
          <w:rFonts w:ascii="Verdana" w:hAnsi="Verdana" w:cs="Segoe UI"/>
          <w:sz w:val="22"/>
          <w:szCs w:val="22"/>
        </w:rPr>
        <w:t>El contrato de obra, obliga al contratista a realizar la ejecución de las obras de adecuación de una cubierta a cuatro aguas, compuesto por el mejoramiento de la estructura metálica, el cambio de la cubierta tipo sándwich, así como el ajuste de la red de desagües de aguas lluvias de la cubierta, de la</w:t>
      </w:r>
      <w:r w:rsidR="00FA65DA" w:rsidRPr="00596A5D">
        <w:rPr>
          <w:rStyle w:val="normaltextrun"/>
          <w:rFonts w:ascii="Verdana" w:hAnsi="Verdana" w:cs="Segoe UI"/>
          <w:sz w:val="22"/>
          <w:szCs w:val="22"/>
        </w:rPr>
        <w:t xml:space="preserve"> </w:t>
      </w:r>
      <w:r w:rsidRPr="00596A5D">
        <w:rPr>
          <w:rStyle w:val="normaltextrun"/>
          <w:rFonts w:ascii="Verdana" w:hAnsi="Verdana" w:cs="Segoe UI"/>
          <w:sz w:val="22"/>
          <w:szCs w:val="22"/>
        </w:rPr>
        <w:t>sede SuperCADE Américas localizada en la Carrera 86 # 43-55 Sur, localidad de Kennedy en la ciudad de Bogotá. </w:t>
      </w:r>
      <w:r w:rsidRPr="00596A5D">
        <w:rPr>
          <w:rStyle w:val="eop"/>
          <w:rFonts w:ascii="Verdana" w:hAnsi="Verdana" w:cs="Segoe UI"/>
          <w:sz w:val="20"/>
          <w:szCs w:val="20"/>
        </w:rPr>
        <w:t> </w:t>
      </w:r>
    </w:p>
    <w:p w14:paraId="4A5521EA" w14:textId="77777777" w:rsidR="00BC2B45" w:rsidRPr="00596A5D" w:rsidRDefault="00BC2B45" w:rsidP="00BC2B45">
      <w:pPr>
        <w:pStyle w:val="paragraph"/>
        <w:spacing w:before="0" w:beforeAutospacing="0" w:after="0" w:afterAutospacing="0"/>
        <w:jc w:val="both"/>
        <w:textAlignment w:val="baseline"/>
        <w:rPr>
          <w:rFonts w:ascii="Segoe UI" w:hAnsi="Segoe UI" w:cs="Segoe UI"/>
          <w:sz w:val="16"/>
          <w:szCs w:val="16"/>
        </w:rPr>
      </w:pPr>
      <w:r w:rsidRPr="00596A5D">
        <w:rPr>
          <w:rStyle w:val="eop"/>
          <w:rFonts w:ascii="Verdana" w:hAnsi="Verdana" w:cs="Segoe UI"/>
          <w:sz w:val="20"/>
          <w:szCs w:val="20"/>
        </w:rPr>
        <w:t> </w:t>
      </w:r>
    </w:p>
    <w:p w14:paraId="3F02E4DA" w14:textId="77777777" w:rsidR="00BC2B45" w:rsidRPr="00596A5D" w:rsidRDefault="00BC2B45" w:rsidP="00BC2B45">
      <w:pPr>
        <w:pStyle w:val="paragraph"/>
        <w:spacing w:before="0" w:beforeAutospacing="0" w:after="0" w:afterAutospacing="0"/>
        <w:jc w:val="both"/>
        <w:textAlignment w:val="baseline"/>
        <w:rPr>
          <w:rFonts w:ascii="Segoe UI" w:hAnsi="Segoe UI" w:cs="Segoe UI"/>
          <w:sz w:val="16"/>
          <w:szCs w:val="16"/>
        </w:rPr>
      </w:pPr>
      <w:r w:rsidRPr="00596A5D">
        <w:rPr>
          <w:rStyle w:val="normaltextrun"/>
          <w:rFonts w:ascii="Verdana" w:hAnsi="Verdana" w:cs="Segoe UI"/>
          <w:sz w:val="22"/>
          <w:szCs w:val="22"/>
        </w:rPr>
        <w:t>Para la Secretaría General de la Alcaldía Mayor de Bogotá las obras de mejoramiento de la estructura metálica son el suministro e instalación de crucetas en tubería circular, en los vanos de la cubierta existente, de tal manera que la estructura soporte de la teja de cubierta no exceda la luz máxima recomendada por el fabricante y el diseñador.</w:t>
      </w:r>
      <w:r w:rsidRPr="00596A5D">
        <w:rPr>
          <w:rStyle w:val="eop"/>
          <w:rFonts w:ascii="Verdana" w:hAnsi="Verdana" w:cs="Segoe UI"/>
          <w:sz w:val="20"/>
          <w:szCs w:val="20"/>
        </w:rPr>
        <w:t> </w:t>
      </w:r>
    </w:p>
    <w:p w14:paraId="6D1246AD" w14:textId="77777777" w:rsidR="00BC2B45" w:rsidRPr="00596A5D" w:rsidRDefault="00BC2B45" w:rsidP="00BC2B45">
      <w:pPr>
        <w:pStyle w:val="paragraph"/>
        <w:spacing w:before="0" w:beforeAutospacing="0" w:after="0" w:afterAutospacing="0"/>
        <w:jc w:val="both"/>
        <w:textAlignment w:val="baseline"/>
        <w:rPr>
          <w:rFonts w:ascii="Segoe UI" w:hAnsi="Segoe UI" w:cs="Segoe UI"/>
          <w:sz w:val="16"/>
          <w:szCs w:val="16"/>
        </w:rPr>
      </w:pPr>
      <w:r w:rsidRPr="00596A5D">
        <w:rPr>
          <w:rStyle w:val="eop"/>
          <w:rFonts w:ascii="Verdana" w:hAnsi="Verdana" w:cs="Segoe UI"/>
          <w:sz w:val="20"/>
          <w:szCs w:val="20"/>
        </w:rPr>
        <w:t> </w:t>
      </w:r>
    </w:p>
    <w:p w14:paraId="712E3FA0" w14:textId="00096E41" w:rsidR="00BC2B45" w:rsidRPr="00596A5D" w:rsidRDefault="00BC2B45" w:rsidP="00BC2B45">
      <w:pPr>
        <w:pStyle w:val="paragraph"/>
        <w:spacing w:before="0" w:beforeAutospacing="0" w:after="0" w:afterAutospacing="0"/>
        <w:jc w:val="both"/>
        <w:textAlignment w:val="baseline"/>
        <w:rPr>
          <w:rFonts w:ascii="Segoe UI" w:hAnsi="Segoe UI" w:cs="Segoe UI"/>
          <w:sz w:val="16"/>
          <w:szCs w:val="16"/>
        </w:rPr>
      </w:pPr>
      <w:r w:rsidRPr="00596A5D">
        <w:rPr>
          <w:rStyle w:val="normaltextrun"/>
          <w:rFonts w:ascii="Verdana" w:hAnsi="Verdana" w:cs="Segoe UI"/>
          <w:sz w:val="22"/>
          <w:szCs w:val="22"/>
        </w:rPr>
        <w:t>El cambio de la cubierta o teja, correspondiente al retiro de la teja </w:t>
      </w:r>
      <w:r w:rsidR="00391F1E" w:rsidRPr="00596A5D">
        <w:rPr>
          <w:rStyle w:val="normaltextrun"/>
          <w:rFonts w:ascii="Verdana" w:hAnsi="Verdana" w:cs="Segoe UI"/>
          <w:sz w:val="22"/>
          <w:szCs w:val="22"/>
        </w:rPr>
        <w:t>existente,</w:t>
      </w:r>
      <w:r w:rsidRPr="00596A5D">
        <w:rPr>
          <w:rStyle w:val="normaltextrun"/>
          <w:rFonts w:ascii="Verdana" w:hAnsi="Verdana" w:cs="Segoe UI"/>
          <w:sz w:val="22"/>
          <w:szCs w:val="22"/>
        </w:rPr>
        <w:t> así como el suministro e instalación de la nueva teja tipo sándwich con alma de fibra de vidrio, sobre la estructura mejorada.</w:t>
      </w:r>
      <w:r w:rsidRPr="00596A5D">
        <w:rPr>
          <w:rStyle w:val="eop"/>
          <w:rFonts w:ascii="Verdana" w:hAnsi="Verdana" w:cs="Segoe UI"/>
          <w:sz w:val="20"/>
          <w:szCs w:val="20"/>
        </w:rPr>
        <w:t> </w:t>
      </w:r>
    </w:p>
    <w:p w14:paraId="164BC2CE" w14:textId="77777777" w:rsidR="00BC2B45" w:rsidRPr="00596A5D" w:rsidRDefault="00BC2B45" w:rsidP="00BC2B45">
      <w:pPr>
        <w:pStyle w:val="paragraph"/>
        <w:spacing w:before="0" w:beforeAutospacing="0" w:after="0" w:afterAutospacing="0"/>
        <w:jc w:val="both"/>
        <w:textAlignment w:val="baseline"/>
        <w:rPr>
          <w:rFonts w:ascii="Segoe UI" w:hAnsi="Segoe UI" w:cs="Segoe UI"/>
          <w:sz w:val="16"/>
          <w:szCs w:val="16"/>
        </w:rPr>
      </w:pPr>
      <w:r w:rsidRPr="00596A5D">
        <w:rPr>
          <w:rStyle w:val="eop"/>
          <w:rFonts w:ascii="Verdana" w:hAnsi="Verdana" w:cs="Segoe UI"/>
          <w:sz w:val="20"/>
          <w:szCs w:val="20"/>
        </w:rPr>
        <w:t> </w:t>
      </w:r>
    </w:p>
    <w:p w14:paraId="737D1F0A" w14:textId="77777777" w:rsidR="00BC2B45" w:rsidRPr="00596A5D" w:rsidRDefault="00BC2B45" w:rsidP="00BC2B45">
      <w:pPr>
        <w:pStyle w:val="paragraph"/>
        <w:spacing w:before="0" w:beforeAutospacing="0" w:after="0" w:afterAutospacing="0"/>
        <w:jc w:val="both"/>
        <w:textAlignment w:val="baseline"/>
        <w:rPr>
          <w:rFonts w:ascii="Segoe UI" w:hAnsi="Segoe UI" w:cs="Segoe UI"/>
          <w:sz w:val="16"/>
          <w:szCs w:val="16"/>
        </w:rPr>
      </w:pPr>
      <w:r w:rsidRPr="00596A5D">
        <w:rPr>
          <w:rStyle w:val="normaltextrun"/>
          <w:rFonts w:ascii="Verdana" w:hAnsi="Verdana" w:cs="Segoe UI"/>
          <w:sz w:val="22"/>
          <w:szCs w:val="22"/>
        </w:rPr>
        <w:t>El ajuste de las redes de desagüe de aguas lluvias, corresponde al remplazo de la tubería existente, así como el mantenimiento y/o adecuación de las cajas de paso, incluidas las excavaciones y rellenos que se requieran. </w:t>
      </w:r>
      <w:r w:rsidRPr="00596A5D">
        <w:rPr>
          <w:rStyle w:val="eop"/>
          <w:rFonts w:ascii="Verdana" w:hAnsi="Verdana" w:cs="Segoe UI"/>
          <w:sz w:val="20"/>
          <w:szCs w:val="20"/>
        </w:rPr>
        <w:t> </w:t>
      </w:r>
    </w:p>
    <w:p w14:paraId="0DEF3F8A" w14:textId="77777777" w:rsidR="006C1067" w:rsidRPr="00596A5D" w:rsidRDefault="006C1067" w:rsidP="0CB0DAC4">
      <w:pPr>
        <w:spacing w:after="0" w:line="240" w:lineRule="auto"/>
        <w:rPr>
          <w:rFonts w:ascii="Verdana" w:eastAsia="Verdana" w:hAnsi="Verdana" w:cs="Verdana"/>
          <w:szCs w:val="20"/>
          <w:lang w:val="es-ES"/>
        </w:rPr>
      </w:pPr>
    </w:p>
    <w:p w14:paraId="54F33650" w14:textId="3EA8C3A5" w:rsidR="00484C73" w:rsidRPr="00596A5D" w:rsidRDefault="00484C73" w:rsidP="00C6213C">
      <w:pPr>
        <w:pStyle w:val="Prrafodelista"/>
        <w:numPr>
          <w:ilvl w:val="0"/>
          <w:numId w:val="23"/>
        </w:numPr>
        <w:spacing w:after="0" w:line="240" w:lineRule="auto"/>
        <w:rPr>
          <w:rFonts w:ascii="Verdana" w:eastAsia="Verdana" w:hAnsi="Verdana" w:cs="Verdana"/>
          <w:b/>
          <w:bCs/>
          <w:sz w:val="22"/>
          <w:lang w:val="es-ES"/>
        </w:rPr>
      </w:pPr>
      <w:r w:rsidRPr="00596A5D">
        <w:rPr>
          <w:rFonts w:ascii="Verdana" w:eastAsia="Verdana" w:hAnsi="Verdana" w:cs="Verdana"/>
          <w:b/>
          <w:bCs/>
          <w:sz w:val="22"/>
          <w:lang w:val="es-ES"/>
        </w:rPr>
        <w:t xml:space="preserve">DETALLE DEL PROYECTO AL CUAL SE REALIZARÁ LA INTERVENTORÍA </w:t>
      </w:r>
    </w:p>
    <w:p w14:paraId="38A93323" w14:textId="77777777" w:rsidR="00B2500F" w:rsidRPr="00596A5D" w:rsidRDefault="00B2500F" w:rsidP="0CB0DAC4">
      <w:pPr>
        <w:pStyle w:val="InviasNormal"/>
        <w:spacing w:before="0" w:after="0"/>
        <w:contextualSpacing/>
        <w:rPr>
          <w:rFonts w:ascii="Verdana" w:eastAsia="Verdana" w:hAnsi="Verdana" w:cs="Verdana"/>
          <w:sz w:val="22"/>
          <w:szCs w:val="22"/>
          <w:lang w:val="es-CO"/>
        </w:rPr>
      </w:pPr>
    </w:p>
    <w:p w14:paraId="6DE3E33A" w14:textId="4B09F35F" w:rsidR="00743564" w:rsidRPr="00596A5D" w:rsidRDefault="00EA7AB0" w:rsidP="00EF0923">
      <w:pPr>
        <w:spacing w:after="0" w:line="240" w:lineRule="auto"/>
        <w:textAlignment w:val="baseline"/>
        <w:rPr>
          <w:rStyle w:val="normaltextrun"/>
          <w:rFonts w:ascii="Verdana" w:hAnsi="Verdana" w:cs="Segoe UI"/>
          <w:sz w:val="22"/>
        </w:rPr>
      </w:pPr>
      <w:r w:rsidRPr="00596A5D">
        <w:rPr>
          <w:rFonts w:ascii="Verdana" w:hAnsi="Verdana" w:cs="Segoe UI"/>
          <w:sz w:val="22"/>
        </w:rPr>
        <w:t>La interventoría</w:t>
      </w:r>
      <w:r w:rsidR="0099434C" w:rsidRPr="00596A5D">
        <w:rPr>
          <w:rFonts w:ascii="Verdana" w:hAnsi="Verdana" w:cs="Segoe UI"/>
          <w:sz w:val="22"/>
        </w:rPr>
        <w:t xml:space="preserve"> se adelantará al proceso de Licitación Pública </w:t>
      </w:r>
      <w:r w:rsidR="00D47205" w:rsidRPr="00596A5D">
        <w:rPr>
          <w:rFonts w:ascii="Verdana" w:hAnsi="Verdana" w:cs="Segoe UI"/>
          <w:sz w:val="22"/>
        </w:rPr>
        <w:t xml:space="preserve">de obra </w:t>
      </w:r>
      <w:r w:rsidR="0099434C" w:rsidRPr="00596A5D">
        <w:rPr>
          <w:rStyle w:val="normaltextrun"/>
          <w:rFonts w:ascii="Verdana" w:hAnsi="Verdana" w:cs="Segoe UI"/>
          <w:sz w:val="22"/>
        </w:rPr>
        <w:t xml:space="preserve">que resulte del proceso de contratación </w:t>
      </w:r>
      <w:r w:rsidR="00743564" w:rsidRPr="00596A5D">
        <w:rPr>
          <w:rStyle w:val="normaltextrun"/>
          <w:rFonts w:ascii="Verdana" w:hAnsi="Verdana" w:cs="Segoe UI"/>
          <w:sz w:val="22"/>
        </w:rPr>
        <w:t xml:space="preserve">adelantado mediante la plataforma SECOP II y </w:t>
      </w:r>
      <w:r w:rsidR="0006667B" w:rsidRPr="00596A5D">
        <w:rPr>
          <w:rStyle w:val="normaltextrun"/>
          <w:rFonts w:ascii="Verdana" w:hAnsi="Verdana" w:cs="Segoe UI"/>
          <w:sz w:val="22"/>
        </w:rPr>
        <w:t xml:space="preserve">cuyo objeto es “CONTRATAR LAS OBRAS DE MEJORAMIENTO Y CAMBIO DE CUBIERTA DEL SUPER CADE AMÉRICAS A PRECIOS UNITARIOS SIN FÓRMULA DE REAJUSTE” </w:t>
      </w:r>
    </w:p>
    <w:p w14:paraId="0B0576BC" w14:textId="77777777" w:rsidR="00743564" w:rsidRPr="00596A5D" w:rsidRDefault="00743564" w:rsidP="00EF0923">
      <w:pPr>
        <w:spacing w:after="0" w:line="240" w:lineRule="auto"/>
        <w:textAlignment w:val="baseline"/>
        <w:rPr>
          <w:rStyle w:val="normaltextrun"/>
          <w:rFonts w:ascii="Verdana" w:hAnsi="Verdana" w:cs="Segoe UI"/>
          <w:sz w:val="22"/>
        </w:rPr>
      </w:pPr>
    </w:p>
    <w:p w14:paraId="05E34E70" w14:textId="1752BE47" w:rsidR="00EF0923" w:rsidRPr="00596A5D" w:rsidRDefault="00EF0923" w:rsidP="00C6213C">
      <w:pPr>
        <w:pStyle w:val="Prrafodelista"/>
        <w:numPr>
          <w:ilvl w:val="1"/>
          <w:numId w:val="22"/>
        </w:numPr>
        <w:spacing w:after="0" w:line="240" w:lineRule="auto"/>
        <w:textAlignment w:val="baseline"/>
        <w:rPr>
          <w:rFonts w:ascii="Verdana" w:hAnsi="Verdana" w:cs="Segoe UI"/>
          <w:b/>
          <w:bCs/>
          <w:i/>
          <w:iCs/>
          <w:sz w:val="22"/>
        </w:rPr>
      </w:pPr>
      <w:r w:rsidRPr="00596A5D">
        <w:rPr>
          <w:rFonts w:ascii="Verdana" w:hAnsi="Verdana" w:cs="Segoe UI"/>
          <w:b/>
          <w:bCs/>
          <w:i/>
          <w:iCs/>
          <w:sz w:val="22"/>
        </w:rPr>
        <w:t>Localización  </w:t>
      </w:r>
    </w:p>
    <w:p w14:paraId="7C44C041" w14:textId="77777777" w:rsidR="00EF0923" w:rsidRPr="00596A5D" w:rsidRDefault="00EF0923" w:rsidP="00EF0923">
      <w:pPr>
        <w:spacing w:after="0" w:line="240" w:lineRule="auto"/>
        <w:textAlignment w:val="baseline"/>
        <w:rPr>
          <w:rFonts w:ascii="Segoe UI" w:hAnsi="Segoe UI" w:cs="Segoe UI"/>
          <w:sz w:val="18"/>
          <w:szCs w:val="18"/>
        </w:rPr>
      </w:pPr>
      <w:r w:rsidRPr="00596A5D">
        <w:rPr>
          <w:rFonts w:ascii="Verdana" w:hAnsi="Verdana" w:cs="Segoe UI"/>
          <w:sz w:val="22"/>
        </w:rPr>
        <w:t> </w:t>
      </w:r>
    </w:p>
    <w:p w14:paraId="749065D6" w14:textId="77777777" w:rsidR="00EF0923" w:rsidRPr="00596A5D" w:rsidRDefault="00EF0923" w:rsidP="00EF0923">
      <w:pPr>
        <w:spacing w:after="0" w:line="240" w:lineRule="auto"/>
        <w:textAlignment w:val="baseline"/>
        <w:rPr>
          <w:rFonts w:ascii="Verdana" w:hAnsi="Verdana" w:cs="Segoe UI"/>
          <w:sz w:val="22"/>
        </w:rPr>
      </w:pPr>
      <w:r w:rsidRPr="00596A5D">
        <w:rPr>
          <w:rFonts w:ascii="Verdana" w:hAnsi="Verdana" w:cs="Segoe UI"/>
          <w:sz w:val="22"/>
        </w:rPr>
        <w:t>El lugar de ejecución será en el perímetro urbano de la ciudad de Bogotá, D.C., en la sede SuperCADE Américas a cargo de la Secretaría General de la Alcaldía Mayor de Bogotá:  </w:t>
      </w:r>
    </w:p>
    <w:p w14:paraId="2B5EE774" w14:textId="77777777" w:rsidR="003417FA" w:rsidRPr="00596A5D" w:rsidRDefault="003417FA" w:rsidP="00EF0923">
      <w:pPr>
        <w:spacing w:after="0" w:line="240" w:lineRule="auto"/>
        <w:textAlignment w:val="baseline"/>
        <w:rPr>
          <w:rFonts w:ascii="Segoe UI" w:hAnsi="Segoe UI" w:cs="Segoe UI"/>
          <w:sz w:val="18"/>
          <w:szCs w:val="18"/>
        </w:rPr>
      </w:pPr>
    </w:p>
    <w:p w14:paraId="0AF5E5A7" w14:textId="77777777" w:rsidR="00477331" w:rsidRPr="00596A5D" w:rsidRDefault="00477331" w:rsidP="00EF0923">
      <w:pPr>
        <w:spacing w:after="0" w:line="240" w:lineRule="auto"/>
        <w:textAlignment w:val="baseline"/>
        <w:rPr>
          <w:rFonts w:ascii="Segoe UI" w:hAnsi="Segoe UI" w:cs="Segoe UI"/>
          <w:sz w:val="18"/>
          <w:szCs w:val="18"/>
        </w:rPr>
      </w:pPr>
    </w:p>
    <w:p w14:paraId="629FB60E" w14:textId="77777777" w:rsidR="00EF0923" w:rsidRPr="00596A5D" w:rsidRDefault="00EF0923" w:rsidP="00EF0923">
      <w:pPr>
        <w:spacing w:after="0" w:line="240" w:lineRule="auto"/>
        <w:jc w:val="center"/>
        <w:textAlignment w:val="baseline"/>
        <w:rPr>
          <w:rFonts w:ascii="Segoe UI" w:hAnsi="Segoe UI" w:cs="Segoe UI"/>
          <w:sz w:val="18"/>
          <w:szCs w:val="18"/>
        </w:rPr>
      </w:pPr>
      <w:r w:rsidRPr="00596A5D">
        <w:rPr>
          <w:rFonts w:ascii="Verdana" w:hAnsi="Verdana" w:cs="Segoe UI"/>
          <w:sz w:val="22"/>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0"/>
        <w:gridCol w:w="5070"/>
        <w:gridCol w:w="3255"/>
      </w:tblGrid>
      <w:tr w:rsidR="00EF0923" w:rsidRPr="00596A5D" w14:paraId="02AD7102" w14:textId="77777777" w:rsidTr="00EF0923">
        <w:trPr>
          <w:trHeight w:val="285"/>
        </w:trPr>
        <w:tc>
          <w:tcPr>
            <w:tcW w:w="48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41825E8" w14:textId="77777777" w:rsidR="00EF0923" w:rsidRPr="00596A5D" w:rsidRDefault="00EF0923" w:rsidP="00EF0923">
            <w:pPr>
              <w:spacing w:after="0" w:line="240" w:lineRule="auto"/>
              <w:jc w:val="center"/>
              <w:textAlignment w:val="baseline"/>
              <w:rPr>
                <w:rFonts w:ascii="Times New Roman" w:hAnsi="Times New Roman"/>
                <w:sz w:val="24"/>
                <w:szCs w:val="24"/>
              </w:rPr>
            </w:pPr>
            <w:r w:rsidRPr="00596A5D">
              <w:rPr>
                <w:rFonts w:ascii="Verdana" w:hAnsi="Verdana"/>
                <w:b/>
                <w:bCs/>
                <w:color w:val="000000"/>
                <w:sz w:val="18"/>
                <w:szCs w:val="18"/>
              </w:rPr>
              <w:lastRenderedPageBreak/>
              <w:t>No.</w:t>
            </w:r>
            <w:r w:rsidRPr="00596A5D">
              <w:rPr>
                <w:rFonts w:ascii="Verdana" w:hAnsi="Verdana"/>
                <w:color w:val="000000"/>
                <w:sz w:val="18"/>
                <w:szCs w:val="18"/>
              </w:rPr>
              <w:t>  </w:t>
            </w:r>
          </w:p>
        </w:tc>
        <w:tc>
          <w:tcPr>
            <w:tcW w:w="5070" w:type="dxa"/>
            <w:tcBorders>
              <w:top w:val="single" w:sz="6" w:space="0" w:color="auto"/>
              <w:left w:val="nil"/>
              <w:bottom w:val="single" w:sz="6" w:space="0" w:color="auto"/>
              <w:right w:val="single" w:sz="6" w:space="0" w:color="auto"/>
            </w:tcBorders>
            <w:shd w:val="clear" w:color="auto" w:fill="BFBFBF"/>
            <w:vAlign w:val="center"/>
            <w:hideMark/>
          </w:tcPr>
          <w:p w14:paraId="4D73018F" w14:textId="77777777" w:rsidR="00EF0923" w:rsidRPr="00596A5D" w:rsidRDefault="00EF0923" w:rsidP="00EF0923">
            <w:pPr>
              <w:spacing w:after="0" w:line="240" w:lineRule="auto"/>
              <w:jc w:val="center"/>
              <w:textAlignment w:val="baseline"/>
              <w:rPr>
                <w:rFonts w:ascii="Times New Roman" w:hAnsi="Times New Roman"/>
                <w:sz w:val="24"/>
                <w:szCs w:val="24"/>
              </w:rPr>
            </w:pPr>
            <w:r w:rsidRPr="00596A5D">
              <w:rPr>
                <w:rFonts w:ascii="Verdana" w:hAnsi="Verdana"/>
                <w:b/>
                <w:bCs/>
                <w:color w:val="000000"/>
                <w:sz w:val="18"/>
                <w:szCs w:val="18"/>
              </w:rPr>
              <w:t>SEDE</w:t>
            </w:r>
            <w:r w:rsidRPr="00596A5D">
              <w:rPr>
                <w:rFonts w:ascii="Verdana" w:hAnsi="Verdana"/>
                <w:color w:val="000000"/>
                <w:sz w:val="18"/>
                <w:szCs w:val="18"/>
              </w:rPr>
              <w:t>  </w:t>
            </w:r>
          </w:p>
        </w:tc>
        <w:tc>
          <w:tcPr>
            <w:tcW w:w="3255" w:type="dxa"/>
            <w:tcBorders>
              <w:top w:val="single" w:sz="6" w:space="0" w:color="auto"/>
              <w:left w:val="nil"/>
              <w:bottom w:val="single" w:sz="6" w:space="0" w:color="auto"/>
              <w:right w:val="single" w:sz="6" w:space="0" w:color="auto"/>
            </w:tcBorders>
            <w:shd w:val="clear" w:color="auto" w:fill="BFBFBF"/>
            <w:vAlign w:val="center"/>
            <w:hideMark/>
          </w:tcPr>
          <w:p w14:paraId="500FA157" w14:textId="77777777" w:rsidR="00EF0923" w:rsidRPr="00596A5D" w:rsidRDefault="00EF0923" w:rsidP="00EF0923">
            <w:pPr>
              <w:spacing w:after="0" w:line="240" w:lineRule="auto"/>
              <w:jc w:val="center"/>
              <w:textAlignment w:val="baseline"/>
              <w:rPr>
                <w:rFonts w:ascii="Times New Roman" w:hAnsi="Times New Roman"/>
                <w:sz w:val="24"/>
                <w:szCs w:val="24"/>
              </w:rPr>
            </w:pPr>
            <w:r w:rsidRPr="00596A5D">
              <w:rPr>
                <w:rFonts w:ascii="Verdana" w:hAnsi="Verdana"/>
                <w:b/>
                <w:bCs/>
                <w:color w:val="000000"/>
                <w:sz w:val="18"/>
                <w:szCs w:val="18"/>
              </w:rPr>
              <w:t>DIRECCIÓN</w:t>
            </w:r>
            <w:r w:rsidRPr="00596A5D">
              <w:rPr>
                <w:rFonts w:ascii="Verdana" w:hAnsi="Verdana"/>
                <w:color w:val="000000"/>
                <w:sz w:val="18"/>
                <w:szCs w:val="18"/>
              </w:rPr>
              <w:t>  </w:t>
            </w:r>
          </w:p>
        </w:tc>
      </w:tr>
      <w:tr w:rsidR="00EF0923" w:rsidRPr="00596A5D" w14:paraId="453A4E9D" w14:textId="77777777" w:rsidTr="00EF0923">
        <w:trPr>
          <w:trHeight w:val="285"/>
        </w:trPr>
        <w:tc>
          <w:tcPr>
            <w:tcW w:w="480" w:type="dxa"/>
            <w:tcBorders>
              <w:top w:val="nil"/>
              <w:left w:val="single" w:sz="6" w:space="0" w:color="auto"/>
              <w:bottom w:val="single" w:sz="6" w:space="0" w:color="auto"/>
              <w:right w:val="single" w:sz="6" w:space="0" w:color="auto"/>
            </w:tcBorders>
            <w:vAlign w:val="center"/>
            <w:hideMark/>
          </w:tcPr>
          <w:p w14:paraId="52D50A81" w14:textId="77777777" w:rsidR="00EF0923" w:rsidRPr="00596A5D" w:rsidRDefault="00EF0923" w:rsidP="00EF0923">
            <w:pPr>
              <w:spacing w:after="0" w:line="240" w:lineRule="auto"/>
              <w:jc w:val="center"/>
              <w:textAlignment w:val="baseline"/>
              <w:rPr>
                <w:rFonts w:ascii="Times New Roman" w:hAnsi="Times New Roman"/>
                <w:color w:val="F5F5F5"/>
                <w:sz w:val="24"/>
                <w:szCs w:val="24"/>
              </w:rPr>
            </w:pPr>
            <w:r w:rsidRPr="00596A5D">
              <w:rPr>
                <w:rFonts w:ascii="Verdana" w:hAnsi="Verdana"/>
                <w:color w:val="000000"/>
                <w:sz w:val="18"/>
                <w:szCs w:val="18"/>
              </w:rPr>
              <w:t>1  </w:t>
            </w:r>
          </w:p>
        </w:tc>
        <w:tc>
          <w:tcPr>
            <w:tcW w:w="5070" w:type="dxa"/>
            <w:tcBorders>
              <w:top w:val="nil"/>
              <w:left w:val="nil"/>
              <w:bottom w:val="single" w:sz="6" w:space="0" w:color="auto"/>
              <w:right w:val="single" w:sz="6" w:space="0" w:color="auto"/>
            </w:tcBorders>
            <w:vAlign w:val="center"/>
            <w:hideMark/>
          </w:tcPr>
          <w:p w14:paraId="5200DA38" w14:textId="77777777" w:rsidR="00EF0923" w:rsidRPr="00596A5D" w:rsidRDefault="00EF0923" w:rsidP="00EF0923">
            <w:pPr>
              <w:spacing w:after="0" w:line="240" w:lineRule="auto"/>
              <w:jc w:val="center"/>
              <w:textAlignment w:val="baseline"/>
              <w:rPr>
                <w:rFonts w:ascii="Times New Roman" w:hAnsi="Times New Roman"/>
                <w:color w:val="F5F5F5"/>
                <w:sz w:val="24"/>
                <w:szCs w:val="24"/>
              </w:rPr>
            </w:pPr>
            <w:r w:rsidRPr="00596A5D">
              <w:rPr>
                <w:rFonts w:ascii="Verdana" w:hAnsi="Verdana"/>
                <w:color w:val="000000"/>
                <w:sz w:val="18"/>
                <w:szCs w:val="18"/>
              </w:rPr>
              <w:t>SUPERCADE AMÉRICAS  </w:t>
            </w:r>
          </w:p>
        </w:tc>
        <w:tc>
          <w:tcPr>
            <w:tcW w:w="3255" w:type="dxa"/>
            <w:tcBorders>
              <w:top w:val="nil"/>
              <w:left w:val="nil"/>
              <w:bottom w:val="single" w:sz="6" w:space="0" w:color="auto"/>
              <w:right w:val="single" w:sz="6" w:space="0" w:color="auto"/>
            </w:tcBorders>
            <w:vAlign w:val="center"/>
            <w:hideMark/>
          </w:tcPr>
          <w:p w14:paraId="05C081A5" w14:textId="77777777" w:rsidR="00EF0923" w:rsidRPr="00596A5D" w:rsidRDefault="00EF0923" w:rsidP="00EF0923">
            <w:pPr>
              <w:spacing w:after="0" w:line="240" w:lineRule="auto"/>
              <w:jc w:val="center"/>
              <w:textAlignment w:val="baseline"/>
              <w:rPr>
                <w:rFonts w:ascii="Times New Roman" w:hAnsi="Times New Roman"/>
                <w:color w:val="F5F5F5"/>
                <w:sz w:val="24"/>
                <w:szCs w:val="24"/>
              </w:rPr>
            </w:pPr>
            <w:r w:rsidRPr="00596A5D">
              <w:rPr>
                <w:rFonts w:ascii="Verdana" w:hAnsi="Verdana"/>
                <w:color w:val="000000"/>
                <w:sz w:val="18"/>
                <w:szCs w:val="18"/>
              </w:rPr>
              <w:t>AK 86 No. 43 – 55 SUR  </w:t>
            </w:r>
          </w:p>
        </w:tc>
      </w:tr>
    </w:tbl>
    <w:p w14:paraId="75C623C2" w14:textId="0C6CFCBB" w:rsidR="00EF0923" w:rsidRPr="00596A5D" w:rsidRDefault="00EF0923" w:rsidP="00477331">
      <w:pPr>
        <w:spacing w:after="0" w:line="240" w:lineRule="auto"/>
        <w:textAlignment w:val="baseline"/>
        <w:rPr>
          <w:rFonts w:ascii="Segoe UI" w:hAnsi="Segoe UI" w:cs="Segoe UI"/>
          <w:sz w:val="18"/>
          <w:szCs w:val="18"/>
        </w:rPr>
      </w:pPr>
      <w:r w:rsidRPr="00596A5D">
        <w:rPr>
          <w:rFonts w:ascii="Verdana" w:hAnsi="Verdana" w:cs="Segoe UI"/>
          <w:sz w:val="24"/>
          <w:szCs w:val="24"/>
        </w:rPr>
        <w:t>  </w:t>
      </w:r>
      <w:r w:rsidRPr="00596A5D">
        <w:rPr>
          <w:rFonts w:ascii="Verdana" w:hAnsi="Verdana" w:cs="Segoe UI"/>
          <w:sz w:val="18"/>
          <w:szCs w:val="18"/>
        </w:rPr>
        <w:t> </w:t>
      </w:r>
    </w:p>
    <w:p w14:paraId="4D56D30B" w14:textId="77777777" w:rsidR="00EF0923" w:rsidRPr="00596A5D" w:rsidRDefault="00EF0923" w:rsidP="00EF0923">
      <w:pPr>
        <w:spacing w:after="0" w:line="240" w:lineRule="auto"/>
        <w:jc w:val="center"/>
        <w:textAlignment w:val="baseline"/>
        <w:rPr>
          <w:rFonts w:ascii="Segoe UI" w:hAnsi="Segoe UI" w:cs="Segoe UI"/>
          <w:sz w:val="18"/>
          <w:szCs w:val="18"/>
        </w:rPr>
      </w:pPr>
      <w:r w:rsidRPr="00596A5D">
        <w:rPr>
          <w:rFonts w:ascii="Verdana" w:hAnsi="Verdana" w:cs="Segoe UI"/>
          <w:b/>
          <w:bCs/>
          <w:sz w:val="18"/>
          <w:szCs w:val="18"/>
        </w:rPr>
        <w:t>Imagen 5. Localización SuperCADE Américas.</w:t>
      </w:r>
      <w:r w:rsidRPr="00596A5D">
        <w:rPr>
          <w:rFonts w:ascii="Verdana" w:hAnsi="Verdana" w:cs="Segoe UI"/>
          <w:sz w:val="18"/>
          <w:szCs w:val="18"/>
        </w:rPr>
        <w:t> </w:t>
      </w:r>
    </w:p>
    <w:p w14:paraId="16EB39B8" w14:textId="77777777" w:rsidR="00EF0923" w:rsidRPr="00596A5D" w:rsidRDefault="00EF0923" w:rsidP="00EF0923">
      <w:pPr>
        <w:spacing w:after="0" w:line="240" w:lineRule="auto"/>
        <w:jc w:val="center"/>
        <w:textAlignment w:val="baseline"/>
        <w:rPr>
          <w:rFonts w:ascii="Segoe UI" w:hAnsi="Segoe UI" w:cs="Segoe UI"/>
          <w:sz w:val="18"/>
          <w:szCs w:val="18"/>
        </w:rPr>
      </w:pPr>
      <w:r w:rsidRPr="00596A5D">
        <w:rPr>
          <w:rFonts w:ascii="Verdana" w:hAnsi="Verdana" w:cs="Segoe UI"/>
          <w:b/>
          <w:bCs/>
          <w:sz w:val="18"/>
          <w:szCs w:val="18"/>
        </w:rPr>
        <w:t>Fuente: https://www.google.com/maps</w:t>
      </w:r>
      <w:r w:rsidRPr="00596A5D">
        <w:rPr>
          <w:rFonts w:ascii="Verdana" w:hAnsi="Verdana" w:cs="Segoe UI"/>
          <w:sz w:val="18"/>
          <w:szCs w:val="18"/>
        </w:rPr>
        <w:t> </w:t>
      </w:r>
    </w:p>
    <w:p w14:paraId="591210D3" w14:textId="77777777" w:rsidR="00EF0923" w:rsidRPr="00596A5D" w:rsidRDefault="00EF0923" w:rsidP="00EF0923">
      <w:pPr>
        <w:spacing w:after="0" w:line="240" w:lineRule="auto"/>
        <w:jc w:val="center"/>
        <w:textAlignment w:val="baseline"/>
        <w:rPr>
          <w:rFonts w:ascii="Segoe UI" w:hAnsi="Segoe UI" w:cs="Segoe UI"/>
          <w:sz w:val="18"/>
          <w:szCs w:val="18"/>
        </w:rPr>
      </w:pPr>
      <w:r w:rsidRPr="00596A5D">
        <w:rPr>
          <w:rFonts w:ascii="Verdana" w:hAnsi="Verdana" w:cs="Segoe UI"/>
          <w:sz w:val="22"/>
        </w:rPr>
        <w:t> </w:t>
      </w:r>
    </w:p>
    <w:p w14:paraId="251C4559" w14:textId="2A6B9AC4" w:rsidR="00EF0923" w:rsidRPr="00596A5D" w:rsidRDefault="00EF0923" w:rsidP="00C6213C">
      <w:pPr>
        <w:pStyle w:val="Prrafodelista"/>
        <w:numPr>
          <w:ilvl w:val="1"/>
          <w:numId w:val="22"/>
        </w:numPr>
        <w:spacing w:after="0" w:line="240" w:lineRule="auto"/>
        <w:textAlignment w:val="baseline"/>
        <w:rPr>
          <w:rFonts w:ascii="Verdana" w:hAnsi="Verdana" w:cs="Segoe UI"/>
          <w:b/>
          <w:bCs/>
          <w:caps/>
          <w:sz w:val="22"/>
        </w:rPr>
      </w:pPr>
      <w:r w:rsidRPr="00596A5D">
        <w:rPr>
          <w:rFonts w:ascii="Verdana" w:hAnsi="Verdana" w:cs="Segoe UI"/>
          <w:b/>
          <w:bCs/>
          <w:caps/>
          <w:sz w:val="22"/>
        </w:rPr>
        <w:t>Actividades a ejecutar y alcance </w:t>
      </w:r>
    </w:p>
    <w:p w14:paraId="489D20E0" w14:textId="77777777" w:rsidR="00EF0923" w:rsidRPr="00596A5D" w:rsidRDefault="00EF0923" w:rsidP="00EF0923">
      <w:pPr>
        <w:spacing w:after="0" w:line="240" w:lineRule="auto"/>
        <w:textAlignment w:val="baseline"/>
        <w:rPr>
          <w:rFonts w:ascii="Segoe UI" w:hAnsi="Segoe UI" w:cs="Segoe UI"/>
          <w:sz w:val="18"/>
          <w:szCs w:val="18"/>
        </w:rPr>
      </w:pPr>
      <w:r w:rsidRPr="00596A5D">
        <w:rPr>
          <w:rFonts w:ascii="Verdana" w:hAnsi="Verdana" w:cs="Segoe UI"/>
          <w:sz w:val="22"/>
        </w:rPr>
        <w:t> </w:t>
      </w:r>
    </w:p>
    <w:p w14:paraId="4F031E65" w14:textId="77777777" w:rsidR="00EF0923" w:rsidRPr="00596A5D" w:rsidRDefault="00EF0923" w:rsidP="00EF0923">
      <w:pPr>
        <w:spacing w:after="0" w:line="240" w:lineRule="auto"/>
        <w:textAlignment w:val="baseline"/>
        <w:rPr>
          <w:rFonts w:ascii="Segoe UI" w:hAnsi="Segoe UI" w:cs="Segoe UI"/>
          <w:sz w:val="18"/>
          <w:szCs w:val="18"/>
        </w:rPr>
      </w:pPr>
      <w:r w:rsidRPr="00596A5D">
        <w:rPr>
          <w:rFonts w:ascii="Verdana" w:hAnsi="Verdana" w:cs="Segoe UI"/>
          <w:sz w:val="22"/>
        </w:rPr>
        <w:t>Las actividades u obras a ejecutar son las siguientes:  </w:t>
      </w:r>
    </w:p>
    <w:p w14:paraId="45B1ED8B" w14:textId="77777777" w:rsidR="00EF0923" w:rsidRPr="00596A5D" w:rsidRDefault="00EF0923" w:rsidP="00EF0923">
      <w:pPr>
        <w:spacing w:after="0" w:line="240" w:lineRule="auto"/>
        <w:textAlignment w:val="baseline"/>
        <w:rPr>
          <w:rFonts w:ascii="Segoe UI" w:hAnsi="Segoe UI" w:cs="Segoe UI"/>
          <w:sz w:val="18"/>
          <w:szCs w:val="18"/>
        </w:rPr>
      </w:pPr>
      <w:r w:rsidRPr="00596A5D">
        <w:rPr>
          <w:rFonts w:ascii="Verdana" w:hAnsi="Verdana" w:cs="Segoe UI"/>
          <w:sz w:val="22"/>
        </w:rPr>
        <w:t> </w:t>
      </w:r>
    </w:p>
    <w:p w14:paraId="55F2DA11" w14:textId="77777777" w:rsidR="00EF0923" w:rsidRPr="00596A5D" w:rsidRDefault="00EF0923" w:rsidP="00EF0923">
      <w:pPr>
        <w:spacing w:after="0" w:line="240" w:lineRule="auto"/>
        <w:textAlignment w:val="baseline"/>
        <w:rPr>
          <w:rFonts w:ascii="Segoe UI" w:hAnsi="Segoe UI" w:cs="Segoe UI"/>
          <w:sz w:val="18"/>
          <w:szCs w:val="18"/>
        </w:rPr>
      </w:pPr>
      <w:r w:rsidRPr="00596A5D">
        <w:rPr>
          <w:rFonts w:ascii="Verdana" w:hAnsi="Verdana" w:cs="Segoe UI"/>
          <w:b/>
          <w:bCs/>
          <w:sz w:val="22"/>
        </w:rPr>
        <w:t>Mejoramiento de la estructura metálica:</w:t>
      </w:r>
      <w:r w:rsidRPr="00596A5D">
        <w:rPr>
          <w:rFonts w:ascii="Verdana" w:hAnsi="Verdana" w:cs="Segoe UI"/>
          <w:sz w:val="22"/>
        </w:rPr>
        <w:t> comprenden la apropiación de los diseños y documentos técnicos existentes, el suministro de los materiales necesarios para el desmonte de elementos metálicos a ajustar y/o remplazar y/o eliminar, montaje de los elementos metálicos nuevos y/o ajustados, de acuerdo con las directrices impartidas por la supervisión y/o el interventor del contrato, las especificaciones técnicas contenidas en el Anexo Técnico, así como las consideraciones de los documentos vinculantes del proceso de selección y la propuesta presentada por el futuro contratista.  </w:t>
      </w:r>
    </w:p>
    <w:p w14:paraId="60A49F95" w14:textId="77777777" w:rsidR="00EF0923" w:rsidRPr="00596A5D" w:rsidRDefault="00EF0923" w:rsidP="00EF0923">
      <w:pPr>
        <w:spacing w:after="0" w:line="240" w:lineRule="auto"/>
        <w:textAlignment w:val="baseline"/>
        <w:rPr>
          <w:rFonts w:ascii="Segoe UI" w:hAnsi="Segoe UI" w:cs="Segoe UI"/>
          <w:sz w:val="18"/>
          <w:szCs w:val="18"/>
        </w:rPr>
      </w:pPr>
      <w:r w:rsidRPr="00596A5D">
        <w:rPr>
          <w:rFonts w:ascii="Verdana" w:hAnsi="Verdana" w:cs="Segoe UI"/>
          <w:sz w:val="22"/>
        </w:rPr>
        <w:t> </w:t>
      </w:r>
    </w:p>
    <w:p w14:paraId="3C0EA2F9" w14:textId="120AD8DC" w:rsidR="00EF0923" w:rsidRPr="00596A5D" w:rsidRDefault="00EF0923" w:rsidP="00EF0923">
      <w:pPr>
        <w:spacing w:after="0" w:line="240" w:lineRule="auto"/>
        <w:textAlignment w:val="baseline"/>
        <w:rPr>
          <w:rFonts w:ascii="Segoe UI" w:hAnsi="Segoe UI" w:cs="Segoe UI"/>
          <w:sz w:val="18"/>
          <w:szCs w:val="18"/>
        </w:rPr>
      </w:pPr>
      <w:r w:rsidRPr="00596A5D">
        <w:rPr>
          <w:rFonts w:ascii="Verdana" w:hAnsi="Verdana" w:cs="Segoe UI"/>
          <w:sz w:val="22"/>
        </w:rPr>
        <w:t>  </w:t>
      </w:r>
    </w:p>
    <w:p w14:paraId="188EF829" w14:textId="77777777" w:rsidR="00EF0923" w:rsidRPr="00596A5D" w:rsidRDefault="00EF0923" w:rsidP="00EF0923">
      <w:pPr>
        <w:spacing w:after="0" w:line="240" w:lineRule="auto"/>
        <w:textAlignment w:val="baseline"/>
        <w:rPr>
          <w:rFonts w:ascii="Segoe UI" w:hAnsi="Segoe UI" w:cs="Segoe UI"/>
          <w:sz w:val="18"/>
          <w:szCs w:val="18"/>
        </w:rPr>
      </w:pPr>
      <w:r w:rsidRPr="00596A5D">
        <w:rPr>
          <w:rFonts w:ascii="Verdana" w:hAnsi="Verdana" w:cs="Segoe UI"/>
          <w:b/>
          <w:bCs/>
          <w:sz w:val="22"/>
        </w:rPr>
        <w:t>Cambio de cubierta</w:t>
      </w:r>
      <w:r w:rsidRPr="00596A5D">
        <w:rPr>
          <w:rFonts w:ascii="Verdana" w:hAnsi="Verdana" w:cs="Segoe UI"/>
          <w:sz w:val="22"/>
        </w:rPr>
        <w:t>: comprende la apropiación de los diseños y documentos técnicos existentes, el </w:t>
      </w:r>
      <w:r w:rsidRPr="00596A5D">
        <w:rPr>
          <w:rFonts w:ascii="Verdana" w:hAnsi="Verdana" w:cs="Segoe UI"/>
          <w:b/>
          <w:bCs/>
          <w:sz w:val="22"/>
          <w:u w:val="single"/>
        </w:rPr>
        <w:t>retiro</w:t>
      </w:r>
      <w:r w:rsidRPr="00596A5D">
        <w:rPr>
          <w:rFonts w:ascii="Verdana" w:hAnsi="Verdana" w:cs="Segoe UI"/>
          <w:sz w:val="22"/>
        </w:rPr>
        <w:t> de la cubierta existente, accesorios y elementos instalados sobre la misma (cables, paneles solares, antenas, puntas, entre otros), el suministro e instalación de la nueva cubierta, sus accesorios y la </w:t>
      </w:r>
      <w:r w:rsidRPr="00596A5D">
        <w:rPr>
          <w:rFonts w:ascii="Verdana" w:hAnsi="Verdana" w:cs="Segoe UI"/>
          <w:b/>
          <w:bCs/>
          <w:sz w:val="22"/>
          <w:u w:val="single"/>
        </w:rPr>
        <w:t>reinstalación</w:t>
      </w:r>
      <w:r w:rsidRPr="00596A5D">
        <w:rPr>
          <w:rFonts w:ascii="Verdana" w:hAnsi="Verdana" w:cs="Segoe UI"/>
          <w:sz w:val="22"/>
        </w:rPr>
        <w:t> de los elementos que se encontraban sobre la cubierta.   </w:t>
      </w:r>
    </w:p>
    <w:p w14:paraId="3FD2FE3B" w14:textId="77777777" w:rsidR="00EF0923" w:rsidRPr="00596A5D" w:rsidRDefault="00EF0923" w:rsidP="00EF0923">
      <w:pPr>
        <w:spacing w:after="0" w:line="240" w:lineRule="auto"/>
        <w:textAlignment w:val="baseline"/>
        <w:rPr>
          <w:rFonts w:ascii="Segoe UI" w:hAnsi="Segoe UI" w:cs="Segoe UI"/>
          <w:sz w:val="18"/>
          <w:szCs w:val="18"/>
        </w:rPr>
      </w:pPr>
      <w:r w:rsidRPr="00596A5D">
        <w:rPr>
          <w:rFonts w:ascii="Verdana" w:hAnsi="Verdana" w:cs="Segoe UI"/>
          <w:sz w:val="22"/>
        </w:rPr>
        <w:t> </w:t>
      </w:r>
    </w:p>
    <w:p w14:paraId="1C700643" w14:textId="77777777" w:rsidR="00EF0923" w:rsidRPr="00596A5D" w:rsidRDefault="00EF0923" w:rsidP="00EF0923">
      <w:pPr>
        <w:spacing w:after="0" w:line="240" w:lineRule="auto"/>
        <w:textAlignment w:val="baseline"/>
        <w:rPr>
          <w:rFonts w:ascii="Segoe UI" w:hAnsi="Segoe UI" w:cs="Segoe UI"/>
          <w:sz w:val="18"/>
          <w:szCs w:val="18"/>
        </w:rPr>
      </w:pPr>
      <w:r w:rsidRPr="00596A5D">
        <w:rPr>
          <w:rFonts w:ascii="Verdana" w:hAnsi="Verdana" w:cs="Segoe UI"/>
          <w:b/>
          <w:bCs/>
          <w:sz w:val="22"/>
        </w:rPr>
        <w:t>Ajuste de las redes de desagüe de aguas lluvias:</w:t>
      </w:r>
      <w:r w:rsidRPr="00596A5D">
        <w:rPr>
          <w:rFonts w:ascii="Verdana" w:hAnsi="Verdana" w:cs="Segoe UI"/>
          <w:sz w:val="22"/>
        </w:rPr>
        <w:t> Como parte del mejoramiento de la cubierta, contempla la adecuación de cajas de paso, cambio de tuberías afectadas o con cambio de diámetro, mejorando la capacidad hidráulica de la red, incluyendo el suministro e instalación de materiales necesarios, así como las excavaciones y rellenos. </w:t>
      </w:r>
    </w:p>
    <w:p w14:paraId="10ACF03D" w14:textId="77777777" w:rsidR="00EF0923" w:rsidRPr="00596A5D" w:rsidRDefault="00EF0923" w:rsidP="00EF0923">
      <w:pPr>
        <w:spacing w:after="0" w:line="240" w:lineRule="auto"/>
        <w:textAlignment w:val="baseline"/>
        <w:rPr>
          <w:rFonts w:ascii="Segoe UI" w:hAnsi="Segoe UI" w:cs="Segoe UI"/>
          <w:sz w:val="18"/>
          <w:szCs w:val="18"/>
        </w:rPr>
      </w:pPr>
      <w:r w:rsidRPr="00596A5D">
        <w:rPr>
          <w:rFonts w:ascii="Verdana" w:hAnsi="Verdana" w:cs="Segoe UI"/>
          <w:sz w:val="22"/>
        </w:rPr>
        <w:t> </w:t>
      </w:r>
    </w:p>
    <w:p w14:paraId="55891AF7" w14:textId="77777777" w:rsidR="00EF0923" w:rsidRPr="00596A5D" w:rsidRDefault="00EF0923" w:rsidP="00EF0923">
      <w:pPr>
        <w:spacing w:after="0" w:line="240" w:lineRule="auto"/>
        <w:textAlignment w:val="baseline"/>
        <w:rPr>
          <w:rFonts w:ascii="Segoe UI" w:hAnsi="Segoe UI" w:cs="Segoe UI"/>
          <w:sz w:val="18"/>
          <w:szCs w:val="18"/>
        </w:rPr>
      </w:pPr>
      <w:r w:rsidRPr="00596A5D">
        <w:rPr>
          <w:rFonts w:ascii="Verdana" w:hAnsi="Verdana" w:cs="Segoe UI"/>
          <w:sz w:val="22"/>
        </w:rPr>
        <w:t>Es necesario indicar que las labores se adelantarán en cuatro fases, teniendo a disposición para cada fase el área correspondiente al </w:t>
      </w:r>
      <w:r w:rsidRPr="00596A5D">
        <w:rPr>
          <w:rFonts w:ascii="Verdana" w:hAnsi="Verdana" w:cs="Segoe UI"/>
          <w:b/>
          <w:bCs/>
          <w:sz w:val="22"/>
        </w:rPr>
        <w:t>50% del SuperCADE</w:t>
      </w:r>
      <w:r w:rsidRPr="00596A5D">
        <w:rPr>
          <w:rFonts w:ascii="Verdana" w:hAnsi="Verdana" w:cs="Segoe UI"/>
          <w:sz w:val="22"/>
        </w:rPr>
        <w:t>, de igual manera deberán priorizarse los trabajos en </w:t>
      </w:r>
      <w:r w:rsidRPr="00596A5D">
        <w:rPr>
          <w:rFonts w:ascii="Verdana" w:hAnsi="Verdana" w:cs="Segoe UI"/>
          <w:b/>
          <w:bCs/>
          <w:sz w:val="22"/>
          <w:u w:val="single"/>
        </w:rPr>
        <w:t>horarios nocturnos y fines de semana</w:t>
      </w:r>
      <w:r w:rsidRPr="00596A5D">
        <w:rPr>
          <w:rFonts w:ascii="Verdana" w:hAnsi="Verdana" w:cs="Segoe UI"/>
          <w:sz w:val="22"/>
        </w:rPr>
        <w:t>, en tanto el SuperCADE seguirá prestando servicios al 50% de su capacidad.    </w:t>
      </w:r>
    </w:p>
    <w:p w14:paraId="07DC6886" w14:textId="77777777" w:rsidR="00EF0923" w:rsidRPr="00596A5D" w:rsidRDefault="00EF0923" w:rsidP="00EF0923">
      <w:pPr>
        <w:spacing w:after="0" w:line="240" w:lineRule="auto"/>
        <w:textAlignment w:val="baseline"/>
        <w:rPr>
          <w:rFonts w:ascii="Segoe UI" w:hAnsi="Segoe UI" w:cs="Segoe UI"/>
          <w:sz w:val="18"/>
          <w:szCs w:val="18"/>
        </w:rPr>
      </w:pPr>
      <w:r w:rsidRPr="00596A5D">
        <w:rPr>
          <w:rFonts w:ascii="Verdana" w:hAnsi="Verdana" w:cs="Segoe UI"/>
          <w:sz w:val="22"/>
        </w:rPr>
        <w:t> </w:t>
      </w:r>
    </w:p>
    <w:p w14:paraId="2DA29AA6" w14:textId="77777777" w:rsidR="00EF0923" w:rsidRPr="00596A5D" w:rsidRDefault="00EF0923" w:rsidP="00EF0923">
      <w:pPr>
        <w:spacing w:after="0" w:line="240" w:lineRule="auto"/>
        <w:textAlignment w:val="baseline"/>
        <w:rPr>
          <w:rFonts w:ascii="Segoe UI" w:hAnsi="Segoe UI" w:cs="Segoe UI"/>
          <w:sz w:val="18"/>
          <w:szCs w:val="18"/>
        </w:rPr>
      </w:pPr>
      <w:r w:rsidRPr="00596A5D">
        <w:rPr>
          <w:rFonts w:ascii="Verdana" w:hAnsi="Verdana" w:cs="Segoe UI"/>
          <w:sz w:val="22"/>
        </w:rPr>
        <w:t>De igual manera, el contratista dentro de sus costos administrativos deberá contemplar las </w:t>
      </w:r>
      <w:r w:rsidRPr="00596A5D">
        <w:rPr>
          <w:rFonts w:ascii="Verdana" w:hAnsi="Verdana" w:cs="Segoe UI"/>
          <w:b/>
          <w:bCs/>
          <w:sz w:val="22"/>
          <w:u w:val="single"/>
        </w:rPr>
        <w:t>protecciones</w:t>
      </w:r>
      <w:r w:rsidRPr="00596A5D">
        <w:rPr>
          <w:rFonts w:ascii="Verdana" w:hAnsi="Verdana" w:cs="Segoe UI"/>
          <w:sz w:val="22"/>
        </w:rPr>
        <w:t> ante la lluvia y caída de objetos en la totalidad del SuperCADE. </w:t>
      </w:r>
    </w:p>
    <w:p w14:paraId="52138E19" w14:textId="77777777" w:rsidR="00EF0923" w:rsidRPr="00596A5D" w:rsidRDefault="00EF0923" w:rsidP="00EF0923">
      <w:pPr>
        <w:spacing w:after="0" w:line="240" w:lineRule="auto"/>
        <w:textAlignment w:val="baseline"/>
        <w:rPr>
          <w:rFonts w:ascii="Segoe UI" w:hAnsi="Segoe UI" w:cs="Segoe UI"/>
          <w:sz w:val="18"/>
          <w:szCs w:val="18"/>
        </w:rPr>
      </w:pPr>
      <w:r w:rsidRPr="00596A5D">
        <w:rPr>
          <w:rFonts w:ascii="Verdana" w:hAnsi="Verdana" w:cs="Segoe UI"/>
          <w:sz w:val="22"/>
        </w:rPr>
        <w:t> </w:t>
      </w:r>
    </w:p>
    <w:p w14:paraId="533F2CF9" w14:textId="73AA175A" w:rsidR="00EF0923" w:rsidRPr="00596A5D" w:rsidRDefault="00EF0923" w:rsidP="00C6213C">
      <w:pPr>
        <w:pStyle w:val="Prrafodelista"/>
        <w:numPr>
          <w:ilvl w:val="1"/>
          <w:numId w:val="22"/>
        </w:numPr>
        <w:spacing w:after="0" w:line="240" w:lineRule="auto"/>
        <w:textAlignment w:val="baseline"/>
        <w:rPr>
          <w:rFonts w:ascii="Verdana" w:hAnsi="Verdana" w:cs="Segoe UI"/>
          <w:b/>
          <w:bCs/>
          <w:i/>
          <w:iCs/>
          <w:sz w:val="22"/>
        </w:rPr>
      </w:pPr>
      <w:r w:rsidRPr="00596A5D">
        <w:rPr>
          <w:rFonts w:ascii="Verdana" w:hAnsi="Verdana" w:cs="Segoe UI"/>
          <w:b/>
          <w:bCs/>
          <w:i/>
          <w:iCs/>
          <w:sz w:val="22"/>
        </w:rPr>
        <w:t>Fases y etapas del proyecto </w:t>
      </w:r>
    </w:p>
    <w:p w14:paraId="39AD28C5" w14:textId="77777777" w:rsidR="00EF0923" w:rsidRPr="00596A5D" w:rsidRDefault="00EF0923" w:rsidP="00EF0923">
      <w:pPr>
        <w:spacing w:after="0" w:line="240" w:lineRule="auto"/>
        <w:textAlignment w:val="baseline"/>
        <w:rPr>
          <w:rFonts w:ascii="Segoe UI" w:hAnsi="Segoe UI" w:cs="Segoe UI"/>
          <w:sz w:val="18"/>
          <w:szCs w:val="18"/>
        </w:rPr>
      </w:pPr>
      <w:r w:rsidRPr="00596A5D">
        <w:rPr>
          <w:rFonts w:ascii="Verdana" w:hAnsi="Verdana" w:cs="Segoe UI"/>
          <w:sz w:val="22"/>
        </w:rPr>
        <w:t> </w:t>
      </w:r>
    </w:p>
    <w:p w14:paraId="4301DF03" w14:textId="77777777" w:rsidR="00EF0923" w:rsidRPr="00596A5D" w:rsidRDefault="00EF0923" w:rsidP="00EF0923">
      <w:pPr>
        <w:spacing w:after="0" w:line="240" w:lineRule="auto"/>
        <w:textAlignment w:val="baseline"/>
        <w:rPr>
          <w:rFonts w:ascii="Verdana" w:hAnsi="Verdana" w:cs="Segoe UI"/>
          <w:sz w:val="22"/>
        </w:rPr>
      </w:pPr>
      <w:r w:rsidRPr="00596A5D">
        <w:rPr>
          <w:rFonts w:ascii="Verdana" w:hAnsi="Verdana" w:cs="Segoe UI"/>
          <w:sz w:val="22"/>
        </w:rPr>
        <w:t>El proyecto se desarrollará en dos fases fundamentales, las cuales se desarrollan a continuación: </w:t>
      </w:r>
    </w:p>
    <w:p w14:paraId="17AEBF1B" w14:textId="77777777" w:rsidR="00A53D45" w:rsidRPr="00596A5D" w:rsidRDefault="00A53D45" w:rsidP="00EF0923">
      <w:pPr>
        <w:spacing w:after="0" w:line="240" w:lineRule="auto"/>
        <w:textAlignment w:val="baseline"/>
        <w:rPr>
          <w:rFonts w:ascii="Verdana" w:hAnsi="Verdana" w:cs="Segoe UI"/>
          <w:sz w:val="22"/>
        </w:rPr>
      </w:pPr>
    </w:p>
    <w:p w14:paraId="0BBAB9CB" w14:textId="77777777" w:rsidR="00A53D45" w:rsidRPr="00596A5D" w:rsidRDefault="00A53D45" w:rsidP="00EF0923">
      <w:pPr>
        <w:spacing w:after="0" w:line="240" w:lineRule="auto"/>
        <w:textAlignment w:val="baseline"/>
        <w:rPr>
          <w:rFonts w:ascii="Verdana" w:hAnsi="Verdana" w:cs="Segoe UI"/>
          <w:sz w:val="22"/>
        </w:rPr>
      </w:pPr>
    </w:p>
    <w:p w14:paraId="39D560F0" w14:textId="77777777" w:rsidR="00EF0923" w:rsidRPr="00596A5D" w:rsidRDefault="00EF0923" w:rsidP="00EF0923">
      <w:pPr>
        <w:spacing w:after="0" w:line="240" w:lineRule="auto"/>
        <w:textAlignment w:val="baseline"/>
        <w:rPr>
          <w:rFonts w:ascii="Segoe UI" w:hAnsi="Segoe UI" w:cs="Segoe UI"/>
          <w:sz w:val="18"/>
          <w:szCs w:val="18"/>
        </w:rPr>
      </w:pPr>
      <w:r w:rsidRPr="00596A5D">
        <w:rPr>
          <w:rFonts w:ascii="Verdana" w:hAnsi="Verdana" w:cs="Segoe UI"/>
          <w:sz w:val="22"/>
        </w:rPr>
        <w:t> </w:t>
      </w:r>
    </w:p>
    <w:p w14:paraId="0CDF5DB9" w14:textId="77777777" w:rsidR="004B001F" w:rsidRPr="00596A5D" w:rsidRDefault="004B001F" w:rsidP="00C6213C">
      <w:pPr>
        <w:pStyle w:val="Prrafodelista"/>
        <w:numPr>
          <w:ilvl w:val="0"/>
          <w:numId w:val="27"/>
        </w:numPr>
        <w:spacing w:after="0" w:line="240" w:lineRule="auto"/>
        <w:rPr>
          <w:rFonts w:ascii="Verdana" w:hAnsi="Verdana"/>
          <w:sz w:val="22"/>
        </w:rPr>
      </w:pPr>
      <w:r w:rsidRPr="00596A5D">
        <w:rPr>
          <w:rFonts w:ascii="Verdana" w:hAnsi="Verdana"/>
          <w:sz w:val="22"/>
        </w:rPr>
        <w:lastRenderedPageBreak/>
        <w:t>APROPIACIÓN DE DISEÑOS.</w:t>
      </w:r>
    </w:p>
    <w:p w14:paraId="701B2E6A" w14:textId="77777777" w:rsidR="004B001F" w:rsidRPr="00596A5D" w:rsidRDefault="004B001F" w:rsidP="004B001F">
      <w:pPr>
        <w:pStyle w:val="Prrafodelista"/>
        <w:ind w:left="1080"/>
        <w:rPr>
          <w:rFonts w:ascii="Verdana" w:hAnsi="Verdana"/>
          <w:sz w:val="22"/>
        </w:rPr>
      </w:pPr>
    </w:p>
    <w:p w14:paraId="5DD078CA" w14:textId="77777777" w:rsidR="004B001F" w:rsidRPr="00596A5D" w:rsidRDefault="004B001F" w:rsidP="004B001F">
      <w:pPr>
        <w:pStyle w:val="Prrafodelista"/>
        <w:ind w:left="1080"/>
        <w:rPr>
          <w:rFonts w:ascii="Verdana" w:hAnsi="Verdana"/>
          <w:sz w:val="22"/>
        </w:rPr>
      </w:pPr>
      <w:r w:rsidRPr="00596A5D">
        <w:rPr>
          <w:rFonts w:ascii="Verdana" w:hAnsi="Verdana"/>
          <w:sz w:val="22"/>
        </w:rPr>
        <w:t xml:space="preserve">Teniendo en cuenta que el contrato de obra se adelanta tomando como base los diseños e informes producto del CONTRATO DE CONSULTORÍA No. 4233000-644-2024, el contratista dentro de los primeros 12 días calendario después del inicio del contrato, deberá apropiar (revisar, validar y asumir como propios) los planos y documentación existente, garantizando la viabilidad del proyecto, identificando riesgos constructivos y ajustando los diseños a sus propios métodos constructivos, teniendo en cuenta lo siguiente:  </w:t>
      </w:r>
    </w:p>
    <w:p w14:paraId="21B6C6F5" w14:textId="77777777" w:rsidR="004B001F" w:rsidRPr="00596A5D" w:rsidRDefault="004B001F" w:rsidP="004B001F">
      <w:pPr>
        <w:pStyle w:val="Prrafodelista"/>
        <w:ind w:left="1080"/>
        <w:rPr>
          <w:rFonts w:ascii="Verdana" w:hAnsi="Verdana"/>
          <w:sz w:val="22"/>
        </w:rPr>
      </w:pPr>
    </w:p>
    <w:p w14:paraId="7BFB7C38" w14:textId="77777777" w:rsidR="004B001F" w:rsidRPr="00596A5D" w:rsidRDefault="004B001F" w:rsidP="00C6213C">
      <w:pPr>
        <w:pStyle w:val="Prrafodelista"/>
        <w:numPr>
          <w:ilvl w:val="0"/>
          <w:numId w:val="28"/>
        </w:numPr>
        <w:spacing w:after="0" w:line="240" w:lineRule="auto"/>
        <w:ind w:left="1418"/>
        <w:rPr>
          <w:rFonts w:ascii="Verdana" w:hAnsi="Verdana"/>
          <w:sz w:val="22"/>
        </w:rPr>
      </w:pPr>
      <w:r w:rsidRPr="00596A5D">
        <w:rPr>
          <w:rFonts w:ascii="Verdana" w:hAnsi="Verdana"/>
          <w:sz w:val="22"/>
        </w:rPr>
        <w:t>Adelantar la revisión y análisis de los documentos previos tales como planos, memorias y especificaciones.</w:t>
      </w:r>
    </w:p>
    <w:p w14:paraId="79D95AAA" w14:textId="77777777" w:rsidR="004B001F" w:rsidRPr="00596A5D" w:rsidRDefault="004B001F" w:rsidP="00C6213C">
      <w:pPr>
        <w:pStyle w:val="Prrafodelista"/>
        <w:numPr>
          <w:ilvl w:val="0"/>
          <w:numId w:val="28"/>
        </w:numPr>
        <w:spacing w:after="0" w:line="240" w:lineRule="auto"/>
        <w:ind w:left="1418"/>
        <w:rPr>
          <w:rFonts w:ascii="Verdana" w:hAnsi="Verdana"/>
          <w:sz w:val="22"/>
        </w:rPr>
      </w:pPr>
      <w:r w:rsidRPr="00596A5D">
        <w:rPr>
          <w:rFonts w:ascii="Verdana" w:hAnsi="Verdana"/>
          <w:sz w:val="22"/>
        </w:rPr>
        <w:t xml:space="preserve">Realizar la visita previa al sitio de la obra.  </w:t>
      </w:r>
    </w:p>
    <w:p w14:paraId="2278225F" w14:textId="77777777" w:rsidR="004B001F" w:rsidRPr="00596A5D" w:rsidRDefault="004B001F" w:rsidP="00C6213C">
      <w:pPr>
        <w:pStyle w:val="Prrafodelista"/>
        <w:numPr>
          <w:ilvl w:val="0"/>
          <w:numId w:val="28"/>
        </w:numPr>
        <w:spacing w:after="0" w:line="240" w:lineRule="auto"/>
        <w:ind w:left="1418"/>
        <w:rPr>
          <w:rFonts w:ascii="Verdana" w:hAnsi="Verdana"/>
          <w:sz w:val="22"/>
        </w:rPr>
      </w:pPr>
      <w:r w:rsidRPr="00596A5D">
        <w:rPr>
          <w:rFonts w:ascii="Verdana" w:hAnsi="Verdana"/>
          <w:sz w:val="22"/>
        </w:rPr>
        <w:t xml:space="preserve">Realizar el replanteo de los planos en sitio.  </w:t>
      </w:r>
    </w:p>
    <w:p w14:paraId="75CB5EAA" w14:textId="77777777" w:rsidR="004B001F" w:rsidRPr="00596A5D" w:rsidRDefault="004B001F" w:rsidP="00C6213C">
      <w:pPr>
        <w:pStyle w:val="Prrafodelista"/>
        <w:numPr>
          <w:ilvl w:val="0"/>
          <w:numId w:val="28"/>
        </w:numPr>
        <w:spacing w:after="0" w:line="240" w:lineRule="auto"/>
        <w:ind w:left="1418"/>
        <w:rPr>
          <w:rFonts w:ascii="Verdana" w:hAnsi="Verdana"/>
          <w:sz w:val="22"/>
        </w:rPr>
      </w:pPr>
      <w:r w:rsidRPr="00596A5D">
        <w:rPr>
          <w:rFonts w:ascii="Verdana" w:hAnsi="Verdana"/>
          <w:sz w:val="22"/>
        </w:rPr>
        <w:t xml:space="preserve">Realizar el ajuste (por dimensiones) al replanteo.  </w:t>
      </w:r>
    </w:p>
    <w:p w14:paraId="15FB9CE4" w14:textId="77777777" w:rsidR="004B001F" w:rsidRPr="00596A5D" w:rsidRDefault="004B001F" w:rsidP="00C6213C">
      <w:pPr>
        <w:pStyle w:val="Prrafodelista"/>
        <w:numPr>
          <w:ilvl w:val="0"/>
          <w:numId w:val="28"/>
        </w:numPr>
        <w:spacing w:after="0" w:line="240" w:lineRule="auto"/>
        <w:ind w:left="1418"/>
        <w:rPr>
          <w:rFonts w:ascii="Verdana" w:hAnsi="Verdana"/>
          <w:sz w:val="22"/>
        </w:rPr>
      </w:pPr>
      <w:r w:rsidRPr="00596A5D">
        <w:rPr>
          <w:rFonts w:ascii="Verdana" w:hAnsi="Verdana"/>
          <w:sz w:val="22"/>
        </w:rPr>
        <w:t>Proponer la optimización de los diseños (en caso de identificar posibles optimizaciones en tiempos y costos).</w:t>
      </w:r>
    </w:p>
    <w:p w14:paraId="70BE977D" w14:textId="77777777" w:rsidR="004B001F" w:rsidRPr="00596A5D" w:rsidRDefault="004B001F" w:rsidP="00C6213C">
      <w:pPr>
        <w:pStyle w:val="Prrafodelista"/>
        <w:numPr>
          <w:ilvl w:val="0"/>
          <w:numId w:val="28"/>
        </w:numPr>
        <w:spacing w:after="0" w:line="240" w:lineRule="auto"/>
        <w:ind w:left="1418"/>
        <w:rPr>
          <w:rFonts w:ascii="Verdana" w:hAnsi="Verdana"/>
          <w:sz w:val="22"/>
        </w:rPr>
      </w:pPr>
      <w:r w:rsidRPr="00596A5D">
        <w:rPr>
          <w:rFonts w:ascii="Verdana" w:hAnsi="Verdana"/>
          <w:sz w:val="22"/>
        </w:rPr>
        <w:t>Ajustar el cronograma a los estudios y diseños, condiciones reales de la edificación y métodos constructivos propuestos.</w:t>
      </w:r>
    </w:p>
    <w:p w14:paraId="5AC68D3F" w14:textId="77777777" w:rsidR="004B001F" w:rsidRPr="00596A5D" w:rsidRDefault="004B001F" w:rsidP="00C6213C">
      <w:pPr>
        <w:pStyle w:val="Prrafodelista"/>
        <w:numPr>
          <w:ilvl w:val="0"/>
          <w:numId w:val="28"/>
        </w:numPr>
        <w:spacing w:after="0" w:line="240" w:lineRule="auto"/>
        <w:ind w:left="1418"/>
        <w:rPr>
          <w:rFonts w:ascii="Verdana" w:hAnsi="Verdana"/>
          <w:sz w:val="22"/>
        </w:rPr>
      </w:pPr>
      <w:r w:rsidRPr="00596A5D">
        <w:rPr>
          <w:rFonts w:ascii="Verdana" w:hAnsi="Verdana"/>
          <w:sz w:val="22"/>
        </w:rPr>
        <w:t>Realizar los planos de taller y de detalle de la obra. </w:t>
      </w:r>
    </w:p>
    <w:p w14:paraId="0E258707" w14:textId="77777777" w:rsidR="004B001F" w:rsidRPr="00596A5D" w:rsidRDefault="004B001F" w:rsidP="004B001F">
      <w:pPr>
        <w:pStyle w:val="Prrafodelista"/>
        <w:ind w:left="1080"/>
        <w:rPr>
          <w:rFonts w:ascii="Verdana" w:hAnsi="Verdana"/>
          <w:sz w:val="22"/>
        </w:rPr>
      </w:pPr>
    </w:p>
    <w:p w14:paraId="50B9C28D" w14:textId="77777777" w:rsidR="004B001F" w:rsidRPr="00596A5D" w:rsidRDefault="004B001F" w:rsidP="004B001F">
      <w:pPr>
        <w:pStyle w:val="Prrafodelista"/>
        <w:ind w:left="1080"/>
        <w:rPr>
          <w:rFonts w:ascii="Verdana" w:hAnsi="Verdana"/>
          <w:sz w:val="22"/>
        </w:rPr>
      </w:pPr>
      <w:r w:rsidRPr="00596A5D">
        <w:rPr>
          <w:rFonts w:ascii="Verdana" w:hAnsi="Verdana"/>
          <w:sz w:val="22"/>
        </w:rPr>
        <w:t xml:space="preserve">Como resultado de esta fase, el contratista deberá presentar para concepto de la interventoría y posterior aprobación por parte de la Entidad, observaciones a los estudios y diseños de la información existente, ajustes de las cantidades presupuestadas por replanteo general de los planos in situ, de los planos de taller o fabricación de los elementos de la estructura metálica, documentación técnica de propuestas de optimización de los diseños, tiempos y costos del proyecto, documento de proceso constructivo planteado y ajustado a las condiciones de la edificación. </w:t>
      </w:r>
    </w:p>
    <w:p w14:paraId="01697F1B" w14:textId="77777777" w:rsidR="004B001F" w:rsidRPr="00596A5D" w:rsidRDefault="004B001F" w:rsidP="004B001F">
      <w:pPr>
        <w:pStyle w:val="Prrafodelista"/>
        <w:ind w:left="1080"/>
        <w:rPr>
          <w:rFonts w:ascii="Verdana" w:hAnsi="Verdana"/>
          <w:sz w:val="22"/>
        </w:rPr>
      </w:pPr>
    </w:p>
    <w:p w14:paraId="473DE728" w14:textId="77777777" w:rsidR="004B001F" w:rsidRPr="00596A5D" w:rsidRDefault="004B001F" w:rsidP="004B001F">
      <w:pPr>
        <w:pStyle w:val="Prrafodelista"/>
        <w:ind w:left="1080"/>
        <w:rPr>
          <w:rFonts w:ascii="Verdana" w:hAnsi="Verdana"/>
          <w:sz w:val="22"/>
        </w:rPr>
      </w:pPr>
      <w:r w:rsidRPr="00596A5D">
        <w:rPr>
          <w:rFonts w:ascii="Verdana" w:hAnsi="Verdana"/>
          <w:sz w:val="22"/>
        </w:rPr>
        <w:t>En el caso de identificar vacíos técnicos o dudas en la interpretación de los documentos técnicos entregados por la Entidad, deberá informarse de manera inmediata a la interventoría y la Entidad, para programar el desarrollo de una mesa técnica tripartita entre el contratista el interventor y el consultor para la resolución del punto o puntos en cuestión, y la posterior validación de parte de la Entidad.</w:t>
      </w:r>
    </w:p>
    <w:p w14:paraId="2CD9B3CA" w14:textId="77777777" w:rsidR="004B001F" w:rsidRPr="00596A5D" w:rsidRDefault="004B001F" w:rsidP="004B001F">
      <w:pPr>
        <w:pStyle w:val="Prrafodelista"/>
        <w:ind w:left="1080"/>
        <w:rPr>
          <w:rFonts w:ascii="Verdana" w:hAnsi="Verdana"/>
          <w:sz w:val="22"/>
        </w:rPr>
      </w:pPr>
    </w:p>
    <w:p w14:paraId="36D30B8C" w14:textId="77777777" w:rsidR="004B001F" w:rsidRPr="00596A5D" w:rsidRDefault="004B001F" w:rsidP="004B001F">
      <w:pPr>
        <w:pStyle w:val="Prrafodelista"/>
        <w:ind w:left="1080"/>
        <w:rPr>
          <w:rFonts w:ascii="Verdana" w:hAnsi="Verdana"/>
          <w:sz w:val="22"/>
        </w:rPr>
      </w:pPr>
      <w:r w:rsidRPr="00596A5D">
        <w:rPr>
          <w:rFonts w:ascii="Verdana" w:hAnsi="Verdana"/>
          <w:sz w:val="22"/>
        </w:rPr>
        <w:t>En todo caso la documentación resultante de la fase de apropiación de diseños deberá ser presentada para concepto de la interventoría y en caso de requerirse modificación para la aprobación por parte de la Entidad, ser presentada previo a la ejecución de las modificaciones.</w:t>
      </w:r>
    </w:p>
    <w:p w14:paraId="533A08D9" w14:textId="77777777" w:rsidR="00EF0923" w:rsidRPr="00596A5D" w:rsidRDefault="00EF0923" w:rsidP="00EF0923">
      <w:pPr>
        <w:spacing w:after="0" w:line="240" w:lineRule="auto"/>
        <w:ind w:left="720"/>
        <w:textAlignment w:val="baseline"/>
        <w:rPr>
          <w:rFonts w:ascii="Segoe UI" w:hAnsi="Segoe UI" w:cs="Segoe UI"/>
          <w:sz w:val="18"/>
          <w:szCs w:val="18"/>
        </w:rPr>
      </w:pPr>
      <w:r w:rsidRPr="00596A5D">
        <w:rPr>
          <w:rFonts w:ascii="Verdana" w:hAnsi="Verdana" w:cs="Segoe UI"/>
          <w:sz w:val="22"/>
        </w:rPr>
        <w:t> </w:t>
      </w:r>
    </w:p>
    <w:p w14:paraId="74725AC0" w14:textId="77777777" w:rsidR="00EF0923" w:rsidRPr="00596A5D" w:rsidRDefault="00EF0923" w:rsidP="00C6213C">
      <w:pPr>
        <w:numPr>
          <w:ilvl w:val="0"/>
          <w:numId w:val="8"/>
        </w:numPr>
        <w:spacing w:after="0" w:line="240" w:lineRule="auto"/>
        <w:ind w:left="1080" w:firstLine="0"/>
        <w:textAlignment w:val="baseline"/>
        <w:rPr>
          <w:rFonts w:ascii="Verdana" w:hAnsi="Verdana" w:cs="Segoe UI"/>
          <w:sz w:val="22"/>
        </w:rPr>
      </w:pPr>
      <w:r w:rsidRPr="00596A5D">
        <w:rPr>
          <w:rFonts w:ascii="Verdana" w:hAnsi="Verdana" w:cs="Segoe UI"/>
          <w:sz w:val="22"/>
        </w:rPr>
        <w:t>EJECUCIÓN DE OBRAS. </w:t>
      </w:r>
    </w:p>
    <w:p w14:paraId="6210637F" w14:textId="77777777" w:rsidR="00EF0923" w:rsidRPr="00596A5D" w:rsidRDefault="00EF0923" w:rsidP="00EF0923">
      <w:pPr>
        <w:spacing w:after="0" w:line="240" w:lineRule="auto"/>
        <w:ind w:left="1080"/>
        <w:textAlignment w:val="baseline"/>
        <w:rPr>
          <w:rFonts w:ascii="Segoe UI" w:hAnsi="Segoe UI" w:cs="Segoe UI"/>
          <w:sz w:val="18"/>
          <w:szCs w:val="18"/>
        </w:rPr>
      </w:pPr>
      <w:r w:rsidRPr="00596A5D">
        <w:rPr>
          <w:rFonts w:ascii="Verdana" w:hAnsi="Verdana" w:cs="Segoe UI"/>
          <w:sz w:val="22"/>
        </w:rPr>
        <w:t> </w:t>
      </w:r>
    </w:p>
    <w:p w14:paraId="29C5E0C5" w14:textId="77777777" w:rsidR="00EF0923" w:rsidRPr="00596A5D" w:rsidRDefault="00EF0923" w:rsidP="00EF0923">
      <w:pPr>
        <w:spacing w:after="0" w:line="240" w:lineRule="auto"/>
        <w:ind w:left="1080"/>
        <w:textAlignment w:val="baseline"/>
        <w:rPr>
          <w:rFonts w:ascii="Segoe UI" w:hAnsi="Segoe UI" w:cs="Segoe UI"/>
          <w:sz w:val="18"/>
          <w:szCs w:val="18"/>
        </w:rPr>
      </w:pPr>
      <w:r w:rsidRPr="00596A5D">
        <w:rPr>
          <w:rFonts w:ascii="Verdana" w:hAnsi="Verdana" w:cs="Segoe UI"/>
          <w:sz w:val="22"/>
        </w:rPr>
        <w:lastRenderedPageBreak/>
        <w:t>Para el desarrollo de las obras, se deberá tener en cuenta que las mismas se adelantarán en 4 </w:t>
      </w:r>
      <w:proofErr w:type="spellStart"/>
      <w:r w:rsidRPr="00596A5D">
        <w:rPr>
          <w:rFonts w:ascii="Verdana" w:hAnsi="Verdana" w:cs="Segoe UI"/>
          <w:sz w:val="22"/>
        </w:rPr>
        <w:t>sub-fases</w:t>
      </w:r>
      <w:proofErr w:type="spellEnd"/>
      <w:r w:rsidRPr="00596A5D">
        <w:rPr>
          <w:rFonts w:ascii="Verdana" w:hAnsi="Verdana" w:cs="Segoe UI"/>
          <w:sz w:val="22"/>
        </w:rPr>
        <w:t>, interviniendo cada agua de la cubierta de manera independiente y contemplando el cierre de hasta el 50% del área útil del SuperCADE, dado que el otro 50% se seguirá con la atención a la ciudadanía. </w:t>
      </w:r>
    </w:p>
    <w:p w14:paraId="274CB30B" w14:textId="77777777" w:rsidR="00EF0923" w:rsidRPr="00596A5D" w:rsidRDefault="00EF0923" w:rsidP="00EF0923">
      <w:pPr>
        <w:spacing w:after="0" w:line="240" w:lineRule="auto"/>
        <w:ind w:left="1080"/>
        <w:textAlignment w:val="baseline"/>
        <w:rPr>
          <w:rFonts w:ascii="Segoe UI" w:hAnsi="Segoe UI" w:cs="Segoe UI"/>
          <w:sz w:val="18"/>
          <w:szCs w:val="18"/>
        </w:rPr>
      </w:pPr>
      <w:r w:rsidRPr="00596A5D">
        <w:rPr>
          <w:rFonts w:ascii="Verdana" w:hAnsi="Verdana" w:cs="Segoe UI"/>
          <w:sz w:val="22"/>
        </w:rPr>
        <w:t> </w:t>
      </w:r>
    </w:p>
    <w:p w14:paraId="447D7FCB" w14:textId="77777777" w:rsidR="00EF0923" w:rsidRPr="00596A5D" w:rsidRDefault="00EF0923" w:rsidP="00EF0923">
      <w:pPr>
        <w:spacing w:after="0" w:line="240" w:lineRule="auto"/>
        <w:ind w:left="1080"/>
        <w:textAlignment w:val="baseline"/>
        <w:rPr>
          <w:rFonts w:ascii="Segoe UI" w:hAnsi="Segoe UI" w:cs="Segoe UI"/>
          <w:sz w:val="18"/>
          <w:szCs w:val="18"/>
        </w:rPr>
      </w:pPr>
      <w:r w:rsidRPr="00596A5D">
        <w:rPr>
          <w:rFonts w:ascii="Verdana" w:hAnsi="Verdana" w:cs="Segoe UI"/>
          <w:sz w:val="22"/>
        </w:rPr>
        <w:t>En este sentido se desarrollarán para cada sub fase las siguientes actividades: </w:t>
      </w:r>
    </w:p>
    <w:p w14:paraId="1D9C5D93" w14:textId="77777777" w:rsidR="00EF0923" w:rsidRPr="00596A5D" w:rsidRDefault="00EF0923" w:rsidP="00EF0923">
      <w:pPr>
        <w:spacing w:after="0" w:line="240" w:lineRule="auto"/>
        <w:ind w:left="1080"/>
        <w:textAlignment w:val="baseline"/>
        <w:rPr>
          <w:rFonts w:ascii="Segoe UI" w:hAnsi="Segoe UI" w:cs="Segoe UI"/>
          <w:sz w:val="18"/>
          <w:szCs w:val="18"/>
        </w:rPr>
      </w:pPr>
      <w:r w:rsidRPr="00596A5D">
        <w:rPr>
          <w:rFonts w:ascii="Verdana" w:hAnsi="Verdana" w:cs="Segoe UI"/>
          <w:sz w:val="22"/>
        </w:rPr>
        <w:t> </w:t>
      </w:r>
    </w:p>
    <w:p w14:paraId="32549AB9" w14:textId="5C21A572" w:rsidR="00EF0923" w:rsidRPr="00596A5D" w:rsidRDefault="00EF0923" w:rsidP="00C6213C">
      <w:pPr>
        <w:numPr>
          <w:ilvl w:val="0"/>
          <w:numId w:val="9"/>
        </w:numPr>
        <w:spacing w:after="0" w:line="240" w:lineRule="auto"/>
        <w:ind w:left="1800" w:firstLine="0"/>
        <w:textAlignment w:val="baseline"/>
        <w:rPr>
          <w:rFonts w:ascii="Verdana" w:hAnsi="Verdana" w:cs="Segoe UI"/>
          <w:sz w:val="22"/>
        </w:rPr>
      </w:pPr>
      <w:r w:rsidRPr="00596A5D">
        <w:rPr>
          <w:rFonts w:ascii="Verdana" w:hAnsi="Verdana" w:cs="Segoe UI"/>
          <w:sz w:val="22"/>
        </w:rPr>
        <w:t>Actividades preliminares. </w:t>
      </w:r>
    </w:p>
    <w:p w14:paraId="5A7E5FEA" w14:textId="6B3A8242" w:rsidR="00EF0923" w:rsidRPr="00596A5D" w:rsidRDefault="00EF0923" w:rsidP="00C6213C">
      <w:pPr>
        <w:numPr>
          <w:ilvl w:val="0"/>
          <w:numId w:val="10"/>
        </w:numPr>
        <w:spacing w:after="0" w:line="240" w:lineRule="auto"/>
        <w:ind w:left="1800" w:firstLine="0"/>
        <w:textAlignment w:val="baseline"/>
        <w:rPr>
          <w:rFonts w:ascii="Verdana" w:hAnsi="Verdana" w:cs="Segoe UI"/>
          <w:sz w:val="22"/>
        </w:rPr>
      </w:pPr>
      <w:r w:rsidRPr="00596A5D">
        <w:rPr>
          <w:rFonts w:ascii="Verdana" w:hAnsi="Verdana" w:cs="Segoe UI"/>
          <w:sz w:val="22"/>
        </w:rPr>
        <w:t>Demoliciones y/o desmontes. </w:t>
      </w:r>
    </w:p>
    <w:p w14:paraId="5616C830" w14:textId="042DC333" w:rsidR="00EF0923" w:rsidRPr="00596A5D" w:rsidRDefault="00EF0923" w:rsidP="00C6213C">
      <w:pPr>
        <w:numPr>
          <w:ilvl w:val="0"/>
          <w:numId w:val="11"/>
        </w:numPr>
        <w:spacing w:after="0" w:line="240" w:lineRule="auto"/>
        <w:ind w:left="1800" w:firstLine="0"/>
        <w:textAlignment w:val="baseline"/>
        <w:rPr>
          <w:rFonts w:ascii="Verdana" w:hAnsi="Verdana" w:cs="Segoe UI"/>
          <w:sz w:val="22"/>
        </w:rPr>
      </w:pPr>
      <w:r w:rsidRPr="00596A5D">
        <w:rPr>
          <w:rFonts w:ascii="Verdana" w:hAnsi="Verdana" w:cs="Segoe UI"/>
          <w:sz w:val="22"/>
        </w:rPr>
        <w:t>Excavaciones y rellenos. </w:t>
      </w:r>
    </w:p>
    <w:p w14:paraId="0E75267C" w14:textId="4245C09E" w:rsidR="00EF0923" w:rsidRPr="00596A5D" w:rsidRDefault="00EF0923" w:rsidP="00C6213C">
      <w:pPr>
        <w:numPr>
          <w:ilvl w:val="0"/>
          <w:numId w:val="12"/>
        </w:numPr>
        <w:spacing w:after="0" w:line="240" w:lineRule="auto"/>
        <w:ind w:left="1800" w:firstLine="0"/>
        <w:textAlignment w:val="baseline"/>
        <w:rPr>
          <w:rFonts w:ascii="Verdana" w:hAnsi="Verdana" w:cs="Segoe UI"/>
          <w:sz w:val="22"/>
        </w:rPr>
      </w:pPr>
      <w:r w:rsidRPr="00596A5D">
        <w:rPr>
          <w:rFonts w:ascii="Verdana" w:hAnsi="Verdana" w:cs="Segoe UI"/>
          <w:sz w:val="22"/>
        </w:rPr>
        <w:t>Mantenimiento estructura metálica. </w:t>
      </w:r>
    </w:p>
    <w:p w14:paraId="49A47675" w14:textId="7C7BDB67" w:rsidR="00EF0923" w:rsidRPr="00596A5D" w:rsidRDefault="00EF0923" w:rsidP="00C6213C">
      <w:pPr>
        <w:numPr>
          <w:ilvl w:val="0"/>
          <w:numId w:val="13"/>
        </w:numPr>
        <w:spacing w:after="0" w:line="240" w:lineRule="auto"/>
        <w:ind w:left="1800" w:firstLine="0"/>
        <w:textAlignment w:val="baseline"/>
        <w:rPr>
          <w:rFonts w:ascii="Verdana" w:hAnsi="Verdana" w:cs="Segoe UI"/>
          <w:sz w:val="22"/>
        </w:rPr>
      </w:pPr>
      <w:r w:rsidRPr="00596A5D">
        <w:rPr>
          <w:rFonts w:ascii="Verdana" w:hAnsi="Verdana" w:cs="Segoe UI"/>
          <w:sz w:val="22"/>
        </w:rPr>
        <w:t>Adecuación cubierta. </w:t>
      </w:r>
    </w:p>
    <w:p w14:paraId="3F167FD5" w14:textId="67DE3A4B" w:rsidR="00EF0923" w:rsidRPr="00596A5D" w:rsidRDefault="00EF0923" w:rsidP="00C6213C">
      <w:pPr>
        <w:numPr>
          <w:ilvl w:val="0"/>
          <w:numId w:val="14"/>
        </w:numPr>
        <w:spacing w:after="0" w:line="240" w:lineRule="auto"/>
        <w:ind w:left="1800" w:firstLine="0"/>
        <w:textAlignment w:val="baseline"/>
        <w:rPr>
          <w:rFonts w:ascii="Verdana" w:hAnsi="Verdana" w:cs="Segoe UI"/>
          <w:sz w:val="22"/>
        </w:rPr>
      </w:pPr>
      <w:r w:rsidRPr="00596A5D">
        <w:rPr>
          <w:rFonts w:ascii="Verdana" w:hAnsi="Verdana" w:cs="Segoe UI"/>
          <w:sz w:val="22"/>
        </w:rPr>
        <w:t>Cajas de inspección. </w:t>
      </w:r>
    </w:p>
    <w:p w14:paraId="020CA029" w14:textId="01AC0589" w:rsidR="00EF0923" w:rsidRPr="00596A5D" w:rsidRDefault="00EF0923" w:rsidP="00C6213C">
      <w:pPr>
        <w:numPr>
          <w:ilvl w:val="0"/>
          <w:numId w:val="15"/>
        </w:numPr>
        <w:spacing w:after="0" w:line="240" w:lineRule="auto"/>
        <w:ind w:left="1800" w:firstLine="0"/>
        <w:textAlignment w:val="baseline"/>
        <w:rPr>
          <w:rFonts w:ascii="Verdana" w:hAnsi="Verdana" w:cs="Segoe UI"/>
          <w:sz w:val="22"/>
        </w:rPr>
      </w:pPr>
      <w:r w:rsidRPr="00596A5D">
        <w:rPr>
          <w:rFonts w:ascii="Verdana" w:hAnsi="Verdana" w:cs="Segoe UI"/>
          <w:sz w:val="22"/>
        </w:rPr>
        <w:t>Tuberías sanitarias. </w:t>
      </w:r>
    </w:p>
    <w:p w14:paraId="396905B5" w14:textId="77777777" w:rsidR="00EF0923" w:rsidRPr="00596A5D" w:rsidRDefault="00EF0923" w:rsidP="00C6213C">
      <w:pPr>
        <w:numPr>
          <w:ilvl w:val="0"/>
          <w:numId w:val="16"/>
        </w:numPr>
        <w:spacing w:after="0" w:line="240" w:lineRule="auto"/>
        <w:ind w:left="1800" w:firstLine="0"/>
        <w:textAlignment w:val="baseline"/>
        <w:rPr>
          <w:rFonts w:ascii="Verdana" w:hAnsi="Verdana" w:cs="Segoe UI"/>
          <w:sz w:val="22"/>
        </w:rPr>
      </w:pPr>
      <w:r w:rsidRPr="00596A5D">
        <w:rPr>
          <w:rFonts w:ascii="Verdana" w:hAnsi="Verdana" w:cs="Segoe UI"/>
          <w:sz w:val="22"/>
        </w:rPr>
        <w:t>Andenes. </w:t>
      </w:r>
    </w:p>
    <w:p w14:paraId="0D0CCF2B" w14:textId="77777777" w:rsidR="00EF0923" w:rsidRPr="00596A5D" w:rsidRDefault="00EF0923" w:rsidP="00EF0923">
      <w:pPr>
        <w:spacing w:after="0" w:line="240" w:lineRule="auto"/>
        <w:textAlignment w:val="baseline"/>
        <w:rPr>
          <w:rFonts w:ascii="Segoe UI" w:hAnsi="Segoe UI" w:cs="Segoe UI"/>
          <w:sz w:val="18"/>
          <w:szCs w:val="18"/>
        </w:rPr>
      </w:pPr>
      <w:r w:rsidRPr="00596A5D">
        <w:rPr>
          <w:rFonts w:cs="Arial"/>
          <w:szCs w:val="20"/>
        </w:rPr>
        <w:t> </w:t>
      </w:r>
    </w:p>
    <w:p w14:paraId="3F746A01" w14:textId="08FEAC59" w:rsidR="00EF0923" w:rsidRPr="00596A5D" w:rsidRDefault="00EF0923" w:rsidP="00C6213C">
      <w:pPr>
        <w:pStyle w:val="Prrafodelista"/>
        <w:numPr>
          <w:ilvl w:val="1"/>
          <w:numId w:val="22"/>
        </w:numPr>
        <w:spacing w:after="0" w:line="240" w:lineRule="auto"/>
        <w:textAlignment w:val="baseline"/>
        <w:rPr>
          <w:rFonts w:ascii="Verdana" w:hAnsi="Verdana" w:cs="Segoe UI"/>
          <w:b/>
          <w:bCs/>
          <w:i/>
          <w:iCs/>
          <w:sz w:val="22"/>
        </w:rPr>
      </w:pPr>
      <w:r w:rsidRPr="00596A5D">
        <w:rPr>
          <w:rFonts w:ascii="Verdana" w:hAnsi="Verdana" w:cs="Segoe UI"/>
          <w:b/>
          <w:bCs/>
          <w:i/>
          <w:iCs/>
          <w:sz w:val="22"/>
        </w:rPr>
        <w:t>Ítems de pago  </w:t>
      </w:r>
    </w:p>
    <w:p w14:paraId="701389D8" w14:textId="77777777" w:rsidR="00EF0923" w:rsidRPr="00596A5D" w:rsidRDefault="00EF0923" w:rsidP="00EF0923">
      <w:pPr>
        <w:spacing w:after="0" w:line="240" w:lineRule="auto"/>
        <w:textAlignment w:val="baseline"/>
        <w:rPr>
          <w:rFonts w:ascii="Segoe UI" w:hAnsi="Segoe UI" w:cs="Segoe UI"/>
          <w:sz w:val="18"/>
          <w:szCs w:val="18"/>
        </w:rPr>
      </w:pPr>
      <w:r w:rsidRPr="00596A5D">
        <w:rPr>
          <w:rFonts w:ascii="Verdana" w:hAnsi="Verdana" w:cs="Segoe UI"/>
          <w:color w:val="000000"/>
          <w:sz w:val="22"/>
        </w:rPr>
        <w:t> </w:t>
      </w:r>
    </w:p>
    <w:p w14:paraId="683110C5" w14:textId="77777777" w:rsidR="00E00CCD" w:rsidRPr="00596A5D" w:rsidRDefault="00EF0923" w:rsidP="00EF0923">
      <w:pPr>
        <w:spacing w:after="0" w:line="240" w:lineRule="auto"/>
        <w:textAlignment w:val="baseline"/>
        <w:rPr>
          <w:rFonts w:ascii="Verdana" w:hAnsi="Verdana" w:cs="Segoe UI"/>
          <w:color w:val="000000"/>
          <w:sz w:val="22"/>
          <w:lang w:val="es-ES"/>
        </w:rPr>
      </w:pPr>
      <w:r w:rsidRPr="00596A5D">
        <w:rPr>
          <w:rFonts w:ascii="Verdana" w:hAnsi="Verdana" w:cs="Segoe UI"/>
          <w:color w:val="000000"/>
          <w:sz w:val="22"/>
          <w:lang w:val="es-ES"/>
        </w:rPr>
        <w:t>La Entidad realizará el pago de obras de conformidad con la oferta económica presentada por el contratista de acuerdo con los siguientes ítems:</w:t>
      </w:r>
    </w:p>
    <w:p w14:paraId="389C095F" w14:textId="57CCD5C0" w:rsidR="00EF0923" w:rsidRPr="00596A5D" w:rsidRDefault="00EF0923" w:rsidP="00EF0923">
      <w:pPr>
        <w:spacing w:after="0" w:line="240" w:lineRule="auto"/>
        <w:textAlignment w:val="baseline"/>
        <w:rPr>
          <w:rFonts w:ascii="Segoe UI" w:hAnsi="Segoe UI" w:cs="Segoe UI"/>
          <w:sz w:val="18"/>
          <w:szCs w:val="18"/>
        </w:rPr>
      </w:pPr>
      <w:r w:rsidRPr="00596A5D">
        <w:rPr>
          <w:rFonts w:ascii="Verdana" w:hAnsi="Verdana" w:cs="Segoe UI"/>
          <w:color w:val="000000"/>
          <w:sz w:val="22"/>
        </w:rPr>
        <w:t> </w:t>
      </w:r>
    </w:p>
    <w:tbl>
      <w:tblPr>
        <w:tblW w:w="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20"/>
        <w:gridCol w:w="8505"/>
      </w:tblGrid>
      <w:tr w:rsidR="00E00CCD" w:rsidRPr="00596A5D" w14:paraId="5E3A56C9" w14:textId="77777777" w:rsidTr="00E00CCD">
        <w:trPr>
          <w:trHeight w:val="45"/>
          <w:jc w:val="center"/>
        </w:trPr>
        <w:tc>
          <w:tcPr>
            <w:tcW w:w="420" w:type="dxa"/>
            <w:tcBorders>
              <w:top w:val="single" w:sz="6" w:space="0" w:color="auto"/>
              <w:left w:val="single" w:sz="6" w:space="0" w:color="auto"/>
              <w:bottom w:val="single" w:sz="6" w:space="0" w:color="auto"/>
              <w:right w:val="single" w:sz="6" w:space="0" w:color="auto"/>
            </w:tcBorders>
            <w:shd w:val="clear" w:color="auto" w:fill="DDEBF7"/>
            <w:vAlign w:val="center"/>
            <w:hideMark/>
          </w:tcPr>
          <w:p w14:paraId="55205C8C" w14:textId="77777777" w:rsidR="00EF0923" w:rsidRPr="00596A5D" w:rsidRDefault="00EF0923" w:rsidP="00EF0923">
            <w:pPr>
              <w:spacing w:after="0" w:line="240" w:lineRule="auto"/>
              <w:jc w:val="center"/>
              <w:textAlignment w:val="baseline"/>
              <w:rPr>
                <w:rFonts w:ascii="Verdana" w:hAnsi="Verdana"/>
                <w:sz w:val="16"/>
                <w:szCs w:val="16"/>
              </w:rPr>
            </w:pPr>
            <w:r w:rsidRPr="00596A5D">
              <w:rPr>
                <w:rFonts w:ascii="Verdana" w:hAnsi="Verdana"/>
                <w:b/>
                <w:bCs/>
                <w:sz w:val="16"/>
                <w:szCs w:val="16"/>
                <w:u w:val="single"/>
              </w:rPr>
              <w:t>1</w:t>
            </w:r>
            <w:r w:rsidRPr="00596A5D">
              <w:rPr>
                <w:rFonts w:ascii="Verdana" w:hAnsi="Verdana"/>
                <w:sz w:val="16"/>
                <w:szCs w:val="16"/>
              </w:rPr>
              <w:t> </w:t>
            </w:r>
          </w:p>
        </w:tc>
        <w:tc>
          <w:tcPr>
            <w:tcW w:w="8505" w:type="dxa"/>
            <w:tcBorders>
              <w:top w:val="single" w:sz="6" w:space="0" w:color="auto"/>
              <w:left w:val="single" w:sz="6" w:space="0" w:color="auto"/>
              <w:bottom w:val="single" w:sz="6" w:space="0" w:color="auto"/>
              <w:right w:val="single" w:sz="6" w:space="0" w:color="auto"/>
            </w:tcBorders>
            <w:shd w:val="clear" w:color="auto" w:fill="DDEBF7"/>
            <w:vAlign w:val="center"/>
            <w:hideMark/>
          </w:tcPr>
          <w:p w14:paraId="558B5B4C" w14:textId="77777777" w:rsidR="00EF0923" w:rsidRPr="00596A5D" w:rsidRDefault="00EF0923" w:rsidP="00EF0923">
            <w:pPr>
              <w:spacing w:after="0" w:line="240" w:lineRule="auto"/>
              <w:jc w:val="left"/>
              <w:textAlignment w:val="baseline"/>
              <w:rPr>
                <w:rFonts w:ascii="Verdana" w:hAnsi="Verdana"/>
                <w:sz w:val="16"/>
                <w:szCs w:val="16"/>
              </w:rPr>
            </w:pPr>
            <w:r w:rsidRPr="00596A5D">
              <w:rPr>
                <w:rFonts w:ascii="Verdana" w:hAnsi="Verdana"/>
                <w:b/>
                <w:bCs/>
                <w:sz w:val="16"/>
                <w:szCs w:val="16"/>
              </w:rPr>
              <w:t>ACTIVIDADES PRELIMINARES</w:t>
            </w:r>
            <w:r w:rsidRPr="00596A5D">
              <w:rPr>
                <w:rFonts w:ascii="Verdana" w:hAnsi="Verdana"/>
                <w:sz w:val="16"/>
                <w:szCs w:val="16"/>
              </w:rPr>
              <w:t> </w:t>
            </w:r>
          </w:p>
        </w:tc>
      </w:tr>
      <w:tr w:rsidR="00E00CCD" w:rsidRPr="00596A5D" w14:paraId="66F6CDE7" w14:textId="77777777" w:rsidTr="00E00CCD">
        <w:trPr>
          <w:trHeight w:val="45"/>
          <w:jc w:val="center"/>
        </w:trPr>
        <w:tc>
          <w:tcPr>
            <w:tcW w:w="42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7F205799" w14:textId="77777777" w:rsidR="00EF0923" w:rsidRPr="00596A5D" w:rsidRDefault="00596A5D" w:rsidP="00EF0923">
            <w:pPr>
              <w:spacing w:after="0" w:line="240" w:lineRule="auto"/>
              <w:jc w:val="center"/>
              <w:textAlignment w:val="baseline"/>
              <w:rPr>
                <w:rFonts w:ascii="Verdana" w:hAnsi="Verdana"/>
                <w:sz w:val="16"/>
                <w:szCs w:val="16"/>
              </w:rPr>
            </w:pPr>
            <w:hyperlink r:id="rId11" w:tgtFrame="_blank" w:history="1">
              <w:r w:rsidR="00EF0923" w:rsidRPr="00596A5D">
                <w:rPr>
                  <w:rFonts w:ascii="Verdana" w:hAnsi="Verdana"/>
                  <w:sz w:val="16"/>
                  <w:szCs w:val="16"/>
                  <w:u w:val="single"/>
                </w:rPr>
                <w:t>1.1</w:t>
              </w:r>
            </w:hyperlink>
            <w:r w:rsidR="00EF0923" w:rsidRPr="00596A5D">
              <w:rPr>
                <w:rFonts w:ascii="Verdana" w:hAnsi="Verdana"/>
                <w:sz w:val="16"/>
                <w:szCs w:val="16"/>
              </w:rPr>
              <w:t> </w:t>
            </w:r>
          </w:p>
        </w:tc>
        <w:tc>
          <w:tcPr>
            <w:tcW w:w="850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6CD8F15" w14:textId="77777777" w:rsidR="00EF0923" w:rsidRPr="00596A5D" w:rsidRDefault="00EF0923" w:rsidP="00EF0923">
            <w:pPr>
              <w:spacing w:after="0" w:line="240" w:lineRule="auto"/>
              <w:jc w:val="left"/>
              <w:textAlignment w:val="baseline"/>
              <w:rPr>
                <w:rFonts w:ascii="Verdana" w:hAnsi="Verdana"/>
                <w:sz w:val="16"/>
                <w:szCs w:val="16"/>
              </w:rPr>
            </w:pPr>
            <w:r w:rsidRPr="00596A5D">
              <w:rPr>
                <w:rFonts w:ascii="Verdana" w:hAnsi="Verdana"/>
                <w:b/>
                <w:bCs/>
                <w:sz w:val="16"/>
                <w:szCs w:val="16"/>
                <w:u w:val="single"/>
              </w:rPr>
              <w:t>LOCALIZACIÓN, TRAZADO Y REPLANTEO:</w:t>
            </w:r>
            <w:r w:rsidRPr="00596A5D">
              <w:rPr>
                <w:rFonts w:ascii="Verdana" w:hAnsi="Verdana"/>
                <w:sz w:val="16"/>
                <w:szCs w:val="16"/>
              </w:rPr>
              <w:t> Localización y replanteo topográfico sobre el área de ejecución del proyecto. revisión de Niveles de construcción antes y durante la ejecución de obras. </w:t>
            </w:r>
          </w:p>
        </w:tc>
      </w:tr>
      <w:tr w:rsidR="00E00CCD" w:rsidRPr="00596A5D" w14:paraId="75DCD4FE" w14:textId="77777777" w:rsidTr="00E00CCD">
        <w:trPr>
          <w:trHeight w:val="45"/>
          <w:jc w:val="center"/>
        </w:trPr>
        <w:tc>
          <w:tcPr>
            <w:tcW w:w="42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545F661" w14:textId="77777777" w:rsidR="00EF0923" w:rsidRPr="00596A5D" w:rsidRDefault="00596A5D" w:rsidP="00EF0923">
            <w:pPr>
              <w:spacing w:after="0" w:line="240" w:lineRule="auto"/>
              <w:jc w:val="center"/>
              <w:textAlignment w:val="baseline"/>
              <w:rPr>
                <w:rFonts w:ascii="Verdana" w:hAnsi="Verdana"/>
                <w:sz w:val="16"/>
                <w:szCs w:val="16"/>
              </w:rPr>
            </w:pPr>
            <w:hyperlink r:id="rId12" w:tgtFrame="_blank" w:history="1">
              <w:r w:rsidR="00EF0923" w:rsidRPr="00596A5D">
                <w:rPr>
                  <w:rFonts w:ascii="Verdana" w:hAnsi="Verdana"/>
                  <w:sz w:val="16"/>
                  <w:szCs w:val="16"/>
                  <w:u w:val="single"/>
                </w:rPr>
                <w:t>1.2</w:t>
              </w:r>
            </w:hyperlink>
            <w:r w:rsidR="00EF0923" w:rsidRPr="00596A5D">
              <w:rPr>
                <w:rFonts w:ascii="Verdana" w:hAnsi="Verdana"/>
                <w:sz w:val="16"/>
                <w:szCs w:val="16"/>
              </w:rPr>
              <w:t> </w:t>
            </w:r>
          </w:p>
        </w:tc>
        <w:tc>
          <w:tcPr>
            <w:tcW w:w="850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809AA74" w14:textId="77777777" w:rsidR="00EF0923" w:rsidRPr="00596A5D" w:rsidRDefault="00EF0923" w:rsidP="00EF0923">
            <w:pPr>
              <w:spacing w:after="0" w:line="240" w:lineRule="auto"/>
              <w:jc w:val="left"/>
              <w:textAlignment w:val="baseline"/>
              <w:rPr>
                <w:rFonts w:ascii="Verdana" w:hAnsi="Verdana"/>
                <w:sz w:val="16"/>
                <w:szCs w:val="16"/>
              </w:rPr>
            </w:pPr>
            <w:r w:rsidRPr="00596A5D">
              <w:rPr>
                <w:rFonts w:ascii="Verdana" w:hAnsi="Verdana"/>
                <w:b/>
                <w:bCs/>
                <w:sz w:val="16"/>
                <w:szCs w:val="16"/>
                <w:u w:val="single"/>
              </w:rPr>
              <w:t>ASEO Y LIMPIEZA:</w:t>
            </w:r>
            <w:r w:rsidRPr="00596A5D">
              <w:rPr>
                <w:rFonts w:ascii="Verdana" w:hAnsi="Verdana"/>
                <w:sz w:val="16"/>
                <w:szCs w:val="16"/>
              </w:rPr>
              <w:t> Aseo, limpieza, retiro, disposición de materiales en exteriores, pisos, cubiertas, andenes y zonas cercanas a la obra. Incluye equipos de limpieza. Incluye equipos, herramientas, materiales y mano de obra. </w:t>
            </w:r>
          </w:p>
        </w:tc>
      </w:tr>
      <w:tr w:rsidR="00E00CCD" w:rsidRPr="00596A5D" w14:paraId="57BECA75" w14:textId="77777777" w:rsidTr="00E00CCD">
        <w:trPr>
          <w:trHeight w:val="45"/>
          <w:jc w:val="center"/>
        </w:trPr>
        <w:tc>
          <w:tcPr>
            <w:tcW w:w="42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33E3FE99" w14:textId="77777777" w:rsidR="00EF0923" w:rsidRPr="00596A5D" w:rsidRDefault="00596A5D" w:rsidP="00EF0923">
            <w:pPr>
              <w:spacing w:after="0" w:line="240" w:lineRule="auto"/>
              <w:jc w:val="center"/>
              <w:textAlignment w:val="baseline"/>
              <w:rPr>
                <w:rFonts w:ascii="Verdana" w:hAnsi="Verdana"/>
                <w:sz w:val="16"/>
                <w:szCs w:val="16"/>
              </w:rPr>
            </w:pPr>
            <w:hyperlink r:id="rId13" w:tgtFrame="_blank" w:history="1">
              <w:r w:rsidR="00EF0923" w:rsidRPr="00596A5D">
                <w:rPr>
                  <w:rFonts w:ascii="Verdana" w:hAnsi="Verdana"/>
                  <w:sz w:val="16"/>
                  <w:szCs w:val="16"/>
                  <w:u w:val="single"/>
                </w:rPr>
                <w:t>1.3</w:t>
              </w:r>
            </w:hyperlink>
            <w:r w:rsidR="00EF0923" w:rsidRPr="00596A5D">
              <w:rPr>
                <w:rFonts w:ascii="Verdana" w:hAnsi="Verdana"/>
                <w:sz w:val="16"/>
                <w:szCs w:val="16"/>
              </w:rPr>
              <w:t> </w:t>
            </w:r>
          </w:p>
        </w:tc>
        <w:tc>
          <w:tcPr>
            <w:tcW w:w="8505" w:type="dxa"/>
            <w:tcBorders>
              <w:top w:val="single" w:sz="6" w:space="0" w:color="auto"/>
              <w:left w:val="single" w:sz="6" w:space="0" w:color="auto"/>
              <w:bottom w:val="single" w:sz="6" w:space="0" w:color="auto"/>
              <w:right w:val="single" w:sz="6" w:space="0" w:color="auto"/>
            </w:tcBorders>
            <w:vAlign w:val="center"/>
            <w:hideMark/>
          </w:tcPr>
          <w:p w14:paraId="4CAB03D4" w14:textId="77777777" w:rsidR="00EF0923" w:rsidRPr="00596A5D" w:rsidRDefault="00EF0923" w:rsidP="00EF0923">
            <w:pPr>
              <w:spacing w:after="0" w:line="240" w:lineRule="auto"/>
              <w:jc w:val="left"/>
              <w:textAlignment w:val="baseline"/>
              <w:rPr>
                <w:rFonts w:ascii="Verdana" w:hAnsi="Verdana"/>
                <w:sz w:val="16"/>
                <w:szCs w:val="16"/>
              </w:rPr>
            </w:pPr>
            <w:r w:rsidRPr="00596A5D">
              <w:rPr>
                <w:rFonts w:ascii="Verdana" w:hAnsi="Verdana"/>
                <w:b/>
                <w:bCs/>
                <w:sz w:val="16"/>
                <w:szCs w:val="16"/>
                <w:u w:val="single"/>
              </w:rPr>
              <w:t>CAMPAMENTO PROVISIONAL:</w:t>
            </w:r>
            <w:r w:rsidRPr="00596A5D">
              <w:rPr>
                <w:rFonts w:ascii="Verdana" w:hAnsi="Verdana"/>
                <w:sz w:val="16"/>
                <w:szCs w:val="16"/>
              </w:rPr>
              <w:t> Suministro e instalación de campamento provisional in situ Tipo Contenedor de 20 FT. Incluye transporte hasta la obra, instalación, su alquiler y retiro una vez finalizadas las obras. </w:t>
            </w:r>
          </w:p>
        </w:tc>
      </w:tr>
      <w:tr w:rsidR="00E00CCD" w:rsidRPr="00596A5D" w14:paraId="3D7508A4" w14:textId="77777777" w:rsidTr="00E00CCD">
        <w:trPr>
          <w:trHeight w:val="45"/>
          <w:jc w:val="center"/>
        </w:trPr>
        <w:tc>
          <w:tcPr>
            <w:tcW w:w="42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4D69E0AA" w14:textId="77777777" w:rsidR="00EF0923" w:rsidRPr="00596A5D" w:rsidRDefault="00596A5D" w:rsidP="00EF0923">
            <w:pPr>
              <w:spacing w:after="0" w:line="240" w:lineRule="auto"/>
              <w:jc w:val="center"/>
              <w:textAlignment w:val="baseline"/>
              <w:rPr>
                <w:rFonts w:ascii="Verdana" w:hAnsi="Verdana"/>
                <w:sz w:val="16"/>
                <w:szCs w:val="16"/>
              </w:rPr>
            </w:pPr>
            <w:hyperlink r:id="rId14" w:tgtFrame="_blank" w:history="1">
              <w:r w:rsidR="00EF0923" w:rsidRPr="00596A5D">
                <w:rPr>
                  <w:rFonts w:ascii="Verdana" w:hAnsi="Verdana"/>
                  <w:sz w:val="16"/>
                  <w:szCs w:val="16"/>
                  <w:u w:val="single"/>
                </w:rPr>
                <w:t>1.4</w:t>
              </w:r>
            </w:hyperlink>
            <w:r w:rsidR="00EF0923" w:rsidRPr="00596A5D">
              <w:rPr>
                <w:rFonts w:ascii="Verdana" w:hAnsi="Verdana"/>
                <w:sz w:val="16"/>
                <w:szCs w:val="16"/>
              </w:rPr>
              <w:t> </w:t>
            </w:r>
          </w:p>
        </w:tc>
        <w:tc>
          <w:tcPr>
            <w:tcW w:w="850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71DCC4C1" w14:textId="77777777" w:rsidR="00EF0923" w:rsidRPr="00596A5D" w:rsidRDefault="00EF0923" w:rsidP="00EF0923">
            <w:pPr>
              <w:spacing w:after="0" w:line="240" w:lineRule="auto"/>
              <w:jc w:val="left"/>
              <w:textAlignment w:val="baseline"/>
              <w:rPr>
                <w:rFonts w:ascii="Verdana" w:hAnsi="Verdana"/>
                <w:sz w:val="16"/>
                <w:szCs w:val="16"/>
              </w:rPr>
            </w:pPr>
            <w:r w:rsidRPr="00596A5D">
              <w:rPr>
                <w:rFonts w:ascii="Verdana" w:hAnsi="Verdana"/>
                <w:b/>
                <w:bCs/>
                <w:sz w:val="16"/>
                <w:szCs w:val="16"/>
                <w:u w:val="single"/>
              </w:rPr>
              <w:t>BAÑO PORTATIL:</w:t>
            </w:r>
            <w:r w:rsidRPr="00596A5D">
              <w:rPr>
                <w:rFonts w:ascii="Verdana" w:hAnsi="Verdana"/>
                <w:sz w:val="16"/>
                <w:szCs w:val="16"/>
              </w:rPr>
              <w:t> Alquiler de baño portátil provisional, incluye transporte hasta la obra, mantenimiento, instalación, su alquiler y retiro una vez finalizadas las obras. </w:t>
            </w:r>
          </w:p>
        </w:tc>
      </w:tr>
      <w:tr w:rsidR="00E00CCD" w:rsidRPr="00596A5D" w14:paraId="558C8EFF" w14:textId="77777777" w:rsidTr="00E00CCD">
        <w:trPr>
          <w:trHeight w:val="45"/>
          <w:jc w:val="center"/>
        </w:trPr>
        <w:tc>
          <w:tcPr>
            <w:tcW w:w="420" w:type="dxa"/>
            <w:tcBorders>
              <w:top w:val="single" w:sz="6" w:space="0" w:color="auto"/>
              <w:left w:val="single" w:sz="6" w:space="0" w:color="auto"/>
              <w:bottom w:val="single" w:sz="6" w:space="0" w:color="auto"/>
              <w:right w:val="single" w:sz="6" w:space="0" w:color="auto"/>
            </w:tcBorders>
            <w:vAlign w:val="center"/>
            <w:hideMark/>
          </w:tcPr>
          <w:p w14:paraId="4DD93E0A" w14:textId="77777777" w:rsidR="00EF0923" w:rsidRPr="00596A5D" w:rsidRDefault="00596A5D" w:rsidP="00EF0923">
            <w:pPr>
              <w:spacing w:after="0" w:line="240" w:lineRule="auto"/>
              <w:jc w:val="center"/>
              <w:textAlignment w:val="baseline"/>
              <w:rPr>
                <w:rFonts w:ascii="Verdana" w:hAnsi="Verdana"/>
                <w:sz w:val="16"/>
                <w:szCs w:val="16"/>
              </w:rPr>
            </w:pPr>
            <w:hyperlink r:id="rId15" w:tgtFrame="_blank" w:history="1">
              <w:r w:rsidR="00EF0923" w:rsidRPr="00596A5D">
                <w:rPr>
                  <w:rFonts w:ascii="Verdana" w:hAnsi="Verdana"/>
                  <w:sz w:val="16"/>
                  <w:szCs w:val="16"/>
                  <w:u w:val="single"/>
                </w:rPr>
                <w:t>1.5</w:t>
              </w:r>
            </w:hyperlink>
            <w:r w:rsidR="00EF0923" w:rsidRPr="00596A5D">
              <w:rPr>
                <w:rFonts w:ascii="Verdana" w:hAnsi="Verdana"/>
                <w:sz w:val="16"/>
                <w:szCs w:val="16"/>
              </w:rPr>
              <w:t> </w:t>
            </w:r>
          </w:p>
        </w:tc>
        <w:tc>
          <w:tcPr>
            <w:tcW w:w="8505" w:type="dxa"/>
            <w:tcBorders>
              <w:top w:val="single" w:sz="6" w:space="0" w:color="auto"/>
              <w:left w:val="single" w:sz="6" w:space="0" w:color="auto"/>
              <w:bottom w:val="single" w:sz="6" w:space="0" w:color="auto"/>
              <w:right w:val="single" w:sz="6" w:space="0" w:color="auto"/>
            </w:tcBorders>
            <w:vAlign w:val="center"/>
            <w:hideMark/>
          </w:tcPr>
          <w:p w14:paraId="222DE3E5" w14:textId="77777777" w:rsidR="00EF0923" w:rsidRPr="00596A5D" w:rsidRDefault="00EF0923" w:rsidP="00EF0923">
            <w:pPr>
              <w:spacing w:after="0" w:line="240" w:lineRule="auto"/>
              <w:jc w:val="left"/>
              <w:textAlignment w:val="baseline"/>
              <w:rPr>
                <w:rFonts w:ascii="Verdana" w:hAnsi="Verdana"/>
                <w:sz w:val="16"/>
                <w:szCs w:val="16"/>
              </w:rPr>
            </w:pPr>
            <w:r w:rsidRPr="00596A5D">
              <w:rPr>
                <w:rFonts w:ascii="Verdana" w:hAnsi="Verdana"/>
                <w:b/>
                <w:bCs/>
                <w:sz w:val="16"/>
                <w:szCs w:val="16"/>
                <w:u w:val="single"/>
              </w:rPr>
              <w:t>CERRAMIENTO:</w:t>
            </w:r>
            <w:r w:rsidRPr="00596A5D">
              <w:rPr>
                <w:rFonts w:ascii="Verdana" w:hAnsi="Verdana"/>
                <w:sz w:val="16"/>
                <w:szCs w:val="16"/>
              </w:rPr>
              <w:t> Suministro, instalación, mantenimiento y reparación de cerramiento en teja de zinc y/o sintética a una altura exterior de 2.0 m, amarradas y apuntilladas con alambre negro a los postes de madera que conforman la estructura. Incluye andamios certificados. Incluye seguridad industrial. Certificación ARL. Incluye equipos, herramientas, materiales y mano de obra. </w:t>
            </w:r>
          </w:p>
        </w:tc>
      </w:tr>
      <w:tr w:rsidR="00E00CCD" w:rsidRPr="00596A5D" w14:paraId="07631242" w14:textId="77777777" w:rsidTr="00E00CCD">
        <w:trPr>
          <w:trHeight w:val="45"/>
          <w:jc w:val="center"/>
        </w:trPr>
        <w:tc>
          <w:tcPr>
            <w:tcW w:w="42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C56BF6E" w14:textId="77777777" w:rsidR="00EF0923" w:rsidRPr="00596A5D" w:rsidRDefault="00596A5D" w:rsidP="00EF0923">
            <w:pPr>
              <w:spacing w:after="0" w:line="240" w:lineRule="auto"/>
              <w:jc w:val="center"/>
              <w:textAlignment w:val="baseline"/>
              <w:rPr>
                <w:rFonts w:ascii="Verdana" w:hAnsi="Verdana"/>
                <w:sz w:val="16"/>
                <w:szCs w:val="16"/>
              </w:rPr>
            </w:pPr>
            <w:hyperlink r:id="rId16" w:tgtFrame="_blank" w:history="1">
              <w:r w:rsidR="00EF0923" w:rsidRPr="00596A5D">
                <w:rPr>
                  <w:rFonts w:ascii="Verdana" w:hAnsi="Verdana"/>
                  <w:sz w:val="16"/>
                  <w:szCs w:val="16"/>
                  <w:u w:val="single"/>
                </w:rPr>
                <w:t>1.6</w:t>
              </w:r>
            </w:hyperlink>
            <w:r w:rsidR="00EF0923" w:rsidRPr="00596A5D">
              <w:rPr>
                <w:rFonts w:ascii="Verdana" w:hAnsi="Verdana"/>
                <w:sz w:val="16"/>
                <w:szCs w:val="16"/>
              </w:rPr>
              <w:t> </w:t>
            </w:r>
          </w:p>
        </w:tc>
        <w:tc>
          <w:tcPr>
            <w:tcW w:w="850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76FA9CEC" w14:textId="77777777" w:rsidR="00EF0923" w:rsidRPr="00596A5D" w:rsidRDefault="00EF0923" w:rsidP="00EF0923">
            <w:pPr>
              <w:spacing w:after="0" w:line="240" w:lineRule="auto"/>
              <w:jc w:val="left"/>
              <w:textAlignment w:val="baseline"/>
              <w:rPr>
                <w:rFonts w:ascii="Verdana" w:hAnsi="Verdana"/>
                <w:sz w:val="16"/>
                <w:szCs w:val="16"/>
              </w:rPr>
            </w:pPr>
            <w:r w:rsidRPr="00596A5D">
              <w:rPr>
                <w:rFonts w:ascii="Verdana" w:hAnsi="Verdana"/>
                <w:b/>
                <w:bCs/>
                <w:sz w:val="16"/>
                <w:szCs w:val="16"/>
                <w:u w:val="single"/>
              </w:rPr>
              <w:t>SEÑALIZACIÓN DE OBRA:</w:t>
            </w:r>
            <w:r w:rsidRPr="00596A5D">
              <w:rPr>
                <w:rFonts w:ascii="Verdana" w:hAnsi="Verdana"/>
                <w:sz w:val="16"/>
                <w:szCs w:val="16"/>
              </w:rPr>
              <w:t> Suministro e instalación de señalización preventiva de obra. </w:t>
            </w:r>
          </w:p>
        </w:tc>
      </w:tr>
      <w:tr w:rsidR="00E00CCD" w:rsidRPr="00596A5D" w14:paraId="165387BB" w14:textId="77777777" w:rsidTr="00E00CCD">
        <w:trPr>
          <w:trHeight w:val="45"/>
          <w:jc w:val="center"/>
        </w:trPr>
        <w:tc>
          <w:tcPr>
            <w:tcW w:w="42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7EC01FA7" w14:textId="77777777" w:rsidR="00EF0923" w:rsidRPr="00596A5D" w:rsidRDefault="00596A5D" w:rsidP="00EF0923">
            <w:pPr>
              <w:spacing w:after="0" w:line="240" w:lineRule="auto"/>
              <w:jc w:val="center"/>
              <w:textAlignment w:val="baseline"/>
              <w:rPr>
                <w:rFonts w:ascii="Verdana" w:hAnsi="Verdana"/>
                <w:sz w:val="16"/>
                <w:szCs w:val="16"/>
              </w:rPr>
            </w:pPr>
            <w:hyperlink r:id="rId17" w:tgtFrame="_blank" w:history="1">
              <w:r w:rsidR="00EF0923" w:rsidRPr="00596A5D">
                <w:rPr>
                  <w:rFonts w:ascii="Verdana" w:hAnsi="Verdana"/>
                  <w:sz w:val="16"/>
                  <w:szCs w:val="16"/>
                  <w:u w:val="single"/>
                </w:rPr>
                <w:t>1.7</w:t>
              </w:r>
            </w:hyperlink>
            <w:r w:rsidR="00EF0923" w:rsidRPr="00596A5D">
              <w:rPr>
                <w:rFonts w:ascii="Verdana" w:hAnsi="Verdana"/>
                <w:sz w:val="16"/>
                <w:szCs w:val="16"/>
              </w:rPr>
              <w:t> </w:t>
            </w:r>
          </w:p>
        </w:tc>
        <w:tc>
          <w:tcPr>
            <w:tcW w:w="850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B8B33EB" w14:textId="77777777" w:rsidR="00EF0923" w:rsidRPr="00596A5D" w:rsidRDefault="00EF0923" w:rsidP="00EF0923">
            <w:pPr>
              <w:spacing w:after="0" w:line="240" w:lineRule="auto"/>
              <w:jc w:val="left"/>
              <w:textAlignment w:val="baseline"/>
              <w:rPr>
                <w:rFonts w:ascii="Verdana" w:hAnsi="Verdana"/>
                <w:sz w:val="16"/>
                <w:szCs w:val="16"/>
              </w:rPr>
            </w:pPr>
            <w:r w:rsidRPr="00596A5D">
              <w:rPr>
                <w:rFonts w:ascii="Verdana" w:hAnsi="Verdana"/>
                <w:b/>
                <w:bCs/>
                <w:sz w:val="16"/>
                <w:szCs w:val="16"/>
                <w:u w:val="single"/>
              </w:rPr>
              <w:t>PLAN DE MANEJO AMBIENTAL Y SG-SST -Cumplimiento Estándares Mínimos SG-SST </w:t>
            </w:r>
            <w:r w:rsidRPr="00596A5D">
              <w:rPr>
                <w:rFonts w:ascii="Verdana" w:hAnsi="Verdana"/>
                <w:sz w:val="16"/>
                <w:szCs w:val="16"/>
              </w:rPr>
              <w:t> </w:t>
            </w:r>
          </w:p>
        </w:tc>
      </w:tr>
      <w:tr w:rsidR="00E00CCD" w:rsidRPr="00596A5D" w14:paraId="3BA6780C" w14:textId="77777777" w:rsidTr="00E00CCD">
        <w:trPr>
          <w:trHeight w:val="45"/>
          <w:jc w:val="center"/>
        </w:trPr>
        <w:tc>
          <w:tcPr>
            <w:tcW w:w="42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D8ABDBE" w14:textId="77777777" w:rsidR="00EF0923" w:rsidRPr="00596A5D" w:rsidRDefault="00596A5D" w:rsidP="00EF0923">
            <w:pPr>
              <w:spacing w:after="0" w:line="240" w:lineRule="auto"/>
              <w:jc w:val="center"/>
              <w:textAlignment w:val="baseline"/>
              <w:rPr>
                <w:rFonts w:ascii="Verdana" w:hAnsi="Verdana"/>
                <w:sz w:val="16"/>
                <w:szCs w:val="16"/>
              </w:rPr>
            </w:pPr>
            <w:hyperlink r:id="rId18" w:tgtFrame="_blank" w:history="1">
              <w:r w:rsidR="00EF0923" w:rsidRPr="00596A5D">
                <w:rPr>
                  <w:rFonts w:ascii="Verdana" w:hAnsi="Verdana"/>
                  <w:sz w:val="16"/>
                  <w:szCs w:val="16"/>
                  <w:u w:val="single"/>
                </w:rPr>
                <w:t>1.8</w:t>
              </w:r>
            </w:hyperlink>
            <w:r w:rsidR="00EF0923" w:rsidRPr="00596A5D">
              <w:rPr>
                <w:rFonts w:ascii="Verdana" w:hAnsi="Verdana"/>
                <w:sz w:val="16"/>
                <w:szCs w:val="16"/>
              </w:rPr>
              <w:t> </w:t>
            </w:r>
          </w:p>
        </w:tc>
        <w:tc>
          <w:tcPr>
            <w:tcW w:w="850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E9DED53" w14:textId="77777777" w:rsidR="00EF0923" w:rsidRPr="00596A5D" w:rsidRDefault="00EF0923" w:rsidP="00EF0923">
            <w:pPr>
              <w:spacing w:after="0" w:line="240" w:lineRule="auto"/>
              <w:jc w:val="left"/>
              <w:textAlignment w:val="baseline"/>
              <w:rPr>
                <w:rFonts w:ascii="Verdana" w:hAnsi="Verdana"/>
                <w:sz w:val="16"/>
                <w:szCs w:val="16"/>
              </w:rPr>
            </w:pPr>
            <w:r w:rsidRPr="00596A5D">
              <w:rPr>
                <w:rFonts w:ascii="Verdana" w:hAnsi="Verdana"/>
                <w:b/>
                <w:bCs/>
                <w:sz w:val="16"/>
                <w:szCs w:val="16"/>
                <w:u w:val="single"/>
              </w:rPr>
              <w:t>ANDAMIOS CERTIFICADOS: </w:t>
            </w:r>
            <w:r w:rsidRPr="00596A5D">
              <w:rPr>
                <w:rFonts w:ascii="Verdana" w:hAnsi="Verdana"/>
                <w:sz w:val="16"/>
                <w:szCs w:val="16"/>
              </w:rPr>
              <w:t>Alquiler de Sistema de Andamios Multidireccionales certificados Torre de 12m para ejecutar las labores de Cubierta.</w:t>
            </w:r>
            <w:r w:rsidRPr="00596A5D">
              <w:rPr>
                <w:rFonts w:ascii="Verdana" w:hAnsi="Verdana"/>
                <w:b/>
                <w:bCs/>
                <w:sz w:val="16"/>
                <w:szCs w:val="16"/>
              </w:rPr>
              <w:t> </w:t>
            </w:r>
            <w:r w:rsidRPr="00596A5D">
              <w:rPr>
                <w:rFonts w:ascii="Verdana" w:hAnsi="Verdana"/>
                <w:sz w:val="16"/>
                <w:szCs w:val="16"/>
              </w:rPr>
              <w:t>Incluye Armado y Desarmado de Andamios, Plataformas, accesorios y herramientas de armado.</w:t>
            </w:r>
            <w:r w:rsidRPr="00596A5D">
              <w:rPr>
                <w:rFonts w:ascii="Verdana" w:hAnsi="Verdana"/>
                <w:sz w:val="16"/>
                <w:szCs w:val="16"/>
                <w:u w:val="single"/>
              </w:rPr>
              <w:t> Incluye Certificación de Alturas del Personal y Seguridad Social.</w:t>
            </w:r>
            <w:r w:rsidRPr="00596A5D">
              <w:rPr>
                <w:rFonts w:ascii="Verdana" w:hAnsi="Verdana"/>
                <w:sz w:val="16"/>
                <w:szCs w:val="16"/>
              </w:rPr>
              <w:t> </w:t>
            </w:r>
          </w:p>
        </w:tc>
      </w:tr>
      <w:tr w:rsidR="00E00CCD" w:rsidRPr="00596A5D" w14:paraId="1BE1A3B1" w14:textId="77777777" w:rsidTr="00E00CCD">
        <w:trPr>
          <w:trHeight w:val="45"/>
          <w:jc w:val="center"/>
        </w:trPr>
        <w:tc>
          <w:tcPr>
            <w:tcW w:w="42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7C58379A" w14:textId="77777777" w:rsidR="00EF0923" w:rsidRPr="00596A5D" w:rsidRDefault="00596A5D" w:rsidP="00EF0923">
            <w:pPr>
              <w:spacing w:after="0" w:line="240" w:lineRule="auto"/>
              <w:jc w:val="center"/>
              <w:textAlignment w:val="baseline"/>
              <w:rPr>
                <w:rFonts w:ascii="Verdana" w:hAnsi="Verdana"/>
                <w:sz w:val="16"/>
                <w:szCs w:val="16"/>
              </w:rPr>
            </w:pPr>
            <w:hyperlink r:id="rId19" w:tgtFrame="_blank" w:history="1">
              <w:r w:rsidR="00EF0923" w:rsidRPr="00596A5D">
                <w:rPr>
                  <w:rFonts w:ascii="Verdana" w:hAnsi="Verdana"/>
                  <w:sz w:val="16"/>
                  <w:szCs w:val="16"/>
                  <w:u w:val="single"/>
                </w:rPr>
                <w:t>1.9</w:t>
              </w:r>
            </w:hyperlink>
            <w:r w:rsidR="00EF0923" w:rsidRPr="00596A5D">
              <w:rPr>
                <w:rFonts w:ascii="Verdana" w:hAnsi="Verdana"/>
                <w:sz w:val="16"/>
                <w:szCs w:val="16"/>
              </w:rPr>
              <w:t> </w:t>
            </w:r>
          </w:p>
        </w:tc>
        <w:tc>
          <w:tcPr>
            <w:tcW w:w="850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5F5A0794" w14:textId="77777777" w:rsidR="00EF0923" w:rsidRPr="00596A5D" w:rsidRDefault="00EF0923" w:rsidP="00EF0923">
            <w:pPr>
              <w:spacing w:after="0" w:line="240" w:lineRule="auto"/>
              <w:jc w:val="left"/>
              <w:textAlignment w:val="baseline"/>
              <w:rPr>
                <w:rFonts w:ascii="Verdana" w:hAnsi="Verdana"/>
                <w:sz w:val="16"/>
                <w:szCs w:val="16"/>
              </w:rPr>
            </w:pPr>
            <w:r w:rsidRPr="00596A5D">
              <w:rPr>
                <w:rFonts w:ascii="Verdana" w:hAnsi="Verdana"/>
                <w:b/>
                <w:bCs/>
                <w:sz w:val="16"/>
                <w:szCs w:val="16"/>
                <w:u w:val="single"/>
              </w:rPr>
              <w:t>PROTECCIÓN TEMPORAL:</w:t>
            </w:r>
            <w:r w:rsidRPr="00596A5D">
              <w:rPr>
                <w:rFonts w:ascii="Verdana" w:hAnsi="Verdana"/>
                <w:sz w:val="16"/>
                <w:szCs w:val="16"/>
              </w:rPr>
              <w:t> Suministro e instalación de plástico tipo invernadero y cartón corrugado temporal para la protección de los elementos del SuperCADE. (reutilizable al 80%) </w:t>
            </w:r>
          </w:p>
        </w:tc>
      </w:tr>
      <w:tr w:rsidR="00E00CCD" w:rsidRPr="00596A5D" w14:paraId="25D69EDC" w14:textId="77777777" w:rsidTr="00E00CCD">
        <w:trPr>
          <w:trHeight w:val="45"/>
          <w:jc w:val="center"/>
        </w:trPr>
        <w:tc>
          <w:tcPr>
            <w:tcW w:w="420" w:type="dxa"/>
            <w:tcBorders>
              <w:top w:val="single" w:sz="6" w:space="0" w:color="auto"/>
              <w:left w:val="single" w:sz="6" w:space="0" w:color="auto"/>
              <w:bottom w:val="single" w:sz="6" w:space="0" w:color="auto"/>
              <w:right w:val="single" w:sz="6" w:space="0" w:color="auto"/>
            </w:tcBorders>
            <w:shd w:val="clear" w:color="auto" w:fill="DDEBF7"/>
            <w:vAlign w:val="center"/>
            <w:hideMark/>
          </w:tcPr>
          <w:p w14:paraId="3A51787F" w14:textId="77777777" w:rsidR="00EF0923" w:rsidRPr="00596A5D" w:rsidRDefault="00EF0923" w:rsidP="00EF0923">
            <w:pPr>
              <w:spacing w:after="0" w:line="240" w:lineRule="auto"/>
              <w:jc w:val="center"/>
              <w:textAlignment w:val="baseline"/>
              <w:rPr>
                <w:rFonts w:ascii="Verdana" w:hAnsi="Verdana"/>
                <w:sz w:val="16"/>
                <w:szCs w:val="16"/>
              </w:rPr>
            </w:pPr>
            <w:r w:rsidRPr="00596A5D">
              <w:rPr>
                <w:rFonts w:ascii="Verdana" w:hAnsi="Verdana"/>
                <w:b/>
                <w:bCs/>
                <w:sz w:val="16"/>
                <w:szCs w:val="16"/>
                <w:u w:val="single"/>
              </w:rPr>
              <w:t>2</w:t>
            </w:r>
            <w:r w:rsidRPr="00596A5D">
              <w:rPr>
                <w:rFonts w:ascii="Verdana" w:hAnsi="Verdana"/>
                <w:sz w:val="16"/>
                <w:szCs w:val="16"/>
              </w:rPr>
              <w:t> </w:t>
            </w:r>
          </w:p>
        </w:tc>
        <w:tc>
          <w:tcPr>
            <w:tcW w:w="8505" w:type="dxa"/>
            <w:tcBorders>
              <w:top w:val="single" w:sz="6" w:space="0" w:color="auto"/>
              <w:left w:val="single" w:sz="6" w:space="0" w:color="auto"/>
              <w:bottom w:val="single" w:sz="6" w:space="0" w:color="auto"/>
              <w:right w:val="single" w:sz="6" w:space="0" w:color="auto"/>
            </w:tcBorders>
            <w:shd w:val="clear" w:color="auto" w:fill="DDEBF7"/>
            <w:vAlign w:val="center"/>
            <w:hideMark/>
          </w:tcPr>
          <w:p w14:paraId="628866A4" w14:textId="77777777" w:rsidR="00EF0923" w:rsidRPr="00596A5D" w:rsidRDefault="00EF0923" w:rsidP="00EF0923">
            <w:pPr>
              <w:spacing w:after="0" w:line="240" w:lineRule="auto"/>
              <w:jc w:val="left"/>
              <w:textAlignment w:val="baseline"/>
              <w:rPr>
                <w:rFonts w:ascii="Verdana" w:hAnsi="Verdana"/>
                <w:sz w:val="16"/>
                <w:szCs w:val="16"/>
              </w:rPr>
            </w:pPr>
            <w:r w:rsidRPr="00596A5D">
              <w:rPr>
                <w:rFonts w:ascii="Verdana" w:hAnsi="Verdana"/>
                <w:b/>
                <w:bCs/>
                <w:sz w:val="16"/>
                <w:szCs w:val="16"/>
              </w:rPr>
              <w:t>DEMOLICIONES, DESMONTES Y RETIROS</w:t>
            </w:r>
            <w:r w:rsidRPr="00596A5D">
              <w:rPr>
                <w:rFonts w:ascii="Verdana" w:hAnsi="Verdana"/>
                <w:sz w:val="16"/>
                <w:szCs w:val="16"/>
              </w:rPr>
              <w:t> </w:t>
            </w:r>
          </w:p>
        </w:tc>
      </w:tr>
      <w:tr w:rsidR="00E00CCD" w:rsidRPr="00596A5D" w14:paraId="78FA6C98" w14:textId="77777777" w:rsidTr="00E00CCD">
        <w:trPr>
          <w:trHeight w:val="45"/>
          <w:jc w:val="center"/>
        </w:trPr>
        <w:tc>
          <w:tcPr>
            <w:tcW w:w="420" w:type="dxa"/>
            <w:tcBorders>
              <w:top w:val="single" w:sz="6" w:space="0" w:color="auto"/>
              <w:left w:val="single" w:sz="6" w:space="0" w:color="auto"/>
              <w:bottom w:val="single" w:sz="6" w:space="0" w:color="auto"/>
              <w:right w:val="single" w:sz="6" w:space="0" w:color="auto"/>
            </w:tcBorders>
            <w:vAlign w:val="center"/>
            <w:hideMark/>
          </w:tcPr>
          <w:p w14:paraId="35992C5F" w14:textId="77777777" w:rsidR="00EF0923" w:rsidRPr="00596A5D" w:rsidRDefault="00596A5D" w:rsidP="00EF0923">
            <w:pPr>
              <w:spacing w:after="0" w:line="240" w:lineRule="auto"/>
              <w:jc w:val="center"/>
              <w:textAlignment w:val="baseline"/>
              <w:rPr>
                <w:rFonts w:ascii="Verdana" w:hAnsi="Verdana"/>
                <w:sz w:val="16"/>
                <w:szCs w:val="16"/>
              </w:rPr>
            </w:pPr>
            <w:hyperlink r:id="rId20" w:tgtFrame="_blank" w:history="1">
              <w:r w:rsidR="00EF0923" w:rsidRPr="00596A5D">
                <w:rPr>
                  <w:rFonts w:ascii="Verdana" w:hAnsi="Verdana"/>
                  <w:sz w:val="16"/>
                  <w:szCs w:val="16"/>
                  <w:u w:val="single"/>
                </w:rPr>
                <w:t>2.1</w:t>
              </w:r>
            </w:hyperlink>
            <w:r w:rsidR="00EF0923" w:rsidRPr="00596A5D">
              <w:rPr>
                <w:rFonts w:ascii="Verdana" w:hAnsi="Verdana"/>
                <w:sz w:val="16"/>
                <w:szCs w:val="16"/>
              </w:rPr>
              <w:t> </w:t>
            </w:r>
          </w:p>
        </w:tc>
        <w:tc>
          <w:tcPr>
            <w:tcW w:w="8505" w:type="dxa"/>
            <w:tcBorders>
              <w:top w:val="single" w:sz="6" w:space="0" w:color="auto"/>
              <w:left w:val="single" w:sz="6" w:space="0" w:color="auto"/>
              <w:bottom w:val="single" w:sz="6" w:space="0" w:color="auto"/>
              <w:right w:val="single" w:sz="6" w:space="0" w:color="auto"/>
            </w:tcBorders>
            <w:vAlign w:val="bottom"/>
            <w:hideMark/>
          </w:tcPr>
          <w:p w14:paraId="5048192B" w14:textId="77777777" w:rsidR="00EF0923" w:rsidRPr="00596A5D" w:rsidRDefault="00EF0923" w:rsidP="00EF0923">
            <w:pPr>
              <w:spacing w:after="0" w:line="240" w:lineRule="auto"/>
              <w:textAlignment w:val="baseline"/>
              <w:rPr>
                <w:rFonts w:ascii="Verdana" w:hAnsi="Verdana"/>
                <w:sz w:val="16"/>
                <w:szCs w:val="16"/>
              </w:rPr>
            </w:pPr>
            <w:r w:rsidRPr="00596A5D">
              <w:rPr>
                <w:rFonts w:ascii="Verdana" w:hAnsi="Verdana"/>
                <w:b/>
                <w:bCs/>
                <w:sz w:val="16"/>
                <w:szCs w:val="16"/>
                <w:u w:val="single"/>
              </w:rPr>
              <w:t>RETIRO DE TEJA DE CUBIERTA EXISTENTE:</w:t>
            </w:r>
            <w:r w:rsidRPr="00596A5D">
              <w:rPr>
                <w:rFonts w:ascii="Verdana" w:hAnsi="Verdana"/>
                <w:sz w:val="16"/>
                <w:szCs w:val="16"/>
              </w:rPr>
              <w:t> Retiro, cargue, descargue, trasiego y disposición final de la Teja de Cubierta Existente. Incluye equipos, herramientas, materiales y mano de obra. </w:t>
            </w:r>
          </w:p>
        </w:tc>
      </w:tr>
      <w:tr w:rsidR="00E00CCD" w:rsidRPr="00596A5D" w14:paraId="6DFA0EC0" w14:textId="77777777" w:rsidTr="00E00CCD">
        <w:trPr>
          <w:trHeight w:val="45"/>
          <w:jc w:val="center"/>
        </w:trPr>
        <w:tc>
          <w:tcPr>
            <w:tcW w:w="420" w:type="dxa"/>
            <w:tcBorders>
              <w:top w:val="single" w:sz="6" w:space="0" w:color="auto"/>
              <w:left w:val="single" w:sz="6" w:space="0" w:color="auto"/>
              <w:bottom w:val="single" w:sz="6" w:space="0" w:color="auto"/>
              <w:right w:val="single" w:sz="6" w:space="0" w:color="auto"/>
            </w:tcBorders>
            <w:vAlign w:val="center"/>
            <w:hideMark/>
          </w:tcPr>
          <w:p w14:paraId="3A250B97" w14:textId="77777777" w:rsidR="00EF0923" w:rsidRPr="00596A5D" w:rsidRDefault="00596A5D" w:rsidP="00EF0923">
            <w:pPr>
              <w:spacing w:after="0" w:line="240" w:lineRule="auto"/>
              <w:jc w:val="center"/>
              <w:textAlignment w:val="baseline"/>
              <w:rPr>
                <w:rFonts w:ascii="Verdana" w:hAnsi="Verdana"/>
                <w:sz w:val="16"/>
                <w:szCs w:val="16"/>
              </w:rPr>
            </w:pPr>
            <w:hyperlink r:id="rId21" w:tgtFrame="_blank" w:history="1">
              <w:r w:rsidR="00EF0923" w:rsidRPr="00596A5D">
                <w:rPr>
                  <w:rFonts w:ascii="Verdana" w:hAnsi="Verdana"/>
                  <w:sz w:val="16"/>
                  <w:szCs w:val="16"/>
                  <w:u w:val="single"/>
                </w:rPr>
                <w:t>2.2</w:t>
              </w:r>
            </w:hyperlink>
            <w:r w:rsidR="00EF0923" w:rsidRPr="00596A5D">
              <w:rPr>
                <w:rFonts w:ascii="Verdana" w:hAnsi="Verdana"/>
                <w:sz w:val="16"/>
                <w:szCs w:val="16"/>
              </w:rPr>
              <w:t> </w:t>
            </w:r>
          </w:p>
        </w:tc>
        <w:tc>
          <w:tcPr>
            <w:tcW w:w="8505" w:type="dxa"/>
            <w:tcBorders>
              <w:top w:val="single" w:sz="6" w:space="0" w:color="auto"/>
              <w:left w:val="single" w:sz="6" w:space="0" w:color="auto"/>
              <w:bottom w:val="single" w:sz="6" w:space="0" w:color="auto"/>
              <w:right w:val="single" w:sz="6" w:space="0" w:color="auto"/>
            </w:tcBorders>
            <w:vAlign w:val="bottom"/>
            <w:hideMark/>
          </w:tcPr>
          <w:p w14:paraId="3A3A69CF" w14:textId="77777777" w:rsidR="00EF0923" w:rsidRPr="00596A5D" w:rsidRDefault="00EF0923" w:rsidP="00EF0923">
            <w:pPr>
              <w:spacing w:after="0" w:line="240" w:lineRule="auto"/>
              <w:textAlignment w:val="baseline"/>
              <w:rPr>
                <w:rFonts w:ascii="Verdana" w:hAnsi="Verdana"/>
                <w:sz w:val="16"/>
                <w:szCs w:val="16"/>
              </w:rPr>
            </w:pPr>
            <w:r w:rsidRPr="00596A5D">
              <w:rPr>
                <w:rFonts w:ascii="Verdana" w:hAnsi="Verdana"/>
                <w:b/>
                <w:bCs/>
                <w:sz w:val="16"/>
                <w:szCs w:val="16"/>
                <w:u w:val="single"/>
              </w:rPr>
              <w:t>RETIRO DE MATERIAL VEGETAL EN CANAL EXISTENTES:</w:t>
            </w:r>
            <w:r w:rsidRPr="00596A5D">
              <w:rPr>
                <w:rFonts w:ascii="Verdana" w:hAnsi="Verdana"/>
                <w:sz w:val="16"/>
                <w:szCs w:val="16"/>
              </w:rPr>
              <w:t> Limpieza y adecuación del canal mediante el retiro de residuos y sedimentos acumulados, garantizando el correcto flujo del agua y evitando obstrucciones. Se incluye el uso de herramientas manuales y mecánicas, así como la disposición final del material retirado en escombreras certificadas. </w:t>
            </w:r>
          </w:p>
        </w:tc>
      </w:tr>
      <w:tr w:rsidR="00E00CCD" w:rsidRPr="00596A5D" w14:paraId="7318CCA9" w14:textId="77777777" w:rsidTr="00E00CCD">
        <w:trPr>
          <w:trHeight w:val="165"/>
          <w:jc w:val="center"/>
        </w:trPr>
        <w:tc>
          <w:tcPr>
            <w:tcW w:w="420" w:type="dxa"/>
            <w:tcBorders>
              <w:top w:val="single" w:sz="6" w:space="0" w:color="auto"/>
              <w:left w:val="single" w:sz="6" w:space="0" w:color="auto"/>
              <w:bottom w:val="single" w:sz="6" w:space="0" w:color="auto"/>
              <w:right w:val="single" w:sz="6" w:space="0" w:color="auto"/>
            </w:tcBorders>
            <w:vAlign w:val="center"/>
            <w:hideMark/>
          </w:tcPr>
          <w:p w14:paraId="2D14D2D0" w14:textId="77777777" w:rsidR="00EF0923" w:rsidRPr="00596A5D" w:rsidRDefault="00596A5D" w:rsidP="00EF0923">
            <w:pPr>
              <w:spacing w:after="0" w:line="240" w:lineRule="auto"/>
              <w:jc w:val="center"/>
              <w:textAlignment w:val="baseline"/>
              <w:rPr>
                <w:rFonts w:ascii="Verdana" w:hAnsi="Verdana"/>
                <w:sz w:val="16"/>
                <w:szCs w:val="16"/>
              </w:rPr>
            </w:pPr>
            <w:hyperlink r:id="rId22" w:tgtFrame="_blank" w:history="1">
              <w:r w:rsidR="00EF0923" w:rsidRPr="00596A5D">
                <w:rPr>
                  <w:rFonts w:ascii="Verdana" w:hAnsi="Verdana"/>
                  <w:sz w:val="16"/>
                  <w:szCs w:val="16"/>
                  <w:u w:val="single"/>
                </w:rPr>
                <w:t>2.3</w:t>
              </w:r>
            </w:hyperlink>
            <w:r w:rsidR="00EF0923" w:rsidRPr="00596A5D">
              <w:rPr>
                <w:rFonts w:ascii="Verdana" w:hAnsi="Verdana"/>
                <w:sz w:val="16"/>
                <w:szCs w:val="16"/>
              </w:rPr>
              <w:t> </w:t>
            </w:r>
          </w:p>
        </w:tc>
        <w:tc>
          <w:tcPr>
            <w:tcW w:w="8505" w:type="dxa"/>
            <w:tcBorders>
              <w:top w:val="single" w:sz="6" w:space="0" w:color="auto"/>
              <w:left w:val="single" w:sz="6" w:space="0" w:color="auto"/>
              <w:bottom w:val="single" w:sz="6" w:space="0" w:color="auto"/>
              <w:right w:val="single" w:sz="6" w:space="0" w:color="auto"/>
            </w:tcBorders>
            <w:vAlign w:val="bottom"/>
            <w:hideMark/>
          </w:tcPr>
          <w:p w14:paraId="12E8412B" w14:textId="77777777" w:rsidR="00EF0923" w:rsidRPr="00596A5D" w:rsidRDefault="00EF0923" w:rsidP="00EF0923">
            <w:pPr>
              <w:spacing w:after="0" w:line="240" w:lineRule="auto"/>
              <w:textAlignment w:val="baseline"/>
              <w:rPr>
                <w:rFonts w:ascii="Verdana" w:hAnsi="Verdana"/>
                <w:sz w:val="16"/>
                <w:szCs w:val="16"/>
              </w:rPr>
            </w:pPr>
            <w:r w:rsidRPr="00596A5D">
              <w:rPr>
                <w:rFonts w:ascii="Verdana" w:hAnsi="Verdana"/>
                <w:b/>
                <w:bCs/>
                <w:sz w:val="16"/>
                <w:szCs w:val="16"/>
                <w:u w:val="single"/>
              </w:rPr>
              <w:t>RETIRO DE TUBERIA EXISTENTES EN CAJAS DE INSPECCIÓN:</w:t>
            </w:r>
            <w:r w:rsidRPr="00596A5D">
              <w:rPr>
                <w:rFonts w:ascii="Verdana" w:hAnsi="Verdana"/>
                <w:sz w:val="16"/>
                <w:szCs w:val="16"/>
              </w:rPr>
              <w:t> Retiro, cargue, descargue, trasiego y disposición final tubería de redes de aguas lluvias existentes en el sistema de colectores y/o colectores de aguas lluvias con un diámetro máximo de 10". Incluye equipos, herramientas, materiales y mano de obra. </w:t>
            </w:r>
          </w:p>
        </w:tc>
      </w:tr>
      <w:tr w:rsidR="00E00CCD" w:rsidRPr="00596A5D" w14:paraId="64F29A8C" w14:textId="77777777" w:rsidTr="00E00CCD">
        <w:trPr>
          <w:trHeight w:val="45"/>
          <w:jc w:val="center"/>
        </w:trPr>
        <w:tc>
          <w:tcPr>
            <w:tcW w:w="420" w:type="dxa"/>
            <w:tcBorders>
              <w:top w:val="single" w:sz="6" w:space="0" w:color="auto"/>
              <w:left w:val="single" w:sz="6" w:space="0" w:color="auto"/>
              <w:bottom w:val="single" w:sz="6" w:space="0" w:color="auto"/>
              <w:right w:val="single" w:sz="6" w:space="0" w:color="auto"/>
            </w:tcBorders>
            <w:vAlign w:val="center"/>
            <w:hideMark/>
          </w:tcPr>
          <w:p w14:paraId="19705886" w14:textId="77777777" w:rsidR="00EF0923" w:rsidRPr="00596A5D" w:rsidRDefault="00596A5D" w:rsidP="00EF0923">
            <w:pPr>
              <w:spacing w:after="0" w:line="240" w:lineRule="auto"/>
              <w:jc w:val="center"/>
              <w:textAlignment w:val="baseline"/>
              <w:rPr>
                <w:rFonts w:ascii="Verdana" w:hAnsi="Verdana"/>
                <w:sz w:val="16"/>
                <w:szCs w:val="16"/>
              </w:rPr>
            </w:pPr>
            <w:hyperlink r:id="rId23" w:tgtFrame="_blank" w:history="1">
              <w:r w:rsidR="00EF0923" w:rsidRPr="00596A5D">
                <w:rPr>
                  <w:rFonts w:ascii="Verdana" w:hAnsi="Verdana"/>
                  <w:sz w:val="16"/>
                  <w:szCs w:val="16"/>
                  <w:u w:val="single"/>
                </w:rPr>
                <w:t>2.4</w:t>
              </w:r>
            </w:hyperlink>
            <w:r w:rsidR="00EF0923" w:rsidRPr="00596A5D">
              <w:rPr>
                <w:rFonts w:ascii="Verdana" w:hAnsi="Verdana"/>
                <w:sz w:val="16"/>
                <w:szCs w:val="16"/>
              </w:rPr>
              <w:t> </w:t>
            </w:r>
          </w:p>
        </w:tc>
        <w:tc>
          <w:tcPr>
            <w:tcW w:w="8505" w:type="dxa"/>
            <w:tcBorders>
              <w:top w:val="single" w:sz="6" w:space="0" w:color="auto"/>
              <w:left w:val="single" w:sz="6" w:space="0" w:color="auto"/>
              <w:bottom w:val="single" w:sz="6" w:space="0" w:color="auto"/>
              <w:right w:val="single" w:sz="6" w:space="0" w:color="auto"/>
            </w:tcBorders>
            <w:vAlign w:val="center"/>
            <w:hideMark/>
          </w:tcPr>
          <w:p w14:paraId="0600BA2A" w14:textId="77777777" w:rsidR="00EF0923" w:rsidRPr="00596A5D" w:rsidRDefault="00EF0923" w:rsidP="00EF0923">
            <w:pPr>
              <w:spacing w:after="0" w:line="240" w:lineRule="auto"/>
              <w:jc w:val="left"/>
              <w:textAlignment w:val="baseline"/>
              <w:rPr>
                <w:rFonts w:ascii="Verdana" w:hAnsi="Verdana"/>
                <w:sz w:val="16"/>
                <w:szCs w:val="16"/>
              </w:rPr>
            </w:pPr>
            <w:r w:rsidRPr="00596A5D">
              <w:rPr>
                <w:rFonts w:ascii="Verdana" w:hAnsi="Verdana"/>
                <w:b/>
                <w:bCs/>
                <w:sz w:val="16"/>
                <w:szCs w:val="16"/>
                <w:u w:val="single"/>
              </w:rPr>
              <w:t>DEMOLICIÓN DE ANDEN EN ADOQUIN EXISTENTES:</w:t>
            </w:r>
            <w:r w:rsidRPr="00596A5D">
              <w:rPr>
                <w:rFonts w:ascii="Verdana" w:hAnsi="Verdana"/>
                <w:sz w:val="16"/>
                <w:szCs w:val="16"/>
              </w:rPr>
              <w:t> Demolición, desmonte, retiro, cargue y descargue, trasiego y disposición final en escombreras certificadas de residuos de Anden en Adoquín existente. Incluye equipos, herramientas, materiales y mano de obra. </w:t>
            </w:r>
          </w:p>
        </w:tc>
      </w:tr>
      <w:tr w:rsidR="00E00CCD" w:rsidRPr="00596A5D" w14:paraId="1AFDF9D6" w14:textId="77777777" w:rsidTr="00E00CCD">
        <w:trPr>
          <w:trHeight w:val="45"/>
          <w:jc w:val="center"/>
        </w:trPr>
        <w:tc>
          <w:tcPr>
            <w:tcW w:w="420" w:type="dxa"/>
            <w:tcBorders>
              <w:top w:val="single" w:sz="6" w:space="0" w:color="auto"/>
              <w:left w:val="single" w:sz="6" w:space="0" w:color="auto"/>
              <w:bottom w:val="single" w:sz="6" w:space="0" w:color="auto"/>
              <w:right w:val="single" w:sz="6" w:space="0" w:color="auto"/>
            </w:tcBorders>
            <w:shd w:val="clear" w:color="auto" w:fill="DDEBF7"/>
            <w:vAlign w:val="center"/>
            <w:hideMark/>
          </w:tcPr>
          <w:p w14:paraId="4A1FDD07" w14:textId="77777777" w:rsidR="00EF0923" w:rsidRPr="00596A5D" w:rsidRDefault="00EF0923" w:rsidP="00EF0923">
            <w:pPr>
              <w:spacing w:after="0" w:line="240" w:lineRule="auto"/>
              <w:jc w:val="center"/>
              <w:textAlignment w:val="baseline"/>
              <w:rPr>
                <w:rFonts w:ascii="Verdana" w:hAnsi="Verdana"/>
                <w:sz w:val="16"/>
                <w:szCs w:val="16"/>
              </w:rPr>
            </w:pPr>
            <w:r w:rsidRPr="00596A5D">
              <w:rPr>
                <w:rFonts w:ascii="Verdana" w:hAnsi="Verdana"/>
                <w:b/>
                <w:bCs/>
                <w:sz w:val="16"/>
                <w:szCs w:val="16"/>
                <w:u w:val="single"/>
              </w:rPr>
              <w:t>3</w:t>
            </w:r>
            <w:r w:rsidRPr="00596A5D">
              <w:rPr>
                <w:rFonts w:ascii="Verdana" w:hAnsi="Verdana"/>
                <w:sz w:val="16"/>
                <w:szCs w:val="16"/>
              </w:rPr>
              <w:t> </w:t>
            </w:r>
          </w:p>
        </w:tc>
        <w:tc>
          <w:tcPr>
            <w:tcW w:w="8505" w:type="dxa"/>
            <w:tcBorders>
              <w:top w:val="single" w:sz="6" w:space="0" w:color="auto"/>
              <w:left w:val="single" w:sz="6" w:space="0" w:color="auto"/>
              <w:bottom w:val="single" w:sz="6" w:space="0" w:color="auto"/>
              <w:right w:val="single" w:sz="6" w:space="0" w:color="auto"/>
            </w:tcBorders>
            <w:shd w:val="clear" w:color="auto" w:fill="DDEBF7"/>
            <w:vAlign w:val="center"/>
            <w:hideMark/>
          </w:tcPr>
          <w:p w14:paraId="436F2C29" w14:textId="77777777" w:rsidR="00EF0923" w:rsidRPr="00596A5D" w:rsidRDefault="00EF0923" w:rsidP="00EF0923">
            <w:pPr>
              <w:spacing w:after="0" w:line="240" w:lineRule="auto"/>
              <w:jc w:val="left"/>
              <w:textAlignment w:val="baseline"/>
              <w:rPr>
                <w:rFonts w:ascii="Verdana" w:hAnsi="Verdana"/>
                <w:sz w:val="16"/>
                <w:szCs w:val="16"/>
              </w:rPr>
            </w:pPr>
            <w:r w:rsidRPr="00596A5D">
              <w:rPr>
                <w:rFonts w:ascii="Verdana" w:hAnsi="Verdana"/>
                <w:b/>
                <w:bCs/>
                <w:sz w:val="16"/>
                <w:szCs w:val="16"/>
              </w:rPr>
              <w:t>EXCAVACIONES Y RELLENOS</w:t>
            </w:r>
            <w:r w:rsidRPr="00596A5D">
              <w:rPr>
                <w:rFonts w:ascii="Verdana" w:hAnsi="Verdana"/>
                <w:sz w:val="16"/>
                <w:szCs w:val="16"/>
              </w:rPr>
              <w:t> </w:t>
            </w:r>
          </w:p>
        </w:tc>
      </w:tr>
      <w:tr w:rsidR="00E00CCD" w:rsidRPr="00596A5D" w14:paraId="1A663ED7" w14:textId="77777777" w:rsidTr="00E00CCD">
        <w:trPr>
          <w:trHeight w:val="45"/>
          <w:jc w:val="center"/>
        </w:trPr>
        <w:tc>
          <w:tcPr>
            <w:tcW w:w="420" w:type="dxa"/>
            <w:tcBorders>
              <w:top w:val="single" w:sz="6" w:space="0" w:color="auto"/>
              <w:left w:val="single" w:sz="6" w:space="0" w:color="auto"/>
              <w:bottom w:val="single" w:sz="6" w:space="0" w:color="auto"/>
              <w:right w:val="single" w:sz="6" w:space="0" w:color="auto"/>
            </w:tcBorders>
            <w:vAlign w:val="center"/>
            <w:hideMark/>
          </w:tcPr>
          <w:p w14:paraId="1C665186" w14:textId="77777777" w:rsidR="00EF0923" w:rsidRPr="00596A5D" w:rsidRDefault="00596A5D" w:rsidP="00EF0923">
            <w:pPr>
              <w:spacing w:after="0" w:line="240" w:lineRule="auto"/>
              <w:jc w:val="center"/>
              <w:textAlignment w:val="baseline"/>
              <w:rPr>
                <w:rFonts w:ascii="Verdana" w:hAnsi="Verdana"/>
                <w:sz w:val="16"/>
                <w:szCs w:val="16"/>
              </w:rPr>
            </w:pPr>
            <w:hyperlink r:id="rId24" w:tgtFrame="_blank" w:history="1">
              <w:r w:rsidR="00EF0923" w:rsidRPr="00596A5D">
                <w:rPr>
                  <w:rFonts w:ascii="Verdana" w:hAnsi="Verdana"/>
                  <w:sz w:val="16"/>
                  <w:szCs w:val="16"/>
                  <w:u w:val="single"/>
                </w:rPr>
                <w:t>3.1</w:t>
              </w:r>
            </w:hyperlink>
            <w:r w:rsidR="00EF0923" w:rsidRPr="00596A5D">
              <w:rPr>
                <w:rFonts w:ascii="Verdana" w:hAnsi="Verdana"/>
                <w:sz w:val="16"/>
                <w:szCs w:val="16"/>
              </w:rPr>
              <w:t> </w:t>
            </w:r>
          </w:p>
        </w:tc>
        <w:tc>
          <w:tcPr>
            <w:tcW w:w="8505" w:type="dxa"/>
            <w:tcBorders>
              <w:top w:val="single" w:sz="6" w:space="0" w:color="auto"/>
              <w:left w:val="single" w:sz="6" w:space="0" w:color="auto"/>
              <w:bottom w:val="single" w:sz="6" w:space="0" w:color="auto"/>
              <w:right w:val="single" w:sz="6" w:space="0" w:color="auto"/>
            </w:tcBorders>
            <w:vAlign w:val="bottom"/>
            <w:hideMark/>
          </w:tcPr>
          <w:p w14:paraId="1C523FCC" w14:textId="5370E2E7" w:rsidR="00EF0923" w:rsidRPr="00596A5D" w:rsidRDefault="00EF0923" w:rsidP="00EF0923">
            <w:pPr>
              <w:spacing w:after="0" w:line="240" w:lineRule="auto"/>
              <w:textAlignment w:val="baseline"/>
              <w:rPr>
                <w:rFonts w:ascii="Verdana" w:hAnsi="Verdana"/>
                <w:sz w:val="16"/>
                <w:szCs w:val="16"/>
              </w:rPr>
            </w:pPr>
            <w:r w:rsidRPr="00596A5D">
              <w:rPr>
                <w:rFonts w:ascii="Verdana" w:hAnsi="Verdana"/>
                <w:b/>
                <w:bCs/>
                <w:sz w:val="16"/>
                <w:szCs w:val="16"/>
                <w:u w:val="single"/>
              </w:rPr>
              <w:t>EXCAVACIÓN MANUAL PARA TRAMOS DE TUBERIA</w:t>
            </w:r>
            <w:r w:rsidRPr="00596A5D">
              <w:rPr>
                <w:rFonts w:ascii="Verdana" w:hAnsi="Verdana"/>
                <w:sz w:val="16"/>
                <w:szCs w:val="16"/>
                <w:u w:val="single"/>
              </w:rPr>
              <w:t>:</w:t>
            </w:r>
            <w:r w:rsidRPr="00596A5D">
              <w:rPr>
                <w:rFonts w:ascii="Verdana" w:hAnsi="Verdana"/>
                <w:sz w:val="16"/>
                <w:szCs w:val="16"/>
              </w:rPr>
              <w:t> Excavación manual, cargue y descargue, transporte y disposición final en escombreras certificadas en material común.  Incluye equipos, herramientas, materiales y mano de obra. </w:t>
            </w:r>
          </w:p>
        </w:tc>
      </w:tr>
      <w:tr w:rsidR="00E00CCD" w:rsidRPr="00596A5D" w14:paraId="790C42C0" w14:textId="77777777" w:rsidTr="00E00CCD">
        <w:trPr>
          <w:trHeight w:val="45"/>
          <w:jc w:val="center"/>
        </w:trPr>
        <w:tc>
          <w:tcPr>
            <w:tcW w:w="420" w:type="dxa"/>
            <w:tcBorders>
              <w:top w:val="single" w:sz="6" w:space="0" w:color="auto"/>
              <w:left w:val="single" w:sz="6" w:space="0" w:color="auto"/>
              <w:bottom w:val="single" w:sz="6" w:space="0" w:color="auto"/>
              <w:right w:val="single" w:sz="6" w:space="0" w:color="auto"/>
            </w:tcBorders>
            <w:vAlign w:val="center"/>
            <w:hideMark/>
          </w:tcPr>
          <w:p w14:paraId="5F858DC1" w14:textId="77777777" w:rsidR="00EF0923" w:rsidRPr="00596A5D" w:rsidRDefault="00596A5D" w:rsidP="00EF0923">
            <w:pPr>
              <w:spacing w:after="0" w:line="240" w:lineRule="auto"/>
              <w:jc w:val="center"/>
              <w:textAlignment w:val="baseline"/>
              <w:rPr>
                <w:rFonts w:ascii="Verdana" w:hAnsi="Verdana"/>
                <w:sz w:val="16"/>
                <w:szCs w:val="16"/>
              </w:rPr>
            </w:pPr>
            <w:hyperlink r:id="rId25" w:tgtFrame="_blank" w:history="1">
              <w:r w:rsidR="00EF0923" w:rsidRPr="00596A5D">
                <w:rPr>
                  <w:rFonts w:ascii="Verdana" w:hAnsi="Verdana"/>
                  <w:sz w:val="16"/>
                  <w:szCs w:val="16"/>
                  <w:u w:val="single"/>
                </w:rPr>
                <w:t>3.2</w:t>
              </w:r>
            </w:hyperlink>
            <w:r w:rsidR="00EF0923" w:rsidRPr="00596A5D">
              <w:rPr>
                <w:rFonts w:ascii="Verdana" w:hAnsi="Verdana"/>
                <w:sz w:val="16"/>
                <w:szCs w:val="16"/>
              </w:rPr>
              <w:t> </w:t>
            </w:r>
          </w:p>
        </w:tc>
        <w:tc>
          <w:tcPr>
            <w:tcW w:w="8505" w:type="dxa"/>
            <w:tcBorders>
              <w:top w:val="single" w:sz="6" w:space="0" w:color="auto"/>
              <w:left w:val="single" w:sz="6" w:space="0" w:color="auto"/>
              <w:bottom w:val="single" w:sz="6" w:space="0" w:color="auto"/>
              <w:right w:val="single" w:sz="6" w:space="0" w:color="auto"/>
            </w:tcBorders>
            <w:vAlign w:val="bottom"/>
            <w:hideMark/>
          </w:tcPr>
          <w:p w14:paraId="219C022D" w14:textId="01901A01" w:rsidR="00EF0923" w:rsidRPr="00596A5D" w:rsidRDefault="00EF0923" w:rsidP="00EF0923">
            <w:pPr>
              <w:spacing w:after="0" w:line="240" w:lineRule="auto"/>
              <w:textAlignment w:val="baseline"/>
              <w:rPr>
                <w:rFonts w:ascii="Verdana" w:hAnsi="Verdana"/>
                <w:sz w:val="16"/>
                <w:szCs w:val="16"/>
              </w:rPr>
            </w:pPr>
            <w:r w:rsidRPr="00596A5D">
              <w:rPr>
                <w:rFonts w:ascii="Verdana" w:hAnsi="Verdana"/>
                <w:b/>
                <w:bCs/>
                <w:sz w:val="16"/>
                <w:szCs w:val="16"/>
                <w:u w:val="single"/>
              </w:rPr>
              <w:t>RELLENO EN MATERIAL GRANULAR TIPO RECEBO B-200 TIPO IDU</w:t>
            </w:r>
            <w:r w:rsidRPr="00596A5D">
              <w:rPr>
                <w:rFonts w:ascii="Verdana" w:hAnsi="Verdana"/>
                <w:sz w:val="16"/>
                <w:szCs w:val="16"/>
                <w:u w:val="single"/>
              </w:rPr>
              <w:t>:</w:t>
            </w:r>
            <w:r w:rsidRPr="00596A5D">
              <w:rPr>
                <w:rFonts w:ascii="Verdana" w:hAnsi="Verdana"/>
                <w:sz w:val="16"/>
                <w:szCs w:val="16"/>
              </w:rPr>
              <w:t> Relleno compactado en material granular. Incluye equipos, herramientas, materiales y mano de obra. </w:t>
            </w:r>
          </w:p>
        </w:tc>
      </w:tr>
      <w:tr w:rsidR="00E00CCD" w:rsidRPr="00596A5D" w14:paraId="29C7CCC5" w14:textId="77777777" w:rsidTr="00E00CCD">
        <w:trPr>
          <w:trHeight w:val="45"/>
          <w:jc w:val="center"/>
        </w:trPr>
        <w:tc>
          <w:tcPr>
            <w:tcW w:w="420" w:type="dxa"/>
            <w:tcBorders>
              <w:top w:val="single" w:sz="6" w:space="0" w:color="auto"/>
              <w:left w:val="single" w:sz="6" w:space="0" w:color="auto"/>
              <w:bottom w:val="single" w:sz="6" w:space="0" w:color="auto"/>
              <w:right w:val="single" w:sz="6" w:space="0" w:color="auto"/>
            </w:tcBorders>
            <w:vAlign w:val="center"/>
            <w:hideMark/>
          </w:tcPr>
          <w:p w14:paraId="6669A7C0" w14:textId="77777777" w:rsidR="00EF0923" w:rsidRPr="00596A5D" w:rsidRDefault="00596A5D" w:rsidP="00EF0923">
            <w:pPr>
              <w:spacing w:after="0" w:line="240" w:lineRule="auto"/>
              <w:jc w:val="center"/>
              <w:textAlignment w:val="baseline"/>
              <w:rPr>
                <w:rFonts w:ascii="Verdana" w:hAnsi="Verdana"/>
                <w:sz w:val="16"/>
                <w:szCs w:val="16"/>
              </w:rPr>
            </w:pPr>
            <w:hyperlink r:id="rId26" w:tgtFrame="_blank" w:history="1">
              <w:r w:rsidR="00EF0923" w:rsidRPr="00596A5D">
                <w:rPr>
                  <w:rFonts w:ascii="Verdana" w:hAnsi="Verdana"/>
                  <w:sz w:val="16"/>
                  <w:szCs w:val="16"/>
                  <w:u w:val="single"/>
                </w:rPr>
                <w:t>3.3</w:t>
              </w:r>
            </w:hyperlink>
            <w:r w:rsidR="00EF0923" w:rsidRPr="00596A5D">
              <w:rPr>
                <w:rFonts w:ascii="Verdana" w:hAnsi="Verdana"/>
                <w:sz w:val="16"/>
                <w:szCs w:val="16"/>
              </w:rPr>
              <w:t> </w:t>
            </w:r>
          </w:p>
        </w:tc>
        <w:tc>
          <w:tcPr>
            <w:tcW w:w="8505" w:type="dxa"/>
            <w:tcBorders>
              <w:top w:val="single" w:sz="6" w:space="0" w:color="auto"/>
              <w:left w:val="single" w:sz="6" w:space="0" w:color="auto"/>
              <w:bottom w:val="single" w:sz="6" w:space="0" w:color="auto"/>
              <w:right w:val="single" w:sz="6" w:space="0" w:color="auto"/>
            </w:tcBorders>
            <w:vAlign w:val="bottom"/>
            <w:hideMark/>
          </w:tcPr>
          <w:p w14:paraId="7E554F15" w14:textId="5902B8AF" w:rsidR="00EF0923" w:rsidRPr="00596A5D" w:rsidRDefault="00EF0923" w:rsidP="00EF0923">
            <w:pPr>
              <w:spacing w:after="0" w:line="240" w:lineRule="auto"/>
              <w:textAlignment w:val="baseline"/>
              <w:rPr>
                <w:rFonts w:ascii="Verdana" w:hAnsi="Verdana"/>
                <w:sz w:val="16"/>
                <w:szCs w:val="16"/>
              </w:rPr>
            </w:pPr>
            <w:r w:rsidRPr="00596A5D">
              <w:rPr>
                <w:rFonts w:ascii="Verdana" w:hAnsi="Verdana"/>
                <w:b/>
                <w:bCs/>
                <w:sz w:val="16"/>
                <w:szCs w:val="16"/>
                <w:u w:val="single"/>
              </w:rPr>
              <w:t>RELLENO EN MATERIAL GRANULAR TIPO B-600 TIPO IDU</w:t>
            </w:r>
            <w:r w:rsidRPr="00596A5D">
              <w:rPr>
                <w:rFonts w:ascii="Verdana" w:hAnsi="Verdana"/>
                <w:sz w:val="16"/>
                <w:szCs w:val="16"/>
                <w:u w:val="single"/>
              </w:rPr>
              <w:t>:</w:t>
            </w:r>
            <w:r w:rsidRPr="00596A5D">
              <w:rPr>
                <w:rFonts w:ascii="Verdana" w:hAnsi="Verdana"/>
                <w:sz w:val="16"/>
                <w:szCs w:val="16"/>
              </w:rPr>
              <w:t> Relleno compactado en material granular. Incluye equipos, herramientas, materiales y mano de obra. </w:t>
            </w:r>
          </w:p>
        </w:tc>
      </w:tr>
      <w:tr w:rsidR="00E00CCD" w:rsidRPr="00596A5D" w14:paraId="4598430C" w14:textId="77777777" w:rsidTr="00E00CCD">
        <w:trPr>
          <w:trHeight w:val="45"/>
          <w:jc w:val="center"/>
        </w:trPr>
        <w:tc>
          <w:tcPr>
            <w:tcW w:w="420" w:type="dxa"/>
            <w:tcBorders>
              <w:top w:val="single" w:sz="6" w:space="0" w:color="auto"/>
              <w:left w:val="single" w:sz="6" w:space="0" w:color="auto"/>
              <w:bottom w:val="single" w:sz="6" w:space="0" w:color="auto"/>
              <w:right w:val="single" w:sz="6" w:space="0" w:color="auto"/>
            </w:tcBorders>
            <w:vAlign w:val="center"/>
            <w:hideMark/>
          </w:tcPr>
          <w:p w14:paraId="71076A05" w14:textId="77777777" w:rsidR="00EF0923" w:rsidRPr="00596A5D" w:rsidRDefault="00596A5D" w:rsidP="00EF0923">
            <w:pPr>
              <w:spacing w:after="0" w:line="240" w:lineRule="auto"/>
              <w:jc w:val="center"/>
              <w:textAlignment w:val="baseline"/>
              <w:rPr>
                <w:rFonts w:ascii="Verdana" w:hAnsi="Verdana"/>
                <w:sz w:val="16"/>
                <w:szCs w:val="16"/>
              </w:rPr>
            </w:pPr>
            <w:hyperlink r:id="rId27" w:tgtFrame="_blank" w:history="1">
              <w:r w:rsidR="00EF0923" w:rsidRPr="00596A5D">
                <w:rPr>
                  <w:rFonts w:ascii="Verdana" w:hAnsi="Verdana"/>
                  <w:sz w:val="16"/>
                  <w:szCs w:val="16"/>
                  <w:u w:val="single"/>
                </w:rPr>
                <w:t>3.4</w:t>
              </w:r>
            </w:hyperlink>
            <w:r w:rsidR="00EF0923" w:rsidRPr="00596A5D">
              <w:rPr>
                <w:rFonts w:ascii="Verdana" w:hAnsi="Verdana"/>
                <w:sz w:val="16"/>
                <w:szCs w:val="16"/>
              </w:rPr>
              <w:t> </w:t>
            </w:r>
          </w:p>
        </w:tc>
        <w:tc>
          <w:tcPr>
            <w:tcW w:w="8505" w:type="dxa"/>
            <w:tcBorders>
              <w:top w:val="single" w:sz="6" w:space="0" w:color="auto"/>
              <w:left w:val="single" w:sz="6" w:space="0" w:color="auto"/>
              <w:bottom w:val="single" w:sz="6" w:space="0" w:color="auto"/>
              <w:right w:val="single" w:sz="6" w:space="0" w:color="auto"/>
            </w:tcBorders>
            <w:vAlign w:val="center"/>
            <w:hideMark/>
          </w:tcPr>
          <w:p w14:paraId="447B3475" w14:textId="74FC61F8" w:rsidR="00EF0923" w:rsidRPr="00596A5D" w:rsidRDefault="00EF0923" w:rsidP="00EF0923">
            <w:pPr>
              <w:spacing w:after="0" w:line="240" w:lineRule="auto"/>
              <w:jc w:val="left"/>
              <w:textAlignment w:val="baseline"/>
              <w:rPr>
                <w:rFonts w:ascii="Verdana" w:hAnsi="Verdana"/>
                <w:sz w:val="16"/>
                <w:szCs w:val="16"/>
              </w:rPr>
            </w:pPr>
            <w:r w:rsidRPr="00596A5D">
              <w:rPr>
                <w:rFonts w:ascii="Verdana" w:hAnsi="Verdana"/>
                <w:b/>
                <w:bCs/>
                <w:sz w:val="16"/>
                <w:szCs w:val="16"/>
                <w:u w:val="single"/>
              </w:rPr>
              <w:t>RELLENO ARENA DE PEÑA + GRAVILLA</w:t>
            </w:r>
            <w:r w:rsidRPr="00596A5D">
              <w:rPr>
                <w:rFonts w:ascii="Verdana" w:hAnsi="Verdana"/>
                <w:sz w:val="16"/>
                <w:szCs w:val="16"/>
                <w:u w:val="single"/>
              </w:rPr>
              <w:t>:</w:t>
            </w:r>
            <w:r w:rsidRPr="00596A5D">
              <w:rPr>
                <w:rFonts w:ascii="Verdana" w:hAnsi="Verdana"/>
                <w:sz w:val="16"/>
                <w:szCs w:val="16"/>
              </w:rPr>
              <w:t> Relleno o cama de soporte en arena de peña (80%) y gravilla (20%). Incluye equipos, herramientas, materiales y mano de obra. </w:t>
            </w:r>
          </w:p>
        </w:tc>
      </w:tr>
      <w:tr w:rsidR="00E00CCD" w:rsidRPr="00596A5D" w14:paraId="32859279" w14:textId="77777777" w:rsidTr="00E00CCD">
        <w:trPr>
          <w:trHeight w:val="45"/>
          <w:jc w:val="center"/>
        </w:trPr>
        <w:tc>
          <w:tcPr>
            <w:tcW w:w="420" w:type="dxa"/>
            <w:tcBorders>
              <w:top w:val="single" w:sz="6" w:space="0" w:color="auto"/>
              <w:left w:val="single" w:sz="6" w:space="0" w:color="auto"/>
              <w:bottom w:val="single" w:sz="6" w:space="0" w:color="auto"/>
              <w:right w:val="single" w:sz="6" w:space="0" w:color="auto"/>
            </w:tcBorders>
            <w:shd w:val="clear" w:color="auto" w:fill="DDEBF7"/>
            <w:vAlign w:val="center"/>
            <w:hideMark/>
          </w:tcPr>
          <w:p w14:paraId="7D50F554" w14:textId="77777777" w:rsidR="00EF0923" w:rsidRPr="00596A5D" w:rsidRDefault="00EF0923" w:rsidP="00EF0923">
            <w:pPr>
              <w:spacing w:after="0" w:line="240" w:lineRule="auto"/>
              <w:jc w:val="center"/>
              <w:textAlignment w:val="baseline"/>
              <w:rPr>
                <w:rFonts w:ascii="Verdana" w:hAnsi="Verdana"/>
                <w:sz w:val="16"/>
                <w:szCs w:val="16"/>
              </w:rPr>
            </w:pPr>
            <w:r w:rsidRPr="00596A5D">
              <w:rPr>
                <w:rFonts w:ascii="Verdana" w:hAnsi="Verdana"/>
                <w:b/>
                <w:bCs/>
                <w:sz w:val="16"/>
                <w:szCs w:val="16"/>
                <w:u w:val="single"/>
              </w:rPr>
              <w:t>4</w:t>
            </w:r>
            <w:r w:rsidRPr="00596A5D">
              <w:rPr>
                <w:rFonts w:ascii="Verdana" w:hAnsi="Verdana"/>
                <w:sz w:val="16"/>
                <w:szCs w:val="16"/>
              </w:rPr>
              <w:t> </w:t>
            </w:r>
          </w:p>
        </w:tc>
        <w:tc>
          <w:tcPr>
            <w:tcW w:w="8505" w:type="dxa"/>
            <w:tcBorders>
              <w:top w:val="single" w:sz="6" w:space="0" w:color="auto"/>
              <w:left w:val="single" w:sz="6" w:space="0" w:color="auto"/>
              <w:bottom w:val="single" w:sz="6" w:space="0" w:color="auto"/>
              <w:right w:val="single" w:sz="6" w:space="0" w:color="auto"/>
            </w:tcBorders>
            <w:shd w:val="clear" w:color="auto" w:fill="DDEBF7"/>
            <w:vAlign w:val="center"/>
            <w:hideMark/>
          </w:tcPr>
          <w:p w14:paraId="25E08CC8" w14:textId="77777777" w:rsidR="00EF0923" w:rsidRPr="00596A5D" w:rsidRDefault="00EF0923" w:rsidP="00EF0923">
            <w:pPr>
              <w:spacing w:after="0" w:line="240" w:lineRule="auto"/>
              <w:jc w:val="left"/>
              <w:textAlignment w:val="baseline"/>
              <w:rPr>
                <w:rFonts w:ascii="Verdana" w:hAnsi="Verdana"/>
                <w:sz w:val="16"/>
                <w:szCs w:val="16"/>
              </w:rPr>
            </w:pPr>
            <w:r w:rsidRPr="00596A5D">
              <w:rPr>
                <w:rFonts w:ascii="Verdana" w:hAnsi="Verdana"/>
                <w:b/>
                <w:bCs/>
                <w:sz w:val="16"/>
                <w:szCs w:val="16"/>
              </w:rPr>
              <w:t>MANTENIMIENTO ESTRUCTURA DE CUBIERTA EN ACERO</w:t>
            </w:r>
            <w:r w:rsidRPr="00596A5D">
              <w:rPr>
                <w:rFonts w:ascii="Verdana" w:hAnsi="Verdana"/>
                <w:sz w:val="16"/>
                <w:szCs w:val="16"/>
              </w:rPr>
              <w:t> </w:t>
            </w:r>
          </w:p>
        </w:tc>
      </w:tr>
      <w:tr w:rsidR="00E00CCD" w:rsidRPr="00596A5D" w14:paraId="384CB03F" w14:textId="77777777" w:rsidTr="00E00CCD">
        <w:trPr>
          <w:trHeight w:val="45"/>
          <w:jc w:val="center"/>
        </w:trPr>
        <w:tc>
          <w:tcPr>
            <w:tcW w:w="420" w:type="dxa"/>
            <w:tcBorders>
              <w:top w:val="single" w:sz="6" w:space="0" w:color="auto"/>
              <w:left w:val="single" w:sz="6" w:space="0" w:color="auto"/>
              <w:bottom w:val="single" w:sz="6" w:space="0" w:color="auto"/>
              <w:right w:val="single" w:sz="6" w:space="0" w:color="auto"/>
            </w:tcBorders>
            <w:vAlign w:val="center"/>
            <w:hideMark/>
          </w:tcPr>
          <w:p w14:paraId="4951002D" w14:textId="77777777" w:rsidR="00EF0923" w:rsidRPr="00596A5D" w:rsidRDefault="00596A5D" w:rsidP="00EF0923">
            <w:pPr>
              <w:spacing w:after="0" w:line="240" w:lineRule="auto"/>
              <w:jc w:val="center"/>
              <w:textAlignment w:val="baseline"/>
              <w:rPr>
                <w:rFonts w:ascii="Verdana" w:hAnsi="Verdana"/>
                <w:sz w:val="16"/>
                <w:szCs w:val="16"/>
              </w:rPr>
            </w:pPr>
            <w:hyperlink r:id="rId28" w:tgtFrame="_blank" w:history="1">
              <w:r w:rsidR="00EF0923" w:rsidRPr="00596A5D">
                <w:rPr>
                  <w:rFonts w:ascii="Verdana" w:hAnsi="Verdana"/>
                  <w:sz w:val="16"/>
                  <w:szCs w:val="16"/>
                  <w:u w:val="single"/>
                </w:rPr>
                <w:t>4.2</w:t>
              </w:r>
            </w:hyperlink>
            <w:r w:rsidR="00EF0923" w:rsidRPr="00596A5D">
              <w:rPr>
                <w:rFonts w:ascii="Verdana" w:hAnsi="Verdana"/>
                <w:sz w:val="16"/>
                <w:szCs w:val="16"/>
              </w:rPr>
              <w:t> </w:t>
            </w:r>
          </w:p>
        </w:tc>
        <w:tc>
          <w:tcPr>
            <w:tcW w:w="8505" w:type="dxa"/>
            <w:tcBorders>
              <w:top w:val="single" w:sz="6" w:space="0" w:color="auto"/>
              <w:left w:val="single" w:sz="6" w:space="0" w:color="auto"/>
              <w:bottom w:val="single" w:sz="6" w:space="0" w:color="auto"/>
              <w:right w:val="single" w:sz="6" w:space="0" w:color="auto"/>
            </w:tcBorders>
            <w:vAlign w:val="center"/>
            <w:hideMark/>
          </w:tcPr>
          <w:p w14:paraId="43809E7B" w14:textId="77777777" w:rsidR="00EF0923" w:rsidRPr="00596A5D" w:rsidRDefault="00EF0923" w:rsidP="00EF0923">
            <w:pPr>
              <w:spacing w:after="0" w:line="240" w:lineRule="auto"/>
              <w:jc w:val="left"/>
              <w:textAlignment w:val="baseline"/>
              <w:rPr>
                <w:rFonts w:ascii="Verdana" w:hAnsi="Verdana"/>
                <w:sz w:val="16"/>
                <w:szCs w:val="16"/>
              </w:rPr>
            </w:pPr>
            <w:r w:rsidRPr="00596A5D">
              <w:rPr>
                <w:rFonts w:ascii="Verdana" w:hAnsi="Verdana"/>
                <w:b/>
                <w:bCs/>
                <w:sz w:val="16"/>
                <w:szCs w:val="16"/>
                <w:u w:val="single"/>
              </w:rPr>
              <w:t>MODULO EN CRUZ DE PERFILES TUBULARES DE Ø 2.5"x3mmCON CONEXIÓN PERNADA DE PLATINAS PARA CUBIERTA Sección (2):</w:t>
            </w:r>
            <w:r w:rsidRPr="00596A5D">
              <w:rPr>
                <w:rFonts w:ascii="Verdana" w:hAnsi="Verdana"/>
                <w:sz w:val="16"/>
                <w:szCs w:val="16"/>
              </w:rPr>
              <w:t>  Suministro, corte, figuración, Montaje por soldadura de platina de espesor de 10mm e Instalación de Perfiles Tubulares de 2,5" x3mm en las uniones en forma de Cruz. Incluye Corte con Equipo de Oxicorte donde encuentre ménsula. Incluye perfil tubular, pernos, soldadura, platina, seguridad industrial, certificación ARL. Incluye equipos, herramientas, materiales y mano de obra. </w:t>
            </w:r>
          </w:p>
        </w:tc>
      </w:tr>
      <w:tr w:rsidR="00E00CCD" w:rsidRPr="00596A5D" w14:paraId="445288E2" w14:textId="77777777" w:rsidTr="00E00CCD">
        <w:trPr>
          <w:trHeight w:val="45"/>
          <w:jc w:val="center"/>
        </w:trPr>
        <w:tc>
          <w:tcPr>
            <w:tcW w:w="420" w:type="dxa"/>
            <w:tcBorders>
              <w:top w:val="single" w:sz="6" w:space="0" w:color="auto"/>
              <w:left w:val="single" w:sz="6" w:space="0" w:color="auto"/>
              <w:bottom w:val="single" w:sz="6" w:space="0" w:color="auto"/>
              <w:right w:val="single" w:sz="6" w:space="0" w:color="auto"/>
            </w:tcBorders>
            <w:shd w:val="clear" w:color="auto" w:fill="DDEBF7"/>
            <w:vAlign w:val="center"/>
            <w:hideMark/>
          </w:tcPr>
          <w:p w14:paraId="71123960" w14:textId="77777777" w:rsidR="00EF0923" w:rsidRPr="00596A5D" w:rsidRDefault="00EF0923" w:rsidP="00EF0923">
            <w:pPr>
              <w:spacing w:after="0" w:line="240" w:lineRule="auto"/>
              <w:jc w:val="center"/>
              <w:textAlignment w:val="baseline"/>
              <w:rPr>
                <w:rFonts w:ascii="Verdana" w:hAnsi="Verdana"/>
                <w:sz w:val="16"/>
                <w:szCs w:val="16"/>
              </w:rPr>
            </w:pPr>
            <w:r w:rsidRPr="00596A5D">
              <w:rPr>
                <w:rFonts w:ascii="Verdana" w:hAnsi="Verdana"/>
                <w:b/>
                <w:bCs/>
                <w:sz w:val="16"/>
                <w:szCs w:val="16"/>
                <w:u w:val="single"/>
              </w:rPr>
              <w:t>5</w:t>
            </w:r>
            <w:r w:rsidRPr="00596A5D">
              <w:rPr>
                <w:rFonts w:ascii="Verdana" w:hAnsi="Verdana"/>
                <w:sz w:val="16"/>
                <w:szCs w:val="16"/>
              </w:rPr>
              <w:t> </w:t>
            </w:r>
          </w:p>
        </w:tc>
        <w:tc>
          <w:tcPr>
            <w:tcW w:w="8505" w:type="dxa"/>
            <w:tcBorders>
              <w:top w:val="single" w:sz="6" w:space="0" w:color="auto"/>
              <w:left w:val="single" w:sz="6" w:space="0" w:color="auto"/>
              <w:bottom w:val="single" w:sz="6" w:space="0" w:color="auto"/>
              <w:right w:val="single" w:sz="6" w:space="0" w:color="auto"/>
            </w:tcBorders>
            <w:shd w:val="clear" w:color="auto" w:fill="DDEBF7"/>
            <w:vAlign w:val="center"/>
            <w:hideMark/>
          </w:tcPr>
          <w:p w14:paraId="63300591" w14:textId="77777777" w:rsidR="00EF0923" w:rsidRPr="00596A5D" w:rsidRDefault="00EF0923" w:rsidP="00EF0923">
            <w:pPr>
              <w:spacing w:after="0" w:line="240" w:lineRule="auto"/>
              <w:jc w:val="left"/>
              <w:textAlignment w:val="baseline"/>
              <w:rPr>
                <w:rFonts w:ascii="Verdana" w:hAnsi="Verdana"/>
                <w:sz w:val="16"/>
                <w:szCs w:val="16"/>
              </w:rPr>
            </w:pPr>
            <w:r w:rsidRPr="00596A5D">
              <w:rPr>
                <w:rFonts w:ascii="Verdana" w:hAnsi="Verdana"/>
                <w:b/>
                <w:bCs/>
                <w:sz w:val="16"/>
                <w:szCs w:val="16"/>
              </w:rPr>
              <w:t>CUBIERTA</w:t>
            </w:r>
            <w:r w:rsidRPr="00596A5D">
              <w:rPr>
                <w:rFonts w:ascii="Verdana" w:hAnsi="Verdana"/>
                <w:sz w:val="16"/>
                <w:szCs w:val="16"/>
              </w:rPr>
              <w:t> </w:t>
            </w:r>
          </w:p>
        </w:tc>
      </w:tr>
      <w:tr w:rsidR="00E00CCD" w:rsidRPr="00596A5D" w14:paraId="7B9836E1" w14:textId="77777777" w:rsidTr="00E00CCD">
        <w:trPr>
          <w:trHeight w:val="45"/>
          <w:jc w:val="center"/>
        </w:trPr>
        <w:tc>
          <w:tcPr>
            <w:tcW w:w="42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D5A0D96" w14:textId="77777777" w:rsidR="00EF0923" w:rsidRPr="00596A5D" w:rsidRDefault="00596A5D" w:rsidP="00EF0923">
            <w:pPr>
              <w:spacing w:after="0" w:line="240" w:lineRule="auto"/>
              <w:jc w:val="center"/>
              <w:textAlignment w:val="baseline"/>
              <w:rPr>
                <w:rFonts w:ascii="Verdana" w:hAnsi="Verdana"/>
                <w:sz w:val="16"/>
                <w:szCs w:val="16"/>
              </w:rPr>
            </w:pPr>
            <w:hyperlink r:id="rId29" w:tgtFrame="_blank" w:history="1">
              <w:r w:rsidR="00EF0923" w:rsidRPr="00596A5D">
                <w:rPr>
                  <w:rFonts w:ascii="Verdana" w:hAnsi="Verdana"/>
                  <w:sz w:val="16"/>
                  <w:szCs w:val="16"/>
                  <w:u w:val="single"/>
                </w:rPr>
                <w:t>5.1</w:t>
              </w:r>
            </w:hyperlink>
            <w:r w:rsidR="00EF0923" w:rsidRPr="00596A5D">
              <w:rPr>
                <w:rFonts w:ascii="Verdana" w:hAnsi="Verdana"/>
                <w:sz w:val="16"/>
                <w:szCs w:val="16"/>
              </w:rPr>
              <w:t> </w:t>
            </w:r>
          </w:p>
        </w:tc>
        <w:tc>
          <w:tcPr>
            <w:tcW w:w="850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72C7F1E8" w14:textId="77777777" w:rsidR="00EF0923" w:rsidRPr="00596A5D" w:rsidRDefault="00EF0923" w:rsidP="00EF0923">
            <w:pPr>
              <w:spacing w:after="0" w:line="240" w:lineRule="auto"/>
              <w:jc w:val="left"/>
              <w:textAlignment w:val="baseline"/>
              <w:rPr>
                <w:rFonts w:ascii="Verdana" w:hAnsi="Verdana"/>
                <w:sz w:val="16"/>
                <w:szCs w:val="16"/>
              </w:rPr>
            </w:pPr>
            <w:r w:rsidRPr="00596A5D">
              <w:rPr>
                <w:rFonts w:ascii="Verdana" w:hAnsi="Verdana"/>
                <w:b/>
                <w:bCs/>
                <w:sz w:val="16"/>
                <w:szCs w:val="16"/>
                <w:u w:val="single"/>
              </w:rPr>
              <w:t>SUMINISTRO DE TEJA TIPO SANDWICH:</w:t>
            </w:r>
            <w:r w:rsidRPr="00596A5D">
              <w:rPr>
                <w:rFonts w:ascii="Verdana" w:hAnsi="Verdana"/>
                <w:sz w:val="16"/>
                <w:szCs w:val="16"/>
              </w:rPr>
              <w:t> Suministro, izaje e instalación de Nueva Cubierta Tipo Sándwich. Incluye seguridad industrial. certificación ARL. Incluye Transporte de materiales, maquina formadora de cubierta, sistemas de fijación y tornillería, Incluye equipos, herramientas, materiales y mano de obra. </w:t>
            </w:r>
          </w:p>
        </w:tc>
      </w:tr>
      <w:tr w:rsidR="00E00CCD" w:rsidRPr="00596A5D" w14:paraId="26335AEA" w14:textId="77777777" w:rsidTr="00E00CCD">
        <w:trPr>
          <w:trHeight w:val="45"/>
          <w:jc w:val="center"/>
        </w:trPr>
        <w:tc>
          <w:tcPr>
            <w:tcW w:w="42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97E61A2" w14:textId="77777777" w:rsidR="00EF0923" w:rsidRPr="00596A5D" w:rsidRDefault="00596A5D" w:rsidP="00EF0923">
            <w:pPr>
              <w:spacing w:after="0" w:line="240" w:lineRule="auto"/>
              <w:jc w:val="center"/>
              <w:textAlignment w:val="baseline"/>
              <w:rPr>
                <w:rFonts w:ascii="Verdana" w:hAnsi="Verdana"/>
                <w:sz w:val="16"/>
                <w:szCs w:val="16"/>
              </w:rPr>
            </w:pPr>
            <w:hyperlink r:id="rId30" w:tgtFrame="_blank" w:history="1">
              <w:r w:rsidR="00EF0923" w:rsidRPr="00596A5D">
                <w:rPr>
                  <w:rFonts w:ascii="Verdana" w:hAnsi="Verdana"/>
                  <w:sz w:val="16"/>
                  <w:szCs w:val="16"/>
                  <w:u w:val="single"/>
                </w:rPr>
                <w:t>5.2</w:t>
              </w:r>
            </w:hyperlink>
            <w:r w:rsidR="00EF0923" w:rsidRPr="00596A5D">
              <w:rPr>
                <w:rFonts w:ascii="Verdana" w:hAnsi="Verdana"/>
                <w:sz w:val="16"/>
                <w:szCs w:val="16"/>
              </w:rPr>
              <w:t> </w:t>
            </w:r>
          </w:p>
        </w:tc>
        <w:tc>
          <w:tcPr>
            <w:tcW w:w="8505" w:type="dxa"/>
            <w:tcBorders>
              <w:top w:val="single" w:sz="6" w:space="0" w:color="auto"/>
              <w:left w:val="single" w:sz="6" w:space="0" w:color="auto"/>
              <w:bottom w:val="single" w:sz="6" w:space="0" w:color="auto"/>
              <w:right w:val="single" w:sz="6" w:space="0" w:color="auto"/>
            </w:tcBorders>
            <w:vAlign w:val="center"/>
            <w:hideMark/>
          </w:tcPr>
          <w:p w14:paraId="20743C20" w14:textId="77777777" w:rsidR="00EF0923" w:rsidRPr="00596A5D" w:rsidRDefault="00EF0923" w:rsidP="00EF0923">
            <w:pPr>
              <w:spacing w:after="0" w:line="240" w:lineRule="auto"/>
              <w:jc w:val="left"/>
              <w:textAlignment w:val="baseline"/>
              <w:rPr>
                <w:rFonts w:ascii="Verdana" w:hAnsi="Verdana"/>
                <w:sz w:val="16"/>
                <w:szCs w:val="16"/>
              </w:rPr>
            </w:pPr>
            <w:r w:rsidRPr="00596A5D">
              <w:rPr>
                <w:rFonts w:ascii="Verdana" w:hAnsi="Verdana"/>
                <w:b/>
                <w:bCs/>
                <w:sz w:val="16"/>
                <w:szCs w:val="16"/>
                <w:u w:val="single"/>
              </w:rPr>
              <w:t>SUMINISTRO DE TEJA EN POLICABONATO EN LUCARNA (Marquesina Superior):</w:t>
            </w:r>
            <w:r w:rsidRPr="00596A5D">
              <w:rPr>
                <w:rFonts w:ascii="Verdana" w:hAnsi="Verdana"/>
                <w:sz w:val="16"/>
                <w:szCs w:val="16"/>
              </w:rPr>
              <w:t> Suministro, izaje e instalación de Nueva Teja para Cubierta de Marquesina en Policarbonato (Lamina Alveolar) color opal o cristal. Incluye seguridad industrial. certificación ARL. Incluye equipos, herramientas, materiales y mano de obra. </w:t>
            </w:r>
          </w:p>
        </w:tc>
      </w:tr>
      <w:tr w:rsidR="00E00CCD" w:rsidRPr="00596A5D" w14:paraId="7E2E1DE3" w14:textId="77777777" w:rsidTr="00E00CCD">
        <w:trPr>
          <w:trHeight w:val="45"/>
          <w:jc w:val="center"/>
        </w:trPr>
        <w:tc>
          <w:tcPr>
            <w:tcW w:w="420" w:type="dxa"/>
            <w:tcBorders>
              <w:top w:val="single" w:sz="6" w:space="0" w:color="auto"/>
              <w:left w:val="single" w:sz="6" w:space="0" w:color="auto"/>
              <w:bottom w:val="single" w:sz="6" w:space="0" w:color="auto"/>
              <w:right w:val="single" w:sz="6" w:space="0" w:color="auto"/>
            </w:tcBorders>
            <w:shd w:val="clear" w:color="auto" w:fill="DDEBF7"/>
            <w:vAlign w:val="center"/>
            <w:hideMark/>
          </w:tcPr>
          <w:p w14:paraId="1B337AD5" w14:textId="77777777" w:rsidR="00EF0923" w:rsidRPr="00596A5D" w:rsidRDefault="00EF0923" w:rsidP="00EF0923">
            <w:pPr>
              <w:spacing w:after="0" w:line="240" w:lineRule="auto"/>
              <w:jc w:val="center"/>
              <w:textAlignment w:val="baseline"/>
              <w:rPr>
                <w:rFonts w:ascii="Verdana" w:hAnsi="Verdana"/>
                <w:sz w:val="16"/>
                <w:szCs w:val="16"/>
              </w:rPr>
            </w:pPr>
            <w:r w:rsidRPr="00596A5D">
              <w:rPr>
                <w:rFonts w:ascii="Verdana" w:hAnsi="Verdana"/>
                <w:b/>
                <w:bCs/>
                <w:sz w:val="16"/>
                <w:szCs w:val="16"/>
                <w:u w:val="single"/>
              </w:rPr>
              <w:t>6</w:t>
            </w:r>
            <w:r w:rsidRPr="00596A5D">
              <w:rPr>
                <w:rFonts w:ascii="Verdana" w:hAnsi="Verdana"/>
                <w:sz w:val="16"/>
                <w:szCs w:val="16"/>
              </w:rPr>
              <w:t> </w:t>
            </w:r>
          </w:p>
        </w:tc>
        <w:tc>
          <w:tcPr>
            <w:tcW w:w="8505" w:type="dxa"/>
            <w:tcBorders>
              <w:top w:val="single" w:sz="6" w:space="0" w:color="auto"/>
              <w:left w:val="single" w:sz="6" w:space="0" w:color="auto"/>
              <w:bottom w:val="single" w:sz="6" w:space="0" w:color="auto"/>
              <w:right w:val="single" w:sz="6" w:space="0" w:color="auto"/>
            </w:tcBorders>
            <w:shd w:val="clear" w:color="auto" w:fill="DDEBF7"/>
            <w:vAlign w:val="center"/>
            <w:hideMark/>
          </w:tcPr>
          <w:p w14:paraId="20FBFD38" w14:textId="77777777" w:rsidR="00EF0923" w:rsidRPr="00596A5D" w:rsidRDefault="00EF0923" w:rsidP="00EF0923">
            <w:pPr>
              <w:spacing w:after="0" w:line="240" w:lineRule="auto"/>
              <w:jc w:val="left"/>
              <w:textAlignment w:val="baseline"/>
              <w:rPr>
                <w:rFonts w:ascii="Verdana" w:hAnsi="Verdana"/>
                <w:sz w:val="16"/>
                <w:szCs w:val="16"/>
              </w:rPr>
            </w:pPr>
            <w:r w:rsidRPr="00596A5D">
              <w:rPr>
                <w:rFonts w:ascii="Verdana" w:hAnsi="Verdana"/>
                <w:b/>
                <w:bCs/>
                <w:sz w:val="16"/>
                <w:szCs w:val="16"/>
              </w:rPr>
              <w:t>CAJAS DE INSPECCIÓN</w:t>
            </w:r>
            <w:r w:rsidRPr="00596A5D">
              <w:rPr>
                <w:rFonts w:ascii="Verdana" w:hAnsi="Verdana"/>
                <w:sz w:val="16"/>
                <w:szCs w:val="16"/>
              </w:rPr>
              <w:t> </w:t>
            </w:r>
          </w:p>
        </w:tc>
      </w:tr>
      <w:tr w:rsidR="00E00CCD" w:rsidRPr="00596A5D" w14:paraId="427C9E1E" w14:textId="77777777" w:rsidTr="00E00CCD">
        <w:trPr>
          <w:trHeight w:val="45"/>
          <w:jc w:val="center"/>
        </w:trPr>
        <w:tc>
          <w:tcPr>
            <w:tcW w:w="420" w:type="dxa"/>
            <w:tcBorders>
              <w:top w:val="single" w:sz="6" w:space="0" w:color="auto"/>
              <w:left w:val="single" w:sz="6" w:space="0" w:color="auto"/>
              <w:bottom w:val="single" w:sz="6" w:space="0" w:color="auto"/>
              <w:right w:val="single" w:sz="6" w:space="0" w:color="auto"/>
            </w:tcBorders>
            <w:vAlign w:val="center"/>
            <w:hideMark/>
          </w:tcPr>
          <w:p w14:paraId="4A3D97C8" w14:textId="77777777" w:rsidR="00EF0923" w:rsidRPr="00596A5D" w:rsidRDefault="00596A5D" w:rsidP="00EF0923">
            <w:pPr>
              <w:spacing w:after="0" w:line="240" w:lineRule="auto"/>
              <w:jc w:val="center"/>
              <w:textAlignment w:val="baseline"/>
              <w:rPr>
                <w:rFonts w:ascii="Verdana" w:hAnsi="Verdana"/>
                <w:sz w:val="16"/>
                <w:szCs w:val="16"/>
              </w:rPr>
            </w:pPr>
            <w:hyperlink r:id="rId31" w:tgtFrame="_blank" w:history="1">
              <w:r w:rsidR="00EF0923" w:rsidRPr="00596A5D">
                <w:rPr>
                  <w:rFonts w:ascii="Verdana" w:hAnsi="Verdana"/>
                  <w:sz w:val="16"/>
                  <w:szCs w:val="16"/>
                  <w:u w:val="single"/>
                </w:rPr>
                <w:t>6.1</w:t>
              </w:r>
            </w:hyperlink>
            <w:r w:rsidR="00EF0923" w:rsidRPr="00596A5D">
              <w:rPr>
                <w:rFonts w:ascii="Verdana" w:hAnsi="Verdana"/>
                <w:sz w:val="16"/>
                <w:szCs w:val="16"/>
              </w:rPr>
              <w:t> </w:t>
            </w:r>
          </w:p>
        </w:tc>
        <w:tc>
          <w:tcPr>
            <w:tcW w:w="8505" w:type="dxa"/>
            <w:tcBorders>
              <w:top w:val="single" w:sz="6" w:space="0" w:color="auto"/>
              <w:left w:val="single" w:sz="6" w:space="0" w:color="auto"/>
              <w:bottom w:val="single" w:sz="6" w:space="0" w:color="auto"/>
              <w:right w:val="single" w:sz="6" w:space="0" w:color="auto"/>
            </w:tcBorders>
            <w:vAlign w:val="center"/>
            <w:hideMark/>
          </w:tcPr>
          <w:p w14:paraId="37F4B97C" w14:textId="77777777" w:rsidR="00EF0923" w:rsidRPr="00596A5D" w:rsidRDefault="00EF0923" w:rsidP="00EF0923">
            <w:pPr>
              <w:spacing w:after="0" w:line="240" w:lineRule="auto"/>
              <w:jc w:val="left"/>
              <w:textAlignment w:val="baseline"/>
              <w:rPr>
                <w:rFonts w:ascii="Verdana" w:hAnsi="Verdana"/>
                <w:sz w:val="16"/>
                <w:szCs w:val="16"/>
              </w:rPr>
            </w:pPr>
            <w:r w:rsidRPr="00596A5D">
              <w:rPr>
                <w:rFonts w:ascii="Verdana" w:hAnsi="Verdana"/>
                <w:b/>
                <w:bCs/>
                <w:sz w:val="16"/>
                <w:szCs w:val="16"/>
                <w:u w:val="single"/>
              </w:rPr>
              <w:t>MODIFICACIÓN DE CAJAS DE INSPECCIÓN: </w:t>
            </w:r>
            <w:r w:rsidRPr="00596A5D">
              <w:rPr>
                <w:rFonts w:ascii="Verdana" w:hAnsi="Verdana"/>
                <w:sz w:val="16"/>
                <w:szCs w:val="16"/>
              </w:rPr>
              <w:t>Adecuación sugerida de las cajas de inspección existentes de 80 cm x 80 cm. Incluye demolición de la placa de concreto inferior, excavación, ampliación de paredes en mampostería y construcción de nueva placa inferior. Certificación ARL. Incluye equipos, herramientas, materiales y mano de obra. </w:t>
            </w:r>
          </w:p>
        </w:tc>
      </w:tr>
      <w:tr w:rsidR="00E00CCD" w:rsidRPr="00596A5D" w14:paraId="3CCAA76C" w14:textId="77777777" w:rsidTr="00E00CCD">
        <w:trPr>
          <w:trHeight w:val="45"/>
          <w:jc w:val="center"/>
        </w:trPr>
        <w:tc>
          <w:tcPr>
            <w:tcW w:w="420" w:type="dxa"/>
            <w:tcBorders>
              <w:top w:val="single" w:sz="6" w:space="0" w:color="auto"/>
              <w:left w:val="single" w:sz="6" w:space="0" w:color="auto"/>
              <w:bottom w:val="single" w:sz="6" w:space="0" w:color="auto"/>
              <w:right w:val="single" w:sz="6" w:space="0" w:color="auto"/>
            </w:tcBorders>
            <w:shd w:val="clear" w:color="auto" w:fill="DDEBF7"/>
            <w:vAlign w:val="center"/>
            <w:hideMark/>
          </w:tcPr>
          <w:p w14:paraId="41CAB718" w14:textId="77777777" w:rsidR="00EF0923" w:rsidRPr="00596A5D" w:rsidRDefault="00EF0923" w:rsidP="00EF0923">
            <w:pPr>
              <w:spacing w:after="0" w:line="240" w:lineRule="auto"/>
              <w:jc w:val="center"/>
              <w:textAlignment w:val="baseline"/>
              <w:rPr>
                <w:rFonts w:ascii="Verdana" w:hAnsi="Verdana"/>
                <w:sz w:val="16"/>
                <w:szCs w:val="16"/>
              </w:rPr>
            </w:pPr>
            <w:r w:rsidRPr="00596A5D">
              <w:rPr>
                <w:rFonts w:ascii="Verdana" w:hAnsi="Verdana"/>
                <w:b/>
                <w:bCs/>
                <w:sz w:val="16"/>
                <w:szCs w:val="16"/>
                <w:u w:val="single"/>
              </w:rPr>
              <w:t>7</w:t>
            </w:r>
            <w:r w:rsidRPr="00596A5D">
              <w:rPr>
                <w:rFonts w:ascii="Verdana" w:hAnsi="Verdana"/>
                <w:sz w:val="16"/>
                <w:szCs w:val="16"/>
              </w:rPr>
              <w:t> </w:t>
            </w:r>
          </w:p>
        </w:tc>
        <w:tc>
          <w:tcPr>
            <w:tcW w:w="8505" w:type="dxa"/>
            <w:tcBorders>
              <w:top w:val="single" w:sz="6" w:space="0" w:color="auto"/>
              <w:left w:val="single" w:sz="6" w:space="0" w:color="auto"/>
              <w:bottom w:val="single" w:sz="6" w:space="0" w:color="auto"/>
              <w:right w:val="single" w:sz="6" w:space="0" w:color="auto"/>
            </w:tcBorders>
            <w:shd w:val="clear" w:color="auto" w:fill="DDEBF7"/>
            <w:vAlign w:val="center"/>
            <w:hideMark/>
          </w:tcPr>
          <w:p w14:paraId="18DEF787" w14:textId="77777777" w:rsidR="00EF0923" w:rsidRPr="00596A5D" w:rsidRDefault="00EF0923" w:rsidP="00EF0923">
            <w:pPr>
              <w:spacing w:after="0" w:line="240" w:lineRule="auto"/>
              <w:jc w:val="left"/>
              <w:textAlignment w:val="baseline"/>
              <w:rPr>
                <w:rFonts w:ascii="Verdana" w:hAnsi="Verdana"/>
                <w:sz w:val="16"/>
                <w:szCs w:val="16"/>
              </w:rPr>
            </w:pPr>
            <w:r w:rsidRPr="00596A5D">
              <w:rPr>
                <w:rFonts w:ascii="Verdana" w:hAnsi="Verdana"/>
                <w:b/>
                <w:bCs/>
                <w:sz w:val="16"/>
                <w:szCs w:val="16"/>
              </w:rPr>
              <w:t>TUBERIAS SANITARIAS</w:t>
            </w:r>
            <w:r w:rsidRPr="00596A5D">
              <w:rPr>
                <w:rFonts w:ascii="Verdana" w:hAnsi="Verdana"/>
                <w:sz w:val="16"/>
                <w:szCs w:val="16"/>
              </w:rPr>
              <w:t> </w:t>
            </w:r>
          </w:p>
        </w:tc>
      </w:tr>
      <w:tr w:rsidR="00E00CCD" w:rsidRPr="00596A5D" w14:paraId="72D8AD84" w14:textId="77777777" w:rsidTr="00E00CCD">
        <w:trPr>
          <w:trHeight w:val="45"/>
          <w:jc w:val="center"/>
        </w:trPr>
        <w:tc>
          <w:tcPr>
            <w:tcW w:w="420" w:type="dxa"/>
            <w:tcBorders>
              <w:top w:val="single" w:sz="6" w:space="0" w:color="auto"/>
              <w:left w:val="single" w:sz="6" w:space="0" w:color="auto"/>
              <w:bottom w:val="single" w:sz="6" w:space="0" w:color="auto"/>
              <w:right w:val="single" w:sz="6" w:space="0" w:color="auto"/>
            </w:tcBorders>
            <w:vAlign w:val="center"/>
            <w:hideMark/>
          </w:tcPr>
          <w:p w14:paraId="4585A89C" w14:textId="77777777" w:rsidR="00EF0923" w:rsidRPr="00596A5D" w:rsidRDefault="00596A5D" w:rsidP="00EF0923">
            <w:pPr>
              <w:spacing w:after="0" w:line="240" w:lineRule="auto"/>
              <w:jc w:val="center"/>
              <w:textAlignment w:val="baseline"/>
              <w:rPr>
                <w:rFonts w:ascii="Verdana" w:hAnsi="Verdana"/>
                <w:sz w:val="16"/>
                <w:szCs w:val="16"/>
              </w:rPr>
            </w:pPr>
            <w:hyperlink r:id="rId32" w:tgtFrame="_blank" w:history="1">
              <w:r w:rsidR="00EF0923" w:rsidRPr="00596A5D">
                <w:rPr>
                  <w:rFonts w:ascii="Verdana" w:hAnsi="Verdana"/>
                  <w:sz w:val="16"/>
                  <w:szCs w:val="16"/>
                  <w:u w:val="single"/>
                </w:rPr>
                <w:t>7.1</w:t>
              </w:r>
            </w:hyperlink>
            <w:r w:rsidR="00EF0923" w:rsidRPr="00596A5D">
              <w:rPr>
                <w:rFonts w:ascii="Verdana" w:hAnsi="Verdana"/>
                <w:sz w:val="16"/>
                <w:szCs w:val="16"/>
              </w:rPr>
              <w:t> </w:t>
            </w:r>
          </w:p>
        </w:tc>
        <w:tc>
          <w:tcPr>
            <w:tcW w:w="8505" w:type="dxa"/>
            <w:tcBorders>
              <w:top w:val="single" w:sz="6" w:space="0" w:color="auto"/>
              <w:left w:val="single" w:sz="6" w:space="0" w:color="auto"/>
              <w:bottom w:val="single" w:sz="6" w:space="0" w:color="auto"/>
              <w:right w:val="single" w:sz="6" w:space="0" w:color="auto"/>
            </w:tcBorders>
            <w:vAlign w:val="center"/>
            <w:hideMark/>
          </w:tcPr>
          <w:p w14:paraId="33A2425D" w14:textId="77777777" w:rsidR="00EF0923" w:rsidRPr="00596A5D" w:rsidRDefault="00EF0923" w:rsidP="00EF0923">
            <w:pPr>
              <w:spacing w:after="0" w:line="240" w:lineRule="auto"/>
              <w:jc w:val="left"/>
              <w:textAlignment w:val="baseline"/>
              <w:rPr>
                <w:rFonts w:ascii="Verdana" w:hAnsi="Verdana"/>
                <w:sz w:val="16"/>
                <w:szCs w:val="16"/>
              </w:rPr>
            </w:pPr>
            <w:r w:rsidRPr="00596A5D">
              <w:rPr>
                <w:rFonts w:ascii="Verdana" w:hAnsi="Verdana"/>
                <w:b/>
                <w:bCs/>
                <w:sz w:val="16"/>
                <w:szCs w:val="16"/>
                <w:u w:val="single"/>
              </w:rPr>
              <w:t>SUMINISTRO E INSTALACIÓN DE TUBERIA 6":</w:t>
            </w:r>
            <w:r w:rsidRPr="00596A5D">
              <w:rPr>
                <w:rFonts w:ascii="Verdana" w:hAnsi="Verdana"/>
                <w:sz w:val="16"/>
                <w:szCs w:val="16"/>
              </w:rPr>
              <w:t> Suministro e instalación de Tubería de Diámetro 6". Incluye seguridad industrial, certificación ARL. Incluye equipos, herramientas, materiales y mano de obra. </w:t>
            </w:r>
          </w:p>
        </w:tc>
      </w:tr>
      <w:tr w:rsidR="00E00CCD" w:rsidRPr="00596A5D" w14:paraId="5D3081DA" w14:textId="77777777" w:rsidTr="00E00CCD">
        <w:trPr>
          <w:trHeight w:val="660"/>
          <w:jc w:val="center"/>
        </w:trPr>
        <w:tc>
          <w:tcPr>
            <w:tcW w:w="420" w:type="dxa"/>
            <w:tcBorders>
              <w:top w:val="single" w:sz="6" w:space="0" w:color="auto"/>
              <w:left w:val="single" w:sz="6" w:space="0" w:color="auto"/>
              <w:bottom w:val="single" w:sz="6" w:space="0" w:color="auto"/>
              <w:right w:val="single" w:sz="6" w:space="0" w:color="auto"/>
            </w:tcBorders>
            <w:vAlign w:val="center"/>
            <w:hideMark/>
          </w:tcPr>
          <w:p w14:paraId="7D85A8F2" w14:textId="77777777" w:rsidR="00EF0923" w:rsidRPr="00596A5D" w:rsidRDefault="00596A5D" w:rsidP="00EF0923">
            <w:pPr>
              <w:spacing w:after="0" w:line="240" w:lineRule="auto"/>
              <w:jc w:val="center"/>
              <w:textAlignment w:val="baseline"/>
              <w:rPr>
                <w:rFonts w:ascii="Verdana" w:hAnsi="Verdana"/>
                <w:sz w:val="16"/>
                <w:szCs w:val="16"/>
              </w:rPr>
            </w:pPr>
            <w:hyperlink r:id="rId33" w:tgtFrame="_blank" w:history="1">
              <w:r w:rsidR="00EF0923" w:rsidRPr="00596A5D">
                <w:rPr>
                  <w:rFonts w:ascii="Verdana" w:hAnsi="Verdana"/>
                  <w:sz w:val="16"/>
                  <w:szCs w:val="16"/>
                  <w:u w:val="single"/>
                </w:rPr>
                <w:t>7.2</w:t>
              </w:r>
            </w:hyperlink>
            <w:r w:rsidR="00EF0923" w:rsidRPr="00596A5D">
              <w:rPr>
                <w:rFonts w:ascii="Verdana" w:hAnsi="Verdana"/>
                <w:sz w:val="16"/>
                <w:szCs w:val="16"/>
              </w:rPr>
              <w:t> </w:t>
            </w:r>
          </w:p>
        </w:tc>
        <w:tc>
          <w:tcPr>
            <w:tcW w:w="8505" w:type="dxa"/>
            <w:tcBorders>
              <w:top w:val="single" w:sz="6" w:space="0" w:color="auto"/>
              <w:left w:val="single" w:sz="6" w:space="0" w:color="auto"/>
              <w:bottom w:val="single" w:sz="6" w:space="0" w:color="auto"/>
              <w:right w:val="single" w:sz="6" w:space="0" w:color="auto"/>
            </w:tcBorders>
            <w:vAlign w:val="center"/>
            <w:hideMark/>
          </w:tcPr>
          <w:p w14:paraId="0BAF3FD5" w14:textId="77777777" w:rsidR="00EF0923" w:rsidRPr="00596A5D" w:rsidRDefault="00EF0923" w:rsidP="00EF0923">
            <w:pPr>
              <w:spacing w:after="0" w:line="240" w:lineRule="auto"/>
              <w:jc w:val="left"/>
              <w:textAlignment w:val="baseline"/>
              <w:rPr>
                <w:rFonts w:ascii="Verdana" w:hAnsi="Verdana"/>
                <w:sz w:val="16"/>
                <w:szCs w:val="16"/>
              </w:rPr>
            </w:pPr>
            <w:r w:rsidRPr="00596A5D">
              <w:rPr>
                <w:rFonts w:ascii="Verdana" w:hAnsi="Verdana"/>
                <w:b/>
                <w:bCs/>
                <w:sz w:val="16"/>
                <w:szCs w:val="16"/>
                <w:u w:val="single"/>
              </w:rPr>
              <w:t>SUMINISTRO E INSTALACIÓN DE TUBERIA 8":</w:t>
            </w:r>
            <w:r w:rsidRPr="00596A5D">
              <w:rPr>
                <w:rFonts w:ascii="Verdana" w:hAnsi="Verdana"/>
                <w:sz w:val="16"/>
                <w:szCs w:val="16"/>
              </w:rPr>
              <w:t> Suministro e instalación de Tubería de Diámetro 8”. Incluye seguridad industrial, certificación ARL. Incluye equipos, herramientas, materiales y mano de obra. </w:t>
            </w:r>
          </w:p>
        </w:tc>
      </w:tr>
      <w:tr w:rsidR="00E00CCD" w:rsidRPr="00596A5D" w14:paraId="5913DCE0" w14:textId="77777777" w:rsidTr="00E00CCD">
        <w:trPr>
          <w:trHeight w:val="45"/>
          <w:jc w:val="center"/>
        </w:trPr>
        <w:tc>
          <w:tcPr>
            <w:tcW w:w="420" w:type="dxa"/>
            <w:tcBorders>
              <w:top w:val="single" w:sz="6" w:space="0" w:color="auto"/>
              <w:left w:val="single" w:sz="6" w:space="0" w:color="auto"/>
              <w:bottom w:val="single" w:sz="6" w:space="0" w:color="auto"/>
              <w:right w:val="single" w:sz="6" w:space="0" w:color="auto"/>
            </w:tcBorders>
            <w:vAlign w:val="center"/>
            <w:hideMark/>
          </w:tcPr>
          <w:p w14:paraId="28F2803B" w14:textId="77777777" w:rsidR="00EF0923" w:rsidRPr="00596A5D" w:rsidRDefault="00596A5D" w:rsidP="00EF0923">
            <w:pPr>
              <w:spacing w:after="0" w:line="240" w:lineRule="auto"/>
              <w:jc w:val="center"/>
              <w:textAlignment w:val="baseline"/>
              <w:rPr>
                <w:rFonts w:ascii="Verdana" w:hAnsi="Verdana"/>
                <w:sz w:val="16"/>
                <w:szCs w:val="16"/>
              </w:rPr>
            </w:pPr>
            <w:hyperlink r:id="rId34" w:tgtFrame="_blank" w:history="1">
              <w:r w:rsidR="00EF0923" w:rsidRPr="00596A5D">
                <w:rPr>
                  <w:rFonts w:ascii="Verdana" w:hAnsi="Verdana"/>
                  <w:sz w:val="16"/>
                  <w:szCs w:val="16"/>
                  <w:u w:val="single"/>
                </w:rPr>
                <w:t>7.3</w:t>
              </w:r>
            </w:hyperlink>
            <w:r w:rsidR="00EF0923" w:rsidRPr="00596A5D">
              <w:rPr>
                <w:rFonts w:ascii="Verdana" w:hAnsi="Verdana"/>
                <w:sz w:val="16"/>
                <w:szCs w:val="16"/>
              </w:rPr>
              <w:t> </w:t>
            </w:r>
          </w:p>
        </w:tc>
        <w:tc>
          <w:tcPr>
            <w:tcW w:w="8505" w:type="dxa"/>
            <w:tcBorders>
              <w:top w:val="single" w:sz="6" w:space="0" w:color="auto"/>
              <w:left w:val="single" w:sz="6" w:space="0" w:color="auto"/>
              <w:bottom w:val="single" w:sz="6" w:space="0" w:color="auto"/>
              <w:right w:val="single" w:sz="6" w:space="0" w:color="auto"/>
            </w:tcBorders>
            <w:vAlign w:val="center"/>
            <w:hideMark/>
          </w:tcPr>
          <w:p w14:paraId="7A2E30D2" w14:textId="77777777" w:rsidR="00EF0923" w:rsidRPr="00596A5D" w:rsidRDefault="00EF0923" w:rsidP="00EF0923">
            <w:pPr>
              <w:spacing w:after="0" w:line="240" w:lineRule="auto"/>
              <w:jc w:val="left"/>
              <w:textAlignment w:val="baseline"/>
              <w:rPr>
                <w:rFonts w:ascii="Verdana" w:hAnsi="Verdana"/>
                <w:sz w:val="16"/>
                <w:szCs w:val="16"/>
              </w:rPr>
            </w:pPr>
            <w:r w:rsidRPr="00596A5D">
              <w:rPr>
                <w:rFonts w:ascii="Verdana" w:hAnsi="Verdana"/>
                <w:b/>
                <w:bCs/>
                <w:sz w:val="16"/>
                <w:szCs w:val="16"/>
                <w:u w:val="single"/>
              </w:rPr>
              <w:t>SUMINISTRO E INSTALACIÓN DE TUBERIA 10":</w:t>
            </w:r>
            <w:r w:rsidRPr="00596A5D">
              <w:rPr>
                <w:rFonts w:ascii="Verdana" w:hAnsi="Verdana"/>
                <w:sz w:val="16"/>
                <w:szCs w:val="16"/>
              </w:rPr>
              <w:t> Suministro e instalación de Tubería de Diámetro 10”. Incluye seguridad industrial, certificación ARL. Incluye equipos, herramientas, materiales y mano de obra. </w:t>
            </w:r>
          </w:p>
        </w:tc>
      </w:tr>
      <w:tr w:rsidR="00E00CCD" w:rsidRPr="00596A5D" w14:paraId="29D8A6A2" w14:textId="77777777" w:rsidTr="00E00CCD">
        <w:trPr>
          <w:trHeight w:val="660"/>
          <w:jc w:val="center"/>
        </w:trPr>
        <w:tc>
          <w:tcPr>
            <w:tcW w:w="420" w:type="dxa"/>
            <w:tcBorders>
              <w:top w:val="single" w:sz="6" w:space="0" w:color="auto"/>
              <w:left w:val="single" w:sz="6" w:space="0" w:color="auto"/>
              <w:bottom w:val="single" w:sz="6" w:space="0" w:color="auto"/>
              <w:right w:val="single" w:sz="6" w:space="0" w:color="auto"/>
            </w:tcBorders>
            <w:vAlign w:val="center"/>
            <w:hideMark/>
          </w:tcPr>
          <w:p w14:paraId="6A0D6F7D" w14:textId="77777777" w:rsidR="00EF0923" w:rsidRPr="00596A5D" w:rsidRDefault="00596A5D" w:rsidP="00EF0923">
            <w:pPr>
              <w:spacing w:after="0" w:line="240" w:lineRule="auto"/>
              <w:jc w:val="center"/>
              <w:textAlignment w:val="baseline"/>
              <w:rPr>
                <w:rFonts w:ascii="Verdana" w:hAnsi="Verdana"/>
                <w:sz w:val="16"/>
                <w:szCs w:val="16"/>
              </w:rPr>
            </w:pPr>
            <w:hyperlink r:id="rId35" w:tgtFrame="_blank" w:history="1">
              <w:r w:rsidR="00EF0923" w:rsidRPr="00596A5D">
                <w:rPr>
                  <w:rFonts w:ascii="Verdana" w:hAnsi="Verdana"/>
                  <w:sz w:val="16"/>
                  <w:szCs w:val="16"/>
                  <w:u w:val="single"/>
                </w:rPr>
                <w:t>7.4</w:t>
              </w:r>
            </w:hyperlink>
            <w:r w:rsidR="00EF0923" w:rsidRPr="00596A5D">
              <w:rPr>
                <w:rFonts w:ascii="Verdana" w:hAnsi="Verdana"/>
                <w:sz w:val="16"/>
                <w:szCs w:val="16"/>
              </w:rPr>
              <w:t> </w:t>
            </w:r>
          </w:p>
        </w:tc>
        <w:tc>
          <w:tcPr>
            <w:tcW w:w="8505" w:type="dxa"/>
            <w:tcBorders>
              <w:top w:val="single" w:sz="6" w:space="0" w:color="auto"/>
              <w:left w:val="single" w:sz="6" w:space="0" w:color="auto"/>
              <w:bottom w:val="single" w:sz="6" w:space="0" w:color="auto"/>
              <w:right w:val="single" w:sz="6" w:space="0" w:color="auto"/>
            </w:tcBorders>
            <w:vAlign w:val="center"/>
            <w:hideMark/>
          </w:tcPr>
          <w:p w14:paraId="207B00C1" w14:textId="77777777" w:rsidR="00EF0923" w:rsidRPr="00596A5D" w:rsidRDefault="00EF0923" w:rsidP="00EF0923">
            <w:pPr>
              <w:spacing w:after="0" w:line="240" w:lineRule="auto"/>
              <w:jc w:val="left"/>
              <w:textAlignment w:val="baseline"/>
              <w:rPr>
                <w:rFonts w:ascii="Verdana" w:hAnsi="Verdana"/>
                <w:sz w:val="16"/>
                <w:szCs w:val="16"/>
              </w:rPr>
            </w:pPr>
            <w:r w:rsidRPr="00596A5D">
              <w:rPr>
                <w:rFonts w:ascii="Verdana" w:hAnsi="Verdana"/>
                <w:b/>
                <w:bCs/>
                <w:sz w:val="16"/>
                <w:szCs w:val="16"/>
                <w:u w:val="single"/>
              </w:rPr>
              <w:t>SUMINISTRO E INSTALACIÓN DE TUBERIA 12":</w:t>
            </w:r>
            <w:r w:rsidRPr="00596A5D">
              <w:rPr>
                <w:rFonts w:ascii="Verdana" w:hAnsi="Verdana"/>
                <w:sz w:val="16"/>
                <w:szCs w:val="16"/>
              </w:rPr>
              <w:t> Suministro e instalación de Tubería de Diámetro 12”. Incluye seguridad industrial, certificación ARL. Incluye equipos, herramientas, materiales y mano de obra. </w:t>
            </w:r>
          </w:p>
        </w:tc>
      </w:tr>
      <w:tr w:rsidR="00E00CCD" w:rsidRPr="00596A5D" w14:paraId="3790C4AF" w14:textId="77777777" w:rsidTr="00E00CCD">
        <w:trPr>
          <w:trHeight w:val="45"/>
          <w:jc w:val="center"/>
        </w:trPr>
        <w:tc>
          <w:tcPr>
            <w:tcW w:w="420" w:type="dxa"/>
            <w:tcBorders>
              <w:top w:val="single" w:sz="6" w:space="0" w:color="auto"/>
              <w:left w:val="single" w:sz="6" w:space="0" w:color="auto"/>
              <w:bottom w:val="single" w:sz="6" w:space="0" w:color="auto"/>
              <w:right w:val="single" w:sz="6" w:space="0" w:color="auto"/>
            </w:tcBorders>
            <w:shd w:val="clear" w:color="auto" w:fill="DDEBF7"/>
            <w:vAlign w:val="center"/>
            <w:hideMark/>
          </w:tcPr>
          <w:p w14:paraId="777D695E" w14:textId="77777777" w:rsidR="00EF0923" w:rsidRPr="00596A5D" w:rsidRDefault="00EF0923" w:rsidP="00EF0923">
            <w:pPr>
              <w:spacing w:after="0" w:line="240" w:lineRule="auto"/>
              <w:jc w:val="center"/>
              <w:textAlignment w:val="baseline"/>
              <w:rPr>
                <w:rFonts w:ascii="Verdana" w:hAnsi="Verdana"/>
                <w:sz w:val="16"/>
                <w:szCs w:val="16"/>
              </w:rPr>
            </w:pPr>
            <w:r w:rsidRPr="00596A5D">
              <w:rPr>
                <w:rFonts w:ascii="Verdana" w:hAnsi="Verdana"/>
                <w:b/>
                <w:bCs/>
                <w:sz w:val="16"/>
                <w:szCs w:val="16"/>
                <w:u w:val="single"/>
              </w:rPr>
              <w:t>8</w:t>
            </w:r>
            <w:r w:rsidRPr="00596A5D">
              <w:rPr>
                <w:rFonts w:ascii="Verdana" w:hAnsi="Verdana"/>
                <w:sz w:val="16"/>
                <w:szCs w:val="16"/>
              </w:rPr>
              <w:t> </w:t>
            </w:r>
          </w:p>
        </w:tc>
        <w:tc>
          <w:tcPr>
            <w:tcW w:w="8505" w:type="dxa"/>
            <w:tcBorders>
              <w:top w:val="single" w:sz="6" w:space="0" w:color="auto"/>
              <w:left w:val="single" w:sz="6" w:space="0" w:color="auto"/>
              <w:bottom w:val="single" w:sz="6" w:space="0" w:color="auto"/>
              <w:right w:val="single" w:sz="6" w:space="0" w:color="auto"/>
            </w:tcBorders>
            <w:shd w:val="clear" w:color="auto" w:fill="DDEBF7"/>
            <w:vAlign w:val="center"/>
            <w:hideMark/>
          </w:tcPr>
          <w:p w14:paraId="21403728" w14:textId="77777777" w:rsidR="00EF0923" w:rsidRPr="00596A5D" w:rsidRDefault="00EF0923" w:rsidP="00EF0923">
            <w:pPr>
              <w:spacing w:after="0" w:line="240" w:lineRule="auto"/>
              <w:jc w:val="left"/>
              <w:textAlignment w:val="baseline"/>
              <w:rPr>
                <w:rFonts w:ascii="Verdana" w:hAnsi="Verdana"/>
                <w:sz w:val="16"/>
                <w:szCs w:val="16"/>
              </w:rPr>
            </w:pPr>
            <w:r w:rsidRPr="00596A5D">
              <w:rPr>
                <w:rFonts w:ascii="Verdana" w:hAnsi="Verdana"/>
                <w:b/>
                <w:bCs/>
                <w:sz w:val="16"/>
                <w:szCs w:val="16"/>
              </w:rPr>
              <w:t>ANDÉN</w:t>
            </w:r>
            <w:r w:rsidRPr="00596A5D">
              <w:rPr>
                <w:rFonts w:ascii="Verdana" w:hAnsi="Verdana"/>
                <w:sz w:val="16"/>
                <w:szCs w:val="16"/>
              </w:rPr>
              <w:t> </w:t>
            </w:r>
          </w:p>
        </w:tc>
      </w:tr>
      <w:tr w:rsidR="00E00CCD" w:rsidRPr="00596A5D" w14:paraId="36032CB7" w14:textId="77777777" w:rsidTr="00E00CCD">
        <w:trPr>
          <w:trHeight w:val="45"/>
          <w:jc w:val="center"/>
        </w:trPr>
        <w:tc>
          <w:tcPr>
            <w:tcW w:w="420" w:type="dxa"/>
            <w:tcBorders>
              <w:top w:val="single" w:sz="6" w:space="0" w:color="auto"/>
              <w:left w:val="single" w:sz="6" w:space="0" w:color="auto"/>
              <w:bottom w:val="single" w:sz="6" w:space="0" w:color="auto"/>
              <w:right w:val="single" w:sz="6" w:space="0" w:color="auto"/>
            </w:tcBorders>
            <w:vAlign w:val="center"/>
            <w:hideMark/>
          </w:tcPr>
          <w:p w14:paraId="47D64E88" w14:textId="77777777" w:rsidR="00EF0923" w:rsidRPr="00596A5D" w:rsidRDefault="00596A5D" w:rsidP="00EF0923">
            <w:pPr>
              <w:spacing w:after="0" w:line="240" w:lineRule="auto"/>
              <w:jc w:val="center"/>
              <w:textAlignment w:val="baseline"/>
              <w:rPr>
                <w:rFonts w:ascii="Verdana" w:hAnsi="Verdana"/>
                <w:sz w:val="16"/>
                <w:szCs w:val="16"/>
              </w:rPr>
            </w:pPr>
            <w:hyperlink r:id="rId36" w:tgtFrame="_blank" w:history="1">
              <w:r w:rsidR="00EF0923" w:rsidRPr="00596A5D">
                <w:rPr>
                  <w:rFonts w:ascii="Verdana" w:hAnsi="Verdana"/>
                  <w:sz w:val="16"/>
                  <w:szCs w:val="16"/>
                  <w:u w:val="single"/>
                </w:rPr>
                <w:t>8.1</w:t>
              </w:r>
            </w:hyperlink>
            <w:r w:rsidR="00EF0923" w:rsidRPr="00596A5D">
              <w:rPr>
                <w:rFonts w:ascii="Verdana" w:hAnsi="Verdana"/>
                <w:sz w:val="16"/>
                <w:szCs w:val="16"/>
              </w:rPr>
              <w:t> </w:t>
            </w:r>
          </w:p>
        </w:tc>
        <w:tc>
          <w:tcPr>
            <w:tcW w:w="8505" w:type="dxa"/>
            <w:tcBorders>
              <w:top w:val="single" w:sz="6" w:space="0" w:color="auto"/>
              <w:left w:val="single" w:sz="6" w:space="0" w:color="auto"/>
              <w:bottom w:val="single" w:sz="6" w:space="0" w:color="auto"/>
              <w:right w:val="single" w:sz="6" w:space="0" w:color="auto"/>
            </w:tcBorders>
            <w:vAlign w:val="center"/>
            <w:hideMark/>
          </w:tcPr>
          <w:p w14:paraId="038F92E6" w14:textId="77777777" w:rsidR="00EF0923" w:rsidRPr="00596A5D" w:rsidRDefault="00EF0923" w:rsidP="00EF0923">
            <w:pPr>
              <w:spacing w:after="0" w:line="240" w:lineRule="auto"/>
              <w:jc w:val="left"/>
              <w:textAlignment w:val="baseline"/>
              <w:rPr>
                <w:rFonts w:ascii="Verdana" w:hAnsi="Verdana"/>
                <w:sz w:val="16"/>
                <w:szCs w:val="16"/>
              </w:rPr>
            </w:pPr>
            <w:r w:rsidRPr="00596A5D">
              <w:rPr>
                <w:rFonts w:ascii="Verdana" w:hAnsi="Verdana"/>
                <w:b/>
                <w:bCs/>
                <w:sz w:val="16"/>
                <w:szCs w:val="16"/>
                <w:u w:val="single"/>
              </w:rPr>
              <w:t>CONSTRUCCION DE ANDENES:</w:t>
            </w:r>
            <w:r w:rsidRPr="00596A5D">
              <w:rPr>
                <w:rFonts w:ascii="Verdana" w:hAnsi="Verdana"/>
                <w:sz w:val="16"/>
                <w:szCs w:val="16"/>
              </w:rPr>
              <w:t> Construcción de andenes en ADOQUIN DE ARCILLA TR. LIVIANO 20x10x6cm (Suministro e Instalación. Incluye Base 4cm Arena Nivelación y Arena de Sello) Tipo IDU, incluyendo nivelación, compactación y sellado con arena del adoquín. Se garantiza el cumplimiento de las especificaciones técnicas IDU requeridas, así como la certificación de seguridad industrial (ARL). Incluye equipos, herramientas, materiales y mano de obra. </w:t>
            </w:r>
          </w:p>
        </w:tc>
      </w:tr>
    </w:tbl>
    <w:p w14:paraId="32D733EF" w14:textId="77777777" w:rsidR="00EF0923" w:rsidRPr="00596A5D" w:rsidRDefault="00EF0923" w:rsidP="00EF0923">
      <w:pPr>
        <w:spacing w:after="0" w:line="240" w:lineRule="auto"/>
        <w:textAlignment w:val="baseline"/>
        <w:rPr>
          <w:rFonts w:ascii="Segoe UI" w:hAnsi="Segoe UI" w:cs="Segoe UI"/>
          <w:sz w:val="18"/>
          <w:szCs w:val="18"/>
        </w:rPr>
      </w:pPr>
      <w:r w:rsidRPr="00596A5D">
        <w:rPr>
          <w:rFonts w:ascii="Verdana" w:hAnsi="Verdana" w:cs="Segoe UI"/>
          <w:color w:val="000000"/>
          <w:sz w:val="22"/>
        </w:rPr>
        <w:t> </w:t>
      </w:r>
    </w:p>
    <w:p w14:paraId="2414CEF8" w14:textId="77777777" w:rsidR="00ED1522" w:rsidRPr="00596A5D" w:rsidRDefault="00ED1522" w:rsidP="0CB0DAC4">
      <w:pPr>
        <w:pStyle w:val="InviasNormal"/>
        <w:spacing w:before="0" w:after="0"/>
        <w:contextualSpacing/>
        <w:rPr>
          <w:rFonts w:ascii="Verdana" w:eastAsia="Verdana" w:hAnsi="Verdana" w:cs="Verdana"/>
          <w:sz w:val="22"/>
          <w:szCs w:val="22"/>
        </w:rPr>
      </w:pPr>
    </w:p>
    <w:p w14:paraId="2741CF6F" w14:textId="005147CC" w:rsidR="00890854" w:rsidRPr="00596A5D" w:rsidRDefault="00381BDB" w:rsidP="00C6213C">
      <w:pPr>
        <w:pStyle w:val="Prrafodelista"/>
        <w:numPr>
          <w:ilvl w:val="0"/>
          <w:numId w:val="22"/>
        </w:numPr>
        <w:spacing w:after="0" w:line="240" w:lineRule="auto"/>
        <w:rPr>
          <w:rFonts w:ascii="Verdana" w:eastAsia="Verdana" w:hAnsi="Verdana" w:cs="Verdana"/>
          <w:b/>
          <w:bCs/>
          <w:sz w:val="22"/>
          <w:lang w:val="es-ES"/>
        </w:rPr>
      </w:pPr>
      <w:r w:rsidRPr="00596A5D">
        <w:rPr>
          <w:rFonts w:ascii="Verdana" w:eastAsia="Verdana" w:hAnsi="Verdana" w:cs="Verdana"/>
          <w:b/>
          <w:bCs/>
          <w:sz w:val="22"/>
          <w:lang w:val="es-ES"/>
        </w:rPr>
        <w:t>PRINCIPALES ACTIVIDADES POR EJECUTAR</w:t>
      </w:r>
      <w:r w:rsidR="00890854" w:rsidRPr="00596A5D">
        <w:rPr>
          <w:rFonts w:ascii="Verdana" w:eastAsia="Verdana" w:hAnsi="Verdana" w:cs="Verdana"/>
          <w:b/>
          <w:bCs/>
          <w:sz w:val="22"/>
          <w:lang w:val="es-ES"/>
        </w:rPr>
        <w:t xml:space="preserve"> </w:t>
      </w:r>
      <w:r w:rsidR="008E171D" w:rsidRPr="00596A5D">
        <w:rPr>
          <w:rFonts w:ascii="Verdana" w:eastAsia="Verdana" w:hAnsi="Verdana" w:cs="Verdana"/>
          <w:b/>
          <w:bCs/>
          <w:sz w:val="22"/>
          <w:lang w:val="es-ES"/>
        </w:rPr>
        <w:t>DE LA INTERVENTORÍA</w:t>
      </w:r>
    </w:p>
    <w:p w14:paraId="3F0F83B2" w14:textId="77777777" w:rsidR="00B2500F" w:rsidRPr="00596A5D" w:rsidRDefault="00B2500F" w:rsidP="0CB0DAC4">
      <w:pPr>
        <w:spacing w:after="0" w:line="240" w:lineRule="auto"/>
        <w:contextualSpacing/>
        <w:rPr>
          <w:rFonts w:ascii="Verdana" w:eastAsia="Verdana" w:hAnsi="Verdana" w:cs="Verdana"/>
          <w:sz w:val="22"/>
          <w:lang w:val="es-ES"/>
        </w:rPr>
      </w:pPr>
    </w:p>
    <w:p w14:paraId="19BF789C" w14:textId="7BB01623" w:rsidR="00364570" w:rsidRPr="00596A5D" w:rsidRDefault="00364570" w:rsidP="0CB0DAC4">
      <w:pPr>
        <w:spacing w:after="0" w:line="240" w:lineRule="auto"/>
        <w:contextualSpacing/>
        <w:rPr>
          <w:rFonts w:ascii="Verdana" w:eastAsia="Verdana" w:hAnsi="Verdana" w:cs="Verdana"/>
          <w:sz w:val="22"/>
          <w:lang w:val="es-ES"/>
        </w:rPr>
      </w:pPr>
      <w:r w:rsidRPr="00596A5D">
        <w:rPr>
          <w:rFonts w:ascii="Verdana" w:eastAsia="Verdana" w:hAnsi="Verdana" w:cs="Verdana"/>
          <w:sz w:val="22"/>
          <w:lang w:val="es-ES"/>
        </w:rPr>
        <w:t xml:space="preserve">Las actividades </w:t>
      </w:r>
      <w:r w:rsidR="006E367E" w:rsidRPr="00596A5D">
        <w:rPr>
          <w:rFonts w:ascii="Verdana" w:eastAsia="Verdana" w:hAnsi="Verdana" w:cs="Verdana"/>
          <w:sz w:val="22"/>
          <w:lang w:val="es-ES"/>
        </w:rPr>
        <w:t xml:space="preserve">que deberá cumplir el </w:t>
      </w:r>
      <w:r w:rsidR="003E7C31" w:rsidRPr="00596A5D">
        <w:rPr>
          <w:rFonts w:ascii="Verdana" w:eastAsia="Verdana" w:hAnsi="Verdana" w:cs="Verdana"/>
          <w:sz w:val="22"/>
          <w:lang w:val="es-ES"/>
        </w:rPr>
        <w:t>I</w:t>
      </w:r>
      <w:r w:rsidR="006E367E" w:rsidRPr="00596A5D">
        <w:rPr>
          <w:rFonts w:ascii="Verdana" w:eastAsia="Verdana" w:hAnsi="Verdana" w:cs="Verdana"/>
          <w:sz w:val="22"/>
          <w:lang w:val="es-ES"/>
        </w:rPr>
        <w:t>nterventor</w:t>
      </w:r>
      <w:r w:rsidR="0095795A" w:rsidRPr="00596A5D">
        <w:rPr>
          <w:rFonts w:ascii="Verdana" w:eastAsia="Verdana" w:hAnsi="Verdana" w:cs="Verdana"/>
          <w:sz w:val="22"/>
          <w:lang w:val="es-ES"/>
        </w:rPr>
        <w:t xml:space="preserve"> para el proyecto de infraestructura </w:t>
      </w:r>
      <w:r w:rsidR="75D04BC5" w:rsidRPr="00596A5D">
        <w:rPr>
          <w:rFonts w:ascii="Verdana" w:eastAsia="Verdana" w:hAnsi="Verdana" w:cs="Verdana"/>
          <w:sz w:val="22"/>
          <w:lang w:val="es-ES"/>
        </w:rPr>
        <w:t xml:space="preserve">social </w:t>
      </w:r>
      <w:r w:rsidR="0095795A" w:rsidRPr="00596A5D">
        <w:rPr>
          <w:rFonts w:ascii="Verdana" w:eastAsia="Verdana" w:hAnsi="Verdana" w:cs="Verdana"/>
          <w:sz w:val="22"/>
          <w:lang w:val="es-ES"/>
        </w:rPr>
        <w:t xml:space="preserve">son las siguientes: </w:t>
      </w:r>
    </w:p>
    <w:p w14:paraId="0B6FA217" w14:textId="77777777" w:rsidR="00B2500F" w:rsidRPr="00596A5D" w:rsidRDefault="00B2500F" w:rsidP="0CB0DAC4">
      <w:pPr>
        <w:spacing w:after="0" w:line="240" w:lineRule="auto"/>
        <w:contextualSpacing/>
        <w:rPr>
          <w:rFonts w:ascii="Verdana" w:eastAsia="Verdana" w:hAnsi="Verdana" w:cs="Verdana"/>
          <w:sz w:val="22"/>
          <w:lang w:val="es-ES"/>
        </w:rPr>
      </w:pPr>
    </w:p>
    <w:p w14:paraId="2B032046" w14:textId="77777777" w:rsidR="00613CA7" w:rsidRPr="00596A5D" w:rsidRDefault="00613CA7" w:rsidP="00C6213C">
      <w:pPr>
        <w:pStyle w:val="Prrafodelista"/>
        <w:widowControl w:val="0"/>
        <w:numPr>
          <w:ilvl w:val="0"/>
          <w:numId w:val="18"/>
        </w:numPr>
        <w:autoSpaceDE w:val="0"/>
        <w:autoSpaceDN w:val="0"/>
        <w:spacing w:after="0" w:line="240" w:lineRule="auto"/>
        <w:contextualSpacing w:val="0"/>
        <w:rPr>
          <w:rFonts w:ascii="Verdana" w:hAnsi="Verdana" w:cs="Arial"/>
          <w:sz w:val="22"/>
        </w:rPr>
      </w:pPr>
      <w:r w:rsidRPr="00596A5D">
        <w:rPr>
          <w:rFonts w:ascii="Verdana" w:hAnsi="Verdana" w:cs="Arial"/>
          <w:b/>
          <w:bCs/>
          <w:sz w:val="22"/>
        </w:rPr>
        <w:t>La interventoría técnica:</w:t>
      </w:r>
      <w:r w:rsidRPr="00596A5D">
        <w:rPr>
          <w:rFonts w:ascii="Verdana" w:hAnsi="Verdana" w:cs="Arial"/>
          <w:sz w:val="22"/>
        </w:rPr>
        <w:t xml:space="preserve"> Se enfoca en supervisar la correcta ejecución de </w:t>
      </w:r>
      <w:r w:rsidRPr="00596A5D">
        <w:rPr>
          <w:rFonts w:ascii="Verdana" w:hAnsi="Verdana" w:cs="Arial"/>
          <w:sz w:val="22"/>
        </w:rPr>
        <w:lastRenderedPageBreak/>
        <w:t xml:space="preserve">los trabajos según los requerimientos del proyecto, asegurando que las obras se ejecuten conforme a los planos y especificaciones técnicas. Esto incluye verificar la calidad de los materiales utilizados, garantizar que se cumplan las normativas de seguridad y realizar pruebas de control para asegurar la calidad. </w:t>
      </w:r>
    </w:p>
    <w:p w14:paraId="31F9E43D" w14:textId="77777777" w:rsidR="00613CA7" w:rsidRPr="00596A5D" w:rsidRDefault="00613CA7" w:rsidP="00C6213C">
      <w:pPr>
        <w:pStyle w:val="Prrafodelista"/>
        <w:widowControl w:val="0"/>
        <w:numPr>
          <w:ilvl w:val="0"/>
          <w:numId w:val="18"/>
        </w:numPr>
        <w:autoSpaceDE w:val="0"/>
        <w:autoSpaceDN w:val="0"/>
        <w:spacing w:after="0" w:line="240" w:lineRule="auto"/>
        <w:contextualSpacing w:val="0"/>
        <w:rPr>
          <w:rFonts w:ascii="Verdana" w:hAnsi="Verdana" w:cs="Arial"/>
          <w:sz w:val="22"/>
        </w:rPr>
      </w:pPr>
      <w:r w:rsidRPr="00596A5D">
        <w:rPr>
          <w:rFonts w:ascii="Verdana" w:hAnsi="Verdana" w:cs="Arial"/>
          <w:b/>
          <w:bCs/>
          <w:sz w:val="22"/>
        </w:rPr>
        <w:t>La interventoría ambiental:</w:t>
      </w:r>
      <w:r w:rsidRPr="00596A5D">
        <w:rPr>
          <w:rFonts w:ascii="Verdana" w:hAnsi="Verdana" w:cs="Arial"/>
          <w:sz w:val="22"/>
        </w:rPr>
        <w:t xml:space="preserve"> En esta área, la interventoría se asegura de que el proyecto cumpla con las regulaciones ambientales vigentes. Esto implica verificar que se gestionen adecuadamente los residuos y emisiones generados durante la obra, así como monitorear cualquier posible impacto ambiental y garantizar que se implementen medidas de mitigación necesarias.</w:t>
      </w:r>
    </w:p>
    <w:p w14:paraId="5AB5C496" w14:textId="77777777" w:rsidR="00613CA7" w:rsidRPr="00596A5D" w:rsidRDefault="00613CA7" w:rsidP="00C6213C">
      <w:pPr>
        <w:pStyle w:val="Prrafodelista"/>
        <w:widowControl w:val="0"/>
        <w:numPr>
          <w:ilvl w:val="0"/>
          <w:numId w:val="18"/>
        </w:numPr>
        <w:autoSpaceDE w:val="0"/>
        <w:autoSpaceDN w:val="0"/>
        <w:spacing w:after="0" w:line="240" w:lineRule="auto"/>
        <w:contextualSpacing w:val="0"/>
        <w:rPr>
          <w:rFonts w:ascii="Verdana" w:hAnsi="Verdana" w:cs="Arial"/>
          <w:sz w:val="22"/>
        </w:rPr>
      </w:pPr>
      <w:r w:rsidRPr="00596A5D">
        <w:rPr>
          <w:rFonts w:ascii="Verdana" w:hAnsi="Verdana" w:cs="Arial"/>
          <w:b/>
          <w:bCs/>
          <w:sz w:val="22"/>
        </w:rPr>
        <w:t>La interventoría administrativa:</w:t>
      </w:r>
      <w:r w:rsidRPr="00596A5D">
        <w:rPr>
          <w:rFonts w:ascii="Verdana" w:hAnsi="Verdana" w:cs="Arial"/>
          <w:sz w:val="22"/>
        </w:rPr>
        <w:t xml:space="preserve"> Se encarga de que el proyecto cumpla con los términos contractuales, como plazos, calidad y condiciones acordadas. Además, asegura que se gestionen correctamente los permisos y licencias necesarios para la ejecución de las obras, promoviendo una comunicación fluida entre todas las partes involucradas en el proyecto. </w:t>
      </w:r>
    </w:p>
    <w:p w14:paraId="0A4392D3" w14:textId="77777777" w:rsidR="00613CA7" w:rsidRPr="00596A5D" w:rsidRDefault="00613CA7" w:rsidP="00C6213C">
      <w:pPr>
        <w:pStyle w:val="Prrafodelista"/>
        <w:widowControl w:val="0"/>
        <w:numPr>
          <w:ilvl w:val="0"/>
          <w:numId w:val="18"/>
        </w:numPr>
        <w:autoSpaceDE w:val="0"/>
        <w:autoSpaceDN w:val="0"/>
        <w:spacing w:after="0" w:line="240" w:lineRule="auto"/>
        <w:contextualSpacing w:val="0"/>
        <w:rPr>
          <w:rFonts w:ascii="Verdana" w:hAnsi="Verdana" w:cs="Arial"/>
          <w:sz w:val="22"/>
        </w:rPr>
      </w:pPr>
      <w:r w:rsidRPr="00596A5D">
        <w:rPr>
          <w:rFonts w:ascii="Verdana" w:hAnsi="Verdana" w:cs="Arial"/>
          <w:b/>
          <w:bCs/>
          <w:sz w:val="22"/>
        </w:rPr>
        <w:t>La interventoría financiera</w:t>
      </w:r>
      <w:r w:rsidRPr="00596A5D">
        <w:rPr>
          <w:rFonts w:ascii="Verdana" w:hAnsi="Verdana" w:cs="Arial"/>
          <w:sz w:val="22"/>
        </w:rPr>
        <w:t xml:space="preserve">: Se centra en controlar los aspectos económicos del proyecto, garantizando que los costos se mantengan dentro del presupuesto aprobado. Esto incluye la revisión de los avances de la obra para autorizar los pagos correspondientes, evaluar la viabilidad financiera del proyecto y prevenir desviaciones en los costos. </w:t>
      </w:r>
    </w:p>
    <w:p w14:paraId="5D646472" w14:textId="77777777" w:rsidR="00613CA7" w:rsidRPr="00596A5D" w:rsidRDefault="00613CA7" w:rsidP="00C6213C">
      <w:pPr>
        <w:pStyle w:val="Prrafodelista"/>
        <w:widowControl w:val="0"/>
        <w:numPr>
          <w:ilvl w:val="0"/>
          <w:numId w:val="18"/>
        </w:numPr>
        <w:autoSpaceDE w:val="0"/>
        <w:autoSpaceDN w:val="0"/>
        <w:spacing w:after="0" w:line="240" w:lineRule="auto"/>
        <w:contextualSpacing w:val="0"/>
        <w:rPr>
          <w:rFonts w:ascii="Verdana" w:hAnsi="Verdana" w:cs="Arial"/>
          <w:sz w:val="22"/>
        </w:rPr>
      </w:pPr>
      <w:r w:rsidRPr="00596A5D">
        <w:rPr>
          <w:rFonts w:ascii="Verdana" w:hAnsi="Verdana" w:cs="Arial"/>
          <w:b/>
          <w:bCs/>
          <w:sz w:val="22"/>
        </w:rPr>
        <w:t>La interventoría jurídica</w:t>
      </w:r>
      <w:r w:rsidRPr="00596A5D">
        <w:rPr>
          <w:rFonts w:ascii="Verdana" w:hAnsi="Verdana" w:cs="Arial"/>
          <w:sz w:val="22"/>
        </w:rPr>
        <w:t>: Asegura que el proyecto cumpla con todas las normativas legales aplicables, resolviendo disputas entre las partes si surgen problemas. También verifica que se cumplan los requisitos contractuales, como las garantías y seguros necesarios, para proteger los intereses de todas las partes involucradas en el contrato.</w:t>
      </w:r>
    </w:p>
    <w:p w14:paraId="37360390" w14:textId="77777777" w:rsidR="003B6855" w:rsidRPr="00596A5D" w:rsidRDefault="003B6855" w:rsidP="003B6855">
      <w:pPr>
        <w:pStyle w:val="Prrafodelista"/>
        <w:widowControl w:val="0"/>
        <w:autoSpaceDE w:val="0"/>
        <w:autoSpaceDN w:val="0"/>
        <w:spacing w:after="0" w:line="240" w:lineRule="auto"/>
        <w:contextualSpacing w:val="0"/>
        <w:rPr>
          <w:rFonts w:ascii="Verdana" w:hAnsi="Verdana" w:cs="Arial"/>
          <w:sz w:val="22"/>
        </w:rPr>
      </w:pPr>
    </w:p>
    <w:p w14:paraId="73CC29A5" w14:textId="77777777" w:rsidR="00613CA7" w:rsidRPr="00596A5D" w:rsidRDefault="00613CA7" w:rsidP="00613CA7">
      <w:pPr>
        <w:rPr>
          <w:rFonts w:ascii="Verdana" w:hAnsi="Verdana" w:cs="Arial"/>
          <w:sz w:val="22"/>
        </w:rPr>
      </w:pPr>
      <w:r w:rsidRPr="00596A5D">
        <w:rPr>
          <w:rFonts w:ascii="Verdana" w:hAnsi="Verdana" w:cs="Arial"/>
          <w:sz w:val="22"/>
        </w:rPr>
        <w:t>La interventoría vigilará y verificará que las actividades realizadas en la ejecución del contrato cuyo objeto es “</w:t>
      </w:r>
      <w:r w:rsidRPr="00596A5D">
        <w:rPr>
          <w:rFonts w:ascii="Verdana" w:hAnsi="Verdana" w:cs="Arial"/>
          <w:b/>
          <w:sz w:val="22"/>
        </w:rPr>
        <w:t>CONTRATAR LAS OBRAS DE MEJORAMIENTO Y CAMBIO DE CUBIERTA DEL SUPER CADE AMÉRICAS A PRECIOS UNITARIOS SIN FÓRMULA DE REAJUSTE.”</w:t>
      </w:r>
      <w:r w:rsidRPr="00596A5D">
        <w:rPr>
          <w:rFonts w:ascii="Verdana" w:hAnsi="Verdana" w:cs="Arial"/>
          <w:sz w:val="22"/>
        </w:rPr>
        <w:t xml:space="preserve">, cumplan con todos los requerimientos administrativos, técnicos, operativos, financieros, contables, jurídicos y ambientales establecidos, gestionando herramientas que permitan controlar el alcance, calidad, especificaciones técnicas, tiempos y presupuestos establecidos y aplicando medidas orientadas a la prevención, anticipación y solución de todo aquello que pueda interferir en el normal desarrollo de las actividades. </w:t>
      </w:r>
    </w:p>
    <w:p w14:paraId="6AB55E1D" w14:textId="67EFD7D7" w:rsidR="00613CA7" w:rsidRPr="00596A5D" w:rsidRDefault="00613CA7" w:rsidP="00613CA7">
      <w:pPr>
        <w:rPr>
          <w:rFonts w:ascii="Verdana" w:hAnsi="Verdana" w:cs="Arial"/>
          <w:sz w:val="22"/>
        </w:rPr>
      </w:pPr>
      <w:r w:rsidRPr="00596A5D">
        <w:rPr>
          <w:rFonts w:ascii="Verdana" w:hAnsi="Verdana" w:cs="Arial"/>
          <w:sz w:val="22"/>
        </w:rPr>
        <w:t>Teniendo en cuenta las actividades a desarrollar en el contrato principal, la Interventoría deberá realizar el acompañamiento a la ejecución de las siguientes actividades:</w:t>
      </w:r>
    </w:p>
    <w:p w14:paraId="4AE87260" w14:textId="77777777" w:rsidR="00613CA7" w:rsidRPr="00596A5D" w:rsidRDefault="00613CA7" w:rsidP="00C6213C">
      <w:pPr>
        <w:pStyle w:val="Prrafodelista"/>
        <w:widowControl w:val="0"/>
        <w:numPr>
          <w:ilvl w:val="0"/>
          <w:numId w:val="17"/>
        </w:numPr>
        <w:autoSpaceDE w:val="0"/>
        <w:autoSpaceDN w:val="0"/>
        <w:spacing w:after="0" w:line="240" w:lineRule="auto"/>
        <w:contextualSpacing w:val="0"/>
        <w:rPr>
          <w:rFonts w:ascii="Verdana" w:hAnsi="Verdana" w:cs="Arial"/>
          <w:sz w:val="22"/>
        </w:rPr>
      </w:pPr>
      <w:r w:rsidRPr="00596A5D">
        <w:rPr>
          <w:rFonts w:ascii="Verdana" w:hAnsi="Verdana" w:cs="Arial"/>
          <w:sz w:val="22"/>
        </w:rPr>
        <w:t>Acompañar y verificar la revisión y apropiación de los estudios y diseños disponibles, así como de los ajustes que realice el contratista de obra, siempre que se consideren necesarios de la mano de la interventoría y la Entidad.</w:t>
      </w:r>
    </w:p>
    <w:p w14:paraId="52789FAC" w14:textId="77777777" w:rsidR="00613CA7" w:rsidRPr="00596A5D" w:rsidRDefault="00613CA7" w:rsidP="00613CA7">
      <w:pPr>
        <w:pStyle w:val="Prrafodelista"/>
        <w:rPr>
          <w:rFonts w:ascii="Verdana" w:hAnsi="Verdana" w:cs="Arial"/>
          <w:sz w:val="22"/>
        </w:rPr>
      </w:pPr>
    </w:p>
    <w:p w14:paraId="2152ABD6" w14:textId="1607F010" w:rsidR="00613CA7" w:rsidRPr="00596A5D" w:rsidRDefault="00613CA7" w:rsidP="00C6213C">
      <w:pPr>
        <w:pStyle w:val="Prrafodelista"/>
        <w:widowControl w:val="0"/>
        <w:numPr>
          <w:ilvl w:val="0"/>
          <w:numId w:val="17"/>
        </w:numPr>
        <w:autoSpaceDE w:val="0"/>
        <w:autoSpaceDN w:val="0"/>
        <w:spacing w:after="0" w:line="240" w:lineRule="auto"/>
        <w:contextualSpacing w:val="0"/>
        <w:rPr>
          <w:rFonts w:ascii="Verdana" w:hAnsi="Verdana" w:cs="Arial"/>
          <w:sz w:val="22"/>
        </w:rPr>
      </w:pPr>
      <w:r w:rsidRPr="00596A5D">
        <w:rPr>
          <w:rFonts w:ascii="Verdana" w:hAnsi="Verdana" w:cs="Arial"/>
          <w:sz w:val="22"/>
        </w:rPr>
        <w:t>Suministro de materiales: Provisión de todos los materiales, equipos y componentes necesarios para la adecuación de la estructura, la cubierta y las redes de desagüe del SuperCADE Américas.</w:t>
      </w:r>
    </w:p>
    <w:p w14:paraId="67421BB5" w14:textId="77777777" w:rsidR="003B6855" w:rsidRPr="00596A5D" w:rsidRDefault="003B6855" w:rsidP="003B6855">
      <w:pPr>
        <w:widowControl w:val="0"/>
        <w:autoSpaceDE w:val="0"/>
        <w:autoSpaceDN w:val="0"/>
        <w:spacing w:after="0" w:line="240" w:lineRule="auto"/>
        <w:rPr>
          <w:rFonts w:ascii="Verdana" w:hAnsi="Verdana" w:cs="Arial"/>
          <w:sz w:val="22"/>
        </w:rPr>
      </w:pPr>
    </w:p>
    <w:p w14:paraId="7B970230" w14:textId="77777777" w:rsidR="00613CA7" w:rsidRPr="00596A5D" w:rsidRDefault="00613CA7" w:rsidP="00C6213C">
      <w:pPr>
        <w:pStyle w:val="Prrafodelista"/>
        <w:widowControl w:val="0"/>
        <w:numPr>
          <w:ilvl w:val="0"/>
          <w:numId w:val="17"/>
        </w:numPr>
        <w:autoSpaceDE w:val="0"/>
        <w:autoSpaceDN w:val="0"/>
        <w:spacing w:after="0" w:line="240" w:lineRule="auto"/>
        <w:contextualSpacing w:val="0"/>
        <w:rPr>
          <w:rFonts w:ascii="Verdana" w:hAnsi="Verdana" w:cs="Arial"/>
          <w:sz w:val="22"/>
        </w:rPr>
      </w:pPr>
      <w:r w:rsidRPr="00596A5D">
        <w:rPr>
          <w:rFonts w:ascii="Verdana" w:hAnsi="Verdana" w:cs="Arial"/>
          <w:sz w:val="22"/>
        </w:rPr>
        <w:lastRenderedPageBreak/>
        <w:t>Instalación técnica de los elementos de adecuación de la estructura, cubierta y redes de desagüe del SuperCADE Américas.</w:t>
      </w:r>
    </w:p>
    <w:p w14:paraId="6B3BD648" w14:textId="77777777" w:rsidR="00613CA7" w:rsidRPr="00596A5D" w:rsidRDefault="00613CA7" w:rsidP="00613CA7">
      <w:pPr>
        <w:pStyle w:val="Prrafodelista"/>
        <w:rPr>
          <w:rFonts w:ascii="Verdana" w:hAnsi="Verdana" w:cs="Arial"/>
          <w:sz w:val="22"/>
        </w:rPr>
      </w:pPr>
    </w:p>
    <w:p w14:paraId="03D6819F" w14:textId="3819A6C9" w:rsidR="00613CA7" w:rsidRPr="00596A5D" w:rsidRDefault="00613CA7" w:rsidP="00C6213C">
      <w:pPr>
        <w:pStyle w:val="Prrafodelista"/>
        <w:widowControl w:val="0"/>
        <w:numPr>
          <w:ilvl w:val="0"/>
          <w:numId w:val="17"/>
        </w:numPr>
        <w:autoSpaceDE w:val="0"/>
        <w:autoSpaceDN w:val="0"/>
        <w:spacing w:after="0" w:line="240" w:lineRule="auto"/>
        <w:contextualSpacing w:val="0"/>
        <w:rPr>
          <w:rFonts w:ascii="Verdana" w:hAnsi="Verdana" w:cs="Arial"/>
          <w:sz w:val="22"/>
        </w:rPr>
      </w:pPr>
      <w:r w:rsidRPr="00596A5D">
        <w:rPr>
          <w:rFonts w:ascii="Verdana" w:hAnsi="Verdana" w:cs="Arial"/>
          <w:sz w:val="22"/>
        </w:rPr>
        <w:t>Inspección y verificación: El contratista deberá realizar el seguimiento permanente, inspección y corroboración de las actividades de adecuación de la estructura, cubierta y redes de desagüe del SuperCADE Américas, con la finalidad de garantizar que cumple con los estándares técnicos y normativos aplicables, incluyendo pruebas y funcionalidad.</w:t>
      </w:r>
    </w:p>
    <w:p w14:paraId="2ED58868" w14:textId="77777777" w:rsidR="003B6855" w:rsidRPr="00596A5D" w:rsidRDefault="003B6855" w:rsidP="003B6855">
      <w:pPr>
        <w:widowControl w:val="0"/>
        <w:autoSpaceDE w:val="0"/>
        <w:autoSpaceDN w:val="0"/>
        <w:spacing w:after="0" w:line="240" w:lineRule="auto"/>
        <w:rPr>
          <w:rFonts w:ascii="Verdana" w:hAnsi="Verdana" w:cs="Arial"/>
          <w:sz w:val="22"/>
        </w:rPr>
      </w:pPr>
    </w:p>
    <w:p w14:paraId="0260D198" w14:textId="5C288D9E" w:rsidR="00613CA7" w:rsidRPr="00596A5D" w:rsidRDefault="00613CA7" w:rsidP="00C6213C">
      <w:pPr>
        <w:pStyle w:val="Prrafodelista"/>
        <w:widowControl w:val="0"/>
        <w:numPr>
          <w:ilvl w:val="0"/>
          <w:numId w:val="17"/>
        </w:numPr>
        <w:autoSpaceDE w:val="0"/>
        <w:autoSpaceDN w:val="0"/>
        <w:spacing w:after="0" w:line="240" w:lineRule="auto"/>
        <w:contextualSpacing w:val="0"/>
        <w:rPr>
          <w:rFonts w:ascii="Verdana" w:hAnsi="Verdana" w:cs="Arial"/>
          <w:sz w:val="22"/>
        </w:rPr>
      </w:pPr>
      <w:r w:rsidRPr="00596A5D">
        <w:rPr>
          <w:rFonts w:ascii="Verdana" w:hAnsi="Verdana" w:cs="Arial"/>
          <w:sz w:val="22"/>
        </w:rPr>
        <w:t>Plan de mantenimiento: El contratista deberá capacitar al personal de la Alcaldía en la inspección y mantenimiento de la estructura, cubierta y redes de desagüe del SuperCADE Américas. Además, deberá entregar manuales de operación y mantenimiento de los elementos.</w:t>
      </w:r>
    </w:p>
    <w:p w14:paraId="65FDD722" w14:textId="77777777" w:rsidR="003B6855" w:rsidRPr="00596A5D" w:rsidRDefault="003B6855" w:rsidP="003B6855">
      <w:pPr>
        <w:widowControl w:val="0"/>
        <w:autoSpaceDE w:val="0"/>
        <w:autoSpaceDN w:val="0"/>
        <w:spacing w:after="0" w:line="240" w:lineRule="auto"/>
        <w:rPr>
          <w:rFonts w:ascii="Verdana" w:hAnsi="Verdana" w:cs="Arial"/>
          <w:sz w:val="22"/>
        </w:rPr>
      </w:pPr>
    </w:p>
    <w:p w14:paraId="57557854" w14:textId="77777777" w:rsidR="00613CA7" w:rsidRPr="00596A5D" w:rsidRDefault="00613CA7" w:rsidP="00613CA7">
      <w:pPr>
        <w:rPr>
          <w:rFonts w:ascii="Verdana" w:hAnsi="Verdana" w:cs="Arial"/>
          <w:sz w:val="22"/>
        </w:rPr>
      </w:pPr>
      <w:r w:rsidRPr="00596A5D">
        <w:rPr>
          <w:rFonts w:ascii="Verdana" w:hAnsi="Verdana" w:cs="Arial"/>
          <w:sz w:val="22"/>
        </w:rPr>
        <w:t>De este modo, se deberá garantizar las condiciones adecuadas tanto funcional, como físicas de las actividades y elementos.</w:t>
      </w:r>
    </w:p>
    <w:p w14:paraId="04F60CA2" w14:textId="0772B9EF" w:rsidR="00613CA7" w:rsidRPr="00596A5D" w:rsidRDefault="00BC4378" w:rsidP="00C6213C">
      <w:pPr>
        <w:pStyle w:val="Prrafodelista"/>
        <w:numPr>
          <w:ilvl w:val="1"/>
          <w:numId w:val="22"/>
        </w:numPr>
        <w:rPr>
          <w:rFonts w:ascii="Verdana" w:hAnsi="Verdana" w:cs="Arial"/>
          <w:b/>
          <w:bCs/>
          <w:sz w:val="22"/>
        </w:rPr>
      </w:pPr>
      <w:r w:rsidRPr="00596A5D">
        <w:rPr>
          <w:rFonts w:ascii="Verdana" w:hAnsi="Verdana" w:cs="Arial"/>
          <w:b/>
          <w:bCs/>
          <w:sz w:val="22"/>
        </w:rPr>
        <w:t>VERIFICACIÓN Y APROBACIÓN DE LOS ANÁLISIS DE PRECIOS UNITARIOS Y AIU- APROBACIÓN DE ÍTEMS NO PREVISTOS</w:t>
      </w:r>
    </w:p>
    <w:p w14:paraId="48C89F4D" w14:textId="1953959A" w:rsidR="008A6EE6" w:rsidRPr="00596A5D" w:rsidRDefault="008A6EE6" w:rsidP="00C6213C">
      <w:pPr>
        <w:pStyle w:val="Ttulo3"/>
        <w:numPr>
          <w:ilvl w:val="2"/>
          <w:numId w:val="22"/>
        </w:numPr>
        <w:rPr>
          <w:rFonts w:ascii="Verdana" w:hAnsi="Verdana" w:cs="Arial"/>
          <w:sz w:val="22"/>
        </w:rPr>
      </w:pPr>
      <w:bookmarkStart w:id="0" w:name="_Toc223537017"/>
      <w:r w:rsidRPr="00596A5D">
        <w:rPr>
          <w:rFonts w:ascii="Verdana" w:hAnsi="Verdana" w:cs="Arial"/>
          <w:sz w:val="22"/>
        </w:rPr>
        <w:t>Verificación y aprobación de los análisis de precios unitarios</w:t>
      </w:r>
      <w:bookmarkEnd w:id="0"/>
    </w:p>
    <w:p w14:paraId="0B63B099" w14:textId="77777777" w:rsidR="008A6EE6" w:rsidRPr="00596A5D" w:rsidRDefault="008A6EE6" w:rsidP="008A6EE6">
      <w:pPr>
        <w:spacing w:after="0"/>
      </w:pPr>
    </w:p>
    <w:p w14:paraId="75570E98" w14:textId="21DAD257" w:rsidR="008A6EE6" w:rsidRPr="00596A5D" w:rsidRDefault="008A6EE6" w:rsidP="008A6EE6">
      <w:pPr>
        <w:rPr>
          <w:rFonts w:ascii="Verdana" w:hAnsi="Verdana" w:cs="Arial"/>
          <w:sz w:val="22"/>
        </w:rPr>
      </w:pPr>
      <w:r w:rsidRPr="00596A5D">
        <w:rPr>
          <w:rFonts w:ascii="Verdana" w:hAnsi="Verdana" w:cs="Arial"/>
          <w:sz w:val="22"/>
        </w:rPr>
        <w:t>El contratista deberá presentar un Análisis de Precios Unitarios (APU) para cada actividad que se presente en su oferta. El análisis debe estar basado en los siguientes documentos:</w:t>
      </w:r>
    </w:p>
    <w:p w14:paraId="27D7D508" w14:textId="77777777" w:rsidR="008A6EE6" w:rsidRPr="00596A5D" w:rsidRDefault="008A6EE6" w:rsidP="00C6213C">
      <w:pPr>
        <w:pStyle w:val="Prrafodelista"/>
        <w:widowControl w:val="0"/>
        <w:numPr>
          <w:ilvl w:val="0"/>
          <w:numId w:val="24"/>
        </w:numPr>
        <w:autoSpaceDE w:val="0"/>
        <w:autoSpaceDN w:val="0"/>
        <w:spacing w:after="0" w:line="240" w:lineRule="auto"/>
        <w:contextualSpacing w:val="0"/>
        <w:rPr>
          <w:rFonts w:ascii="Verdana" w:hAnsi="Verdana" w:cs="Arial"/>
          <w:sz w:val="22"/>
        </w:rPr>
      </w:pPr>
      <w:r w:rsidRPr="00596A5D">
        <w:rPr>
          <w:rFonts w:ascii="Verdana" w:hAnsi="Verdana" w:cs="Arial"/>
          <w:b/>
          <w:bCs/>
          <w:sz w:val="22"/>
        </w:rPr>
        <w:t>Análisis detallado de precios unitarios:</w:t>
      </w:r>
      <w:r w:rsidRPr="00596A5D">
        <w:rPr>
          <w:rFonts w:ascii="Verdana" w:hAnsi="Verdana" w:cs="Arial"/>
          <w:sz w:val="22"/>
        </w:rPr>
        <w:t xml:space="preserve"> Que incluya los costos de materiales, mano de obra, equipos y transporte/fletes. </w:t>
      </w:r>
    </w:p>
    <w:p w14:paraId="0D92AECA" w14:textId="294C2ECE" w:rsidR="008A6EE6" w:rsidRPr="00596A5D" w:rsidRDefault="008A6EE6" w:rsidP="00C6213C">
      <w:pPr>
        <w:pStyle w:val="Prrafodelista"/>
        <w:widowControl w:val="0"/>
        <w:numPr>
          <w:ilvl w:val="0"/>
          <w:numId w:val="24"/>
        </w:numPr>
        <w:autoSpaceDE w:val="0"/>
        <w:autoSpaceDN w:val="0"/>
        <w:spacing w:after="0" w:line="240" w:lineRule="auto"/>
        <w:contextualSpacing w:val="0"/>
        <w:rPr>
          <w:rFonts w:ascii="Verdana" w:hAnsi="Verdana" w:cs="Arial"/>
          <w:sz w:val="22"/>
        </w:rPr>
      </w:pPr>
      <w:r w:rsidRPr="00596A5D">
        <w:rPr>
          <w:rFonts w:ascii="Verdana" w:hAnsi="Verdana" w:cs="Arial"/>
          <w:b/>
          <w:bCs/>
          <w:sz w:val="22"/>
        </w:rPr>
        <w:t>Especificación técnica:</w:t>
      </w:r>
      <w:r w:rsidRPr="00596A5D">
        <w:rPr>
          <w:rFonts w:ascii="Verdana" w:hAnsi="Verdana" w:cs="Arial"/>
          <w:sz w:val="22"/>
        </w:rPr>
        <w:t xml:space="preserve"> El contratista deberá presentar una descripción detallada de los trabajos, materiales y/o equipos a utilizar en la actividad.</w:t>
      </w:r>
    </w:p>
    <w:p w14:paraId="6FEBA4E3" w14:textId="77777777" w:rsidR="008A6EE6" w:rsidRPr="00596A5D" w:rsidRDefault="008A6EE6" w:rsidP="008A6EE6">
      <w:pPr>
        <w:pStyle w:val="Prrafodelista"/>
        <w:widowControl w:val="0"/>
        <w:autoSpaceDE w:val="0"/>
        <w:autoSpaceDN w:val="0"/>
        <w:spacing w:after="0" w:line="240" w:lineRule="auto"/>
        <w:contextualSpacing w:val="0"/>
        <w:rPr>
          <w:rFonts w:ascii="Verdana" w:hAnsi="Verdana" w:cs="Arial"/>
          <w:sz w:val="22"/>
        </w:rPr>
      </w:pPr>
    </w:p>
    <w:p w14:paraId="22149EBF" w14:textId="4CCA80CD" w:rsidR="008A6EE6" w:rsidRPr="00596A5D" w:rsidRDefault="008A6EE6" w:rsidP="008A6EE6">
      <w:pPr>
        <w:rPr>
          <w:rFonts w:ascii="Verdana" w:hAnsi="Verdana" w:cs="Arial"/>
          <w:sz w:val="22"/>
        </w:rPr>
      </w:pPr>
      <w:r w:rsidRPr="00596A5D">
        <w:rPr>
          <w:rFonts w:ascii="Verdana" w:hAnsi="Verdana" w:cs="Arial"/>
          <w:sz w:val="22"/>
        </w:rPr>
        <w:t>La interventoría deberá adelantar el proceso de Verificación y Aprobación de los Análisis de Precios Unitarios (APU):</w:t>
      </w:r>
    </w:p>
    <w:p w14:paraId="0C1AD3D7" w14:textId="77777777" w:rsidR="008A6EE6" w:rsidRPr="00596A5D" w:rsidRDefault="008A6EE6" w:rsidP="00C6213C">
      <w:pPr>
        <w:pStyle w:val="Prrafodelista"/>
        <w:widowControl w:val="0"/>
        <w:numPr>
          <w:ilvl w:val="0"/>
          <w:numId w:val="25"/>
        </w:numPr>
        <w:autoSpaceDE w:val="0"/>
        <w:autoSpaceDN w:val="0"/>
        <w:spacing w:after="0" w:line="240" w:lineRule="auto"/>
        <w:contextualSpacing w:val="0"/>
        <w:rPr>
          <w:rFonts w:ascii="Verdana" w:hAnsi="Verdana" w:cs="Arial"/>
          <w:sz w:val="22"/>
        </w:rPr>
      </w:pPr>
      <w:r w:rsidRPr="00596A5D">
        <w:rPr>
          <w:rFonts w:ascii="Verdana" w:hAnsi="Verdana" w:cs="Arial"/>
          <w:sz w:val="22"/>
        </w:rPr>
        <w:t>Equipos: Verificar los costos asociados a los equipos propuestos para la actividad.</w:t>
      </w:r>
    </w:p>
    <w:p w14:paraId="7C3D9965" w14:textId="77777777" w:rsidR="008A6EE6" w:rsidRPr="00596A5D" w:rsidRDefault="008A6EE6" w:rsidP="00C6213C">
      <w:pPr>
        <w:pStyle w:val="Prrafodelista"/>
        <w:widowControl w:val="0"/>
        <w:numPr>
          <w:ilvl w:val="0"/>
          <w:numId w:val="25"/>
        </w:numPr>
        <w:autoSpaceDE w:val="0"/>
        <w:autoSpaceDN w:val="0"/>
        <w:spacing w:after="0" w:line="240" w:lineRule="auto"/>
        <w:contextualSpacing w:val="0"/>
        <w:rPr>
          <w:rFonts w:ascii="Verdana" w:hAnsi="Verdana" w:cs="Arial"/>
          <w:sz w:val="22"/>
        </w:rPr>
      </w:pPr>
      <w:r w:rsidRPr="00596A5D">
        <w:rPr>
          <w:rFonts w:ascii="Verdana" w:hAnsi="Verdana" w:cs="Arial"/>
          <w:sz w:val="22"/>
        </w:rPr>
        <w:t xml:space="preserve">Materiales: Revisar los costos de los materiales en base a las cotizaciones y referencias de mercado. </w:t>
      </w:r>
    </w:p>
    <w:p w14:paraId="6232C408" w14:textId="77777777" w:rsidR="008A6EE6" w:rsidRPr="00596A5D" w:rsidRDefault="008A6EE6" w:rsidP="00C6213C">
      <w:pPr>
        <w:pStyle w:val="Prrafodelista"/>
        <w:widowControl w:val="0"/>
        <w:numPr>
          <w:ilvl w:val="0"/>
          <w:numId w:val="25"/>
        </w:numPr>
        <w:autoSpaceDE w:val="0"/>
        <w:autoSpaceDN w:val="0"/>
        <w:spacing w:after="0" w:line="240" w:lineRule="auto"/>
        <w:contextualSpacing w:val="0"/>
        <w:rPr>
          <w:rFonts w:ascii="Verdana" w:hAnsi="Verdana" w:cs="Arial"/>
          <w:sz w:val="22"/>
        </w:rPr>
      </w:pPr>
      <w:r w:rsidRPr="00596A5D">
        <w:rPr>
          <w:rFonts w:ascii="Verdana" w:hAnsi="Verdana" w:cs="Arial"/>
          <w:sz w:val="22"/>
        </w:rPr>
        <w:t xml:space="preserve">Transporte/Fletes: Validar los costos de transporte o fletes relacionados con la actividad. </w:t>
      </w:r>
    </w:p>
    <w:p w14:paraId="509748FD" w14:textId="77777777" w:rsidR="008A6EE6" w:rsidRPr="00596A5D" w:rsidRDefault="008A6EE6" w:rsidP="00C6213C">
      <w:pPr>
        <w:pStyle w:val="Prrafodelista"/>
        <w:widowControl w:val="0"/>
        <w:numPr>
          <w:ilvl w:val="0"/>
          <w:numId w:val="25"/>
        </w:numPr>
        <w:autoSpaceDE w:val="0"/>
        <w:autoSpaceDN w:val="0"/>
        <w:spacing w:after="0" w:line="240" w:lineRule="auto"/>
        <w:contextualSpacing w:val="0"/>
        <w:rPr>
          <w:rFonts w:ascii="Verdana" w:hAnsi="Verdana" w:cs="Arial"/>
          <w:sz w:val="22"/>
        </w:rPr>
      </w:pPr>
      <w:r w:rsidRPr="00596A5D">
        <w:rPr>
          <w:rFonts w:ascii="Verdana" w:hAnsi="Verdana" w:cs="Arial"/>
          <w:sz w:val="22"/>
        </w:rPr>
        <w:t>Mano de obra: Asegurarse de que los costos laborales estén en conformidad con la normatividad nacional vigente, incluyendo las prestaciones sociales (pensión, salud, riesgos laborales, etc.).</w:t>
      </w:r>
    </w:p>
    <w:p w14:paraId="56D7E2D5" w14:textId="77777777" w:rsidR="008A6EE6" w:rsidRPr="00596A5D" w:rsidRDefault="008A6EE6" w:rsidP="00C6213C">
      <w:pPr>
        <w:pStyle w:val="Prrafodelista"/>
        <w:widowControl w:val="0"/>
        <w:numPr>
          <w:ilvl w:val="0"/>
          <w:numId w:val="25"/>
        </w:numPr>
        <w:autoSpaceDE w:val="0"/>
        <w:autoSpaceDN w:val="0"/>
        <w:spacing w:after="0" w:line="240" w:lineRule="auto"/>
        <w:contextualSpacing w:val="0"/>
        <w:rPr>
          <w:rFonts w:ascii="Verdana" w:hAnsi="Verdana" w:cs="Arial"/>
          <w:sz w:val="22"/>
        </w:rPr>
      </w:pPr>
      <w:r w:rsidRPr="00596A5D">
        <w:rPr>
          <w:rFonts w:ascii="Verdana" w:hAnsi="Verdana" w:cs="Arial"/>
          <w:sz w:val="22"/>
        </w:rPr>
        <w:t>Aprobación de precios unitarios: Si los análisis son justificados y razonables, la interventoría realizara la aprobación de los precios unitarios, los cuales serán incorporados al contrato mediante la supervisión del mismo.</w:t>
      </w:r>
    </w:p>
    <w:p w14:paraId="3325E5D0" w14:textId="77777777" w:rsidR="008A6EE6" w:rsidRPr="00596A5D" w:rsidRDefault="008A6EE6" w:rsidP="00C6213C">
      <w:pPr>
        <w:pStyle w:val="Prrafodelista"/>
        <w:widowControl w:val="0"/>
        <w:numPr>
          <w:ilvl w:val="0"/>
          <w:numId w:val="25"/>
        </w:numPr>
        <w:autoSpaceDE w:val="0"/>
        <w:autoSpaceDN w:val="0"/>
        <w:spacing w:after="0" w:line="240" w:lineRule="auto"/>
        <w:contextualSpacing w:val="0"/>
        <w:rPr>
          <w:rFonts w:ascii="Verdana" w:hAnsi="Verdana" w:cs="Arial"/>
          <w:sz w:val="22"/>
        </w:rPr>
      </w:pPr>
      <w:r w:rsidRPr="00596A5D">
        <w:rPr>
          <w:rFonts w:ascii="Verdana" w:hAnsi="Verdana" w:cs="Arial"/>
          <w:sz w:val="22"/>
        </w:rPr>
        <w:t xml:space="preserve">Formalización: La interventoría y el contratista deben suscribir un acta de fijación de precios para formalizar los precios aprobados, y la intervención del </w:t>
      </w:r>
      <w:r w:rsidRPr="00596A5D">
        <w:rPr>
          <w:rFonts w:ascii="Verdana" w:hAnsi="Verdana" w:cs="Arial"/>
          <w:sz w:val="22"/>
        </w:rPr>
        <w:lastRenderedPageBreak/>
        <w:t>APU deberá reflejarse en el contrato.</w:t>
      </w:r>
    </w:p>
    <w:p w14:paraId="4FEE2DA2" w14:textId="77777777" w:rsidR="008A6EE6" w:rsidRPr="00596A5D" w:rsidRDefault="008A6EE6" w:rsidP="008A6EE6">
      <w:pPr>
        <w:pStyle w:val="Prrafodelista"/>
        <w:spacing w:after="0"/>
        <w:rPr>
          <w:rFonts w:ascii="Verdana" w:hAnsi="Verdana" w:cs="Arial"/>
          <w:sz w:val="22"/>
        </w:rPr>
      </w:pPr>
    </w:p>
    <w:p w14:paraId="29B1E98A" w14:textId="3EA7727F" w:rsidR="008A6EE6" w:rsidRPr="00596A5D" w:rsidRDefault="008A6EE6" w:rsidP="008A6EE6">
      <w:pPr>
        <w:rPr>
          <w:rFonts w:ascii="Verdana" w:hAnsi="Verdana" w:cs="Arial"/>
          <w:sz w:val="22"/>
        </w:rPr>
      </w:pPr>
      <w:r w:rsidRPr="00596A5D">
        <w:rPr>
          <w:rFonts w:ascii="Verdana" w:hAnsi="Verdana" w:cs="Arial"/>
          <w:sz w:val="22"/>
        </w:rPr>
        <w:t>Si se requieren ajustes al presupuesto o al plazo, la interventoría deberá aprobar la modificación formal del contrato.</w:t>
      </w:r>
    </w:p>
    <w:p w14:paraId="5A8FBB9D" w14:textId="634FDA99" w:rsidR="008A6EE6" w:rsidRPr="00596A5D" w:rsidRDefault="008A6EE6" w:rsidP="00C6213C">
      <w:pPr>
        <w:pStyle w:val="Ttulo3"/>
        <w:numPr>
          <w:ilvl w:val="2"/>
          <w:numId w:val="22"/>
        </w:numPr>
        <w:rPr>
          <w:rFonts w:ascii="Verdana" w:hAnsi="Verdana" w:cs="Arial"/>
          <w:sz w:val="22"/>
        </w:rPr>
      </w:pPr>
      <w:bookmarkStart w:id="1" w:name="_Toc223537018"/>
      <w:r w:rsidRPr="00596A5D">
        <w:rPr>
          <w:rFonts w:ascii="Verdana" w:hAnsi="Verdana" w:cs="Arial"/>
          <w:sz w:val="22"/>
        </w:rPr>
        <w:t>Verificación y aprobación del AIU</w:t>
      </w:r>
      <w:bookmarkEnd w:id="1"/>
    </w:p>
    <w:p w14:paraId="5C0801DC" w14:textId="77777777" w:rsidR="008A6EE6" w:rsidRPr="00596A5D" w:rsidRDefault="008A6EE6" w:rsidP="008A6EE6">
      <w:pPr>
        <w:spacing w:after="0"/>
      </w:pPr>
    </w:p>
    <w:p w14:paraId="571D624E" w14:textId="35ADCA11" w:rsidR="008A6EE6" w:rsidRPr="00596A5D" w:rsidRDefault="008A6EE6" w:rsidP="008A6EE6">
      <w:pPr>
        <w:rPr>
          <w:rFonts w:ascii="Verdana" w:hAnsi="Verdana" w:cs="Arial"/>
          <w:sz w:val="22"/>
        </w:rPr>
      </w:pPr>
      <w:r w:rsidRPr="00596A5D">
        <w:rPr>
          <w:rFonts w:ascii="Verdana" w:hAnsi="Verdana" w:cs="Arial"/>
          <w:sz w:val="22"/>
        </w:rPr>
        <w:t xml:space="preserve">El contratista deberá presentar la discriminación de sus gastos Administrativos, imprevistos y utilidad (AIU) para su oferta contratada. </w:t>
      </w:r>
    </w:p>
    <w:p w14:paraId="1D51363C" w14:textId="77777777" w:rsidR="008A6EE6" w:rsidRPr="00596A5D" w:rsidRDefault="008A6EE6" w:rsidP="008A6EE6">
      <w:pPr>
        <w:rPr>
          <w:rFonts w:ascii="Verdana" w:hAnsi="Verdana" w:cs="Arial"/>
          <w:sz w:val="22"/>
        </w:rPr>
      </w:pPr>
    </w:p>
    <w:p w14:paraId="711BDCDA" w14:textId="320FAA59" w:rsidR="008A6EE6" w:rsidRPr="00596A5D" w:rsidRDefault="008A6EE6" w:rsidP="008A6EE6">
      <w:pPr>
        <w:rPr>
          <w:rFonts w:ascii="Verdana" w:hAnsi="Verdana" w:cs="Arial"/>
          <w:sz w:val="22"/>
        </w:rPr>
      </w:pPr>
      <w:r w:rsidRPr="00596A5D">
        <w:rPr>
          <w:rFonts w:ascii="Verdana" w:hAnsi="Verdana" w:cs="Arial"/>
          <w:sz w:val="22"/>
        </w:rPr>
        <w:t>Por su parte, la Interventoría deberá adelantar el proceso de verificación y aprobación teniendo en cuenta como mínimo los siguientes aspectos:</w:t>
      </w:r>
    </w:p>
    <w:p w14:paraId="54F49958" w14:textId="77777777" w:rsidR="008A6EE6" w:rsidRPr="00596A5D" w:rsidRDefault="008A6EE6" w:rsidP="00C6213C">
      <w:pPr>
        <w:pStyle w:val="Prrafodelista"/>
        <w:widowControl w:val="0"/>
        <w:numPr>
          <w:ilvl w:val="0"/>
          <w:numId w:val="24"/>
        </w:numPr>
        <w:autoSpaceDE w:val="0"/>
        <w:autoSpaceDN w:val="0"/>
        <w:spacing w:after="0" w:line="240" w:lineRule="auto"/>
        <w:contextualSpacing w:val="0"/>
        <w:rPr>
          <w:rFonts w:ascii="Verdana" w:hAnsi="Verdana" w:cs="Arial"/>
          <w:sz w:val="22"/>
        </w:rPr>
      </w:pPr>
      <w:r w:rsidRPr="00596A5D">
        <w:rPr>
          <w:rFonts w:ascii="Verdana" w:hAnsi="Verdana" w:cs="Arial"/>
          <w:b/>
          <w:bCs/>
          <w:sz w:val="22"/>
        </w:rPr>
        <w:t>Costos de mano de obra.</w:t>
      </w:r>
    </w:p>
    <w:p w14:paraId="46ABB270" w14:textId="77777777" w:rsidR="008A6EE6" w:rsidRPr="00596A5D" w:rsidRDefault="008A6EE6" w:rsidP="00C6213C">
      <w:pPr>
        <w:pStyle w:val="Prrafodelista"/>
        <w:widowControl w:val="0"/>
        <w:numPr>
          <w:ilvl w:val="0"/>
          <w:numId w:val="24"/>
        </w:numPr>
        <w:autoSpaceDE w:val="0"/>
        <w:autoSpaceDN w:val="0"/>
        <w:spacing w:after="0" w:line="240" w:lineRule="auto"/>
        <w:contextualSpacing w:val="0"/>
        <w:rPr>
          <w:rFonts w:ascii="Verdana" w:hAnsi="Verdana" w:cs="Arial"/>
          <w:sz w:val="22"/>
        </w:rPr>
      </w:pPr>
      <w:r w:rsidRPr="00596A5D">
        <w:rPr>
          <w:rFonts w:ascii="Verdana" w:hAnsi="Verdana" w:cs="Arial"/>
          <w:b/>
          <w:bCs/>
          <w:sz w:val="22"/>
        </w:rPr>
        <w:t>Factor multiplicador.</w:t>
      </w:r>
    </w:p>
    <w:p w14:paraId="43E95AFD" w14:textId="77777777" w:rsidR="008A6EE6" w:rsidRPr="00596A5D" w:rsidRDefault="008A6EE6" w:rsidP="00C6213C">
      <w:pPr>
        <w:pStyle w:val="Prrafodelista"/>
        <w:widowControl w:val="0"/>
        <w:numPr>
          <w:ilvl w:val="0"/>
          <w:numId w:val="24"/>
        </w:numPr>
        <w:autoSpaceDE w:val="0"/>
        <w:autoSpaceDN w:val="0"/>
        <w:spacing w:after="0" w:line="240" w:lineRule="auto"/>
        <w:contextualSpacing w:val="0"/>
        <w:rPr>
          <w:rFonts w:ascii="Verdana" w:hAnsi="Verdana" w:cs="Arial"/>
          <w:sz w:val="22"/>
        </w:rPr>
      </w:pPr>
      <w:r w:rsidRPr="00596A5D">
        <w:rPr>
          <w:rFonts w:ascii="Verdana" w:hAnsi="Verdana" w:cs="Arial"/>
          <w:b/>
          <w:bCs/>
          <w:sz w:val="22"/>
        </w:rPr>
        <w:t>Gastos de transporte.</w:t>
      </w:r>
    </w:p>
    <w:p w14:paraId="6A546FC1" w14:textId="77777777" w:rsidR="008A6EE6" w:rsidRPr="00596A5D" w:rsidRDefault="008A6EE6" w:rsidP="00C6213C">
      <w:pPr>
        <w:pStyle w:val="Prrafodelista"/>
        <w:widowControl w:val="0"/>
        <w:numPr>
          <w:ilvl w:val="0"/>
          <w:numId w:val="24"/>
        </w:numPr>
        <w:autoSpaceDE w:val="0"/>
        <w:autoSpaceDN w:val="0"/>
        <w:spacing w:after="0" w:line="240" w:lineRule="auto"/>
        <w:contextualSpacing w:val="0"/>
        <w:rPr>
          <w:rFonts w:ascii="Verdana" w:hAnsi="Verdana" w:cs="Arial"/>
          <w:sz w:val="22"/>
        </w:rPr>
      </w:pPr>
      <w:r w:rsidRPr="00596A5D">
        <w:rPr>
          <w:rFonts w:ascii="Verdana" w:hAnsi="Verdana" w:cs="Arial"/>
          <w:b/>
          <w:bCs/>
          <w:sz w:val="22"/>
        </w:rPr>
        <w:t>Gastos de dotación.</w:t>
      </w:r>
    </w:p>
    <w:p w14:paraId="445022C5" w14:textId="77777777" w:rsidR="008A6EE6" w:rsidRPr="00596A5D" w:rsidRDefault="008A6EE6" w:rsidP="00C6213C">
      <w:pPr>
        <w:pStyle w:val="Prrafodelista"/>
        <w:widowControl w:val="0"/>
        <w:numPr>
          <w:ilvl w:val="0"/>
          <w:numId w:val="24"/>
        </w:numPr>
        <w:autoSpaceDE w:val="0"/>
        <w:autoSpaceDN w:val="0"/>
        <w:spacing w:after="0" w:line="240" w:lineRule="auto"/>
        <w:contextualSpacing w:val="0"/>
        <w:rPr>
          <w:rFonts w:ascii="Verdana" w:hAnsi="Verdana" w:cs="Arial"/>
          <w:sz w:val="22"/>
        </w:rPr>
      </w:pPr>
      <w:r w:rsidRPr="00596A5D">
        <w:rPr>
          <w:rFonts w:ascii="Verdana" w:hAnsi="Verdana" w:cs="Arial"/>
          <w:b/>
          <w:bCs/>
          <w:sz w:val="22"/>
        </w:rPr>
        <w:t>Gastos locativos y papelería.</w:t>
      </w:r>
    </w:p>
    <w:p w14:paraId="5152A95F" w14:textId="77777777" w:rsidR="008A6EE6" w:rsidRPr="00596A5D" w:rsidRDefault="008A6EE6" w:rsidP="00C6213C">
      <w:pPr>
        <w:pStyle w:val="Prrafodelista"/>
        <w:widowControl w:val="0"/>
        <w:numPr>
          <w:ilvl w:val="0"/>
          <w:numId w:val="24"/>
        </w:numPr>
        <w:autoSpaceDE w:val="0"/>
        <w:autoSpaceDN w:val="0"/>
        <w:spacing w:after="0" w:line="240" w:lineRule="auto"/>
        <w:contextualSpacing w:val="0"/>
        <w:rPr>
          <w:rFonts w:ascii="Verdana" w:hAnsi="Verdana" w:cs="Arial"/>
          <w:sz w:val="22"/>
        </w:rPr>
      </w:pPr>
      <w:r w:rsidRPr="00596A5D">
        <w:rPr>
          <w:rFonts w:ascii="Verdana" w:hAnsi="Verdana" w:cs="Arial"/>
          <w:b/>
          <w:bCs/>
          <w:sz w:val="22"/>
        </w:rPr>
        <w:t>Gastos de equipos.</w:t>
      </w:r>
    </w:p>
    <w:p w14:paraId="706562ED" w14:textId="6E80918C" w:rsidR="008A6EE6" w:rsidRPr="00596A5D" w:rsidRDefault="008A6EE6" w:rsidP="00C6213C">
      <w:pPr>
        <w:pStyle w:val="Prrafodelista"/>
        <w:widowControl w:val="0"/>
        <w:numPr>
          <w:ilvl w:val="0"/>
          <w:numId w:val="24"/>
        </w:numPr>
        <w:autoSpaceDE w:val="0"/>
        <w:autoSpaceDN w:val="0"/>
        <w:spacing w:after="0" w:line="240" w:lineRule="auto"/>
        <w:contextualSpacing w:val="0"/>
        <w:rPr>
          <w:rFonts w:ascii="Verdana" w:hAnsi="Verdana" w:cs="Arial"/>
          <w:sz w:val="22"/>
        </w:rPr>
      </w:pPr>
      <w:r w:rsidRPr="00596A5D">
        <w:rPr>
          <w:rFonts w:ascii="Verdana" w:hAnsi="Verdana" w:cs="Arial"/>
          <w:b/>
          <w:bCs/>
          <w:sz w:val="22"/>
        </w:rPr>
        <w:t>Gastos indirectos que genere el contrato.</w:t>
      </w:r>
    </w:p>
    <w:p w14:paraId="5B4FA619" w14:textId="77777777" w:rsidR="008A6EE6" w:rsidRPr="00596A5D" w:rsidRDefault="008A6EE6" w:rsidP="008A6EE6">
      <w:pPr>
        <w:pStyle w:val="Prrafodelista"/>
        <w:widowControl w:val="0"/>
        <w:autoSpaceDE w:val="0"/>
        <w:autoSpaceDN w:val="0"/>
        <w:spacing w:after="0" w:line="240" w:lineRule="auto"/>
        <w:contextualSpacing w:val="0"/>
        <w:rPr>
          <w:rFonts w:ascii="Verdana" w:hAnsi="Verdana" w:cs="Arial"/>
          <w:sz w:val="22"/>
        </w:rPr>
      </w:pPr>
    </w:p>
    <w:p w14:paraId="64055B95" w14:textId="6EA99000" w:rsidR="008A6EE6" w:rsidRPr="00596A5D" w:rsidRDefault="008A6EE6" w:rsidP="008A6EE6">
      <w:pPr>
        <w:rPr>
          <w:rFonts w:ascii="Verdana" w:hAnsi="Verdana" w:cs="Arial"/>
          <w:sz w:val="22"/>
        </w:rPr>
      </w:pPr>
      <w:r w:rsidRPr="00596A5D">
        <w:rPr>
          <w:rFonts w:ascii="Verdana" w:hAnsi="Verdana" w:cs="Arial"/>
          <w:sz w:val="22"/>
        </w:rPr>
        <w:t>La interventoría deberá suscribir un acta de fijación de los costos del AIU y deberá reflejarse en el contrato.</w:t>
      </w:r>
    </w:p>
    <w:p w14:paraId="14D09C51" w14:textId="3C536B32" w:rsidR="008A6EE6" w:rsidRPr="00596A5D" w:rsidRDefault="008A6EE6" w:rsidP="00C6213C">
      <w:pPr>
        <w:pStyle w:val="Ttulo3"/>
        <w:numPr>
          <w:ilvl w:val="2"/>
          <w:numId w:val="22"/>
        </w:numPr>
        <w:rPr>
          <w:rFonts w:ascii="Verdana" w:eastAsia="Arial" w:hAnsi="Verdana" w:cs="Arial"/>
          <w:sz w:val="22"/>
        </w:rPr>
      </w:pPr>
      <w:bookmarkStart w:id="2" w:name="_Toc223537019"/>
      <w:r w:rsidRPr="00596A5D">
        <w:rPr>
          <w:rFonts w:ascii="Verdana" w:eastAsia="Arial" w:hAnsi="Verdana" w:cs="Arial"/>
          <w:sz w:val="22"/>
        </w:rPr>
        <w:t>PROCEDIMIENTO DE ÍTEMS NO PREVISTOS</w:t>
      </w:r>
      <w:bookmarkEnd w:id="2"/>
    </w:p>
    <w:p w14:paraId="3DA322AF" w14:textId="77777777" w:rsidR="008A6EE6" w:rsidRPr="00596A5D" w:rsidRDefault="008A6EE6" w:rsidP="008A6EE6">
      <w:pPr>
        <w:spacing w:after="0"/>
      </w:pPr>
    </w:p>
    <w:p w14:paraId="2641926E" w14:textId="77777777" w:rsidR="004B001F" w:rsidRPr="00596A5D" w:rsidRDefault="004B001F" w:rsidP="004B001F">
      <w:pPr>
        <w:textAlignment w:val="baseline"/>
        <w:rPr>
          <w:rFonts w:ascii="Verdana" w:hAnsi="Verdana" w:cs="Arial"/>
          <w:sz w:val="22"/>
        </w:rPr>
      </w:pPr>
      <w:r w:rsidRPr="00596A5D">
        <w:rPr>
          <w:rFonts w:ascii="Verdana" w:hAnsi="Verdana" w:cs="Arial"/>
          <w:sz w:val="22"/>
        </w:rPr>
        <w:t>En caso de requerirse elementos y/o actividades adicionales a las contempladas en este anexo, oferta económica, especificaciones técnicas, memorias y planos, con el fin de llevar a cabo la obra y cuya adquisición atienda a las especiales características del objeto contratado, Teniendo en cuenta que su inclusión en el contrato implica una modificación contractual, se deberá adelantar el siguiente procedimiento:</w:t>
      </w:r>
    </w:p>
    <w:p w14:paraId="3C9B589B" w14:textId="77777777" w:rsidR="004B001F" w:rsidRPr="00596A5D" w:rsidRDefault="004B001F" w:rsidP="004B001F">
      <w:pPr>
        <w:textAlignment w:val="baseline"/>
        <w:rPr>
          <w:rFonts w:ascii="Verdana" w:hAnsi="Verdana" w:cs="Arial"/>
          <w:sz w:val="22"/>
        </w:rPr>
      </w:pPr>
    </w:p>
    <w:p w14:paraId="2EA31990" w14:textId="77777777" w:rsidR="004B001F" w:rsidRPr="00596A5D" w:rsidRDefault="004B001F" w:rsidP="00C6213C">
      <w:pPr>
        <w:pStyle w:val="Prrafodelista"/>
        <w:numPr>
          <w:ilvl w:val="0"/>
          <w:numId w:val="29"/>
        </w:numPr>
        <w:spacing w:after="0" w:line="240" w:lineRule="auto"/>
        <w:textAlignment w:val="baseline"/>
        <w:rPr>
          <w:rFonts w:ascii="Verdana" w:hAnsi="Verdana" w:cs="Arial"/>
          <w:sz w:val="22"/>
        </w:rPr>
      </w:pPr>
      <w:r w:rsidRPr="00596A5D">
        <w:rPr>
          <w:rFonts w:ascii="Verdana" w:hAnsi="Verdana" w:cs="Arial"/>
          <w:sz w:val="22"/>
        </w:rPr>
        <w:t xml:space="preserve">Presentar la </w:t>
      </w:r>
      <w:r w:rsidRPr="00596A5D">
        <w:rPr>
          <w:rFonts w:ascii="Verdana" w:hAnsi="Verdana" w:cs="Arial"/>
          <w:b/>
          <w:bCs/>
          <w:sz w:val="22"/>
        </w:rPr>
        <w:t>Justificación técnica detallada:</w:t>
      </w:r>
      <w:r w:rsidRPr="00596A5D">
        <w:rPr>
          <w:rFonts w:ascii="Verdana" w:hAnsi="Verdana" w:cs="Arial"/>
          <w:sz w:val="22"/>
        </w:rPr>
        <w:t> Explicar por qué el ítem es necesario para el proyecto, basando la necesidad en la documentación de aspectos técnicos o imprevistos durante la ejecución.  </w:t>
      </w:r>
    </w:p>
    <w:p w14:paraId="42186854" w14:textId="77777777" w:rsidR="004B001F" w:rsidRPr="00596A5D" w:rsidRDefault="004B001F" w:rsidP="00C6213C">
      <w:pPr>
        <w:pStyle w:val="Prrafodelista"/>
        <w:numPr>
          <w:ilvl w:val="0"/>
          <w:numId w:val="29"/>
        </w:numPr>
        <w:spacing w:after="0" w:line="240" w:lineRule="auto"/>
        <w:textAlignment w:val="baseline"/>
        <w:rPr>
          <w:rFonts w:ascii="Verdana" w:hAnsi="Verdana" w:cs="Arial"/>
          <w:sz w:val="22"/>
        </w:rPr>
      </w:pPr>
      <w:r w:rsidRPr="00596A5D">
        <w:rPr>
          <w:rFonts w:ascii="Verdana" w:hAnsi="Verdana" w:cs="Arial"/>
          <w:sz w:val="22"/>
        </w:rPr>
        <w:t xml:space="preserve">Presentar la </w:t>
      </w:r>
      <w:r w:rsidRPr="00596A5D">
        <w:rPr>
          <w:rFonts w:ascii="Verdana" w:hAnsi="Verdana" w:cs="Arial"/>
          <w:b/>
          <w:bCs/>
          <w:sz w:val="22"/>
        </w:rPr>
        <w:t>Especificación técnica:</w:t>
      </w:r>
      <w:r w:rsidRPr="00596A5D">
        <w:rPr>
          <w:rFonts w:ascii="Verdana" w:hAnsi="Verdana" w:cs="Arial"/>
          <w:sz w:val="22"/>
        </w:rPr>
        <w:t> Incluir una descripción precisa del ítem no previsto, listado de Equipos y herramientas, Materiales requeridos, Transportes y trasiegos, Mano de obra, requeridos, procedimiento de ejecución de la actividad, unidad de medida, normatividad aplicable, condiciones de aceptación, inclusión de desperdicios, forma de pago.</w:t>
      </w:r>
    </w:p>
    <w:p w14:paraId="3D672F24" w14:textId="77777777" w:rsidR="004B001F" w:rsidRPr="00596A5D" w:rsidRDefault="004B001F" w:rsidP="00C6213C">
      <w:pPr>
        <w:pStyle w:val="Prrafodelista"/>
        <w:numPr>
          <w:ilvl w:val="0"/>
          <w:numId w:val="29"/>
        </w:numPr>
        <w:spacing w:after="0" w:line="240" w:lineRule="auto"/>
        <w:textAlignment w:val="baseline"/>
        <w:rPr>
          <w:rFonts w:ascii="Verdana" w:hAnsi="Verdana" w:cs="Arial"/>
          <w:sz w:val="22"/>
        </w:rPr>
      </w:pPr>
      <w:r w:rsidRPr="00596A5D">
        <w:rPr>
          <w:rFonts w:ascii="Verdana" w:hAnsi="Verdana" w:cs="Arial"/>
          <w:sz w:val="22"/>
        </w:rPr>
        <w:t>Presentar los </w:t>
      </w:r>
      <w:r w:rsidRPr="00596A5D">
        <w:rPr>
          <w:rFonts w:ascii="Verdana" w:hAnsi="Verdana" w:cs="Arial"/>
          <w:b/>
          <w:bCs/>
          <w:sz w:val="22"/>
        </w:rPr>
        <w:t>Análisis de Precios Unitarios (APU):</w:t>
      </w:r>
      <w:r w:rsidRPr="00596A5D">
        <w:rPr>
          <w:rFonts w:ascii="Verdana" w:hAnsi="Verdana" w:cs="Arial"/>
          <w:sz w:val="22"/>
        </w:rPr>
        <w:t xml:space="preserve"> Desarrollar un APU para cada ítem no previsto basado en un análisis detallado que incluya los costos y rendimientos de Equipos y herramientas, Materiales requeridos, Transportes y trasiegos, Mano de obra.   </w:t>
      </w:r>
    </w:p>
    <w:p w14:paraId="3A883CA3" w14:textId="77777777" w:rsidR="004B001F" w:rsidRPr="00596A5D" w:rsidRDefault="004B001F" w:rsidP="00C6213C">
      <w:pPr>
        <w:pStyle w:val="Prrafodelista"/>
        <w:numPr>
          <w:ilvl w:val="0"/>
          <w:numId w:val="30"/>
        </w:numPr>
        <w:spacing w:after="0" w:line="240" w:lineRule="auto"/>
        <w:textAlignment w:val="baseline"/>
        <w:rPr>
          <w:rFonts w:ascii="Verdana" w:hAnsi="Verdana" w:cs="Arial"/>
          <w:sz w:val="22"/>
        </w:rPr>
      </w:pPr>
      <w:r w:rsidRPr="00596A5D">
        <w:rPr>
          <w:rFonts w:ascii="Verdana" w:hAnsi="Verdana" w:cs="Arial"/>
          <w:sz w:val="22"/>
        </w:rPr>
        <w:t xml:space="preserve">En el caso que los </w:t>
      </w:r>
      <w:bookmarkStart w:id="3" w:name="_Hlk234675087"/>
      <w:r w:rsidRPr="00596A5D">
        <w:rPr>
          <w:rFonts w:ascii="Verdana" w:hAnsi="Verdana" w:cs="Arial"/>
          <w:sz w:val="22"/>
        </w:rPr>
        <w:t xml:space="preserve">Equipos y herramientas, Materiales requeridos, Transportes y trasiegos, Mano de obra, requeridos </w:t>
      </w:r>
      <w:bookmarkEnd w:id="3"/>
      <w:r w:rsidRPr="00596A5D">
        <w:rPr>
          <w:rFonts w:ascii="Verdana" w:hAnsi="Verdana" w:cs="Arial"/>
          <w:sz w:val="22"/>
        </w:rPr>
        <w:t xml:space="preserve">sean de las mismas </w:t>
      </w:r>
      <w:r w:rsidRPr="00596A5D">
        <w:rPr>
          <w:rFonts w:ascii="Verdana" w:hAnsi="Verdana" w:cs="Arial"/>
          <w:sz w:val="22"/>
        </w:rPr>
        <w:lastRenderedPageBreak/>
        <w:t>condiciones técnicas de los requeridos en otro APU ya aprobado, su costo deberá ser concordante.</w:t>
      </w:r>
    </w:p>
    <w:p w14:paraId="178B1AC6" w14:textId="77777777" w:rsidR="004B001F" w:rsidRPr="00596A5D" w:rsidRDefault="004B001F" w:rsidP="00C6213C">
      <w:pPr>
        <w:pStyle w:val="Prrafodelista"/>
        <w:numPr>
          <w:ilvl w:val="0"/>
          <w:numId w:val="30"/>
        </w:numPr>
        <w:spacing w:after="0" w:line="240" w:lineRule="auto"/>
        <w:textAlignment w:val="baseline"/>
        <w:rPr>
          <w:rFonts w:ascii="Verdana" w:hAnsi="Verdana" w:cs="Arial"/>
          <w:sz w:val="22"/>
        </w:rPr>
      </w:pPr>
      <w:r w:rsidRPr="00596A5D">
        <w:rPr>
          <w:rFonts w:ascii="Verdana" w:hAnsi="Verdana" w:cs="Arial"/>
          <w:sz w:val="22"/>
        </w:rPr>
        <w:t xml:space="preserve">En caso que los Equipos y herramientas, Materiales requeridos, Transportes y trasiegos, Mano de obra, requeridos sea nuevo o se considere que su valor ha fluctuado significativamente en el mercado desde su aprobación previa en otro APU, su costo deberá estar soportado por un estudio de mercado compuesto por mínimo por tres (3) cotizaciones comparables (dichas cotizaciones deben ser entregadas como soporte).   </w:t>
      </w:r>
    </w:p>
    <w:p w14:paraId="4E8EE470" w14:textId="77777777" w:rsidR="004B001F" w:rsidRPr="00596A5D" w:rsidRDefault="004B001F" w:rsidP="00C6213C">
      <w:pPr>
        <w:pStyle w:val="Prrafodelista"/>
        <w:numPr>
          <w:ilvl w:val="0"/>
          <w:numId w:val="29"/>
        </w:numPr>
        <w:spacing w:after="0" w:line="240" w:lineRule="auto"/>
        <w:textAlignment w:val="baseline"/>
        <w:rPr>
          <w:rFonts w:ascii="Verdana" w:hAnsi="Verdana" w:cs="Arial"/>
          <w:sz w:val="22"/>
        </w:rPr>
      </w:pPr>
      <w:r w:rsidRPr="00596A5D">
        <w:rPr>
          <w:rFonts w:ascii="Verdana" w:hAnsi="Verdana" w:cs="Arial"/>
          <w:sz w:val="22"/>
        </w:rPr>
        <w:t xml:space="preserve">Presentar el </w:t>
      </w:r>
      <w:r w:rsidRPr="00596A5D">
        <w:rPr>
          <w:rFonts w:ascii="Verdana" w:hAnsi="Verdana" w:cs="Arial"/>
          <w:b/>
          <w:bCs/>
          <w:sz w:val="22"/>
        </w:rPr>
        <w:t>Balance del contrato:</w:t>
      </w:r>
      <w:r w:rsidRPr="00596A5D">
        <w:rPr>
          <w:rFonts w:ascii="Verdana" w:hAnsi="Verdana" w:cs="Arial"/>
          <w:sz w:val="22"/>
        </w:rPr>
        <w:t xml:space="preserve"> Actualización del balance de la obra, incorporando las cantidades de las actividades ya ejecutadas, las actividades por ejecutar, las proyecciones de costos para los ítems no previstos.  </w:t>
      </w:r>
    </w:p>
    <w:p w14:paraId="5ADE739A" w14:textId="77777777" w:rsidR="004B001F" w:rsidRPr="00596A5D" w:rsidRDefault="004B001F" w:rsidP="00C6213C">
      <w:pPr>
        <w:pStyle w:val="Prrafodelista"/>
        <w:numPr>
          <w:ilvl w:val="0"/>
          <w:numId w:val="29"/>
        </w:numPr>
        <w:spacing w:after="0" w:line="240" w:lineRule="auto"/>
        <w:textAlignment w:val="baseline"/>
        <w:rPr>
          <w:rFonts w:ascii="Verdana" w:hAnsi="Verdana" w:cs="Segoe UI"/>
          <w:sz w:val="22"/>
        </w:rPr>
      </w:pPr>
      <w:r w:rsidRPr="00596A5D">
        <w:rPr>
          <w:rFonts w:ascii="Verdana" w:hAnsi="Verdana" w:cs="Segoe UI"/>
          <w:sz w:val="22"/>
        </w:rPr>
        <w:t xml:space="preserve">Presentar el </w:t>
      </w:r>
      <w:r w:rsidRPr="00596A5D">
        <w:rPr>
          <w:rFonts w:ascii="Verdana" w:hAnsi="Verdana" w:cs="Segoe UI"/>
          <w:b/>
          <w:bCs/>
          <w:sz w:val="22"/>
        </w:rPr>
        <w:t>Cronograma actualizado:</w:t>
      </w:r>
      <w:r w:rsidRPr="00596A5D">
        <w:rPr>
          <w:rFonts w:ascii="Verdana" w:hAnsi="Verdana" w:cs="Segoe UI"/>
          <w:sz w:val="22"/>
        </w:rPr>
        <w:t xml:space="preserve"> Deberá ajustarse el cronograma de ejecución para incluir los nuevos ítems y sus impactos en los tiempos y rutas críticas de las actividades por ejecutar en la obra.   </w:t>
      </w:r>
    </w:p>
    <w:p w14:paraId="2305CFC3" w14:textId="77777777" w:rsidR="004B001F" w:rsidRPr="00596A5D" w:rsidRDefault="004B001F" w:rsidP="00C6213C">
      <w:pPr>
        <w:pStyle w:val="Prrafodelista"/>
        <w:numPr>
          <w:ilvl w:val="0"/>
          <w:numId w:val="29"/>
        </w:numPr>
        <w:spacing w:after="0" w:line="240" w:lineRule="auto"/>
        <w:textAlignment w:val="baseline"/>
        <w:rPr>
          <w:rFonts w:ascii="Verdana" w:hAnsi="Verdana" w:cs="Segoe UI"/>
          <w:sz w:val="22"/>
        </w:rPr>
      </w:pPr>
      <w:r w:rsidRPr="00596A5D">
        <w:rPr>
          <w:rFonts w:ascii="Verdana" w:hAnsi="Verdana" w:cs="Arial"/>
          <w:sz w:val="22"/>
        </w:rPr>
        <w:t>Presentar la</w:t>
      </w:r>
      <w:r w:rsidRPr="00596A5D">
        <w:rPr>
          <w:rFonts w:ascii="Verdana" w:hAnsi="Verdana" w:cs="Arial"/>
          <w:b/>
          <w:bCs/>
          <w:sz w:val="22"/>
        </w:rPr>
        <w:t xml:space="preserve"> Solicitud de modificación del contrato: </w:t>
      </w:r>
      <w:r w:rsidRPr="00596A5D">
        <w:rPr>
          <w:rFonts w:ascii="Verdana" w:hAnsi="Verdana" w:cs="Arial"/>
          <w:sz w:val="22"/>
        </w:rPr>
        <w:t xml:space="preserve">Teniendo en cuenta que la incorporación de obras adicionales o de ítems no contemplados en el contrato de obra implica la modificación del objeto contractual, se deberá presentar una solicitud formal para modificar el contrato, indicando las </w:t>
      </w:r>
      <w:proofErr w:type="spellStart"/>
      <w:r w:rsidRPr="00596A5D">
        <w:rPr>
          <w:rFonts w:ascii="Verdana" w:hAnsi="Verdana" w:cs="Arial"/>
          <w:sz w:val="22"/>
        </w:rPr>
        <w:t>clausulas</w:t>
      </w:r>
      <w:proofErr w:type="spellEnd"/>
      <w:r w:rsidRPr="00596A5D">
        <w:rPr>
          <w:rFonts w:ascii="Verdana" w:hAnsi="Verdana" w:cs="Arial"/>
          <w:sz w:val="22"/>
        </w:rPr>
        <w:t xml:space="preserve"> y documentos a modificar contractualmente por parte de la Entidad.  </w:t>
      </w:r>
    </w:p>
    <w:p w14:paraId="31002623" w14:textId="77777777" w:rsidR="004B001F" w:rsidRPr="00596A5D" w:rsidRDefault="004B001F" w:rsidP="004B001F">
      <w:pPr>
        <w:textAlignment w:val="baseline"/>
        <w:rPr>
          <w:rFonts w:ascii="Verdana" w:hAnsi="Verdana" w:cs="Segoe UI"/>
          <w:sz w:val="18"/>
          <w:szCs w:val="18"/>
        </w:rPr>
      </w:pPr>
      <w:r w:rsidRPr="00596A5D">
        <w:rPr>
          <w:rFonts w:ascii="Verdana" w:hAnsi="Verdana" w:cs="Arial"/>
          <w:sz w:val="22"/>
        </w:rPr>
        <w:t> </w:t>
      </w:r>
    </w:p>
    <w:p w14:paraId="6DC3CC54" w14:textId="77777777" w:rsidR="004B001F" w:rsidRPr="00596A5D" w:rsidRDefault="004B001F" w:rsidP="004B001F">
      <w:pPr>
        <w:textAlignment w:val="baseline"/>
        <w:rPr>
          <w:rFonts w:ascii="Verdana" w:hAnsi="Verdana" w:cs="Arial"/>
          <w:sz w:val="22"/>
        </w:rPr>
      </w:pPr>
      <w:r w:rsidRPr="00596A5D">
        <w:rPr>
          <w:rFonts w:ascii="Verdana" w:hAnsi="Verdana" w:cs="Arial"/>
          <w:sz w:val="22"/>
        </w:rPr>
        <w:t>Ahora bien, una vez presentada la documentación mínima requerida indicada en los numerales anteriores, la interventoría deberá:</w:t>
      </w:r>
    </w:p>
    <w:p w14:paraId="0B829486" w14:textId="77777777" w:rsidR="004B001F" w:rsidRPr="00596A5D" w:rsidRDefault="004B001F" w:rsidP="004B001F">
      <w:pPr>
        <w:textAlignment w:val="baseline"/>
        <w:rPr>
          <w:rFonts w:ascii="Verdana" w:hAnsi="Verdana" w:cs="Arial"/>
          <w:sz w:val="22"/>
        </w:rPr>
      </w:pPr>
    </w:p>
    <w:p w14:paraId="2B88A2A3" w14:textId="77777777" w:rsidR="004B001F" w:rsidRPr="00596A5D" w:rsidRDefault="004B001F" w:rsidP="004B001F">
      <w:pPr>
        <w:textAlignment w:val="baseline"/>
        <w:rPr>
          <w:rFonts w:ascii="Verdana" w:hAnsi="Verdana" w:cs="Segoe UI"/>
          <w:sz w:val="18"/>
          <w:szCs w:val="18"/>
        </w:rPr>
      </w:pPr>
      <w:r w:rsidRPr="00596A5D">
        <w:rPr>
          <w:rFonts w:ascii="Verdana" w:hAnsi="Verdana" w:cs="Arial"/>
          <w:sz w:val="22"/>
        </w:rPr>
        <w:t>Para la verificación y aprobación por parte de la Interventoría, este deberá requerir por lo menos una (1) cotización adicional, con el fin de realizar un análisis comparativo respecto del valor cotizado por el contratista, verificando que este último se encuentra ajustado a los precios del mercado, posteriormente se procederá con:  </w:t>
      </w:r>
    </w:p>
    <w:p w14:paraId="33D40568" w14:textId="77777777" w:rsidR="004B001F" w:rsidRPr="00596A5D" w:rsidRDefault="004B001F" w:rsidP="004B001F">
      <w:pPr>
        <w:textAlignment w:val="baseline"/>
        <w:rPr>
          <w:rFonts w:ascii="Verdana" w:hAnsi="Verdana" w:cs="Segoe UI"/>
          <w:sz w:val="18"/>
          <w:szCs w:val="18"/>
        </w:rPr>
      </w:pPr>
      <w:r w:rsidRPr="00596A5D">
        <w:rPr>
          <w:rFonts w:ascii="Verdana" w:hAnsi="Verdana" w:cs="Arial"/>
          <w:sz w:val="22"/>
        </w:rPr>
        <w:t>   </w:t>
      </w:r>
    </w:p>
    <w:p w14:paraId="67E0377A" w14:textId="77777777" w:rsidR="004B001F" w:rsidRPr="00596A5D" w:rsidRDefault="004B001F" w:rsidP="00C6213C">
      <w:pPr>
        <w:numPr>
          <w:ilvl w:val="0"/>
          <w:numId w:val="29"/>
        </w:numPr>
        <w:spacing w:after="0" w:line="240" w:lineRule="auto"/>
        <w:textAlignment w:val="baseline"/>
        <w:rPr>
          <w:rFonts w:ascii="Verdana" w:hAnsi="Verdana" w:cs="Arial"/>
          <w:sz w:val="22"/>
        </w:rPr>
      </w:pPr>
      <w:r w:rsidRPr="00596A5D">
        <w:rPr>
          <w:rFonts w:ascii="Verdana" w:hAnsi="Verdana" w:cs="Arial"/>
          <w:sz w:val="22"/>
        </w:rPr>
        <w:t>Adelantar la</w:t>
      </w:r>
      <w:r w:rsidRPr="00596A5D">
        <w:rPr>
          <w:rFonts w:ascii="Verdana" w:hAnsi="Verdana" w:cs="Arial"/>
          <w:b/>
          <w:bCs/>
          <w:sz w:val="22"/>
        </w:rPr>
        <w:t xml:space="preserve"> Evaluación de la necesidad</w:t>
      </w:r>
      <w:r w:rsidRPr="00596A5D">
        <w:rPr>
          <w:rFonts w:ascii="Verdana" w:hAnsi="Verdana" w:cs="Arial"/>
          <w:sz w:val="22"/>
        </w:rPr>
        <w:t>: Verificar que la documentación técnica de los ítems no previstos sea correcta y concordante con las necesidades del proyecto.   </w:t>
      </w:r>
    </w:p>
    <w:p w14:paraId="1FBD3537" w14:textId="77777777" w:rsidR="004B001F" w:rsidRPr="00596A5D" w:rsidRDefault="004B001F" w:rsidP="00C6213C">
      <w:pPr>
        <w:numPr>
          <w:ilvl w:val="0"/>
          <w:numId w:val="29"/>
        </w:numPr>
        <w:spacing w:after="0" w:line="240" w:lineRule="auto"/>
        <w:textAlignment w:val="baseline"/>
        <w:rPr>
          <w:rFonts w:ascii="Verdana" w:hAnsi="Verdana" w:cs="Arial"/>
          <w:sz w:val="22"/>
        </w:rPr>
      </w:pPr>
      <w:r w:rsidRPr="00596A5D">
        <w:rPr>
          <w:rFonts w:ascii="Verdana" w:hAnsi="Verdana" w:cs="Arial"/>
          <w:sz w:val="22"/>
        </w:rPr>
        <w:t xml:space="preserve">Realizar la </w:t>
      </w:r>
      <w:r w:rsidRPr="00596A5D">
        <w:rPr>
          <w:rFonts w:ascii="Verdana" w:hAnsi="Verdana" w:cs="Arial"/>
          <w:b/>
          <w:bCs/>
          <w:sz w:val="22"/>
        </w:rPr>
        <w:t>Verificación de cotizaciones</w:t>
      </w:r>
      <w:r w:rsidRPr="00596A5D">
        <w:rPr>
          <w:rFonts w:ascii="Verdana" w:hAnsi="Verdana" w:cs="Arial"/>
          <w:sz w:val="22"/>
        </w:rPr>
        <w:t>: Corroborar que el estudio de mercado se encuentre ajustado al mercado, para lo cual deberá adelantar por lo menos dos (2) cotizaciones adicionales a las presentadas por el contratista.   </w:t>
      </w:r>
    </w:p>
    <w:p w14:paraId="38AF360E" w14:textId="77777777" w:rsidR="004B001F" w:rsidRPr="00596A5D" w:rsidRDefault="004B001F" w:rsidP="00C6213C">
      <w:pPr>
        <w:numPr>
          <w:ilvl w:val="0"/>
          <w:numId w:val="29"/>
        </w:numPr>
        <w:spacing w:after="0" w:line="240" w:lineRule="auto"/>
        <w:textAlignment w:val="baseline"/>
        <w:rPr>
          <w:rFonts w:ascii="Verdana" w:hAnsi="Verdana" w:cs="Arial"/>
          <w:sz w:val="22"/>
        </w:rPr>
      </w:pPr>
      <w:r w:rsidRPr="00596A5D">
        <w:rPr>
          <w:rFonts w:ascii="Verdana" w:hAnsi="Verdana" w:cs="Arial"/>
          <w:sz w:val="22"/>
        </w:rPr>
        <w:t>Adelantar la</w:t>
      </w:r>
      <w:r w:rsidRPr="00596A5D">
        <w:rPr>
          <w:rFonts w:ascii="Verdana" w:hAnsi="Verdana" w:cs="Arial"/>
          <w:b/>
          <w:bCs/>
          <w:sz w:val="22"/>
        </w:rPr>
        <w:t xml:space="preserve"> Revisión del análisis de precios unitarios</w:t>
      </w:r>
      <w:r w:rsidRPr="00596A5D">
        <w:rPr>
          <w:rFonts w:ascii="Verdana" w:hAnsi="Verdana" w:cs="Arial"/>
          <w:sz w:val="22"/>
        </w:rPr>
        <w:t>: Evaluar el APU propuesto para cada ítem no previsto, teniendo en cuenta el análisis detallado que incluya los costos y rendimientos de Equipos y herramientas, Materiales requeridos, Transportes y trasiegos, Mano de obra.</w:t>
      </w:r>
    </w:p>
    <w:p w14:paraId="34B97DF8" w14:textId="77777777" w:rsidR="004B001F" w:rsidRPr="00596A5D" w:rsidRDefault="004B001F" w:rsidP="00C6213C">
      <w:pPr>
        <w:numPr>
          <w:ilvl w:val="0"/>
          <w:numId w:val="29"/>
        </w:numPr>
        <w:spacing w:after="0" w:line="240" w:lineRule="auto"/>
        <w:textAlignment w:val="baseline"/>
        <w:rPr>
          <w:rFonts w:ascii="Verdana" w:hAnsi="Verdana" w:cs="Arial"/>
          <w:sz w:val="22"/>
        </w:rPr>
      </w:pPr>
      <w:r w:rsidRPr="00596A5D">
        <w:rPr>
          <w:rFonts w:ascii="Verdana" w:hAnsi="Verdana" w:cs="Arial"/>
          <w:sz w:val="22"/>
        </w:rPr>
        <w:t>Realizar la</w:t>
      </w:r>
      <w:r w:rsidRPr="00596A5D">
        <w:rPr>
          <w:rFonts w:ascii="Verdana" w:hAnsi="Verdana" w:cs="Arial"/>
          <w:b/>
          <w:bCs/>
          <w:sz w:val="22"/>
        </w:rPr>
        <w:t xml:space="preserve"> Verificación del balance de contrato</w:t>
      </w:r>
      <w:r w:rsidRPr="00596A5D">
        <w:rPr>
          <w:rFonts w:ascii="Verdana" w:hAnsi="Verdana" w:cs="Arial"/>
          <w:sz w:val="22"/>
        </w:rPr>
        <w:t xml:space="preserve">: Validar que el balance de obra se encuentre actualizado incluyendo el balance de las cantidades de las actividades ya ejecutadas, las actividades por ejecutar y los ítems no </w:t>
      </w:r>
      <w:r w:rsidRPr="00596A5D">
        <w:rPr>
          <w:rFonts w:ascii="Verdana" w:hAnsi="Verdana" w:cs="Arial"/>
          <w:sz w:val="22"/>
        </w:rPr>
        <w:lastRenderedPageBreak/>
        <w:t>previstos, de tal manera que no se sobrepase el presupuesto disponible.  En caso de sobrepasar el presupuesto disponible la interventoría deberá conceptuar al respecto de la adición necesaria al contrato para la aprobación por parte de la Entidad.</w:t>
      </w:r>
    </w:p>
    <w:p w14:paraId="4B22667D" w14:textId="77777777" w:rsidR="004B001F" w:rsidRPr="00596A5D" w:rsidRDefault="004B001F" w:rsidP="00C6213C">
      <w:pPr>
        <w:numPr>
          <w:ilvl w:val="0"/>
          <w:numId w:val="29"/>
        </w:numPr>
        <w:spacing w:after="0" w:line="240" w:lineRule="auto"/>
        <w:textAlignment w:val="baseline"/>
        <w:rPr>
          <w:rFonts w:ascii="Verdana" w:hAnsi="Verdana" w:cs="Arial"/>
          <w:sz w:val="22"/>
        </w:rPr>
      </w:pPr>
      <w:r w:rsidRPr="00596A5D">
        <w:rPr>
          <w:rFonts w:ascii="Verdana" w:hAnsi="Verdana" w:cs="Arial"/>
          <w:sz w:val="22"/>
        </w:rPr>
        <w:t>Evaluar el</w:t>
      </w:r>
      <w:r w:rsidRPr="00596A5D">
        <w:rPr>
          <w:rFonts w:ascii="Verdana" w:hAnsi="Verdana" w:cs="Arial"/>
          <w:b/>
          <w:bCs/>
          <w:sz w:val="22"/>
        </w:rPr>
        <w:t xml:space="preserve"> Impacto en el cronograma</w:t>
      </w:r>
      <w:r w:rsidRPr="00596A5D">
        <w:rPr>
          <w:rFonts w:ascii="Verdana" w:hAnsi="Verdana" w:cs="Arial"/>
          <w:sz w:val="22"/>
        </w:rPr>
        <w:t>: Validar que el cronograma presentado por el contratista, corresponda a las necesidades del contrato y sea concordante con los rendimientos esperados. En el caso que el cronograma supere el plazo vigente del contrato la interventoría deberá conceptuar al respecto de la prórroga necesaria al contrato para la aprobación por parte de la Entidad.   </w:t>
      </w:r>
    </w:p>
    <w:p w14:paraId="01C2A99F" w14:textId="77777777" w:rsidR="004B001F" w:rsidRPr="00596A5D" w:rsidRDefault="004B001F" w:rsidP="00C6213C">
      <w:pPr>
        <w:numPr>
          <w:ilvl w:val="0"/>
          <w:numId w:val="29"/>
        </w:numPr>
        <w:spacing w:after="0" w:line="240" w:lineRule="auto"/>
        <w:textAlignment w:val="baseline"/>
        <w:rPr>
          <w:rFonts w:ascii="Verdana" w:hAnsi="Verdana" w:cs="Arial"/>
          <w:sz w:val="22"/>
        </w:rPr>
      </w:pPr>
      <w:r w:rsidRPr="00596A5D">
        <w:rPr>
          <w:rFonts w:ascii="Verdana" w:hAnsi="Verdana" w:cs="Arial"/>
          <w:b/>
          <w:bCs/>
          <w:sz w:val="22"/>
        </w:rPr>
        <w:t>Conceptuar de los ítems no previstos</w:t>
      </w:r>
      <w:r w:rsidRPr="00596A5D">
        <w:rPr>
          <w:rFonts w:ascii="Verdana" w:hAnsi="Verdana" w:cs="Arial"/>
          <w:sz w:val="22"/>
        </w:rPr>
        <w:t>: Si la documentación presentada por el contratista es concordante con las necesidades del contrato, se encuentra ajustada al mercado, la interventoría deberá conceptuar su inclusión en el contrato para la aprobación por parte de la Entidad.</w:t>
      </w:r>
    </w:p>
    <w:p w14:paraId="23F1F4EE" w14:textId="77777777" w:rsidR="004B001F" w:rsidRPr="00596A5D" w:rsidRDefault="004B001F" w:rsidP="004B001F">
      <w:pPr>
        <w:ind w:left="270"/>
        <w:textAlignment w:val="baseline"/>
        <w:rPr>
          <w:rFonts w:ascii="Verdana" w:hAnsi="Verdana" w:cs="Segoe UI"/>
          <w:sz w:val="18"/>
          <w:szCs w:val="18"/>
        </w:rPr>
      </w:pPr>
      <w:r w:rsidRPr="00596A5D">
        <w:rPr>
          <w:rFonts w:ascii="Verdana" w:hAnsi="Verdana" w:cs="Arial"/>
          <w:sz w:val="22"/>
        </w:rPr>
        <w:t>  </w:t>
      </w:r>
    </w:p>
    <w:p w14:paraId="149B2417" w14:textId="15CFB546" w:rsidR="004B001F" w:rsidRPr="00596A5D" w:rsidRDefault="004B001F" w:rsidP="004B001F">
      <w:pPr>
        <w:textAlignment w:val="baseline"/>
        <w:rPr>
          <w:rFonts w:ascii="Verdana" w:hAnsi="Verdana" w:cs="Arial"/>
          <w:sz w:val="22"/>
        </w:rPr>
      </w:pPr>
      <w:r w:rsidRPr="00596A5D">
        <w:rPr>
          <w:rFonts w:ascii="Verdana" w:hAnsi="Verdana" w:cs="Arial"/>
          <w:sz w:val="22"/>
        </w:rPr>
        <w:t>Las actividades adicionales necesarias para el cumplimiento de las obligaciones contractuales que solicite el contratista y la interventoría a la Secretaría General de la Alcaldía Mayor de Bogotá D.C. deben estar relacionados con el objeto de la presente contratación. </w:t>
      </w:r>
    </w:p>
    <w:p w14:paraId="6C554ABC" w14:textId="11ECF28F" w:rsidR="004B001F" w:rsidRPr="00596A5D" w:rsidRDefault="004B001F" w:rsidP="004B001F">
      <w:pPr>
        <w:textAlignment w:val="baseline"/>
        <w:rPr>
          <w:rFonts w:ascii="Verdana" w:hAnsi="Verdana" w:cs="Segoe UI"/>
          <w:sz w:val="22"/>
        </w:rPr>
      </w:pPr>
      <w:r w:rsidRPr="00596A5D">
        <w:rPr>
          <w:rFonts w:ascii="Verdana" w:hAnsi="Verdana" w:cs="Segoe UI"/>
          <w:sz w:val="22"/>
        </w:rPr>
        <w:t xml:space="preserve">Una vez conceptuados por parte de la interventoría, los ítems no previstos y sus costos, se deberá suscribir entre el contratista y la interventoría un acta de fijación de precios que refleje los nuevos ítems y el balance actualizado de la obra como soporte técnico de la modificación contractual, sin ser por sí misma una autorización para su ejecución, ni obligación de pago. </w:t>
      </w:r>
    </w:p>
    <w:p w14:paraId="4E5F027A" w14:textId="4A2202BC" w:rsidR="004B001F" w:rsidRPr="00596A5D" w:rsidRDefault="004B001F" w:rsidP="004B001F">
      <w:pPr>
        <w:rPr>
          <w:rFonts w:ascii="Verdana" w:hAnsi="Verdana" w:cs="Segoe UI"/>
          <w:sz w:val="22"/>
        </w:rPr>
      </w:pPr>
      <w:r w:rsidRPr="00596A5D">
        <w:rPr>
          <w:rFonts w:ascii="Verdana" w:hAnsi="Verdana" w:cs="Segoe UI"/>
          <w:sz w:val="22"/>
        </w:rPr>
        <w:t>El inicio de la ejecución de los ítems no previstos en obra por parte del contratista está supeditada a la conceptualización de la interventoría y a la autorización de parte de la Entidad y cuando corresponda con la suscripción de la respectiva modificación contractual y el cumplimiento de los requisitos presupuestales y legales aplicables.</w:t>
      </w:r>
    </w:p>
    <w:p w14:paraId="7420F771" w14:textId="6A074535" w:rsidR="006912B1" w:rsidRPr="00596A5D" w:rsidRDefault="004B001F" w:rsidP="004B001F">
      <w:pPr>
        <w:rPr>
          <w:rFonts w:ascii="Verdana" w:hAnsi="Verdana" w:cs="Arial"/>
          <w:sz w:val="22"/>
        </w:rPr>
      </w:pPr>
      <w:r w:rsidRPr="00596A5D">
        <w:rPr>
          <w:rFonts w:ascii="Verdana" w:hAnsi="Verdana" w:cs="Segoe UI"/>
          <w:sz w:val="22"/>
        </w:rPr>
        <w:t xml:space="preserve">Las cotizaciones soporte para los ítems no previstos deberán no tener una fecha de elaboración superior a un mes previo a su presentación a la interventoría, Su vigencia deberá ser por lo menos de tres meses y deberán ser emitidas por establecimientos de comercio o empresas legalmente constituidas. En estas cotizaciones se deberá identificar claramente la razón social del cotizante, nombre de a </w:t>
      </w:r>
      <w:proofErr w:type="spellStart"/>
      <w:r w:rsidRPr="00596A5D">
        <w:rPr>
          <w:rFonts w:ascii="Verdana" w:hAnsi="Verdana" w:cs="Segoe UI"/>
          <w:sz w:val="22"/>
        </w:rPr>
        <w:t>quien</w:t>
      </w:r>
      <w:proofErr w:type="spellEnd"/>
      <w:r w:rsidRPr="00596A5D">
        <w:rPr>
          <w:rFonts w:ascii="Verdana" w:hAnsi="Verdana" w:cs="Segoe UI"/>
          <w:sz w:val="22"/>
        </w:rPr>
        <w:t xml:space="preserve"> va dirigida la cotización, fecha de cotización, valor de los elementos cotizados, impuestos o gravámenes, indicar si los elementos se entregan en la obra (en caso de no indicarse se entenderán que se entregan en la obra), firma del responsable de la cotización.</w:t>
      </w:r>
    </w:p>
    <w:p w14:paraId="55D1FB00" w14:textId="3D935108" w:rsidR="004B001F" w:rsidRPr="00596A5D" w:rsidRDefault="004B001F" w:rsidP="00C6213C">
      <w:pPr>
        <w:pStyle w:val="Prrafodelista"/>
        <w:numPr>
          <w:ilvl w:val="2"/>
          <w:numId w:val="22"/>
        </w:numPr>
        <w:rPr>
          <w:rFonts w:ascii="Verdana" w:hAnsi="Verdana" w:cs="Arial"/>
          <w:b/>
          <w:bCs/>
          <w:sz w:val="22"/>
        </w:rPr>
      </w:pPr>
      <w:r w:rsidRPr="00596A5D">
        <w:rPr>
          <w:rFonts w:ascii="Verdana" w:hAnsi="Verdana" w:cs="Arial"/>
          <w:b/>
          <w:bCs/>
          <w:sz w:val="22"/>
        </w:rPr>
        <w:t>MAYORES Y MENORES CANTIDADES</w:t>
      </w:r>
    </w:p>
    <w:p w14:paraId="044F10E0" w14:textId="77777777" w:rsidR="004B001F" w:rsidRPr="00596A5D" w:rsidRDefault="004B001F" w:rsidP="004B001F">
      <w:pPr>
        <w:rPr>
          <w:rFonts w:ascii="Verdana" w:hAnsi="Verdana" w:cs="Arial"/>
          <w:sz w:val="22"/>
        </w:rPr>
      </w:pPr>
      <w:r w:rsidRPr="00596A5D">
        <w:rPr>
          <w:rFonts w:ascii="Verdana" w:hAnsi="Verdana" w:cs="Arial"/>
          <w:sz w:val="22"/>
        </w:rPr>
        <w:t>En caso de presentarse mayores y/o menores cantidades en las actividades de obra, las mismas deberán ser informadas y concertadas con la interventoría de manera previa a su ejecución en la obra. Siguiendo el siguiente procedimiento:</w:t>
      </w:r>
    </w:p>
    <w:p w14:paraId="68471DFD" w14:textId="77777777" w:rsidR="004B001F" w:rsidRPr="00596A5D" w:rsidRDefault="004B001F" w:rsidP="004B001F">
      <w:pPr>
        <w:rPr>
          <w:rFonts w:ascii="Verdana" w:hAnsi="Verdana" w:cs="Arial"/>
          <w:sz w:val="22"/>
        </w:rPr>
      </w:pPr>
    </w:p>
    <w:p w14:paraId="0B567118" w14:textId="77777777" w:rsidR="004B001F" w:rsidRPr="00596A5D" w:rsidRDefault="004B001F" w:rsidP="004B001F">
      <w:pPr>
        <w:rPr>
          <w:rFonts w:ascii="Verdana" w:hAnsi="Verdana" w:cs="Arial"/>
          <w:sz w:val="22"/>
        </w:rPr>
      </w:pPr>
      <w:r w:rsidRPr="00596A5D">
        <w:rPr>
          <w:rFonts w:ascii="Verdana" w:hAnsi="Verdana" w:cs="Arial"/>
          <w:sz w:val="22"/>
        </w:rPr>
        <w:lastRenderedPageBreak/>
        <w:t>1.</w:t>
      </w:r>
      <w:r w:rsidRPr="00596A5D">
        <w:rPr>
          <w:rFonts w:ascii="Verdana" w:hAnsi="Verdana" w:cs="Arial"/>
          <w:sz w:val="22"/>
        </w:rPr>
        <w:tab/>
        <w:t>Presentar la solicitud de ejecución de mayores cantidades acompañada de la justificación técnica y las memorias de cálculo de estas cantidades.</w:t>
      </w:r>
    </w:p>
    <w:p w14:paraId="0E3D54B4" w14:textId="77777777" w:rsidR="004B001F" w:rsidRPr="00596A5D" w:rsidRDefault="004B001F" w:rsidP="004B001F">
      <w:pPr>
        <w:rPr>
          <w:rFonts w:ascii="Verdana" w:hAnsi="Verdana" w:cs="Arial"/>
          <w:sz w:val="22"/>
        </w:rPr>
      </w:pPr>
      <w:r w:rsidRPr="00596A5D">
        <w:rPr>
          <w:rFonts w:ascii="Verdana" w:hAnsi="Verdana" w:cs="Arial"/>
          <w:sz w:val="22"/>
        </w:rPr>
        <w:t>2.</w:t>
      </w:r>
      <w:r w:rsidRPr="00596A5D">
        <w:rPr>
          <w:rFonts w:ascii="Verdana" w:hAnsi="Verdana" w:cs="Arial"/>
          <w:sz w:val="22"/>
        </w:rPr>
        <w:tab/>
        <w:t>Presentar el balance del contrato incluyendo la modificación de las cantidades</w:t>
      </w:r>
    </w:p>
    <w:p w14:paraId="61E72C98" w14:textId="77777777" w:rsidR="004B001F" w:rsidRPr="00596A5D" w:rsidRDefault="004B001F" w:rsidP="004B001F">
      <w:pPr>
        <w:rPr>
          <w:rFonts w:ascii="Verdana" w:hAnsi="Verdana" w:cs="Arial"/>
          <w:sz w:val="22"/>
        </w:rPr>
      </w:pPr>
      <w:r w:rsidRPr="00596A5D">
        <w:rPr>
          <w:rFonts w:ascii="Verdana" w:hAnsi="Verdana" w:cs="Arial"/>
          <w:sz w:val="22"/>
        </w:rPr>
        <w:t>De parte de la interventoría se deberá:</w:t>
      </w:r>
    </w:p>
    <w:p w14:paraId="7CA6ADB0" w14:textId="77777777" w:rsidR="004B001F" w:rsidRPr="00596A5D" w:rsidRDefault="004B001F" w:rsidP="004B001F">
      <w:pPr>
        <w:rPr>
          <w:rFonts w:ascii="Verdana" w:hAnsi="Verdana" w:cs="Arial"/>
          <w:sz w:val="22"/>
        </w:rPr>
      </w:pPr>
      <w:r w:rsidRPr="00596A5D">
        <w:rPr>
          <w:rFonts w:ascii="Verdana" w:hAnsi="Verdana" w:cs="Arial"/>
          <w:sz w:val="22"/>
        </w:rPr>
        <w:t>3.</w:t>
      </w:r>
      <w:r w:rsidRPr="00596A5D">
        <w:rPr>
          <w:rFonts w:ascii="Verdana" w:hAnsi="Verdana" w:cs="Arial"/>
          <w:sz w:val="22"/>
        </w:rPr>
        <w:tab/>
        <w:t>Verificar que la justificación y cantidades se ajuste a las necesidades del proyecto.</w:t>
      </w:r>
    </w:p>
    <w:p w14:paraId="21623D6A" w14:textId="77777777" w:rsidR="004B001F" w:rsidRPr="00596A5D" w:rsidRDefault="004B001F" w:rsidP="004B001F">
      <w:pPr>
        <w:rPr>
          <w:rFonts w:ascii="Verdana" w:hAnsi="Verdana" w:cs="Arial"/>
          <w:sz w:val="22"/>
        </w:rPr>
      </w:pPr>
      <w:r w:rsidRPr="00596A5D">
        <w:rPr>
          <w:rFonts w:ascii="Verdana" w:hAnsi="Verdana" w:cs="Arial"/>
          <w:sz w:val="22"/>
        </w:rPr>
        <w:t>4.</w:t>
      </w:r>
      <w:r w:rsidRPr="00596A5D">
        <w:rPr>
          <w:rFonts w:ascii="Verdana" w:hAnsi="Verdana" w:cs="Arial"/>
          <w:sz w:val="22"/>
        </w:rPr>
        <w:tab/>
        <w:t>Validar que el recurso del contrato sea suficiente para cubrir las necesidades del proyecto.   En caso de sobrepasar el presupuesto disponible la interventoría deberá conceptuar al respecto de la adición necesaria al contrato para la aprobación por parte de la Entidad.</w:t>
      </w:r>
    </w:p>
    <w:p w14:paraId="50DAC461" w14:textId="77777777" w:rsidR="004B001F" w:rsidRPr="00596A5D" w:rsidRDefault="004B001F" w:rsidP="004B001F">
      <w:pPr>
        <w:rPr>
          <w:rFonts w:ascii="Verdana" w:hAnsi="Verdana" w:cs="Arial"/>
          <w:sz w:val="22"/>
        </w:rPr>
      </w:pPr>
      <w:r w:rsidRPr="00596A5D">
        <w:rPr>
          <w:rFonts w:ascii="Verdana" w:hAnsi="Verdana" w:cs="Arial"/>
          <w:sz w:val="22"/>
        </w:rPr>
        <w:t>5.</w:t>
      </w:r>
      <w:r w:rsidRPr="00596A5D">
        <w:rPr>
          <w:rFonts w:ascii="Verdana" w:hAnsi="Verdana" w:cs="Arial"/>
          <w:sz w:val="22"/>
        </w:rPr>
        <w:tab/>
        <w:t>Si la documentación presentada por el contratista es concordante con las necesidades del contrato, se encuentra ajustada al presupuesto, la interventoría deberá conceptuar su ajuste.</w:t>
      </w:r>
    </w:p>
    <w:p w14:paraId="33F6E6E2" w14:textId="73AC91E8" w:rsidR="004B001F" w:rsidRPr="00596A5D" w:rsidRDefault="004B001F" w:rsidP="004B001F">
      <w:pPr>
        <w:rPr>
          <w:rFonts w:ascii="Verdana" w:hAnsi="Verdana" w:cs="Arial"/>
          <w:sz w:val="22"/>
        </w:rPr>
      </w:pPr>
      <w:r w:rsidRPr="00596A5D">
        <w:rPr>
          <w:rFonts w:ascii="Verdana" w:hAnsi="Verdana" w:cs="Arial"/>
          <w:sz w:val="22"/>
        </w:rPr>
        <w:t>Una vez conceptuados por parte de la interventoría, las mayores y menores cantidades en el proyecto, se deberá suscribir entre el contratista y la interventoría un acta de mayores y menores cantidades que refleje las cantidades de las actividades ajustada y el balance actualizado de la obra como soporte técnico para el pago de cada corte.</w:t>
      </w:r>
    </w:p>
    <w:p w14:paraId="15378077" w14:textId="24F5775C" w:rsidR="00823DB0" w:rsidRPr="00596A5D" w:rsidRDefault="00823DB0" w:rsidP="00C6213C">
      <w:pPr>
        <w:pStyle w:val="Ttulo2"/>
        <w:numPr>
          <w:ilvl w:val="1"/>
          <w:numId w:val="22"/>
        </w:numPr>
        <w:rPr>
          <w:rFonts w:ascii="Verdana" w:hAnsi="Verdana" w:cs="Arial"/>
          <w:sz w:val="22"/>
          <w:szCs w:val="22"/>
        </w:rPr>
      </w:pPr>
      <w:bookmarkStart w:id="4" w:name="_Toc223537021"/>
      <w:r w:rsidRPr="00596A5D">
        <w:rPr>
          <w:rFonts w:ascii="Verdana" w:hAnsi="Verdana" w:cs="Arial"/>
          <w:sz w:val="22"/>
          <w:szCs w:val="22"/>
        </w:rPr>
        <w:t>CONTROLES DE LA EJECUCIÓN DE OBRA</w:t>
      </w:r>
      <w:bookmarkEnd w:id="4"/>
    </w:p>
    <w:p w14:paraId="0D481A3E" w14:textId="77777777" w:rsidR="00823DB0" w:rsidRPr="00596A5D" w:rsidRDefault="00823DB0" w:rsidP="007F5A52">
      <w:pPr>
        <w:adjustRightInd w:val="0"/>
        <w:spacing w:after="0"/>
        <w:rPr>
          <w:rFonts w:ascii="Verdana" w:eastAsiaTheme="minorHAnsi" w:hAnsi="Verdana" w:cs="Arial"/>
          <w:sz w:val="22"/>
        </w:rPr>
      </w:pPr>
    </w:p>
    <w:p w14:paraId="22237B2A" w14:textId="77777777" w:rsidR="00823DB0" w:rsidRPr="00596A5D" w:rsidRDefault="00823DB0" w:rsidP="00823DB0">
      <w:pPr>
        <w:adjustRightInd w:val="0"/>
        <w:rPr>
          <w:rFonts w:ascii="Verdana" w:eastAsiaTheme="minorHAnsi" w:hAnsi="Verdana" w:cs="Arial"/>
          <w:sz w:val="22"/>
        </w:rPr>
      </w:pPr>
      <w:r w:rsidRPr="00596A5D">
        <w:rPr>
          <w:rFonts w:ascii="Verdana" w:eastAsiaTheme="minorHAnsi" w:hAnsi="Verdana" w:cs="Arial"/>
          <w:sz w:val="22"/>
        </w:rPr>
        <w:t>Para la correcta supervisión la interventoría realizar los siguientes controles que le permitirá tener la auditoria de la totalidad del contrato así analizar, evaluar y ajustar el desarrollo del mismo para darle el cumplimiento al objeto del contrato.</w:t>
      </w:r>
    </w:p>
    <w:p w14:paraId="4638CE67" w14:textId="77777777" w:rsidR="00823DB0" w:rsidRPr="00596A5D" w:rsidRDefault="00823DB0" w:rsidP="00823DB0">
      <w:pPr>
        <w:adjustRightInd w:val="0"/>
        <w:rPr>
          <w:rFonts w:ascii="Verdana" w:eastAsiaTheme="minorHAnsi" w:hAnsi="Verdana" w:cs="Arial"/>
          <w:sz w:val="22"/>
        </w:rPr>
      </w:pPr>
    </w:p>
    <w:p w14:paraId="0C531E96" w14:textId="77777777" w:rsidR="00823DB0" w:rsidRPr="00596A5D" w:rsidRDefault="00823DB0" w:rsidP="00C6213C">
      <w:pPr>
        <w:pStyle w:val="Prrafodelista"/>
        <w:numPr>
          <w:ilvl w:val="1"/>
          <w:numId w:val="26"/>
        </w:numPr>
        <w:autoSpaceDE w:val="0"/>
        <w:autoSpaceDN w:val="0"/>
        <w:adjustRightInd w:val="0"/>
        <w:spacing w:after="0" w:line="240" w:lineRule="auto"/>
        <w:ind w:left="709"/>
        <w:contextualSpacing w:val="0"/>
        <w:rPr>
          <w:rFonts w:ascii="Verdana" w:eastAsiaTheme="minorHAnsi" w:hAnsi="Verdana" w:cs="Arial"/>
          <w:sz w:val="22"/>
        </w:rPr>
      </w:pPr>
      <w:r w:rsidRPr="00596A5D">
        <w:rPr>
          <w:rFonts w:ascii="Verdana" w:eastAsiaTheme="minorHAnsi" w:hAnsi="Verdana" w:cs="Arial"/>
          <w:b/>
          <w:bCs/>
          <w:sz w:val="22"/>
        </w:rPr>
        <w:t>Control de planos y ajustes</w:t>
      </w:r>
      <w:r w:rsidRPr="00596A5D">
        <w:rPr>
          <w:rFonts w:ascii="Verdana" w:eastAsiaTheme="minorHAnsi" w:hAnsi="Verdana" w:cs="Arial"/>
          <w:sz w:val="22"/>
        </w:rPr>
        <w:t>: Verificación de los diseños y modificaciones necesarias.</w:t>
      </w:r>
    </w:p>
    <w:p w14:paraId="6BC919CF" w14:textId="77777777" w:rsidR="00823DB0" w:rsidRPr="00596A5D" w:rsidRDefault="00823DB0" w:rsidP="00C6213C">
      <w:pPr>
        <w:pStyle w:val="Prrafodelista"/>
        <w:numPr>
          <w:ilvl w:val="1"/>
          <w:numId w:val="26"/>
        </w:numPr>
        <w:autoSpaceDE w:val="0"/>
        <w:autoSpaceDN w:val="0"/>
        <w:adjustRightInd w:val="0"/>
        <w:spacing w:after="0" w:line="240" w:lineRule="auto"/>
        <w:ind w:left="709"/>
        <w:contextualSpacing w:val="0"/>
        <w:rPr>
          <w:rFonts w:ascii="Verdana" w:eastAsiaTheme="minorHAnsi" w:hAnsi="Verdana" w:cs="Arial"/>
          <w:sz w:val="22"/>
        </w:rPr>
      </w:pPr>
      <w:r w:rsidRPr="00596A5D">
        <w:rPr>
          <w:rFonts w:ascii="Verdana" w:eastAsiaTheme="minorHAnsi" w:hAnsi="Verdana" w:cs="Arial"/>
          <w:b/>
          <w:bCs/>
          <w:sz w:val="22"/>
        </w:rPr>
        <w:t>Control de especificaciones</w:t>
      </w:r>
      <w:r w:rsidRPr="00596A5D">
        <w:rPr>
          <w:rFonts w:ascii="Verdana" w:eastAsiaTheme="minorHAnsi" w:hAnsi="Verdana" w:cs="Arial"/>
          <w:sz w:val="22"/>
        </w:rPr>
        <w:t>: Aseguramiento del cumplimiento de las especificaciones técnicas y procedimientos constructivos.</w:t>
      </w:r>
    </w:p>
    <w:p w14:paraId="1CF018AE" w14:textId="77777777" w:rsidR="00823DB0" w:rsidRPr="00596A5D" w:rsidRDefault="00823DB0" w:rsidP="00C6213C">
      <w:pPr>
        <w:pStyle w:val="Prrafodelista"/>
        <w:numPr>
          <w:ilvl w:val="1"/>
          <w:numId w:val="26"/>
        </w:numPr>
        <w:autoSpaceDE w:val="0"/>
        <w:autoSpaceDN w:val="0"/>
        <w:adjustRightInd w:val="0"/>
        <w:spacing w:after="0" w:line="240" w:lineRule="auto"/>
        <w:ind w:left="709"/>
        <w:contextualSpacing w:val="0"/>
        <w:rPr>
          <w:rFonts w:ascii="Verdana" w:eastAsiaTheme="minorHAnsi" w:hAnsi="Verdana" w:cs="Arial"/>
          <w:sz w:val="22"/>
        </w:rPr>
      </w:pPr>
      <w:r w:rsidRPr="00596A5D">
        <w:rPr>
          <w:rFonts w:ascii="Verdana" w:eastAsiaTheme="minorHAnsi" w:hAnsi="Verdana" w:cs="Arial"/>
          <w:b/>
          <w:bCs/>
          <w:sz w:val="22"/>
        </w:rPr>
        <w:t>Control de localización y medidas</w:t>
      </w:r>
      <w:r w:rsidRPr="00596A5D">
        <w:rPr>
          <w:rFonts w:ascii="Verdana" w:eastAsiaTheme="minorHAnsi" w:hAnsi="Verdana" w:cs="Arial"/>
          <w:sz w:val="22"/>
        </w:rPr>
        <w:t>: Verificación de la correcta ubicación y dimensiones de los espacios.</w:t>
      </w:r>
    </w:p>
    <w:p w14:paraId="41EF9611" w14:textId="77777777" w:rsidR="00823DB0" w:rsidRPr="00596A5D" w:rsidRDefault="00823DB0" w:rsidP="00C6213C">
      <w:pPr>
        <w:pStyle w:val="Prrafodelista"/>
        <w:numPr>
          <w:ilvl w:val="1"/>
          <w:numId w:val="26"/>
        </w:numPr>
        <w:autoSpaceDE w:val="0"/>
        <w:autoSpaceDN w:val="0"/>
        <w:adjustRightInd w:val="0"/>
        <w:spacing w:after="0" w:line="240" w:lineRule="auto"/>
        <w:ind w:left="709"/>
        <w:contextualSpacing w:val="0"/>
        <w:rPr>
          <w:rFonts w:ascii="Verdana" w:eastAsiaTheme="minorHAnsi" w:hAnsi="Verdana" w:cs="Arial"/>
          <w:sz w:val="22"/>
        </w:rPr>
      </w:pPr>
      <w:r w:rsidRPr="00596A5D">
        <w:rPr>
          <w:rFonts w:ascii="Verdana" w:eastAsiaTheme="minorHAnsi" w:hAnsi="Verdana" w:cs="Arial"/>
          <w:b/>
          <w:bCs/>
          <w:sz w:val="22"/>
        </w:rPr>
        <w:t>Control de materiales</w:t>
      </w:r>
      <w:r w:rsidRPr="00596A5D">
        <w:rPr>
          <w:rFonts w:ascii="Verdana" w:eastAsiaTheme="minorHAnsi" w:hAnsi="Verdana" w:cs="Arial"/>
          <w:sz w:val="22"/>
        </w:rPr>
        <w:t>: Aseguramiento de la calidad y correcta utilización de los materiales suministrados.</w:t>
      </w:r>
    </w:p>
    <w:p w14:paraId="1F5CCF43" w14:textId="77777777" w:rsidR="00823DB0" w:rsidRPr="00596A5D" w:rsidRDefault="00823DB0" w:rsidP="00C6213C">
      <w:pPr>
        <w:pStyle w:val="Prrafodelista"/>
        <w:numPr>
          <w:ilvl w:val="1"/>
          <w:numId w:val="26"/>
        </w:numPr>
        <w:autoSpaceDE w:val="0"/>
        <w:autoSpaceDN w:val="0"/>
        <w:adjustRightInd w:val="0"/>
        <w:spacing w:after="0" w:line="240" w:lineRule="auto"/>
        <w:ind w:left="709"/>
        <w:contextualSpacing w:val="0"/>
        <w:rPr>
          <w:rFonts w:ascii="Verdana" w:eastAsiaTheme="minorHAnsi" w:hAnsi="Verdana" w:cs="Arial"/>
          <w:sz w:val="22"/>
        </w:rPr>
      </w:pPr>
      <w:r w:rsidRPr="00596A5D">
        <w:rPr>
          <w:rFonts w:ascii="Verdana" w:eastAsiaTheme="minorHAnsi" w:hAnsi="Verdana" w:cs="Arial"/>
          <w:b/>
          <w:bCs/>
          <w:sz w:val="22"/>
        </w:rPr>
        <w:t>Control de programación y avance de obra</w:t>
      </w:r>
      <w:r w:rsidRPr="00596A5D">
        <w:rPr>
          <w:rFonts w:ascii="Verdana" w:eastAsiaTheme="minorHAnsi" w:hAnsi="Verdana" w:cs="Arial"/>
          <w:sz w:val="22"/>
        </w:rPr>
        <w:t>: Seguimiento del cronograma y el progreso de las labores.</w:t>
      </w:r>
    </w:p>
    <w:p w14:paraId="468802F3" w14:textId="77777777" w:rsidR="00823DB0" w:rsidRPr="00596A5D" w:rsidRDefault="00823DB0" w:rsidP="00C6213C">
      <w:pPr>
        <w:pStyle w:val="Prrafodelista"/>
        <w:numPr>
          <w:ilvl w:val="1"/>
          <w:numId w:val="26"/>
        </w:numPr>
        <w:autoSpaceDE w:val="0"/>
        <w:autoSpaceDN w:val="0"/>
        <w:adjustRightInd w:val="0"/>
        <w:spacing w:after="0" w:line="240" w:lineRule="auto"/>
        <w:ind w:left="709"/>
        <w:contextualSpacing w:val="0"/>
        <w:rPr>
          <w:rFonts w:ascii="Verdana" w:eastAsiaTheme="minorHAnsi" w:hAnsi="Verdana" w:cs="Arial"/>
          <w:sz w:val="22"/>
        </w:rPr>
      </w:pPr>
      <w:r w:rsidRPr="00596A5D">
        <w:rPr>
          <w:rFonts w:ascii="Verdana" w:eastAsiaTheme="minorHAnsi" w:hAnsi="Verdana" w:cs="Arial"/>
          <w:b/>
          <w:bCs/>
          <w:sz w:val="22"/>
        </w:rPr>
        <w:t>Control de recursos mínimos</w:t>
      </w:r>
      <w:r w:rsidRPr="00596A5D">
        <w:rPr>
          <w:rFonts w:ascii="Verdana" w:eastAsiaTheme="minorHAnsi" w:hAnsi="Verdana" w:cs="Arial"/>
          <w:sz w:val="22"/>
        </w:rPr>
        <w:t>: Verificación periódica de los recursos humanos, materiales y equipos disponibles en la obra.</w:t>
      </w:r>
    </w:p>
    <w:p w14:paraId="6AE5F44C" w14:textId="77777777" w:rsidR="00823DB0" w:rsidRPr="00596A5D" w:rsidRDefault="00823DB0" w:rsidP="00C6213C">
      <w:pPr>
        <w:pStyle w:val="Prrafodelista"/>
        <w:numPr>
          <w:ilvl w:val="1"/>
          <w:numId w:val="26"/>
        </w:numPr>
        <w:autoSpaceDE w:val="0"/>
        <w:autoSpaceDN w:val="0"/>
        <w:adjustRightInd w:val="0"/>
        <w:spacing w:after="0" w:line="240" w:lineRule="auto"/>
        <w:ind w:left="709"/>
        <w:contextualSpacing w:val="0"/>
        <w:rPr>
          <w:rFonts w:ascii="Verdana" w:eastAsiaTheme="minorHAnsi" w:hAnsi="Verdana" w:cs="Arial"/>
          <w:sz w:val="22"/>
        </w:rPr>
      </w:pPr>
      <w:r w:rsidRPr="00596A5D">
        <w:rPr>
          <w:rFonts w:ascii="Verdana" w:eastAsiaTheme="minorHAnsi" w:hAnsi="Verdana" w:cs="Arial"/>
          <w:b/>
          <w:bCs/>
          <w:sz w:val="22"/>
        </w:rPr>
        <w:t>Control financiero y contable</w:t>
      </w:r>
      <w:r w:rsidRPr="00596A5D">
        <w:rPr>
          <w:rFonts w:ascii="Verdana" w:eastAsiaTheme="minorHAnsi" w:hAnsi="Verdana" w:cs="Arial"/>
          <w:sz w:val="22"/>
        </w:rPr>
        <w:t>: Supervisión de pagos, presupuestos y ajustes necesarios.</w:t>
      </w:r>
    </w:p>
    <w:p w14:paraId="12DA0784" w14:textId="77777777" w:rsidR="00823DB0" w:rsidRPr="00596A5D" w:rsidRDefault="00823DB0" w:rsidP="00C6213C">
      <w:pPr>
        <w:pStyle w:val="Prrafodelista"/>
        <w:numPr>
          <w:ilvl w:val="1"/>
          <w:numId w:val="26"/>
        </w:numPr>
        <w:autoSpaceDE w:val="0"/>
        <w:autoSpaceDN w:val="0"/>
        <w:adjustRightInd w:val="0"/>
        <w:spacing w:after="0" w:line="240" w:lineRule="auto"/>
        <w:ind w:left="709"/>
        <w:contextualSpacing w:val="0"/>
        <w:rPr>
          <w:rFonts w:ascii="Verdana" w:eastAsiaTheme="minorHAnsi" w:hAnsi="Verdana" w:cs="Arial"/>
          <w:sz w:val="22"/>
        </w:rPr>
      </w:pPr>
      <w:r w:rsidRPr="00596A5D">
        <w:rPr>
          <w:rFonts w:ascii="Verdana" w:eastAsiaTheme="minorHAnsi" w:hAnsi="Verdana" w:cs="Arial"/>
          <w:b/>
          <w:bCs/>
          <w:sz w:val="22"/>
        </w:rPr>
        <w:t>Control ambiental y de SST</w:t>
      </w:r>
      <w:r w:rsidRPr="00596A5D">
        <w:rPr>
          <w:rFonts w:ascii="Verdana" w:eastAsiaTheme="minorHAnsi" w:hAnsi="Verdana" w:cs="Arial"/>
          <w:sz w:val="22"/>
        </w:rPr>
        <w:t>: Verificación del cumplimiento de los requisitos legales y contractuales en materia ambiental y de seguridad y salud en el trabajo.</w:t>
      </w:r>
    </w:p>
    <w:p w14:paraId="515F08D3" w14:textId="77777777" w:rsidR="00823DB0" w:rsidRPr="00596A5D" w:rsidRDefault="00823DB0" w:rsidP="00C6213C">
      <w:pPr>
        <w:pStyle w:val="Prrafodelista"/>
        <w:numPr>
          <w:ilvl w:val="1"/>
          <w:numId w:val="26"/>
        </w:numPr>
        <w:autoSpaceDE w:val="0"/>
        <w:autoSpaceDN w:val="0"/>
        <w:adjustRightInd w:val="0"/>
        <w:spacing w:after="0" w:line="240" w:lineRule="auto"/>
        <w:ind w:left="709"/>
        <w:contextualSpacing w:val="0"/>
        <w:rPr>
          <w:rFonts w:ascii="Verdana" w:eastAsiaTheme="minorHAnsi" w:hAnsi="Verdana" w:cs="Arial"/>
          <w:sz w:val="22"/>
        </w:rPr>
      </w:pPr>
      <w:r w:rsidRPr="00596A5D">
        <w:rPr>
          <w:rFonts w:ascii="Verdana" w:eastAsiaTheme="minorHAnsi" w:hAnsi="Verdana" w:cs="Arial"/>
          <w:b/>
          <w:bCs/>
          <w:sz w:val="22"/>
        </w:rPr>
        <w:lastRenderedPageBreak/>
        <w:t>Control de calidad</w:t>
      </w:r>
      <w:r w:rsidRPr="00596A5D">
        <w:rPr>
          <w:rFonts w:ascii="Verdana" w:eastAsiaTheme="minorHAnsi" w:hAnsi="Verdana" w:cs="Arial"/>
          <w:sz w:val="22"/>
        </w:rPr>
        <w:t>: Aseguramiento de que se mantengan los estándares de calidad establecidos.</w:t>
      </w:r>
    </w:p>
    <w:p w14:paraId="45E2777F" w14:textId="77777777" w:rsidR="00823DB0" w:rsidRPr="00596A5D" w:rsidRDefault="00823DB0" w:rsidP="00C6213C">
      <w:pPr>
        <w:pStyle w:val="Prrafodelista"/>
        <w:numPr>
          <w:ilvl w:val="1"/>
          <w:numId w:val="26"/>
        </w:numPr>
        <w:autoSpaceDE w:val="0"/>
        <w:autoSpaceDN w:val="0"/>
        <w:adjustRightInd w:val="0"/>
        <w:spacing w:after="0" w:line="240" w:lineRule="auto"/>
        <w:ind w:left="709"/>
        <w:contextualSpacing w:val="0"/>
        <w:rPr>
          <w:rFonts w:ascii="Verdana" w:hAnsi="Verdana" w:cs="Arial"/>
          <w:sz w:val="22"/>
        </w:rPr>
      </w:pPr>
      <w:r w:rsidRPr="00596A5D">
        <w:rPr>
          <w:rFonts w:ascii="Verdana" w:eastAsiaTheme="minorHAnsi" w:hAnsi="Verdana" w:cs="Arial"/>
          <w:b/>
          <w:bCs/>
          <w:sz w:val="22"/>
        </w:rPr>
        <w:t>Control de mediciones y actas de corte</w:t>
      </w:r>
      <w:r w:rsidRPr="00596A5D">
        <w:rPr>
          <w:rFonts w:ascii="Verdana" w:eastAsiaTheme="minorHAnsi" w:hAnsi="Verdana" w:cs="Arial"/>
          <w:sz w:val="22"/>
        </w:rPr>
        <w:t>: Revisión y validación de las mediciones de obra para su correcta facturación.</w:t>
      </w:r>
    </w:p>
    <w:p w14:paraId="2E8B5804" w14:textId="77777777" w:rsidR="006912B1" w:rsidRPr="00596A5D" w:rsidRDefault="006912B1" w:rsidP="00613CA7">
      <w:pPr>
        <w:spacing w:after="0" w:line="240" w:lineRule="auto"/>
        <w:contextualSpacing/>
        <w:rPr>
          <w:rFonts w:ascii="Verdana" w:hAnsi="Verdana" w:cs="Arial"/>
          <w:sz w:val="22"/>
        </w:rPr>
      </w:pPr>
    </w:p>
    <w:p w14:paraId="1E1B98F8" w14:textId="7C0D8A9B" w:rsidR="00171F49" w:rsidRPr="00596A5D" w:rsidRDefault="00613CA7" w:rsidP="00613CA7">
      <w:pPr>
        <w:spacing w:after="0" w:line="240" w:lineRule="auto"/>
        <w:contextualSpacing/>
        <w:rPr>
          <w:rFonts w:ascii="Verdana" w:hAnsi="Verdana" w:cs="Arial"/>
          <w:sz w:val="22"/>
        </w:rPr>
      </w:pPr>
      <w:r w:rsidRPr="00596A5D">
        <w:rPr>
          <w:rFonts w:ascii="Verdana" w:hAnsi="Verdana" w:cs="Arial"/>
          <w:sz w:val="22"/>
        </w:rPr>
        <w:t>La interventoría trabajará de la mano con el contratista, para hallar solución a las diferentes situaciones que se presenten durante la ejecución de las actividades.</w:t>
      </w:r>
    </w:p>
    <w:p w14:paraId="69505B06" w14:textId="77777777" w:rsidR="003B6855" w:rsidRPr="00596A5D" w:rsidRDefault="003B6855" w:rsidP="00613CA7">
      <w:pPr>
        <w:spacing w:after="0" w:line="240" w:lineRule="auto"/>
        <w:contextualSpacing/>
        <w:rPr>
          <w:rFonts w:ascii="Verdana" w:eastAsia="Verdana" w:hAnsi="Verdana" w:cs="Verdana"/>
          <w:sz w:val="22"/>
          <w:lang w:val="es-ES"/>
        </w:rPr>
      </w:pPr>
    </w:p>
    <w:p w14:paraId="5FDC6F37" w14:textId="7ED4B749" w:rsidR="008F5CE0" w:rsidRPr="00596A5D" w:rsidRDefault="0095795A" w:rsidP="0CB0DAC4">
      <w:pPr>
        <w:spacing w:after="0" w:line="240" w:lineRule="auto"/>
        <w:contextualSpacing/>
        <w:rPr>
          <w:rFonts w:ascii="Verdana" w:eastAsia="Verdana" w:hAnsi="Verdana" w:cs="Verdana"/>
          <w:sz w:val="22"/>
          <w:lang w:val="es-ES"/>
        </w:rPr>
      </w:pPr>
      <w:r w:rsidRPr="00596A5D">
        <w:rPr>
          <w:rFonts w:ascii="Verdana" w:eastAsia="Verdana" w:hAnsi="Verdana" w:cs="Verdana"/>
          <w:sz w:val="22"/>
          <w:lang w:val="es-ES"/>
        </w:rPr>
        <w:t xml:space="preserve">Sin limitarse a lo anterior, el </w:t>
      </w:r>
      <w:r w:rsidR="00CA352D" w:rsidRPr="00596A5D">
        <w:rPr>
          <w:rFonts w:ascii="Verdana" w:eastAsia="Verdana" w:hAnsi="Verdana" w:cs="Verdana"/>
          <w:sz w:val="22"/>
          <w:lang w:val="es-ES"/>
        </w:rPr>
        <w:t>I</w:t>
      </w:r>
      <w:r w:rsidRPr="00596A5D">
        <w:rPr>
          <w:rFonts w:ascii="Verdana" w:eastAsia="Verdana" w:hAnsi="Verdana" w:cs="Verdana"/>
          <w:sz w:val="22"/>
          <w:lang w:val="es-ES"/>
        </w:rPr>
        <w:t xml:space="preserve">nterventor debe </w:t>
      </w:r>
      <w:r w:rsidR="00D96324" w:rsidRPr="00596A5D">
        <w:rPr>
          <w:rFonts w:ascii="Verdana" w:eastAsia="Verdana" w:hAnsi="Verdana" w:cs="Verdana"/>
          <w:sz w:val="22"/>
          <w:lang w:val="es-ES"/>
        </w:rPr>
        <w:t>cumpli</w:t>
      </w:r>
      <w:r w:rsidR="00170F48" w:rsidRPr="00596A5D">
        <w:rPr>
          <w:rFonts w:ascii="Verdana" w:eastAsia="Verdana" w:hAnsi="Verdana" w:cs="Verdana"/>
          <w:sz w:val="22"/>
          <w:lang w:val="es-ES"/>
        </w:rPr>
        <w:t>r</w:t>
      </w:r>
      <w:r w:rsidR="00D96324" w:rsidRPr="00596A5D">
        <w:rPr>
          <w:rFonts w:ascii="Verdana" w:eastAsia="Verdana" w:hAnsi="Verdana" w:cs="Verdana"/>
          <w:sz w:val="22"/>
          <w:lang w:val="es-ES"/>
        </w:rPr>
        <w:t xml:space="preserve"> sus obligaciones </w:t>
      </w:r>
      <w:r w:rsidR="008F5CE0" w:rsidRPr="00596A5D">
        <w:rPr>
          <w:rFonts w:ascii="Verdana" w:eastAsia="Verdana" w:hAnsi="Verdana" w:cs="Verdana"/>
          <w:sz w:val="22"/>
          <w:lang w:val="es-ES"/>
        </w:rPr>
        <w:t>derivadas de la</w:t>
      </w:r>
      <w:r w:rsidR="00F15DA0" w:rsidRPr="00596A5D">
        <w:rPr>
          <w:rFonts w:ascii="Verdana" w:eastAsia="Verdana" w:hAnsi="Verdana" w:cs="Verdana"/>
          <w:sz w:val="22"/>
          <w:lang w:val="es-ES"/>
        </w:rPr>
        <w:t>s</w:t>
      </w:r>
      <w:r w:rsidR="008F5CE0" w:rsidRPr="00596A5D">
        <w:rPr>
          <w:rFonts w:ascii="Verdana" w:eastAsia="Verdana" w:hAnsi="Verdana" w:cs="Verdana"/>
          <w:sz w:val="22"/>
          <w:lang w:val="es-ES"/>
        </w:rPr>
        <w:t xml:space="preserve"> Ley</w:t>
      </w:r>
      <w:r w:rsidR="00F15DA0" w:rsidRPr="00596A5D">
        <w:rPr>
          <w:rFonts w:ascii="Verdana" w:eastAsia="Verdana" w:hAnsi="Verdana" w:cs="Verdana"/>
          <w:sz w:val="22"/>
          <w:lang w:val="es-ES"/>
        </w:rPr>
        <w:t>es</w:t>
      </w:r>
      <w:r w:rsidR="008F5CE0" w:rsidRPr="00596A5D">
        <w:rPr>
          <w:rFonts w:ascii="Verdana" w:eastAsia="Verdana" w:hAnsi="Verdana" w:cs="Verdana"/>
          <w:sz w:val="22"/>
          <w:lang w:val="es-ES"/>
        </w:rPr>
        <w:t xml:space="preserve"> 80 de 1993 y</w:t>
      </w:r>
      <w:r w:rsidR="00EE286C" w:rsidRPr="00596A5D">
        <w:rPr>
          <w:rFonts w:ascii="Verdana" w:eastAsia="Verdana" w:hAnsi="Verdana" w:cs="Verdana"/>
          <w:sz w:val="22"/>
          <w:lang w:val="es-ES"/>
        </w:rPr>
        <w:t xml:space="preserve"> 1474</w:t>
      </w:r>
      <w:r w:rsidR="002724EE" w:rsidRPr="00596A5D">
        <w:rPr>
          <w:rFonts w:ascii="Verdana" w:eastAsia="Verdana" w:hAnsi="Verdana" w:cs="Verdana"/>
          <w:sz w:val="22"/>
          <w:lang w:val="es-ES"/>
        </w:rPr>
        <w:t xml:space="preserve"> de 2011 y demás que las modifiquen, adicionen o sustituyan. </w:t>
      </w:r>
    </w:p>
    <w:p w14:paraId="6002FE26" w14:textId="77777777" w:rsidR="00822688" w:rsidRPr="00596A5D" w:rsidRDefault="00822688" w:rsidP="0CB0DAC4">
      <w:pPr>
        <w:spacing w:after="0" w:line="240" w:lineRule="auto"/>
        <w:contextualSpacing/>
        <w:rPr>
          <w:rFonts w:ascii="Verdana" w:eastAsia="Verdana" w:hAnsi="Verdana" w:cs="Verdana"/>
          <w:sz w:val="22"/>
          <w:lang w:val="es-ES"/>
        </w:rPr>
      </w:pPr>
    </w:p>
    <w:p w14:paraId="11E34323" w14:textId="7C894C9A" w:rsidR="004F78C8" w:rsidRPr="00596A5D" w:rsidRDefault="004F78C8" w:rsidP="00C6213C">
      <w:pPr>
        <w:pStyle w:val="Prrafodelista"/>
        <w:numPr>
          <w:ilvl w:val="0"/>
          <w:numId w:val="6"/>
        </w:numPr>
        <w:spacing w:after="0" w:line="240" w:lineRule="auto"/>
        <w:rPr>
          <w:rFonts w:ascii="Verdana" w:eastAsia="Verdana" w:hAnsi="Verdana" w:cs="Verdana"/>
          <w:b/>
          <w:bCs/>
          <w:sz w:val="22"/>
          <w:lang w:val="es-ES"/>
        </w:rPr>
      </w:pPr>
      <w:r w:rsidRPr="00596A5D">
        <w:rPr>
          <w:rFonts w:ascii="Verdana" w:eastAsia="Verdana" w:hAnsi="Verdana" w:cs="Verdana"/>
          <w:b/>
          <w:bCs/>
          <w:sz w:val="22"/>
          <w:lang w:val="es-ES"/>
        </w:rPr>
        <w:t xml:space="preserve">PLAZO PARA LA </w:t>
      </w:r>
      <w:r w:rsidR="00D82C3D" w:rsidRPr="00596A5D">
        <w:rPr>
          <w:rFonts w:ascii="Verdana" w:eastAsia="Verdana" w:hAnsi="Verdana" w:cs="Verdana"/>
          <w:b/>
          <w:bCs/>
          <w:sz w:val="22"/>
          <w:lang w:val="es-ES"/>
        </w:rPr>
        <w:t>EJECUCIÓN</w:t>
      </w:r>
      <w:r w:rsidRPr="00596A5D">
        <w:rPr>
          <w:rFonts w:ascii="Verdana" w:eastAsia="Verdana" w:hAnsi="Verdana" w:cs="Verdana"/>
          <w:b/>
          <w:bCs/>
          <w:sz w:val="22"/>
          <w:lang w:val="es-ES"/>
        </w:rPr>
        <w:t xml:space="preserve"> DEL CONTRATO</w:t>
      </w:r>
      <w:r w:rsidR="00BA2F33" w:rsidRPr="00596A5D">
        <w:rPr>
          <w:rFonts w:ascii="Verdana" w:eastAsia="Verdana" w:hAnsi="Verdana" w:cs="Verdana"/>
          <w:b/>
          <w:bCs/>
          <w:sz w:val="22"/>
          <w:lang w:val="es-ES"/>
        </w:rPr>
        <w:t xml:space="preserve"> </w:t>
      </w:r>
    </w:p>
    <w:p w14:paraId="17BA2C36" w14:textId="77777777" w:rsidR="00B2500F" w:rsidRPr="00596A5D" w:rsidRDefault="00B2500F" w:rsidP="0CB0DAC4">
      <w:pPr>
        <w:spacing w:after="0" w:line="240" w:lineRule="auto"/>
        <w:contextualSpacing/>
        <w:rPr>
          <w:rFonts w:ascii="Verdana" w:eastAsia="Verdana" w:hAnsi="Verdana" w:cs="Verdana"/>
          <w:sz w:val="22"/>
        </w:rPr>
      </w:pPr>
    </w:p>
    <w:p w14:paraId="0A4CCFC4" w14:textId="781CB05E" w:rsidR="004F78C8" w:rsidRPr="00596A5D" w:rsidRDefault="004F78C8" w:rsidP="0CB0DAC4">
      <w:pPr>
        <w:spacing w:after="0" w:line="240" w:lineRule="auto"/>
        <w:contextualSpacing/>
        <w:rPr>
          <w:rFonts w:ascii="Verdana" w:eastAsia="Verdana" w:hAnsi="Verdana" w:cs="Verdana"/>
          <w:sz w:val="22"/>
          <w:lang w:val="es-ES"/>
        </w:rPr>
      </w:pPr>
      <w:r w:rsidRPr="00596A5D">
        <w:rPr>
          <w:rFonts w:ascii="Verdana" w:eastAsia="Verdana" w:hAnsi="Verdana" w:cs="Verdana"/>
          <w:sz w:val="22"/>
        </w:rPr>
        <w:t xml:space="preserve">El plazo previsto para la ejecución de las actividades que se deriven del presente proceso es el establecido en la sección 1.1. del </w:t>
      </w:r>
      <w:r w:rsidR="00951553" w:rsidRPr="00596A5D">
        <w:rPr>
          <w:rFonts w:ascii="Verdana" w:eastAsia="Verdana" w:hAnsi="Verdana" w:cs="Verdana"/>
          <w:sz w:val="22"/>
        </w:rPr>
        <w:t xml:space="preserve">Pliego </w:t>
      </w:r>
      <w:r w:rsidRPr="00596A5D">
        <w:rPr>
          <w:rFonts w:ascii="Verdana" w:eastAsia="Verdana" w:hAnsi="Verdana" w:cs="Verdana"/>
          <w:sz w:val="22"/>
        </w:rPr>
        <w:t xml:space="preserve">de </w:t>
      </w:r>
      <w:r w:rsidR="00951553" w:rsidRPr="00596A5D">
        <w:rPr>
          <w:rFonts w:ascii="Verdana" w:eastAsia="Verdana" w:hAnsi="Verdana" w:cs="Verdana"/>
          <w:sz w:val="22"/>
        </w:rPr>
        <w:t>Condiciones</w:t>
      </w:r>
      <w:r w:rsidRPr="00596A5D">
        <w:rPr>
          <w:rFonts w:ascii="Verdana" w:eastAsia="Verdana" w:hAnsi="Verdana" w:cs="Verdana"/>
          <w:sz w:val="22"/>
        </w:rPr>
        <w:t>, el cual se contará</w:t>
      </w:r>
      <w:r w:rsidR="007A3641" w:rsidRPr="00596A5D">
        <w:rPr>
          <w:rFonts w:ascii="Verdana" w:eastAsia="Verdana" w:hAnsi="Verdana" w:cs="Verdana"/>
          <w:sz w:val="22"/>
          <w:lang w:val="es-ES"/>
        </w:rPr>
        <w:t xml:space="preserve"> </w:t>
      </w:r>
      <w:r w:rsidR="00B334E6" w:rsidRPr="00596A5D">
        <w:rPr>
          <w:rFonts w:ascii="Verdana" w:eastAsia="Verdana" w:hAnsi="Verdana" w:cs="Verdana"/>
          <w:sz w:val="22"/>
          <w:lang w:val="es-ES"/>
        </w:rPr>
        <w:t xml:space="preserve">en la forma prevista en el </w:t>
      </w:r>
      <w:r w:rsidR="00951553" w:rsidRPr="00596A5D">
        <w:rPr>
          <w:rFonts w:ascii="Verdana" w:eastAsia="Verdana" w:hAnsi="Verdana" w:cs="Verdana"/>
          <w:sz w:val="22"/>
          <w:lang w:val="es-ES"/>
        </w:rPr>
        <w:t>“</w:t>
      </w:r>
      <w:r w:rsidR="00B334E6" w:rsidRPr="00596A5D">
        <w:rPr>
          <w:rFonts w:ascii="Verdana" w:eastAsia="Verdana" w:hAnsi="Verdana" w:cs="Verdana"/>
          <w:sz w:val="22"/>
          <w:lang w:val="es-ES"/>
        </w:rPr>
        <w:t>Anexo 5 – Minuta del Contrato</w:t>
      </w:r>
      <w:r w:rsidR="005E47E9" w:rsidRPr="00596A5D">
        <w:rPr>
          <w:rFonts w:ascii="Verdana" w:eastAsia="Verdana" w:hAnsi="Verdana" w:cs="Verdana"/>
          <w:sz w:val="22"/>
          <w:lang w:val="es-ES"/>
        </w:rPr>
        <w:t xml:space="preserve"> de Interventoría</w:t>
      </w:r>
      <w:r w:rsidR="00951553" w:rsidRPr="00596A5D">
        <w:rPr>
          <w:rFonts w:ascii="Verdana" w:eastAsia="Verdana" w:hAnsi="Verdana" w:cs="Verdana"/>
          <w:sz w:val="22"/>
          <w:lang w:val="es-ES"/>
        </w:rPr>
        <w:t>”</w:t>
      </w:r>
      <w:r w:rsidR="007A3641" w:rsidRPr="00596A5D">
        <w:rPr>
          <w:rFonts w:ascii="Verdana" w:eastAsia="Verdana" w:hAnsi="Verdana" w:cs="Verdana"/>
          <w:sz w:val="22"/>
          <w:lang w:val="es-ES"/>
        </w:rPr>
        <w:t>.</w:t>
      </w:r>
    </w:p>
    <w:p w14:paraId="55E8005E" w14:textId="77777777" w:rsidR="00BA2066" w:rsidRPr="00596A5D" w:rsidRDefault="00BA2066" w:rsidP="0CB0DAC4">
      <w:pPr>
        <w:spacing w:after="0" w:line="240" w:lineRule="auto"/>
        <w:contextualSpacing/>
        <w:rPr>
          <w:rFonts w:ascii="Verdana" w:eastAsia="Verdana" w:hAnsi="Verdana" w:cs="Verdana"/>
          <w:sz w:val="22"/>
        </w:rPr>
      </w:pPr>
    </w:p>
    <w:p w14:paraId="6B9FF2C2" w14:textId="77777777" w:rsidR="0059627A" w:rsidRPr="00596A5D" w:rsidRDefault="0059627A" w:rsidP="0059627A">
      <w:pPr>
        <w:spacing w:after="0" w:line="240" w:lineRule="auto"/>
        <w:contextualSpacing/>
        <w:rPr>
          <w:rFonts w:ascii="Verdana" w:eastAsia="Verdana" w:hAnsi="Verdana" w:cs="Verdana"/>
          <w:sz w:val="22"/>
        </w:rPr>
      </w:pPr>
      <w:r w:rsidRPr="00596A5D">
        <w:rPr>
          <w:rFonts w:ascii="Verdana" w:eastAsia="Verdana" w:hAnsi="Verdana" w:cs="Verdana"/>
          <w:sz w:val="22"/>
        </w:rPr>
        <w:t>El plazo estimado para la ejecución del contrato será de SEIS (6) MESES, contados a partir de la suscripción del acta de inicio, previo el cumplimiento de los requisitos de perfeccionamiento y ejecución de este y aprobación de los documentos previstos en el Pliego de Condiciones.</w:t>
      </w:r>
    </w:p>
    <w:p w14:paraId="7230E021" w14:textId="77777777" w:rsidR="0059627A" w:rsidRPr="00596A5D" w:rsidRDefault="0059627A" w:rsidP="0059627A">
      <w:pPr>
        <w:spacing w:after="0" w:line="240" w:lineRule="auto"/>
        <w:contextualSpacing/>
        <w:rPr>
          <w:rFonts w:ascii="Verdana" w:eastAsia="Verdana" w:hAnsi="Verdana" w:cs="Verdana"/>
          <w:sz w:val="22"/>
        </w:rPr>
      </w:pPr>
    </w:p>
    <w:p w14:paraId="080375EE" w14:textId="5813424E" w:rsidR="00FD4A46" w:rsidRPr="00596A5D" w:rsidRDefault="0059627A" w:rsidP="0059627A">
      <w:pPr>
        <w:spacing w:after="0" w:line="240" w:lineRule="auto"/>
        <w:contextualSpacing/>
        <w:rPr>
          <w:rFonts w:ascii="Verdana" w:eastAsia="Verdana" w:hAnsi="Verdana" w:cs="Verdana"/>
          <w:sz w:val="22"/>
        </w:rPr>
      </w:pPr>
      <w:r w:rsidRPr="00596A5D">
        <w:rPr>
          <w:rFonts w:ascii="Verdana" w:eastAsia="Verdana" w:hAnsi="Verdana" w:cs="Verdana"/>
          <w:sz w:val="22"/>
        </w:rPr>
        <w:t>Excepcionalmente, por causas que constituyan fuerza mayor o caso fortuito, las partes de común acuerdo podrán suspender el plazo de ejecución del contrato, siempre que la naturaleza de las obligaciones lo admita, no se contraríen normas de orden público y se adopten medidas para superar las causas que motivaron la suspensión en el menor tiempo posible.</w:t>
      </w:r>
    </w:p>
    <w:p w14:paraId="1007DB6F" w14:textId="77777777" w:rsidR="00604A32" w:rsidRPr="00596A5D" w:rsidRDefault="00604A32" w:rsidP="0059627A">
      <w:pPr>
        <w:spacing w:after="0" w:line="240" w:lineRule="auto"/>
        <w:contextualSpacing/>
        <w:rPr>
          <w:rFonts w:ascii="Verdana" w:eastAsia="Verdana" w:hAnsi="Verdana" w:cs="Verdana"/>
          <w:sz w:val="22"/>
        </w:rPr>
      </w:pPr>
    </w:p>
    <w:p w14:paraId="320159E6" w14:textId="3656A8CB" w:rsidR="00A75162" w:rsidRPr="00596A5D" w:rsidRDefault="004E1E45" w:rsidP="00C6213C">
      <w:pPr>
        <w:numPr>
          <w:ilvl w:val="0"/>
          <w:numId w:val="6"/>
        </w:numPr>
        <w:spacing w:after="0" w:line="240" w:lineRule="auto"/>
        <w:contextualSpacing/>
        <w:rPr>
          <w:rFonts w:ascii="Verdana" w:eastAsia="Verdana" w:hAnsi="Verdana" w:cs="Verdana"/>
          <w:b/>
          <w:bCs/>
          <w:sz w:val="22"/>
        </w:rPr>
      </w:pPr>
      <w:r w:rsidRPr="00596A5D">
        <w:rPr>
          <w:rFonts w:ascii="Verdana" w:eastAsia="Verdana" w:hAnsi="Verdana" w:cs="Verdana"/>
          <w:b/>
          <w:bCs/>
          <w:sz w:val="22"/>
        </w:rPr>
        <w:t xml:space="preserve">FORMA </w:t>
      </w:r>
      <w:r w:rsidR="009935BF" w:rsidRPr="00596A5D">
        <w:rPr>
          <w:rFonts w:ascii="Verdana" w:eastAsia="Verdana" w:hAnsi="Verdana" w:cs="Verdana"/>
          <w:b/>
          <w:bCs/>
          <w:sz w:val="22"/>
        </w:rPr>
        <w:t>DE</w:t>
      </w:r>
      <w:r w:rsidR="00A75162" w:rsidRPr="00596A5D">
        <w:rPr>
          <w:rFonts w:ascii="Verdana" w:eastAsia="Verdana" w:hAnsi="Verdana" w:cs="Verdana"/>
          <w:b/>
          <w:bCs/>
          <w:sz w:val="22"/>
        </w:rPr>
        <w:t xml:space="preserve"> PAGO</w:t>
      </w:r>
    </w:p>
    <w:p w14:paraId="6FE72FB3" w14:textId="77777777" w:rsidR="00B2500F" w:rsidRPr="00596A5D" w:rsidRDefault="00B2500F" w:rsidP="0CB0DAC4">
      <w:pPr>
        <w:spacing w:after="0" w:line="240" w:lineRule="auto"/>
        <w:contextualSpacing/>
        <w:rPr>
          <w:rFonts w:ascii="Verdana" w:eastAsia="Verdana" w:hAnsi="Verdana" w:cs="Verdana"/>
          <w:sz w:val="22"/>
        </w:rPr>
      </w:pPr>
    </w:p>
    <w:p w14:paraId="64169DF4" w14:textId="36F73E2E" w:rsidR="00FC6535" w:rsidRPr="00596A5D" w:rsidRDefault="00FC6535" w:rsidP="00FC6535">
      <w:pPr>
        <w:rPr>
          <w:rFonts w:ascii="Verdana" w:hAnsi="Verdana" w:cs="Arial"/>
          <w:sz w:val="22"/>
        </w:rPr>
      </w:pPr>
      <w:r w:rsidRPr="00596A5D">
        <w:rPr>
          <w:rFonts w:ascii="Verdana" w:hAnsi="Verdana" w:cs="Arial"/>
          <w:sz w:val="22"/>
        </w:rPr>
        <w:t>La Secretaría General de la Alcaldía Mayor de Bogotá D.C., realizará los pagos mensuales compuestos por un componente fijo y uno por avance de obra de la siguiente manera:</w:t>
      </w:r>
    </w:p>
    <w:p w14:paraId="52B67D5F" w14:textId="77777777" w:rsidR="00FC6535" w:rsidRPr="00596A5D" w:rsidRDefault="00FC6535" w:rsidP="00C6213C">
      <w:pPr>
        <w:pStyle w:val="Prrafodelista"/>
        <w:widowControl w:val="0"/>
        <w:numPr>
          <w:ilvl w:val="0"/>
          <w:numId w:val="20"/>
        </w:numPr>
        <w:autoSpaceDE w:val="0"/>
        <w:autoSpaceDN w:val="0"/>
        <w:spacing w:after="0" w:line="240" w:lineRule="auto"/>
        <w:ind w:left="851"/>
        <w:contextualSpacing w:val="0"/>
        <w:rPr>
          <w:rFonts w:ascii="Verdana" w:hAnsi="Verdana" w:cs="Arial"/>
          <w:sz w:val="22"/>
        </w:rPr>
      </w:pPr>
      <w:r w:rsidRPr="00596A5D">
        <w:rPr>
          <w:rFonts w:ascii="Verdana" w:hAnsi="Verdana" w:cs="Arial"/>
          <w:sz w:val="22"/>
        </w:rPr>
        <w:t xml:space="preserve">Componente fijo: El cuarenta por ciento (40%) del valor del contrato de interventoría en cortes mensuales de igual valor, los cuales se dividirán de acuerdo al tiempo de ejecución. </w:t>
      </w:r>
    </w:p>
    <w:p w14:paraId="3DF47649" w14:textId="77777777" w:rsidR="00FC6535" w:rsidRPr="00596A5D" w:rsidRDefault="00FC6535" w:rsidP="00FC6535">
      <w:pPr>
        <w:pStyle w:val="Prrafodelista"/>
        <w:ind w:left="851"/>
        <w:rPr>
          <w:rFonts w:ascii="Verdana" w:hAnsi="Verdana" w:cs="Arial"/>
          <w:sz w:val="22"/>
        </w:rPr>
      </w:pPr>
    </w:p>
    <w:p w14:paraId="666AA103" w14:textId="77777777" w:rsidR="00FC6535" w:rsidRPr="00596A5D" w:rsidRDefault="00FC6535" w:rsidP="00FC6535">
      <w:pPr>
        <w:pStyle w:val="Prrafodelista"/>
        <w:ind w:left="851"/>
        <w:rPr>
          <w:rFonts w:ascii="Verdana" w:hAnsi="Verdana" w:cs="Arial"/>
          <w:sz w:val="22"/>
        </w:rPr>
      </w:pPr>
      <w:r w:rsidRPr="00596A5D">
        <w:rPr>
          <w:rFonts w:ascii="Verdana" w:hAnsi="Verdana" w:cs="Arial"/>
          <w:sz w:val="22"/>
        </w:rPr>
        <w:t>Nota 1: El primer pago se realizará de forma proporcional contado desde la fecha de suscripción del acta de inicio hasta el último día del mes del periodo certificado, de igual forma sucederá con el último pago que será proporcional desde el primer día del mes hasta la fecha de terminación del contrato.</w:t>
      </w:r>
    </w:p>
    <w:p w14:paraId="23AFEFC5" w14:textId="77777777" w:rsidR="00FC6535" w:rsidRPr="00596A5D" w:rsidRDefault="00FC6535" w:rsidP="00FC6535">
      <w:pPr>
        <w:pStyle w:val="Prrafodelista"/>
        <w:ind w:left="851"/>
        <w:rPr>
          <w:rFonts w:ascii="Verdana" w:hAnsi="Verdana" w:cs="Arial"/>
          <w:sz w:val="22"/>
        </w:rPr>
      </w:pPr>
    </w:p>
    <w:p w14:paraId="7A67B186" w14:textId="5FC944E3" w:rsidR="00FC6535" w:rsidRPr="00596A5D" w:rsidRDefault="00FC6535" w:rsidP="00C6213C">
      <w:pPr>
        <w:pStyle w:val="Prrafodelista"/>
        <w:widowControl w:val="0"/>
        <w:numPr>
          <w:ilvl w:val="0"/>
          <w:numId w:val="20"/>
        </w:numPr>
        <w:autoSpaceDE w:val="0"/>
        <w:autoSpaceDN w:val="0"/>
        <w:spacing w:after="0" w:line="240" w:lineRule="auto"/>
        <w:ind w:left="851"/>
        <w:contextualSpacing w:val="0"/>
        <w:rPr>
          <w:rFonts w:ascii="Verdana" w:hAnsi="Verdana" w:cs="Arial"/>
          <w:sz w:val="22"/>
        </w:rPr>
      </w:pPr>
      <w:r w:rsidRPr="00596A5D">
        <w:rPr>
          <w:rFonts w:ascii="Verdana" w:hAnsi="Verdana" w:cs="Arial"/>
          <w:sz w:val="22"/>
        </w:rPr>
        <w:t>Componente por avance de obra:</w:t>
      </w:r>
      <w:r w:rsidRPr="00596A5D">
        <w:rPr>
          <w:rFonts w:ascii="Verdana" w:hAnsi="Verdana"/>
          <w:sz w:val="22"/>
        </w:rPr>
        <w:t xml:space="preserve"> </w:t>
      </w:r>
      <w:r w:rsidRPr="00596A5D">
        <w:rPr>
          <w:rFonts w:ascii="Verdana" w:hAnsi="Verdana" w:cs="Arial"/>
          <w:sz w:val="22"/>
        </w:rPr>
        <w:t xml:space="preserve">Hasta el sesenta por ciento (60%) del valor total del contrato de interventoría será pagado en forma proporcional al avance de obra del contrato principal sobre el que se ejerce la interventoría y registrado en las actas de corte, de recibo e informes </w:t>
      </w:r>
      <w:r w:rsidRPr="00596A5D">
        <w:rPr>
          <w:rFonts w:ascii="Verdana" w:hAnsi="Verdana" w:cs="Arial"/>
          <w:sz w:val="22"/>
        </w:rPr>
        <w:lastRenderedPageBreak/>
        <w:t>aprobados por la Supervisión</w:t>
      </w:r>
    </w:p>
    <w:p w14:paraId="7D66914A" w14:textId="77777777" w:rsidR="00FC6535" w:rsidRPr="00596A5D" w:rsidRDefault="00FC6535" w:rsidP="00FC6535">
      <w:pPr>
        <w:pStyle w:val="Prrafodelista"/>
        <w:widowControl w:val="0"/>
        <w:autoSpaceDE w:val="0"/>
        <w:autoSpaceDN w:val="0"/>
        <w:spacing w:after="0" w:line="240" w:lineRule="auto"/>
        <w:ind w:left="851"/>
        <w:contextualSpacing w:val="0"/>
        <w:rPr>
          <w:rFonts w:ascii="Verdana" w:hAnsi="Verdana" w:cs="Arial"/>
          <w:sz w:val="22"/>
        </w:rPr>
      </w:pPr>
    </w:p>
    <w:p w14:paraId="151FC56C" w14:textId="624DF3C5" w:rsidR="00FC6535" w:rsidRPr="00596A5D" w:rsidRDefault="00FC6535" w:rsidP="00FC6535">
      <w:pPr>
        <w:rPr>
          <w:rFonts w:ascii="Verdana" w:hAnsi="Verdana" w:cs="Arial"/>
          <w:sz w:val="22"/>
        </w:rPr>
      </w:pPr>
      <w:r w:rsidRPr="00596A5D">
        <w:rPr>
          <w:rFonts w:ascii="Verdana" w:hAnsi="Verdana" w:cs="Arial"/>
          <w:sz w:val="22"/>
        </w:rPr>
        <w:t>Dichos pagos se avalarán por el supervisor del contrato mediante la certificación de cumplimiento de obligaciones contractuales, previa presentación de los siguientes documentos:</w:t>
      </w:r>
    </w:p>
    <w:p w14:paraId="7EE58A09" w14:textId="2D85644A" w:rsidR="00FC6535" w:rsidRPr="00596A5D" w:rsidRDefault="00FC6535" w:rsidP="00C6213C">
      <w:pPr>
        <w:pStyle w:val="Prrafodelista"/>
        <w:widowControl w:val="0"/>
        <w:numPr>
          <w:ilvl w:val="0"/>
          <w:numId w:val="19"/>
        </w:numPr>
        <w:autoSpaceDE w:val="0"/>
        <w:autoSpaceDN w:val="0"/>
        <w:spacing w:after="0" w:line="240" w:lineRule="auto"/>
        <w:contextualSpacing w:val="0"/>
        <w:rPr>
          <w:rFonts w:ascii="Verdana" w:hAnsi="Verdana" w:cs="Arial"/>
          <w:sz w:val="22"/>
        </w:rPr>
      </w:pPr>
      <w:r w:rsidRPr="00596A5D">
        <w:rPr>
          <w:rFonts w:ascii="Verdana" w:hAnsi="Verdana" w:cs="Arial"/>
          <w:sz w:val="22"/>
        </w:rPr>
        <w:t xml:space="preserve">Informe </w:t>
      </w:r>
      <w:r w:rsidR="004B001F" w:rsidRPr="00596A5D">
        <w:rPr>
          <w:rFonts w:ascii="Verdana" w:hAnsi="Verdana" w:cs="Arial"/>
          <w:sz w:val="22"/>
        </w:rPr>
        <w:t>periódico</w:t>
      </w:r>
    </w:p>
    <w:p w14:paraId="0CDA1E10" w14:textId="77777777" w:rsidR="004B001F" w:rsidRPr="00596A5D" w:rsidRDefault="004B001F" w:rsidP="00C6213C">
      <w:pPr>
        <w:pStyle w:val="Prrafodelista"/>
        <w:widowControl w:val="0"/>
        <w:numPr>
          <w:ilvl w:val="0"/>
          <w:numId w:val="19"/>
        </w:numPr>
        <w:autoSpaceDE w:val="0"/>
        <w:autoSpaceDN w:val="0"/>
        <w:spacing w:after="0" w:line="240" w:lineRule="auto"/>
        <w:rPr>
          <w:rFonts w:ascii="Verdana" w:hAnsi="Verdana" w:cs="Arial"/>
          <w:sz w:val="22"/>
        </w:rPr>
      </w:pPr>
      <w:r w:rsidRPr="00596A5D">
        <w:rPr>
          <w:rFonts w:ascii="Verdana" w:hAnsi="Verdana" w:cs="Arial"/>
          <w:sz w:val="22"/>
        </w:rPr>
        <w:t>Corte periódico de obra.</w:t>
      </w:r>
    </w:p>
    <w:p w14:paraId="26BFFF5D" w14:textId="77777777" w:rsidR="004B001F" w:rsidRPr="00596A5D" w:rsidRDefault="004B001F" w:rsidP="00C6213C">
      <w:pPr>
        <w:pStyle w:val="Prrafodelista"/>
        <w:widowControl w:val="0"/>
        <w:numPr>
          <w:ilvl w:val="0"/>
          <w:numId w:val="19"/>
        </w:numPr>
        <w:autoSpaceDE w:val="0"/>
        <w:autoSpaceDN w:val="0"/>
        <w:spacing w:after="0" w:line="240" w:lineRule="auto"/>
        <w:rPr>
          <w:rFonts w:ascii="Verdana" w:hAnsi="Verdana" w:cs="Arial"/>
          <w:sz w:val="22"/>
        </w:rPr>
      </w:pPr>
      <w:r w:rsidRPr="00596A5D">
        <w:rPr>
          <w:rFonts w:ascii="Verdana" w:hAnsi="Verdana" w:cs="Arial"/>
          <w:sz w:val="22"/>
        </w:rPr>
        <w:t>Balance del presupuesto con mayores y menores cantidades.</w:t>
      </w:r>
    </w:p>
    <w:p w14:paraId="46ED7840" w14:textId="77777777" w:rsidR="00FC6535" w:rsidRPr="00596A5D" w:rsidRDefault="00FC6535" w:rsidP="00C6213C">
      <w:pPr>
        <w:pStyle w:val="Prrafodelista"/>
        <w:widowControl w:val="0"/>
        <w:numPr>
          <w:ilvl w:val="0"/>
          <w:numId w:val="19"/>
        </w:numPr>
        <w:autoSpaceDE w:val="0"/>
        <w:autoSpaceDN w:val="0"/>
        <w:spacing w:after="0" w:line="240" w:lineRule="auto"/>
        <w:contextualSpacing w:val="0"/>
        <w:rPr>
          <w:rFonts w:ascii="Verdana" w:hAnsi="Verdana" w:cs="Arial"/>
          <w:sz w:val="22"/>
        </w:rPr>
      </w:pPr>
      <w:r w:rsidRPr="00596A5D">
        <w:rPr>
          <w:rFonts w:ascii="Verdana" w:hAnsi="Verdana" w:cs="Arial"/>
          <w:sz w:val="22"/>
        </w:rPr>
        <w:t xml:space="preserve">Factura por el valor correspondiente a cobrar. </w:t>
      </w:r>
    </w:p>
    <w:p w14:paraId="1F2B0831" w14:textId="77777777" w:rsidR="00FC6535" w:rsidRPr="00596A5D" w:rsidRDefault="00FC6535" w:rsidP="00C6213C">
      <w:pPr>
        <w:pStyle w:val="Prrafodelista"/>
        <w:widowControl w:val="0"/>
        <w:numPr>
          <w:ilvl w:val="1"/>
          <w:numId w:val="19"/>
        </w:numPr>
        <w:autoSpaceDE w:val="0"/>
        <w:autoSpaceDN w:val="0"/>
        <w:spacing w:after="0" w:line="240" w:lineRule="auto"/>
        <w:contextualSpacing w:val="0"/>
        <w:rPr>
          <w:rFonts w:ascii="Verdana" w:hAnsi="Verdana" w:cs="Arial"/>
          <w:sz w:val="22"/>
        </w:rPr>
      </w:pPr>
      <w:r w:rsidRPr="00596A5D">
        <w:rPr>
          <w:rFonts w:ascii="Verdana" w:hAnsi="Verdana" w:cs="Arial"/>
          <w:sz w:val="22"/>
        </w:rPr>
        <w:t xml:space="preserve">La factura, una vez aprobada por la Supervisión y/o profesional delegado, se deberá radicar a través de la ventanilla única al correo </w:t>
      </w:r>
      <w:hyperlink r:id="rId37" w:history="1">
        <w:r w:rsidRPr="00596A5D">
          <w:rPr>
            <w:rStyle w:val="Hipervnculo"/>
            <w:rFonts w:ascii="Verdana" w:hAnsi="Verdana" w:cs="Arial"/>
            <w:sz w:val="22"/>
          </w:rPr>
          <w:t>ventanillaelectronica@alcaldiabogota.gov.co</w:t>
        </w:r>
      </w:hyperlink>
      <w:r w:rsidRPr="00596A5D">
        <w:rPr>
          <w:rFonts w:ascii="Verdana" w:hAnsi="Verdana" w:cs="Arial"/>
          <w:sz w:val="22"/>
        </w:rPr>
        <w:t xml:space="preserve"> para trámite respectivo.</w:t>
      </w:r>
    </w:p>
    <w:p w14:paraId="50E60A94" w14:textId="77777777" w:rsidR="00FC6535" w:rsidRPr="00596A5D" w:rsidRDefault="00FC6535" w:rsidP="00C6213C">
      <w:pPr>
        <w:pStyle w:val="Prrafodelista"/>
        <w:widowControl w:val="0"/>
        <w:numPr>
          <w:ilvl w:val="1"/>
          <w:numId w:val="19"/>
        </w:numPr>
        <w:autoSpaceDE w:val="0"/>
        <w:autoSpaceDN w:val="0"/>
        <w:spacing w:after="0" w:line="240" w:lineRule="auto"/>
        <w:contextualSpacing w:val="0"/>
        <w:rPr>
          <w:rFonts w:ascii="Verdana" w:hAnsi="Verdana" w:cs="Arial"/>
          <w:sz w:val="22"/>
        </w:rPr>
      </w:pPr>
      <w:r w:rsidRPr="00596A5D">
        <w:rPr>
          <w:rFonts w:ascii="Verdana" w:hAnsi="Verdana" w:cs="Arial"/>
          <w:sz w:val="22"/>
        </w:rPr>
        <w:t xml:space="preserve">La factura deberá ser aproximada al peso en función de los precios ofertados. La entidad no realizará pago de centavos, razón por la cual se aproximará de acuerdo con las nociones aritméticas. </w:t>
      </w:r>
    </w:p>
    <w:p w14:paraId="2430B43F" w14:textId="77777777" w:rsidR="00FC6535" w:rsidRPr="00596A5D" w:rsidRDefault="00FC6535" w:rsidP="00C6213C">
      <w:pPr>
        <w:pStyle w:val="Prrafodelista"/>
        <w:widowControl w:val="0"/>
        <w:numPr>
          <w:ilvl w:val="0"/>
          <w:numId w:val="19"/>
        </w:numPr>
        <w:autoSpaceDE w:val="0"/>
        <w:autoSpaceDN w:val="0"/>
        <w:spacing w:after="0" w:line="240" w:lineRule="auto"/>
        <w:contextualSpacing w:val="0"/>
        <w:rPr>
          <w:rFonts w:ascii="Verdana" w:hAnsi="Verdana" w:cs="Arial"/>
          <w:sz w:val="22"/>
        </w:rPr>
      </w:pPr>
      <w:r w:rsidRPr="00596A5D">
        <w:rPr>
          <w:rFonts w:ascii="Verdana" w:hAnsi="Verdana" w:cs="Arial"/>
          <w:sz w:val="22"/>
        </w:rPr>
        <w:t>Resolución de facturación.</w:t>
      </w:r>
    </w:p>
    <w:p w14:paraId="7B7F9E9D" w14:textId="77777777" w:rsidR="00FC6535" w:rsidRPr="00596A5D" w:rsidRDefault="00FC6535" w:rsidP="00C6213C">
      <w:pPr>
        <w:pStyle w:val="Prrafodelista"/>
        <w:widowControl w:val="0"/>
        <w:numPr>
          <w:ilvl w:val="0"/>
          <w:numId w:val="19"/>
        </w:numPr>
        <w:autoSpaceDE w:val="0"/>
        <w:autoSpaceDN w:val="0"/>
        <w:spacing w:after="0" w:line="240" w:lineRule="auto"/>
        <w:contextualSpacing w:val="0"/>
        <w:rPr>
          <w:rFonts w:ascii="Verdana" w:hAnsi="Verdana" w:cs="Arial"/>
          <w:sz w:val="22"/>
        </w:rPr>
      </w:pPr>
      <w:r w:rsidRPr="00596A5D">
        <w:rPr>
          <w:rFonts w:ascii="Verdana" w:hAnsi="Verdana" w:cs="Arial"/>
          <w:sz w:val="22"/>
        </w:rPr>
        <w:t xml:space="preserve">Certificación bancaria con fecha no mayor de 30 días calendario. </w:t>
      </w:r>
    </w:p>
    <w:p w14:paraId="69F4E30C" w14:textId="77777777" w:rsidR="00FC6535" w:rsidRPr="00596A5D" w:rsidRDefault="00FC6535" w:rsidP="00C6213C">
      <w:pPr>
        <w:pStyle w:val="Prrafodelista"/>
        <w:widowControl w:val="0"/>
        <w:numPr>
          <w:ilvl w:val="0"/>
          <w:numId w:val="19"/>
        </w:numPr>
        <w:autoSpaceDE w:val="0"/>
        <w:autoSpaceDN w:val="0"/>
        <w:spacing w:after="0" w:line="240" w:lineRule="auto"/>
        <w:contextualSpacing w:val="0"/>
        <w:rPr>
          <w:rFonts w:ascii="Verdana" w:hAnsi="Verdana" w:cs="Arial"/>
          <w:sz w:val="22"/>
        </w:rPr>
      </w:pPr>
      <w:r w:rsidRPr="00596A5D">
        <w:rPr>
          <w:rFonts w:ascii="Verdana" w:hAnsi="Verdana" w:cs="Arial"/>
          <w:sz w:val="22"/>
        </w:rPr>
        <w:t>Certificación del revisor fiscal o contador, según corresponda, sobre el cumplimiento en el pago de los aportes parafiscales y de seguridad social integral de sus empleados de acuerdo con lo establecido en el artículo 50 de la ley 789 de 2002 y articulo 23 de la ley 1150 de 2007.</w:t>
      </w:r>
    </w:p>
    <w:p w14:paraId="72B7207E" w14:textId="77777777" w:rsidR="00FC6535" w:rsidRPr="00596A5D" w:rsidRDefault="00FC6535" w:rsidP="00C6213C">
      <w:pPr>
        <w:pStyle w:val="Prrafodelista"/>
        <w:widowControl w:val="0"/>
        <w:numPr>
          <w:ilvl w:val="1"/>
          <w:numId w:val="19"/>
        </w:numPr>
        <w:autoSpaceDE w:val="0"/>
        <w:autoSpaceDN w:val="0"/>
        <w:spacing w:after="0" w:line="240" w:lineRule="auto"/>
        <w:contextualSpacing w:val="0"/>
        <w:rPr>
          <w:rFonts w:ascii="Verdana" w:hAnsi="Verdana" w:cs="Arial"/>
          <w:sz w:val="22"/>
        </w:rPr>
      </w:pPr>
      <w:r w:rsidRPr="00596A5D">
        <w:rPr>
          <w:rFonts w:ascii="Verdana" w:hAnsi="Verdana" w:cs="Arial"/>
          <w:sz w:val="22"/>
        </w:rPr>
        <w:t xml:space="preserve">Cédula del revisor fiscal o contador, tarjeta profesional y certificado </w:t>
      </w:r>
      <w:r w:rsidRPr="00596A5D">
        <w:rPr>
          <w:rFonts w:ascii="Verdana" w:hAnsi="Verdana" w:cs="Arial"/>
          <w:b/>
          <w:bCs/>
          <w:sz w:val="22"/>
        </w:rPr>
        <w:t>vigente</w:t>
      </w:r>
      <w:r w:rsidRPr="00596A5D">
        <w:rPr>
          <w:rFonts w:ascii="Verdana" w:hAnsi="Verdana" w:cs="Arial"/>
          <w:sz w:val="22"/>
        </w:rPr>
        <w:t xml:space="preserve"> de la Junta Central de Contadores. </w:t>
      </w:r>
    </w:p>
    <w:p w14:paraId="76667982" w14:textId="77777777" w:rsidR="00FC6535" w:rsidRPr="00596A5D" w:rsidRDefault="00FC6535" w:rsidP="00C6213C">
      <w:pPr>
        <w:pStyle w:val="Prrafodelista"/>
        <w:widowControl w:val="0"/>
        <w:numPr>
          <w:ilvl w:val="1"/>
          <w:numId w:val="19"/>
        </w:numPr>
        <w:autoSpaceDE w:val="0"/>
        <w:autoSpaceDN w:val="0"/>
        <w:spacing w:after="0" w:line="240" w:lineRule="auto"/>
        <w:contextualSpacing w:val="0"/>
        <w:rPr>
          <w:rFonts w:ascii="Verdana" w:hAnsi="Verdana" w:cs="Arial"/>
          <w:sz w:val="22"/>
        </w:rPr>
      </w:pPr>
      <w:r w:rsidRPr="00596A5D">
        <w:rPr>
          <w:rFonts w:ascii="Verdana" w:hAnsi="Verdana" w:cs="Arial"/>
          <w:sz w:val="22"/>
        </w:rPr>
        <w:t xml:space="preserve">La certificación deberá cubrir el periodo acreditado y facturado. </w:t>
      </w:r>
    </w:p>
    <w:p w14:paraId="54505441" w14:textId="77777777" w:rsidR="00FC6535" w:rsidRPr="00596A5D" w:rsidRDefault="00FC6535" w:rsidP="00C6213C">
      <w:pPr>
        <w:pStyle w:val="Prrafodelista"/>
        <w:widowControl w:val="0"/>
        <w:numPr>
          <w:ilvl w:val="0"/>
          <w:numId w:val="19"/>
        </w:numPr>
        <w:autoSpaceDE w:val="0"/>
        <w:autoSpaceDN w:val="0"/>
        <w:spacing w:after="0" w:line="240" w:lineRule="auto"/>
        <w:contextualSpacing w:val="0"/>
        <w:rPr>
          <w:rFonts w:ascii="Verdana" w:hAnsi="Verdana" w:cs="Arial"/>
          <w:sz w:val="22"/>
        </w:rPr>
      </w:pPr>
      <w:r w:rsidRPr="00596A5D">
        <w:rPr>
          <w:rFonts w:ascii="Verdana" w:hAnsi="Verdana" w:cs="Arial"/>
          <w:sz w:val="22"/>
        </w:rPr>
        <w:t>RUT</w:t>
      </w:r>
    </w:p>
    <w:p w14:paraId="28BD2E56" w14:textId="77777777" w:rsidR="00FC6535" w:rsidRPr="00596A5D" w:rsidRDefault="00FC6535" w:rsidP="00C6213C">
      <w:pPr>
        <w:pStyle w:val="Prrafodelista"/>
        <w:widowControl w:val="0"/>
        <w:numPr>
          <w:ilvl w:val="0"/>
          <w:numId w:val="19"/>
        </w:numPr>
        <w:autoSpaceDE w:val="0"/>
        <w:autoSpaceDN w:val="0"/>
        <w:spacing w:after="0" w:line="240" w:lineRule="auto"/>
        <w:contextualSpacing w:val="0"/>
        <w:rPr>
          <w:rFonts w:ascii="Verdana" w:hAnsi="Verdana" w:cs="Arial"/>
          <w:sz w:val="22"/>
        </w:rPr>
      </w:pPr>
      <w:r w:rsidRPr="00596A5D">
        <w:rPr>
          <w:rFonts w:ascii="Verdana" w:hAnsi="Verdana" w:cs="Arial"/>
          <w:sz w:val="22"/>
        </w:rPr>
        <w:t>RIT</w:t>
      </w:r>
    </w:p>
    <w:p w14:paraId="3C6FFB66" w14:textId="249DC0EA" w:rsidR="00FC6535" w:rsidRPr="00596A5D" w:rsidRDefault="00FC6535" w:rsidP="00C6213C">
      <w:pPr>
        <w:pStyle w:val="Prrafodelista"/>
        <w:widowControl w:val="0"/>
        <w:numPr>
          <w:ilvl w:val="0"/>
          <w:numId w:val="19"/>
        </w:numPr>
        <w:autoSpaceDE w:val="0"/>
        <w:autoSpaceDN w:val="0"/>
        <w:spacing w:after="0" w:line="240" w:lineRule="auto"/>
        <w:contextualSpacing w:val="0"/>
        <w:rPr>
          <w:rFonts w:ascii="Verdana" w:hAnsi="Verdana" w:cs="Arial"/>
          <w:sz w:val="22"/>
        </w:rPr>
      </w:pPr>
      <w:r w:rsidRPr="00596A5D">
        <w:rPr>
          <w:rFonts w:ascii="Verdana" w:hAnsi="Verdana" w:cs="Arial"/>
          <w:sz w:val="22"/>
        </w:rPr>
        <w:t xml:space="preserve">Para consorcio o uniones temporales, el documento de conformación de la figura plural. </w:t>
      </w:r>
    </w:p>
    <w:p w14:paraId="0EB0BB39" w14:textId="77777777" w:rsidR="00FC6535" w:rsidRPr="00596A5D" w:rsidRDefault="00FC6535" w:rsidP="00FC6535">
      <w:pPr>
        <w:pStyle w:val="Prrafodelista"/>
        <w:widowControl w:val="0"/>
        <w:autoSpaceDE w:val="0"/>
        <w:autoSpaceDN w:val="0"/>
        <w:spacing w:after="0" w:line="240" w:lineRule="auto"/>
        <w:ind w:left="761"/>
        <w:contextualSpacing w:val="0"/>
        <w:rPr>
          <w:rFonts w:ascii="Verdana" w:hAnsi="Verdana" w:cs="Arial"/>
          <w:sz w:val="22"/>
        </w:rPr>
      </w:pPr>
    </w:p>
    <w:p w14:paraId="079A4543" w14:textId="6D696E1B" w:rsidR="00FC6535" w:rsidRPr="00596A5D" w:rsidRDefault="00FC6535" w:rsidP="00FC6535">
      <w:pPr>
        <w:rPr>
          <w:rFonts w:ascii="Verdana" w:hAnsi="Verdana" w:cs="Arial"/>
          <w:sz w:val="22"/>
        </w:rPr>
      </w:pPr>
      <w:r w:rsidRPr="00596A5D">
        <w:rPr>
          <w:rFonts w:ascii="Verdana" w:hAnsi="Verdana" w:cs="Arial"/>
          <w:b/>
          <w:bCs/>
          <w:sz w:val="22"/>
        </w:rPr>
        <w:t>NOTA 1:</w:t>
      </w:r>
      <w:r w:rsidRPr="00596A5D">
        <w:rPr>
          <w:rFonts w:ascii="Verdana" w:hAnsi="Verdana" w:cs="Arial"/>
          <w:sz w:val="22"/>
        </w:rPr>
        <w:t xml:space="preserve"> Dicha suma se pagará dentro de los treinta (30) días calendario siguientes a la presentación y radicación de la factura por parte del contratista, la certificación de cumplimiento de compromisos contractuales por parte del supervisor y la certificación del revisor fiscal o representante legal, según corresponda, sobre el cumplimiento en el pago de los aportes parafiscales y de seguridad social integral de sus empleados de acuerdo con lo establecido en el artículo 50 de la ley 789 de 2002 y articulo 23 de la ley 1150 de 2007, y demás normas que regulan la materia.</w:t>
      </w:r>
    </w:p>
    <w:p w14:paraId="2B966DB4" w14:textId="44C6D8B1" w:rsidR="00FC6535" w:rsidRPr="00596A5D" w:rsidRDefault="00FC6535" w:rsidP="00FC6535">
      <w:pPr>
        <w:rPr>
          <w:rFonts w:ascii="Verdana" w:hAnsi="Verdana" w:cs="Arial"/>
          <w:sz w:val="22"/>
        </w:rPr>
      </w:pPr>
      <w:r w:rsidRPr="00596A5D">
        <w:rPr>
          <w:rFonts w:ascii="Verdana" w:hAnsi="Verdana" w:cs="Arial"/>
          <w:b/>
          <w:bCs/>
          <w:sz w:val="22"/>
        </w:rPr>
        <w:t>NOTA 2:</w:t>
      </w:r>
      <w:r w:rsidRPr="00596A5D">
        <w:rPr>
          <w:rFonts w:ascii="Verdana" w:hAnsi="Verdana" w:cs="Arial"/>
          <w:sz w:val="22"/>
        </w:rPr>
        <w:t xml:space="preserve"> LA SECRETARÍA GENERAL sólo adquiere obligaciones con el contratista adjudicatario y bajo ningún motivo o circunstancia efectuará pagos a terceros.</w:t>
      </w:r>
    </w:p>
    <w:p w14:paraId="774F6055" w14:textId="5E0155FB" w:rsidR="00FC6535" w:rsidRPr="00596A5D" w:rsidRDefault="00FC6535" w:rsidP="00FC6535">
      <w:pPr>
        <w:rPr>
          <w:rFonts w:ascii="Verdana" w:hAnsi="Verdana" w:cs="Arial"/>
          <w:sz w:val="22"/>
        </w:rPr>
      </w:pPr>
      <w:r w:rsidRPr="00596A5D">
        <w:rPr>
          <w:rFonts w:ascii="Verdana" w:hAnsi="Verdana" w:cs="Arial"/>
          <w:b/>
          <w:bCs/>
          <w:sz w:val="22"/>
        </w:rPr>
        <w:t>NOTA 3:</w:t>
      </w:r>
      <w:r w:rsidRPr="00596A5D">
        <w:rPr>
          <w:rFonts w:ascii="Verdana" w:hAnsi="Verdana" w:cs="Arial"/>
          <w:sz w:val="22"/>
        </w:rPr>
        <w:t xml:space="preserve"> El pago será realizado por medio de la Tesorería Distrital en pesos colombianos, a través de la consignación en la cuenta corriente o de ahorros que indique el proponente seleccionado, abierta en una de las entidades financieras afiliadas al Sistema Automático de pagos, previos los descuentos de Ley.</w:t>
      </w:r>
    </w:p>
    <w:p w14:paraId="2DBDF3F6" w14:textId="06276265" w:rsidR="00FC6535" w:rsidRPr="00596A5D" w:rsidRDefault="00FC6535" w:rsidP="00FC6535">
      <w:pPr>
        <w:rPr>
          <w:rFonts w:ascii="Verdana" w:hAnsi="Verdana" w:cs="Arial"/>
          <w:sz w:val="22"/>
        </w:rPr>
      </w:pPr>
      <w:r w:rsidRPr="00596A5D">
        <w:rPr>
          <w:rFonts w:ascii="Verdana" w:hAnsi="Verdana" w:cs="Arial"/>
          <w:b/>
          <w:bCs/>
          <w:sz w:val="22"/>
        </w:rPr>
        <w:t>NOTA 4:</w:t>
      </w:r>
      <w:r w:rsidRPr="00596A5D">
        <w:rPr>
          <w:rFonts w:ascii="Verdana" w:hAnsi="Verdana" w:cs="Arial"/>
          <w:sz w:val="22"/>
        </w:rPr>
        <w:t xml:space="preserve"> Dentro del término señalado para efectuar el pago, LA SECRETARÍA GENERAL DE LA ALCALDÍA MAYOR DE BOGOTÁ D.C. podrá formular por escrito o vía correo electrónico las observaciones u objeciones que tenga a la factura y </w:t>
      </w:r>
      <w:r w:rsidRPr="00596A5D">
        <w:rPr>
          <w:rFonts w:ascii="Verdana" w:hAnsi="Verdana" w:cs="Arial"/>
          <w:sz w:val="22"/>
        </w:rPr>
        <w:lastRenderedPageBreak/>
        <w:t>documentación soporte, que presente para el pago EL CONTRATISTA. Durante el tiempo que dure la revisión a las observaciones formuladas por LA SECRETARÍA GENERAL DE LA ALCALDÍA MAYOR DE BOGOTÁ D.C., se suspenderá el plazo para el pago y una vez realizadas las aclaraciones pertinentes por parte del CONTRATISTA se reanudará dicho plazo.</w:t>
      </w:r>
    </w:p>
    <w:p w14:paraId="6B44F8BC" w14:textId="77777777" w:rsidR="00FC6535" w:rsidRPr="00596A5D" w:rsidRDefault="00FC6535" w:rsidP="00FC6535">
      <w:pPr>
        <w:rPr>
          <w:rFonts w:ascii="Verdana" w:hAnsi="Verdana" w:cs="Arial"/>
          <w:sz w:val="22"/>
        </w:rPr>
      </w:pPr>
      <w:r w:rsidRPr="00596A5D">
        <w:rPr>
          <w:rFonts w:ascii="Verdana" w:hAnsi="Verdana" w:cs="Arial"/>
          <w:b/>
          <w:bCs/>
          <w:sz w:val="22"/>
        </w:rPr>
        <w:t>NOTA 5:</w:t>
      </w:r>
      <w:r w:rsidRPr="00596A5D">
        <w:rPr>
          <w:rFonts w:ascii="Verdana" w:hAnsi="Verdana" w:cs="Arial"/>
          <w:sz w:val="22"/>
        </w:rPr>
        <w:t xml:space="preserve"> El CONTRATISTA con la suscripción del contrato, acepta que en el evento que el valor total a pagar en la factura tenga centavos, estos se ajusten o aproximen al peso, ya sea por exceso o por defecto, si la suma es mayor o igual a 0.50 se ajustara por encima, del contrario se ajustará hacia abajo. Lo anterior, sin que sobrepase el valor total establecido en el contrato.</w:t>
      </w:r>
    </w:p>
    <w:p w14:paraId="5007325E" w14:textId="77777777" w:rsidR="00FC6535" w:rsidRPr="00596A5D" w:rsidRDefault="00FC6535" w:rsidP="00FC6535">
      <w:pPr>
        <w:rPr>
          <w:rFonts w:ascii="Verdana" w:hAnsi="Verdana" w:cs="Arial"/>
          <w:sz w:val="22"/>
        </w:rPr>
      </w:pPr>
      <w:r w:rsidRPr="00596A5D">
        <w:rPr>
          <w:rFonts w:ascii="Verdana" w:hAnsi="Verdana" w:cs="Arial"/>
          <w:sz w:val="22"/>
        </w:rPr>
        <w:t xml:space="preserve"> </w:t>
      </w:r>
    </w:p>
    <w:p w14:paraId="660E9BB4" w14:textId="1C3BD232" w:rsidR="00FC6535" w:rsidRPr="00596A5D" w:rsidRDefault="00FC6535" w:rsidP="00FC6535">
      <w:pPr>
        <w:rPr>
          <w:rFonts w:ascii="Verdana" w:hAnsi="Verdana" w:cs="Arial"/>
          <w:sz w:val="22"/>
        </w:rPr>
      </w:pPr>
      <w:r w:rsidRPr="00596A5D">
        <w:rPr>
          <w:rFonts w:ascii="Verdana" w:hAnsi="Verdana" w:cs="Arial"/>
          <w:b/>
          <w:bCs/>
          <w:sz w:val="22"/>
        </w:rPr>
        <w:t>NOTA 6:</w:t>
      </w:r>
      <w:r w:rsidRPr="00596A5D">
        <w:rPr>
          <w:rFonts w:ascii="Verdana" w:hAnsi="Verdana" w:cs="Arial"/>
          <w:sz w:val="22"/>
        </w:rPr>
        <w:t xml:space="preserve"> El pago se realizará conforme a la programación y disponibilidad del PAC de la Secretaría General de la Alcaldía Mayor de Bogotá D.C. previa aprobación del PAC (Programa Anual Mensualizado de Caja).</w:t>
      </w:r>
    </w:p>
    <w:p w14:paraId="59782AEC" w14:textId="77777777" w:rsidR="00FC6535" w:rsidRPr="00596A5D" w:rsidRDefault="00FC6535" w:rsidP="00FC6535">
      <w:pPr>
        <w:rPr>
          <w:rFonts w:ascii="Verdana" w:hAnsi="Verdana" w:cs="Arial"/>
          <w:sz w:val="22"/>
        </w:rPr>
      </w:pPr>
      <w:r w:rsidRPr="00596A5D">
        <w:rPr>
          <w:rFonts w:ascii="Verdana" w:hAnsi="Verdana" w:cs="Arial"/>
          <w:b/>
          <w:bCs/>
          <w:sz w:val="22"/>
        </w:rPr>
        <w:t>NOTA 7:</w:t>
      </w:r>
      <w:r w:rsidRPr="00596A5D">
        <w:rPr>
          <w:rFonts w:ascii="Verdana" w:hAnsi="Verdana" w:cs="Arial"/>
          <w:sz w:val="22"/>
        </w:rPr>
        <w:t xml:space="preserve"> El CONTRATISTA asumirá la totalidad de los gastos que se originen en relación con el objeto del contrato; al igual que los porcentajes por concepto de Impuestos, tasas y/o contribuciones se calcularán, de conformidad con las disposiciones que rijan la materia.</w:t>
      </w:r>
    </w:p>
    <w:p w14:paraId="1EE67B59" w14:textId="77777777" w:rsidR="00DE43BF" w:rsidRPr="00596A5D" w:rsidRDefault="00DE43BF" w:rsidP="0CB0DAC4">
      <w:pPr>
        <w:spacing w:after="0" w:line="240" w:lineRule="auto"/>
        <w:contextualSpacing/>
        <w:rPr>
          <w:rFonts w:ascii="Verdana" w:eastAsia="Verdana" w:hAnsi="Verdana" w:cs="Verdana"/>
          <w:b/>
          <w:bCs/>
          <w:sz w:val="22"/>
          <w:lang w:val="es-ES"/>
        </w:rPr>
      </w:pPr>
    </w:p>
    <w:p w14:paraId="0F78F10D" w14:textId="6061C0F9" w:rsidR="00A75951" w:rsidRPr="00596A5D" w:rsidRDefault="00A75951" w:rsidP="00C6213C">
      <w:pPr>
        <w:numPr>
          <w:ilvl w:val="0"/>
          <w:numId w:val="6"/>
        </w:numPr>
        <w:spacing w:after="0" w:line="240" w:lineRule="auto"/>
        <w:contextualSpacing/>
        <w:rPr>
          <w:rFonts w:ascii="Verdana" w:eastAsia="Verdana" w:hAnsi="Verdana" w:cs="Verdana"/>
          <w:b/>
          <w:bCs/>
          <w:sz w:val="22"/>
          <w:lang w:val="es-ES"/>
        </w:rPr>
      </w:pPr>
      <w:r w:rsidRPr="00596A5D">
        <w:rPr>
          <w:rFonts w:ascii="Verdana" w:eastAsia="Verdana" w:hAnsi="Verdana" w:cs="Verdana"/>
          <w:b/>
          <w:bCs/>
          <w:sz w:val="22"/>
          <w:lang w:val="es-ES"/>
        </w:rPr>
        <w:t>DOCUMENTOS O INSUMOS QUE ENTREGARÁ LA ENTIDAD PARA LA EJECUCIÓN DEL CONTRATO</w:t>
      </w:r>
    </w:p>
    <w:p w14:paraId="78D7A810" w14:textId="77777777" w:rsidR="00B2500F" w:rsidRPr="00596A5D" w:rsidRDefault="00B2500F" w:rsidP="0CB0DAC4">
      <w:pPr>
        <w:spacing w:after="0" w:line="240" w:lineRule="auto"/>
        <w:contextualSpacing/>
        <w:rPr>
          <w:rFonts w:ascii="Verdana" w:eastAsia="Verdana" w:hAnsi="Verdana" w:cs="Verdana"/>
          <w:sz w:val="22"/>
        </w:rPr>
      </w:pPr>
    </w:p>
    <w:p w14:paraId="454F1F21" w14:textId="1FE843B9" w:rsidR="00A110CF" w:rsidRPr="00596A5D" w:rsidRDefault="00A110CF" w:rsidP="00A110CF">
      <w:pPr>
        <w:spacing w:after="0" w:line="240" w:lineRule="auto"/>
        <w:textAlignment w:val="baseline"/>
        <w:rPr>
          <w:rFonts w:ascii="Segoe UI" w:hAnsi="Segoe UI" w:cs="Segoe UI"/>
          <w:sz w:val="18"/>
          <w:szCs w:val="18"/>
        </w:rPr>
      </w:pPr>
      <w:r w:rsidRPr="00596A5D">
        <w:rPr>
          <w:rFonts w:ascii="Verdana" w:hAnsi="Verdana" w:cs="Segoe UI"/>
          <w:sz w:val="22"/>
        </w:rPr>
        <w:t>De conformidad con los productos del CONTRATO DE CONSULTORÍA No. 4233000-1356-2024 adelantado por la Secretar</w:t>
      </w:r>
      <w:r w:rsidR="006C1D3A" w:rsidRPr="00596A5D">
        <w:rPr>
          <w:rFonts w:ascii="Verdana" w:hAnsi="Verdana" w:cs="Segoe UI"/>
          <w:sz w:val="22"/>
        </w:rPr>
        <w:t>í</w:t>
      </w:r>
      <w:r w:rsidRPr="00596A5D">
        <w:rPr>
          <w:rFonts w:ascii="Verdana" w:hAnsi="Verdana" w:cs="Segoe UI"/>
          <w:sz w:val="22"/>
        </w:rPr>
        <w:t>a General de la Alcaldía Mayor de Bogotá D.C., la Entidad pondrá a disposición del contratista la siguiente documentación: </w:t>
      </w:r>
    </w:p>
    <w:p w14:paraId="076A06D0" w14:textId="77777777" w:rsidR="00A110CF" w:rsidRPr="00596A5D" w:rsidRDefault="00A110CF" w:rsidP="00A110CF">
      <w:pPr>
        <w:spacing w:after="0" w:line="240" w:lineRule="auto"/>
        <w:textAlignment w:val="baseline"/>
        <w:rPr>
          <w:rFonts w:ascii="Segoe UI" w:hAnsi="Segoe UI" w:cs="Segoe UI"/>
          <w:sz w:val="18"/>
          <w:szCs w:val="18"/>
        </w:rPr>
      </w:pPr>
      <w:r w:rsidRPr="00596A5D">
        <w:rPr>
          <w:rFonts w:ascii="Verdana" w:hAnsi="Verdana" w:cs="Segoe UI"/>
          <w:sz w:val="22"/>
        </w:rPr>
        <w:t> </w:t>
      </w:r>
    </w:p>
    <w:p w14:paraId="0198466F" w14:textId="77777777" w:rsidR="00962A6A" w:rsidRPr="00596A5D" w:rsidRDefault="00A110CF" w:rsidP="00C6213C">
      <w:pPr>
        <w:pStyle w:val="Prrafodelista"/>
        <w:numPr>
          <w:ilvl w:val="0"/>
          <w:numId w:val="21"/>
        </w:numPr>
        <w:spacing w:after="0" w:line="240" w:lineRule="auto"/>
        <w:textAlignment w:val="baseline"/>
        <w:rPr>
          <w:rFonts w:ascii="Verdana" w:hAnsi="Verdana" w:cs="Segoe UI"/>
          <w:sz w:val="22"/>
        </w:rPr>
      </w:pPr>
      <w:r w:rsidRPr="00596A5D">
        <w:rPr>
          <w:rFonts w:ascii="Verdana" w:hAnsi="Verdana" w:cs="Segoe UI"/>
          <w:color w:val="000000"/>
          <w:sz w:val="22"/>
          <w:shd w:val="clear" w:color="auto" w:fill="FFFFFF"/>
        </w:rPr>
        <w:t>Especificaciones Técnicas de construcción.</w:t>
      </w:r>
      <w:r w:rsidRPr="00596A5D">
        <w:rPr>
          <w:rFonts w:ascii="Verdana" w:hAnsi="Verdana" w:cs="Segoe UI"/>
          <w:color w:val="000000"/>
          <w:sz w:val="22"/>
        </w:rPr>
        <w:t> </w:t>
      </w:r>
    </w:p>
    <w:p w14:paraId="3A5E69A6" w14:textId="6E2B3594" w:rsidR="00374E20" w:rsidRPr="00596A5D" w:rsidRDefault="00A110CF" w:rsidP="00C6213C">
      <w:pPr>
        <w:pStyle w:val="Prrafodelista"/>
        <w:numPr>
          <w:ilvl w:val="0"/>
          <w:numId w:val="21"/>
        </w:numPr>
        <w:spacing w:after="0" w:line="240" w:lineRule="auto"/>
        <w:textAlignment w:val="baseline"/>
        <w:rPr>
          <w:rFonts w:ascii="Verdana" w:hAnsi="Verdana" w:cs="Segoe UI"/>
          <w:sz w:val="22"/>
        </w:rPr>
      </w:pPr>
      <w:r w:rsidRPr="00596A5D">
        <w:rPr>
          <w:rFonts w:ascii="Verdana" w:hAnsi="Verdana" w:cs="Segoe UI"/>
          <w:sz w:val="22"/>
        </w:rPr>
        <w:t>Planos (Topográfico, Arquitectónicos, Estructurales e Hidrosanitarios)</w:t>
      </w:r>
      <w:r w:rsidR="00374E20" w:rsidRPr="00596A5D">
        <w:rPr>
          <w:rFonts w:ascii="Verdana" w:hAnsi="Verdana" w:cs="Segoe UI"/>
          <w:sz w:val="22"/>
        </w:rPr>
        <w:t>.</w:t>
      </w:r>
    </w:p>
    <w:p w14:paraId="6B10915F" w14:textId="77777777" w:rsidR="00374E20" w:rsidRPr="00596A5D" w:rsidRDefault="00A110CF" w:rsidP="00C6213C">
      <w:pPr>
        <w:pStyle w:val="Prrafodelista"/>
        <w:numPr>
          <w:ilvl w:val="0"/>
          <w:numId w:val="21"/>
        </w:numPr>
        <w:spacing w:after="0" w:line="240" w:lineRule="auto"/>
        <w:textAlignment w:val="baseline"/>
        <w:rPr>
          <w:rFonts w:ascii="Verdana" w:hAnsi="Verdana" w:cs="Segoe UI"/>
          <w:sz w:val="22"/>
        </w:rPr>
      </w:pPr>
      <w:r w:rsidRPr="00596A5D">
        <w:rPr>
          <w:rFonts w:ascii="Verdana" w:hAnsi="Verdana" w:cs="Segoe UI"/>
          <w:sz w:val="22"/>
        </w:rPr>
        <w:t>Memorias de cálculo (Estructurales e Hidrosanitarios)</w:t>
      </w:r>
      <w:r w:rsidR="00374E20" w:rsidRPr="00596A5D">
        <w:rPr>
          <w:rFonts w:ascii="Verdana" w:hAnsi="Verdana" w:cs="Segoe UI"/>
          <w:sz w:val="22"/>
        </w:rPr>
        <w:t>.</w:t>
      </w:r>
      <w:r w:rsidRPr="00596A5D">
        <w:rPr>
          <w:rFonts w:ascii="Verdana" w:hAnsi="Verdana" w:cs="Segoe UI"/>
          <w:sz w:val="22"/>
        </w:rPr>
        <w:t> </w:t>
      </w:r>
    </w:p>
    <w:p w14:paraId="3927B14B" w14:textId="009B90D9" w:rsidR="00A110CF" w:rsidRPr="00596A5D" w:rsidRDefault="00A110CF" w:rsidP="00C6213C">
      <w:pPr>
        <w:pStyle w:val="Prrafodelista"/>
        <w:numPr>
          <w:ilvl w:val="0"/>
          <w:numId w:val="21"/>
        </w:numPr>
        <w:spacing w:after="0" w:line="240" w:lineRule="auto"/>
        <w:textAlignment w:val="baseline"/>
        <w:rPr>
          <w:rFonts w:ascii="Verdana" w:hAnsi="Verdana" w:cs="Segoe UI"/>
          <w:sz w:val="22"/>
        </w:rPr>
      </w:pPr>
      <w:r w:rsidRPr="00596A5D">
        <w:rPr>
          <w:rFonts w:ascii="Verdana" w:hAnsi="Verdana" w:cs="Segoe UI"/>
          <w:sz w:val="22"/>
        </w:rPr>
        <w:t>Informes (Topográfico, Patología, Estructural) </w:t>
      </w:r>
    </w:p>
    <w:p w14:paraId="42C96848" w14:textId="77777777" w:rsidR="00A110CF" w:rsidRPr="00596A5D" w:rsidRDefault="00A110CF" w:rsidP="00A110CF">
      <w:pPr>
        <w:spacing w:after="0" w:line="240" w:lineRule="auto"/>
        <w:textAlignment w:val="baseline"/>
        <w:rPr>
          <w:rFonts w:ascii="Segoe UI" w:hAnsi="Segoe UI" w:cs="Segoe UI"/>
          <w:sz w:val="18"/>
          <w:szCs w:val="18"/>
        </w:rPr>
      </w:pPr>
      <w:r w:rsidRPr="00596A5D">
        <w:rPr>
          <w:rFonts w:ascii="Verdana" w:hAnsi="Verdana" w:cs="Segoe UI"/>
          <w:sz w:val="22"/>
        </w:rPr>
        <w:t> </w:t>
      </w:r>
    </w:p>
    <w:p w14:paraId="2DFFDF94" w14:textId="77777777" w:rsidR="00B10B2E" w:rsidRPr="00596A5D" w:rsidRDefault="00B10B2E" w:rsidP="0CB0DAC4">
      <w:pPr>
        <w:spacing w:after="0" w:line="240" w:lineRule="auto"/>
        <w:contextualSpacing/>
        <w:rPr>
          <w:rFonts w:ascii="Verdana" w:eastAsia="Verdana" w:hAnsi="Verdana" w:cs="Verdana"/>
          <w:sz w:val="22"/>
        </w:rPr>
      </w:pPr>
    </w:p>
    <w:p w14:paraId="351B193F" w14:textId="3E03E026" w:rsidR="002C511F" w:rsidRPr="00596A5D" w:rsidRDefault="002C511F" w:rsidP="00C6213C">
      <w:pPr>
        <w:numPr>
          <w:ilvl w:val="0"/>
          <w:numId w:val="6"/>
        </w:numPr>
        <w:spacing w:after="0" w:line="240" w:lineRule="auto"/>
        <w:contextualSpacing/>
        <w:rPr>
          <w:rFonts w:ascii="Verdana" w:eastAsia="Verdana" w:hAnsi="Verdana" w:cs="Verdana"/>
          <w:b/>
          <w:bCs/>
          <w:sz w:val="22"/>
          <w:lang w:val="es-ES"/>
        </w:rPr>
      </w:pPr>
      <w:r w:rsidRPr="00596A5D">
        <w:rPr>
          <w:rFonts w:ascii="Verdana" w:eastAsia="Verdana" w:hAnsi="Verdana" w:cs="Verdana"/>
          <w:b/>
          <w:bCs/>
          <w:sz w:val="22"/>
          <w:lang w:val="es-ES"/>
        </w:rPr>
        <w:t>INFORMACIÓN SOBRE EL PERSONAL PROFESIONAL</w:t>
      </w:r>
      <w:r w:rsidR="00457E13" w:rsidRPr="00596A5D">
        <w:rPr>
          <w:rFonts w:ascii="Verdana" w:eastAsia="Verdana" w:hAnsi="Verdana" w:cs="Verdana"/>
          <w:b/>
          <w:bCs/>
          <w:sz w:val="22"/>
          <w:lang w:val="es-ES"/>
        </w:rPr>
        <w:t xml:space="preserve"> </w:t>
      </w:r>
      <w:r w:rsidR="00CC179E" w:rsidRPr="00596A5D">
        <w:rPr>
          <w:rFonts w:ascii="Verdana" w:eastAsia="Verdana" w:hAnsi="Verdana" w:cs="Verdana"/>
          <w:b/>
          <w:bCs/>
          <w:sz w:val="22"/>
          <w:lang w:val="es-ES"/>
        </w:rPr>
        <w:t xml:space="preserve">Y EQUIPOS </w:t>
      </w:r>
      <w:r w:rsidR="00457E13" w:rsidRPr="00596A5D">
        <w:rPr>
          <w:rFonts w:ascii="Verdana" w:eastAsia="Verdana" w:hAnsi="Verdana" w:cs="Verdana"/>
          <w:b/>
          <w:bCs/>
          <w:sz w:val="22"/>
          <w:lang w:val="es-ES"/>
        </w:rPr>
        <w:t>DEL INTERVENTOR</w:t>
      </w:r>
      <w:r w:rsidR="00CC179E" w:rsidRPr="00596A5D">
        <w:rPr>
          <w:rFonts w:ascii="Verdana" w:eastAsia="Verdana" w:hAnsi="Verdana" w:cs="Verdana"/>
          <w:b/>
          <w:bCs/>
          <w:sz w:val="22"/>
          <w:lang w:val="es-ES"/>
        </w:rPr>
        <w:t xml:space="preserve"> </w:t>
      </w:r>
    </w:p>
    <w:p w14:paraId="3CC6DFC5" w14:textId="77777777" w:rsidR="00B2500F" w:rsidRPr="00596A5D" w:rsidRDefault="00B2500F" w:rsidP="0CB0DAC4">
      <w:pPr>
        <w:spacing w:after="0" w:line="240" w:lineRule="auto"/>
        <w:contextualSpacing/>
        <w:rPr>
          <w:rFonts w:ascii="Verdana" w:eastAsia="Verdana" w:hAnsi="Verdana" w:cs="Verdana"/>
          <w:sz w:val="22"/>
        </w:rPr>
      </w:pPr>
    </w:p>
    <w:p w14:paraId="2FA2DD41" w14:textId="271DA652" w:rsidR="00636FCB" w:rsidRPr="00596A5D" w:rsidRDefault="008A2E93" w:rsidP="0CB0DAC4">
      <w:pPr>
        <w:spacing w:after="0" w:line="240" w:lineRule="auto"/>
        <w:contextualSpacing/>
        <w:rPr>
          <w:rFonts w:ascii="Verdana" w:eastAsia="Verdana" w:hAnsi="Verdana" w:cs="Verdana"/>
          <w:sz w:val="22"/>
        </w:rPr>
      </w:pPr>
      <w:r w:rsidRPr="00596A5D">
        <w:rPr>
          <w:rFonts w:ascii="Verdana" w:eastAsia="Verdana" w:hAnsi="Verdana" w:cs="Verdana"/>
          <w:sz w:val="22"/>
        </w:rPr>
        <w:t xml:space="preserve">Para </w:t>
      </w:r>
      <w:r w:rsidR="008C570A" w:rsidRPr="00596A5D">
        <w:rPr>
          <w:rFonts w:ascii="Verdana" w:eastAsia="Verdana" w:hAnsi="Verdana" w:cs="Verdana"/>
          <w:sz w:val="22"/>
        </w:rPr>
        <w:t>analizar</w:t>
      </w:r>
      <w:r w:rsidRPr="00596A5D">
        <w:rPr>
          <w:rFonts w:ascii="Verdana" w:eastAsia="Verdana" w:hAnsi="Verdana" w:cs="Verdana"/>
          <w:sz w:val="22"/>
        </w:rPr>
        <w:t xml:space="preserve"> la información del personal</w:t>
      </w:r>
      <w:r w:rsidR="00AE4C71" w:rsidRPr="00596A5D">
        <w:rPr>
          <w:rFonts w:ascii="Verdana" w:eastAsia="Verdana" w:hAnsi="Verdana" w:cs="Verdana"/>
          <w:sz w:val="22"/>
        </w:rPr>
        <w:t xml:space="preserve"> del </w:t>
      </w:r>
      <w:r w:rsidR="00B2125C" w:rsidRPr="00596A5D">
        <w:rPr>
          <w:rFonts w:ascii="Verdana" w:eastAsia="Verdana" w:hAnsi="Verdana" w:cs="Verdana"/>
          <w:sz w:val="22"/>
        </w:rPr>
        <w:t>Interventor</w:t>
      </w:r>
      <w:r w:rsidRPr="00596A5D">
        <w:rPr>
          <w:rFonts w:ascii="Verdana" w:eastAsia="Verdana" w:hAnsi="Verdana" w:cs="Verdana"/>
          <w:sz w:val="22"/>
        </w:rPr>
        <w:t xml:space="preserve"> se tendrán en cuenta las siguientes consideraciones:</w:t>
      </w:r>
    </w:p>
    <w:p w14:paraId="0CE13037" w14:textId="77777777" w:rsidR="00B2500F" w:rsidRPr="00596A5D" w:rsidRDefault="00B2500F" w:rsidP="0CB0DAC4">
      <w:pPr>
        <w:spacing w:after="0" w:line="240" w:lineRule="auto"/>
        <w:contextualSpacing/>
        <w:rPr>
          <w:rFonts w:ascii="Verdana" w:eastAsia="Verdana" w:hAnsi="Verdana" w:cs="Verdana"/>
          <w:sz w:val="22"/>
          <w:lang w:eastAsia="es-ES"/>
        </w:rPr>
      </w:pPr>
    </w:p>
    <w:p w14:paraId="160ECD6C" w14:textId="1B033F13" w:rsidR="00636FCB" w:rsidRPr="00596A5D" w:rsidRDefault="00636FCB" w:rsidP="00C6213C">
      <w:pPr>
        <w:pStyle w:val="Prrafodelista"/>
        <w:numPr>
          <w:ilvl w:val="0"/>
          <w:numId w:val="5"/>
        </w:numPr>
        <w:spacing w:after="0" w:line="240" w:lineRule="auto"/>
        <w:rPr>
          <w:rFonts w:ascii="Verdana" w:eastAsia="Verdana" w:hAnsi="Verdana" w:cs="Verdana"/>
          <w:sz w:val="22"/>
          <w:lang w:eastAsia="es-ES"/>
        </w:rPr>
      </w:pPr>
      <w:r w:rsidRPr="00596A5D">
        <w:rPr>
          <w:rFonts w:ascii="Verdana" w:eastAsia="Verdana" w:hAnsi="Verdana" w:cs="Verdana"/>
          <w:sz w:val="22"/>
          <w:lang w:eastAsia="es-ES"/>
        </w:rPr>
        <w:t xml:space="preserve">Los soportes académicos y de experiencia de los perfiles que están descritos en el Anexo Técnico </w:t>
      </w:r>
      <w:r w:rsidR="00335F9B" w:rsidRPr="00596A5D">
        <w:rPr>
          <w:rFonts w:ascii="Verdana" w:eastAsia="Verdana" w:hAnsi="Verdana" w:cs="Verdana"/>
          <w:sz w:val="22"/>
          <w:lang w:eastAsia="es-ES"/>
        </w:rPr>
        <w:t xml:space="preserve">serán verificados por la </w:t>
      </w:r>
      <w:r w:rsidR="00481C30" w:rsidRPr="00596A5D">
        <w:rPr>
          <w:rFonts w:ascii="Verdana" w:eastAsia="Verdana" w:hAnsi="Verdana" w:cs="Verdana"/>
          <w:sz w:val="22"/>
          <w:lang w:eastAsia="es-ES"/>
        </w:rPr>
        <w:t>Entidad</w:t>
      </w:r>
      <w:r w:rsidR="00174DF7" w:rsidRPr="00596A5D">
        <w:rPr>
          <w:rFonts w:ascii="Verdana" w:eastAsia="Verdana" w:hAnsi="Verdana" w:cs="Verdana"/>
          <w:sz w:val="22"/>
          <w:lang w:eastAsia="es-ES"/>
        </w:rPr>
        <w:t xml:space="preserve"> al momento de</w:t>
      </w:r>
      <w:r w:rsidR="008F7690" w:rsidRPr="00596A5D">
        <w:rPr>
          <w:rFonts w:ascii="Verdana" w:eastAsia="Verdana" w:hAnsi="Verdana" w:cs="Verdana"/>
          <w:sz w:val="22"/>
          <w:lang w:eastAsia="es-ES"/>
        </w:rPr>
        <w:t>l inicio de la ejecución del contrato</w:t>
      </w:r>
      <w:r w:rsidR="00472AA7" w:rsidRPr="00596A5D">
        <w:rPr>
          <w:rFonts w:ascii="Verdana" w:eastAsia="Verdana" w:hAnsi="Verdana" w:cs="Verdana"/>
          <w:sz w:val="22"/>
          <w:lang w:eastAsia="es-ES"/>
        </w:rPr>
        <w:t>, es decir deben ser aprobadas como requisito para la suscripción del contrato.</w:t>
      </w:r>
    </w:p>
    <w:p w14:paraId="781F2E91" w14:textId="5A42BAF7" w:rsidR="00B10B2E" w:rsidRPr="00596A5D" w:rsidRDefault="00B10B2E" w:rsidP="0CB0DAC4">
      <w:pPr>
        <w:pStyle w:val="Prrafodelista"/>
        <w:spacing w:after="0" w:line="240" w:lineRule="auto"/>
        <w:ind w:left="1440"/>
        <w:rPr>
          <w:rFonts w:ascii="Verdana" w:eastAsia="Verdana" w:hAnsi="Verdana" w:cs="Verdana"/>
          <w:sz w:val="22"/>
        </w:rPr>
      </w:pPr>
    </w:p>
    <w:p w14:paraId="460177AD" w14:textId="7056AF98" w:rsidR="00B10B2E" w:rsidRPr="00596A5D" w:rsidRDefault="003D7663" w:rsidP="00C6213C">
      <w:pPr>
        <w:pStyle w:val="Prrafodelista"/>
        <w:numPr>
          <w:ilvl w:val="0"/>
          <w:numId w:val="5"/>
        </w:numPr>
        <w:spacing w:after="0" w:line="240" w:lineRule="auto"/>
        <w:rPr>
          <w:rFonts w:ascii="Verdana" w:eastAsia="Verdana" w:hAnsi="Verdana" w:cs="Verdana"/>
          <w:sz w:val="22"/>
        </w:rPr>
      </w:pPr>
      <w:r w:rsidRPr="00596A5D">
        <w:rPr>
          <w:rFonts w:ascii="Verdana" w:eastAsia="Verdana" w:hAnsi="Verdana" w:cs="Verdana"/>
          <w:sz w:val="22"/>
        </w:rPr>
        <w:lastRenderedPageBreak/>
        <w:t>Si el</w:t>
      </w:r>
      <w:r w:rsidR="000A5C75" w:rsidRPr="00596A5D">
        <w:rPr>
          <w:rFonts w:ascii="Verdana" w:eastAsia="Verdana" w:hAnsi="Verdana" w:cs="Verdana"/>
          <w:sz w:val="22"/>
        </w:rPr>
        <w:t xml:space="preserve"> </w:t>
      </w:r>
      <w:r w:rsidR="00F64B3D" w:rsidRPr="00596A5D">
        <w:rPr>
          <w:rFonts w:ascii="Verdana" w:eastAsia="Verdana" w:hAnsi="Verdana" w:cs="Verdana"/>
          <w:sz w:val="22"/>
        </w:rPr>
        <w:t>I</w:t>
      </w:r>
      <w:r w:rsidR="000A5C75" w:rsidRPr="00596A5D">
        <w:rPr>
          <w:rFonts w:ascii="Verdana" w:eastAsia="Verdana" w:hAnsi="Verdana" w:cs="Verdana"/>
          <w:sz w:val="22"/>
        </w:rPr>
        <w:t>nterventor</w:t>
      </w:r>
      <w:r w:rsidRPr="00596A5D">
        <w:rPr>
          <w:rFonts w:ascii="Verdana" w:eastAsia="Verdana" w:hAnsi="Verdana" w:cs="Verdana"/>
          <w:sz w:val="22"/>
        </w:rPr>
        <w:t xml:space="preserve"> ofrece dos (2) o más profesionales para realizar actividades de un mismo cargo, </w:t>
      </w:r>
      <w:r w:rsidRPr="00596A5D">
        <w:rPr>
          <w:rFonts w:ascii="Verdana" w:eastAsia="Verdana" w:hAnsi="Verdana" w:cs="Verdana"/>
          <w:sz w:val="22"/>
          <w:lang w:eastAsia="es-ES"/>
        </w:rPr>
        <w:t xml:space="preserve">cada uno de ellos deberá cumplir los requisitos exigidos en los </w:t>
      </w:r>
      <w:r w:rsidR="00F64B3D" w:rsidRPr="00596A5D">
        <w:rPr>
          <w:rFonts w:ascii="Verdana" w:eastAsia="Verdana" w:hAnsi="Verdana" w:cs="Verdana"/>
          <w:sz w:val="22"/>
          <w:lang w:eastAsia="es-ES"/>
        </w:rPr>
        <w:t>P</w:t>
      </w:r>
      <w:r w:rsidRPr="00596A5D">
        <w:rPr>
          <w:rFonts w:ascii="Verdana" w:eastAsia="Verdana" w:hAnsi="Verdana" w:cs="Verdana"/>
          <w:sz w:val="22"/>
          <w:lang w:eastAsia="es-ES"/>
        </w:rPr>
        <w:t xml:space="preserve">liegos de </w:t>
      </w:r>
      <w:r w:rsidR="00F64B3D" w:rsidRPr="00596A5D">
        <w:rPr>
          <w:rFonts w:ascii="Verdana" w:eastAsia="Verdana" w:hAnsi="Verdana" w:cs="Verdana"/>
          <w:sz w:val="22"/>
          <w:lang w:eastAsia="es-ES"/>
        </w:rPr>
        <w:t>C</w:t>
      </w:r>
      <w:r w:rsidRPr="00596A5D">
        <w:rPr>
          <w:rFonts w:ascii="Verdana" w:eastAsia="Verdana" w:hAnsi="Verdana" w:cs="Verdana"/>
          <w:sz w:val="22"/>
          <w:lang w:eastAsia="es-ES"/>
        </w:rPr>
        <w:t>ondiciones para el</w:t>
      </w:r>
      <w:r w:rsidRPr="00596A5D">
        <w:rPr>
          <w:rFonts w:ascii="Verdana" w:eastAsia="Verdana" w:hAnsi="Verdana" w:cs="Verdana"/>
          <w:sz w:val="22"/>
        </w:rPr>
        <w:t xml:space="preserve"> </w:t>
      </w:r>
      <w:r w:rsidR="00C236A5" w:rsidRPr="00596A5D">
        <w:rPr>
          <w:rFonts w:ascii="Verdana" w:eastAsia="Verdana" w:hAnsi="Verdana" w:cs="Verdana"/>
          <w:sz w:val="22"/>
        </w:rPr>
        <w:t>respectivo cargo.</w:t>
      </w:r>
      <w:r w:rsidRPr="00596A5D">
        <w:rPr>
          <w:rFonts w:ascii="Verdana" w:eastAsia="Verdana" w:hAnsi="Verdana" w:cs="Verdana"/>
          <w:sz w:val="22"/>
        </w:rPr>
        <w:t xml:space="preserve"> </w:t>
      </w:r>
      <w:r w:rsidR="00C236A5" w:rsidRPr="00596A5D">
        <w:rPr>
          <w:rFonts w:ascii="Verdana" w:eastAsia="Verdana" w:hAnsi="Verdana" w:cs="Verdana"/>
          <w:sz w:val="22"/>
        </w:rPr>
        <w:t>U</w:t>
      </w:r>
      <w:r w:rsidRPr="00596A5D">
        <w:rPr>
          <w:rFonts w:ascii="Verdana" w:eastAsia="Verdana" w:hAnsi="Verdana" w:cs="Verdana"/>
          <w:sz w:val="22"/>
        </w:rPr>
        <w:t xml:space="preserve">n mismo profesional no puede ser </w:t>
      </w:r>
      <w:r w:rsidR="006A39F7" w:rsidRPr="00596A5D">
        <w:rPr>
          <w:rFonts w:ascii="Verdana" w:eastAsia="Verdana" w:hAnsi="Verdana" w:cs="Verdana"/>
          <w:sz w:val="22"/>
        </w:rPr>
        <w:t xml:space="preserve">proporcionado </w:t>
      </w:r>
      <w:r w:rsidRPr="00596A5D">
        <w:rPr>
          <w:rFonts w:ascii="Verdana" w:eastAsia="Verdana" w:hAnsi="Verdana" w:cs="Verdana"/>
          <w:sz w:val="22"/>
        </w:rPr>
        <w:t>para dos</w:t>
      </w:r>
      <w:r w:rsidR="007551DA" w:rsidRPr="00596A5D">
        <w:rPr>
          <w:rFonts w:ascii="Verdana" w:eastAsia="Verdana" w:hAnsi="Verdana" w:cs="Verdana"/>
          <w:sz w:val="22"/>
        </w:rPr>
        <w:t xml:space="preserve"> (2)</w:t>
      </w:r>
      <w:r w:rsidRPr="00596A5D">
        <w:rPr>
          <w:rFonts w:ascii="Verdana" w:eastAsia="Verdana" w:hAnsi="Verdana" w:cs="Verdana"/>
          <w:sz w:val="22"/>
        </w:rPr>
        <w:t xml:space="preserve"> o más cargos diferentes</w:t>
      </w:r>
      <w:r w:rsidR="32FB5CBA" w:rsidRPr="00596A5D">
        <w:rPr>
          <w:rFonts w:ascii="Verdana" w:eastAsia="Verdana" w:hAnsi="Verdana" w:cs="Verdana"/>
          <w:sz w:val="22"/>
        </w:rPr>
        <w:t xml:space="preserve"> en los cuales supere el </w:t>
      </w:r>
      <w:r w:rsidR="00F64B3D" w:rsidRPr="00596A5D">
        <w:rPr>
          <w:rFonts w:ascii="Verdana" w:eastAsia="Verdana" w:hAnsi="Verdana" w:cs="Verdana"/>
          <w:sz w:val="22"/>
        </w:rPr>
        <w:t>cien por ciento (</w:t>
      </w:r>
      <w:r w:rsidR="32FB5CBA" w:rsidRPr="00596A5D">
        <w:rPr>
          <w:rFonts w:ascii="Verdana" w:eastAsia="Verdana" w:hAnsi="Verdana" w:cs="Verdana"/>
          <w:sz w:val="22"/>
        </w:rPr>
        <w:t>100</w:t>
      </w:r>
      <w:r w:rsidR="0019016D" w:rsidRPr="00596A5D">
        <w:rPr>
          <w:rFonts w:ascii="Verdana" w:eastAsia="Verdana" w:hAnsi="Verdana" w:cs="Verdana"/>
          <w:sz w:val="22"/>
        </w:rPr>
        <w:t xml:space="preserve"> </w:t>
      </w:r>
      <w:r w:rsidR="32FB5CBA" w:rsidRPr="00596A5D">
        <w:rPr>
          <w:rFonts w:ascii="Verdana" w:eastAsia="Verdana" w:hAnsi="Verdana" w:cs="Verdana"/>
          <w:sz w:val="22"/>
        </w:rPr>
        <w:t>%</w:t>
      </w:r>
      <w:r w:rsidR="00F64B3D" w:rsidRPr="00596A5D">
        <w:rPr>
          <w:rFonts w:ascii="Verdana" w:eastAsia="Verdana" w:hAnsi="Verdana" w:cs="Verdana"/>
          <w:sz w:val="22"/>
        </w:rPr>
        <w:t>)</w:t>
      </w:r>
      <w:r w:rsidR="32FB5CBA" w:rsidRPr="00596A5D">
        <w:rPr>
          <w:rFonts w:ascii="Verdana" w:eastAsia="Verdana" w:hAnsi="Verdana" w:cs="Verdana"/>
          <w:sz w:val="22"/>
        </w:rPr>
        <w:t xml:space="preserve"> de la dedicación requerida</w:t>
      </w:r>
      <w:r w:rsidR="53EAC6B0" w:rsidRPr="00596A5D">
        <w:rPr>
          <w:rFonts w:ascii="Verdana" w:eastAsia="Verdana" w:hAnsi="Verdana" w:cs="Verdana"/>
          <w:sz w:val="22"/>
        </w:rPr>
        <w:t xml:space="preserve"> para este </w:t>
      </w:r>
      <w:r w:rsidR="00BD2BEB" w:rsidRPr="00596A5D">
        <w:rPr>
          <w:rFonts w:ascii="Verdana" w:eastAsia="Verdana" w:hAnsi="Verdana" w:cs="Verdana"/>
          <w:sz w:val="22"/>
        </w:rPr>
        <w:t xml:space="preserve">Proceso </w:t>
      </w:r>
      <w:r w:rsidR="007D126C" w:rsidRPr="00596A5D">
        <w:rPr>
          <w:rFonts w:ascii="Verdana" w:eastAsia="Verdana" w:hAnsi="Verdana" w:cs="Verdana"/>
          <w:sz w:val="22"/>
        </w:rPr>
        <w:t xml:space="preserve">de </w:t>
      </w:r>
      <w:r w:rsidR="00BD2BEB" w:rsidRPr="00596A5D">
        <w:rPr>
          <w:rFonts w:ascii="Verdana" w:eastAsia="Verdana" w:hAnsi="Verdana" w:cs="Verdana"/>
          <w:sz w:val="22"/>
        </w:rPr>
        <w:t>Contratación</w:t>
      </w:r>
      <w:r w:rsidRPr="00596A5D">
        <w:rPr>
          <w:rFonts w:ascii="Verdana" w:eastAsia="Verdana" w:hAnsi="Verdana" w:cs="Verdana"/>
          <w:sz w:val="22"/>
        </w:rPr>
        <w:t>.</w:t>
      </w:r>
    </w:p>
    <w:p w14:paraId="6FC898C2" w14:textId="77777777" w:rsidR="000C72BF" w:rsidRPr="00596A5D" w:rsidRDefault="000C72BF" w:rsidP="0CB0DAC4">
      <w:pPr>
        <w:pStyle w:val="Prrafodelista"/>
        <w:rPr>
          <w:rFonts w:ascii="Verdana" w:eastAsia="Verdana" w:hAnsi="Verdana" w:cs="Verdana"/>
          <w:sz w:val="22"/>
        </w:rPr>
      </w:pPr>
    </w:p>
    <w:p w14:paraId="0CB704BA" w14:textId="6CB4ECE8" w:rsidR="00B10B2E" w:rsidRPr="00596A5D" w:rsidRDefault="003D7663" w:rsidP="00C6213C">
      <w:pPr>
        <w:pStyle w:val="Prrafodelista"/>
        <w:numPr>
          <w:ilvl w:val="0"/>
          <w:numId w:val="5"/>
        </w:numPr>
        <w:spacing w:after="0" w:line="240" w:lineRule="auto"/>
        <w:rPr>
          <w:rFonts w:ascii="Verdana" w:eastAsia="Verdana" w:hAnsi="Verdana" w:cs="Verdana"/>
          <w:sz w:val="22"/>
        </w:rPr>
      </w:pPr>
      <w:r w:rsidRPr="00596A5D">
        <w:rPr>
          <w:rFonts w:ascii="Verdana" w:eastAsia="Verdana" w:hAnsi="Verdana" w:cs="Verdana"/>
          <w:sz w:val="22"/>
        </w:rPr>
        <w:t xml:space="preserve">El </w:t>
      </w:r>
      <w:r w:rsidR="00F64B3D" w:rsidRPr="00596A5D">
        <w:rPr>
          <w:rFonts w:ascii="Verdana" w:eastAsia="Verdana" w:hAnsi="Verdana" w:cs="Verdana"/>
          <w:sz w:val="22"/>
        </w:rPr>
        <w:t>I</w:t>
      </w:r>
      <w:r w:rsidR="000A5C75" w:rsidRPr="00596A5D">
        <w:rPr>
          <w:rFonts w:ascii="Verdana" w:eastAsia="Verdana" w:hAnsi="Verdana" w:cs="Verdana"/>
          <w:sz w:val="22"/>
        </w:rPr>
        <w:t xml:space="preserve">nterventor </w:t>
      </w:r>
      <w:r w:rsidRPr="00596A5D">
        <w:rPr>
          <w:rFonts w:ascii="Verdana" w:eastAsia="Verdana" w:hAnsi="Verdana" w:cs="Verdana"/>
          <w:sz w:val="22"/>
        </w:rPr>
        <w:t>deberá informar la fecha a partir de la cual los profesionales ofrecidos ejercen legalmente la profesión</w:t>
      </w:r>
      <w:r w:rsidR="00CF42E5" w:rsidRPr="00596A5D">
        <w:rPr>
          <w:rFonts w:ascii="Verdana" w:eastAsia="Verdana" w:hAnsi="Verdana" w:cs="Verdana"/>
          <w:sz w:val="22"/>
        </w:rPr>
        <w:t xml:space="preserve"> </w:t>
      </w:r>
      <w:r w:rsidR="00036649" w:rsidRPr="00596A5D">
        <w:rPr>
          <w:rFonts w:ascii="Verdana" w:eastAsia="Verdana" w:hAnsi="Verdana" w:cs="Verdana"/>
          <w:sz w:val="22"/>
        </w:rPr>
        <w:t xml:space="preserve">de conformidad con lo señalado en el </w:t>
      </w:r>
      <w:r w:rsidR="00E670CE" w:rsidRPr="00596A5D">
        <w:rPr>
          <w:rFonts w:ascii="Verdana" w:eastAsia="Verdana" w:hAnsi="Verdana" w:cs="Verdana"/>
          <w:sz w:val="22"/>
        </w:rPr>
        <w:t xml:space="preserve">Pliego </w:t>
      </w:r>
      <w:r w:rsidR="00036649" w:rsidRPr="00596A5D">
        <w:rPr>
          <w:rFonts w:ascii="Verdana" w:eastAsia="Verdana" w:hAnsi="Verdana" w:cs="Verdana"/>
          <w:sz w:val="22"/>
        </w:rPr>
        <w:t xml:space="preserve">de </w:t>
      </w:r>
      <w:r w:rsidR="00E670CE" w:rsidRPr="00596A5D">
        <w:rPr>
          <w:rFonts w:ascii="Verdana" w:eastAsia="Verdana" w:hAnsi="Verdana" w:cs="Verdana"/>
          <w:sz w:val="22"/>
        </w:rPr>
        <w:t>Condiciones</w:t>
      </w:r>
      <w:r w:rsidRPr="00596A5D">
        <w:rPr>
          <w:rFonts w:ascii="Verdana" w:eastAsia="Verdana" w:hAnsi="Verdana" w:cs="Verdana"/>
          <w:sz w:val="22"/>
        </w:rPr>
        <w:t xml:space="preserve">. </w:t>
      </w:r>
      <w:r w:rsidR="005064F6" w:rsidRPr="00596A5D">
        <w:rPr>
          <w:rFonts w:ascii="Verdana" w:eastAsia="Verdana" w:hAnsi="Verdana" w:cs="Verdana"/>
          <w:sz w:val="22"/>
        </w:rPr>
        <w:t xml:space="preserve">El requisito de la tarjeta </w:t>
      </w:r>
      <w:r w:rsidR="003360A5" w:rsidRPr="00596A5D">
        <w:rPr>
          <w:rFonts w:ascii="Verdana" w:eastAsia="Verdana" w:hAnsi="Verdana" w:cs="Verdana"/>
          <w:sz w:val="22"/>
        </w:rPr>
        <w:t xml:space="preserve">o certificado </w:t>
      </w:r>
      <w:r w:rsidR="005064F6" w:rsidRPr="00596A5D">
        <w:rPr>
          <w:rFonts w:ascii="Verdana" w:eastAsia="Verdana" w:hAnsi="Verdana" w:cs="Verdana"/>
          <w:sz w:val="22"/>
        </w:rPr>
        <w:t xml:space="preserve">profesional </w:t>
      </w:r>
      <w:r w:rsidR="000C61BC" w:rsidRPr="00596A5D">
        <w:rPr>
          <w:rFonts w:ascii="Verdana" w:eastAsia="Verdana" w:hAnsi="Verdana" w:cs="Verdana"/>
          <w:sz w:val="22"/>
        </w:rPr>
        <w:t xml:space="preserve">se puede suplir con </w:t>
      </w:r>
      <w:r w:rsidR="004063F5" w:rsidRPr="00596A5D">
        <w:rPr>
          <w:rFonts w:ascii="Verdana" w:eastAsia="Verdana" w:hAnsi="Verdana" w:cs="Verdana"/>
          <w:sz w:val="22"/>
        </w:rPr>
        <w:t>el r</w:t>
      </w:r>
      <w:r w:rsidR="007413B2" w:rsidRPr="00596A5D">
        <w:rPr>
          <w:rFonts w:ascii="Verdana" w:eastAsia="Verdana" w:hAnsi="Verdana" w:cs="Verdana"/>
          <w:sz w:val="22"/>
        </w:rPr>
        <w:t xml:space="preserve">egistro </w:t>
      </w:r>
      <w:r w:rsidR="004063F5" w:rsidRPr="00596A5D">
        <w:rPr>
          <w:rFonts w:ascii="Verdana" w:eastAsia="Verdana" w:hAnsi="Verdana" w:cs="Verdana"/>
          <w:sz w:val="22"/>
        </w:rPr>
        <w:t>de que trata</w:t>
      </w:r>
      <w:r w:rsidR="000E11E5" w:rsidRPr="00596A5D">
        <w:rPr>
          <w:rFonts w:ascii="Verdana" w:eastAsia="Verdana" w:hAnsi="Verdana" w:cs="Verdana"/>
          <w:sz w:val="22"/>
        </w:rPr>
        <w:t xml:space="preserve"> el artículo 18 del Decreto 2106 de</w:t>
      </w:r>
      <w:r w:rsidR="003D61F9" w:rsidRPr="00596A5D">
        <w:rPr>
          <w:rFonts w:ascii="Verdana" w:eastAsia="Verdana" w:hAnsi="Verdana" w:cs="Verdana"/>
          <w:sz w:val="22"/>
        </w:rPr>
        <w:t xml:space="preserve"> 2019</w:t>
      </w:r>
      <w:r w:rsidR="003360A5" w:rsidRPr="00596A5D">
        <w:rPr>
          <w:rFonts w:ascii="Verdana" w:eastAsia="Verdana" w:hAnsi="Verdana" w:cs="Verdana"/>
          <w:sz w:val="22"/>
        </w:rPr>
        <w:t>, o según las regulaciones aplicables para cada profesión</w:t>
      </w:r>
      <w:r w:rsidR="003D61F9" w:rsidRPr="00596A5D">
        <w:rPr>
          <w:rFonts w:ascii="Verdana" w:eastAsia="Verdana" w:hAnsi="Verdana" w:cs="Verdana"/>
          <w:sz w:val="22"/>
        </w:rPr>
        <w:t>.</w:t>
      </w:r>
    </w:p>
    <w:p w14:paraId="6622E82F" w14:textId="77777777" w:rsidR="00B10B2E" w:rsidRPr="00596A5D" w:rsidRDefault="00B10B2E" w:rsidP="0CB0DAC4">
      <w:pPr>
        <w:spacing w:after="0" w:line="240" w:lineRule="auto"/>
        <w:rPr>
          <w:rFonts w:ascii="Verdana" w:eastAsia="Verdana" w:hAnsi="Verdana" w:cs="Verdana"/>
          <w:sz w:val="22"/>
        </w:rPr>
      </w:pPr>
    </w:p>
    <w:p w14:paraId="3AA1488A" w14:textId="7EB7B6EE" w:rsidR="00B31689" w:rsidRPr="00596A5D" w:rsidRDefault="003D7663" w:rsidP="00C6213C">
      <w:pPr>
        <w:pStyle w:val="Prrafodelista"/>
        <w:numPr>
          <w:ilvl w:val="0"/>
          <w:numId w:val="5"/>
        </w:numPr>
        <w:spacing w:after="0" w:line="240" w:lineRule="auto"/>
        <w:rPr>
          <w:rFonts w:ascii="Verdana" w:eastAsia="Verdana" w:hAnsi="Verdana" w:cs="Verdana"/>
          <w:sz w:val="22"/>
        </w:rPr>
      </w:pPr>
      <w:r w:rsidRPr="00596A5D">
        <w:rPr>
          <w:rFonts w:ascii="Verdana" w:eastAsia="Verdana" w:hAnsi="Verdana" w:cs="Verdana"/>
          <w:sz w:val="22"/>
        </w:rPr>
        <w:t>Las certificaciones de experiencia de los profesionales deben ser expedidas por la persona natural o jurídica con quien se haya establecido la relación laboral o de prestación de servicios</w:t>
      </w:r>
      <w:r w:rsidR="00B31689" w:rsidRPr="00596A5D">
        <w:rPr>
          <w:rFonts w:ascii="Verdana" w:eastAsia="Verdana" w:hAnsi="Verdana" w:cs="Verdana"/>
          <w:sz w:val="22"/>
        </w:rPr>
        <w:t xml:space="preserve">. </w:t>
      </w:r>
    </w:p>
    <w:p w14:paraId="68F1CA62" w14:textId="77777777" w:rsidR="00B10B2E" w:rsidRPr="00596A5D" w:rsidRDefault="00B10B2E" w:rsidP="0CB0DAC4">
      <w:pPr>
        <w:pStyle w:val="Prrafodelista"/>
        <w:spacing w:after="0" w:line="240" w:lineRule="auto"/>
        <w:rPr>
          <w:rFonts w:ascii="Verdana" w:eastAsia="Verdana" w:hAnsi="Verdana" w:cs="Verdana"/>
          <w:sz w:val="22"/>
        </w:rPr>
      </w:pPr>
    </w:p>
    <w:p w14:paraId="604D74F3" w14:textId="3015FE7A" w:rsidR="0094692D" w:rsidRPr="00596A5D" w:rsidRDefault="00BF0457" w:rsidP="00C6213C">
      <w:pPr>
        <w:pStyle w:val="Prrafodelista"/>
        <w:numPr>
          <w:ilvl w:val="0"/>
          <w:numId w:val="5"/>
        </w:numPr>
        <w:spacing w:after="0" w:line="240" w:lineRule="auto"/>
        <w:rPr>
          <w:rFonts w:ascii="Verdana" w:eastAsia="Verdana" w:hAnsi="Verdana" w:cs="Verdana"/>
          <w:sz w:val="22"/>
        </w:rPr>
      </w:pPr>
      <w:r w:rsidRPr="00596A5D">
        <w:rPr>
          <w:rFonts w:ascii="Verdana" w:eastAsia="Verdana" w:hAnsi="Verdana" w:cs="Verdana"/>
          <w:sz w:val="22"/>
        </w:rPr>
        <w:t xml:space="preserve">En la determinación de la experiencia </w:t>
      </w:r>
      <w:r w:rsidR="00AC15D2" w:rsidRPr="00596A5D">
        <w:rPr>
          <w:rFonts w:ascii="Verdana" w:eastAsia="Verdana" w:hAnsi="Verdana" w:cs="Verdana"/>
          <w:sz w:val="22"/>
        </w:rPr>
        <w:t xml:space="preserve">y la formación académica </w:t>
      </w:r>
      <w:r w:rsidRPr="00596A5D">
        <w:rPr>
          <w:rFonts w:ascii="Verdana" w:eastAsia="Verdana" w:hAnsi="Verdana" w:cs="Verdana"/>
          <w:sz w:val="22"/>
        </w:rPr>
        <w:t>de los profesionales se</w:t>
      </w:r>
      <w:r w:rsidR="00BB2074" w:rsidRPr="00596A5D">
        <w:rPr>
          <w:rFonts w:ascii="Verdana" w:eastAsia="Verdana" w:hAnsi="Verdana" w:cs="Verdana"/>
          <w:sz w:val="22"/>
        </w:rPr>
        <w:t>rán</w:t>
      </w:r>
      <w:r w:rsidRPr="00596A5D">
        <w:rPr>
          <w:rFonts w:ascii="Verdana" w:eastAsia="Verdana" w:hAnsi="Verdana" w:cs="Verdana"/>
          <w:sz w:val="22"/>
        </w:rPr>
        <w:t xml:space="preserve"> aplica</w:t>
      </w:r>
      <w:r w:rsidR="00BB2074" w:rsidRPr="00596A5D">
        <w:rPr>
          <w:rFonts w:ascii="Verdana" w:eastAsia="Verdana" w:hAnsi="Verdana" w:cs="Verdana"/>
          <w:sz w:val="22"/>
        </w:rPr>
        <w:t>bles</w:t>
      </w:r>
      <w:r w:rsidRPr="00596A5D">
        <w:rPr>
          <w:rFonts w:ascii="Verdana" w:eastAsia="Verdana" w:hAnsi="Verdana" w:cs="Verdana"/>
          <w:sz w:val="22"/>
        </w:rPr>
        <w:t xml:space="preserve"> la</w:t>
      </w:r>
      <w:r w:rsidR="00BB2074" w:rsidRPr="00596A5D">
        <w:rPr>
          <w:rFonts w:ascii="Verdana" w:eastAsia="Verdana" w:hAnsi="Verdana" w:cs="Verdana"/>
          <w:sz w:val="22"/>
        </w:rPr>
        <w:t>s</w:t>
      </w:r>
      <w:r w:rsidRPr="00596A5D">
        <w:rPr>
          <w:rFonts w:ascii="Verdana" w:eastAsia="Verdana" w:hAnsi="Verdana" w:cs="Verdana"/>
          <w:sz w:val="22"/>
        </w:rPr>
        <w:t xml:space="preserve"> equivalencia</w:t>
      </w:r>
      <w:r w:rsidR="00BB2074" w:rsidRPr="00596A5D">
        <w:rPr>
          <w:rFonts w:ascii="Verdana" w:eastAsia="Verdana" w:hAnsi="Verdana" w:cs="Verdana"/>
          <w:sz w:val="22"/>
        </w:rPr>
        <w:t>s</w:t>
      </w:r>
      <w:r w:rsidR="00FF63DD" w:rsidRPr="00596A5D">
        <w:rPr>
          <w:rFonts w:ascii="Verdana" w:eastAsia="Verdana" w:hAnsi="Verdana" w:cs="Verdana"/>
          <w:sz w:val="22"/>
        </w:rPr>
        <w:t xml:space="preserve"> detallada</w:t>
      </w:r>
      <w:r w:rsidR="00BB2074" w:rsidRPr="00596A5D">
        <w:rPr>
          <w:rFonts w:ascii="Verdana" w:eastAsia="Verdana" w:hAnsi="Verdana" w:cs="Verdana"/>
          <w:sz w:val="22"/>
        </w:rPr>
        <w:t>s</w:t>
      </w:r>
      <w:r w:rsidR="00FF63DD" w:rsidRPr="00596A5D">
        <w:rPr>
          <w:rFonts w:ascii="Verdana" w:eastAsia="Verdana" w:hAnsi="Verdana" w:cs="Verdana"/>
          <w:sz w:val="22"/>
        </w:rPr>
        <w:t xml:space="preserve"> en la </w:t>
      </w:r>
      <w:r w:rsidR="00AD2039" w:rsidRPr="00596A5D">
        <w:rPr>
          <w:rFonts w:ascii="Verdana" w:eastAsia="Verdana" w:hAnsi="Verdana" w:cs="Verdana"/>
          <w:sz w:val="22"/>
        </w:rPr>
        <w:t>“</w:t>
      </w:r>
      <w:r w:rsidR="00FF63DD" w:rsidRPr="00596A5D">
        <w:rPr>
          <w:rFonts w:ascii="Verdana" w:eastAsia="Verdana" w:hAnsi="Verdana" w:cs="Verdana"/>
          <w:sz w:val="22"/>
        </w:rPr>
        <w:t xml:space="preserve">Matriz 4 </w:t>
      </w:r>
      <w:r w:rsidR="00AD2039" w:rsidRPr="00596A5D">
        <w:rPr>
          <w:rFonts w:ascii="Verdana" w:eastAsia="Verdana" w:hAnsi="Verdana" w:cs="Verdana"/>
          <w:sz w:val="22"/>
        </w:rPr>
        <w:t>– Lineamientos de requisitos del personal”</w:t>
      </w:r>
      <w:r w:rsidR="00FF63DD" w:rsidRPr="00596A5D">
        <w:rPr>
          <w:rFonts w:ascii="Verdana" w:eastAsia="Verdana" w:hAnsi="Verdana" w:cs="Verdana"/>
          <w:sz w:val="22"/>
        </w:rPr>
        <w:t xml:space="preserve"> y los lineamientos </w:t>
      </w:r>
      <w:r w:rsidR="006D52E6" w:rsidRPr="00596A5D">
        <w:rPr>
          <w:rFonts w:ascii="Verdana" w:eastAsia="Verdana" w:hAnsi="Verdana" w:cs="Verdana"/>
          <w:sz w:val="22"/>
        </w:rPr>
        <w:t>contenidos en</w:t>
      </w:r>
      <w:r w:rsidR="00FF63DD" w:rsidRPr="00596A5D">
        <w:rPr>
          <w:rFonts w:ascii="Verdana" w:eastAsia="Verdana" w:hAnsi="Verdana" w:cs="Verdana"/>
          <w:sz w:val="22"/>
        </w:rPr>
        <w:t xml:space="preserve"> </w:t>
      </w:r>
      <w:r w:rsidR="008F5138" w:rsidRPr="00596A5D">
        <w:rPr>
          <w:rFonts w:ascii="Verdana" w:eastAsia="Verdana" w:hAnsi="Verdana" w:cs="Verdana"/>
          <w:sz w:val="22"/>
        </w:rPr>
        <w:t>esta</w:t>
      </w:r>
      <w:r w:rsidR="00FF63DD" w:rsidRPr="00596A5D">
        <w:rPr>
          <w:rFonts w:ascii="Verdana" w:eastAsia="Verdana" w:hAnsi="Verdana" w:cs="Verdana"/>
          <w:sz w:val="22"/>
        </w:rPr>
        <w:t>.</w:t>
      </w:r>
    </w:p>
    <w:p w14:paraId="03719652" w14:textId="77777777" w:rsidR="00E66562" w:rsidRPr="00596A5D" w:rsidRDefault="00E66562" w:rsidP="0CB0DAC4">
      <w:pPr>
        <w:pStyle w:val="Prrafodelista"/>
        <w:rPr>
          <w:rFonts w:ascii="Verdana" w:eastAsia="Verdana" w:hAnsi="Verdana" w:cs="Verdana"/>
          <w:sz w:val="22"/>
        </w:rPr>
      </w:pPr>
    </w:p>
    <w:p w14:paraId="1DB9850A" w14:textId="57853D06" w:rsidR="004D59B5" w:rsidRPr="00596A5D" w:rsidRDefault="006152A0" w:rsidP="00C6213C">
      <w:pPr>
        <w:pStyle w:val="Prrafodelista"/>
        <w:numPr>
          <w:ilvl w:val="0"/>
          <w:numId w:val="5"/>
        </w:numPr>
        <w:spacing w:after="0" w:line="240" w:lineRule="auto"/>
        <w:rPr>
          <w:rFonts w:ascii="Verdana" w:eastAsia="Verdana" w:hAnsi="Verdana" w:cs="Verdana"/>
          <w:sz w:val="22"/>
        </w:rPr>
      </w:pPr>
      <w:r w:rsidRPr="00596A5D">
        <w:rPr>
          <w:rFonts w:ascii="Verdana" w:eastAsia="Verdana" w:hAnsi="Verdana" w:cs="Verdana"/>
          <w:sz w:val="22"/>
        </w:rPr>
        <w:t>La</w:t>
      </w:r>
      <w:r w:rsidR="00BE4AA9" w:rsidRPr="00596A5D">
        <w:rPr>
          <w:rFonts w:ascii="Verdana" w:eastAsia="Verdana" w:hAnsi="Verdana" w:cs="Verdana"/>
          <w:sz w:val="22"/>
        </w:rPr>
        <w:t xml:space="preserve"> </w:t>
      </w:r>
      <w:r w:rsidR="005915C2" w:rsidRPr="00596A5D">
        <w:rPr>
          <w:rFonts w:ascii="Verdana" w:eastAsia="Verdana" w:hAnsi="Verdana" w:cs="Verdana"/>
          <w:sz w:val="22"/>
        </w:rPr>
        <w:t xml:space="preserve">Entidad </w:t>
      </w:r>
      <w:r w:rsidR="002D38C4" w:rsidRPr="00596A5D">
        <w:rPr>
          <w:rFonts w:ascii="Verdana" w:eastAsia="Verdana" w:hAnsi="Verdana" w:cs="Verdana"/>
          <w:sz w:val="22"/>
        </w:rPr>
        <w:t>aplicar</w:t>
      </w:r>
      <w:r w:rsidR="00E72F35" w:rsidRPr="00596A5D">
        <w:rPr>
          <w:rFonts w:ascii="Verdana" w:eastAsia="Verdana" w:hAnsi="Verdana" w:cs="Verdana"/>
          <w:sz w:val="22"/>
        </w:rPr>
        <w:t>á</w:t>
      </w:r>
      <w:r w:rsidR="002D38C4" w:rsidRPr="00596A5D">
        <w:rPr>
          <w:rFonts w:ascii="Verdana" w:eastAsia="Verdana" w:hAnsi="Verdana" w:cs="Verdana"/>
          <w:sz w:val="22"/>
        </w:rPr>
        <w:t xml:space="preserve"> </w:t>
      </w:r>
      <w:r w:rsidRPr="00596A5D">
        <w:rPr>
          <w:rFonts w:ascii="Verdana" w:eastAsia="Verdana" w:hAnsi="Verdana" w:cs="Verdana"/>
          <w:sz w:val="22"/>
        </w:rPr>
        <w:t xml:space="preserve">las equivalencias mencionadas en la </w:t>
      </w:r>
      <w:r w:rsidR="00C45869" w:rsidRPr="00596A5D">
        <w:rPr>
          <w:rFonts w:ascii="Verdana" w:eastAsia="Verdana" w:hAnsi="Verdana" w:cs="Verdana"/>
          <w:sz w:val="22"/>
        </w:rPr>
        <w:t>“</w:t>
      </w:r>
      <w:r w:rsidRPr="00596A5D">
        <w:rPr>
          <w:rFonts w:ascii="Verdana" w:eastAsia="Verdana" w:hAnsi="Verdana" w:cs="Verdana"/>
          <w:sz w:val="22"/>
        </w:rPr>
        <w:t>Matriz 4</w:t>
      </w:r>
      <w:r w:rsidR="0023584A" w:rsidRPr="00596A5D">
        <w:rPr>
          <w:rFonts w:ascii="Verdana" w:eastAsia="Verdana" w:hAnsi="Verdana" w:cs="Verdana"/>
          <w:sz w:val="22"/>
        </w:rPr>
        <w:t xml:space="preserve"> – Lineamientos de requisitos del personal</w:t>
      </w:r>
      <w:r w:rsidR="0069739F" w:rsidRPr="00596A5D">
        <w:rPr>
          <w:rFonts w:ascii="Verdana" w:eastAsia="Verdana" w:hAnsi="Verdana" w:cs="Verdana"/>
          <w:sz w:val="22"/>
        </w:rPr>
        <w:t>”</w:t>
      </w:r>
      <w:r w:rsidR="00822A6D" w:rsidRPr="00596A5D">
        <w:rPr>
          <w:rFonts w:ascii="Verdana" w:eastAsia="Verdana" w:hAnsi="Verdana" w:cs="Verdana"/>
          <w:sz w:val="22"/>
        </w:rPr>
        <w:t xml:space="preserve"> para </w:t>
      </w:r>
      <w:r w:rsidR="00A90057" w:rsidRPr="00596A5D">
        <w:rPr>
          <w:rFonts w:ascii="Verdana" w:eastAsia="Verdana" w:hAnsi="Verdana" w:cs="Verdana"/>
          <w:sz w:val="22"/>
        </w:rPr>
        <w:t>verifica</w:t>
      </w:r>
      <w:r w:rsidR="009A62FE" w:rsidRPr="00596A5D">
        <w:rPr>
          <w:rFonts w:ascii="Verdana" w:eastAsia="Verdana" w:hAnsi="Verdana" w:cs="Verdana"/>
          <w:sz w:val="22"/>
        </w:rPr>
        <w:t>r</w:t>
      </w:r>
      <w:r w:rsidR="00717027" w:rsidRPr="00596A5D">
        <w:rPr>
          <w:rFonts w:ascii="Verdana" w:eastAsia="Verdana" w:hAnsi="Verdana" w:cs="Verdana"/>
          <w:sz w:val="22"/>
        </w:rPr>
        <w:t xml:space="preserve"> </w:t>
      </w:r>
      <w:r w:rsidR="00E66562" w:rsidRPr="00596A5D">
        <w:rPr>
          <w:rFonts w:ascii="Verdana" w:eastAsia="Verdana" w:hAnsi="Verdana" w:cs="Verdana"/>
          <w:sz w:val="22"/>
        </w:rPr>
        <w:t xml:space="preserve">el cumplimiento </w:t>
      </w:r>
      <w:r w:rsidR="00AC2F0C" w:rsidRPr="00596A5D">
        <w:rPr>
          <w:rFonts w:ascii="Verdana" w:eastAsia="Verdana" w:hAnsi="Verdana" w:cs="Verdana"/>
          <w:sz w:val="22"/>
        </w:rPr>
        <w:t xml:space="preserve">de </w:t>
      </w:r>
      <w:r w:rsidR="00343A1C" w:rsidRPr="00596A5D">
        <w:rPr>
          <w:rFonts w:ascii="Verdana" w:eastAsia="Verdana" w:hAnsi="Verdana" w:cs="Verdana"/>
          <w:sz w:val="22"/>
        </w:rPr>
        <w:t xml:space="preserve">la </w:t>
      </w:r>
      <w:r w:rsidR="00D6365C" w:rsidRPr="00596A5D">
        <w:rPr>
          <w:rFonts w:ascii="Verdana" w:eastAsia="Verdana" w:hAnsi="Verdana" w:cs="Verdana"/>
          <w:sz w:val="22"/>
        </w:rPr>
        <w:t xml:space="preserve">formación </w:t>
      </w:r>
      <w:r w:rsidR="00BF1ADA" w:rsidRPr="00596A5D">
        <w:rPr>
          <w:rFonts w:ascii="Verdana" w:eastAsia="Verdana" w:hAnsi="Verdana" w:cs="Verdana"/>
          <w:sz w:val="22"/>
        </w:rPr>
        <w:t xml:space="preserve">académica y la experiencia </w:t>
      </w:r>
      <w:r w:rsidR="00487B2C" w:rsidRPr="00596A5D">
        <w:rPr>
          <w:rFonts w:ascii="Verdana" w:eastAsia="Verdana" w:hAnsi="Verdana" w:cs="Verdana"/>
          <w:sz w:val="22"/>
        </w:rPr>
        <w:t>mínima exigida a</w:t>
      </w:r>
      <w:r w:rsidR="004F5026" w:rsidRPr="00596A5D">
        <w:rPr>
          <w:rFonts w:ascii="Verdana" w:eastAsia="Verdana" w:hAnsi="Verdana" w:cs="Verdana"/>
          <w:sz w:val="22"/>
        </w:rPr>
        <w:t>l equipo de trabajo (Personal Clave Evaluable)</w:t>
      </w:r>
      <w:r w:rsidR="00487B2C" w:rsidRPr="00596A5D">
        <w:rPr>
          <w:rFonts w:ascii="Verdana" w:eastAsia="Verdana" w:hAnsi="Verdana" w:cs="Verdana"/>
          <w:sz w:val="22"/>
        </w:rPr>
        <w:t xml:space="preserve">, </w:t>
      </w:r>
      <w:r w:rsidR="00343A1C" w:rsidRPr="00596A5D">
        <w:rPr>
          <w:rFonts w:ascii="Verdana" w:eastAsia="Verdana" w:hAnsi="Verdana" w:cs="Verdana"/>
          <w:sz w:val="22"/>
        </w:rPr>
        <w:t>de acuerdo con los perfiles requeridos en este Anexo</w:t>
      </w:r>
      <w:r w:rsidR="004D59B5" w:rsidRPr="00596A5D">
        <w:rPr>
          <w:rFonts w:ascii="Verdana" w:eastAsia="Verdana" w:hAnsi="Verdana" w:cs="Verdana"/>
          <w:sz w:val="22"/>
        </w:rPr>
        <w:t xml:space="preserve">. </w:t>
      </w:r>
      <w:r w:rsidR="001D2762" w:rsidRPr="00596A5D">
        <w:rPr>
          <w:rFonts w:ascii="Verdana" w:eastAsia="Verdana" w:hAnsi="Verdana" w:cs="Verdana"/>
          <w:sz w:val="22"/>
        </w:rPr>
        <w:t>En todo caso,</w:t>
      </w:r>
      <w:r w:rsidR="006B1139" w:rsidRPr="00596A5D">
        <w:rPr>
          <w:rFonts w:ascii="Verdana" w:eastAsia="Verdana" w:hAnsi="Verdana" w:cs="Verdana"/>
          <w:sz w:val="22"/>
        </w:rPr>
        <w:t xml:space="preserve"> la Entidad</w:t>
      </w:r>
      <w:r w:rsidR="001D2762" w:rsidRPr="00596A5D">
        <w:rPr>
          <w:rFonts w:ascii="Verdana" w:eastAsia="Verdana" w:hAnsi="Verdana" w:cs="Verdana"/>
          <w:sz w:val="22"/>
        </w:rPr>
        <w:t xml:space="preserve"> podrá aplicar estas equivalencias a los demás profesiona</w:t>
      </w:r>
      <w:r w:rsidR="006B1139" w:rsidRPr="00596A5D">
        <w:rPr>
          <w:rFonts w:ascii="Verdana" w:eastAsia="Verdana" w:hAnsi="Verdana" w:cs="Verdana"/>
          <w:sz w:val="22"/>
        </w:rPr>
        <w:t>l</w:t>
      </w:r>
      <w:r w:rsidR="008D556B" w:rsidRPr="00596A5D">
        <w:rPr>
          <w:rFonts w:ascii="Verdana" w:eastAsia="Verdana" w:hAnsi="Verdana" w:cs="Verdana"/>
          <w:sz w:val="22"/>
        </w:rPr>
        <w:t xml:space="preserve">es requeridos </w:t>
      </w:r>
      <w:r w:rsidR="00F85330" w:rsidRPr="00596A5D">
        <w:rPr>
          <w:rFonts w:ascii="Verdana" w:eastAsia="Verdana" w:hAnsi="Verdana" w:cs="Verdana"/>
          <w:sz w:val="22"/>
        </w:rPr>
        <w:t xml:space="preserve">en el proyecto de interventoría que no hayan sido objeto de puntuación. </w:t>
      </w:r>
    </w:p>
    <w:p w14:paraId="4FCCC5A0" w14:textId="77777777" w:rsidR="00CB3DDE" w:rsidRPr="00596A5D" w:rsidRDefault="00CB3DDE" w:rsidP="0CB0DAC4">
      <w:pPr>
        <w:pStyle w:val="Prrafodelista"/>
        <w:spacing w:after="0" w:line="240" w:lineRule="auto"/>
        <w:rPr>
          <w:rFonts w:ascii="Verdana" w:eastAsia="Verdana" w:hAnsi="Verdana" w:cs="Verdana"/>
          <w:sz w:val="22"/>
        </w:rPr>
      </w:pPr>
    </w:p>
    <w:p w14:paraId="0E5FC6D9" w14:textId="6F561C7D" w:rsidR="00FF0472" w:rsidRPr="00596A5D" w:rsidRDefault="00FF0472" w:rsidP="00C6213C">
      <w:pPr>
        <w:numPr>
          <w:ilvl w:val="0"/>
          <w:numId w:val="5"/>
        </w:numPr>
        <w:spacing w:after="0" w:line="240" w:lineRule="auto"/>
        <w:contextualSpacing/>
        <w:rPr>
          <w:rFonts w:ascii="Verdana" w:eastAsia="Verdana" w:hAnsi="Verdana" w:cs="Verdana"/>
          <w:sz w:val="22"/>
        </w:rPr>
      </w:pPr>
      <w:r w:rsidRPr="00596A5D">
        <w:rPr>
          <w:rFonts w:ascii="Verdana" w:eastAsia="Verdana" w:hAnsi="Verdana" w:cs="Verdana"/>
          <w:sz w:val="22"/>
        </w:rPr>
        <w:t xml:space="preserve">La </w:t>
      </w:r>
      <w:r w:rsidR="00FC5514" w:rsidRPr="00596A5D">
        <w:rPr>
          <w:rFonts w:ascii="Verdana" w:eastAsia="Verdana" w:hAnsi="Verdana" w:cs="Verdana"/>
          <w:sz w:val="22"/>
        </w:rPr>
        <w:t xml:space="preserve">Entidad </w:t>
      </w:r>
      <w:r w:rsidRPr="00596A5D">
        <w:rPr>
          <w:rFonts w:ascii="Verdana" w:eastAsia="Verdana" w:hAnsi="Verdana" w:cs="Verdana"/>
          <w:sz w:val="22"/>
        </w:rPr>
        <w:t xml:space="preserve">podrá solicitar en cualquier momento al </w:t>
      </w:r>
      <w:r w:rsidR="00F130D6" w:rsidRPr="00596A5D">
        <w:rPr>
          <w:rFonts w:ascii="Verdana" w:eastAsia="Verdana" w:hAnsi="Verdana" w:cs="Verdana"/>
          <w:sz w:val="22"/>
        </w:rPr>
        <w:t>Interventor</w:t>
      </w:r>
      <w:r w:rsidRPr="00596A5D">
        <w:rPr>
          <w:rFonts w:ascii="Verdana" w:eastAsia="Verdana" w:hAnsi="Verdana" w:cs="Verdana"/>
          <w:sz w:val="22"/>
        </w:rPr>
        <w:t xml:space="preserve"> los documentos que permitan acreditar el valor y el pago correspondiente de cada uno de los profesionales </w:t>
      </w:r>
      <w:r w:rsidR="00A00C81" w:rsidRPr="00596A5D">
        <w:rPr>
          <w:rFonts w:ascii="Verdana" w:eastAsia="Verdana" w:hAnsi="Verdana" w:cs="Verdana"/>
          <w:sz w:val="22"/>
        </w:rPr>
        <w:t>emp</w:t>
      </w:r>
      <w:r w:rsidR="00E97C7F" w:rsidRPr="00596A5D">
        <w:rPr>
          <w:rFonts w:ascii="Verdana" w:eastAsia="Verdana" w:hAnsi="Verdana" w:cs="Verdana"/>
          <w:sz w:val="22"/>
        </w:rPr>
        <w:t>le</w:t>
      </w:r>
      <w:r w:rsidR="00A00C81" w:rsidRPr="00596A5D">
        <w:rPr>
          <w:rFonts w:ascii="Verdana" w:eastAsia="Verdana" w:hAnsi="Verdana" w:cs="Verdana"/>
          <w:sz w:val="22"/>
        </w:rPr>
        <w:t>ados</w:t>
      </w:r>
      <w:r w:rsidR="001521BE" w:rsidRPr="00596A5D">
        <w:rPr>
          <w:rFonts w:ascii="Verdana" w:eastAsia="Verdana" w:hAnsi="Verdana" w:cs="Verdana"/>
          <w:sz w:val="22"/>
        </w:rPr>
        <w:t xml:space="preserve"> </w:t>
      </w:r>
      <w:r w:rsidR="00A717C2" w:rsidRPr="00596A5D">
        <w:rPr>
          <w:rFonts w:ascii="Verdana" w:eastAsia="Verdana" w:hAnsi="Verdana" w:cs="Verdana"/>
          <w:sz w:val="22"/>
        </w:rPr>
        <w:t>para el desarrollo del objeto contractual</w:t>
      </w:r>
      <w:r w:rsidRPr="00596A5D">
        <w:rPr>
          <w:rFonts w:ascii="Verdana" w:eastAsia="Verdana" w:hAnsi="Verdana" w:cs="Verdana"/>
          <w:sz w:val="22"/>
        </w:rPr>
        <w:t xml:space="preserve"> y que estén acorde con </w:t>
      </w:r>
      <w:r w:rsidR="001E5E03" w:rsidRPr="00596A5D">
        <w:rPr>
          <w:rFonts w:ascii="Verdana" w:eastAsia="Verdana" w:hAnsi="Verdana" w:cs="Verdana"/>
          <w:sz w:val="22"/>
        </w:rPr>
        <w:t>el valor</w:t>
      </w:r>
      <w:r w:rsidR="004C2F48" w:rsidRPr="00596A5D">
        <w:rPr>
          <w:rFonts w:ascii="Verdana" w:eastAsia="Verdana" w:hAnsi="Verdana" w:cs="Verdana"/>
          <w:sz w:val="22"/>
        </w:rPr>
        <w:t xml:space="preserve"> de</w:t>
      </w:r>
      <w:r w:rsidR="008A4AE5" w:rsidRPr="00596A5D">
        <w:rPr>
          <w:rFonts w:ascii="Verdana" w:eastAsia="Verdana" w:hAnsi="Verdana" w:cs="Verdana"/>
          <w:sz w:val="22"/>
        </w:rPr>
        <w:t xml:space="preserve"> los</w:t>
      </w:r>
      <w:r w:rsidR="004C2F48" w:rsidRPr="00596A5D">
        <w:rPr>
          <w:rFonts w:ascii="Verdana" w:eastAsia="Verdana" w:hAnsi="Verdana" w:cs="Verdana"/>
          <w:sz w:val="22"/>
        </w:rPr>
        <w:t xml:space="preserve"> honorarios</w:t>
      </w:r>
      <w:r w:rsidR="001E5E03" w:rsidRPr="00596A5D">
        <w:rPr>
          <w:rFonts w:ascii="Verdana" w:eastAsia="Verdana" w:hAnsi="Verdana" w:cs="Verdana"/>
          <w:sz w:val="22"/>
        </w:rPr>
        <w:t xml:space="preserve"> definido</w:t>
      </w:r>
      <w:r w:rsidR="00D635EE" w:rsidRPr="00596A5D">
        <w:rPr>
          <w:rFonts w:ascii="Verdana" w:eastAsia="Verdana" w:hAnsi="Verdana" w:cs="Verdana"/>
          <w:sz w:val="22"/>
        </w:rPr>
        <w:t>s</w:t>
      </w:r>
      <w:r w:rsidR="001E5E03" w:rsidRPr="00596A5D">
        <w:rPr>
          <w:rFonts w:ascii="Verdana" w:eastAsia="Verdana" w:hAnsi="Verdana" w:cs="Verdana"/>
          <w:sz w:val="22"/>
        </w:rPr>
        <w:t xml:space="preserve"> a la fecha </w:t>
      </w:r>
      <w:r w:rsidRPr="00596A5D">
        <w:rPr>
          <w:rFonts w:ascii="Verdana" w:eastAsia="Verdana" w:hAnsi="Verdana" w:cs="Verdana"/>
          <w:sz w:val="22"/>
        </w:rPr>
        <w:t xml:space="preserve">de ejecución del </w:t>
      </w:r>
      <w:r w:rsidR="00C1242F" w:rsidRPr="00596A5D">
        <w:rPr>
          <w:rFonts w:ascii="Verdana" w:eastAsia="Verdana" w:hAnsi="Verdana" w:cs="Verdana"/>
          <w:sz w:val="22"/>
        </w:rPr>
        <w:t>c</w:t>
      </w:r>
      <w:r w:rsidR="00CE418B" w:rsidRPr="00596A5D">
        <w:rPr>
          <w:rFonts w:ascii="Verdana" w:eastAsia="Verdana" w:hAnsi="Verdana" w:cs="Verdana"/>
          <w:sz w:val="22"/>
        </w:rPr>
        <w:t>ontrato</w:t>
      </w:r>
      <w:r w:rsidR="006B06E6" w:rsidRPr="00596A5D">
        <w:rPr>
          <w:rFonts w:ascii="Verdana" w:eastAsia="Verdana" w:hAnsi="Verdana" w:cs="Verdana"/>
          <w:sz w:val="22"/>
        </w:rPr>
        <w:t>, en el caso en el cual sea establecid</w:t>
      </w:r>
      <w:r w:rsidR="00D77F82" w:rsidRPr="00596A5D">
        <w:rPr>
          <w:rFonts w:ascii="Verdana" w:eastAsia="Verdana" w:hAnsi="Verdana" w:cs="Verdana"/>
          <w:sz w:val="22"/>
        </w:rPr>
        <w:t>a</w:t>
      </w:r>
      <w:r w:rsidR="006B06E6" w:rsidRPr="00596A5D">
        <w:rPr>
          <w:rFonts w:ascii="Verdana" w:eastAsia="Verdana" w:hAnsi="Verdana" w:cs="Verdana"/>
          <w:sz w:val="22"/>
        </w:rPr>
        <w:t xml:space="preserve"> un</w:t>
      </w:r>
      <w:r w:rsidR="00D77F82" w:rsidRPr="00596A5D">
        <w:rPr>
          <w:rFonts w:ascii="Verdana" w:eastAsia="Verdana" w:hAnsi="Verdana" w:cs="Verdana"/>
          <w:sz w:val="22"/>
        </w:rPr>
        <w:t>a</w:t>
      </w:r>
      <w:r w:rsidR="006B06E6" w:rsidRPr="00596A5D">
        <w:rPr>
          <w:rFonts w:ascii="Verdana" w:eastAsia="Verdana" w:hAnsi="Verdana" w:cs="Verdana"/>
          <w:sz w:val="22"/>
        </w:rPr>
        <w:t xml:space="preserve"> </w:t>
      </w:r>
      <w:r w:rsidR="00D77F82" w:rsidRPr="00596A5D">
        <w:rPr>
          <w:rFonts w:ascii="Verdana" w:eastAsia="Verdana" w:hAnsi="Verdana" w:cs="Verdana"/>
          <w:sz w:val="22"/>
        </w:rPr>
        <w:t xml:space="preserve">remuneración </w:t>
      </w:r>
      <w:r w:rsidR="006B06E6" w:rsidRPr="00596A5D">
        <w:rPr>
          <w:rFonts w:ascii="Verdana" w:eastAsia="Verdana" w:hAnsi="Verdana" w:cs="Verdana"/>
          <w:sz w:val="22"/>
        </w:rPr>
        <w:t>de referencia</w:t>
      </w:r>
      <w:r w:rsidRPr="00596A5D">
        <w:rPr>
          <w:rFonts w:ascii="Verdana" w:eastAsia="Verdana" w:hAnsi="Verdana" w:cs="Verdana"/>
          <w:sz w:val="22"/>
        </w:rPr>
        <w:t>.</w:t>
      </w:r>
    </w:p>
    <w:p w14:paraId="2CC53F96" w14:textId="77777777" w:rsidR="00B2500F" w:rsidRPr="00596A5D" w:rsidRDefault="00B2500F" w:rsidP="0CB0DAC4">
      <w:pPr>
        <w:spacing w:after="0" w:line="240" w:lineRule="auto"/>
        <w:contextualSpacing/>
        <w:rPr>
          <w:rFonts w:ascii="Verdana" w:eastAsia="Verdana" w:hAnsi="Verdana" w:cs="Verdana"/>
          <w:sz w:val="22"/>
        </w:rPr>
      </w:pPr>
    </w:p>
    <w:p w14:paraId="2DCB8673" w14:textId="558FDB53" w:rsidR="00A855C2" w:rsidRPr="00596A5D" w:rsidRDefault="00A855C2" w:rsidP="00C6213C">
      <w:pPr>
        <w:numPr>
          <w:ilvl w:val="0"/>
          <w:numId w:val="5"/>
        </w:numPr>
        <w:spacing w:after="0" w:line="240" w:lineRule="auto"/>
        <w:contextualSpacing/>
        <w:rPr>
          <w:rFonts w:ascii="Verdana" w:eastAsia="Verdana" w:hAnsi="Verdana" w:cs="Verdana"/>
          <w:sz w:val="22"/>
        </w:rPr>
      </w:pPr>
      <w:r w:rsidRPr="00596A5D">
        <w:rPr>
          <w:rFonts w:ascii="Verdana" w:eastAsia="Verdana" w:hAnsi="Verdana" w:cs="Verdana"/>
          <w:sz w:val="22"/>
        </w:rPr>
        <w:t xml:space="preserve">El </w:t>
      </w:r>
      <w:r w:rsidR="00F26D87" w:rsidRPr="00596A5D">
        <w:rPr>
          <w:rFonts w:ascii="Verdana" w:eastAsia="Verdana" w:hAnsi="Verdana" w:cs="Verdana"/>
          <w:sz w:val="22"/>
        </w:rPr>
        <w:t>I</w:t>
      </w:r>
      <w:r w:rsidRPr="00596A5D">
        <w:rPr>
          <w:rFonts w:ascii="Verdana" w:eastAsia="Verdana" w:hAnsi="Verdana" w:cs="Verdana"/>
          <w:sz w:val="22"/>
        </w:rPr>
        <w:t>nterventor es responsable de verificar que los profesionales propuestos que se vincularán al proyecto tengan la disponibilidad real para ejecutarlo</w:t>
      </w:r>
      <w:r w:rsidR="001C0ECF" w:rsidRPr="00596A5D">
        <w:rPr>
          <w:rFonts w:ascii="Verdana" w:eastAsia="Verdana" w:hAnsi="Verdana" w:cs="Verdana"/>
          <w:sz w:val="22"/>
        </w:rPr>
        <w:t>, así como el cumplimiento de los requisitos de formación y experiencia</w:t>
      </w:r>
      <w:r w:rsidRPr="00596A5D">
        <w:rPr>
          <w:rFonts w:ascii="Verdana" w:eastAsia="Verdana" w:hAnsi="Verdana" w:cs="Verdana"/>
          <w:sz w:val="22"/>
        </w:rPr>
        <w:t>.</w:t>
      </w:r>
    </w:p>
    <w:p w14:paraId="66109270" w14:textId="77777777" w:rsidR="00A855C2" w:rsidRPr="00596A5D" w:rsidRDefault="00A855C2" w:rsidP="0CB0DAC4">
      <w:pPr>
        <w:spacing w:after="0" w:line="240" w:lineRule="auto"/>
        <w:contextualSpacing/>
        <w:rPr>
          <w:rFonts w:ascii="Verdana" w:eastAsia="Verdana" w:hAnsi="Verdana" w:cs="Verdana"/>
          <w:sz w:val="22"/>
        </w:rPr>
      </w:pPr>
    </w:p>
    <w:p w14:paraId="3429D964" w14:textId="0ADDD8FF" w:rsidR="00C206C3" w:rsidRPr="00596A5D" w:rsidRDefault="00C206C3" w:rsidP="00C6213C">
      <w:pPr>
        <w:numPr>
          <w:ilvl w:val="0"/>
          <w:numId w:val="5"/>
        </w:numPr>
        <w:spacing w:after="0" w:line="240" w:lineRule="auto"/>
        <w:contextualSpacing/>
        <w:rPr>
          <w:rFonts w:ascii="Verdana" w:eastAsia="Verdana" w:hAnsi="Verdana" w:cs="Verdana"/>
          <w:sz w:val="22"/>
        </w:rPr>
      </w:pPr>
      <w:r w:rsidRPr="00596A5D">
        <w:rPr>
          <w:rFonts w:ascii="Verdana" w:eastAsia="Verdana" w:hAnsi="Verdana" w:cs="Verdana"/>
          <w:sz w:val="22"/>
        </w:rPr>
        <w:t xml:space="preserve">El </w:t>
      </w:r>
      <w:r w:rsidR="00F26D87" w:rsidRPr="00596A5D">
        <w:rPr>
          <w:rFonts w:ascii="Verdana" w:eastAsia="Verdana" w:hAnsi="Verdana" w:cs="Verdana"/>
          <w:sz w:val="22"/>
        </w:rPr>
        <w:t>I</w:t>
      </w:r>
      <w:r w:rsidRPr="00596A5D">
        <w:rPr>
          <w:rFonts w:ascii="Verdana" w:eastAsia="Verdana" w:hAnsi="Verdana" w:cs="Verdana"/>
          <w:sz w:val="22"/>
        </w:rPr>
        <w:t xml:space="preserve">nterventor se obliga a que los profesionales estén disponibles </w:t>
      </w:r>
      <w:r w:rsidR="00AF7B2A" w:rsidRPr="00596A5D">
        <w:rPr>
          <w:rFonts w:ascii="Verdana" w:eastAsia="Verdana" w:hAnsi="Verdana" w:cs="Verdana"/>
          <w:sz w:val="22"/>
        </w:rPr>
        <w:t>(</w:t>
      </w:r>
      <w:r w:rsidRPr="00596A5D">
        <w:rPr>
          <w:rFonts w:ascii="Verdana" w:eastAsia="Verdana" w:hAnsi="Verdana" w:cs="Verdana"/>
          <w:sz w:val="22"/>
        </w:rPr>
        <w:t>físicamente</w:t>
      </w:r>
      <w:r w:rsidR="00AF7B2A" w:rsidRPr="00596A5D">
        <w:rPr>
          <w:rFonts w:ascii="Verdana" w:eastAsia="Verdana" w:hAnsi="Verdana" w:cs="Verdana"/>
          <w:sz w:val="22"/>
        </w:rPr>
        <w:t xml:space="preserve"> o a través de medios digitales)</w:t>
      </w:r>
      <w:r w:rsidRPr="00596A5D">
        <w:rPr>
          <w:rFonts w:ascii="Verdana" w:eastAsia="Verdana" w:hAnsi="Verdana" w:cs="Verdana"/>
          <w:sz w:val="22"/>
        </w:rPr>
        <w:t xml:space="preserve"> </w:t>
      </w:r>
      <w:r w:rsidR="006B5554" w:rsidRPr="00596A5D">
        <w:rPr>
          <w:rFonts w:ascii="Verdana" w:eastAsia="Verdana" w:hAnsi="Verdana" w:cs="Verdana"/>
          <w:sz w:val="22"/>
        </w:rPr>
        <w:t>de acuerdo con el porcentaje de dedicación exigido</w:t>
      </w:r>
      <w:r w:rsidR="00110E2A" w:rsidRPr="00596A5D">
        <w:rPr>
          <w:rFonts w:ascii="Verdana" w:eastAsia="Verdana" w:hAnsi="Verdana" w:cs="Verdana"/>
          <w:sz w:val="22"/>
        </w:rPr>
        <w:t xml:space="preserve"> para cada profesional</w:t>
      </w:r>
      <w:r w:rsidRPr="00596A5D">
        <w:rPr>
          <w:rFonts w:ascii="Verdana" w:eastAsia="Verdana" w:hAnsi="Verdana" w:cs="Verdana"/>
          <w:sz w:val="22"/>
        </w:rPr>
        <w:t xml:space="preserve">, so pena de </w:t>
      </w:r>
      <w:r w:rsidR="006D3A5E" w:rsidRPr="00596A5D">
        <w:rPr>
          <w:rFonts w:ascii="Verdana" w:eastAsia="Verdana" w:hAnsi="Verdana" w:cs="Verdana"/>
          <w:sz w:val="22"/>
        </w:rPr>
        <w:t>aplicar</w:t>
      </w:r>
      <w:r w:rsidRPr="00596A5D">
        <w:rPr>
          <w:rFonts w:ascii="Verdana" w:eastAsia="Verdana" w:hAnsi="Verdana" w:cs="Verdana"/>
          <w:sz w:val="22"/>
        </w:rPr>
        <w:t xml:space="preserve"> las sanciones contractuales.</w:t>
      </w:r>
    </w:p>
    <w:p w14:paraId="06C70029" w14:textId="77777777" w:rsidR="00B2500F" w:rsidRPr="00596A5D" w:rsidRDefault="00B2500F" w:rsidP="0CB0DAC4">
      <w:pPr>
        <w:spacing w:after="0" w:line="240" w:lineRule="auto"/>
        <w:ind w:left="720"/>
        <w:contextualSpacing/>
        <w:rPr>
          <w:rFonts w:ascii="Verdana" w:eastAsia="Verdana" w:hAnsi="Verdana" w:cs="Verdana"/>
          <w:sz w:val="22"/>
        </w:rPr>
      </w:pPr>
    </w:p>
    <w:p w14:paraId="56252001" w14:textId="0A1FA4B4" w:rsidR="00C206C3" w:rsidRPr="00596A5D" w:rsidRDefault="00C206C3" w:rsidP="00C6213C">
      <w:pPr>
        <w:numPr>
          <w:ilvl w:val="0"/>
          <w:numId w:val="5"/>
        </w:numPr>
        <w:spacing w:after="0" w:line="240" w:lineRule="auto"/>
        <w:contextualSpacing/>
        <w:rPr>
          <w:rFonts w:ascii="Verdana" w:eastAsia="Verdana" w:hAnsi="Verdana" w:cs="Verdana"/>
          <w:sz w:val="22"/>
        </w:rPr>
      </w:pPr>
      <w:r w:rsidRPr="00596A5D">
        <w:rPr>
          <w:rFonts w:ascii="Verdana" w:eastAsia="Verdana" w:hAnsi="Verdana" w:cs="Verdana"/>
          <w:sz w:val="22"/>
        </w:rPr>
        <w:t xml:space="preserve">La </w:t>
      </w:r>
      <w:r w:rsidR="00D10BD6" w:rsidRPr="00596A5D">
        <w:rPr>
          <w:rFonts w:ascii="Verdana" w:eastAsia="Verdana" w:hAnsi="Verdana" w:cs="Verdana"/>
          <w:sz w:val="22"/>
        </w:rPr>
        <w:t xml:space="preserve">Entidad </w:t>
      </w:r>
      <w:r w:rsidRPr="00596A5D">
        <w:rPr>
          <w:rFonts w:ascii="Verdana" w:eastAsia="Verdana" w:hAnsi="Verdana" w:cs="Verdana"/>
          <w:sz w:val="22"/>
        </w:rPr>
        <w:t>se reserva el derecho de exigir el r</w:t>
      </w:r>
      <w:r w:rsidR="008E757F" w:rsidRPr="00596A5D">
        <w:rPr>
          <w:rFonts w:ascii="Verdana" w:eastAsia="Verdana" w:hAnsi="Verdana" w:cs="Verdana"/>
          <w:sz w:val="22"/>
        </w:rPr>
        <w:t>e</w:t>
      </w:r>
      <w:r w:rsidRPr="00596A5D">
        <w:rPr>
          <w:rFonts w:ascii="Verdana" w:eastAsia="Verdana" w:hAnsi="Verdana" w:cs="Verdana"/>
          <w:sz w:val="22"/>
        </w:rPr>
        <w:t xml:space="preserve">emplazo o </w:t>
      </w:r>
      <w:r w:rsidR="00A717C2" w:rsidRPr="00596A5D">
        <w:rPr>
          <w:rFonts w:ascii="Verdana" w:eastAsia="Verdana" w:hAnsi="Verdana" w:cs="Verdana"/>
          <w:sz w:val="22"/>
        </w:rPr>
        <w:t xml:space="preserve">el </w:t>
      </w:r>
      <w:r w:rsidRPr="00596A5D">
        <w:rPr>
          <w:rFonts w:ascii="Verdana" w:eastAsia="Verdana" w:hAnsi="Verdana" w:cs="Verdana"/>
          <w:sz w:val="22"/>
        </w:rPr>
        <w:t xml:space="preserve">retiro de cualquier </w:t>
      </w:r>
      <w:r w:rsidR="00CE02B0" w:rsidRPr="00596A5D">
        <w:rPr>
          <w:rFonts w:ascii="Verdana" w:eastAsia="Verdana" w:hAnsi="Verdana" w:cs="Verdana"/>
          <w:sz w:val="22"/>
        </w:rPr>
        <w:t>C</w:t>
      </w:r>
      <w:r w:rsidR="006D3A5E" w:rsidRPr="00596A5D">
        <w:rPr>
          <w:rFonts w:ascii="Verdana" w:eastAsia="Verdana" w:hAnsi="Verdana" w:cs="Verdana"/>
          <w:sz w:val="22"/>
        </w:rPr>
        <w:t xml:space="preserve">ontratista </w:t>
      </w:r>
      <w:r w:rsidRPr="00596A5D">
        <w:rPr>
          <w:rFonts w:ascii="Verdana" w:eastAsia="Verdana" w:hAnsi="Verdana" w:cs="Verdana"/>
          <w:sz w:val="22"/>
        </w:rPr>
        <w:t xml:space="preserve">o trabajador vinculado al contrato, sin que ello conlleve a mayores costos </w:t>
      </w:r>
      <w:r w:rsidR="002B2F36" w:rsidRPr="00596A5D">
        <w:rPr>
          <w:rFonts w:ascii="Verdana" w:eastAsia="Verdana" w:hAnsi="Verdana" w:cs="Verdana"/>
          <w:sz w:val="22"/>
        </w:rPr>
        <w:t>para ella</w:t>
      </w:r>
      <w:r w:rsidR="00834B50" w:rsidRPr="00596A5D">
        <w:rPr>
          <w:rFonts w:ascii="Verdana" w:eastAsia="Verdana" w:hAnsi="Verdana" w:cs="Verdana"/>
          <w:sz w:val="22"/>
        </w:rPr>
        <w:t>, detallando las razones</w:t>
      </w:r>
      <w:r w:rsidR="004E039C" w:rsidRPr="00596A5D">
        <w:rPr>
          <w:rFonts w:ascii="Verdana" w:eastAsia="Verdana" w:hAnsi="Verdana" w:cs="Verdana"/>
          <w:sz w:val="22"/>
        </w:rPr>
        <w:t xml:space="preserve"> </w:t>
      </w:r>
      <w:r w:rsidR="00D96AA6" w:rsidRPr="00596A5D">
        <w:rPr>
          <w:rFonts w:ascii="Verdana" w:eastAsia="Verdana" w:hAnsi="Verdana" w:cs="Verdana"/>
          <w:sz w:val="22"/>
        </w:rPr>
        <w:t>que justifican la solicitud</w:t>
      </w:r>
      <w:r w:rsidR="00834B50" w:rsidRPr="00596A5D">
        <w:rPr>
          <w:rFonts w:ascii="Verdana" w:eastAsia="Verdana" w:hAnsi="Verdana" w:cs="Verdana"/>
          <w:sz w:val="22"/>
        </w:rPr>
        <w:t xml:space="preserve"> </w:t>
      </w:r>
      <w:r w:rsidR="00D96AA6" w:rsidRPr="00596A5D">
        <w:rPr>
          <w:rFonts w:ascii="Verdana" w:eastAsia="Verdana" w:hAnsi="Verdana" w:cs="Verdana"/>
          <w:sz w:val="22"/>
        </w:rPr>
        <w:t>de</w:t>
      </w:r>
      <w:r w:rsidR="00834B50" w:rsidRPr="00596A5D">
        <w:rPr>
          <w:rFonts w:ascii="Verdana" w:eastAsia="Verdana" w:hAnsi="Verdana" w:cs="Verdana"/>
          <w:sz w:val="22"/>
        </w:rPr>
        <w:t xml:space="preserve"> dicho </w:t>
      </w:r>
      <w:r w:rsidR="00834B50" w:rsidRPr="00596A5D">
        <w:rPr>
          <w:rFonts w:ascii="Verdana" w:eastAsia="Verdana" w:hAnsi="Verdana" w:cs="Verdana"/>
          <w:sz w:val="22"/>
        </w:rPr>
        <w:lastRenderedPageBreak/>
        <w:t>cambi</w:t>
      </w:r>
      <w:r w:rsidR="00C05D77" w:rsidRPr="00596A5D">
        <w:rPr>
          <w:rFonts w:ascii="Verdana" w:eastAsia="Verdana" w:hAnsi="Verdana" w:cs="Verdana"/>
          <w:sz w:val="22"/>
        </w:rPr>
        <w:t xml:space="preserve">o, el cual deberá ser reemplazado </w:t>
      </w:r>
      <w:r w:rsidR="00DD7B58" w:rsidRPr="00596A5D">
        <w:rPr>
          <w:rFonts w:ascii="Verdana" w:eastAsia="Verdana" w:hAnsi="Verdana" w:cs="Verdana"/>
          <w:sz w:val="22"/>
        </w:rPr>
        <w:t xml:space="preserve">por uno que cumpla con los requisitos establecidos para tal cargo. </w:t>
      </w:r>
    </w:p>
    <w:p w14:paraId="77E6E157" w14:textId="77777777" w:rsidR="00B2500F" w:rsidRPr="00596A5D" w:rsidRDefault="00B2500F" w:rsidP="0CB0DAC4">
      <w:pPr>
        <w:spacing w:after="0" w:line="240" w:lineRule="auto"/>
        <w:contextualSpacing/>
        <w:rPr>
          <w:rFonts w:ascii="Verdana" w:eastAsia="Verdana" w:hAnsi="Verdana" w:cs="Verdana"/>
          <w:snapToGrid w:val="0"/>
          <w:sz w:val="22"/>
          <w:lang w:val="es-ES" w:eastAsia="es-ES"/>
        </w:rPr>
      </w:pPr>
    </w:p>
    <w:p w14:paraId="4442407C" w14:textId="66BB78DC" w:rsidR="00CC1130" w:rsidRPr="00596A5D" w:rsidRDefault="002B6468" w:rsidP="36D61B44">
      <w:pPr>
        <w:spacing w:after="0" w:line="240" w:lineRule="auto"/>
        <w:contextualSpacing/>
        <w:rPr>
          <w:rFonts w:ascii="Verdana" w:eastAsia="Verdana" w:hAnsi="Verdana" w:cs="Verdana"/>
          <w:sz w:val="22"/>
          <w:lang w:val="es-ES" w:eastAsia="es-ES"/>
        </w:rPr>
      </w:pPr>
      <w:r w:rsidRPr="00596A5D">
        <w:rPr>
          <w:rFonts w:ascii="Verdana" w:eastAsia="Verdana" w:hAnsi="Verdana" w:cs="Verdana"/>
          <w:snapToGrid w:val="0"/>
          <w:sz w:val="22"/>
          <w:lang w:val="es-ES" w:eastAsia="es-ES"/>
        </w:rPr>
        <w:t xml:space="preserve">El personal relacionado </w:t>
      </w:r>
      <w:r w:rsidR="00C95982" w:rsidRPr="00596A5D">
        <w:rPr>
          <w:rFonts w:ascii="Verdana" w:eastAsia="Verdana" w:hAnsi="Verdana" w:cs="Verdana"/>
          <w:snapToGrid w:val="0"/>
          <w:sz w:val="22"/>
          <w:lang w:val="es-ES" w:eastAsia="es-ES"/>
        </w:rPr>
        <w:t>será</w:t>
      </w:r>
      <w:r w:rsidR="00662EAA" w:rsidRPr="00596A5D">
        <w:rPr>
          <w:rFonts w:ascii="Verdana" w:eastAsia="Verdana" w:hAnsi="Verdana" w:cs="Verdana"/>
          <w:snapToGrid w:val="0"/>
          <w:sz w:val="22"/>
          <w:lang w:val="es-ES" w:eastAsia="es-ES"/>
        </w:rPr>
        <w:t xml:space="preserve"> contratado </w:t>
      </w:r>
      <w:r w:rsidR="00C95982" w:rsidRPr="00596A5D">
        <w:rPr>
          <w:rFonts w:ascii="Verdana" w:eastAsia="Verdana" w:hAnsi="Verdana" w:cs="Verdana"/>
          <w:snapToGrid w:val="0"/>
          <w:sz w:val="22"/>
          <w:lang w:val="es-ES" w:eastAsia="es-ES"/>
        </w:rPr>
        <w:t>por el</w:t>
      </w:r>
      <w:r w:rsidRPr="00596A5D">
        <w:rPr>
          <w:rFonts w:ascii="Verdana" w:eastAsia="Verdana" w:hAnsi="Verdana" w:cs="Verdana"/>
          <w:snapToGrid w:val="0"/>
          <w:sz w:val="22"/>
          <w:lang w:val="es-ES" w:eastAsia="es-ES"/>
        </w:rPr>
        <w:t xml:space="preserve"> </w:t>
      </w:r>
      <w:r w:rsidR="00F26D87" w:rsidRPr="00596A5D">
        <w:rPr>
          <w:rFonts w:ascii="Verdana" w:eastAsia="Verdana" w:hAnsi="Verdana" w:cs="Verdana"/>
          <w:snapToGrid w:val="0"/>
          <w:sz w:val="22"/>
          <w:lang w:val="es-ES" w:eastAsia="es-ES"/>
        </w:rPr>
        <w:t>I</w:t>
      </w:r>
      <w:r w:rsidR="006113C3" w:rsidRPr="00596A5D">
        <w:rPr>
          <w:rFonts w:ascii="Verdana" w:eastAsia="Verdana" w:hAnsi="Verdana" w:cs="Verdana"/>
          <w:snapToGrid w:val="0"/>
          <w:sz w:val="22"/>
          <w:lang w:val="es-ES" w:eastAsia="es-ES"/>
        </w:rPr>
        <w:t xml:space="preserve">nterventor </w:t>
      </w:r>
      <w:r w:rsidRPr="00596A5D">
        <w:rPr>
          <w:rFonts w:ascii="Verdana" w:eastAsia="Verdana" w:hAnsi="Verdana" w:cs="Verdana"/>
          <w:snapToGrid w:val="0"/>
          <w:sz w:val="22"/>
          <w:lang w:val="es-ES" w:eastAsia="es-ES"/>
        </w:rPr>
        <w:t xml:space="preserve">y su costo </w:t>
      </w:r>
      <w:r w:rsidR="00662EAA" w:rsidRPr="00596A5D">
        <w:rPr>
          <w:rFonts w:ascii="Verdana" w:eastAsia="Verdana" w:hAnsi="Verdana" w:cs="Verdana"/>
          <w:snapToGrid w:val="0"/>
          <w:sz w:val="22"/>
          <w:lang w:val="es-ES" w:eastAsia="es-ES"/>
        </w:rPr>
        <w:t xml:space="preserve">debe </w:t>
      </w:r>
      <w:r w:rsidRPr="00596A5D">
        <w:rPr>
          <w:rFonts w:ascii="Verdana" w:eastAsia="Verdana" w:hAnsi="Verdana" w:cs="Verdana"/>
          <w:snapToGrid w:val="0"/>
          <w:sz w:val="22"/>
          <w:lang w:val="es-ES" w:eastAsia="es-ES"/>
        </w:rPr>
        <w:t xml:space="preserve">incluirse dentro </w:t>
      </w:r>
      <w:r w:rsidR="00ED6D59" w:rsidRPr="00596A5D">
        <w:rPr>
          <w:rFonts w:ascii="Verdana" w:eastAsia="Verdana" w:hAnsi="Verdana" w:cs="Verdana"/>
          <w:snapToGrid w:val="0"/>
          <w:sz w:val="22"/>
          <w:lang w:val="es-ES" w:eastAsia="es-ES"/>
        </w:rPr>
        <w:t>de la estructura de costos de la oferta, que fue definida al presentar la propuesta</w:t>
      </w:r>
      <w:r w:rsidR="00ED6D59" w:rsidRPr="00596A5D">
        <w:rPr>
          <w:rFonts w:ascii="Verdana" w:eastAsia="Verdana" w:hAnsi="Verdana" w:cs="Verdana"/>
          <w:sz w:val="22"/>
          <w:lang w:val="es-ES" w:eastAsia="es-ES"/>
        </w:rPr>
        <w:t xml:space="preserve"> </w:t>
      </w:r>
      <w:r w:rsidR="00ED6D59" w:rsidRPr="00596A5D">
        <w:rPr>
          <w:rFonts w:ascii="Verdana" w:eastAsia="Verdana" w:hAnsi="Verdana" w:cs="Verdana"/>
          <w:snapToGrid w:val="0"/>
          <w:sz w:val="22"/>
          <w:lang w:val="es-ES" w:eastAsia="es-ES"/>
        </w:rPr>
        <w:t xml:space="preserve">en el </w:t>
      </w:r>
      <w:r w:rsidR="00096DBB" w:rsidRPr="00596A5D">
        <w:rPr>
          <w:rFonts w:ascii="Verdana" w:eastAsia="Verdana" w:hAnsi="Verdana" w:cs="Verdana"/>
          <w:snapToGrid w:val="0"/>
          <w:sz w:val="22"/>
          <w:lang w:val="es-ES" w:eastAsia="es-ES"/>
        </w:rPr>
        <w:t>“</w:t>
      </w:r>
      <w:r w:rsidR="00ED6D59" w:rsidRPr="00596A5D">
        <w:rPr>
          <w:rFonts w:ascii="Verdana" w:eastAsia="Verdana" w:hAnsi="Verdana" w:cs="Verdana"/>
          <w:snapToGrid w:val="0"/>
          <w:sz w:val="22"/>
          <w:lang w:val="es-ES" w:eastAsia="es-ES"/>
        </w:rPr>
        <w:t xml:space="preserve">Formulario 1 – Propuesta Económica del </w:t>
      </w:r>
      <w:r w:rsidR="00C1242F" w:rsidRPr="00596A5D">
        <w:rPr>
          <w:rFonts w:ascii="Verdana" w:eastAsia="Verdana" w:hAnsi="Verdana" w:cs="Verdana"/>
          <w:snapToGrid w:val="0"/>
          <w:sz w:val="22"/>
          <w:lang w:val="es-ES" w:eastAsia="es-ES"/>
        </w:rPr>
        <w:t>c</w:t>
      </w:r>
      <w:r w:rsidR="00ED6D59" w:rsidRPr="00596A5D">
        <w:rPr>
          <w:rFonts w:ascii="Verdana" w:eastAsia="Verdana" w:hAnsi="Verdana" w:cs="Verdana"/>
          <w:snapToGrid w:val="0"/>
          <w:sz w:val="22"/>
          <w:lang w:val="es-ES" w:eastAsia="es-ES"/>
        </w:rPr>
        <w:t>ontrato</w:t>
      </w:r>
      <w:r w:rsidR="00096DBB" w:rsidRPr="00596A5D">
        <w:rPr>
          <w:rFonts w:ascii="Verdana" w:eastAsia="Verdana" w:hAnsi="Verdana" w:cs="Verdana"/>
          <w:snapToGrid w:val="0"/>
          <w:sz w:val="22"/>
          <w:lang w:val="es-ES" w:eastAsia="es-ES"/>
        </w:rPr>
        <w:t>”</w:t>
      </w:r>
      <w:r w:rsidR="00ED6D59" w:rsidRPr="00596A5D">
        <w:rPr>
          <w:rFonts w:ascii="Verdana" w:eastAsia="Verdana" w:hAnsi="Verdana" w:cs="Verdana"/>
          <w:snapToGrid w:val="0"/>
          <w:sz w:val="22"/>
          <w:lang w:val="es-ES" w:eastAsia="es-ES"/>
        </w:rPr>
        <w:t>.</w:t>
      </w:r>
      <w:r w:rsidR="00D4112D" w:rsidRPr="00596A5D">
        <w:rPr>
          <w:rFonts w:ascii="Verdana" w:eastAsia="Verdana" w:hAnsi="Verdana" w:cs="Verdana"/>
          <w:snapToGrid w:val="0"/>
          <w:sz w:val="22"/>
          <w:lang w:val="es-ES" w:eastAsia="es-ES"/>
        </w:rPr>
        <w:t xml:space="preserve"> </w:t>
      </w:r>
      <w:r w:rsidR="001B5F55" w:rsidRPr="00596A5D">
        <w:rPr>
          <w:rFonts w:ascii="Verdana" w:eastAsia="Verdana" w:hAnsi="Verdana" w:cs="Verdana"/>
          <w:snapToGrid w:val="0"/>
          <w:sz w:val="22"/>
          <w:lang w:val="es-ES" w:eastAsia="es-ES"/>
        </w:rPr>
        <w:t xml:space="preserve">Se aclara que todo el </w:t>
      </w:r>
      <w:r w:rsidR="00283951" w:rsidRPr="00596A5D">
        <w:rPr>
          <w:rFonts w:ascii="Verdana" w:eastAsia="Verdana" w:hAnsi="Verdana" w:cs="Verdana"/>
          <w:sz w:val="22"/>
          <w:lang w:val="es-ES"/>
        </w:rPr>
        <w:t>Personal Clave Evaluable</w:t>
      </w:r>
      <w:r w:rsidR="00B33CCE" w:rsidRPr="00596A5D">
        <w:rPr>
          <w:rFonts w:ascii="Verdana" w:eastAsia="Verdana" w:hAnsi="Verdana" w:cs="Verdana"/>
          <w:sz w:val="22"/>
          <w:lang w:val="es-ES"/>
        </w:rPr>
        <w:t xml:space="preserve"> </w:t>
      </w:r>
      <w:r w:rsidRPr="00596A5D">
        <w:rPr>
          <w:rFonts w:ascii="Verdana" w:eastAsia="Verdana" w:hAnsi="Verdana" w:cs="Verdana"/>
          <w:sz w:val="22"/>
          <w:lang w:val="es-ES"/>
        </w:rPr>
        <w:t xml:space="preserve">deben cubrir todo el plazo de ejecución del </w:t>
      </w:r>
      <w:r w:rsidR="00D74B9E" w:rsidRPr="00596A5D">
        <w:rPr>
          <w:rFonts w:ascii="Verdana" w:eastAsia="Verdana" w:hAnsi="Verdana" w:cs="Verdana"/>
          <w:sz w:val="22"/>
          <w:lang w:val="es-ES"/>
        </w:rPr>
        <w:t>proyecto</w:t>
      </w:r>
      <w:r w:rsidR="001748EA" w:rsidRPr="00596A5D">
        <w:rPr>
          <w:rFonts w:ascii="Verdana" w:eastAsia="Verdana" w:hAnsi="Verdana" w:cs="Verdana"/>
          <w:sz w:val="22"/>
          <w:lang w:val="es-ES"/>
        </w:rPr>
        <w:t xml:space="preserve"> indistintamente de su porcentaje de dedicación</w:t>
      </w:r>
      <w:r w:rsidR="00D74B9E" w:rsidRPr="00596A5D">
        <w:rPr>
          <w:rFonts w:ascii="Verdana" w:eastAsia="Verdana" w:hAnsi="Verdana" w:cs="Verdana"/>
          <w:sz w:val="22"/>
          <w:lang w:val="es-ES"/>
        </w:rPr>
        <w:t>.</w:t>
      </w:r>
    </w:p>
    <w:p w14:paraId="18585967" w14:textId="2E2A6767" w:rsidR="00CC1130" w:rsidRPr="00596A5D" w:rsidRDefault="00CC1130" w:rsidP="36D61B44">
      <w:pPr>
        <w:spacing w:after="0" w:line="240" w:lineRule="auto"/>
        <w:contextualSpacing/>
        <w:rPr>
          <w:rFonts w:ascii="Verdana" w:eastAsia="Verdana" w:hAnsi="Verdana" w:cs="Verdana"/>
          <w:sz w:val="22"/>
          <w:lang w:val="es-ES" w:eastAsia="es-ES"/>
        </w:rPr>
      </w:pPr>
    </w:p>
    <w:p w14:paraId="68C62A00" w14:textId="66C34013" w:rsidR="00CC1130" w:rsidRPr="00596A5D" w:rsidRDefault="00A30DC2" w:rsidP="36D61B44">
      <w:pPr>
        <w:spacing w:after="0" w:line="240" w:lineRule="auto"/>
        <w:contextualSpacing/>
        <w:rPr>
          <w:rFonts w:ascii="Verdana" w:eastAsia="Verdana" w:hAnsi="Verdana" w:cs="Verdana"/>
          <w:snapToGrid w:val="0"/>
          <w:sz w:val="22"/>
          <w:lang w:val="es-ES" w:eastAsia="es-ES"/>
        </w:rPr>
      </w:pPr>
      <w:r w:rsidRPr="00596A5D">
        <w:rPr>
          <w:rFonts w:ascii="Verdana" w:eastAsia="Verdana" w:hAnsi="Verdana" w:cs="Verdana"/>
          <w:snapToGrid w:val="0"/>
          <w:sz w:val="22"/>
          <w:lang w:val="es-ES" w:eastAsia="es-ES"/>
        </w:rPr>
        <w:t xml:space="preserve">Para los demás perfiles profesionales, en caso </w:t>
      </w:r>
      <w:r w:rsidR="00BC3CE4" w:rsidRPr="00596A5D">
        <w:rPr>
          <w:rFonts w:ascii="Verdana" w:eastAsia="Verdana" w:hAnsi="Verdana" w:cs="Verdana"/>
          <w:snapToGrid w:val="0"/>
          <w:sz w:val="22"/>
          <w:lang w:val="es-ES" w:eastAsia="es-ES"/>
        </w:rPr>
        <w:t xml:space="preserve">de </w:t>
      </w:r>
      <w:r w:rsidRPr="00596A5D">
        <w:rPr>
          <w:rFonts w:ascii="Verdana" w:eastAsia="Verdana" w:hAnsi="Verdana" w:cs="Verdana"/>
          <w:snapToGrid w:val="0"/>
          <w:sz w:val="22"/>
          <w:lang w:val="es-ES" w:eastAsia="es-ES"/>
        </w:rPr>
        <w:t xml:space="preserve">que la </w:t>
      </w:r>
      <w:r w:rsidR="00BC3CE4" w:rsidRPr="00596A5D">
        <w:rPr>
          <w:rFonts w:ascii="Verdana" w:eastAsia="Verdana" w:hAnsi="Verdana" w:cs="Verdana"/>
          <w:snapToGrid w:val="0"/>
          <w:sz w:val="22"/>
          <w:lang w:val="es-ES" w:eastAsia="es-ES"/>
        </w:rPr>
        <w:t xml:space="preserve">Entidad </w:t>
      </w:r>
      <w:r w:rsidRPr="00596A5D">
        <w:rPr>
          <w:rFonts w:ascii="Verdana" w:eastAsia="Verdana" w:hAnsi="Verdana" w:cs="Verdana"/>
          <w:snapToGrid w:val="0"/>
          <w:sz w:val="22"/>
          <w:lang w:val="es-ES" w:eastAsia="es-ES"/>
        </w:rPr>
        <w:t>los requiera deberán estar disponibles</w:t>
      </w:r>
      <w:r w:rsidR="00E1065A" w:rsidRPr="00596A5D">
        <w:rPr>
          <w:rFonts w:ascii="Verdana" w:eastAsia="Verdana" w:hAnsi="Verdana" w:cs="Verdana"/>
          <w:snapToGrid w:val="0"/>
          <w:sz w:val="22"/>
          <w:lang w:val="es-ES" w:eastAsia="es-ES"/>
        </w:rPr>
        <w:t>,</w:t>
      </w:r>
      <w:r w:rsidRPr="00596A5D">
        <w:rPr>
          <w:rFonts w:ascii="Verdana" w:eastAsia="Verdana" w:hAnsi="Verdana" w:cs="Verdana"/>
          <w:snapToGrid w:val="0"/>
          <w:sz w:val="22"/>
          <w:lang w:val="es-ES" w:eastAsia="es-ES"/>
        </w:rPr>
        <w:t xml:space="preserve"> </w:t>
      </w:r>
      <w:r w:rsidR="003D3E14" w:rsidRPr="00596A5D">
        <w:rPr>
          <w:rFonts w:ascii="Verdana" w:eastAsia="Verdana" w:hAnsi="Verdana" w:cs="Verdana"/>
          <w:snapToGrid w:val="0"/>
          <w:sz w:val="22"/>
          <w:lang w:val="es-ES" w:eastAsia="es-ES"/>
        </w:rPr>
        <w:t>según</w:t>
      </w:r>
      <w:r w:rsidRPr="00596A5D">
        <w:rPr>
          <w:rFonts w:ascii="Verdana" w:eastAsia="Verdana" w:hAnsi="Verdana" w:cs="Verdana"/>
          <w:snapToGrid w:val="0"/>
          <w:sz w:val="22"/>
          <w:lang w:val="es-ES" w:eastAsia="es-ES"/>
        </w:rPr>
        <w:t xml:space="preserve"> su porcentaje de </w:t>
      </w:r>
      <w:r w:rsidR="001E2BF6" w:rsidRPr="00596A5D">
        <w:rPr>
          <w:rFonts w:ascii="Verdana" w:eastAsia="Verdana" w:hAnsi="Verdana" w:cs="Verdana"/>
          <w:snapToGrid w:val="0"/>
          <w:sz w:val="22"/>
          <w:lang w:val="es-ES" w:eastAsia="es-ES"/>
        </w:rPr>
        <w:t>dedicación</w:t>
      </w:r>
      <w:r w:rsidR="00370808" w:rsidRPr="00596A5D">
        <w:rPr>
          <w:rFonts w:ascii="Verdana" w:eastAsia="Verdana" w:hAnsi="Verdana" w:cs="Verdana"/>
          <w:snapToGrid w:val="0"/>
          <w:sz w:val="22"/>
          <w:lang w:val="es-ES" w:eastAsia="es-ES"/>
        </w:rPr>
        <w:t>,</w:t>
      </w:r>
      <w:r w:rsidRPr="00596A5D">
        <w:rPr>
          <w:rFonts w:ascii="Verdana" w:eastAsia="Verdana" w:hAnsi="Verdana" w:cs="Verdana"/>
          <w:snapToGrid w:val="0"/>
          <w:sz w:val="22"/>
          <w:lang w:val="es-ES" w:eastAsia="es-ES"/>
        </w:rPr>
        <w:t xml:space="preserve"> con el fin de lograr el cumplimiento del objeto contractual y las obligaciones derivadas del </w:t>
      </w:r>
      <w:r w:rsidR="00B2125C" w:rsidRPr="00596A5D">
        <w:rPr>
          <w:rFonts w:ascii="Verdana" w:eastAsia="Verdana" w:hAnsi="Verdana" w:cs="Verdana"/>
          <w:snapToGrid w:val="0"/>
          <w:sz w:val="22"/>
          <w:lang w:val="es-ES" w:eastAsia="es-ES"/>
        </w:rPr>
        <w:t>Interventor</w:t>
      </w:r>
      <w:r w:rsidR="00334851" w:rsidRPr="00596A5D">
        <w:rPr>
          <w:rFonts w:ascii="Verdana" w:eastAsia="Verdana" w:hAnsi="Verdana" w:cs="Verdana"/>
          <w:snapToGrid w:val="0"/>
          <w:sz w:val="22"/>
          <w:lang w:val="es-ES" w:eastAsia="es-ES"/>
        </w:rPr>
        <w:t>, para lo cual se podrá hacer uso de medios virtuales</w:t>
      </w:r>
      <w:r w:rsidRPr="00596A5D">
        <w:rPr>
          <w:rFonts w:ascii="Verdana" w:eastAsia="Verdana" w:hAnsi="Verdana" w:cs="Verdana"/>
          <w:snapToGrid w:val="0"/>
          <w:sz w:val="22"/>
          <w:lang w:val="es-ES" w:eastAsia="es-ES"/>
        </w:rPr>
        <w:t xml:space="preserve">. </w:t>
      </w:r>
    </w:p>
    <w:p w14:paraId="7F2C8379" w14:textId="77777777" w:rsidR="00757E5B" w:rsidRPr="00596A5D" w:rsidRDefault="00757E5B" w:rsidP="0CB0DAC4">
      <w:pPr>
        <w:spacing w:after="0" w:line="240" w:lineRule="auto"/>
        <w:contextualSpacing/>
        <w:rPr>
          <w:rFonts w:ascii="Verdana" w:eastAsia="Verdana" w:hAnsi="Verdana" w:cs="Verdana"/>
          <w:b/>
          <w:bCs/>
          <w:snapToGrid w:val="0"/>
          <w:sz w:val="22"/>
          <w:u w:val="single"/>
          <w:lang w:val="es-ES" w:eastAsia="es-ES"/>
        </w:rPr>
      </w:pPr>
    </w:p>
    <w:p w14:paraId="581B705D" w14:textId="4EB1CB28" w:rsidR="00B2500F" w:rsidRPr="00596A5D" w:rsidRDefault="001E2BF6" w:rsidP="00C6213C">
      <w:pPr>
        <w:pStyle w:val="Prrafodelista"/>
        <w:numPr>
          <w:ilvl w:val="0"/>
          <w:numId w:val="7"/>
        </w:numPr>
        <w:spacing w:after="0" w:line="240" w:lineRule="auto"/>
        <w:rPr>
          <w:rFonts w:ascii="Verdana" w:eastAsia="Verdana" w:hAnsi="Verdana" w:cs="Verdana"/>
          <w:snapToGrid w:val="0"/>
          <w:sz w:val="22"/>
          <w:lang w:val="es-ES" w:eastAsia="es-ES"/>
        </w:rPr>
      </w:pPr>
      <w:r w:rsidRPr="00596A5D">
        <w:rPr>
          <w:rFonts w:ascii="Verdana" w:eastAsia="Verdana" w:hAnsi="Verdana" w:cs="Verdana"/>
          <w:b/>
          <w:bCs/>
          <w:snapToGrid w:val="0"/>
          <w:sz w:val="22"/>
          <w:u w:val="single"/>
          <w:lang w:val="es-ES" w:eastAsia="es-ES"/>
        </w:rPr>
        <w:t>Personal Clave Evaluable</w:t>
      </w:r>
    </w:p>
    <w:p w14:paraId="141799A1" w14:textId="77777777" w:rsidR="00757E5B" w:rsidRPr="00596A5D" w:rsidRDefault="00757E5B" w:rsidP="0CB0DAC4">
      <w:pPr>
        <w:spacing w:after="0" w:line="240" w:lineRule="auto"/>
        <w:contextualSpacing/>
        <w:rPr>
          <w:rFonts w:ascii="Verdana" w:eastAsia="Verdana" w:hAnsi="Verdana" w:cs="Verdana"/>
          <w:snapToGrid w:val="0"/>
          <w:sz w:val="22"/>
          <w:lang w:val="es-ES" w:eastAsia="es-ES"/>
        </w:rPr>
      </w:pPr>
    </w:p>
    <w:p w14:paraId="34C63B24" w14:textId="4102E10C" w:rsidR="006446E6" w:rsidRPr="00596A5D" w:rsidRDefault="001E2BF6" w:rsidP="0CB0DAC4">
      <w:pPr>
        <w:spacing w:after="0" w:line="240" w:lineRule="auto"/>
        <w:contextualSpacing/>
        <w:rPr>
          <w:rFonts w:ascii="Verdana" w:eastAsia="Verdana" w:hAnsi="Verdana" w:cs="Verdana"/>
          <w:snapToGrid w:val="0"/>
          <w:sz w:val="22"/>
          <w:lang w:val="es-ES" w:eastAsia="es-ES"/>
        </w:rPr>
      </w:pPr>
      <w:r w:rsidRPr="00596A5D">
        <w:rPr>
          <w:rFonts w:ascii="Verdana" w:eastAsia="Verdana" w:hAnsi="Verdana" w:cs="Verdana"/>
          <w:snapToGrid w:val="0"/>
          <w:sz w:val="22"/>
          <w:lang w:val="es-ES" w:eastAsia="es-ES"/>
        </w:rPr>
        <w:t xml:space="preserve">El </w:t>
      </w:r>
      <w:r w:rsidR="00A31155" w:rsidRPr="00596A5D">
        <w:rPr>
          <w:rFonts w:ascii="Verdana" w:eastAsia="Verdana" w:hAnsi="Verdana" w:cs="Verdana"/>
          <w:snapToGrid w:val="0"/>
          <w:sz w:val="22"/>
          <w:lang w:val="es-ES" w:eastAsia="es-ES"/>
        </w:rPr>
        <w:t>P</w:t>
      </w:r>
      <w:r w:rsidRPr="00596A5D">
        <w:rPr>
          <w:rFonts w:ascii="Verdana" w:eastAsia="Verdana" w:hAnsi="Verdana" w:cs="Verdana"/>
          <w:snapToGrid w:val="0"/>
          <w:sz w:val="22"/>
          <w:lang w:val="es-ES" w:eastAsia="es-ES"/>
        </w:rPr>
        <w:t xml:space="preserve">ersonal </w:t>
      </w:r>
      <w:r w:rsidR="00A31155" w:rsidRPr="00596A5D">
        <w:rPr>
          <w:rFonts w:ascii="Verdana" w:eastAsia="Verdana" w:hAnsi="Verdana" w:cs="Verdana"/>
          <w:snapToGrid w:val="0"/>
          <w:sz w:val="22"/>
          <w:lang w:val="es-ES" w:eastAsia="es-ES"/>
        </w:rPr>
        <w:t>C</w:t>
      </w:r>
      <w:r w:rsidRPr="00596A5D">
        <w:rPr>
          <w:rFonts w:ascii="Verdana" w:eastAsia="Verdana" w:hAnsi="Verdana" w:cs="Verdana"/>
          <w:snapToGrid w:val="0"/>
          <w:sz w:val="22"/>
          <w:lang w:val="es-ES" w:eastAsia="es-ES"/>
        </w:rPr>
        <w:t xml:space="preserve">lave </w:t>
      </w:r>
      <w:r w:rsidR="00A31155" w:rsidRPr="00596A5D">
        <w:rPr>
          <w:rFonts w:ascii="Verdana" w:eastAsia="Verdana" w:hAnsi="Verdana" w:cs="Verdana"/>
          <w:snapToGrid w:val="0"/>
          <w:sz w:val="22"/>
          <w:lang w:val="es-ES" w:eastAsia="es-ES"/>
        </w:rPr>
        <w:t>E</w:t>
      </w:r>
      <w:r w:rsidRPr="00596A5D">
        <w:rPr>
          <w:rFonts w:ascii="Verdana" w:eastAsia="Verdana" w:hAnsi="Verdana" w:cs="Verdana"/>
          <w:snapToGrid w:val="0"/>
          <w:sz w:val="22"/>
          <w:lang w:val="es-ES" w:eastAsia="es-ES"/>
        </w:rPr>
        <w:t>valuable e</w:t>
      </w:r>
      <w:r w:rsidR="00F701CA" w:rsidRPr="00596A5D">
        <w:rPr>
          <w:rFonts w:ascii="Verdana" w:eastAsia="Verdana" w:hAnsi="Verdana" w:cs="Verdana"/>
          <w:snapToGrid w:val="0"/>
          <w:sz w:val="22"/>
          <w:lang w:val="es-ES" w:eastAsia="es-ES"/>
        </w:rPr>
        <w:t xml:space="preserve">s el definido en el </w:t>
      </w:r>
      <w:r w:rsidR="002F7A6A" w:rsidRPr="00596A5D">
        <w:rPr>
          <w:rFonts w:ascii="Verdana" w:eastAsia="Verdana" w:hAnsi="Verdana" w:cs="Verdana"/>
          <w:snapToGrid w:val="0"/>
          <w:sz w:val="22"/>
          <w:lang w:val="es-ES" w:eastAsia="es-ES"/>
        </w:rPr>
        <w:t xml:space="preserve">Pliego </w:t>
      </w:r>
      <w:r w:rsidR="00823EDD" w:rsidRPr="00596A5D">
        <w:rPr>
          <w:rFonts w:ascii="Verdana" w:eastAsia="Verdana" w:hAnsi="Verdana" w:cs="Verdana"/>
          <w:snapToGrid w:val="0"/>
          <w:sz w:val="22"/>
          <w:lang w:val="es-ES" w:eastAsia="es-ES"/>
        </w:rPr>
        <w:t xml:space="preserve">de </w:t>
      </w:r>
      <w:r w:rsidR="002F7A6A" w:rsidRPr="00596A5D">
        <w:rPr>
          <w:rFonts w:ascii="Verdana" w:eastAsia="Verdana" w:hAnsi="Verdana" w:cs="Verdana"/>
          <w:snapToGrid w:val="0"/>
          <w:sz w:val="22"/>
          <w:lang w:val="es-ES" w:eastAsia="es-ES"/>
        </w:rPr>
        <w:t>Condiciones</w:t>
      </w:r>
      <w:r w:rsidR="004B6C69" w:rsidRPr="00596A5D">
        <w:rPr>
          <w:rFonts w:ascii="Verdana" w:eastAsia="Verdana" w:hAnsi="Verdana" w:cs="Verdana"/>
          <w:snapToGrid w:val="0"/>
          <w:sz w:val="22"/>
          <w:lang w:val="es-ES" w:eastAsia="es-ES"/>
        </w:rPr>
        <w:t xml:space="preserve">, </w:t>
      </w:r>
      <w:r w:rsidR="008D698C" w:rsidRPr="00596A5D">
        <w:rPr>
          <w:rFonts w:ascii="Verdana" w:eastAsia="Verdana" w:hAnsi="Verdana" w:cs="Verdana"/>
          <w:snapToGrid w:val="0"/>
          <w:sz w:val="22"/>
          <w:lang w:val="es-ES" w:eastAsia="es-ES"/>
        </w:rPr>
        <w:t xml:space="preserve">el cual es susceptible de acreditación de puntaje bajo las condiciones establecidas en dicho documento, y al </w:t>
      </w:r>
      <w:r w:rsidR="002B0423" w:rsidRPr="00596A5D">
        <w:rPr>
          <w:rFonts w:ascii="Verdana" w:eastAsia="Verdana" w:hAnsi="Verdana" w:cs="Verdana"/>
          <w:snapToGrid w:val="0"/>
          <w:sz w:val="22"/>
          <w:lang w:val="es-ES" w:eastAsia="es-ES"/>
        </w:rPr>
        <w:t xml:space="preserve">que </w:t>
      </w:r>
      <w:r w:rsidR="00992875" w:rsidRPr="00596A5D">
        <w:rPr>
          <w:rFonts w:ascii="Verdana" w:eastAsia="Verdana" w:hAnsi="Verdana" w:cs="Verdana"/>
          <w:snapToGrid w:val="0"/>
          <w:sz w:val="22"/>
          <w:lang w:val="es-ES" w:eastAsia="es-ES"/>
        </w:rPr>
        <w:t xml:space="preserve">le </w:t>
      </w:r>
      <w:r w:rsidR="008D698C" w:rsidRPr="00596A5D">
        <w:rPr>
          <w:rFonts w:ascii="Verdana" w:eastAsia="Verdana" w:hAnsi="Verdana" w:cs="Verdana"/>
          <w:snapToGrid w:val="0"/>
          <w:sz w:val="22"/>
          <w:lang w:val="es-ES" w:eastAsia="es-ES"/>
        </w:rPr>
        <w:t xml:space="preserve">serán aplicables las condiciones de </w:t>
      </w:r>
      <w:r w:rsidR="00067A13" w:rsidRPr="00596A5D">
        <w:rPr>
          <w:rFonts w:ascii="Verdana" w:eastAsia="Verdana" w:hAnsi="Verdana" w:cs="Verdana"/>
          <w:snapToGrid w:val="0"/>
          <w:sz w:val="22"/>
          <w:lang w:val="es-ES" w:eastAsia="es-ES"/>
        </w:rPr>
        <w:t>verificación</w:t>
      </w:r>
      <w:r w:rsidR="00614DE3" w:rsidRPr="00596A5D">
        <w:rPr>
          <w:rFonts w:ascii="Verdana" w:eastAsia="Verdana" w:hAnsi="Verdana" w:cs="Verdana"/>
          <w:snapToGrid w:val="0"/>
          <w:sz w:val="22"/>
          <w:lang w:val="es-ES" w:eastAsia="es-ES"/>
        </w:rPr>
        <w:t xml:space="preserve"> </w:t>
      </w:r>
      <w:r w:rsidR="008D698C" w:rsidRPr="00596A5D">
        <w:rPr>
          <w:rFonts w:ascii="Verdana" w:eastAsia="Verdana" w:hAnsi="Verdana" w:cs="Verdana"/>
          <w:snapToGrid w:val="0"/>
          <w:sz w:val="22"/>
          <w:lang w:val="es-ES" w:eastAsia="es-ES"/>
        </w:rPr>
        <w:t xml:space="preserve">de experiencia definidas en este documento. </w:t>
      </w:r>
    </w:p>
    <w:p w14:paraId="32304A3C" w14:textId="77777777" w:rsidR="00E14753" w:rsidRPr="00596A5D" w:rsidRDefault="00E14753" w:rsidP="0CB0DAC4">
      <w:pPr>
        <w:spacing w:after="0" w:line="240" w:lineRule="auto"/>
        <w:contextualSpacing/>
        <w:rPr>
          <w:rFonts w:ascii="Verdana" w:eastAsia="Verdana" w:hAnsi="Verdana" w:cs="Verdana"/>
          <w:snapToGrid w:val="0"/>
          <w:sz w:val="22"/>
          <w:lang w:val="es-ES" w:eastAsia="es-ES"/>
        </w:rPr>
      </w:pPr>
    </w:p>
    <w:tbl>
      <w:tblPr>
        <w:tblW w:w="9765" w:type="dxa"/>
        <w:tblCellMar>
          <w:left w:w="70" w:type="dxa"/>
          <w:right w:w="70" w:type="dxa"/>
        </w:tblCellMar>
        <w:tblLook w:val="04A0" w:firstRow="1" w:lastRow="0" w:firstColumn="1" w:lastColumn="0" w:noHBand="0" w:noVBand="1"/>
      </w:tblPr>
      <w:tblGrid>
        <w:gridCol w:w="561"/>
        <w:gridCol w:w="1200"/>
        <w:gridCol w:w="1198"/>
        <w:gridCol w:w="1042"/>
        <w:gridCol w:w="2657"/>
        <w:gridCol w:w="997"/>
        <w:gridCol w:w="1055"/>
        <w:gridCol w:w="1055"/>
      </w:tblGrid>
      <w:tr w:rsidR="00C924CE" w:rsidRPr="00596A5D" w14:paraId="073C21A7" w14:textId="77777777" w:rsidTr="00C924CE">
        <w:trPr>
          <w:trHeight w:val="1182"/>
        </w:trPr>
        <w:tc>
          <w:tcPr>
            <w:tcW w:w="561"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162F630B" w14:textId="77777777" w:rsidR="00551F34" w:rsidRPr="00596A5D" w:rsidRDefault="00551F34" w:rsidP="00551F34">
            <w:pPr>
              <w:spacing w:after="0" w:line="240" w:lineRule="auto"/>
              <w:jc w:val="center"/>
              <w:rPr>
                <w:rFonts w:ascii="Verdana" w:hAnsi="Verdana" w:cs="Calibri"/>
                <w:b/>
                <w:bCs/>
                <w:color w:val="000000"/>
                <w:sz w:val="14"/>
                <w:szCs w:val="14"/>
              </w:rPr>
            </w:pPr>
            <w:r w:rsidRPr="00596A5D">
              <w:rPr>
                <w:rFonts w:ascii="Verdana" w:hAnsi="Verdana" w:cs="Calibri"/>
                <w:b/>
                <w:bCs/>
                <w:color w:val="000000"/>
                <w:sz w:val="14"/>
                <w:szCs w:val="14"/>
              </w:rPr>
              <w:t>Perfil No.</w:t>
            </w:r>
          </w:p>
        </w:tc>
        <w:tc>
          <w:tcPr>
            <w:tcW w:w="1200" w:type="dxa"/>
            <w:tcBorders>
              <w:top w:val="single" w:sz="4" w:space="0" w:color="auto"/>
              <w:left w:val="nil"/>
              <w:bottom w:val="single" w:sz="4" w:space="0" w:color="auto"/>
              <w:right w:val="single" w:sz="4" w:space="0" w:color="auto"/>
            </w:tcBorders>
            <w:shd w:val="clear" w:color="000000" w:fill="D0CECE"/>
            <w:vAlign w:val="center"/>
            <w:hideMark/>
          </w:tcPr>
          <w:p w14:paraId="32F763A8" w14:textId="77777777" w:rsidR="00551F34" w:rsidRPr="00596A5D" w:rsidRDefault="00551F34" w:rsidP="00551F34">
            <w:pPr>
              <w:spacing w:after="0" w:line="240" w:lineRule="auto"/>
              <w:jc w:val="center"/>
              <w:rPr>
                <w:rFonts w:ascii="Verdana" w:hAnsi="Verdana" w:cs="Calibri"/>
                <w:b/>
                <w:bCs/>
                <w:color w:val="000000"/>
                <w:sz w:val="14"/>
                <w:szCs w:val="14"/>
              </w:rPr>
            </w:pPr>
            <w:r w:rsidRPr="00596A5D">
              <w:rPr>
                <w:rFonts w:ascii="Verdana" w:hAnsi="Verdana" w:cs="Calibri"/>
                <w:b/>
                <w:bCs/>
                <w:color w:val="000000"/>
                <w:sz w:val="14"/>
                <w:szCs w:val="14"/>
              </w:rPr>
              <w:t># de profesionales</w:t>
            </w:r>
          </w:p>
        </w:tc>
        <w:tc>
          <w:tcPr>
            <w:tcW w:w="1198" w:type="dxa"/>
            <w:tcBorders>
              <w:top w:val="single" w:sz="4" w:space="0" w:color="auto"/>
              <w:left w:val="nil"/>
              <w:bottom w:val="single" w:sz="4" w:space="0" w:color="auto"/>
              <w:right w:val="single" w:sz="4" w:space="0" w:color="auto"/>
            </w:tcBorders>
            <w:shd w:val="clear" w:color="000000" w:fill="D0CECE"/>
            <w:vAlign w:val="center"/>
            <w:hideMark/>
          </w:tcPr>
          <w:p w14:paraId="57B6E285" w14:textId="77777777" w:rsidR="00551F34" w:rsidRPr="00596A5D" w:rsidRDefault="00551F34" w:rsidP="00551F34">
            <w:pPr>
              <w:spacing w:after="0" w:line="240" w:lineRule="auto"/>
              <w:jc w:val="center"/>
              <w:rPr>
                <w:rFonts w:ascii="Verdana" w:hAnsi="Verdana" w:cs="Calibri"/>
                <w:b/>
                <w:bCs/>
                <w:color w:val="000000"/>
                <w:sz w:val="14"/>
                <w:szCs w:val="14"/>
              </w:rPr>
            </w:pPr>
            <w:r w:rsidRPr="00596A5D">
              <w:rPr>
                <w:rFonts w:ascii="Verdana" w:hAnsi="Verdana" w:cs="Calibri"/>
                <w:b/>
                <w:bCs/>
                <w:color w:val="000000"/>
                <w:sz w:val="14"/>
                <w:szCs w:val="14"/>
              </w:rPr>
              <w:t>Cargo</w:t>
            </w:r>
          </w:p>
        </w:tc>
        <w:tc>
          <w:tcPr>
            <w:tcW w:w="1042" w:type="dxa"/>
            <w:tcBorders>
              <w:top w:val="single" w:sz="4" w:space="0" w:color="auto"/>
              <w:left w:val="nil"/>
              <w:bottom w:val="single" w:sz="4" w:space="0" w:color="auto"/>
              <w:right w:val="single" w:sz="4" w:space="0" w:color="auto"/>
            </w:tcBorders>
            <w:shd w:val="clear" w:color="000000" w:fill="D0CECE"/>
            <w:vAlign w:val="center"/>
            <w:hideMark/>
          </w:tcPr>
          <w:p w14:paraId="1E1CF4E4" w14:textId="77777777" w:rsidR="00551F34" w:rsidRPr="00596A5D" w:rsidRDefault="00551F34" w:rsidP="00551F34">
            <w:pPr>
              <w:spacing w:after="0" w:line="240" w:lineRule="auto"/>
              <w:jc w:val="center"/>
              <w:rPr>
                <w:rFonts w:ascii="Verdana" w:hAnsi="Verdana" w:cs="Calibri"/>
                <w:b/>
                <w:bCs/>
                <w:color w:val="000000"/>
                <w:sz w:val="14"/>
                <w:szCs w:val="14"/>
              </w:rPr>
            </w:pPr>
            <w:r w:rsidRPr="00596A5D">
              <w:rPr>
                <w:rFonts w:ascii="Verdana" w:hAnsi="Verdana" w:cs="Calibri"/>
                <w:b/>
                <w:bCs/>
                <w:color w:val="000000"/>
                <w:sz w:val="14"/>
                <w:szCs w:val="14"/>
              </w:rPr>
              <w:t>Título Profesional</w:t>
            </w:r>
          </w:p>
        </w:tc>
        <w:tc>
          <w:tcPr>
            <w:tcW w:w="2657" w:type="dxa"/>
            <w:tcBorders>
              <w:top w:val="single" w:sz="4" w:space="0" w:color="auto"/>
              <w:left w:val="nil"/>
              <w:bottom w:val="single" w:sz="4" w:space="0" w:color="auto"/>
              <w:right w:val="single" w:sz="4" w:space="0" w:color="auto"/>
            </w:tcBorders>
            <w:shd w:val="clear" w:color="000000" w:fill="D0CECE"/>
            <w:vAlign w:val="center"/>
            <w:hideMark/>
          </w:tcPr>
          <w:p w14:paraId="57EB89DF" w14:textId="77777777" w:rsidR="00551F34" w:rsidRPr="00596A5D" w:rsidRDefault="00551F34" w:rsidP="00551F34">
            <w:pPr>
              <w:spacing w:after="0" w:line="240" w:lineRule="auto"/>
              <w:jc w:val="center"/>
              <w:rPr>
                <w:rFonts w:ascii="Verdana" w:hAnsi="Verdana" w:cs="Calibri"/>
                <w:b/>
                <w:bCs/>
                <w:color w:val="000000"/>
                <w:sz w:val="14"/>
                <w:szCs w:val="14"/>
              </w:rPr>
            </w:pPr>
            <w:r w:rsidRPr="00596A5D">
              <w:rPr>
                <w:rFonts w:ascii="Verdana" w:hAnsi="Verdana" w:cs="Calibri"/>
                <w:b/>
                <w:bCs/>
                <w:color w:val="000000"/>
                <w:sz w:val="14"/>
                <w:szCs w:val="14"/>
              </w:rPr>
              <w:t>Título de Posgrado</w:t>
            </w:r>
          </w:p>
        </w:tc>
        <w:tc>
          <w:tcPr>
            <w:tcW w:w="997" w:type="dxa"/>
            <w:tcBorders>
              <w:top w:val="single" w:sz="4" w:space="0" w:color="auto"/>
              <w:left w:val="nil"/>
              <w:bottom w:val="single" w:sz="4" w:space="0" w:color="auto"/>
              <w:right w:val="single" w:sz="4" w:space="0" w:color="auto"/>
            </w:tcBorders>
            <w:shd w:val="clear" w:color="000000" w:fill="D0CECE"/>
            <w:vAlign w:val="center"/>
            <w:hideMark/>
          </w:tcPr>
          <w:p w14:paraId="02150EF3" w14:textId="77777777" w:rsidR="00551F34" w:rsidRPr="00596A5D" w:rsidRDefault="00551F34" w:rsidP="00551F34">
            <w:pPr>
              <w:spacing w:after="0" w:line="240" w:lineRule="auto"/>
              <w:jc w:val="center"/>
              <w:rPr>
                <w:rFonts w:ascii="Verdana" w:hAnsi="Verdana" w:cs="Calibri"/>
                <w:b/>
                <w:bCs/>
                <w:color w:val="000000"/>
                <w:sz w:val="14"/>
                <w:szCs w:val="14"/>
              </w:rPr>
            </w:pPr>
            <w:r w:rsidRPr="00596A5D">
              <w:rPr>
                <w:rFonts w:ascii="Verdana" w:hAnsi="Verdana" w:cs="Calibri"/>
                <w:b/>
                <w:bCs/>
                <w:color w:val="000000"/>
                <w:sz w:val="14"/>
                <w:szCs w:val="14"/>
              </w:rPr>
              <w:t>% Dedicación</w:t>
            </w:r>
          </w:p>
        </w:tc>
        <w:tc>
          <w:tcPr>
            <w:tcW w:w="1055" w:type="dxa"/>
            <w:tcBorders>
              <w:top w:val="single" w:sz="4" w:space="0" w:color="auto"/>
              <w:left w:val="nil"/>
              <w:bottom w:val="single" w:sz="4" w:space="0" w:color="auto"/>
              <w:right w:val="single" w:sz="4" w:space="0" w:color="auto"/>
            </w:tcBorders>
            <w:shd w:val="clear" w:color="000000" w:fill="D0CECE"/>
            <w:vAlign w:val="center"/>
            <w:hideMark/>
          </w:tcPr>
          <w:p w14:paraId="7CEB3912" w14:textId="77777777" w:rsidR="00551F34" w:rsidRPr="00596A5D" w:rsidRDefault="00551F34" w:rsidP="00551F34">
            <w:pPr>
              <w:spacing w:after="0" w:line="240" w:lineRule="auto"/>
              <w:jc w:val="center"/>
              <w:rPr>
                <w:rFonts w:ascii="Verdana" w:hAnsi="Verdana" w:cs="Calibri"/>
                <w:b/>
                <w:bCs/>
                <w:color w:val="000000"/>
                <w:sz w:val="14"/>
                <w:szCs w:val="14"/>
              </w:rPr>
            </w:pPr>
            <w:r w:rsidRPr="00596A5D">
              <w:rPr>
                <w:rFonts w:ascii="Verdana" w:hAnsi="Verdana" w:cs="Calibri"/>
                <w:b/>
                <w:bCs/>
                <w:color w:val="000000"/>
                <w:sz w:val="14"/>
                <w:szCs w:val="14"/>
              </w:rPr>
              <w:t>Experiencia General</w:t>
            </w:r>
            <w:r w:rsidRPr="00596A5D">
              <w:rPr>
                <w:rFonts w:ascii="Verdana" w:hAnsi="Verdana" w:cs="Calibri"/>
                <w:b/>
                <w:bCs/>
                <w:color w:val="000000"/>
                <w:sz w:val="14"/>
                <w:szCs w:val="14"/>
              </w:rPr>
              <w:br/>
              <w:t>(años mínimos)</w:t>
            </w:r>
          </w:p>
        </w:tc>
        <w:tc>
          <w:tcPr>
            <w:tcW w:w="1055" w:type="dxa"/>
            <w:tcBorders>
              <w:top w:val="single" w:sz="4" w:space="0" w:color="auto"/>
              <w:left w:val="nil"/>
              <w:bottom w:val="single" w:sz="4" w:space="0" w:color="auto"/>
              <w:right w:val="single" w:sz="4" w:space="0" w:color="auto"/>
            </w:tcBorders>
            <w:shd w:val="clear" w:color="000000" w:fill="D0CECE"/>
            <w:vAlign w:val="center"/>
            <w:hideMark/>
          </w:tcPr>
          <w:p w14:paraId="66F95B9A" w14:textId="77777777" w:rsidR="00551F34" w:rsidRPr="00596A5D" w:rsidRDefault="00551F34" w:rsidP="00551F34">
            <w:pPr>
              <w:spacing w:after="0" w:line="240" w:lineRule="auto"/>
              <w:jc w:val="center"/>
              <w:rPr>
                <w:rFonts w:ascii="Verdana" w:hAnsi="Verdana" w:cs="Calibri"/>
                <w:b/>
                <w:bCs/>
                <w:color w:val="000000"/>
                <w:sz w:val="14"/>
                <w:szCs w:val="14"/>
              </w:rPr>
            </w:pPr>
            <w:r w:rsidRPr="00596A5D">
              <w:rPr>
                <w:rFonts w:ascii="Verdana" w:hAnsi="Verdana" w:cs="Calibri"/>
                <w:b/>
                <w:bCs/>
                <w:color w:val="000000"/>
                <w:sz w:val="14"/>
                <w:szCs w:val="14"/>
              </w:rPr>
              <w:t>Experiencia Específica</w:t>
            </w:r>
            <w:r w:rsidRPr="00596A5D">
              <w:rPr>
                <w:rFonts w:ascii="Verdana" w:hAnsi="Verdana" w:cs="Calibri"/>
                <w:b/>
                <w:bCs/>
                <w:color w:val="000000"/>
                <w:sz w:val="14"/>
                <w:szCs w:val="14"/>
              </w:rPr>
              <w:br/>
              <w:t>(años mínimos)</w:t>
            </w:r>
          </w:p>
        </w:tc>
      </w:tr>
      <w:tr w:rsidR="00C924CE" w:rsidRPr="00596A5D" w14:paraId="79F0EC17" w14:textId="77777777" w:rsidTr="00C924CE">
        <w:trPr>
          <w:trHeight w:val="1233"/>
        </w:trPr>
        <w:tc>
          <w:tcPr>
            <w:tcW w:w="561" w:type="dxa"/>
            <w:tcBorders>
              <w:top w:val="nil"/>
              <w:left w:val="single" w:sz="4" w:space="0" w:color="auto"/>
              <w:bottom w:val="single" w:sz="4" w:space="0" w:color="auto"/>
              <w:right w:val="single" w:sz="4" w:space="0" w:color="auto"/>
            </w:tcBorders>
            <w:noWrap/>
            <w:vAlign w:val="center"/>
            <w:hideMark/>
          </w:tcPr>
          <w:p w14:paraId="28E3BD11" w14:textId="77777777" w:rsidR="00551F34" w:rsidRPr="00596A5D" w:rsidRDefault="00551F34" w:rsidP="00551F34">
            <w:pPr>
              <w:spacing w:after="0" w:line="240" w:lineRule="auto"/>
              <w:jc w:val="center"/>
              <w:rPr>
                <w:rFonts w:ascii="Verdana" w:hAnsi="Verdana" w:cs="Calibri"/>
                <w:color w:val="000000"/>
                <w:sz w:val="14"/>
                <w:szCs w:val="14"/>
              </w:rPr>
            </w:pPr>
            <w:r w:rsidRPr="00596A5D">
              <w:rPr>
                <w:rFonts w:ascii="Verdana" w:hAnsi="Verdana" w:cs="Calibri"/>
                <w:color w:val="000000"/>
                <w:sz w:val="14"/>
                <w:szCs w:val="14"/>
              </w:rPr>
              <w:t>1</w:t>
            </w:r>
          </w:p>
        </w:tc>
        <w:tc>
          <w:tcPr>
            <w:tcW w:w="1200" w:type="dxa"/>
            <w:tcBorders>
              <w:top w:val="nil"/>
              <w:left w:val="nil"/>
              <w:bottom w:val="single" w:sz="4" w:space="0" w:color="auto"/>
              <w:right w:val="single" w:sz="4" w:space="0" w:color="auto"/>
            </w:tcBorders>
            <w:vAlign w:val="center"/>
            <w:hideMark/>
          </w:tcPr>
          <w:p w14:paraId="43D8EDE6" w14:textId="77777777" w:rsidR="00551F34" w:rsidRPr="00596A5D" w:rsidRDefault="00551F34" w:rsidP="00551F34">
            <w:pPr>
              <w:spacing w:after="0" w:line="240" w:lineRule="auto"/>
              <w:jc w:val="center"/>
              <w:rPr>
                <w:rFonts w:ascii="Verdana" w:hAnsi="Verdana" w:cs="Calibri"/>
                <w:sz w:val="14"/>
                <w:szCs w:val="14"/>
              </w:rPr>
            </w:pPr>
            <w:r w:rsidRPr="00596A5D">
              <w:rPr>
                <w:rFonts w:ascii="Verdana" w:hAnsi="Verdana" w:cs="Calibri"/>
                <w:sz w:val="14"/>
                <w:szCs w:val="14"/>
              </w:rPr>
              <w:t>1</w:t>
            </w:r>
          </w:p>
        </w:tc>
        <w:tc>
          <w:tcPr>
            <w:tcW w:w="1198" w:type="dxa"/>
            <w:tcBorders>
              <w:top w:val="nil"/>
              <w:left w:val="nil"/>
              <w:bottom w:val="single" w:sz="4" w:space="0" w:color="auto"/>
              <w:right w:val="single" w:sz="4" w:space="0" w:color="auto"/>
            </w:tcBorders>
            <w:vAlign w:val="center"/>
            <w:hideMark/>
          </w:tcPr>
          <w:p w14:paraId="742B5749" w14:textId="77777777" w:rsidR="00551F34" w:rsidRPr="00596A5D" w:rsidRDefault="00551F34" w:rsidP="00551F34">
            <w:pPr>
              <w:spacing w:after="0" w:line="240" w:lineRule="auto"/>
              <w:rPr>
                <w:rFonts w:ascii="Verdana" w:hAnsi="Verdana" w:cs="Calibri"/>
                <w:b/>
                <w:bCs/>
                <w:color w:val="000000"/>
                <w:sz w:val="14"/>
                <w:szCs w:val="14"/>
              </w:rPr>
            </w:pPr>
            <w:r w:rsidRPr="00596A5D">
              <w:rPr>
                <w:rFonts w:ascii="Verdana" w:hAnsi="Verdana" w:cs="Calibri"/>
                <w:b/>
                <w:bCs/>
                <w:color w:val="000000"/>
                <w:sz w:val="14"/>
                <w:szCs w:val="14"/>
              </w:rPr>
              <w:t>Director de Interventoría</w:t>
            </w:r>
            <w:r w:rsidRPr="00596A5D">
              <w:rPr>
                <w:rFonts w:ascii="Verdana" w:hAnsi="Verdana" w:cs="Calibri"/>
                <w:color w:val="000000"/>
                <w:sz w:val="14"/>
                <w:szCs w:val="14"/>
              </w:rPr>
              <w:t xml:space="preserve"> </w:t>
            </w:r>
          </w:p>
        </w:tc>
        <w:tc>
          <w:tcPr>
            <w:tcW w:w="1042" w:type="dxa"/>
            <w:tcBorders>
              <w:top w:val="nil"/>
              <w:left w:val="nil"/>
              <w:bottom w:val="single" w:sz="4" w:space="0" w:color="auto"/>
              <w:right w:val="single" w:sz="4" w:space="0" w:color="auto"/>
            </w:tcBorders>
            <w:vAlign w:val="center"/>
            <w:hideMark/>
          </w:tcPr>
          <w:p w14:paraId="3DC07758" w14:textId="77777777" w:rsidR="00551F34" w:rsidRPr="00596A5D" w:rsidRDefault="00551F34" w:rsidP="00551F34">
            <w:pPr>
              <w:spacing w:after="0" w:line="240" w:lineRule="auto"/>
              <w:rPr>
                <w:rFonts w:ascii="Verdana" w:hAnsi="Verdana" w:cs="Calibri"/>
                <w:color w:val="000000"/>
                <w:sz w:val="14"/>
                <w:szCs w:val="14"/>
              </w:rPr>
            </w:pPr>
            <w:r w:rsidRPr="00596A5D">
              <w:rPr>
                <w:rFonts w:ascii="Verdana" w:hAnsi="Verdana" w:cs="Calibri"/>
                <w:color w:val="000000"/>
                <w:sz w:val="14"/>
                <w:szCs w:val="14"/>
              </w:rPr>
              <w:t xml:space="preserve">Título profesional entre alguna de las siguientes alternativas: </w:t>
            </w:r>
            <w:r w:rsidRPr="00596A5D">
              <w:rPr>
                <w:rFonts w:ascii="Verdana" w:hAnsi="Verdana" w:cs="Calibri"/>
                <w:color w:val="FF0000"/>
                <w:sz w:val="14"/>
                <w:szCs w:val="14"/>
              </w:rPr>
              <w:br/>
            </w:r>
            <w:r w:rsidRPr="00596A5D">
              <w:rPr>
                <w:rFonts w:ascii="Verdana" w:hAnsi="Verdana" w:cs="Calibri"/>
                <w:color w:val="000000"/>
                <w:sz w:val="14"/>
                <w:szCs w:val="14"/>
              </w:rPr>
              <w:t xml:space="preserve"> * Ingeniería Civil</w:t>
            </w:r>
          </w:p>
        </w:tc>
        <w:tc>
          <w:tcPr>
            <w:tcW w:w="2657" w:type="dxa"/>
            <w:tcBorders>
              <w:top w:val="nil"/>
              <w:left w:val="nil"/>
              <w:bottom w:val="single" w:sz="4" w:space="0" w:color="auto"/>
              <w:right w:val="single" w:sz="4" w:space="0" w:color="auto"/>
            </w:tcBorders>
            <w:vAlign w:val="center"/>
            <w:hideMark/>
          </w:tcPr>
          <w:p w14:paraId="1BAF2D22" w14:textId="77777777" w:rsidR="00551F34" w:rsidRPr="00596A5D" w:rsidRDefault="00551F34" w:rsidP="00551F34">
            <w:pPr>
              <w:spacing w:after="0" w:line="240" w:lineRule="auto"/>
              <w:rPr>
                <w:rFonts w:ascii="Verdana" w:hAnsi="Verdana" w:cs="Calibri"/>
                <w:sz w:val="14"/>
                <w:szCs w:val="14"/>
              </w:rPr>
            </w:pPr>
            <w:r w:rsidRPr="00596A5D">
              <w:rPr>
                <w:rFonts w:ascii="Verdana" w:hAnsi="Verdana" w:cs="Calibri"/>
                <w:sz w:val="14"/>
                <w:szCs w:val="14"/>
              </w:rPr>
              <w:t xml:space="preserve">Posgrado entre alguna de las siguientes alternativas: Posgrado en análisis estructural, gerencia de proyectos, gerencia de obras, gerencia de empresas constructoras o afines. </w:t>
            </w:r>
            <w:r w:rsidRPr="00596A5D">
              <w:rPr>
                <w:rFonts w:ascii="Verdana" w:hAnsi="Verdana" w:cs="Calibri"/>
                <w:sz w:val="14"/>
                <w:szCs w:val="14"/>
              </w:rPr>
              <w:br/>
            </w:r>
            <w:r w:rsidRPr="00596A5D">
              <w:rPr>
                <w:rFonts w:ascii="Verdana" w:hAnsi="Verdana" w:cs="Calibri"/>
                <w:sz w:val="14"/>
                <w:szCs w:val="14"/>
              </w:rPr>
              <w:br/>
            </w:r>
            <w:r w:rsidRPr="00596A5D">
              <w:rPr>
                <w:rFonts w:ascii="Verdana" w:hAnsi="Verdana" w:cs="Calibri"/>
                <w:b/>
                <w:bCs/>
                <w:sz w:val="14"/>
                <w:szCs w:val="14"/>
              </w:rPr>
              <w:t xml:space="preserve">Nota 1: </w:t>
            </w:r>
            <w:r w:rsidRPr="00596A5D">
              <w:rPr>
                <w:rFonts w:ascii="Verdana" w:hAnsi="Verdana" w:cs="Calibri"/>
                <w:sz w:val="14"/>
                <w:szCs w:val="14"/>
              </w:rPr>
              <w:t xml:space="preserve">No se aceptarán estudios de tipo: diplomado, curso, seminario como un estudio de posgrado. </w:t>
            </w:r>
          </w:p>
        </w:tc>
        <w:tc>
          <w:tcPr>
            <w:tcW w:w="997" w:type="dxa"/>
            <w:tcBorders>
              <w:top w:val="nil"/>
              <w:left w:val="nil"/>
              <w:bottom w:val="single" w:sz="4" w:space="0" w:color="auto"/>
              <w:right w:val="single" w:sz="4" w:space="0" w:color="auto"/>
            </w:tcBorders>
            <w:vAlign w:val="center"/>
            <w:hideMark/>
          </w:tcPr>
          <w:p w14:paraId="2A6333BD" w14:textId="77777777" w:rsidR="00551F34" w:rsidRPr="00596A5D" w:rsidRDefault="00551F34" w:rsidP="00551F34">
            <w:pPr>
              <w:spacing w:after="0" w:line="240" w:lineRule="auto"/>
              <w:jc w:val="center"/>
              <w:rPr>
                <w:rFonts w:ascii="Verdana" w:hAnsi="Verdana" w:cs="Calibri"/>
                <w:sz w:val="14"/>
                <w:szCs w:val="14"/>
              </w:rPr>
            </w:pPr>
            <w:r w:rsidRPr="00596A5D">
              <w:rPr>
                <w:rFonts w:ascii="Verdana" w:hAnsi="Verdana" w:cs="Calibri"/>
                <w:sz w:val="14"/>
                <w:szCs w:val="14"/>
              </w:rPr>
              <w:t>30%</w:t>
            </w:r>
          </w:p>
        </w:tc>
        <w:tc>
          <w:tcPr>
            <w:tcW w:w="1055" w:type="dxa"/>
            <w:tcBorders>
              <w:top w:val="nil"/>
              <w:left w:val="nil"/>
              <w:bottom w:val="single" w:sz="4" w:space="0" w:color="auto"/>
              <w:right w:val="single" w:sz="4" w:space="0" w:color="auto"/>
            </w:tcBorders>
            <w:noWrap/>
            <w:vAlign w:val="center"/>
            <w:hideMark/>
          </w:tcPr>
          <w:p w14:paraId="3AC4B0F4" w14:textId="77777777" w:rsidR="00551F34" w:rsidRPr="00596A5D" w:rsidRDefault="00551F34" w:rsidP="00551F34">
            <w:pPr>
              <w:spacing w:after="0" w:line="240" w:lineRule="auto"/>
              <w:jc w:val="center"/>
              <w:rPr>
                <w:rFonts w:ascii="Verdana" w:hAnsi="Verdana" w:cs="Calibri"/>
                <w:sz w:val="14"/>
                <w:szCs w:val="14"/>
              </w:rPr>
            </w:pPr>
            <w:r w:rsidRPr="00596A5D">
              <w:rPr>
                <w:rFonts w:ascii="Verdana" w:hAnsi="Verdana" w:cs="Calibri"/>
                <w:sz w:val="14"/>
                <w:szCs w:val="14"/>
              </w:rPr>
              <w:t>12 años</w:t>
            </w:r>
          </w:p>
        </w:tc>
        <w:tc>
          <w:tcPr>
            <w:tcW w:w="1055" w:type="dxa"/>
            <w:tcBorders>
              <w:top w:val="nil"/>
              <w:left w:val="nil"/>
              <w:bottom w:val="single" w:sz="4" w:space="0" w:color="auto"/>
              <w:right w:val="single" w:sz="4" w:space="0" w:color="auto"/>
            </w:tcBorders>
            <w:noWrap/>
            <w:vAlign w:val="center"/>
            <w:hideMark/>
          </w:tcPr>
          <w:p w14:paraId="26C54B92" w14:textId="77777777" w:rsidR="00551F34" w:rsidRPr="00596A5D" w:rsidRDefault="00551F34" w:rsidP="00551F34">
            <w:pPr>
              <w:spacing w:after="0" w:line="240" w:lineRule="auto"/>
              <w:jc w:val="center"/>
              <w:rPr>
                <w:rFonts w:ascii="Verdana" w:hAnsi="Verdana" w:cs="Calibri"/>
                <w:sz w:val="14"/>
                <w:szCs w:val="14"/>
              </w:rPr>
            </w:pPr>
            <w:r w:rsidRPr="00596A5D">
              <w:rPr>
                <w:rFonts w:ascii="Verdana" w:hAnsi="Verdana" w:cs="Calibri"/>
                <w:sz w:val="14"/>
                <w:szCs w:val="14"/>
              </w:rPr>
              <w:t>5 años</w:t>
            </w:r>
          </w:p>
        </w:tc>
      </w:tr>
      <w:tr w:rsidR="00C924CE" w:rsidRPr="00596A5D" w14:paraId="1084BCEC" w14:textId="77777777" w:rsidTr="00C924CE">
        <w:trPr>
          <w:trHeight w:val="1616"/>
        </w:trPr>
        <w:tc>
          <w:tcPr>
            <w:tcW w:w="561" w:type="dxa"/>
            <w:tcBorders>
              <w:top w:val="nil"/>
              <w:left w:val="single" w:sz="4" w:space="0" w:color="auto"/>
              <w:bottom w:val="single" w:sz="4" w:space="0" w:color="auto"/>
              <w:right w:val="single" w:sz="4" w:space="0" w:color="auto"/>
            </w:tcBorders>
            <w:noWrap/>
            <w:vAlign w:val="center"/>
            <w:hideMark/>
          </w:tcPr>
          <w:p w14:paraId="2A9E1635" w14:textId="77777777" w:rsidR="00551F34" w:rsidRPr="00596A5D" w:rsidRDefault="00551F34" w:rsidP="00551F34">
            <w:pPr>
              <w:spacing w:after="0" w:line="240" w:lineRule="auto"/>
              <w:jc w:val="center"/>
              <w:rPr>
                <w:rFonts w:ascii="Verdana" w:hAnsi="Verdana" w:cs="Calibri"/>
                <w:color w:val="000000"/>
                <w:sz w:val="14"/>
                <w:szCs w:val="14"/>
              </w:rPr>
            </w:pPr>
            <w:r w:rsidRPr="00596A5D">
              <w:rPr>
                <w:rFonts w:ascii="Verdana" w:hAnsi="Verdana" w:cs="Calibri"/>
                <w:color w:val="000000"/>
                <w:sz w:val="14"/>
                <w:szCs w:val="14"/>
              </w:rPr>
              <w:t>2</w:t>
            </w:r>
          </w:p>
        </w:tc>
        <w:tc>
          <w:tcPr>
            <w:tcW w:w="1200" w:type="dxa"/>
            <w:tcBorders>
              <w:top w:val="nil"/>
              <w:left w:val="nil"/>
              <w:bottom w:val="single" w:sz="4" w:space="0" w:color="auto"/>
              <w:right w:val="single" w:sz="4" w:space="0" w:color="auto"/>
            </w:tcBorders>
            <w:vAlign w:val="center"/>
            <w:hideMark/>
          </w:tcPr>
          <w:p w14:paraId="0DC6BFCE" w14:textId="77777777" w:rsidR="00551F34" w:rsidRPr="00596A5D" w:rsidRDefault="00551F34" w:rsidP="00551F34">
            <w:pPr>
              <w:spacing w:after="0" w:line="240" w:lineRule="auto"/>
              <w:jc w:val="center"/>
              <w:rPr>
                <w:rFonts w:ascii="Verdana" w:hAnsi="Verdana" w:cs="Calibri"/>
                <w:sz w:val="14"/>
                <w:szCs w:val="14"/>
              </w:rPr>
            </w:pPr>
            <w:r w:rsidRPr="00596A5D">
              <w:rPr>
                <w:rFonts w:ascii="Verdana" w:hAnsi="Verdana" w:cs="Calibri"/>
                <w:sz w:val="14"/>
                <w:szCs w:val="14"/>
              </w:rPr>
              <w:t>1</w:t>
            </w:r>
          </w:p>
        </w:tc>
        <w:tc>
          <w:tcPr>
            <w:tcW w:w="1198" w:type="dxa"/>
            <w:tcBorders>
              <w:top w:val="nil"/>
              <w:left w:val="nil"/>
              <w:bottom w:val="single" w:sz="4" w:space="0" w:color="auto"/>
              <w:right w:val="single" w:sz="4" w:space="0" w:color="auto"/>
            </w:tcBorders>
            <w:vAlign w:val="center"/>
            <w:hideMark/>
          </w:tcPr>
          <w:p w14:paraId="1CB8FF6E" w14:textId="77777777" w:rsidR="00551F34" w:rsidRPr="00596A5D" w:rsidRDefault="00551F34" w:rsidP="00551F34">
            <w:pPr>
              <w:spacing w:after="0" w:line="240" w:lineRule="auto"/>
              <w:rPr>
                <w:rFonts w:ascii="Verdana" w:hAnsi="Verdana" w:cs="Calibri"/>
                <w:b/>
                <w:bCs/>
                <w:color w:val="000000"/>
                <w:sz w:val="14"/>
                <w:szCs w:val="14"/>
              </w:rPr>
            </w:pPr>
            <w:r w:rsidRPr="00596A5D">
              <w:rPr>
                <w:rFonts w:ascii="Verdana" w:hAnsi="Verdana" w:cs="Calibri"/>
                <w:b/>
                <w:bCs/>
                <w:color w:val="000000"/>
                <w:sz w:val="14"/>
                <w:szCs w:val="14"/>
              </w:rPr>
              <w:t>Residente de Interventoría</w:t>
            </w:r>
          </w:p>
        </w:tc>
        <w:tc>
          <w:tcPr>
            <w:tcW w:w="1042" w:type="dxa"/>
            <w:tcBorders>
              <w:top w:val="nil"/>
              <w:left w:val="nil"/>
              <w:bottom w:val="single" w:sz="4" w:space="0" w:color="auto"/>
              <w:right w:val="single" w:sz="4" w:space="0" w:color="auto"/>
            </w:tcBorders>
            <w:vAlign w:val="center"/>
            <w:hideMark/>
          </w:tcPr>
          <w:p w14:paraId="002BDE48" w14:textId="77777777" w:rsidR="00551F34" w:rsidRPr="00596A5D" w:rsidRDefault="00551F34" w:rsidP="00551F34">
            <w:pPr>
              <w:spacing w:after="0" w:line="240" w:lineRule="auto"/>
              <w:rPr>
                <w:rFonts w:ascii="Verdana" w:hAnsi="Verdana" w:cs="Calibri"/>
                <w:color w:val="000000"/>
                <w:sz w:val="14"/>
                <w:szCs w:val="14"/>
              </w:rPr>
            </w:pPr>
            <w:r w:rsidRPr="00596A5D">
              <w:rPr>
                <w:rFonts w:ascii="Verdana" w:hAnsi="Verdana" w:cs="Calibri"/>
                <w:color w:val="000000"/>
                <w:sz w:val="14"/>
                <w:szCs w:val="14"/>
              </w:rPr>
              <w:t xml:space="preserve">Título profesional entre alguna de las siguientes alternativas: </w:t>
            </w:r>
            <w:r w:rsidRPr="00596A5D">
              <w:rPr>
                <w:rFonts w:ascii="Verdana" w:hAnsi="Verdana" w:cs="Calibri"/>
                <w:color w:val="FF0000"/>
                <w:sz w:val="14"/>
                <w:szCs w:val="14"/>
              </w:rPr>
              <w:br/>
            </w:r>
            <w:r w:rsidRPr="00596A5D">
              <w:rPr>
                <w:rFonts w:ascii="Verdana" w:hAnsi="Verdana" w:cs="Calibri"/>
                <w:sz w:val="14"/>
                <w:szCs w:val="14"/>
              </w:rPr>
              <w:t xml:space="preserve"> * Ingeniería Civil</w:t>
            </w:r>
          </w:p>
        </w:tc>
        <w:tc>
          <w:tcPr>
            <w:tcW w:w="2657" w:type="dxa"/>
            <w:tcBorders>
              <w:top w:val="nil"/>
              <w:left w:val="nil"/>
              <w:bottom w:val="single" w:sz="4" w:space="0" w:color="auto"/>
              <w:right w:val="single" w:sz="4" w:space="0" w:color="auto"/>
            </w:tcBorders>
            <w:vAlign w:val="center"/>
            <w:hideMark/>
          </w:tcPr>
          <w:p w14:paraId="2DFB0FED" w14:textId="77777777" w:rsidR="00551F34" w:rsidRPr="00596A5D" w:rsidRDefault="00551F34" w:rsidP="00551F34">
            <w:pPr>
              <w:spacing w:after="0" w:line="240" w:lineRule="auto"/>
              <w:rPr>
                <w:rFonts w:ascii="Verdana" w:hAnsi="Verdana" w:cs="Calibri"/>
                <w:sz w:val="14"/>
                <w:szCs w:val="14"/>
              </w:rPr>
            </w:pPr>
            <w:r w:rsidRPr="00596A5D">
              <w:rPr>
                <w:rFonts w:ascii="Verdana" w:hAnsi="Verdana" w:cs="Calibri"/>
                <w:sz w:val="14"/>
                <w:szCs w:val="14"/>
              </w:rPr>
              <w:t xml:space="preserve">Posgrado entre alguna de las siguientes alternativas: Posgrado en análisis estructural, gerencia de proyectos, gerencia de obras, gerencia de empresas constructoras o afines. </w:t>
            </w:r>
            <w:r w:rsidRPr="00596A5D">
              <w:rPr>
                <w:rFonts w:ascii="Verdana" w:hAnsi="Verdana" w:cs="Calibri"/>
                <w:sz w:val="14"/>
                <w:szCs w:val="14"/>
              </w:rPr>
              <w:br/>
            </w:r>
            <w:r w:rsidRPr="00596A5D">
              <w:rPr>
                <w:rFonts w:ascii="Verdana" w:hAnsi="Verdana" w:cs="Calibri"/>
                <w:sz w:val="14"/>
                <w:szCs w:val="14"/>
              </w:rPr>
              <w:br/>
            </w:r>
            <w:r w:rsidRPr="00596A5D">
              <w:rPr>
                <w:rFonts w:ascii="Verdana" w:hAnsi="Verdana" w:cs="Calibri"/>
                <w:b/>
                <w:bCs/>
                <w:sz w:val="14"/>
                <w:szCs w:val="14"/>
              </w:rPr>
              <w:t>Nota 1:</w:t>
            </w:r>
            <w:r w:rsidRPr="00596A5D">
              <w:rPr>
                <w:rFonts w:ascii="Verdana" w:hAnsi="Verdana" w:cs="Calibri"/>
                <w:sz w:val="14"/>
                <w:szCs w:val="14"/>
              </w:rPr>
              <w:t xml:space="preserve"> No se aceptarán estudios de tipo: diplomado, curso, seminario como un estudio de posgrado. </w:t>
            </w:r>
          </w:p>
        </w:tc>
        <w:tc>
          <w:tcPr>
            <w:tcW w:w="997" w:type="dxa"/>
            <w:tcBorders>
              <w:top w:val="nil"/>
              <w:left w:val="nil"/>
              <w:bottom w:val="single" w:sz="4" w:space="0" w:color="auto"/>
              <w:right w:val="single" w:sz="4" w:space="0" w:color="auto"/>
            </w:tcBorders>
            <w:vAlign w:val="center"/>
            <w:hideMark/>
          </w:tcPr>
          <w:p w14:paraId="139ED18A" w14:textId="77777777" w:rsidR="00551F34" w:rsidRPr="00596A5D" w:rsidRDefault="00551F34" w:rsidP="00551F34">
            <w:pPr>
              <w:spacing w:after="0" w:line="240" w:lineRule="auto"/>
              <w:jc w:val="center"/>
              <w:rPr>
                <w:rFonts w:ascii="Verdana" w:hAnsi="Verdana" w:cs="Calibri"/>
                <w:sz w:val="14"/>
                <w:szCs w:val="14"/>
              </w:rPr>
            </w:pPr>
            <w:r w:rsidRPr="00596A5D">
              <w:rPr>
                <w:rFonts w:ascii="Verdana" w:hAnsi="Verdana" w:cs="Calibri"/>
                <w:sz w:val="14"/>
                <w:szCs w:val="14"/>
              </w:rPr>
              <w:t>100%</w:t>
            </w:r>
          </w:p>
        </w:tc>
        <w:tc>
          <w:tcPr>
            <w:tcW w:w="1055" w:type="dxa"/>
            <w:tcBorders>
              <w:top w:val="nil"/>
              <w:left w:val="nil"/>
              <w:bottom w:val="single" w:sz="4" w:space="0" w:color="auto"/>
              <w:right w:val="single" w:sz="4" w:space="0" w:color="auto"/>
            </w:tcBorders>
            <w:noWrap/>
            <w:vAlign w:val="center"/>
            <w:hideMark/>
          </w:tcPr>
          <w:p w14:paraId="4ED96636" w14:textId="77777777" w:rsidR="00551F34" w:rsidRPr="00596A5D" w:rsidRDefault="00551F34" w:rsidP="00551F34">
            <w:pPr>
              <w:spacing w:after="0" w:line="240" w:lineRule="auto"/>
              <w:jc w:val="center"/>
              <w:rPr>
                <w:rFonts w:ascii="Verdana" w:hAnsi="Verdana" w:cs="Calibri"/>
                <w:sz w:val="14"/>
                <w:szCs w:val="14"/>
              </w:rPr>
            </w:pPr>
            <w:r w:rsidRPr="00596A5D">
              <w:rPr>
                <w:rFonts w:ascii="Verdana" w:hAnsi="Verdana" w:cs="Calibri"/>
                <w:sz w:val="14"/>
                <w:szCs w:val="14"/>
              </w:rPr>
              <w:t>10 años</w:t>
            </w:r>
          </w:p>
        </w:tc>
        <w:tc>
          <w:tcPr>
            <w:tcW w:w="1055" w:type="dxa"/>
            <w:tcBorders>
              <w:top w:val="nil"/>
              <w:left w:val="nil"/>
              <w:bottom w:val="single" w:sz="4" w:space="0" w:color="auto"/>
              <w:right w:val="single" w:sz="4" w:space="0" w:color="auto"/>
            </w:tcBorders>
            <w:noWrap/>
            <w:vAlign w:val="center"/>
            <w:hideMark/>
          </w:tcPr>
          <w:p w14:paraId="0532FF9C" w14:textId="77777777" w:rsidR="00551F34" w:rsidRPr="00596A5D" w:rsidRDefault="00551F34" w:rsidP="00551F34">
            <w:pPr>
              <w:spacing w:after="0" w:line="240" w:lineRule="auto"/>
              <w:jc w:val="center"/>
              <w:rPr>
                <w:rFonts w:ascii="Verdana" w:hAnsi="Verdana" w:cs="Calibri"/>
                <w:sz w:val="14"/>
                <w:szCs w:val="14"/>
              </w:rPr>
            </w:pPr>
            <w:r w:rsidRPr="00596A5D">
              <w:rPr>
                <w:rFonts w:ascii="Verdana" w:hAnsi="Verdana" w:cs="Calibri"/>
                <w:sz w:val="14"/>
                <w:szCs w:val="14"/>
              </w:rPr>
              <w:t>4 años</w:t>
            </w:r>
          </w:p>
        </w:tc>
      </w:tr>
      <w:tr w:rsidR="00C924CE" w:rsidRPr="00596A5D" w14:paraId="05E8D2D7" w14:textId="77777777" w:rsidTr="00C924CE">
        <w:trPr>
          <w:trHeight w:val="415"/>
        </w:trPr>
        <w:tc>
          <w:tcPr>
            <w:tcW w:w="561" w:type="dxa"/>
            <w:tcBorders>
              <w:top w:val="nil"/>
              <w:left w:val="single" w:sz="4" w:space="0" w:color="auto"/>
              <w:bottom w:val="single" w:sz="4" w:space="0" w:color="auto"/>
              <w:right w:val="single" w:sz="4" w:space="0" w:color="auto"/>
            </w:tcBorders>
            <w:noWrap/>
            <w:vAlign w:val="center"/>
            <w:hideMark/>
          </w:tcPr>
          <w:p w14:paraId="4F505485" w14:textId="77777777" w:rsidR="00551F34" w:rsidRPr="00596A5D" w:rsidRDefault="00551F34" w:rsidP="00551F34">
            <w:pPr>
              <w:spacing w:after="0" w:line="240" w:lineRule="auto"/>
              <w:jc w:val="center"/>
              <w:rPr>
                <w:rFonts w:ascii="Verdana" w:hAnsi="Verdana" w:cs="Calibri"/>
                <w:color w:val="000000"/>
                <w:sz w:val="14"/>
                <w:szCs w:val="14"/>
              </w:rPr>
            </w:pPr>
            <w:r w:rsidRPr="00596A5D">
              <w:rPr>
                <w:rFonts w:ascii="Verdana" w:hAnsi="Verdana" w:cs="Calibri"/>
                <w:color w:val="000000"/>
                <w:sz w:val="14"/>
                <w:szCs w:val="14"/>
              </w:rPr>
              <w:t>3</w:t>
            </w:r>
          </w:p>
        </w:tc>
        <w:tc>
          <w:tcPr>
            <w:tcW w:w="1200" w:type="dxa"/>
            <w:tcBorders>
              <w:top w:val="nil"/>
              <w:left w:val="nil"/>
              <w:bottom w:val="single" w:sz="4" w:space="0" w:color="auto"/>
              <w:right w:val="single" w:sz="4" w:space="0" w:color="auto"/>
            </w:tcBorders>
            <w:vAlign w:val="center"/>
            <w:hideMark/>
          </w:tcPr>
          <w:p w14:paraId="57C7414A" w14:textId="77777777" w:rsidR="00551F34" w:rsidRPr="00596A5D" w:rsidRDefault="00551F34" w:rsidP="00551F34">
            <w:pPr>
              <w:spacing w:after="0" w:line="240" w:lineRule="auto"/>
              <w:jc w:val="center"/>
              <w:rPr>
                <w:rFonts w:ascii="Verdana" w:hAnsi="Verdana" w:cs="Calibri"/>
                <w:sz w:val="14"/>
                <w:szCs w:val="14"/>
              </w:rPr>
            </w:pPr>
            <w:r w:rsidRPr="00596A5D">
              <w:rPr>
                <w:rFonts w:ascii="Verdana" w:hAnsi="Verdana" w:cs="Calibri"/>
                <w:sz w:val="14"/>
                <w:szCs w:val="14"/>
              </w:rPr>
              <w:t>1</w:t>
            </w:r>
          </w:p>
        </w:tc>
        <w:tc>
          <w:tcPr>
            <w:tcW w:w="1198" w:type="dxa"/>
            <w:tcBorders>
              <w:top w:val="nil"/>
              <w:left w:val="nil"/>
              <w:bottom w:val="single" w:sz="4" w:space="0" w:color="auto"/>
              <w:right w:val="single" w:sz="4" w:space="0" w:color="auto"/>
            </w:tcBorders>
            <w:vAlign w:val="center"/>
            <w:hideMark/>
          </w:tcPr>
          <w:p w14:paraId="12209EF5" w14:textId="77777777" w:rsidR="00551F34" w:rsidRPr="00596A5D" w:rsidRDefault="00551F34" w:rsidP="00551F34">
            <w:pPr>
              <w:spacing w:after="0" w:line="240" w:lineRule="auto"/>
              <w:rPr>
                <w:rFonts w:ascii="Verdana" w:hAnsi="Verdana" w:cs="Calibri"/>
                <w:b/>
                <w:bCs/>
                <w:color w:val="000000"/>
                <w:sz w:val="14"/>
                <w:szCs w:val="14"/>
              </w:rPr>
            </w:pPr>
            <w:r w:rsidRPr="00596A5D">
              <w:rPr>
                <w:rFonts w:ascii="Verdana" w:hAnsi="Verdana" w:cs="Calibri"/>
                <w:b/>
                <w:bCs/>
                <w:color w:val="000000"/>
                <w:sz w:val="14"/>
                <w:szCs w:val="14"/>
              </w:rPr>
              <w:t>Profesional en Salud Ocupacional</w:t>
            </w:r>
          </w:p>
        </w:tc>
        <w:tc>
          <w:tcPr>
            <w:tcW w:w="1042" w:type="dxa"/>
            <w:tcBorders>
              <w:top w:val="nil"/>
              <w:left w:val="nil"/>
              <w:bottom w:val="single" w:sz="4" w:space="0" w:color="auto"/>
              <w:right w:val="single" w:sz="4" w:space="0" w:color="auto"/>
            </w:tcBorders>
            <w:vAlign w:val="center"/>
            <w:hideMark/>
          </w:tcPr>
          <w:p w14:paraId="087EE623" w14:textId="77777777" w:rsidR="00551F34" w:rsidRPr="00596A5D" w:rsidRDefault="00551F34" w:rsidP="00551F34">
            <w:pPr>
              <w:spacing w:after="0" w:line="240" w:lineRule="auto"/>
              <w:rPr>
                <w:rFonts w:ascii="Verdana" w:hAnsi="Verdana" w:cs="Calibri"/>
                <w:color w:val="000000"/>
                <w:sz w:val="14"/>
                <w:szCs w:val="14"/>
              </w:rPr>
            </w:pPr>
            <w:r w:rsidRPr="00596A5D">
              <w:rPr>
                <w:rFonts w:ascii="Verdana" w:hAnsi="Verdana" w:cs="Calibri"/>
                <w:color w:val="000000"/>
                <w:sz w:val="14"/>
                <w:szCs w:val="14"/>
              </w:rPr>
              <w:t xml:space="preserve">Título profesional entre alguna de las siguientes alternativas: </w:t>
            </w:r>
            <w:r w:rsidRPr="00596A5D">
              <w:rPr>
                <w:rFonts w:ascii="Verdana" w:hAnsi="Verdana" w:cs="Calibri"/>
                <w:color w:val="FF0000"/>
                <w:sz w:val="14"/>
                <w:szCs w:val="14"/>
              </w:rPr>
              <w:br/>
            </w:r>
            <w:r w:rsidRPr="00596A5D">
              <w:rPr>
                <w:rFonts w:ascii="Verdana" w:hAnsi="Verdana" w:cs="Calibri"/>
                <w:color w:val="000000"/>
                <w:sz w:val="14"/>
                <w:szCs w:val="14"/>
              </w:rPr>
              <w:t xml:space="preserve"> * Profesional en Salud ocupacional</w:t>
            </w:r>
            <w:r w:rsidRPr="00596A5D">
              <w:rPr>
                <w:rFonts w:ascii="Verdana" w:hAnsi="Verdana" w:cs="Calibri"/>
                <w:color w:val="000000"/>
                <w:sz w:val="14"/>
                <w:szCs w:val="14"/>
              </w:rPr>
              <w:br/>
            </w:r>
            <w:r w:rsidRPr="00596A5D">
              <w:rPr>
                <w:rFonts w:ascii="Verdana" w:hAnsi="Verdana" w:cs="Calibri"/>
                <w:color w:val="000000"/>
                <w:sz w:val="14"/>
                <w:szCs w:val="14"/>
              </w:rPr>
              <w:br/>
              <w:t xml:space="preserve"> * Ingeniería en Salud Ocupacional</w:t>
            </w:r>
            <w:r w:rsidRPr="00596A5D">
              <w:rPr>
                <w:rFonts w:ascii="Verdana" w:hAnsi="Verdana" w:cs="Calibri"/>
                <w:color w:val="000000"/>
                <w:sz w:val="14"/>
                <w:szCs w:val="14"/>
              </w:rPr>
              <w:br/>
            </w:r>
            <w:r w:rsidRPr="00596A5D">
              <w:rPr>
                <w:rFonts w:ascii="Verdana" w:hAnsi="Verdana" w:cs="Calibri"/>
                <w:color w:val="000000"/>
                <w:sz w:val="14"/>
                <w:szCs w:val="14"/>
              </w:rPr>
              <w:br/>
            </w:r>
            <w:r w:rsidRPr="00596A5D">
              <w:rPr>
                <w:rFonts w:ascii="Verdana" w:hAnsi="Verdana" w:cs="Calibri"/>
                <w:color w:val="000000"/>
                <w:sz w:val="14"/>
                <w:szCs w:val="14"/>
              </w:rPr>
              <w:lastRenderedPageBreak/>
              <w:t xml:space="preserve"> * Profesional en seguridad y salud en el trabajo</w:t>
            </w:r>
            <w:r w:rsidRPr="00596A5D">
              <w:rPr>
                <w:rFonts w:ascii="Verdana" w:hAnsi="Verdana" w:cs="Calibri"/>
                <w:color w:val="000000"/>
                <w:sz w:val="14"/>
                <w:szCs w:val="14"/>
              </w:rPr>
              <w:br/>
            </w:r>
            <w:r w:rsidRPr="00596A5D">
              <w:rPr>
                <w:rFonts w:ascii="Verdana" w:hAnsi="Verdana" w:cs="Calibri"/>
                <w:color w:val="000000"/>
                <w:sz w:val="14"/>
                <w:szCs w:val="14"/>
              </w:rPr>
              <w:br/>
              <w:t xml:space="preserve"> * Profesional con Posgrado Salud Ocupacional. </w:t>
            </w:r>
          </w:p>
        </w:tc>
        <w:tc>
          <w:tcPr>
            <w:tcW w:w="2657" w:type="dxa"/>
            <w:tcBorders>
              <w:top w:val="nil"/>
              <w:left w:val="nil"/>
              <w:bottom w:val="single" w:sz="4" w:space="0" w:color="auto"/>
              <w:right w:val="single" w:sz="4" w:space="0" w:color="auto"/>
            </w:tcBorders>
            <w:vAlign w:val="center"/>
            <w:hideMark/>
          </w:tcPr>
          <w:p w14:paraId="074F8AFC" w14:textId="1C2D08CE" w:rsidR="00551F34" w:rsidRPr="00596A5D" w:rsidRDefault="00551F34" w:rsidP="00551F34">
            <w:pPr>
              <w:spacing w:after="0" w:line="240" w:lineRule="auto"/>
              <w:rPr>
                <w:rFonts w:ascii="Verdana" w:hAnsi="Verdana" w:cs="Calibri"/>
                <w:sz w:val="14"/>
                <w:szCs w:val="14"/>
              </w:rPr>
            </w:pPr>
            <w:r w:rsidRPr="00596A5D">
              <w:rPr>
                <w:rFonts w:ascii="Verdana" w:hAnsi="Verdana" w:cs="Calibri"/>
                <w:sz w:val="14"/>
                <w:szCs w:val="14"/>
              </w:rPr>
              <w:lastRenderedPageBreak/>
              <w:t xml:space="preserve">Posgrado entre alguna de las siguientes alternativas:  Salud ocupacional, Seguridad y salud en el trabajo o afines (El posgrado aplica siempre que su </w:t>
            </w:r>
            <w:r w:rsidR="00C924CE" w:rsidRPr="00596A5D">
              <w:rPr>
                <w:rFonts w:ascii="Verdana" w:hAnsi="Verdana" w:cs="Calibri"/>
                <w:sz w:val="14"/>
                <w:szCs w:val="14"/>
              </w:rPr>
              <w:t>profesión</w:t>
            </w:r>
            <w:r w:rsidRPr="00596A5D">
              <w:rPr>
                <w:rFonts w:ascii="Verdana" w:hAnsi="Verdana" w:cs="Calibri"/>
                <w:sz w:val="14"/>
                <w:szCs w:val="14"/>
              </w:rPr>
              <w:t xml:space="preserve"> base no se relacione con la seguridad y salud en el trabajo)</w:t>
            </w:r>
            <w:r w:rsidRPr="00596A5D">
              <w:rPr>
                <w:rFonts w:ascii="Verdana" w:hAnsi="Verdana" w:cs="Calibri"/>
                <w:sz w:val="14"/>
                <w:szCs w:val="14"/>
              </w:rPr>
              <w:br/>
            </w:r>
            <w:r w:rsidRPr="00596A5D">
              <w:rPr>
                <w:rFonts w:ascii="Verdana" w:hAnsi="Verdana" w:cs="Calibri"/>
                <w:sz w:val="14"/>
                <w:szCs w:val="14"/>
              </w:rPr>
              <w:br/>
            </w:r>
            <w:r w:rsidRPr="00596A5D">
              <w:rPr>
                <w:rFonts w:ascii="Verdana" w:hAnsi="Verdana" w:cs="Calibri"/>
                <w:sz w:val="14"/>
                <w:szCs w:val="14"/>
              </w:rPr>
              <w:br/>
            </w:r>
            <w:r w:rsidRPr="00596A5D">
              <w:rPr>
                <w:rFonts w:ascii="Verdana" w:hAnsi="Verdana" w:cs="Calibri"/>
                <w:b/>
                <w:bCs/>
                <w:sz w:val="14"/>
                <w:szCs w:val="14"/>
              </w:rPr>
              <w:t xml:space="preserve">Nota 1: </w:t>
            </w:r>
            <w:r w:rsidRPr="00596A5D">
              <w:rPr>
                <w:rFonts w:ascii="Verdana" w:hAnsi="Verdana" w:cs="Calibri"/>
                <w:sz w:val="14"/>
                <w:szCs w:val="14"/>
              </w:rPr>
              <w:t xml:space="preserve">No se aceptarán estudios de tipo: diplomado, curso, seminario como un estudio de posgrado. </w:t>
            </w:r>
          </w:p>
        </w:tc>
        <w:tc>
          <w:tcPr>
            <w:tcW w:w="997" w:type="dxa"/>
            <w:tcBorders>
              <w:top w:val="nil"/>
              <w:left w:val="nil"/>
              <w:bottom w:val="single" w:sz="4" w:space="0" w:color="auto"/>
              <w:right w:val="single" w:sz="4" w:space="0" w:color="auto"/>
            </w:tcBorders>
            <w:vAlign w:val="center"/>
            <w:hideMark/>
          </w:tcPr>
          <w:p w14:paraId="119396DA" w14:textId="77777777" w:rsidR="00551F34" w:rsidRPr="00596A5D" w:rsidRDefault="00551F34" w:rsidP="00551F34">
            <w:pPr>
              <w:spacing w:after="0" w:line="240" w:lineRule="auto"/>
              <w:jc w:val="center"/>
              <w:rPr>
                <w:rFonts w:ascii="Verdana" w:hAnsi="Verdana" w:cs="Calibri"/>
                <w:sz w:val="14"/>
                <w:szCs w:val="14"/>
              </w:rPr>
            </w:pPr>
            <w:r w:rsidRPr="00596A5D">
              <w:rPr>
                <w:rFonts w:ascii="Verdana" w:hAnsi="Verdana" w:cs="Calibri"/>
                <w:sz w:val="14"/>
                <w:szCs w:val="14"/>
              </w:rPr>
              <w:t>100%</w:t>
            </w:r>
          </w:p>
        </w:tc>
        <w:tc>
          <w:tcPr>
            <w:tcW w:w="1055" w:type="dxa"/>
            <w:tcBorders>
              <w:top w:val="nil"/>
              <w:left w:val="nil"/>
              <w:bottom w:val="single" w:sz="4" w:space="0" w:color="auto"/>
              <w:right w:val="single" w:sz="4" w:space="0" w:color="auto"/>
            </w:tcBorders>
            <w:noWrap/>
            <w:vAlign w:val="center"/>
            <w:hideMark/>
          </w:tcPr>
          <w:p w14:paraId="660EF09A" w14:textId="77777777" w:rsidR="00551F34" w:rsidRPr="00596A5D" w:rsidRDefault="00551F34" w:rsidP="00551F34">
            <w:pPr>
              <w:spacing w:after="0" w:line="240" w:lineRule="auto"/>
              <w:jc w:val="center"/>
              <w:rPr>
                <w:rFonts w:ascii="Verdana" w:hAnsi="Verdana" w:cs="Calibri"/>
                <w:sz w:val="14"/>
                <w:szCs w:val="14"/>
              </w:rPr>
            </w:pPr>
            <w:r w:rsidRPr="00596A5D">
              <w:rPr>
                <w:rFonts w:ascii="Verdana" w:hAnsi="Verdana" w:cs="Calibri"/>
                <w:sz w:val="14"/>
                <w:szCs w:val="14"/>
              </w:rPr>
              <w:t>8 años</w:t>
            </w:r>
          </w:p>
        </w:tc>
        <w:tc>
          <w:tcPr>
            <w:tcW w:w="1055" w:type="dxa"/>
            <w:tcBorders>
              <w:top w:val="nil"/>
              <w:left w:val="nil"/>
              <w:bottom w:val="single" w:sz="4" w:space="0" w:color="auto"/>
              <w:right w:val="single" w:sz="4" w:space="0" w:color="auto"/>
            </w:tcBorders>
            <w:noWrap/>
            <w:vAlign w:val="center"/>
            <w:hideMark/>
          </w:tcPr>
          <w:p w14:paraId="663121C1" w14:textId="77777777" w:rsidR="00551F34" w:rsidRPr="00596A5D" w:rsidRDefault="00551F34" w:rsidP="00551F34">
            <w:pPr>
              <w:spacing w:after="0" w:line="240" w:lineRule="auto"/>
              <w:jc w:val="center"/>
              <w:rPr>
                <w:rFonts w:ascii="Verdana" w:hAnsi="Verdana" w:cs="Calibri"/>
                <w:sz w:val="14"/>
                <w:szCs w:val="14"/>
              </w:rPr>
            </w:pPr>
            <w:r w:rsidRPr="00596A5D">
              <w:rPr>
                <w:rFonts w:ascii="Verdana" w:hAnsi="Verdana" w:cs="Calibri"/>
                <w:sz w:val="14"/>
                <w:szCs w:val="14"/>
              </w:rPr>
              <w:t>3 años</w:t>
            </w:r>
          </w:p>
        </w:tc>
      </w:tr>
    </w:tbl>
    <w:p w14:paraId="789084E6" w14:textId="77777777" w:rsidR="00551F34" w:rsidRPr="00596A5D" w:rsidRDefault="00551F34" w:rsidP="0CB0DAC4">
      <w:pPr>
        <w:spacing w:after="0" w:line="240" w:lineRule="auto"/>
        <w:contextualSpacing/>
        <w:rPr>
          <w:rFonts w:ascii="Verdana" w:eastAsia="Verdana" w:hAnsi="Verdana" w:cs="Verdana"/>
          <w:snapToGrid w:val="0"/>
          <w:sz w:val="22"/>
          <w:lang w:val="es-ES" w:eastAsia="es-ES"/>
        </w:rPr>
      </w:pPr>
    </w:p>
    <w:p w14:paraId="0981178B" w14:textId="77777777" w:rsidR="006446E6" w:rsidRPr="00596A5D" w:rsidRDefault="006446E6" w:rsidP="0CB0DAC4">
      <w:pPr>
        <w:spacing w:after="0" w:line="240" w:lineRule="auto"/>
        <w:contextualSpacing/>
        <w:rPr>
          <w:rFonts w:ascii="Verdana" w:eastAsia="Verdana" w:hAnsi="Verdana" w:cs="Verdana"/>
          <w:b/>
          <w:bCs/>
          <w:sz w:val="22"/>
          <w:lang w:val="es-ES"/>
        </w:rPr>
      </w:pPr>
    </w:p>
    <w:p w14:paraId="49A4053C" w14:textId="6B58788B" w:rsidR="005027CD" w:rsidRPr="00596A5D" w:rsidRDefault="008D69EC" w:rsidP="00C6213C">
      <w:pPr>
        <w:pStyle w:val="Prrafodelista"/>
        <w:numPr>
          <w:ilvl w:val="0"/>
          <w:numId w:val="7"/>
        </w:numPr>
        <w:spacing w:after="0" w:line="240" w:lineRule="auto"/>
        <w:rPr>
          <w:rFonts w:ascii="Verdana" w:eastAsia="Verdana" w:hAnsi="Verdana" w:cs="Verdana"/>
          <w:b/>
          <w:bCs/>
          <w:snapToGrid w:val="0"/>
          <w:sz w:val="22"/>
          <w:u w:val="single"/>
          <w:lang w:val="es-ES" w:eastAsia="es-ES"/>
        </w:rPr>
      </w:pPr>
      <w:r w:rsidRPr="00596A5D">
        <w:rPr>
          <w:rFonts w:ascii="Verdana" w:eastAsia="Verdana" w:hAnsi="Verdana" w:cs="Verdana"/>
          <w:b/>
          <w:bCs/>
          <w:snapToGrid w:val="0"/>
          <w:sz w:val="22"/>
          <w:u w:val="single"/>
          <w:lang w:val="es-ES" w:eastAsia="es-ES"/>
        </w:rPr>
        <w:t xml:space="preserve">Personal </w:t>
      </w:r>
      <w:r w:rsidR="00C413B8" w:rsidRPr="00596A5D">
        <w:rPr>
          <w:rFonts w:ascii="Verdana" w:eastAsia="Verdana" w:hAnsi="Verdana" w:cs="Verdana"/>
          <w:b/>
          <w:bCs/>
          <w:snapToGrid w:val="0"/>
          <w:sz w:val="22"/>
          <w:u w:val="single"/>
          <w:lang w:val="es-ES" w:eastAsia="es-ES"/>
        </w:rPr>
        <w:t>Mínimo Requerido Adicional al Clave Evaluable</w:t>
      </w:r>
    </w:p>
    <w:p w14:paraId="783419B2" w14:textId="77777777" w:rsidR="00B2500F" w:rsidRPr="00596A5D" w:rsidRDefault="00B2500F" w:rsidP="0CB0DAC4">
      <w:pPr>
        <w:spacing w:after="0" w:line="240" w:lineRule="auto"/>
        <w:contextualSpacing/>
        <w:rPr>
          <w:rFonts w:ascii="Verdana" w:eastAsia="Verdana" w:hAnsi="Verdana" w:cs="Verdana"/>
          <w:sz w:val="22"/>
          <w:lang w:val="es-ES"/>
        </w:rPr>
      </w:pPr>
    </w:p>
    <w:p w14:paraId="60CAB71C" w14:textId="5076F987" w:rsidR="00F919A6" w:rsidRPr="00596A5D" w:rsidRDefault="00233690" w:rsidP="0CB0DAC4">
      <w:pPr>
        <w:spacing w:after="0" w:line="240" w:lineRule="auto"/>
        <w:contextualSpacing/>
        <w:rPr>
          <w:rFonts w:ascii="Verdana" w:eastAsia="Verdana" w:hAnsi="Verdana" w:cs="Verdana"/>
          <w:sz w:val="22"/>
          <w:lang w:val="es-ES"/>
        </w:rPr>
      </w:pPr>
      <w:r w:rsidRPr="00596A5D">
        <w:rPr>
          <w:rFonts w:ascii="Verdana" w:eastAsia="Verdana" w:hAnsi="Verdana" w:cs="Verdana"/>
          <w:sz w:val="22"/>
          <w:lang w:val="es-ES"/>
        </w:rPr>
        <w:t>El</w:t>
      </w:r>
      <w:r w:rsidR="00CA2844" w:rsidRPr="00596A5D">
        <w:rPr>
          <w:rFonts w:ascii="Verdana" w:eastAsia="Verdana" w:hAnsi="Verdana" w:cs="Verdana"/>
          <w:sz w:val="22"/>
          <w:lang w:val="es-ES"/>
        </w:rPr>
        <w:t xml:space="preserve"> personal</w:t>
      </w:r>
      <w:r w:rsidRPr="00596A5D">
        <w:rPr>
          <w:rFonts w:ascii="Verdana" w:eastAsia="Verdana" w:hAnsi="Verdana" w:cs="Verdana"/>
          <w:sz w:val="22"/>
          <w:lang w:val="es-ES"/>
        </w:rPr>
        <w:t xml:space="preserve"> </w:t>
      </w:r>
      <w:r w:rsidR="00C413B8" w:rsidRPr="00596A5D">
        <w:rPr>
          <w:rFonts w:ascii="Verdana" w:eastAsia="Verdana" w:hAnsi="Verdana" w:cs="Verdana"/>
          <w:sz w:val="22"/>
          <w:lang w:val="es-ES"/>
        </w:rPr>
        <w:t xml:space="preserve">mínimo requerido para la ejecución del </w:t>
      </w:r>
      <w:r w:rsidR="00F26D87" w:rsidRPr="00596A5D">
        <w:rPr>
          <w:rFonts w:ascii="Verdana" w:eastAsia="Verdana" w:hAnsi="Verdana" w:cs="Verdana"/>
          <w:sz w:val="22"/>
          <w:lang w:val="es-ES"/>
        </w:rPr>
        <w:t>C</w:t>
      </w:r>
      <w:r w:rsidR="00C413B8" w:rsidRPr="00596A5D">
        <w:rPr>
          <w:rFonts w:ascii="Verdana" w:eastAsia="Verdana" w:hAnsi="Verdana" w:cs="Verdana"/>
          <w:sz w:val="22"/>
          <w:lang w:val="es-ES"/>
        </w:rPr>
        <w:t xml:space="preserve">ontrato de </w:t>
      </w:r>
      <w:r w:rsidR="00F26D87" w:rsidRPr="00596A5D">
        <w:rPr>
          <w:rFonts w:ascii="Verdana" w:eastAsia="Verdana" w:hAnsi="Verdana" w:cs="Verdana"/>
          <w:sz w:val="22"/>
          <w:lang w:val="es-ES"/>
        </w:rPr>
        <w:t>I</w:t>
      </w:r>
      <w:r w:rsidR="00C413B8" w:rsidRPr="00596A5D">
        <w:rPr>
          <w:rFonts w:ascii="Verdana" w:eastAsia="Verdana" w:hAnsi="Verdana" w:cs="Verdana"/>
          <w:sz w:val="22"/>
          <w:lang w:val="es-ES"/>
        </w:rPr>
        <w:t xml:space="preserve">nterventoría, y adicional al </w:t>
      </w:r>
      <w:r w:rsidR="006B4440" w:rsidRPr="00596A5D">
        <w:rPr>
          <w:rFonts w:ascii="Verdana" w:eastAsia="Verdana" w:hAnsi="Verdana" w:cs="Verdana"/>
          <w:sz w:val="22"/>
          <w:lang w:val="es-ES"/>
        </w:rPr>
        <w:t>Clave Evaluable</w:t>
      </w:r>
      <w:r w:rsidR="00C413B8" w:rsidRPr="00596A5D">
        <w:rPr>
          <w:rFonts w:ascii="Verdana" w:eastAsia="Verdana" w:hAnsi="Verdana" w:cs="Verdana"/>
          <w:sz w:val="22"/>
          <w:lang w:val="es-ES"/>
        </w:rPr>
        <w:t xml:space="preserve"> indicado en el Pliego de Condiciones</w:t>
      </w:r>
      <w:r w:rsidR="00F919A6" w:rsidRPr="00596A5D">
        <w:rPr>
          <w:rFonts w:ascii="Verdana" w:eastAsia="Verdana" w:hAnsi="Verdana" w:cs="Verdana"/>
          <w:sz w:val="22"/>
          <w:lang w:val="es-ES"/>
        </w:rPr>
        <w:t xml:space="preserve">, </w:t>
      </w:r>
      <w:r w:rsidR="00322692" w:rsidRPr="00596A5D">
        <w:rPr>
          <w:rFonts w:ascii="Verdana" w:eastAsia="Verdana" w:hAnsi="Verdana" w:cs="Verdana"/>
          <w:sz w:val="22"/>
          <w:lang w:val="es-ES"/>
        </w:rPr>
        <w:t>corresponde al relacionado a continuación</w:t>
      </w:r>
      <w:r w:rsidR="00F919A6" w:rsidRPr="00596A5D">
        <w:rPr>
          <w:rFonts w:ascii="Verdana" w:eastAsia="Verdana" w:hAnsi="Verdana" w:cs="Verdana"/>
          <w:sz w:val="22"/>
          <w:lang w:val="es-ES"/>
        </w:rPr>
        <w:t>:</w:t>
      </w:r>
      <w:r w:rsidR="004067D4" w:rsidRPr="00596A5D">
        <w:rPr>
          <w:rFonts w:ascii="Verdana" w:eastAsia="Verdana" w:hAnsi="Verdana" w:cs="Verdana"/>
          <w:sz w:val="22"/>
          <w:lang w:val="es-ES"/>
        </w:rPr>
        <w:t xml:space="preserve"> </w:t>
      </w:r>
    </w:p>
    <w:p w14:paraId="5916F7B3" w14:textId="77777777" w:rsidR="007A1DBE" w:rsidRPr="00596A5D" w:rsidRDefault="007A1DBE" w:rsidP="0CB0DAC4">
      <w:pPr>
        <w:spacing w:after="0" w:line="240" w:lineRule="auto"/>
        <w:contextualSpacing/>
        <w:rPr>
          <w:rFonts w:ascii="Verdana" w:eastAsia="Verdana" w:hAnsi="Verdana" w:cs="Verdana"/>
          <w:sz w:val="22"/>
          <w:lang w:val="es-ES"/>
        </w:rPr>
      </w:pPr>
    </w:p>
    <w:tbl>
      <w:tblPr>
        <w:tblW w:w="9828" w:type="dxa"/>
        <w:tblCellMar>
          <w:top w:w="15" w:type="dxa"/>
          <w:left w:w="70" w:type="dxa"/>
          <w:bottom w:w="15" w:type="dxa"/>
          <w:right w:w="70" w:type="dxa"/>
        </w:tblCellMar>
        <w:tblLook w:val="04A0" w:firstRow="1" w:lastRow="0" w:firstColumn="1" w:lastColumn="0" w:noHBand="0" w:noVBand="1"/>
      </w:tblPr>
      <w:tblGrid>
        <w:gridCol w:w="630"/>
        <w:gridCol w:w="1352"/>
        <w:gridCol w:w="1316"/>
        <w:gridCol w:w="1156"/>
        <w:gridCol w:w="1635"/>
        <w:gridCol w:w="1135"/>
        <w:gridCol w:w="1302"/>
        <w:gridCol w:w="1302"/>
      </w:tblGrid>
      <w:tr w:rsidR="008642BE" w:rsidRPr="00596A5D" w14:paraId="0CF1BDF1" w14:textId="77777777" w:rsidTr="00181298">
        <w:trPr>
          <w:trHeight w:val="300"/>
          <w:tblHeader/>
        </w:trPr>
        <w:tc>
          <w:tcPr>
            <w:tcW w:w="63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CC11F65" w14:textId="77777777" w:rsidR="005D58A1" w:rsidRPr="00596A5D" w:rsidRDefault="005D58A1" w:rsidP="0CB0DAC4">
            <w:pPr>
              <w:spacing w:after="0" w:line="240" w:lineRule="auto"/>
              <w:contextualSpacing/>
              <w:jc w:val="center"/>
              <w:rPr>
                <w:rFonts w:ascii="Verdana" w:eastAsia="Verdana" w:hAnsi="Verdana" w:cs="Verdana"/>
                <w:b/>
                <w:bCs/>
                <w:sz w:val="16"/>
                <w:szCs w:val="16"/>
              </w:rPr>
            </w:pPr>
            <w:r w:rsidRPr="00596A5D">
              <w:rPr>
                <w:rFonts w:ascii="Verdana" w:eastAsia="Verdana" w:hAnsi="Verdana" w:cs="Verdana"/>
                <w:b/>
                <w:bCs/>
                <w:sz w:val="16"/>
                <w:szCs w:val="16"/>
              </w:rPr>
              <w:t>Perfil No.</w:t>
            </w:r>
          </w:p>
        </w:tc>
        <w:tc>
          <w:tcPr>
            <w:tcW w:w="135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73027F4" w14:textId="52BEA96D" w:rsidR="005D58A1" w:rsidRPr="00596A5D" w:rsidRDefault="009F72D6" w:rsidP="0CB0DAC4">
            <w:pPr>
              <w:spacing w:after="0" w:line="240" w:lineRule="auto"/>
              <w:contextualSpacing/>
              <w:jc w:val="center"/>
              <w:rPr>
                <w:rFonts w:ascii="Verdana" w:eastAsia="Verdana" w:hAnsi="Verdana" w:cs="Verdana"/>
                <w:b/>
                <w:bCs/>
                <w:sz w:val="16"/>
                <w:szCs w:val="16"/>
              </w:rPr>
            </w:pPr>
            <w:r w:rsidRPr="00596A5D">
              <w:rPr>
                <w:rFonts w:ascii="Verdana" w:eastAsia="Verdana" w:hAnsi="Verdana" w:cs="Verdana"/>
                <w:b/>
                <w:bCs/>
                <w:sz w:val="16"/>
                <w:szCs w:val="16"/>
              </w:rPr>
              <w:t>Cantidad de profesionales</w:t>
            </w:r>
          </w:p>
        </w:tc>
        <w:tc>
          <w:tcPr>
            <w:tcW w:w="131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7DE2C59" w14:textId="6D656DBF" w:rsidR="005D58A1" w:rsidRPr="00596A5D" w:rsidRDefault="005D58A1" w:rsidP="0CB0DAC4">
            <w:pPr>
              <w:spacing w:after="0" w:line="240" w:lineRule="auto"/>
              <w:contextualSpacing/>
              <w:jc w:val="center"/>
              <w:rPr>
                <w:rFonts w:ascii="Verdana" w:eastAsia="Verdana" w:hAnsi="Verdana" w:cs="Verdana"/>
                <w:b/>
                <w:bCs/>
                <w:sz w:val="16"/>
                <w:szCs w:val="16"/>
              </w:rPr>
            </w:pPr>
            <w:r w:rsidRPr="00596A5D">
              <w:rPr>
                <w:rFonts w:ascii="Verdana" w:eastAsia="Verdana" w:hAnsi="Verdana" w:cs="Verdana"/>
                <w:b/>
                <w:bCs/>
                <w:sz w:val="16"/>
                <w:szCs w:val="16"/>
              </w:rPr>
              <w:t>Cargo</w:t>
            </w:r>
          </w:p>
        </w:tc>
        <w:tc>
          <w:tcPr>
            <w:tcW w:w="115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158372F" w14:textId="77777777" w:rsidR="005D58A1" w:rsidRPr="00596A5D" w:rsidRDefault="005D58A1" w:rsidP="0CB0DAC4">
            <w:pPr>
              <w:spacing w:after="0" w:line="240" w:lineRule="auto"/>
              <w:contextualSpacing/>
              <w:jc w:val="center"/>
              <w:rPr>
                <w:rFonts w:ascii="Verdana" w:eastAsia="Verdana" w:hAnsi="Verdana" w:cs="Verdana"/>
                <w:b/>
                <w:bCs/>
                <w:sz w:val="16"/>
                <w:szCs w:val="16"/>
              </w:rPr>
            </w:pPr>
            <w:r w:rsidRPr="00596A5D">
              <w:rPr>
                <w:rFonts w:ascii="Verdana" w:eastAsia="Verdana" w:hAnsi="Verdana" w:cs="Verdana"/>
                <w:b/>
                <w:bCs/>
                <w:sz w:val="16"/>
                <w:szCs w:val="16"/>
              </w:rPr>
              <w:t>Título Profesional</w:t>
            </w:r>
          </w:p>
        </w:tc>
        <w:tc>
          <w:tcPr>
            <w:tcW w:w="164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049F2A5" w14:textId="77777777" w:rsidR="005D58A1" w:rsidRPr="00596A5D" w:rsidRDefault="005D58A1" w:rsidP="0CB0DAC4">
            <w:pPr>
              <w:spacing w:after="0" w:line="240" w:lineRule="auto"/>
              <w:contextualSpacing/>
              <w:jc w:val="center"/>
              <w:rPr>
                <w:rFonts w:ascii="Verdana" w:eastAsia="Verdana" w:hAnsi="Verdana" w:cs="Verdana"/>
                <w:b/>
                <w:bCs/>
                <w:sz w:val="16"/>
                <w:szCs w:val="16"/>
              </w:rPr>
            </w:pPr>
            <w:r w:rsidRPr="00596A5D">
              <w:rPr>
                <w:rFonts w:ascii="Verdana" w:eastAsia="Verdana" w:hAnsi="Verdana" w:cs="Verdana"/>
                <w:b/>
                <w:bCs/>
                <w:sz w:val="16"/>
                <w:szCs w:val="16"/>
              </w:rPr>
              <w:t>Título de Posgrado</w:t>
            </w:r>
          </w:p>
        </w:tc>
        <w:tc>
          <w:tcPr>
            <w:tcW w:w="113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3318B56" w14:textId="1177F425" w:rsidR="2089AD78" w:rsidRPr="00596A5D" w:rsidRDefault="2089AD78" w:rsidP="70633A98">
            <w:pPr>
              <w:spacing w:line="240" w:lineRule="auto"/>
              <w:jc w:val="center"/>
              <w:rPr>
                <w:rFonts w:ascii="Verdana" w:eastAsia="Verdana" w:hAnsi="Verdana" w:cs="Verdana"/>
                <w:b/>
                <w:bCs/>
                <w:sz w:val="16"/>
                <w:szCs w:val="16"/>
              </w:rPr>
            </w:pPr>
            <w:r w:rsidRPr="00596A5D">
              <w:rPr>
                <w:rFonts w:ascii="Verdana" w:eastAsia="Verdana" w:hAnsi="Verdana" w:cs="Verdana"/>
                <w:b/>
                <w:bCs/>
                <w:sz w:val="16"/>
                <w:szCs w:val="16"/>
              </w:rPr>
              <w:t>% de dedicación</w:t>
            </w:r>
          </w:p>
        </w:tc>
        <w:tc>
          <w:tcPr>
            <w:tcW w:w="130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FEE8558" w14:textId="77777777" w:rsidR="005D58A1" w:rsidRPr="00596A5D" w:rsidRDefault="005D58A1" w:rsidP="0CB0DAC4">
            <w:pPr>
              <w:spacing w:after="0" w:line="240" w:lineRule="auto"/>
              <w:contextualSpacing/>
              <w:jc w:val="center"/>
              <w:rPr>
                <w:rFonts w:ascii="Verdana" w:eastAsia="Verdana" w:hAnsi="Verdana" w:cs="Verdana"/>
                <w:b/>
                <w:bCs/>
                <w:sz w:val="16"/>
                <w:szCs w:val="16"/>
              </w:rPr>
            </w:pPr>
            <w:r w:rsidRPr="00596A5D">
              <w:rPr>
                <w:rFonts w:ascii="Verdana" w:eastAsia="Verdana" w:hAnsi="Verdana" w:cs="Verdana"/>
                <w:b/>
                <w:bCs/>
                <w:sz w:val="16"/>
                <w:szCs w:val="16"/>
              </w:rPr>
              <w:t>Experiencia General</w:t>
            </w:r>
            <w:r w:rsidRPr="00596A5D">
              <w:br/>
            </w:r>
            <w:r w:rsidRPr="00596A5D">
              <w:rPr>
                <w:rFonts w:ascii="Verdana" w:eastAsia="Verdana" w:hAnsi="Verdana" w:cs="Verdana"/>
                <w:b/>
                <w:bCs/>
                <w:sz w:val="16"/>
                <w:szCs w:val="16"/>
              </w:rPr>
              <w:t>(años mínimos)</w:t>
            </w:r>
          </w:p>
        </w:tc>
        <w:tc>
          <w:tcPr>
            <w:tcW w:w="130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C7E8645" w14:textId="77777777" w:rsidR="005D58A1" w:rsidRPr="00596A5D" w:rsidRDefault="005D58A1" w:rsidP="0CB0DAC4">
            <w:pPr>
              <w:spacing w:after="0" w:line="240" w:lineRule="auto"/>
              <w:contextualSpacing/>
              <w:jc w:val="center"/>
              <w:rPr>
                <w:rFonts w:ascii="Verdana" w:eastAsia="Verdana" w:hAnsi="Verdana" w:cs="Verdana"/>
                <w:b/>
                <w:bCs/>
                <w:sz w:val="16"/>
                <w:szCs w:val="16"/>
              </w:rPr>
            </w:pPr>
            <w:r w:rsidRPr="00596A5D">
              <w:rPr>
                <w:rFonts w:ascii="Verdana" w:eastAsia="Verdana" w:hAnsi="Verdana" w:cs="Verdana"/>
                <w:b/>
                <w:bCs/>
                <w:sz w:val="16"/>
                <w:szCs w:val="16"/>
              </w:rPr>
              <w:t>Experiencia Específica</w:t>
            </w:r>
            <w:r w:rsidRPr="00596A5D">
              <w:br/>
            </w:r>
            <w:r w:rsidRPr="00596A5D">
              <w:rPr>
                <w:rFonts w:ascii="Verdana" w:eastAsia="Verdana" w:hAnsi="Verdana" w:cs="Verdana"/>
                <w:b/>
                <w:bCs/>
                <w:sz w:val="16"/>
                <w:szCs w:val="16"/>
              </w:rPr>
              <w:t>(años mínimos)</w:t>
            </w:r>
          </w:p>
        </w:tc>
      </w:tr>
      <w:tr w:rsidR="00181298" w:rsidRPr="00596A5D" w14:paraId="14E64251" w14:textId="77777777" w:rsidTr="004A5253">
        <w:trPr>
          <w:trHeight w:val="300"/>
        </w:trPr>
        <w:tc>
          <w:tcPr>
            <w:tcW w:w="630" w:type="dxa"/>
            <w:tcBorders>
              <w:top w:val="single" w:sz="4" w:space="0" w:color="auto"/>
              <w:left w:val="single" w:sz="4" w:space="0" w:color="auto"/>
              <w:bottom w:val="single" w:sz="4" w:space="0" w:color="auto"/>
              <w:right w:val="single" w:sz="4" w:space="0" w:color="auto"/>
            </w:tcBorders>
            <w:noWrap/>
            <w:vAlign w:val="center"/>
            <w:hideMark/>
          </w:tcPr>
          <w:p w14:paraId="311074DC" w14:textId="77777777" w:rsidR="00181298" w:rsidRPr="00596A5D" w:rsidRDefault="00181298" w:rsidP="004A5253">
            <w:pPr>
              <w:spacing w:after="0" w:line="240" w:lineRule="auto"/>
              <w:contextualSpacing/>
              <w:jc w:val="center"/>
              <w:rPr>
                <w:rFonts w:ascii="Verdana" w:eastAsia="Verdana" w:hAnsi="Verdana" w:cs="Verdana"/>
                <w:b/>
                <w:bCs/>
                <w:sz w:val="16"/>
                <w:szCs w:val="16"/>
              </w:rPr>
            </w:pPr>
            <w:r w:rsidRPr="00596A5D">
              <w:rPr>
                <w:rFonts w:ascii="Verdana" w:eastAsia="Verdana" w:hAnsi="Verdana" w:cs="Verdana"/>
                <w:b/>
                <w:bCs/>
                <w:sz w:val="16"/>
                <w:szCs w:val="16"/>
              </w:rPr>
              <w:t>1</w:t>
            </w:r>
          </w:p>
        </w:tc>
        <w:tc>
          <w:tcPr>
            <w:tcW w:w="1352" w:type="dxa"/>
            <w:tcBorders>
              <w:top w:val="single" w:sz="4" w:space="0" w:color="auto"/>
              <w:left w:val="single" w:sz="4" w:space="0" w:color="auto"/>
              <w:bottom w:val="single" w:sz="4" w:space="0" w:color="auto"/>
              <w:right w:val="single" w:sz="4" w:space="0" w:color="auto"/>
            </w:tcBorders>
            <w:vAlign w:val="center"/>
          </w:tcPr>
          <w:p w14:paraId="0FA8CF57" w14:textId="35862855" w:rsidR="00181298" w:rsidRPr="00596A5D" w:rsidRDefault="00181298" w:rsidP="004A5253">
            <w:pPr>
              <w:spacing w:after="0" w:line="240" w:lineRule="auto"/>
              <w:contextualSpacing/>
              <w:jc w:val="center"/>
              <w:rPr>
                <w:rFonts w:ascii="Verdana" w:eastAsia="Verdana" w:hAnsi="Verdana" w:cs="Verdana"/>
                <w:b/>
                <w:bCs/>
                <w:sz w:val="16"/>
                <w:szCs w:val="16"/>
              </w:rPr>
            </w:pPr>
            <w:r w:rsidRPr="00596A5D">
              <w:rPr>
                <w:rFonts w:ascii="Verdana" w:eastAsia="Verdana" w:hAnsi="Verdana" w:cs="Verdana"/>
                <w:sz w:val="16"/>
                <w:szCs w:val="16"/>
              </w:rPr>
              <w:t>1</w:t>
            </w:r>
          </w:p>
        </w:tc>
        <w:tc>
          <w:tcPr>
            <w:tcW w:w="1310" w:type="dxa"/>
            <w:tcBorders>
              <w:top w:val="single" w:sz="4" w:space="0" w:color="auto"/>
              <w:left w:val="single" w:sz="4" w:space="0" w:color="auto"/>
              <w:bottom w:val="single" w:sz="4" w:space="0" w:color="auto"/>
              <w:right w:val="single" w:sz="4" w:space="0" w:color="auto"/>
            </w:tcBorders>
            <w:vAlign w:val="center"/>
            <w:hideMark/>
          </w:tcPr>
          <w:p w14:paraId="5F5FD923" w14:textId="283217D0" w:rsidR="00181298" w:rsidRPr="00596A5D" w:rsidRDefault="00181298" w:rsidP="004A5253">
            <w:pPr>
              <w:spacing w:after="0" w:line="240" w:lineRule="auto"/>
              <w:contextualSpacing/>
              <w:jc w:val="center"/>
              <w:rPr>
                <w:rFonts w:ascii="Verdana" w:eastAsia="Verdana" w:hAnsi="Verdana" w:cs="Verdana"/>
                <w:b/>
                <w:bCs/>
                <w:sz w:val="16"/>
                <w:szCs w:val="16"/>
              </w:rPr>
            </w:pPr>
            <w:r w:rsidRPr="00596A5D">
              <w:rPr>
                <w:rFonts w:ascii="Verdana" w:eastAsia="Verdana" w:hAnsi="Verdana" w:cs="Verdana"/>
                <w:b/>
                <w:bCs/>
                <w:sz w:val="16"/>
                <w:szCs w:val="16"/>
              </w:rPr>
              <w:t>Especialista estructural</w:t>
            </w:r>
          </w:p>
        </w:tc>
        <w:tc>
          <w:tcPr>
            <w:tcW w:w="1156" w:type="dxa"/>
            <w:tcBorders>
              <w:top w:val="single" w:sz="4" w:space="0" w:color="auto"/>
              <w:left w:val="single" w:sz="4" w:space="0" w:color="auto"/>
              <w:bottom w:val="single" w:sz="4" w:space="0" w:color="auto"/>
              <w:right w:val="single" w:sz="4" w:space="0" w:color="auto"/>
            </w:tcBorders>
            <w:vAlign w:val="center"/>
            <w:hideMark/>
          </w:tcPr>
          <w:p w14:paraId="7B19FCE9" w14:textId="59096E75" w:rsidR="00181298" w:rsidRPr="00596A5D" w:rsidRDefault="00181298" w:rsidP="004A5253">
            <w:pPr>
              <w:spacing w:after="0" w:line="240" w:lineRule="auto"/>
              <w:contextualSpacing/>
              <w:jc w:val="center"/>
              <w:rPr>
                <w:rFonts w:ascii="Verdana" w:eastAsia="Verdana" w:hAnsi="Verdana" w:cs="Verdana"/>
                <w:sz w:val="16"/>
                <w:szCs w:val="16"/>
              </w:rPr>
            </w:pPr>
            <w:r w:rsidRPr="00596A5D">
              <w:rPr>
                <w:rFonts w:ascii="Verdana" w:hAnsi="Verdana" w:cs="Calibri"/>
                <w:color w:val="000000"/>
                <w:sz w:val="14"/>
                <w:szCs w:val="14"/>
              </w:rPr>
              <w:t xml:space="preserve">Título profesional entre alguna de las siguientes alternativas: </w:t>
            </w:r>
            <w:r w:rsidRPr="00596A5D">
              <w:rPr>
                <w:rFonts w:ascii="Verdana" w:hAnsi="Verdana" w:cs="Calibri"/>
                <w:color w:val="FF0000"/>
                <w:sz w:val="14"/>
                <w:szCs w:val="14"/>
              </w:rPr>
              <w:br/>
            </w:r>
            <w:r w:rsidRPr="00596A5D">
              <w:rPr>
                <w:rFonts w:ascii="Verdana" w:hAnsi="Verdana" w:cs="Calibri"/>
                <w:color w:val="000000"/>
                <w:sz w:val="14"/>
                <w:szCs w:val="14"/>
              </w:rPr>
              <w:t xml:space="preserve"> * Ingeniería Civil</w:t>
            </w:r>
          </w:p>
        </w:tc>
        <w:tc>
          <w:tcPr>
            <w:tcW w:w="1641" w:type="dxa"/>
            <w:tcBorders>
              <w:top w:val="single" w:sz="4" w:space="0" w:color="auto"/>
              <w:left w:val="single" w:sz="4" w:space="0" w:color="auto"/>
              <w:bottom w:val="single" w:sz="4" w:space="0" w:color="auto"/>
              <w:right w:val="single" w:sz="4" w:space="0" w:color="auto"/>
            </w:tcBorders>
            <w:vAlign w:val="center"/>
            <w:hideMark/>
          </w:tcPr>
          <w:p w14:paraId="62E505FF" w14:textId="77777777" w:rsidR="00181298" w:rsidRPr="00596A5D" w:rsidRDefault="00181298" w:rsidP="004A5253">
            <w:pPr>
              <w:spacing w:after="0" w:line="240" w:lineRule="auto"/>
              <w:contextualSpacing/>
              <w:jc w:val="center"/>
              <w:rPr>
                <w:rFonts w:ascii="Verdana" w:hAnsi="Verdana" w:cs="Calibri"/>
                <w:sz w:val="14"/>
                <w:szCs w:val="14"/>
              </w:rPr>
            </w:pPr>
            <w:r w:rsidRPr="00596A5D">
              <w:rPr>
                <w:rFonts w:ascii="Verdana" w:hAnsi="Verdana" w:cs="Calibri"/>
                <w:color w:val="000000"/>
                <w:sz w:val="14"/>
                <w:szCs w:val="14"/>
              </w:rPr>
              <w:t>Posgrado entre alguna de las siguientes alternativas</w:t>
            </w:r>
            <w:r w:rsidRPr="00596A5D">
              <w:rPr>
                <w:rFonts w:ascii="Verdana" w:hAnsi="Verdana" w:cs="Calibri"/>
                <w:sz w:val="14"/>
                <w:szCs w:val="14"/>
              </w:rPr>
              <w:t>: Posgrado en análisis estructural.</w:t>
            </w:r>
          </w:p>
          <w:p w14:paraId="2F0877BF" w14:textId="6695B501" w:rsidR="00181298" w:rsidRPr="00596A5D" w:rsidRDefault="00181298" w:rsidP="004A5253">
            <w:pPr>
              <w:spacing w:after="0" w:line="240" w:lineRule="auto"/>
              <w:contextualSpacing/>
              <w:jc w:val="center"/>
              <w:rPr>
                <w:rFonts w:ascii="Verdana" w:eastAsia="Verdana" w:hAnsi="Verdana" w:cs="Verdana"/>
                <w:sz w:val="16"/>
                <w:szCs w:val="16"/>
              </w:rPr>
            </w:pPr>
            <w:r w:rsidRPr="00596A5D">
              <w:rPr>
                <w:rFonts w:ascii="Verdana" w:hAnsi="Verdana" w:cs="Calibri"/>
                <w:color w:val="000000"/>
                <w:sz w:val="14"/>
                <w:szCs w:val="14"/>
              </w:rPr>
              <w:br/>
            </w:r>
            <w:r w:rsidRPr="00596A5D">
              <w:rPr>
                <w:rFonts w:ascii="Verdana" w:hAnsi="Verdana" w:cs="Calibri"/>
                <w:b/>
                <w:bCs/>
                <w:color w:val="000000"/>
                <w:sz w:val="14"/>
                <w:szCs w:val="14"/>
              </w:rPr>
              <w:t xml:space="preserve">Nota 1: </w:t>
            </w:r>
            <w:r w:rsidRPr="00596A5D">
              <w:rPr>
                <w:rFonts w:ascii="Verdana" w:hAnsi="Verdana" w:cs="Calibri"/>
                <w:color w:val="000000"/>
                <w:sz w:val="14"/>
                <w:szCs w:val="14"/>
              </w:rPr>
              <w:t>No se aceptarán estudios de tipo: diplomado, curso, seminario como un estudio de posgrado.</w:t>
            </w:r>
          </w:p>
        </w:tc>
        <w:tc>
          <w:tcPr>
            <w:tcW w:w="1135" w:type="dxa"/>
            <w:tcBorders>
              <w:top w:val="single" w:sz="4" w:space="0" w:color="auto"/>
              <w:left w:val="single" w:sz="4" w:space="0" w:color="auto"/>
              <w:bottom w:val="single" w:sz="4" w:space="0" w:color="auto"/>
              <w:right w:val="single" w:sz="4" w:space="0" w:color="auto"/>
            </w:tcBorders>
            <w:vAlign w:val="center"/>
          </w:tcPr>
          <w:p w14:paraId="2A4DCCFC" w14:textId="77777777" w:rsidR="00181298" w:rsidRPr="00596A5D" w:rsidRDefault="00181298" w:rsidP="004A5253">
            <w:pPr>
              <w:spacing w:line="240" w:lineRule="auto"/>
              <w:jc w:val="center"/>
              <w:rPr>
                <w:rFonts w:ascii="Verdana" w:hAnsi="Verdana" w:cs="Calibri"/>
                <w:sz w:val="16"/>
                <w:szCs w:val="16"/>
              </w:rPr>
            </w:pPr>
            <w:r w:rsidRPr="00596A5D">
              <w:rPr>
                <w:rFonts w:ascii="Verdana" w:hAnsi="Verdana" w:cs="Calibri"/>
                <w:sz w:val="16"/>
                <w:szCs w:val="16"/>
              </w:rPr>
              <w:t>N/A</w:t>
            </w:r>
          </w:p>
          <w:p w14:paraId="501D0C0F" w14:textId="79EC46B2" w:rsidR="00181298" w:rsidRPr="00596A5D" w:rsidRDefault="004A5253" w:rsidP="004A5253">
            <w:pPr>
              <w:spacing w:line="240" w:lineRule="auto"/>
              <w:jc w:val="center"/>
              <w:rPr>
                <w:rFonts w:ascii="Verdana" w:eastAsia="Verdana" w:hAnsi="Verdana" w:cs="Verdana"/>
                <w:sz w:val="16"/>
                <w:szCs w:val="16"/>
              </w:rPr>
            </w:pPr>
            <w:r w:rsidRPr="00596A5D">
              <w:rPr>
                <w:rFonts w:ascii="Verdana" w:eastAsia="Verdana" w:hAnsi="Verdana" w:cs="Verdana"/>
                <w:sz w:val="16"/>
                <w:szCs w:val="16"/>
              </w:rPr>
              <w:t>Deberá</w:t>
            </w:r>
            <w:r w:rsidR="00181298" w:rsidRPr="00596A5D">
              <w:rPr>
                <w:rFonts w:ascii="Verdana" w:eastAsia="Verdana" w:hAnsi="Verdana" w:cs="Verdana"/>
                <w:sz w:val="16"/>
                <w:szCs w:val="16"/>
              </w:rPr>
              <w:t xml:space="preserve"> estar disponible cuando el</w:t>
            </w:r>
            <w:r w:rsidRPr="00596A5D">
              <w:rPr>
                <w:rFonts w:ascii="Verdana" w:eastAsia="Verdana" w:hAnsi="Verdana" w:cs="Verdana"/>
                <w:sz w:val="16"/>
                <w:szCs w:val="16"/>
              </w:rPr>
              <w:t xml:space="preserve"> contrato lo </w:t>
            </w:r>
            <w:r w:rsidR="009B334A" w:rsidRPr="00596A5D">
              <w:rPr>
                <w:rFonts w:ascii="Verdana" w:eastAsia="Verdana" w:hAnsi="Verdana" w:cs="Verdana"/>
                <w:sz w:val="16"/>
                <w:szCs w:val="16"/>
              </w:rPr>
              <w:t>requiera</w:t>
            </w:r>
            <w:r w:rsidRPr="00596A5D">
              <w:rPr>
                <w:rFonts w:ascii="Verdana" w:eastAsia="Verdana" w:hAnsi="Verdana" w:cs="Verdana"/>
                <w:sz w:val="16"/>
                <w:szCs w:val="16"/>
              </w:rPr>
              <w:t>.</w:t>
            </w:r>
          </w:p>
        </w:tc>
        <w:tc>
          <w:tcPr>
            <w:tcW w:w="1302" w:type="dxa"/>
            <w:tcBorders>
              <w:top w:val="single" w:sz="4" w:space="0" w:color="auto"/>
              <w:left w:val="single" w:sz="4" w:space="0" w:color="auto"/>
              <w:bottom w:val="single" w:sz="4" w:space="0" w:color="auto"/>
              <w:right w:val="single" w:sz="4" w:space="0" w:color="auto"/>
            </w:tcBorders>
            <w:noWrap/>
            <w:vAlign w:val="center"/>
            <w:hideMark/>
          </w:tcPr>
          <w:p w14:paraId="72E6B306" w14:textId="3601A8E4" w:rsidR="00181298" w:rsidRPr="00596A5D" w:rsidRDefault="00181298" w:rsidP="004A5253">
            <w:pPr>
              <w:spacing w:after="0" w:line="240" w:lineRule="auto"/>
              <w:contextualSpacing/>
              <w:jc w:val="center"/>
              <w:rPr>
                <w:rFonts w:ascii="Verdana" w:eastAsia="Verdana" w:hAnsi="Verdana" w:cs="Verdana"/>
                <w:sz w:val="16"/>
                <w:szCs w:val="16"/>
              </w:rPr>
            </w:pPr>
            <w:r w:rsidRPr="00596A5D">
              <w:rPr>
                <w:rFonts w:ascii="Verdana" w:hAnsi="Verdana" w:cs="Calibri"/>
                <w:sz w:val="14"/>
                <w:szCs w:val="14"/>
              </w:rPr>
              <w:t>12 años</w:t>
            </w:r>
          </w:p>
        </w:tc>
        <w:tc>
          <w:tcPr>
            <w:tcW w:w="1302" w:type="dxa"/>
            <w:tcBorders>
              <w:top w:val="single" w:sz="4" w:space="0" w:color="auto"/>
              <w:left w:val="single" w:sz="4" w:space="0" w:color="auto"/>
              <w:bottom w:val="single" w:sz="4" w:space="0" w:color="auto"/>
              <w:right w:val="single" w:sz="4" w:space="0" w:color="auto"/>
            </w:tcBorders>
            <w:noWrap/>
            <w:vAlign w:val="center"/>
            <w:hideMark/>
          </w:tcPr>
          <w:p w14:paraId="176EE8D0" w14:textId="6F0243F6" w:rsidR="00181298" w:rsidRPr="00596A5D" w:rsidRDefault="00181298" w:rsidP="004A5253">
            <w:pPr>
              <w:spacing w:after="0" w:line="240" w:lineRule="auto"/>
              <w:contextualSpacing/>
              <w:jc w:val="center"/>
              <w:rPr>
                <w:rFonts w:ascii="Verdana" w:eastAsia="Verdana" w:hAnsi="Verdana" w:cs="Verdana"/>
                <w:sz w:val="16"/>
                <w:szCs w:val="16"/>
              </w:rPr>
            </w:pPr>
            <w:r w:rsidRPr="00596A5D">
              <w:rPr>
                <w:rFonts w:ascii="Verdana" w:hAnsi="Verdana" w:cs="Calibri"/>
                <w:sz w:val="14"/>
                <w:szCs w:val="14"/>
              </w:rPr>
              <w:t>5 años</w:t>
            </w:r>
          </w:p>
        </w:tc>
      </w:tr>
      <w:tr w:rsidR="004A5253" w:rsidRPr="00596A5D" w14:paraId="7D23EE62" w14:textId="77777777" w:rsidTr="0099357C">
        <w:trPr>
          <w:trHeight w:val="300"/>
        </w:trPr>
        <w:tc>
          <w:tcPr>
            <w:tcW w:w="630" w:type="dxa"/>
            <w:tcBorders>
              <w:top w:val="single" w:sz="4" w:space="0" w:color="auto"/>
              <w:left w:val="single" w:sz="4" w:space="0" w:color="auto"/>
              <w:bottom w:val="single" w:sz="4" w:space="0" w:color="auto"/>
              <w:right w:val="single" w:sz="4" w:space="0" w:color="auto"/>
            </w:tcBorders>
            <w:noWrap/>
            <w:vAlign w:val="center"/>
          </w:tcPr>
          <w:p w14:paraId="156F7C5B" w14:textId="252B11D8" w:rsidR="004A5253" w:rsidRPr="00596A5D" w:rsidRDefault="002931F3" w:rsidP="004A5253">
            <w:pPr>
              <w:spacing w:after="0" w:line="240" w:lineRule="auto"/>
              <w:contextualSpacing/>
              <w:jc w:val="center"/>
              <w:rPr>
                <w:rFonts w:ascii="Verdana" w:eastAsia="Verdana" w:hAnsi="Verdana" w:cs="Verdana"/>
                <w:b/>
                <w:bCs/>
                <w:sz w:val="22"/>
              </w:rPr>
            </w:pPr>
            <w:r w:rsidRPr="00596A5D">
              <w:rPr>
                <w:rFonts w:ascii="Verdana" w:eastAsia="Verdana" w:hAnsi="Verdana" w:cs="Verdana"/>
                <w:b/>
                <w:bCs/>
                <w:sz w:val="16"/>
                <w:szCs w:val="16"/>
              </w:rPr>
              <w:t>2</w:t>
            </w:r>
          </w:p>
        </w:tc>
        <w:tc>
          <w:tcPr>
            <w:tcW w:w="1352" w:type="dxa"/>
            <w:tcBorders>
              <w:top w:val="single" w:sz="4" w:space="0" w:color="auto"/>
              <w:left w:val="single" w:sz="4" w:space="0" w:color="auto"/>
              <w:bottom w:val="single" w:sz="4" w:space="0" w:color="auto"/>
              <w:right w:val="single" w:sz="4" w:space="0" w:color="auto"/>
            </w:tcBorders>
            <w:vAlign w:val="center"/>
          </w:tcPr>
          <w:p w14:paraId="29BE0091" w14:textId="1EF6B99F" w:rsidR="004A5253" w:rsidRPr="00596A5D" w:rsidRDefault="004A5253" w:rsidP="004A5253">
            <w:pPr>
              <w:spacing w:after="0" w:line="240" w:lineRule="auto"/>
              <w:contextualSpacing/>
              <w:jc w:val="center"/>
              <w:rPr>
                <w:rFonts w:ascii="Verdana" w:eastAsia="Verdana" w:hAnsi="Verdana" w:cs="Verdana"/>
                <w:b/>
                <w:bCs/>
                <w:sz w:val="22"/>
              </w:rPr>
            </w:pPr>
            <w:r w:rsidRPr="00596A5D">
              <w:rPr>
                <w:rFonts w:ascii="Verdana" w:eastAsia="Verdana" w:hAnsi="Verdana" w:cs="Verdana"/>
                <w:sz w:val="16"/>
                <w:szCs w:val="16"/>
              </w:rPr>
              <w:t>1</w:t>
            </w:r>
          </w:p>
        </w:tc>
        <w:tc>
          <w:tcPr>
            <w:tcW w:w="1310" w:type="dxa"/>
            <w:tcBorders>
              <w:top w:val="single" w:sz="4" w:space="0" w:color="auto"/>
              <w:left w:val="single" w:sz="4" w:space="0" w:color="auto"/>
              <w:bottom w:val="single" w:sz="4" w:space="0" w:color="auto"/>
              <w:right w:val="single" w:sz="4" w:space="0" w:color="auto"/>
            </w:tcBorders>
            <w:vAlign w:val="center"/>
          </w:tcPr>
          <w:p w14:paraId="7102630E" w14:textId="583FB1A2" w:rsidR="004A5253" w:rsidRPr="00596A5D" w:rsidRDefault="004A5253" w:rsidP="004A5253">
            <w:pPr>
              <w:spacing w:after="0" w:line="240" w:lineRule="auto"/>
              <w:contextualSpacing/>
              <w:jc w:val="center"/>
              <w:rPr>
                <w:rFonts w:ascii="Verdana" w:eastAsia="Verdana" w:hAnsi="Verdana" w:cs="Verdana"/>
                <w:b/>
                <w:bCs/>
                <w:sz w:val="22"/>
              </w:rPr>
            </w:pPr>
            <w:r w:rsidRPr="00596A5D">
              <w:rPr>
                <w:rFonts w:ascii="Verdana" w:eastAsia="Verdana" w:hAnsi="Verdana" w:cs="Verdana"/>
                <w:b/>
                <w:bCs/>
                <w:sz w:val="16"/>
                <w:szCs w:val="16"/>
              </w:rPr>
              <w:t>Especialista hidráulico</w:t>
            </w:r>
          </w:p>
        </w:tc>
        <w:tc>
          <w:tcPr>
            <w:tcW w:w="1156" w:type="dxa"/>
            <w:tcBorders>
              <w:top w:val="single" w:sz="4" w:space="0" w:color="auto"/>
              <w:left w:val="single" w:sz="4" w:space="0" w:color="auto"/>
              <w:bottom w:val="single" w:sz="4" w:space="0" w:color="auto"/>
              <w:right w:val="single" w:sz="4" w:space="0" w:color="auto"/>
            </w:tcBorders>
            <w:vAlign w:val="center"/>
          </w:tcPr>
          <w:p w14:paraId="039F128A" w14:textId="503E5705" w:rsidR="004A5253" w:rsidRPr="00596A5D" w:rsidRDefault="004A5253" w:rsidP="004A5253">
            <w:pPr>
              <w:spacing w:after="0" w:line="240" w:lineRule="auto"/>
              <w:contextualSpacing/>
              <w:jc w:val="center"/>
              <w:rPr>
                <w:rFonts w:ascii="Verdana" w:eastAsia="Verdana" w:hAnsi="Verdana" w:cs="Verdana"/>
                <w:sz w:val="22"/>
              </w:rPr>
            </w:pPr>
            <w:r w:rsidRPr="00596A5D">
              <w:rPr>
                <w:rFonts w:ascii="Verdana" w:hAnsi="Verdana" w:cs="Calibri"/>
                <w:color w:val="000000"/>
                <w:sz w:val="14"/>
                <w:szCs w:val="14"/>
              </w:rPr>
              <w:t xml:space="preserve">Título profesional entre alguna de las siguientes alternativas: </w:t>
            </w:r>
            <w:r w:rsidRPr="00596A5D">
              <w:rPr>
                <w:rFonts w:ascii="Verdana" w:hAnsi="Verdana" w:cs="Calibri"/>
                <w:color w:val="FF0000"/>
                <w:sz w:val="14"/>
                <w:szCs w:val="14"/>
              </w:rPr>
              <w:br/>
            </w:r>
            <w:r w:rsidRPr="00596A5D">
              <w:rPr>
                <w:rFonts w:ascii="Verdana" w:hAnsi="Verdana" w:cs="Calibri"/>
                <w:color w:val="000000"/>
                <w:sz w:val="14"/>
                <w:szCs w:val="14"/>
              </w:rPr>
              <w:t xml:space="preserve"> * Ingeniería Civil</w:t>
            </w:r>
          </w:p>
        </w:tc>
        <w:tc>
          <w:tcPr>
            <w:tcW w:w="1641" w:type="dxa"/>
            <w:tcBorders>
              <w:top w:val="single" w:sz="4" w:space="0" w:color="auto"/>
              <w:left w:val="single" w:sz="4" w:space="0" w:color="auto"/>
              <w:bottom w:val="single" w:sz="4" w:space="0" w:color="auto"/>
              <w:right w:val="single" w:sz="4" w:space="0" w:color="auto"/>
            </w:tcBorders>
            <w:vAlign w:val="center"/>
          </w:tcPr>
          <w:p w14:paraId="66BD02E3" w14:textId="3637F00D" w:rsidR="004A5253" w:rsidRPr="00596A5D" w:rsidRDefault="004A5253" w:rsidP="004A5253">
            <w:pPr>
              <w:spacing w:after="0" w:line="240" w:lineRule="auto"/>
              <w:contextualSpacing/>
              <w:jc w:val="center"/>
              <w:rPr>
                <w:rFonts w:ascii="Verdana" w:hAnsi="Verdana" w:cs="Calibri"/>
                <w:sz w:val="14"/>
                <w:szCs w:val="14"/>
              </w:rPr>
            </w:pPr>
            <w:r w:rsidRPr="00596A5D">
              <w:rPr>
                <w:rFonts w:ascii="Verdana" w:hAnsi="Verdana" w:cs="Calibri"/>
                <w:color w:val="000000"/>
                <w:sz w:val="14"/>
                <w:szCs w:val="14"/>
              </w:rPr>
              <w:t>Posgrado entre alguna de las siguientes alternativas</w:t>
            </w:r>
            <w:r w:rsidRPr="00596A5D">
              <w:rPr>
                <w:rFonts w:ascii="Verdana" w:hAnsi="Verdana" w:cs="Calibri"/>
                <w:sz w:val="14"/>
                <w:szCs w:val="14"/>
              </w:rPr>
              <w:t xml:space="preserve">: Posgrado </w:t>
            </w:r>
            <w:r w:rsidR="004D0FAE" w:rsidRPr="00596A5D">
              <w:rPr>
                <w:rFonts w:ascii="Verdana" w:hAnsi="Verdana" w:cs="Calibri"/>
                <w:sz w:val="14"/>
                <w:szCs w:val="14"/>
              </w:rPr>
              <w:t>hidráulica, instalaciones hidrosanitarias</w:t>
            </w:r>
            <w:r w:rsidRPr="00596A5D">
              <w:rPr>
                <w:rFonts w:ascii="Verdana" w:hAnsi="Verdana" w:cs="Calibri"/>
                <w:sz w:val="14"/>
                <w:szCs w:val="14"/>
              </w:rPr>
              <w:t>.</w:t>
            </w:r>
          </w:p>
          <w:p w14:paraId="0896F4C1" w14:textId="7C24ADE2" w:rsidR="004A5253" w:rsidRPr="00596A5D" w:rsidRDefault="004A5253" w:rsidP="004A5253">
            <w:pPr>
              <w:spacing w:after="0" w:line="240" w:lineRule="auto"/>
              <w:contextualSpacing/>
              <w:jc w:val="center"/>
              <w:rPr>
                <w:rFonts w:ascii="Verdana" w:eastAsia="Verdana" w:hAnsi="Verdana" w:cs="Verdana"/>
                <w:sz w:val="22"/>
              </w:rPr>
            </w:pPr>
            <w:r w:rsidRPr="00596A5D">
              <w:rPr>
                <w:rFonts w:ascii="Verdana" w:hAnsi="Verdana" w:cs="Calibri"/>
                <w:color w:val="000000"/>
                <w:sz w:val="14"/>
                <w:szCs w:val="14"/>
              </w:rPr>
              <w:br/>
            </w:r>
            <w:r w:rsidRPr="00596A5D">
              <w:rPr>
                <w:rFonts w:ascii="Verdana" w:hAnsi="Verdana" w:cs="Calibri"/>
                <w:b/>
                <w:bCs/>
                <w:color w:val="000000"/>
                <w:sz w:val="14"/>
                <w:szCs w:val="14"/>
              </w:rPr>
              <w:t xml:space="preserve">Nota 1: </w:t>
            </w:r>
            <w:r w:rsidRPr="00596A5D">
              <w:rPr>
                <w:rFonts w:ascii="Verdana" w:hAnsi="Verdana" w:cs="Calibri"/>
                <w:color w:val="000000"/>
                <w:sz w:val="14"/>
                <w:szCs w:val="14"/>
              </w:rPr>
              <w:t>No se aceptarán estudios de tipo: diplomado, curso, seminario como un estudio de posgrado.</w:t>
            </w:r>
          </w:p>
        </w:tc>
        <w:tc>
          <w:tcPr>
            <w:tcW w:w="1135" w:type="dxa"/>
            <w:tcBorders>
              <w:top w:val="single" w:sz="4" w:space="0" w:color="auto"/>
              <w:left w:val="single" w:sz="4" w:space="0" w:color="auto"/>
              <w:bottom w:val="single" w:sz="4" w:space="0" w:color="auto"/>
              <w:right w:val="single" w:sz="4" w:space="0" w:color="auto"/>
            </w:tcBorders>
            <w:vAlign w:val="center"/>
          </w:tcPr>
          <w:p w14:paraId="262FABC4" w14:textId="77777777" w:rsidR="004A5253" w:rsidRPr="00596A5D" w:rsidRDefault="004A5253" w:rsidP="004A5253">
            <w:pPr>
              <w:spacing w:line="240" w:lineRule="auto"/>
              <w:jc w:val="center"/>
              <w:rPr>
                <w:rFonts w:ascii="Verdana" w:hAnsi="Verdana" w:cs="Calibri"/>
                <w:sz w:val="16"/>
                <w:szCs w:val="16"/>
              </w:rPr>
            </w:pPr>
            <w:r w:rsidRPr="00596A5D">
              <w:rPr>
                <w:rFonts w:ascii="Verdana" w:hAnsi="Verdana" w:cs="Calibri"/>
                <w:sz w:val="16"/>
                <w:szCs w:val="16"/>
              </w:rPr>
              <w:t>N/A</w:t>
            </w:r>
          </w:p>
          <w:p w14:paraId="7D5D7D4B" w14:textId="6FF31283" w:rsidR="004A5253" w:rsidRPr="00596A5D" w:rsidRDefault="004A5253" w:rsidP="004A5253">
            <w:pPr>
              <w:spacing w:line="240" w:lineRule="auto"/>
              <w:jc w:val="center"/>
              <w:rPr>
                <w:rFonts w:ascii="Verdana" w:eastAsia="Verdana" w:hAnsi="Verdana" w:cs="Verdana"/>
                <w:b/>
                <w:bCs/>
                <w:sz w:val="22"/>
              </w:rPr>
            </w:pPr>
            <w:r w:rsidRPr="00596A5D">
              <w:rPr>
                <w:rFonts w:ascii="Verdana" w:eastAsia="Verdana" w:hAnsi="Verdana" w:cs="Verdana"/>
                <w:sz w:val="16"/>
                <w:szCs w:val="16"/>
              </w:rPr>
              <w:t xml:space="preserve">Deberá estar disponible cuando el contrato lo </w:t>
            </w:r>
            <w:r w:rsidR="009B334A" w:rsidRPr="00596A5D">
              <w:rPr>
                <w:rFonts w:ascii="Verdana" w:eastAsia="Verdana" w:hAnsi="Verdana" w:cs="Verdana"/>
                <w:sz w:val="16"/>
                <w:szCs w:val="16"/>
              </w:rPr>
              <w:t>requiera</w:t>
            </w:r>
            <w:r w:rsidRPr="00596A5D">
              <w:rPr>
                <w:rFonts w:ascii="Verdana" w:eastAsia="Verdana" w:hAnsi="Verdana" w:cs="Verdana"/>
                <w:sz w:val="16"/>
                <w:szCs w:val="16"/>
              </w:rPr>
              <w:t>.</w:t>
            </w:r>
          </w:p>
        </w:tc>
        <w:tc>
          <w:tcPr>
            <w:tcW w:w="1302" w:type="dxa"/>
            <w:tcBorders>
              <w:top w:val="single" w:sz="4" w:space="0" w:color="auto"/>
              <w:left w:val="single" w:sz="4" w:space="0" w:color="auto"/>
              <w:bottom w:val="single" w:sz="4" w:space="0" w:color="auto"/>
              <w:right w:val="single" w:sz="4" w:space="0" w:color="auto"/>
            </w:tcBorders>
            <w:noWrap/>
            <w:vAlign w:val="center"/>
          </w:tcPr>
          <w:p w14:paraId="22384191" w14:textId="0BF8EACB" w:rsidR="004A5253" w:rsidRPr="00596A5D" w:rsidRDefault="004A5253" w:rsidP="004A5253">
            <w:pPr>
              <w:spacing w:after="0" w:line="240" w:lineRule="auto"/>
              <w:contextualSpacing/>
              <w:jc w:val="center"/>
              <w:rPr>
                <w:rFonts w:ascii="Verdana" w:eastAsia="Verdana" w:hAnsi="Verdana" w:cs="Verdana"/>
                <w:sz w:val="22"/>
              </w:rPr>
            </w:pPr>
            <w:r w:rsidRPr="00596A5D">
              <w:rPr>
                <w:rFonts w:ascii="Verdana" w:hAnsi="Verdana" w:cs="Calibri"/>
                <w:sz w:val="14"/>
                <w:szCs w:val="14"/>
              </w:rPr>
              <w:t>12 años</w:t>
            </w:r>
          </w:p>
        </w:tc>
        <w:tc>
          <w:tcPr>
            <w:tcW w:w="1302" w:type="dxa"/>
            <w:tcBorders>
              <w:top w:val="single" w:sz="4" w:space="0" w:color="auto"/>
              <w:left w:val="single" w:sz="4" w:space="0" w:color="auto"/>
              <w:bottom w:val="single" w:sz="4" w:space="0" w:color="auto"/>
              <w:right w:val="single" w:sz="4" w:space="0" w:color="auto"/>
            </w:tcBorders>
            <w:noWrap/>
            <w:vAlign w:val="center"/>
          </w:tcPr>
          <w:p w14:paraId="63382D04" w14:textId="204967DE" w:rsidR="004A5253" w:rsidRPr="00596A5D" w:rsidRDefault="004A5253" w:rsidP="004A5253">
            <w:pPr>
              <w:spacing w:after="0" w:line="240" w:lineRule="auto"/>
              <w:contextualSpacing/>
              <w:jc w:val="center"/>
              <w:rPr>
                <w:rFonts w:ascii="Verdana" w:eastAsia="Verdana" w:hAnsi="Verdana" w:cs="Verdana"/>
                <w:sz w:val="22"/>
              </w:rPr>
            </w:pPr>
            <w:r w:rsidRPr="00596A5D">
              <w:rPr>
                <w:rFonts w:ascii="Verdana" w:hAnsi="Verdana" w:cs="Calibri"/>
                <w:sz w:val="14"/>
                <w:szCs w:val="14"/>
              </w:rPr>
              <w:t>5 años</w:t>
            </w:r>
          </w:p>
        </w:tc>
      </w:tr>
      <w:tr w:rsidR="009B334A" w:rsidRPr="00596A5D" w14:paraId="4E535F77" w14:textId="77777777" w:rsidTr="002931F3">
        <w:trPr>
          <w:trHeight w:val="300"/>
        </w:trPr>
        <w:tc>
          <w:tcPr>
            <w:tcW w:w="630" w:type="dxa"/>
            <w:tcBorders>
              <w:top w:val="single" w:sz="4" w:space="0" w:color="auto"/>
              <w:left w:val="single" w:sz="4" w:space="0" w:color="auto"/>
              <w:bottom w:val="single" w:sz="4" w:space="0" w:color="auto"/>
              <w:right w:val="single" w:sz="4" w:space="0" w:color="auto"/>
            </w:tcBorders>
            <w:noWrap/>
            <w:vAlign w:val="center"/>
          </w:tcPr>
          <w:p w14:paraId="3400517F" w14:textId="54961A08" w:rsidR="009B334A" w:rsidRPr="00596A5D" w:rsidRDefault="002931F3" w:rsidP="002931F3">
            <w:pPr>
              <w:spacing w:after="0" w:line="240" w:lineRule="auto"/>
              <w:contextualSpacing/>
              <w:jc w:val="center"/>
              <w:rPr>
                <w:rFonts w:ascii="Verdana" w:eastAsia="Verdana" w:hAnsi="Verdana" w:cs="Verdana"/>
                <w:b/>
                <w:bCs/>
                <w:sz w:val="16"/>
                <w:szCs w:val="16"/>
              </w:rPr>
            </w:pPr>
            <w:r w:rsidRPr="00596A5D">
              <w:rPr>
                <w:rFonts w:ascii="Verdana" w:eastAsia="Verdana" w:hAnsi="Verdana" w:cs="Verdana"/>
                <w:b/>
                <w:bCs/>
                <w:sz w:val="16"/>
                <w:szCs w:val="16"/>
              </w:rPr>
              <w:t>3</w:t>
            </w:r>
          </w:p>
        </w:tc>
        <w:tc>
          <w:tcPr>
            <w:tcW w:w="1352" w:type="dxa"/>
            <w:tcBorders>
              <w:top w:val="single" w:sz="4" w:space="0" w:color="auto"/>
              <w:left w:val="single" w:sz="4" w:space="0" w:color="auto"/>
              <w:bottom w:val="single" w:sz="4" w:space="0" w:color="auto"/>
              <w:right w:val="single" w:sz="4" w:space="0" w:color="auto"/>
            </w:tcBorders>
            <w:vAlign w:val="center"/>
          </w:tcPr>
          <w:p w14:paraId="2EB0BE4F" w14:textId="0EA2DB70" w:rsidR="009B334A" w:rsidRPr="00596A5D" w:rsidRDefault="009B334A" w:rsidP="002931F3">
            <w:pPr>
              <w:spacing w:after="0" w:line="240" w:lineRule="auto"/>
              <w:contextualSpacing/>
              <w:jc w:val="center"/>
              <w:rPr>
                <w:rFonts w:ascii="Verdana" w:eastAsia="Verdana" w:hAnsi="Verdana" w:cs="Verdana"/>
                <w:b/>
                <w:bCs/>
                <w:sz w:val="16"/>
                <w:szCs w:val="16"/>
              </w:rPr>
            </w:pPr>
            <w:r w:rsidRPr="00596A5D">
              <w:rPr>
                <w:rFonts w:ascii="Verdana" w:eastAsia="Verdana" w:hAnsi="Verdana" w:cs="Verdana"/>
                <w:sz w:val="16"/>
                <w:szCs w:val="16"/>
              </w:rPr>
              <w:t>1</w:t>
            </w:r>
          </w:p>
        </w:tc>
        <w:tc>
          <w:tcPr>
            <w:tcW w:w="1310" w:type="dxa"/>
            <w:tcBorders>
              <w:top w:val="single" w:sz="4" w:space="0" w:color="auto"/>
              <w:left w:val="single" w:sz="4" w:space="0" w:color="auto"/>
              <w:bottom w:val="single" w:sz="4" w:space="0" w:color="auto"/>
              <w:right w:val="single" w:sz="4" w:space="0" w:color="auto"/>
            </w:tcBorders>
            <w:vAlign w:val="center"/>
          </w:tcPr>
          <w:p w14:paraId="0B433C8C" w14:textId="17725B77" w:rsidR="009B334A" w:rsidRPr="00596A5D" w:rsidRDefault="009B334A" w:rsidP="002931F3">
            <w:pPr>
              <w:spacing w:after="0" w:line="240" w:lineRule="auto"/>
              <w:contextualSpacing/>
              <w:jc w:val="center"/>
              <w:rPr>
                <w:rFonts w:ascii="Verdana" w:eastAsia="Verdana" w:hAnsi="Verdana" w:cs="Verdana"/>
                <w:b/>
                <w:bCs/>
                <w:sz w:val="16"/>
                <w:szCs w:val="16"/>
              </w:rPr>
            </w:pPr>
            <w:r w:rsidRPr="00596A5D">
              <w:rPr>
                <w:rFonts w:ascii="Verdana" w:eastAsia="Verdana" w:hAnsi="Verdana" w:cs="Verdana"/>
                <w:b/>
                <w:bCs/>
                <w:sz w:val="16"/>
                <w:szCs w:val="16"/>
              </w:rPr>
              <w:t>Inspector de interventoría</w:t>
            </w:r>
          </w:p>
        </w:tc>
        <w:tc>
          <w:tcPr>
            <w:tcW w:w="1156" w:type="dxa"/>
            <w:tcBorders>
              <w:top w:val="single" w:sz="4" w:space="0" w:color="auto"/>
              <w:left w:val="single" w:sz="4" w:space="0" w:color="auto"/>
              <w:bottom w:val="single" w:sz="4" w:space="0" w:color="auto"/>
              <w:right w:val="single" w:sz="4" w:space="0" w:color="auto"/>
            </w:tcBorders>
            <w:vAlign w:val="center"/>
          </w:tcPr>
          <w:p w14:paraId="4B83ED41" w14:textId="77777777" w:rsidR="00E962E1" w:rsidRPr="00596A5D" w:rsidRDefault="00E962E1" w:rsidP="002931F3">
            <w:pPr>
              <w:spacing w:after="0" w:line="240" w:lineRule="auto"/>
              <w:contextualSpacing/>
              <w:jc w:val="center"/>
              <w:rPr>
                <w:rFonts w:ascii="Verdana" w:hAnsi="Verdana" w:cs="Calibri"/>
                <w:color w:val="000000"/>
                <w:sz w:val="14"/>
                <w:szCs w:val="14"/>
              </w:rPr>
            </w:pPr>
            <w:r w:rsidRPr="00596A5D">
              <w:rPr>
                <w:rFonts w:ascii="Verdana" w:hAnsi="Verdana" w:cs="Calibri"/>
                <w:color w:val="000000"/>
                <w:sz w:val="14"/>
                <w:szCs w:val="14"/>
              </w:rPr>
              <w:t>Técnico o tecnólogo en construcción u obras civiles o Estudiante de último semestre de Ingeniería Civil.</w:t>
            </w:r>
          </w:p>
          <w:p w14:paraId="2D767E4F" w14:textId="02928EFB" w:rsidR="009B334A" w:rsidRPr="00596A5D" w:rsidRDefault="009B334A" w:rsidP="002931F3">
            <w:pPr>
              <w:spacing w:after="0" w:line="240" w:lineRule="auto"/>
              <w:contextualSpacing/>
              <w:jc w:val="center"/>
              <w:rPr>
                <w:rFonts w:ascii="Verdana" w:eastAsia="Verdana" w:hAnsi="Verdana" w:cs="Verdana"/>
                <w:sz w:val="16"/>
                <w:szCs w:val="16"/>
              </w:rPr>
            </w:pPr>
          </w:p>
        </w:tc>
        <w:tc>
          <w:tcPr>
            <w:tcW w:w="1641" w:type="dxa"/>
            <w:tcBorders>
              <w:top w:val="single" w:sz="4" w:space="0" w:color="auto"/>
              <w:left w:val="single" w:sz="4" w:space="0" w:color="auto"/>
              <w:bottom w:val="single" w:sz="4" w:space="0" w:color="auto"/>
              <w:right w:val="single" w:sz="4" w:space="0" w:color="auto"/>
            </w:tcBorders>
            <w:vAlign w:val="center"/>
          </w:tcPr>
          <w:p w14:paraId="35D86010" w14:textId="1CCD9EDA" w:rsidR="009B334A" w:rsidRPr="00596A5D" w:rsidRDefault="00E962E1" w:rsidP="002931F3">
            <w:pPr>
              <w:spacing w:after="0" w:line="240" w:lineRule="auto"/>
              <w:contextualSpacing/>
              <w:jc w:val="center"/>
              <w:rPr>
                <w:rFonts w:ascii="Verdana" w:eastAsia="Verdana" w:hAnsi="Verdana" w:cs="Verdana"/>
                <w:sz w:val="16"/>
                <w:szCs w:val="16"/>
              </w:rPr>
            </w:pPr>
            <w:r w:rsidRPr="00596A5D">
              <w:rPr>
                <w:rFonts w:ascii="Verdana" w:hAnsi="Verdana" w:cs="Calibri"/>
                <w:color w:val="000000"/>
                <w:sz w:val="14"/>
                <w:szCs w:val="14"/>
              </w:rPr>
              <w:t>N/A</w:t>
            </w:r>
          </w:p>
        </w:tc>
        <w:tc>
          <w:tcPr>
            <w:tcW w:w="1135" w:type="dxa"/>
            <w:tcBorders>
              <w:top w:val="single" w:sz="4" w:space="0" w:color="auto"/>
              <w:left w:val="single" w:sz="4" w:space="0" w:color="auto"/>
              <w:bottom w:val="single" w:sz="4" w:space="0" w:color="auto"/>
              <w:right w:val="single" w:sz="4" w:space="0" w:color="auto"/>
            </w:tcBorders>
            <w:vAlign w:val="center"/>
          </w:tcPr>
          <w:p w14:paraId="50E19798" w14:textId="37812987" w:rsidR="009B334A" w:rsidRPr="00596A5D" w:rsidRDefault="00E962E1" w:rsidP="002931F3">
            <w:pPr>
              <w:spacing w:line="240" w:lineRule="auto"/>
              <w:jc w:val="center"/>
              <w:rPr>
                <w:rFonts w:ascii="Verdana" w:eastAsia="Verdana" w:hAnsi="Verdana" w:cs="Verdana"/>
                <w:sz w:val="16"/>
                <w:szCs w:val="16"/>
              </w:rPr>
            </w:pPr>
            <w:r w:rsidRPr="00596A5D">
              <w:rPr>
                <w:rFonts w:ascii="Verdana" w:hAnsi="Verdana" w:cs="Calibri"/>
                <w:sz w:val="16"/>
                <w:szCs w:val="16"/>
              </w:rPr>
              <w:t>100%</w:t>
            </w:r>
          </w:p>
        </w:tc>
        <w:tc>
          <w:tcPr>
            <w:tcW w:w="1302" w:type="dxa"/>
            <w:tcBorders>
              <w:top w:val="single" w:sz="4" w:space="0" w:color="auto"/>
              <w:left w:val="single" w:sz="4" w:space="0" w:color="auto"/>
              <w:bottom w:val="single" w:sz="4" w:space="0" w:color="auto"/>
              <w:right w:val="single" w:sz="4" w:space="0" w:color="auto"/>
            </w:tcBorders>
            <w:noWrap/>
            <w:vAlign w:val="center"/>
          </w:tcPr>
          <w:p w14:paraId="48EA049A" w14:textId="46DA1248" w:rsidR="009B334A" w:rsidRPr="00596A5D" w:rsidRDefault="009B334A" w:rsidP="002931F3">
            <w:pPr>
              <w:spacing w:after="0" w:line="240" w:lineRule="auto"/>
              <w:contextualSpacing/>
              <w:jc w:val="center"/>
              <w:rPr>
                <w:rFonts w:ascii="Verdana" w:eastAsia="Verdana" w:hAnsi="Verdana" w:cs="Verdana"/>
                <w:sz w:val="16"/>
                <w:szCs w:val="16"/>
              </w:rPr>
            </w:pPr>
            <w:r w:rsidRPr="00596A5D">
              <w:rPr>
                <w:rFonts w:ascii="Verdana" w:hAnsi="Verdana" w:cs="Calibri"/>
                <w:sz w:val="14"/>
                <w:szCs w:val="14"/>
              </w:rPr>
              <w:t>2 años</w:t>
            </w:r>
          </w:p>
        </w:tc>
        <w:tc>
          <w:tcPr>
            <w:tcW w:w="1302" w:type="dxa"/>
            <w:tcBorders>
              <w:top w:val="single" w:sz="4" w:space="0" w:color="auto"/>
              <w:left w:val="single" w:sz="4" w:space="0" w:color="auto"/>
              <w:bottom w:val="single" w:sz="4" w:space="0" w:color="auto"/>
              <w:right w:val="single" w:sz="4" w:space="0" w:color="auto"/>
            </w:tcBorders>
            <w:noWrap/>
            <w:vAlign w:val="center"/>
          </w:tcPr>
          <w:p w14:paraId="54BF6A07" w14:textId="055D6BB7" w:rsidR="009B334A" w:rsidRPr="00596A5D" w:rsidRDefault="00353CA8" w:rsidP="002931F3">
            <w:pPr>
              <w:spacing w:after="0" w:line="240" w:lineRule="auto"/>
              <w:contextualSpacing/>
              <w:jc w:val="center"/>
              <w:rPr>
                <w:rFonts w:ascii="Verdana" w:eastAsia="Verdana" w:hAnsi="Verdana" w:cs="Verdana"/>
                <w:sz w:val="16"/>
                <w:szCs w:val="16"/>
              </w:rPr>
            </w:pPr>
            <w:r w:rsidRPr="00596A5D">
              <w:rPr>
                <w:rFonts w:ascii="Verdana" w:hAnsi="Verdana" w:cs="Calibri"/>
                <w:sz w:val="14"/>
                <w:szCs w:val="14"/>
              </w:rPr>
              <w:t>1</w:t>
            </w:r>
            <w:r w:rsidR="009B334A" w:rsidRPr="00596A5D">
              <w:rPr>
                <w:rFonts w:ascii="Verdana" w:hAnsi="Verdana" w:cs="Calibri"/>
                <w:sz w:val="14"/>
                <w:szCs w:val="14"/>
              </w:rPr>
              <w:t xml:space="preserve"> años</w:t>
            </w:r>
          </w:p>
        </w:tc>
      </w:tr>
    </w:tbl>
    <w:p w14:paraId="79166B45" w14:textId="77777777" w:rsidR="00A316BC" w:rsidRPr="00596A5D" w:rsidRDefault="00A316BC" w:rsidP="0CB0DAC4">
      <w:pPr>
        <w:spacing w:after="0" w:line="240" w:lineRule="auto"/>
        <w:contextualSpacing/>
        <w:rPr>
          <w:rFonts w:ascii="Verdana" w:eastAsia="Verdana" w:hAnsi="Verdana" w:cs="Verdana"/>
          <w:sz w:val="22"/>
          <w:lang w:val="es-ES"/>
        </w:rPr>
      </w:pPr>
    </w:p>
    <w:p w14:paraId="0F541C5C" w14:textId="1FA21DB2" w:rsidR="00074540" w:rsidRPr="00596A5D" w:rsidRDefault="00D95FF6" w:rsidP="0CB0DAC4">
      <w:pPr>
        <w:spacing w:after="0" w:line="240" w:lineRule="auto"/>
        <w:contextualSpacing/>
        <w:rPr>
          <w:rFonts w:ascii="Verdana" w:eastAsia="Verdana" w:hAnsi="Verdana" w:cs="Verdana"/>
          <w:sz w:val="22"/>
          <w:lang w:val="es-ES" w:eastAsia="es-ES"/>
        </w:rPr>
      </w:pPr>
      <w:r w:rsidRPr="00596A5D">
        <w:rPr>
          <w:rFonts w:ascii="Verdana" w:eastAsia="Verdana" w:hAnsi="Verdana" w:cs="Verdana"/>
          <w:sz w:val="22"/>
          <w:lang w:val="es-ES" w:eastAsia="es-ES"/>
        </w:rPr>
        <w:t xml:space="preserve">El personal relacionado anteriormente es el personal operacional y profesional mínimo </w:t>
      </w:r>
      <w:r w:rsidR="007C453D" w:rsidRPr="00596A5D">
        <w:rPr>
          <w:rFonts w:ascii="Verdana" w:eastAsia="Verdana" w:hAnsi="Verdana" w:cs="Verdana"/>
          <w:sz w:val="22"/>
          <w:lang w:val="es-ES" w:eastAsia="es-ES"/>
        </w:rPr>
        <w:t xml:space="preserve">requerido </w:t>
      </w:r>
      <w:r w:rsidRPr="00596A5D">
        <w:rPr>
          <w:rFonts w:ascii="Verdana" w:eastAsia="Verdana" w:hAnsi="Verdana" w:cs="Verdana"/>
          <w:sz w:val="22"/>
          <w:lang w:val="es-ES" w:eastAsia="es-ES"/>
        </w:rPr>
        <w:t>para la ejecución del proyecto</w:t>
      </w:r>
      <w:r w:rsidR="004A774F" w:rsidRPr="00596A5D">
        <w:rPr>
          <w:rFonts w:ascii="Verdana" w:eastAsia="Verdana" w:hAnsi="Verdana" w:cs="Verdana"/>
          <w:sz w:val="22"/>
          <w:lang w:val="es-ES" w:eastAsia="es-ES"/>
        </w:rPr>
        <w:t xml:space="preserve">, en la medida que corresponde </w:t>
      </w:r>
      <w:r w:rsidR="008C7A17" w:rsidRPr="00596A5D">
        <w:rPr>
          <w:rFonts w:ascii="Verdana" w:eastAsia="Verdana" w:hAnsi="Verdana" w:cs="Verdana"/>
          <w:sz w:val="22"/>
          <w:lang w:val="es-ES" w:eastAsia="es-ES"/>
        </w:rPr>
        <w:t xml:space="preserve">al personal que la Entidad estableció </w:t>
      </w:r>
      <w:r w:rsidR="00857ABA" w:rsidRPr="00596A5D">
        <w:rPr>
          <w:rFonts w:ascii="Verdana" w:eastAsia="Verdana" w:hAnsi="Verdana" w:cs="Verdana"/>
          <w:sz w:val="22"/>
          <w:lang w:val="es-ES" w:eastAsia="es-ES"/>
        </w:rPr>
        <w:t>en la etapa de planeación</w:t>
      </w:r>
      <w:r w:rsidR="00B6454A" w:rsidRPr="00596A5D">
        <w:rPr>
          <w:rFonts w:ascii="Verdana" w:eastAsia="Verdana" w:hAnsi="Verdana" w:cs="Verdana"/>
          <w:sz w:val="22"/>
          <w:lang w:val="es-ES" w:eastAsia="es-ES"/>
        </w:rPr>
        <w:t xml:space="preserve"> para el cumplimiento del contrato</w:t>
      </w:r>
      <w:r w:rsidR="00820B70" w:rsidRPr="00596A5D">
        <w:rPr>
          <w:rFonts w:ascii="Verdana" w:eastAsia="Verdana" w:hAnsi="Verdana" w:cs="Verdana"/>
          <w:sz w:val="22"/>
          <w:lang w:val="es-ES" w:eastAsia="es-ES"/>
        </w:rPr>
        <w:t xml:space="preserve">. </w:t>
      </w:r>
    </w:p>
    <w:p w14:paraId="02C7B3F7" w14:textId="77777777" w:rsidR="00B2500F" w:rsidRPr="00596A5D" w:rsidRDefault="00B2500F" w:rsidP="0CB0DAC4">
      <w:pPr>
        <w:spacing w:after="0" w:line="240" w:lineRule="auto"/>
        <w:contextualSpacing/>
        <w:rPr>
          <w:rFonts w:ascii="Verdana" w:eastAsia="Verdana" w:hAnsi="Verdana" w:cs="Verdana"/>
          <w:sz w:val="22"/>
          <w:lang w:eastAsia="es-ES"/>
        </w:rPr>
      </w:pPr>
    </w:p>
    <w:p w14:paraId="46DE772B" w14:textId="262B300C" w:rsidR="00D95FF6" w:rsidRPr="00596A5D" w:rsidRDefault="00D95FF6" w:rsidP="0CB0DAC4">
      <w:pPr>
        <w:spacing w:after="0" w:line="240" w:lineRule="auto"/>
        <w:contextualSpacing/>
        <w:rPr>
          <w:rFonts w:ascii="Verdana" w:eastAsia="Verdana" w:hAnsi="Verdana" w:cs="Verdana"/>
          <w:sz w:val="22"/>
          <w:lang w:eastAsia="es-ES"/>
        </w:rPr>
      </w:pPr>
      <w:r w:rsidRPr="00596A5D">
        <w:rPr>
          <w:rFonts w:ascii="Verdana" w:eastAsia="Verdana" w:hAnsi="Verdana" w:cs="Verdana"/>
          <w:sz w:val="22"/>
          <w:lang w:eastAsia="es-ES"/>
        </w:rPr>
        <w:lastRenderedPageBreak/>
        <w:t xml:space="preserve">Para cada uno de los profesionales mencionados se deberá anexar fotocopia de la </w:t>
      </w:r>
      <w:r w:rsidR="0020583E" w:rsidRPr="00596A5D">
        <w:rPr>
          <w:rFonts w:ascii="Verdana" w:eastAsia="Verdana" w:hAnsi="Verdana" w:cs="Verdana"/>
          <w:sz w:val="22"/>
          <w:lang w:eastAsia="es-ES"/>
        </w:rPr>
        <w:t>t</w:t>
      </w:r>
      <w:r w:rsidRPr="00596A5D">
        <w:rPr>
          <w:rFonts w:ascii="Verdana" w:eastAsia="Verdana" w:hAnsi="Verdana" w:cs="Verdana"/>
          <w:sz w:val="22"/>
          <w:lang w:eastAsia="es-ES"/>
        </w:rPr>
        <w:t xml:space="preserve">arjeta </w:t>
      </w:r>
      <w:r w:rsidR="0020583E" w:rsidRPr="00596A5D">
        <w:rPr>
          <w:rFonts w:ascii="Verdana" w:eastAsia="Verdana" w:hAnsi="Verdana" w:cs="Verdana"/>
          <w:sz w:val="22"/>
          <w:lang w:eastAsia="es-ES"/>
        </w:rPr>
        <w:t>p</w:t>
      </w:r>
      <w:r w:rsidRPr="00596A5D">
        <w:rPr>
          <w:rFonts w:ascii="Verdana" w:eastAsia="Verdana" w:hAnsi="Verdana" w:cs="Verdana"/>
          <w:sz w:val="22"/>
          <w:lang w:eastAsia="es-ES"/>
        </w:rPr>
        <w:t>rofesional y</w:t>
      </w:r>
      <w:r w:rsidR="00690BF8" w:rsidRPr="00596A5D">
        <w:rPr>
          <w:rFonts w:ascii="Verdana" w:eastAsia="Verdana" w:hAnsi="Verdana" w:cs="Verdana"/>
          <w:sz w:val="22"/>
          <w:lang w:eastAsia="es-ES"/>
        </w:rPr>
        <w:t>/o</w:t>
      </w:r>
      <w:r w:rsidRPr="00596A5D">
        <w:rPr>
          <w:rFonts w:ascii="Verdana" w:eastAsia="Verdana" w:hAnsi="Verdana" w:cs="Verdana"/>
          <w:sz w:val="22"/>
          <w:lang w:eastAsia="es-ES"/>
        </w:rPr>
        <w:t xml:space="preserve"> </w:t>
      </w:r>
      <w:r w:rsidR="0020583E" w:rsidRPr="00596A5D">
        <w:rPr>
          <w:rFonts w:ascii="Verdana" w:eastAsia="Verdana" w:hAnsi="Verdana" w:cs="Verdana"/>
          <w:sz w:val="22"/>
          <w:lang w:eastAsia="es-ES"/>
        </w:rPr>
        <w:t>c</w:t>
      </w:r>
      <w:r w:rsidRPr="00596A5D">
        <w:rPr>
          <w:rFonts w:ascii="Verdana" w:eastAsia="Verdana" w:hAnsi="Verdana" w:cs="Verdana"/>
          <w:sz w:val="22"/>
          <w:lang w:eastAsia="es-ES"/>
        </w:rPr>
        <w:t xml:space="preserve">ertificado de </w:t>
      </w:r>
      <w:r w:rsidR="0020583E" w:rsidRPr="00596A5D">
        <w:rPr>
          <w:rFonts w:ascii="Verdana" w:eastAsia="Verdana" w:hAnsi="Verdana" w:cs="Verdana"/>
          <w:sz w:val="22"/>
          <w:lang w:eastAsia="es-ES"/>
        </w:rPr>
        <w:t>v</w:t>
      </w:r>
      <w:r w:rsidRPr="00596A5D">
        <w:rPr>
          <w:rFonts w:ascii="Verdana" w:eastAsia="Verdana" w:hAnsi="Verdana" w:cs="Verdana"/>
          <w:sz w:val="22"/>
          <w:lang w:eastAsia="es-ES"/>
        </w:rPr>
        <w:t>igencia</w:t>
      </w:r>
      <w:r w:rsidR="009C2069" w:rsidRPr="00596A5D">
        <w:rPr>
          <w:rFonts w:ascii="Verdana" w:eastAsia="Verdana" w:hAnsi="Verdana" w:cs="Verdana"/>
          <w:sz w:val="22"/>
          <w:lang w:eastAsia="es-ES"/>
        </w:rPr>
        <w:t xml:space="preserve"> y antecedentes</w:t>
      </w:r>
      <w:r w:rsidRPr="00596A5D">
        <w:rPr>
          <w:rFonts w:ascii="Verdana" w:eastAsia="Verdana" w:hAnsi="Verdana" w:cs="Verdana"/>
          <w:sz w:val="22"/>
          <w:lang w:eastAsia="es-ES"/>
        </w:rPr>
        <w:t xml:space="preserve"> expedido por el </w:t>
      </w:r>
      <w:r w:rsidR="0020583E" w:rsidRPr="00596A5D">
        <w:rPr>
          <w:rFonts w:ascii="Verdana" w:eastAsia="Verdana" w:hAnsi="Verdana" w:cs="Verdana"/>
          <w:sz w:val="22"/>
          <w:lang w:eastAsia="es-ES"/>
        </w:rPr>
        <w:t>c</w:t>
      </w:r>
      <w:r w:rsidRPr="00596A5D">
        <w:rPr>
          <w:rFonts w:ascii="Verdana" w:eastAsia="Verdana" w:hAnsi="Verdana" w:cs="Verdana"/>
          <w:sz w:val="22"/>
          <w:lang w:eastAsia="es-ES"/>
        </w:rPr>
        <w:t>on</w:t>
      </w:r>
      <w:r w:rsidR="00AA7B64" w:rsidRPr="00596A5D">
        <w:rPr>
          <w:rFonts w:ascii="Verdana" w:eastAsia="Verdana" w:hAnsi="Verdana" w:cs="Verdana"/>
          <w:sz w:val="22"/>
          <w:lang w:eastAsia="es-ES"/>
        </w:rPr>
        <w:t>s</w:t>
      </w:r>
      <w:r w:rsidRPr="00596A5D">
        <w:rPr>
          <w:rFonts w:ascii="Verdana" w:eastAsia="Verdana" w:hAnsi="Verdana" w:cs="Verdana"/>
          <w:sz w:val="22"/>
          <w:lang w:eastAsia="es-ES"/>
        </w:rPr>
        <w:t xml:space="preserve">ejo </w:t>
      </w:r>
      <w:r w:rsidR="0020583E" w:rsidRPr="00596A5D">
        <w:rPr>
          <w:rFonts w:ascii="Verdana" w:eastAsia="Verdana" w:hAnsi="Verdana" w:cs="Verdana"/>
          <w:sz w:val="22"/>
          <w:lang w:eastAsia="es-ES"/>
        </w:rPr>
        <w:t>p</w:t>
      </w:r>
      <w:r w:rsidRPr="00596A5D">
        <w:rPr>
          <w:rFonts w:ascii="Verdana" w:eastAsia="Verdana" w:hAnsi="Verdana" w:cs="Verdana"/>
          <w:sz w:val="22"/>
          <w:lang w:eastAsia="es-ES"/>
        </w:rPr>
        <w:t>rofesional competente</w:t>
      </w:r>
      <w:r w:rsidR="00690BF8" w:rsidRPr="00596A5D">
        <w:rPr>
          <w:rFonts w:ascii="Verdana" w:eastAsia="Verdana" w:hAnsi="Verdana" w:cs="Verdana"/>
          <w:sz w:val="22"/>
          <w:lang w:eastAsia="es-ES"/>
        </w:rPr>
        <w:t xml:space="preserve"> de acuerdo con la regulación aplicable en la materia</w:t>
      </w:r>
      <w:r w:rsidRPr="00596A5D">
        <w:rPr>
          <w:rFonts w:ascii="Verdana" w:eastAsia="Verdana" w:hAnsi="Verdana" w:cs="Verdana"/>
          <w:sz w:val="22"/>
          <w:lang w:eastAsia="es-ES"/>
        </w:rPr>
        <w:t>.</w:t>
      </w:r>
      <w:r w:rsidR="003F2C41" w:rsidRPr="00596A5D">
        <w:rPr>
          <w:rFonts w:ascii="Verdana" w:eastAsia="Verdana" w:hAnsi="Verdana" w:cs="Verdana"/>
          <w:sz w:val="22"/>
          <w:lang w:eastAsia="es-ES"/>
        </w:rPr>
        <w:t xml:space="preserve"> El requisito de la tarjeta profesional </w:t>
      </w:r>
      <w:r w:rsidR="00F02C01" w:rsidRPr="00596A5D">
        <w:rPr>
          <w:rFonts w:ascii="Verdana" w:eastAsia="Verdana" w:hAnsi="Verdana" w:cs="Verdana"/>
          <w:sz w:val="22"/>
          <w:lang w:eastAsia="es-ES"/>
        </w:rPr>
        <w:t xml:space="preserve">se puede suplir con el </w:t>
      </w:r>
      <w:r w:rsidR="00086C19" w:rsidRPr="00596A5D">
        <w:rPr>
          <w:rFonts w:ascii="Verdana" w:eastAsia="Verdana" w:hAnsi="Verdana" w:cs="Verdana"/>
          <w:sz w:val="22"/>
          <w:lang w:eastAsia="es-ES"/>
        </w:rPr>
        <w:t xml:space="preserve">registro </w:t>
      </w:r>
      <w:r w:rsidR="00F02C01" w:rsidRPr="00596A5D">
        <w:rPr>
          <w:rFonts w:ascii="Verdana" w:eastAsia="Verdana" w:hAnsi="Verdana" w:cs="Verdana"/>
          <w:sz w:val="22"/>
          <w:lang w:eastAsia="es-ES"/>
        </w:rPr>
        <w:t>de que trata el artículo 18 del Decreto</w:t>
      </w:r>
      <w:r w:rsidR="00363CE0" w:rsidRPr="00596A5D">
        <w:rPr>
          <w:rFonts w:ascii="Verdana" w:eastAsia="Verdana" w:hAnsi="Verdana" w:cs="Verdana"/>
          <w:sz w:val="22"/>
          <w:lang w:eastAsia="es-ES"/>
        </w:rPr>
        <w:t>-Ley</w:t>
      </w:r>
      <w:r w:rsidR="00F02C01" w:rsidRPr="00596A5D">
        <w:rPr>
          <w:rFonts w:ascii="Verdana" w:eastAsia="Verdana" w:hAnsi="Verdana" w:cs="Verdana"/>
          <w:sz w:val="22"/>
          <w:lang w:eastAsia="es-ES"/>
        </w:rPr>
        <w:t xml:space="preserve"> 2106 de 2019.</w:t>
      </w:r>
      <w:r w:rsidRPr="00596A5D">
        <w:rPr>
          <w:rFonts w:ascii="Verdana" w:eastAsia="Verdana" w:hAnsi="Verdana" w:cs="Verdana"/>
          <w:sz w:val="22"/>
          <w:lang w:eastAsia="es-ES"/>
        </w:rPr>
        <w:t xml:space="preserve"> Los estudios de posgrado que se exijan como requisito mínimo se acreditará</w:t>
      </w:r>
      <w:r w:rsidR="00AA7B64" w:rsidRPr="00596A5D">
        <w:rPr>
          <w:rFonts w:ascii="Verdana" w:eastAsia="Verdana" w:hAnsi="Verdana" w:cs="Verdana"/>
          <w:sz w:val="22"/>
          <w:lang w:eastAsia="es-ES"/>
        </w:rPr>
        <w:t>n</w:t>
      </w:r>
      <w:r w:rsidRPr="00596A5D">
        <w:rPr>
          <w:rFonts w:ascii="Verdana" w:eastAsia="Verdana" w:hAnsi="Verdana" w:cs="Verdana"/>
          <w:sz w:val="22"/>
          <w:lang w:eastAsia="es-ES"/>
        </w:rPr>
        <w:t xml:space="preserve"> mediante copia de los diplomas respectivos o certificado de obtención del título correspondiente. Además, la </w:t>
      </w:r>
      <w:r w:rsidR="00FE2686" w:rsidRPr="00596A5D">
        <w:rPr>
          <w:rFonts w:ascii="Verdana" w:eastAsia="Verdana" w:hAnsi="Verdana" w:cs="Verdana"/>
          <w:sz w:val="22"/>
          <w:lang w:eastAsia="es-ES"/>
        </w:rPr>
        <w:t xml:space="preserve">Entidad </w:t>
      </w:r>
      <w:r w:rsidRPr="00596A5D">
        <w:rPr>
          <w:rFonts w:ascii="Verdana" w:eastAsia="Verdana" w:hAnsi="Verdana" w:cs="Verdana"/>
          <w:sz w:val="22"/>
          <w:lang w:eastAsia="es-ES"/>
        </w:rPr>
        <w:t xml:space="preserve">podrá solicitar las certificaciones laborales que permitan verificar la información relacionada en los Anexos. Para cada uno de los profesionales se debe </w:t>
      </w:r>
      <w:r w:rsidR="00935F37" w:rsidRPr="00596A5D">
        <w:rPr>
          <w:rFonts w:ascii="Verdana" w:eastAsia="Verdana" w:hAnsi="Verdana" w:cs="Verdana"/>
          <w:sz w:val="22"/>
          <w:lang w:eastAsia="es-ES"/>
        </w:rPr>
        <w:t xml:space="preserve">aportar </w:t>
      </w:r>
      <w:r w:rsidRPr="00596A5D">
        <w:rPr>
          <w:rFonts w:ascii="Verdana" w:eastAsia="Verdana" w:hAnsi="Verdana" w:cs="Verdana"/>
          <w:sz w:val="22"/>
          <w:lang w:eastAsia="es-ES"/>
        </w:rPr>
        <w:t xml:space="preserve">la información </w:t>
      </w:r>
      <w:r w:rsidR="00363CE0" w:rsidRPr="00596A5D">
        <w:rPr>
          <w:rFonts w:ascii="Verdana" w:eastAsia="Verdana" w:hAnsi="Verdana" w:cs="Verdana"/>
          <w:sz w:val="22"/>
          <w:lang w:eastAsia="es-ES"/>
        </w:rPr>
        <w:t>exigida</w:t>
      </w:r>
      <w:r w:rsidRPr="00596A5D">
        <w:rPr>
          <w:rFonts w:ascii="Verdana" w:eastAsia="Verdana" w:hAnsi="Verdana" w:cs="Verdana"/>
          <w:sz w:val="22"/>
          <w:lang w:eastAsia="es-ES"/>
        </w:rPr>
        <w:t xml:space="preserve">. </w:t>
      </w:r>
    </w:p>
    <w:p w14:paraId="0A90EE4A" w14:textId="77777777" w:rsidR="00B2500F" w:rsidRPr="00596A5D" w:rsidRDefault="00B2500F" w:rsidP="0CB0DAC4">
      <w:pPr>
        <w:spacing w:after="0" w:line="240" w:lineRule="auto"/>
        <w:ind w:left="720"/>
        <w:contextualSpacing/>
        <w:rPr>
          <w:rFonts w:ascii="Verdana" w:eastAsia="Verdana" w:hAnsi="Verdana" w:cs="Verdana"/>
          <w:b/>
          <w:bCs/>
          <w:sz w:val="22"/>
          <w:lang w:val="es-ES"/>
        </w:rPr>
      </w:pPr>
    </w:p>
    <w:p w14:paraId="4E37B979" w14:textId="127BCBEA" w:rsidR="00561604" w:rsidRPr="00596A5D" w:rsidRDefault="35ACA964" w:rsidP="00C6213C">
      <w:pPr>
        <w:pStyle w:val="Prrafodelista"/>
        <w:numPr>
          <w:ilvl w:val="0"/>
          <w:numId w:val="7"/>
        </w:numPr>
        <w:spacing w:after="0" w:line="240" w:lineRule="auto"/>
        <w:rPr>
          <w:rFonts w:ascii="Verdana" w:eastAsia="Verdana" w:hAnsi="Verdana" w:cs="Verdana"/>
          <w:b/>
          <w:bCs/>
          <w:snapToGrid w:val="0"/>
          <w:sz w:val="22"/>
          <w:u w:val="single"/>
          <w:lang w:val="es-ES" w:eastAsia="es-ES"/>
        </w:rPr>
      </w:pPr>
      <w:r w:rsidRPr="00596A5D">
        <w:rPr>
          <w:rFonts w:ascii="Verdana" w:eastAsia="Verdana" w:hAnsi="Verdana" w:cs="Verdana"/>
          <w:b/>
          <w:bCs/>
          <w:snapToGrid w:val="0"/>
          <w:sz w:val="22"/>
          <w:u w:val="single"/>
          <w:lang w:val="es-ES" w:eastAsia="es-ES"/>
        </w:rPr>
        <w:t>Equipos</w:t>
      </w:r>
      <w:r w:rsidR="004067D4" w:rsidRPr="00596A5D">
        <w:rPr>
          <w:rFonts w:ascii="Verdana" w:eastAsia="Verdana" w:hAnsi="Verdana" w:cs="Verdana"/>
          <w:b/>
          <w:bCs/>
          <w:snapToGrid w:val="0"/>
          <w:sz w:val="22"/>
          <w:u w:val="single"/>
          <w:lang w:val="es-ES" w:eastAsia="es-ES"/>
        </w:rPr>
        <w:t xml:space="preserve"> </w:t>
      </w:r>
      <w:r w:rsidR="00C52717" w:rsidRPr="00596A5D">
        <w:rPr>
          <w:rFonts w:ascii="Verdana" w:eastAsia="Verdana" w:hAnsi="Verdana" w:cs="Verdana"/>
          <w:b/>
          <w:bCs/>
          <w:snapToGrid w:val="0"/>
          <w:sz w:val="22"/>
          <w:u w:val="single"/>
          <w:lang w:val="es-ES" w:eastAsia="es-ES"/>
        </w:rPr>
        <w:t xml:space="preserve">y condiciones técnicas </w:t>
      </w:r>
      <w:r w:rsidR="004067D4" w:rsidRPr="00596A5D">
        <w:rPr>
          <w:rFonts w:ascii="Verdana" w:eastAsia="Verdana" w:hAnsi="Verdana" w:cs="Verdana"/>
          <w:b/>
          <w:bCs/>
          <w:snapToGrid w:val="0"/>
          <w:sz w:val="22"/>
          <w:u w:val="single"/>
          <w:lang w:val="es-ES" w:eastAsia="es-ES"/>
        </w:rPr>
        <w:t>vinculada</w:t>
      </w:r>
      <w:r w:rsidR="00C52717" w:rsidRPr="00596A5D">
        <w:rPr>
          <w:rFonts w:ascii="Verdana" w:eastAsia="Verdana" w:hAnsi="Verdana" w:cs="Verdana"/>
          <w:b/>
          <w:bCs/>
          <w:snapToGrid w:val="0"/>
          <w:sz w:val="22"/>
          <w:u w:val="single"/>
          <w:lang w:val="es-ES" w:eastAsia="es-ES"/>
        </w:rPr>
        <w:t>s</w:t>
      </w:r>
      <w:r w:rsidR="004067D4" w:rsidRPr="00596A5D">
        <w:rPr>
          <w:rFonts w:ascii="Verdana" w:eastAsia="Verdana" w:hAnsi="Verdana" w:cs="Verdana"/>
          <w:b/>
          <w:bCs/>
          <w:snapToGrid w:val="0"/>
          <w:sz w:val="22"/>
          <w:u w:val="single"/>
          <w:lang w:val="es-ES" w:eastAsia="es-ES"/>
        </w:rPr>
        <w:t xml:space="preserve"> al </w:t>
      </w:r>
      <w:r w:rsidR="0026594D" w:rsidRPr="00596A5D">
        <w:rPr>
          <w:rFonts w:ascii="Verdana" w:eastAsia="Verdana" w:hAnsi="Verdana" w:cs="Verdana"/>
          <w:b/>
          <w:bCs/>
          <w:snapToGrid w:val="0"/>
          <w:sz w:val="22"/>
          <w:u w:val="single"/>
          <w:lang w:val="es-ES" w:eastAsia="es-ES"/>
        </w:rPr>
        <w:t>p</w:t>
      </w:r>
      <w:r w:rsidR="004067D4" w:rsidRPr="00596A5D">
        <w:rPr>
          <w:rFonts w:ascii="Verdana" w:eastAsia="Verdana" w:hAnsi="Verdana" w:cs="Verdana"/>
          <w:b/>
          <w:bCs/>
          <w:snapToGrid w:val="0"/>
          <w:sz w:val="22"/>
          <w:u w:val="single"/>
          <w:lang w:val="es-ES" w:eastAsia="es-ES"/>
        </w:rPr>
        <w:t>royecto</w:t>
      </w:r>
      <w:r w:rsidR="00FB2646" w:rsidRPr="00596A5D">
        <w:rPr>
          <w:rFonts w:ascii="Verdana" w:eastAsia="Verdana" w:hAnsi="Verdana" w:cs="Verdana"/>
          <w:b/>
          <w:bCs/>
          <w:snapToGrid w:val="0"/>
          <w:sz w:val="22"/>
          <w:u w:val="single"/>
          <w:lang w:val="es-ES" w:eastAsia="es-ES"/>
        </w:rPr>
        <w:t xml:space="preserve"> para seguimiento</w:t>
      </w:r>
      <w:r w:rsidR="00C37F57" w:rsidRPr="00596A5D">
        <w:rPr>
          <w:rFonts w:ascii="Verdana" w:eastAsia="Verdana" w:hAnsi="Verdana" w:cs="Verdana"/>
          <w:b/>
          <w:bCs/>
          <w:snapToGrid w:val="0"/>
          <w:sz w:val="22"/>
          <w:u w:val="single"/>
          <w:lang w:val="es-ES" w:eastAsia="es-ES"/>
        </w:rPr>
        <w:t xml:space="preserve"> o implementación</w:t>
      </w:r>
      <w:r w:rsidR="00FB2646" w:rsidRPr="00596A5D">
        <w:rPr>
          <w:rFonts w:ascii="Verdana" w:eastAsia="Verdana" w:hAnsi="Verdana" w:cs="Verdana"/>
          <w:b/>
          <w:bCs/>
          <w:snapToGrid w:val="0"/>
          <w:sz w:val="22"/>
          <w:u w:val="single"/>
          <w:lang w:val="es-ES" w:eastAsia="es-ES"/>
        </w:rPr>
        <w:t xml:space="preserve"> del </w:t>
      </w:r>
      <w:r w:rsidR="00803901" w:rsidRPr="00596A5D">
        <w:rPr>
          <w:rFonts w:ascii="Verdana" w:eastAsia="Verdana" w:hAnsi="Verdana" w:cs="Verdana"/>
          <w:b/>
          <w:bCs/>
          <w:snapToGrid w:val="0"/>
          <w:sz w:val="22"/>
          <w:u w:val="single"/>
          <w:lang w:val="es-ES" w:eastAsia="es-ES"/>
        </w:rPr>
        <w:t>I</w:t>
      </w:r>
      <w:r w:rsidR="00FB2646" w:rsidRPr="00596A5D">
        <w:rPr>
          <w:rFonts w:ascii="Verdana" w:eastAsia="Verdana" w:hAnsi="Verdana" w:cs="Verdana"/>
          <w:b/>
          <w:bCs/>
          <w:snapToGrid w:val="0"/>
          <w:sz w:val="22"/>
          <w:u w:val="single"/>
          <w:lang w:val="es-ES" w:eastAsia="es-ES"/>
        </w:rPr>
        <w:t xml:space="preserve">nterventor </w:t>
      </w:r>
      <w:r w:rsidR="003A01EE" w:rsidRPr="00596A5D">
        <w:rPr>
          <w:rFonts w:ascii="Verdana" w:eastAsia="Verdana" w:hAnsi="Verdana" w:cs="Verdana"/>
          <w:b/>
          <w:bCs/>
          <w:snapToGrid w:val="0"/>
          <w:sz w:val="22"/>
          <w:lang w:val="es-ES" w:eastAsia="es-ES"/>
        </w:rPr>
        <w:t>[En caso de aplicar]</w:t>
      </w:r>
    </w:p>
    <w:p w14:paraId="5ADF5CB3" w14:textId="77777777" w:rsidR="00B2500F" w:rsidRPr="00596A5D" w:rsidRDefault="00B2500F" w:rsidP="0CB0DAC4">
      <w:pPr>
        <w:spacing w:after="0" w:line="240" w:lineRule="auto"/>
        <w:contextualSpacing/>
        <w:rPr>
          <w:rFonts w:ascii="Verdana" w:eastAsia="Verdana" w:hAnsi="Verdana" w:cs="Verdana"/>
          <w:sz w:val="22"/>
        </w:rPr>
      </w:pPr>
    </w:p>
    <w:p w14:paraId="44B4DCEB" w14:textId="42A91F23" w:rsidR="00B2500F" w:rsidRPr="00596A5D" w:rsidRDefault="00C65EF0" w:rsidP="0CB0DAC4">
      <w:pPr>
        <w:spacing w:after="0" w:line="240" w:lineRule="auto"/>
        <w:contextualSpacing/>
        <w:rPr>
          <w:rFonts w:ascii="Verdana" w:eastAsia="Verdana" w:hAnsi="Verdana" w:cs="Verdana"/>
          <w:sz w:val="22"/>
        </w:rPr>
      </w:pPr>
      <w:r w:rsidRPr="00596A5D">
        <w:rPr>
          <w:rFonts w:ascii="Verdana" w:eastAsia="Verdana" w:hAnsi="Verdana" w:cs="Verdana"/>
          <w:sz w:val="22"/>
        </w:rPr>
        <w:t xml:space="preserve">El </w:t>
      </w:r>
      <w:r w:rsidR="00B2125C" w:rsidRPr="00596A5D">
        <w:rPr>
          <w:rFonts w:ascii="Verdana" w:eastAsia="Verdana" w:hAnsi="Verdana" w:cs="Verdana"/>
          <w:sz w:val="22"/>
        </w:rPr>
        <w:t>Interventor</w:t>
      </w:r>
      <w:r w:rsidRPr="00596A5D">
        <w:rPr>
          <w:rFonts w:ascii="Verdana" w:eastAsia="Verdana" w:hAnsi="Verdana" w:cs="Verdana"/>
          <w:sz w:val="22"/>
        </w:rPr>
        <w:t xml:space="preserve"> deberá verificar que el </w:t>
      </w:r>
      <w:r w:rsidR="00CE02B0" w:rsidRPr="00596A5D">
        <w:rPr>
          <w:rFonts w:ascii="Verdana" w:eastAsia="Verdana" w:hAnsi="Verdana" w:cs="Verdana"/>
          <w:sz w:val="22"/>
        </w:rPr>
        <w:t>C</w:t>
      </w:r>
      <w:r w:rsidRPr="00596A5D">
        <w:rPr>
          <w:rFonts w:ascii="Verdana" w:eastAsia="Verdana" w:hAnsi="Verdana" w:cs="Verdana"/>
          <w:sz w:val="22"/>
        </w:rPr>
        <w:t xml:space="preserve">ontratista de </w:t>
      </w:r>
      <w:r w:rsidR="00A068C8" w:rsidRPr="00596A5D">
        <w:rPr>
          <w:rFonts w:ascii="Verdana" w:eastAsia="Verdana" w:hAnsi="Verdana" w:cs="Verdana"/>
          <w:sz w:val="22"/>
        </w:rPr>
        <w:t>o</w:t>
      </w:r>
      <w:r w:rsidR="002B2A50" w:rsidRPr="00596A5D">
        <w:rPr>
          <w:rFonts w:ascii="Verdana" w:eastAsia="Verdana" w:hAnsi="Verdana" w:cs="Verdana"/>
          <w:sz w:val="22"/>
        </w:rPr>
        <w:t>bra</w:t>
      </w:r>
      <w:r w:rsidRPr="00596A5D">
        <w:rPr>
          <w:rFonts w:ascii="Verdana" w:eastAsia="Verdana" w:hAnsi="Verdana" w:cs="Verdana"/>
          <w:sz w:val="22"/>
        </w:rPr>
        <w:t xml:space="preserve"> mantenga en las condiciones requeridas y/</w:t>
      </w:r>
      <w:proofErr w:type="spellStart"/>
      <w:r w:rsidRPr="00596A5D">
        <w:rPr>
          <w:rFonts w:ascii="Verdana" w:eastAsia="Verdana" w:hAnsi="Verdana" w:cs="Verdana"/>
          <w:sz w:val="22"/>
        </w:rPr>
        <w:t>o</w:t>
      </w:r>
      <w:proofErr w:type="spellEnd"/>
      <w:r w:rsidRPr="00596A5D">
        <w:rPr>
          <w:rFonts w:ascii="Verdana" w:eastAsia="Verdana" w:hAnsi="Verdana" w:cs="Verdana"/>
          <w:sz w:val="22"/>
        </w:rPr>
        <w:t xml:space="preserve"> ofertadas en los distintos frentes de obra la </w:t>
      </w:r>
      <w:r w:rsidR="00F845B8" w:rsidRPr="00596A5D">
        <w:rPr>
          <w:rFonts w:ascii="Verdana" w:eastAsia="Verdana" w:hAnsi="Verdana" w:cs="Verdana"/>
          <w:sz w:val="22"/>
        </w:rPr>
        <w:t>m</w:t>
      </w:r>
      <w:r w:rsidRPr="00596A5D">
        <w:rPr>
          <w:rFonts w:ascii="Verdana" w:eastAsia="Verdana" w:hAnsi="Verdana" w:cs="Verdana"/>
          <w:sz w:val="22"/>
        </w:rPr>
        <w:t xml:space="preserve">aquinaria vinculada al proyecto, en </w:t>
      </w:r>
      <w:r w:rsidR="00626BFA" w:rsidRPr="00596A5D">
        <w:rPr>
          <w:rFonts w:ascii="Verdana" w:eastAsia="Verdana" w:hAnsi="Verdana" w:cs="Verdana"/>
          <w:sz w:val="22"/>
        </w:rPr>
        <w:t xml:space="preserve">niveles </w:t>
      </w:r>
      <w:r w:rsidRPr="00596A5D">
        <w:rPr>
          <w:rFonts w:ascii="Verdana" w:eastAsia="Verdana" w:hAnsi="Verdana" w:cs="Verdana"/>
          <w:sz w:val="22"/>
        </w:rPr>
        <w:t>óptim</w:t>
      </w:r>
      <w:r w:rsidR="00626BFA" w:rsidRPr="00596A5D">
        <w:rPr>
          <w:rFonts w:ascii="Verdana" w:eastAsia="Verdana" w:hAnsi="Verdana" w:cs="Verdana"/>
          <w:sz w:val="22"/>
        </w:rPr>
        <w:t>o</w:t>
      </w:r>
      <w:r w:rsidRPr="00596A5D">
        <w:rPr>
          <w:rFonts w:ascii="Verdana" w:eastAsia="Verdana" w:hAnsi="Verdana" w:cs="Verdana"/>
          <w:sz w:val="22"/>
        </w:rPr>
        <w:t xml:space="preserve">s y cumpliendo con lo requerido por la </w:t>
      </w:r>
      <w:r w:rsidR="001E4C8A" w:rsidRPr="00596A5D">
        <w:rPr>
          <w:rFonts w:ascii="Verdana" w:eastAsia="Verdana" w:hAnsi="Verdana" w:cs="Verdana"/>
          <w:sz w:val="22"/>
        </w:rPr>
        <w:t>E</w:t>
      </w:r>
      <w:r w:rsidRPr="00596A5D">
        <w:rPr>
          <w:rFonts w:ascii="Verdana" w:eastAsia="Verdana" w:hAnsi="Verdana" w:cs="Verdana"/>
          <w:sz w:val="22"/>
        </w:rPr>
        <w:t>ntidad.</w:t>
      </w:r>
    </w:p>
    <w:p w14:paraId="7B6D0E3F" w14:textId="77777777" w:rsidR="00E96D65" w:rsidRPr="00596A5D" w:rsidRDefault="00E96D65" w:rsidP="0CB0DAC4">
      <w:pPr>
        <w:spacing w:after="0" w:line="240" w:lineRule="auto"/>
        <w:contextualSpacing/>
        <w:rPr>
          <w:rFonts w:ascii="Verdana" w:eastAsia="Verdana" w:hAnsi="Verdana" w:cs="Verdana"/>
          <w:sz w:val="22"/>
        </w:rPr>
      </w:pPr>
    </w:p>
    <w:p w14:paraId="75B3793F" w14:textId="698BFB69" w:rsidR="00507F7A" w:rsidRPr="00596A5D" w:rsidRDefault="000268C3" w:rsidP="00C6213C">
      <w:pPr>
        <w:pStyle w:val="Prrafodelista"/>
        <w:numPr>
          <w:ilvl w:val="0"/>
          <w:numId w:val="6"/>
        </w:numPr>
        <w:spacing w:after="0" w:line="240" w:lineRule="auto"/>
        <w:rPr>
          <w:rFonts w:ascii="Verdana" w:eastAsia="Verdana" w:hAnsi="Verdana" w:cs="Verdana"/>
          <w:b/>
          <w:bCs/>
          <w:sz w:val="22"/>
          <w:lang w:val="es-ES"/>
        </w:rPr>
      </w:pPr>
      <w:r w:rsidRPr="00596A5D">
        <w:rPr>
          <w:rFonts w:ascii="Verdana" w:eastAsia="Verdana" w:hAnsi="Verdana" w:cs="Verdana"/>
          <w:b/>
          <w:bCs/>
          <w:sz w:val="22"/>
          <w:lang w:val="es-ES"/>
        </w:rPr>
        <w:t>EX</w:t>
      </w:r>
      <w:r w:rsidR="005016D7" w:rsidRPr="00596A5D">
        <w:rPr>
          <w:rFonts w:ascii="Verdana" w:eastAsia="Verdana" w:hAnsi="Verdana" w:cs="Verdana"/>
          <w:b/>
          <w:bCs/>
          <w:sz w:val="22"/>
          <w:lang w:val="es-ES"/>
        </w:rPr>
        <w:t>A</w:t>
      </w:r>
      <w:r w:rsidR="00507F7A" w:rsidRPr="00596A5D">
        <w:rPr>
          <w:rFonts w:ascii="Verdana" w:eastAsia="Verdana" w:hAnsi="Verdana" w:cs="Verdana"/>
          <w:b/>
          <w:bCs/>
          <w:sz w:val="22"/>
          <w:lang w:val="es-ES"/>
        </w:rPr>
        <w:t>MEN DEL SITIO DE LA OBRA</w:t>
      </w:r>
      <w:r w:rsidR="00BE7942" w:rsidRPr="00596A5D">
        <w:rPr>
          <w:rFonts w:ascii="Verdana" w:eastAsia="Verdana" w:hAnsi="Verdana" w:cs="Verdana"/>
          <w:b/>
          <w:bCs/>
          <w:sz w:val="22"/>
          <w:lang w:val="es-ES"/>
        </w:rPr>
        <w:t xml:space="preserve"> </w:t>
      </w:r>
      <w:r w:rsidR="00290F03" w:rsidRPr="00596A5D">
        <w:rPr>
          <w:rFonts w:ascii="Verdana" w:eastAsia="Verdana" w:hAnsi="Verdana" w:cs="Verdana"/>
          <w:b/>
          <w:bCs/>
          <w:sz w:val="22"/>
          <w:lang w:val="es-ES"/>
        </w:rPr>
        <w:t>A VIGILAR</w:t>
      </w:r>
    </w:p>
    <w:p w14:paraId="3015D8CA" w14:textId="77777777" w:rsidR="00B2500F" w:rsidRPr="00596A5D" w:rsidRDefault="00B2500F" w:rsidP="0CB0DAC4">
      <w:pPr>
        <w:spacing w:after="0" w:line="240" w:lineRule="auto"/>
        <w:contextualSpacing/>
        <w:rPr>
          <w:rFonts w:ascii="Verdana" w:eastAsia="Verdana" w:hAnsi="Verdana" w:cs="Verdana"/>
          <w:sz w:val="22"/>
        </w:rPr>
      </w:pPr>
    </w:p>
    <w:p w14:paraId="6536DE11" w14:textId="58ACA4D4" w:rsidR="004A421E" w:rsidRPr="00596A5D" w:rsidRDefault="00965052" w:rsidP="0CB0DAC4">
      <w:pPr>
        <w:spacing w:after="0" w:line="240" w:lineRule="auto"/>
        <w:contextualSpacing/>
        <w:rPr>
          <w:rFonts w:ascii="Verdana" w:eastAsia="Verdana" w:hAnsi="Verdana" w:cs="Verdana"/>
          <w:sz w:val="22"/>
        </w:rPr>
      </w:pPr>
      <w:r w:rsidRPr="00596A5D">
        <w:rPr>
          <w:rFonts w:ascii="Verdana" w:eastAsia="Verdana" w:hAnsi="Verdana" w:cs="Verdana"/>
          <w:sz w:val="22"/>
        </w:rPr>
        <w:t xml:space="preserve">Es responsabilidad del Proponente conocer la ubicación y situaciones particulares donde será adelantada la labor de </w:t>
      </w:r>
      <w:r w:rsidR="00B80CDC" w:rsidRPr="00596A5D">
        <w:rPr>
          <w:rFonts w:ascii="Verdana" w:eastAsia="Verdana" w:hAnsi="Verdana" w:cs="Verdana"/>
          <w:sz w:val="22"/>
        </w:rPr>
        <w:t>Interventoría</w:t>
      </w:r>
      <w:r w:rsidRPr="00596A5D">
        <w:rPr>
          <w:rFonts w:ascii="Verdana" w:eastAsia="Verdana" w:hAnsi="Verdana" w:cs="Verdana"/>
          <w:sz w:val="22"/>
        </w:rPr>
        <w:t xml:space="preserve"> de la obra</w:t>
      </w:r>
      <w:r w:rsidR="00302EA4" w:rsidRPr="00596A5D">
        <w:rPr>
          <w:rFonts w:ascii="Verdana" w:eastAsia="Verdana" w:hAnsi="Verdana" w:cs="Verdana"/>
          <w:sz w:val="22"/>
        </w:rPr>
        <w:t xml:space="preserve">. </w:t>
      </w:r>
      <w:r w:rsidR="00756BA4" w:rsidRPr="00596A5D">
        <w:rPr>
          <w:rFonts w:ascii="Verdana" w:eastAsia="Verdana" w:hAnsi="Verdana" w:cs="Verdana"/>
          <w:sz w:val="22"/>
        </w:rPr>
        <w:t>Asimismo,</w:t>
      </w:r>
      <w:r w:rsidR="00302EA4" w:rsidRPr="00596A5D">
        <w:rPr>
          <w:rFonts w:ascii="Verdana" w:eastAsia="Verdana" w:hAnsi="Verdana" w:cs="Verdana"/>
          <w:sz w:val="22"/>
        </w:rPr>
        <w:t xml:space="preserve"> deberá</w:t>
      </w:r>
      <w:r w:rsidRPr="00596A5D">
        <w:rPr>
          <w:rFonts w:ascii="Verdana" w:eastAsia="Verdana" w:hAnsi="Verdana" w:cs="Verdana"/>
          <w:sz w:val="22"/>
        </w:rPr>
        <w:t xml:space="preserve"> vigilar e informarse sobre la forma y características del sitio, las condiciones ambientales y sociales del área de influencia, las cuales debe considerar para las labores de </w:t>
      </w:r>
      <w:r w:rsidR="00C819F9" w:rsidRPr="00596A5D">
        <w:rPr>
          <w:rFonts w:ascii="Verdana" w:eastAsia="Verdana" w:hAnsi="Verdana" w:cs="Verdana"/>
          <w:sz w:val="22"/>
        </w:rPr>
        <w:t>Interventoría</w:t>
      </w:r>
      <w:r w:rsidRPr="00596A5D">
        <w:rPr>
          <w:rFonts w:ascii="Verdana" w:eastAsia="Verdana" w:hAnsi="Verdana" w:cs="Verdana"/>
          <w:sz w:val="22"/>
        </w:rPr>
        <w:t xml:space="preserve"> propias del seguimiento al desarrollo y manejo ambiental del proyecto, en especial cuando se establezca presencia de minorías étnicas, caso en el que debe asegurarse de hacer el seguimiento al cumplimiento del </w:t>
      </w:r>
      <w:r w:rsidR="004A421E" w:rsidRPr="00596A5D">
        <w:rPr>
          <w:rFonts w:ascii="Verdana" w:eastAsia="Verdana" w:hAnsi="Verdana" w:cs="Verdana"/>
          <w:sz w:val="22"/>
        </w:rPr>
        <w:t>C</w:t>
      </w:r>
      <w:r w:rsidRPr="00596A5D">
        <w:rPr>
          <w:rFonts w:ascii="Verdana" w:eastAsia="Verdana" w:hAnsi="Verdana" w:cs="Verdana"/>
          <w:sz w:val="22"/>
        </w:rPr>
        <w:t xml:space="preserve">ontratista de </w:t>
      </w:r>
      <w:r w:rsidR="00A068C8" w:rsidRPr="00596A5D">
        <w:rPr>
          <w:rFonts w:ascii="Verdana" w:eastAsia="Verdana" w:hAnsi="Verdana" w:cs="Verdana"/>
          <w:sz w:val="22"/>
        </w:rPr>
        <w:t>o</w:t>
      </w:r>
      <w:r w:rsidR="00514B5B" w:rsidRPr="00596A5D">
        <w:rPr>
          <w:rFonts w:ascii="Verdana" w:eastAsia="Verdana" w:hAnsi="Verdana" w:cs="Verdana"/>
          <w:sz w:val="22"/>
        </w:rPr>
        <w:t>bra</w:t>
      </w:r>
      <w:r w:rsidRPr="00596A5D">
        <w:rPr>
          <w:rFonts w:ascii="Verdana" w:eastAsia="Verdana" w:hAnsi="Verdana" w:cs="Verdana"/>
          <w:sz w:val="22"/>
        </w:rPr>
        <w:t xml:space="preserve"> con la normativa especial que rige para la explotación de recursos naturales en jurisdicción de los territorios legalmente constituidos y, en general, sobre todas las circunstancias que puedan afectar o influir en el cálculo del valor de su propuesta y las condiciones particulares del proyecto desde el rol del </w:t>
      </w:r>
      <w:r w:rsidR="00424C57" w:rsidRPr="00596A5D">
        <w:rPr>
          <w:rFonts w:ascii="Verdana" w:eastAsia="Verdana" w:hAnsi="Verdana" w:cs="Verdana"/>
          <w:sz w:val="22"/>
        </w:rPr>
        <w:t>I</w:t>
      </w:r>
      <w:r w:rsidRPr="00596A5D">
        <w:rPr>
          <w:rFonts w:ascii="Verdana" w:eastAsia="Verdana" w:hAnsi="Verdana" w:cs="Verdana"/>
          <w:sz w:val="22"/>
        </w:rPr>
        <w:t xml:space="preserve">nterventor. </w:t>
      </w:r>
    </w:p>
    <w:p w14:paraId="373D0708" w14:textId="77777777" w:rsidR="003947BE" w:rsidRPr="00596A5D" w:rsidRDefault="003947BE" w:rsidP="0CB0DAC4">
      <w:pPr>
        <w:spacing w:after="0" w:line="240" w:lineRule="auto"/>
        <w:contextualSpacing/>
        <w:rPr>
          <w:rFonts w:ascii="Verdana" w:eastAsia="Verdana" w:hAnsi="Verdana" w:cs="Verdana"/>
          <w:sz w:val="22"/>
        </w:rPr>
      </w:pPr>
    </w:p>
    <w:p w14:paraId="582190A6" w14:textId="77777777" w:rsidR="00E33D38" w:rsidRPr="00596A5D" w:rsidRDefault="003947BE" w:rsidP="0CB0DAC4">
      <w:pPr>
        <w:spacing w:after="0" w:line="240" w:lineRule="auto"/>
        <w:contextualSpacing/>
        <w:rPr>
          <w:rFonts w:ascii="Verdana" w:eastAsia="Verdana" w:hAnsi="Verdana" w:cs="Verdana"/>
          <w:sz w:val="22"/>
        </w:rPr>
      </w:pPr>
      <w:r w:rsidRPr="00596A5D">
        <w:rPr>
          <w:rFonts w:ascii="Verdana" w:eastAsia="Verdana" w:hAnsi="Verdana" w:cs="Verdana"/>
          <w:sz w:val="22"/>
        </w:rPr>
        <w:t xml:space="preserve">De igual forma, por parte de la Entidad se resaltan los siguientes aspectos a tener en consideración por parte de los </w:t>
      </w:r>
      <w:r w:rsidR="00E33D38" w:rsidRPr="00596A5D">
        <w:rPr>
          <w:rFonts w:ascii="Verdana" w:eastAsia="Verdana" w:hAnsi="Verdana" w:cs="Verdana"/>
          <w:sz w:val="22"/>
        </w:rPr>
        <w:t xml:space="preserve">interesados: </w:t>
      </w:r>
    </w:p>
    <w:p w14:paraId="4692FE1B" w14:textId="77777777" w:rsidR="00E33D38" w:rsidRPr="00596A5D" w:rsidRDefault="00E33D38" w:rsidP="0CB0DAC4">
      <w:pPr>
        <w:spacing w:after="0" w:line="240" w:lineRule="auto"/>
        <w:contextualSpacing/>
        <w:rPr>
          <w:rFonts w:ascii="Verdana" w:eastAsia="Verdana" w:hAnsi="Verdana" w:cs="Verdana"/>
          <w:sz w:val="22"/>
        </w:rPr>
      </w:pPr>
    </w:p>
    <w:p w14:paraId="5CD3560D" w14:textId="77777777" w:rsidR="00C56CF2" w:rsidRPr="00596A5D" w:rsidRDefault="00C56CF2" w:rsidP="00C56CF2">
      <w:pPr>
        <w:spacing w:after="0" w:line="240" w:lineRule="auto"/>
        <w:textAlignment w:val="baseline"/>
        <w:rPr>
          <w:rFonts w:ascii="Segoe UI" w:hAnsi="Segoe UI" w:cs="Segoe UI"/>
          <w:sz w:val="18"/>
          <w:szCs w:val="18"/>
        </w:rPr>
      </w:pPr>
      <w:r w:rsidRPr="00596A5D">
        <w:rPr>
          <w:rFonts w:ascii="Verdana" w:hAnsi="Verdana" w:cs="Segoe UI"/>
          <w:sz w:val="22"/>
        </w:rPr>
        <w:t>En la actualidad la cubierta del SuperCADE Américas se encuentra construida con una estructura metálica compuesta de perfiles tubulares de un diámetro promedio de 2.5” y conectada entre perfiles por platina A36 de espesor de 10mm, pernos de 5/8” y soldadura FE60XX. </w:t>
      </w:r>
    </w:p>
    <w:p w14:paraId="32992157" w14:textId="77777777" w:rsidR="00C56CF2" w:rsidRPr="00596A5D" w:rsidRDefault="00C56CF2" w:rsidP="00C56CF2">
      <w:pPr>
        <w:spacing w:after="0" w:line="240" w:lineRule="auto"/>
        <w:textAlignment w:val="baseline"/>
        <w:rPr>
          <w:rFonts w:ascii="Segoe UI" w:hAnsi="Segoe UI" w:cs="Segoe UI"/>
          <w:sz w:val="18"/>
          <w:szCs w:val="18"/>
        </w:rPr>
      </w:pPr>
      <w:r w:rsidRPr="00596A5D">
        <w:rPr>
          <w:rFonts w:ascii="Verdana" w:hAnsi="Verdana" w:cs="Segoe UI"/>
          <w:sz w:val="22"/>
        </w:rPr>
        <w:t> </w:t>
      </w:r>
    </w:p>
    <w:p w14:paraId="37A0E0AC" w14:textId="77777777" w:rsidR="00C56CF2" w:rsidRPr="00596A5D" w:rsidRDefault="00C56CF2" w:rsidP="00C56CF2">
      <w:pPr>
        <w:spacing w:after="0" w:line="240" w:lineRule="auto"/>
        <w:jc w:val="center"/>
        <w:textAlignment w:val="baseline"/>
        <w:rPr>
          <w:rFonts w:ascii="Segoe UI" w:hAnsi="Segoe UI" w:cs="Segoe UI"/>
          <w:sz w:val="18"/>
          <w:szCs w:val="18"/>
        </w:rPr>
      </w:pPr>
      <w:r w:rsidRPr="00596A5D">
        <w:rPr>
          <w:rFonts w:ascii="Verdana" w:eastAsia="Verdana" w:hAnsi="Verdana" w:cs="Verdana"/>
          <w:noProof/>
          <w:sz w:val="22"/>
          <w:lang w:eastAsia="es-ES"/>
        </w:rPr>
        <w:lastRenderedPageBreak/>
        <w:drawing>
          <wp:inline distT="0" distB="0" distL="0" distR="0" wp14:anchorId="4E7CE6D4" wp14:editId="28B02537">
            <wp:extent cx="3528060" cy="304800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528060" cy="3048000"/>
                    </a:xfrm>
                    <a:prstGeom prst="rect">
                      <a:avLst/>
                    </a:prstGeom>
                    <a:noFill/>
                    <a:ln>
                      <a:noFill/>
                    </a:ln>
                  </pic:spPr>
                </pic:pic>
              </a:graphicData>
            </a:graphic>
          </wp:inline>
        </w:drawing>
      </w:r>
      <w:r w:rsidRPr="00596A5D">
        <w:rPr>
          <w:rFonts w:ascii="Verdana" w:hAnsi="Verdana" w:cs="Segoe UI"/>
          <w:sz w:val="22"/>
        </w:rPr>
        <w:t> </w:t>
      </w:r>
    </w:p>
    <w:p w14:paraId="31D7E6B3" w14:textId="77777777" w:rsidR="00C56CF2" w:rsidRPr="00596A5D" w:rsidRDefault="00C56CF2" w:rsidP="00C56CF2">
      <w:pPr>
        <w:spacing w:after="0" w:line="240" w:lineRule="auto"/>
        <w:jc w:val="center"/>
        <w:textAlignment w:val="baseline"/>
        <w:rPr>
          <w:rFonts w:ascii="Segoe UI" w:hAnsi="Segoe UI" w:cs="Segoe UI"/>
          <w:sz w:val="18"/>
          <w:szCs w:val="18"/>
        </w:rPr>
      </w:pPr>
      <w:r w:rsidRPr="00596A5D">
        <w:rPr>
          <w:rFonts w:ascii="Verdana" w:hAnsi="Verdana" w:cs="Segoe UI"/>
          <w:b/>
          <w:bCs/>
          <w:sz w:val="18"/>
          <w:szCs w:val="18"/>
        </w:rPr>
        <w:t>Imagen 1. Estructura cubierta SuperCADE Américas.</w:t>
      </w:r>
      <w:r w:rsidRPr="00596A5D">
        <w:rPr>
          <w:rFonts w:ascii="Verdana" w:hAnsi="Verdana" w:cs="Segoe UI"/>
          <w:sz w:val="18"/>
          <w:szCs w:val="18"/>
        </w:rPr>
        <w:t> </w:t>
      </w:r>
    </w:p>
    <w:p w14:paraId="42BA2E0E" w14:textId="77777777" w:rsidR="00C56CF2" w:rsidRPr="00596A5D" w:rsidRDefault="00C56CF2" w:rsidP="00C56CF2">
      <w:pPr>
        <w:spacing w:after="0" w:line="240" w:lineRule="auto"/>
        <w:jc w:val="center"/>
        <w:textAlignment w:val="baseline"/>
        <w:rPr>
          <w:rFonts w:ascii="Segoe UI" w:hAnsi="Segoe UI" w:cs="Segoe UI"/>
          <w:sz w:val="18"/>
          <w:szCs w:val="18"/>
        </w:rPr>
      </w:pPr>
      <w:r w:rsidRPr="00596A5D">
        <w:rPr>
          <w:rFonts w:ascii="Verdana" w:hAnsi="Verdana" w:cs="Segoe UI"/>
          <w:b/>
          <w:bCs/>
          <w:sz w:val="18"/>
          <w:szCs w:val="18"/>
        </w:rPr>
        <w:t>Fuente: CONTRATO DE CONSULTORIA No. 4233000-1356-2024</w:t>
      </w:r>
      <w:r w:rsidRPr="00596A5D">
        <w:rPr>
          <w:rFonts w:ascii="Verdana" w:hAnsi="Verdana" w:cs="Segoe UI"/>
          <w:sz w:val="18"/>
          <w:szCs w:val="18"/>
        </w:rPr>
        <w:t> </w:t>
      </w:r>
    </w:p>
    <w:p w14:paraId="7B859E6F" w14:textId="77777777" w:rsidR="00C56CF2" w:rsidRPr="00596A5D" w:rsidRDefault="00C56CF2" w:rsidP="00C56CF2">
      <w:pPr>
        <w:spacing w:after="0" w:line="240" w:lineRule="auto"/>
        <w:textAlignment w:val="baseline"/>
        <w:rPr>
          <w:rFonts w:ascii="Segoe UI" w:hAnsi="Segoe UI" w:cs="Segoe UI"/>
          <w:sz w:val="18"/>
          <w:szCs w:val="18"/>
        </w:rPr>
      </w:pPr>
      <w:r w:rsidRPr="00596A5D">
        <w:rPr>
          <w:rFonts w:ascii="Verdana" w:hAnsi="Verdana" w:cs="Segoe UI"/>
          <w:sz w:val="22"/>
        </w:rPr>
        <w:t> </w:t>
      </w:r>
    </w:p>
    <w:p w14:paraId="501BEFE0" w14:textId="4C88C30C" w:rsidR="00C56CF2" w:rsidRPr="00596A5D" w:rsidRDefault="00B04DA9" w:rsidP="00C56CF2">
      <w:pPr>
        <w:spacing w:after="0" w:line="240" w:lineRule="auto"/>
        <w:textAlignment w:val="baseline"/>
        <w:rPr>
          <w:rFonts w:ascii="Segoe UI" w:hAnsi="Segoe UI" w:cs="Segoe UI"/>
          <w:sz w:val="18"/>
          <w:szCs w:val="18"/>
        </w:rPr>
      </w:pPr>
      <w:r w:rsidRPr="00596A5D">
        <w:rPr>
          <w:rFonts w:ascii="Verdana" w:hAnsi="Verdana" w:cs="Segoe UI"/>
          <w:sz w:val="22"/>
        </w:rPr>
        <w:t xml:space="preserve">En este sentido, es </w:t>
      </w:r>
      <w:r w:rsidR="00C16CE1" w:rsidRPr="00596A5D">
        <w:rPr>
          <w:rFonts w:ascii="Verdana" w:hAnsi="Verdana" w:cs="Segoe UI"/>
          <w:sz w:val="22"/>
        </w:rPr>
        <w:t>importante indicar que la intervención en la cubierta consiste en la instalación de crucetas intermedias</w:t>
      </w:r>
      <w:r w:rsidR="00073F91" w:rsidRPr="00596A5D">
        <w:rPr>
          <w:rFonts w:ascii="Verdana" w:hAnsi="Verdana" w:cs="Segoe UI"/>
          <w:sz w:val="22"/>
        </w:rPr>
        <w:t xml:space="preserve"> en tubería</w:t>
      </w:r>
      <w:r w:rsidR="005D671E" w:rsidRPr="00596A5D">
        <w:rPr>
          <w:rFonts w:ascii="Verdana" w:hAnsi="Verdana" w:cs="Segoe UI"/>
          <w:sz w:val="22"/>
        </w:rPr>
        <w:t xml:space="preserve"> estructural redonda</w:t>
      </w:r>
      <w:r w:rsidR="00073F91" w:rsidRPr="00596A5D">
        <w:rPr>
          <w:rFonts w:ascii="Verdana" w:hAnsi="Verdana" w:cs="Segoe UI"/>
          <w:sz w:val="22"/>
        </w:rPr>
        <w:t xml:space="preserve"> de 2.5”</w:t>
      </w:r>
      <w:r w:rsidR="005D671E" w:rsidRPr="00596A5D">
        <w:rPr>
          <w:rFonts w:ascii="Verdana" w:hAnsi="Verdana" w:cs="Segoe UI"/>
          <w:sz w:val="22"/>
        </w:rPr>
        <w:t>, con la finalidad de acortar las luces de apoyo de la teja.</w:t>
      </w:r>
    </w:p>
    <w:p w14:paraId="5ACE3F69" w14:textId="77777777" w:rsidR="00C56CF2" w:rsidRPr="00596A5D" w:rsidRDefault="00C56CF2" w:rsidP="00C56CF2">
      <w:pPr>
        <w:spacing w:after="0" w:line="240" w:lineRule="auto"/>
        <w:textAlignment w:val="baseline"/>
        <w:rPr>
          <w:rFonts w:ascii="Segoe UI" w:hAnsi="Segoe UI" w:cs="Segoe UI"/>
          <w:sz w:val="18"/>
          <w:szCs w:val="18"/>
        </w:rPr>
      </w:pPr>
      <w:r w:rsidRPr="00596A5D">
        <w:rPr>
          <w:rFonts w:ascii="Verdana" w:hAnsi="Verdana" w:cs="Segoe UI"/>
          <w:sz w:val="22"/>
        </w:rPr>
        <w:t> </w:t>
      </w:r>
    </w:p>
    <w:p w14:paraId="35639396" w14:textId="61E707C0" w:rsidR="00C56CF2" w:rsidRPr="00596A5D" w:rsidRDefault="00C56CF2" w:rsidP="00C56CF2">
      <w:pPr>
        <w:spacing w:after="0" w:line="240" w:lineRule="auto"/>
        <w:textAlignment w:val="baseline"/>
        <w:rPr>
          <w:rFonts w:ascii="Segoe UI" w:hAnsi="Segoe UI" w:cs="Segoe UI"/>
          <w:sz w:val="18"/>
          <w:szCs w:val="18"/>
        </w:rPr>
      </w:pPr>
      <w:r w:rsidRPr="00596A5D">
        <w:rPr>
          <w:rFonts w:ascii="Verdana" w:hAnsi="Verdana" w:cs="Segoe UI"/>
          <w:sz w:val="22"/>
        </w:rPr>
        <w:t>La envolvente o teja, </w:t>
      </w:r>
      <w:r w:rsidR="00E536F4" w:rsidRPr="00596A5D">
        <w:rPr>
          <w:rFonts w:ascii="Verdana" w:hAnsi="Verdana" w:cs="Segoe UI"/>
          <w:sz w:val="22"/>
        </w:rPr>
        <w:t>está</w:t>
      </w:r>
      <w:r w:rsidRPr="00596A5D">
        <w:rPr>
          <w:rFonts w:ascii="Verdana" w:hAnsi="Verdana" w:cs="Segoe UI"/>
          <w:sz w:val="22"/>
        </w:rPr>
        <w:t> construida por teja tipo sándwich con alma de fibra de vidrio; por el distanciamiento entre apoyos (</w:t>
      </w:r>
      <w:proofErr w:type="spellStart"/>
      <w:r w:rsidRPr="00596A5D">
        <w:rPr>
          <w:rFonts w:ascii="Verdana" w:hAnsi="Verdana" w:cs="Segoe UI"/>
          <w:sz w:val="22"/>
        </w:rPr>
        <w:t>max</w:t>
      </w:r>
      <w:proofErr w:type="spellEnd"/>
      <w:r w:rsidRPr="00596A5D">
        <w:rPr>
          <w:rFonts w:ascii="Verdana" w:hAnsi="Verdana" w:cs="Segoe UI"/>
          <w:sz w:val="22"/>
        </w:rPr>
        <w:t> 2.9m), por desgaste natural y otros problemas de orden público presenta un estado de deterioro avanzado y genera un gran n</w:t>
      </w:r>
      <w:r w:rsidR="00E536F4" w:rsidRPr="00596A5D">
        <w:rPr>
          <w:rFonts w:ascii="Verdana" w:hAnsi="Verdana" w:cs="Segoe UI"/>
          <w:sz w:val="22"/>
        </w:rPr>
        <w:t>ú</w:t>
      </w:r>
      <w:r w:rsidRPr="00596A5D">
        <w:rPr>
          <w:rFonts w:ascii="Verdana" w:hAnsi="Verdana" w:cs="Segoe UI"/>
          <w:sz w:val="22"/>
        </w:rPr>
        <w:t>mero de goteras que se han venido atendiendo de manera paliativa con impermeabilizaciones sobre la teja. </w:t>
      </w:r>
    </w:p>
    <w:p w14:paraId="48219F4F" w14:textId="77777777" w:rsidR="00C56CF2" w:rsidRPr="00596A5D" w:rsidRDefault="00C56CF2" w:rsidP="00C56CF2">
      <w:pPr>
        <w:spacing w:after="0" w:line="240" w:lineRule="auto"/>
        <w:textAlignment w:val="baseline"/>
        <w:rPr>
          <w:rFonts w:ascii="Segoe UI" w:hAnsi="Segoe UI" w:cs="Segoe UI"/>
          <w:sz w:val="18"/>
          <w:szCs w:val="18"/>
        </w:rPr>
      </w:pPr>
      <w:r w:rsidRPr="00596A5D">
        <w:rPr>
          <w:rFonts w:ascii="Verdana" w:hAnsi="Verdana" w:cs="Segoe UI"/>
          <w:sz w:val="22"/>
        </w:rPr>
        <w:t> </w:t>
      </w:r>
    </w:p>
    <w:p w14:paraId="4CE96DEB" w14:textId="77777777" w:rsidR="00C56CF2" w:rsidRPr="00596A5D" w:rsidRDefault="00C56CF2" w:rsidP="00C56CF2">
      <w:pPr>
        <w:spacing w:after="0" w:line="240" w:lineRule="auto"/>
        <w:jc w:val="center"/>
        <w:textAlignment w:val="baseline"/>
        <w:rPr>
          <w:rFonts w:ascii="Segoe UI" w:hAnsi="Segoe UI" w:cs="Segoe UI"/>
          <w:sz w:val="18"/>
          <w:szCs w:val="18"/>
        </w:rPr>
      </w:pPr>
      <w:r w:rsidRPr="00596A5D">
        <w:rPr>
          <w:rFonts w:ascii="Verdana" w:eastAsia="Verdana" w:hAnsi="Verdana" w:cs="Verdana"/>
          <w:noProof/>
          <w:sz w:val="22"/>
          <w:lang w:eastAsia="es-ES"/>
        </w:rPr>
        <w:drawing>
          <wp:inline distT="0" distB="0" distL="0" distR="0" wp14:anchorId="08906C6D" wp14:editId="279C42FA">
            <wp:extent cx="4328160" cy="270510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328160" cy="2705100"/>
                    </a:xfrm>
                    <a:prstGeom prst="rect">
                      <a:avLst/>
                    </a:prstGeom>
                    <a:noFill/>
                    <a:ln>
                      <a:noFill/>
                    </a:ln>
                  </pic:spPr>
                </pic:pic>
              </a:graphicData>
            </a:graphic>
          </wp:inline>
        </w:drawing>
      </w:r>
      <w:r w:rsidRPr="00596A5D">
        <w:rPr>
          <w:rFonts w:ascii="Verdana" w:hAnsi="Verdana" w:cs="Segoe UI"/>
          <w:sz w:val="22"/>
        </w:rPr>
        <w:t> </w:t>
      </w:r>
    </w:p>
    <w:p w14:paraId="322AB081" w14:textId="77777777" w:rsidR="00C56CF2" w:rsidRPr="00596A5D" w:rsidRDefault="00C56CF2" w:rsidP="00C56CF2">
      <w:pPr>
        <w:spacing w:after="0" w:line="240" w:lineRule="auto"/>
        <w:jc w:val="center"/>
        <w:textAlignment w:val="baseline"/>
        <w:rPr>
          <w:rFonts w:ascii="Segoe UI" w:hAnsi="Segoe UI" w:cs="Segoe UI"/>
          <w:sz w:val="18"/>
          <w:szCs w:val="18"/>
        </w:rPr>
      </w:pPr>
      <w:r w:rsidRPr="00596A5D">
        <w:rPr>
          <w:rFonts w:ascii="Verdana" w:hAnsi="Verdana" w:cs="Segoe UI"/>
          <w:b/>
          <w:bCs/>
          <w:sz w:val="18"/>
          <w:szCs w:val="18"/>
        </w:rPr>
        <w:t>Imagen 2. Tejas cubierta SuperCADE Américas.</w:t>
      </w:r>
      <w:r w:rsidRPr="00596A5D">
        <w:rPr>
          <w:rFonts w:ascii="Verdana" w:hAnsi="Verdana" w:cs="Segoe UI"/>
          <w:sz w:val="18"/>
          <w:szCs w:val="18"/>
        </w:rPr>
        <w:t> </w:t>
      </w:r>
    </w:p>
    <w:p w14:paraId="2AC2206D" w14:textId="77777777" w:rsidR="00C56CF2" w:rsidRPr="00596A5D" w:rsidRDefault="00C56CF2" w:rsidP="00C56CF2">
      <w:pPr>
        <w:spacing w:after="0" w:line="240" w:lineRule="auto"/>
        <w:jc w:val="center"/>
        <w:textAlignment w:val="baseline"/>
        <w:rPr>
          <w:rFonts w:ascii="Segoe UI" w:hAnsi="Segoe UI" w:cs="Segoe UI"/>
          <w:sz w:val="18"/>
          <w:szCs w:val="18"/>
        </w:rPr>
      </w:pPr>
      <w:r w:rsidRPr="00596A5D">
        <w:rPr>
          <w:rFonts w:ascii="Verdana" w:hAnsi="Verdana" w:cs="Segoe UI"/>
          <w:b/>
          <w:bCs/>
          <w:sz w:val="18"/>
          <w:szCs w:val="18"/>
        </w:rPr>
        <w:t>Fuente: CONTRATO DE CONSULTORIA No. 4233000-1356-2024</w:t>
      </w:r>
      <w:r w:rsidRPr="00596A5D">
        <w:rPr>
          <w:rFonts w:ascii="Verdana" w:hAnsi="Verdana" w:cs="Segoe UI"/>
          <w:sz w:val="18"/>
          <w:szCs w:val="18"/>
        </w:rPr>
        <w:t> </w:t>
      </w:r>
    </w:p>
    <w:p w14:paraId="33AF1ACC" w14:textId="77777777" w:rsidR="004371D3" w:rsidRPr="00596A5D" w:rsidRDefault="004371D3" w:rsidP="00C56CF2">
      <w:pPr>
        <w:spacing w:after="0" w:line="240" w:lineRule="auto"/>
        <w:jc w:val="center"/>
        <w:textAlignment w:val="baseline"/>
        <w:rPr>
          <w:rFonts w:ascii="Verdana" w:hAnsi="Verdana" w:cs="Segoe UI"/>
          <w:sz w:val="22"/>
        </w:rPr>
      </w:pPr>
    </w:p>
    <w:p w14:paraId="7462CE16" w14:textId="56B4FE69" w:rsidR="00C56CF2" w:rsidRPr="00596A5D" w:rsidRDefault="004371D3" w:rsidP="004371D3">
      <w:pPr>
        <w:spacing w:after="0" w:line="240" w:lineRule="auto"/>
        <w:textAlignment w:val="baseline"/>
        <w:rPr>
          <w:rFonts w:ascii="Segoe UI" w:hAnsi="Segoe UI" w:cs="Segoe UI"/>
          <w:sz w:val="18"/>
          <w:szCs w:val="18"/>
        </w:rPr>
      </w:pPr>
      <w:r w:rsidRPr="00596A5D">
        <w:rPr>
          <w:rFonts w:ascii="Verdana" w:hAnsi="Verdana" w:cs="Segoe UI"/>
          <w:sz w:val="22"/>
        </w:rPr>
        <w:t>La intervención de la teja, consistirá en el remplazo total de la teja por una con las mismas especificaciones de la existente, tipo sándwich con alma en fibra de vidrio.</w:t>
      </w:r>
      <w:r w:rsidR="00C56CF2" w:rsidRPr="00596A5D">
        <w:rPr>
          <w:rFonts w:ascii="Verdana" w:hAnsi="Verdana" w:cs="Segoe UI"/>
          <w:sz w:val="22"/>
        </w:rPr>
        <w:t> </w:t>
      </w:r>
    </w:p>
    <w:p w14:paraId="0D890FB1" w14:textId="77777777" w:rsidR="00C56CF2" w:rsidRPr="00596A5D" w:rsidRDefault="00C56CF2" w:rsidP="00C56CF2">
      <w:pPr>
        <w:spacing w:after="0" w:line="240" w:lineRule="auto"/>
        <w:textAlignment w:val="baseline"/>
        <w:rPr>
          <w:rFonts w:ascii="Segoe UI" w:hAnsi="Segoe UI" w:cs="Segoe UI"/>
          <w:sz w:val="18"/>
          <w:szCs w:val="18"/>
        </w:rPr>
      </w:pPr>
      <w:r w:rsidRPr="00596A5D">
        <w:rPr>
          <w:rFonts w:ascii="Verdana" w:hAnsi="Verdana" w:cs="Segoe UI"/>
          <w:sz w:val="22"/>
        </w:rPr>
        <w:t> </w:t>
      </w:r>
    </w:p>
    <w:p w14:paraId="5E2BA9C7" w14:textId="77777777" w:rsidR="00C56CF2" w:rsidRPr="00596A5D" w:rsidRDefault="00C56CF2" w:rsidP="00C56CF2">
      <w:pPr>
        <w:spacing w:after="0" w:line="240" w:lineRule="auto"/>
        <w:textAlignment w:val="baseline"/>
        <w:rPr>
          <w:rFonts w:ascii="Segoe UI" w:hAnsi="Segoe UI" w:cs="Segoe UI"/>
          <w:sz w:val="18"/>
          <w:szCs w:val="18"/>
        </w:rPr>
      </w:pPr>
      <w:r w:rsidRPr="00596A5D">
        <w:rPr>
          <w:rFonts w:ascii="Verdana" w:hAnsi="Verdana" w:cs="Segoe UI"/>
          <w:sz w:val="22"/>
        </w:rPr>
        <w:t>La red hidráulica de recolección y transporte de aguas lluvias </w:t>
      </w:r>
      <w:proofErr w:type="spellStart"/>
      <w:r w:rsidRPr="00596A5D">
        <w:rPr>
          <w:rFonts w:ascii="Verdana" w:hAnsi="Verdana" w:cs="Segoe UI"/>
          <w:sz w:val="22"/>
        </w:rPr>
        <w:t>esta</w:t>
      </w:r>
      <w:proofErr w:type="spellEnd"/>
      <w:r w:rsidRPr="00596A5D">
        <w:rPr>
          <w:rFonts w:ascii="Verdana" w:hAnsi="Verdana" w:cs="Segoe UI"/>
          <w:sz w:val="22"/>
        </w:rPr>
        <w:t> compuesta por tuberías de PVC con diámetros entre las 6” y 10”, con bajas pendientes debido a los asentamientos iniciales de la edificación. Esta red se desarrolla a lo largo de todo el perímetro de la edificación. </w:t>
      </w:r>
    </w:p>
    <w:p w14:paraId="4C1D2523" w14:textId="77777777" w:rsidR="00C56CF2" w:rsidRPr="00596A5D" w:rsidRDefault="00C56CF2" w:rsidP="00C56CF2">
      <w:pPr>
        <w:spacing w:after="0" w:line="240" w:lineRule="auto"/>
        <w:textAlignment w:val="baseline"/>
        <w:rPr>
          <w:rFonts w:ascii="Segoe UI" w:hAnsi="Segoe UI" w:cs="Segoe UI"/>
          <w:sz w:val="18"/>
          <w:szCs w:val="18"/>
        </w:rPr>
      </w:pPr>
      <w:r w:rsidRPr="00596A5D">
        <w:rPr>
          <w:rFonts w:ascii="Verdana" w:hAnsi="Verdana" w:cs="Segoe UI"/>
          <w:sz w:val="22"/>
          <w:shd w:val="clear" w:color="auto" w:fill="C0C0C0"/>
        </w:rPr>
        <w:t> </w:t>
      </w:r>
      <w:r w:rsidRPr="00596A5D">
        <w:rPr>
          <w:rFonts w:ascii="Verdana" w:hAnsi="Verdana" w:cs="Segoe UI"/>
          <w:sz w:val="22"/>
        </w:rPr>
        <w:t> </w:t>
      </w:r>
    </w:p>
    <w:p w14:paraId="1526947F" w14:textId="77777777" w:rsidR="00C56CF2" w:rsidRPr="00596A5D" w:rsidRDefault="00C56CF2" w:rsidP="00C56CF2">
      <w:pPr>
        <w:spacing w:after="0" w:line="240" w:lineRule="auto"/>
        <w:jc w:val="center"/>
        <w:textAlignment w:val="baseline"/>
        <w:rPr>
          <w:rFonts w:ascii="Segoe UI" w:hAnsi="Segoe UI" w:cs="Segoe UI"/>
          <w:sz w:val="18"/>
          <w:szCs w:val="18"/>
        </w:rPr>
      </w:pPr>
      <w:r w:rsidRPr="00596A5D">
        <w:rPr>
          <w:rFonts w:ascii="Verdana" w:eastAsia="Verdana" w:hAnsi="Verdana" w:cs="Verdana"/>
          <w:noProof/>
          <w:sz w:val="22"/>
          <w:lang w:eastAsia="es-ES"/>
        </w:rPr>
        <w:drawing>
          <wp:inline distT="0" distB="0" distL="0" distR="0" wp14:anchorId="30C23F32" wp14:editId="26FF3ADB">
            <wp:extent cx="5623560" cy="30099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623560" cy="3009900"/>
                    </a:xfrm>
                    <a:prstGeom prst="rect">
                      <a:avLst/>
                    </a:prstGeom>
                    <a:noFill/>
                    <a:ln>
                      <a:noFill/>
                    </a:ln>
                  </pic:spPr>
                </pic:pic>
              </a:graphicData>
            </a:graphic>
          </wp:inline>
        </w:drawing>
      </w:r>
      <w:r w:rsidRPr="00596A5D">
        <w:rPr>
          <w:rFonts w:ascii="Verdana" w:hAnsi="Verdana" w:cs="Segoe UI"/>
          <w:b/>
          <w:bCs/>
          <w:sz w:val="18"/>
          <w:szCs w:val="18"/>
        </w:rPr>
        <w:t> Imagen 3. Bajantes en fachada cubierta SuperCADE Américas.</w:t>
      </w:r>
      <w:r w:rsidRPr="00596A5D">
        <w:rPr>
          <w:rFonts w:ascii="Verdana" w:hAnsi="Verdana" w:cs="Segoe UI"/>
          <w:sz w:val="18"/>
          <w:szCs w:val="18"/>
        </w:rPr>
        <w:t> </w:t>
      </w:r>
    </w:p>
    <w:p w14:paraId="041B8B61" w14:textId="77777777" w:rsidR="00C56CF2" w:rsidRPr="00596A5D" w:rsidRDefault="00C56CF2" w:rsidP="00C56CF2">
      <w:pPr>
        <w:spacing w:after="0" w:line="240" w:lineRule="auto"/>
        <w:jc w:val="center"/>
        <w:textAlignment w:val="baseline"/>
        <w:rPr>
          <w:rFonts w:ascii="Segoe UI" w:hAnsi="Segoe UI" w:cs="Segoe UI"/>
          <w:sz w:val="18"/>
          <w:szCs w:val="18"/>
        </w:rPr>
      </w:pPr>
      <w:r w:rsidRPr="00596A5D">
        <w:rPr>
          <w:rFonts w:ascii="Verdana" w:hAnsi="Verdana" w:cs="Segoe UI"/>
          <w:b/>
          <w:bCs/>
          <w:sz w:val="18"/>
          <w:szCs w:val="18"/>
        </w:rPr>
        <w:t>Fuente: CONTRATO DE CONSULTORIA No. 4233000-1356-2024</w:t>
      </w:r>
      <w:r w:rsidRPr="00596A5D">
        <w:rPr>
          <w:rFonts w:ascii="Verdana" w:hAnsi="Verdana" w:cs="Segoe UI"/>
          <w:sz w:val="18"/>
          <w:szCs w:val="18"/>
        </w:rPr>
        <w:t> </w:t>
      </w:r>
    </w:p>
    <w:p w14:paraId="2FBEC767" w14:textId="77777777" w:rsidR="00C56CF2" w:rsidRPr="00596A5D" w:rsidRDefault="00C56CF2" w:rsidP="00C56CF2">
      <w:pPr>
        <w:spacing w:after="0" w:line="240" w:lineRule="auto"/>
        <w:textAlignment w:val="baseline"/>
        <w:rPr>
          <w:rFonts w:ascii="Segoe UI" w:hAnsi="Segoe UI" w:cs="Segoe UI"/>
          <w:sz w:val="18"/>
          <w:szCs w:val="18"/>
        </w:rPr>
      </w:pPr>
      <w:r w:rsidRPr="00596A5D">
        <w:rPr>
          <w:rFonts w:ascii="Verdana" w:hAnsi="Verdana" w:cs="Segoe UI"/>
          <w:sz w:val="22"/>
        </w:rPr>
        <w:t> </w:t>
      </w:r>
    </w:p>
    <w:p w14:paraId="2D288817" w14:textId="77777777" w:rsidR="00D64E74" w:rsidRPr="00596A5D" w:rsidRDefault="00C56CF2" w:rsidP="00C56CF2">
      <w:pPr>
        <w:spacing w:after="0" w:line="240" w:lineRule="auto"/>
        <w:jc w:val="center"/>
        <w:textAlignment w:val="baseline"/>
        <w:rPr>
          <w:rFonts w:ascii="Verdana" w:hAnsi="Verdana" w:cs="Segoe UI"/>
          <w:b/>
          <w:bCs/>
          <w:sz w:val="18"/>
          <w:szCs w:val="18"/>
        </w:rPr>
      </w:pPr>
      <w:r w:rsidRPr="00596A5D">
        <w:rPr>
          <w:rFonts w:ascii="Verdana" w:eastAsia="Verdana" w:hAnsi="Verdana" w:cs="Verdana"/>
          <w:noProof/>
          <w:sz w:val="22"/>
          <w:lang w:eastAsia="es-ES"/>
        </w:rPr>
        <w:drawing>
          <wp:inline distT="0" distB="0" distL="0" distR="0" wp14:anchorId="2881A74C" wp14:editId="10FBC9E1">
            <wp:extent cx="5623560" cy="261366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623560" cy="2613660"/>
                    </a:xfrm>
                    <a:prstGeom prst="rect">
                      <a:avLst/>
                    </a:prstGeom>
                    <a:noFill/>
                    <a:ln>
                      <a:noFill/>
                    </a:ln>
                  </pic:spPr>
                </pic:pic>
              </a:graphicData>
            </a:graphic>
          </wp:inline>
        </w:drawing>
      </w:r>
      <w:r w:rsidRPr="00596A5D">
        <w:rPr>
          <w:rFonts w:ascii="Verdana" w:hAnsi="Verdana" w:cs="Segoe UI"/>
          <w:b/>
          <w:bCs/>
          <w:sz w:val="18"/>
          <w:szCs w:val="18"/>
        </w:rPr>
        <w:t> </w:t>
      </w:r>
    </w:p>
    <w:p w14:paraId="44F498FA" w14:textId="639A2FCC" w:rsidR="00C56CF2" w:rsidRPr="00596A5D" w:rsidRDefault="00C56CF2" w:rsidP="00C56CF2">
      <w:pPr>
        <w:spacing w:after="0" w:line="240" w:lineRule="auto"/>
        <w:jc w:val="center"/>
        <w:textAlignment w:val="baseline"/>
        <w:rPr>
          <w:rFonts w:ascii="Segoe UI" w:hAnsi="Segoe UI" w:cs="Segoe UI"/>
          <w:sz w:val="18"/>
          <w:szCs w:val="18"/>
        </w:rPr>
      </w:pPr>
      <w:r w:rsidRPr="00596A5D">
        <w:rPr>
          <w:rFonts w:ascii="Verdana" w:hAnsi="Verdana" w:cs="Segoe UI"/>
          <w:b/>
          <w:bCs/>
          <w:sz w:val="18"/>
          <w:szCs w:val="18"/>
        </w:rPr>
        <w:t>Imagen 4. Cajas red aguas lluvias SuperCADE Américas.</w:t>
      </w:r>
      <w:r w:rsidRPr="00596A5D">
        <w:rPr>
          <w:rFonts w:ascii="Verdana" w:hAnsi="Verdana" w:cs="Segoe UI"/>
          <w:sz w:val="18"/>
          <w:szCs w:val="18"/>
        </w:rPr>
        <w:t> </w:t>
      </w:r>
    </w:p>
    <w:p w14:paraId="769D917F" w14:textId="77777777" w:rsidR="00C56CF2" w:rsidRPr="00596A5D" w:rsidRDefault="00C56CF2" w:rsidP="00C56CF2">
      <w:pPr>
        <w:spacing w:after="0" w:line="240" w:lineRule="auto"/>
        <w:jc w:val="center"/>
        <w:textAlignment w:val="baseline"/>
        <w:rPr>
          <w:rFonts w:ascii="Segoe UI" w:hAnsi="Segoe UI" w:cs="Segoe UI"/>
          <w:sz w:val="18"/>
          <w:szCs w:val="18"/>
        </w:rPr>
      </w:pPr>
      <w:r w:rsidRPr="00596A5D">
        <w:rPr>
          <w:rFonts w:ascii="Verdana" w:hAnsi="Verdana" w:cs="Segoe UI"/>
          <w:b/>
          <w:bCs/>
          <w:sz w:val="18"/>
          <w:szCs w:val="18"/>
        </w:rPr>
        <w:t>Fuente: CONTRATO DE CONSULTORIA No. 4233000-1356-2024</w:t>
      </w:r>
      <w:r w:rsidRPr="00596A5D">
        <w:rPr>
          <w:rFonts w:ascii="Verdana" w:hAnsi="Verdana" w:cs="Segoe UI"/>
          <w:sz w:val="18"/>
          <w:szCs w:val="18"/>
        </w:rPr>
        <w:t> </w:t>
      </w:r>
    </w:p>
    <w:p w14:paraId="34351754" w14:textId="77777777" w:rsidR="00D64E74" w:rsidRPr="00596A5D" w:rsidRDefault="00D64E74" w:rsidP="00C56CF2">
      <w:pPr>
        <w:spacing w:after="0" w:line="240" w:lineRule="auto"/>
        <w:textAlignment w:val="baseline"/>
        <w:rPr>
          <w:rFonts w:ascii="Verdana" w:hAnsi="Verdana" w:cs="Segoe UI"/>
          <w:sz w:val="22"/>
        </w:rPr>
      </w:pPr>
    </w:p>
    <w:p w14:paraId="15E3BDCF" w14:textId="06F9B22D" w:rsidR="00C56CF2" w:rsidRPr="00596A5D" w:rsidRDefault="004371D3" w:rsidP="00C56CF2">
      <w:pPr>
        <w:spacing w:after="0" w:line="240" w:lineRule="auto"/>
        <w:textAlignment w:val="baseline"/>
        <w:rPr>
          <w:rFonts w:ascii="Segoe UI" w:hAnsi="Segoe UI" w:cs="Segoe UI"/>
          <w:sz w:val="18"/>
          <w:szCs w:val="18"/>
        </w:rPr>
      </w:pPr>
      <w:proofErr w:type="gramStart"/>
      <w:r w:rsidRPr="00596A5D">
        <w:rPr>
          <w:rFonts w:ascii="Verdana" w:hAnsi="Verdana" w:cs="Segoe UI"/>
          <w:sz w:val="22"/>
        </w:rPr>
        <w:lastRenderedPageBreak/>
        <w:t>Finalmente</w:t>
      </w:r>
      <w:proofErr w:type="gramEnd"/>
      <w:r w:rsidRPr="00596A5D">
        <w:rPr>
          <w:rFonts w:ascii="Verdana" w:hAnsi="Verdana" w:cs="Segoe UI"/>
          <w:sz w:val="22"/>
        </w:rPr>
        <w:t xml:space="preserve"> la red de aguas lluvias será remplazada con la finalidad de </w:t>
      </w:r>
      <w:r w:rsidR="00D64E74" w:rsidRPr="00596A5D">
        <w:rPr>
          <w:rFonts w:ascii="Verdana" w:hAnsi="Verdana" w:cs="Segoe UI"/>
          <w:sz w:val="22"/>
        </w:rPr>
        <w:t>ajustas</w:t>
      </w:r>
      <w:r w:rsidRPr="00596A5D">
        <w:rPr>
          <w:rFonts w:ascii="Verdana" w:hAnsi="Verdana" w:cs="Segoe UI"/>
          <w:sz w:val="22"/>
        </w:rPr>
        <w:t xml:space="preserve"> las pendientes</w:t>
      </w:r>
      <w:r w:rsidR="00C56CF2" w:rsidRPr="00596A5D">
        <w:rPr>
          <w:rFonts w:ascii="Verdana" w:hAnsi="Verdana" w:cs="Segoe UI"/>
          <w:sz w:val="22"/>
        </w:rPr>
        <w:t> </w:t>
      </w:r>
      <w:r w:rsidR="00D64E74" w:rsidRPr="00596A5D">
        <w:rPr>
          <w:rFonts w:ascii="Verdana" w:hAnsi="Verdana" w:cs="Segoe UI"/>
          <w:sz w:val="22"/>
        </w:rPr>
        <w:t>y garantizar el correcto flujo de las aguas.</w:t>
      </w:r>
    </w:p>
    <w:p w14:paraId="5CF56DA9" w14:textId="77777777" w:rsidR="00C56CF2" w:rsidRPr="00596A5D" w:rsidRDefault="00C56CF2" w:rsidP="00C56CF2">
      <w:pPr>
        <w:spacing w:after="0" w:line="240" w:lineRule="auto"/>
        <w:textAlignment w:val="baseline"/>
        <w:rPr>
          <w:rFonts w:ascii="Segoe UI" w:hAnsi="Segoe UI" w:cs="Segoe UI"/>
          <w:sz w:val="18"/>
          <w:szCs w:val="18"/>
        </w:rPr>
      </w:pPr>
      <w:r w:rsidRPr="00596A5D">
        <w:rPr>
          <w:rFonts w:ascii="Verdana" w:hAnsi="Verdana" w:cs="Segoe UI"/>
          <w:sz w:val="22"/>
        </w:rPr>
        <w:t> </w:t>
      </w:r>
    </w:p>
    <w:p w14:paraId="6906C23D" w14:textId="77777777" w:rsidR="00B2500F" w:rsidRPr="00596A5D" w:rsidRDefault="00B2500F" w:rsidP="0CB0DAC4">
      <w:pPr>
        <w:spacing w:after="0" w:line="240" w:lineRule="auto"/>
        <w:ind w:left="720"/>
        <w:contextualSpacing/>
        <w:rPr>
          <w:rFonts w:ascii="Verdana" w:eastAsia="Verdana" w:hAnsi="Verdana" w:cs="Verdana"/>
          <w:b/>
          <w:bCs/>
          <w:sz w:val="22"/>
          <w:lang w:val="es-ES"/>
        </w:rPr>
      </w:pPr>
    </w:p>
    <w:p w14:paraId="55D2D4FD" w14:textId="11DB35E6" w:rsidR="009A4F8D" w:rsidRPr="00596A5D" w:rsidRDefault="00EF1B37" w:rsidP="00C6213C">
      <w:pPr>
        <w:numPr>
          <w:ilvl w:val="0"/>
          <w:numId w:val="6"/>
        </w:numPr>
        <w:spacing w:after="0" w:line="240" w:lineRule="auto"/>
        <w:contextualSpacing/>
        <w:rPr>
          <w:rFonts w:ascii="Verdana" w:eastAsia="Verdana" w:hAnsi="Verdana" w:cs="Verdana"/>
          <w:b/>
          <w:bCs/>
          <w:sz w:val="22"/>
          <w:lang w:val="es-ES"/>
        </w:rPr>
      </w:pPr>
      <w:r w:rsidRPr="00596A5D">
        <w:rPr>
          <w:rFonts w:ascii="Verdana" w:eastAsia="Verdana" w:hAnsi="Verdana" w:cs="Verdana"/>
          <w:b/>
          <w:bCs/>
          <w:sz w:val="22"/>
          <w:lang w:val="es-ES"/>
        </w:rPr>
        <w:t xml:space="preserve">SEGUIMIENTO A LAS </w:t>
      </w:r>
      <w:r w:rsidR="009A4F8D" w:rsidRPr="00596A5D">
        <w:rPr>
          <w:rFonts w:ascii="Verdana" w:eastAsia="Verdana" w:hAnsi="Verdana" w:cs="Verdana"/>
          <w:b/>
          <w:bCs/>
          <w:sz w:val="22"/>
          <w:lang w:val="es-ES"/>
        </w:rPr>
        <w:t>OBRAS PROVISIONALES</w:t>
      </w:r>
      <w:r w:rsidR="00940B15" w:rsidRPr="00596A5D">
        <w:rPr>
          <w:rFonts w:ascii="Verdana" w:eastAsia="Verdana" w:hAnsi="Verdana" w:cs="Verdana"/>
          <w:b/>
          <w:bCs/>
          <w:sz w:val="22"/>
          <w:lang w:val="es-ES"/>
        </w:rPr>
        <w:t xml:space="preserve"> </w:t>
      </w:r>
    </w:p>
    <w:p w14:paraId="39730CCC" w14:textId="77777777" w:rsidR="00F41448" w:rsidRPr="00596A5D" w:rsidRDefault="00F41448" w:rsidP="0CB0DAC4">
      <w:pPr>
        <w:pStyle w:val="InviasNormal"/>
        <w:spacing w:before="0" w:after="0"/>
        <w:contextualSpacing/>
        <w:rPr>
          <w:rFonts w:ascii="Verdana" w:eastAsia="Verdana" w:hAnsi="Verdana" w:cs="Verdana"/>
          <w:sz w:val="22"/>
          <w:szCs w:val="22"/>
          <w:lang w:val="es-CO"/>
        </w:rPr>
      </w:pPr>
    </w:p>
    <w:p w14:paraId="43B676CA" w14:textId="77777777" w:rsidR="00185D04" w:rsidRPr="00596A5D" w:rsidRDefault="00BE5946" w:rsidP="0CB0DAC4">
      <w:pPr>
        <w:pStyle w:val="InviasNormal"/>
        <w:spacing w:before="0" w:after="0"/>
        <w:contextualSpacing/>
        <w:rPr>
          <w:rFonts w:ascii="Verdana" w:eastAsia="Verdana" w:hAnsi="Verdana" w:cs="Verdana"/>
          <w:sz w:val="22"/>
          <w:szCs w:val="22"/>
          <w:lang w:val="es-CO"/>
        </w:rPr>
      </w:pPr>
      <w:r w:rsidRPr="00596A5D">
        <w:rPr>
          <w:rFonts w:ascii="Verdana" w:eastAsia="Verdana" w:hAnsi="Verdana" w:cs="Verdana"/>
          <w:sz w:val="22"/>
          <w:szCs w:val="22"/>
          <w:lang w:val="es-CO"/>
        </w:rPr>
        <w:t>Dentro de la ejecución del contrato de obra</w:t>
      </w:r>
      <w:r w:rsidR="00A574C5" w:rsidRPr="00596A5D">
        <w:rPr>
          <w:rFonts w:ascii="Verdana" w:eastAsia="Verdana" w:hAnsi="Verdana" w:cs="Verdana"/>
          <w:sz w:val="22"/>
          <w:szCs w:val="22"/>
          <w:lang w:val="es-CO"/>
        </w:rPr>
        <w:t>, se deberán adelantar actividades para la ejecución de obras temporales, principalmente de protección</w:t>
      </w:r>
      <w:r w:rsidR="00185D04" w:rsidRPr="00596A5D">
        <w:rPr>
          <w:rFonts w:ascii="Verdana" w:eastAsia="Verdana" w:hAnsi="Verdana" w:cs="Verdana"/>
          <w:sz w:val="22"/>
          <w:szCs w:val="22"/>
          <w:lang w:val="es-CO"/>
        </w:rPr>
        <w:t xml:space="preserve"> contra fenómenos naturales y la contra la caída de objetos.</w:t>
      </w:r>
    </w:p>
    <w:p w14:paraId="4858B549" w14:textId="77777777" w:rsidR="00185D04" w:rsidRPr="00596A5D" w:rsidRDefault="00185D04" w:rsidP="0CB0DAC4">
      <w:pPr>
        <w:pStyle w:val="InviasNormal"/>
        <w:spacing w:before="0" w:after="0"/>
        <w:contextualSpacing/>
        <w:rPr>
          <w:rFonts w:ascii="Verdana" w:eastAsia="Verdana" w:hAnsi="Verdana" w:cs="Verdana"/>
          <w:sz w:val="22"/>
          <w:szCs w:val="22"/>
          <w:lang w:val="es-CO"/>
        </w:rPr>
      </w:pPr>
    </w:p>
    <w:p w14:paraId="6EF396D0" w14:textId="4F07BBF8" w:rsidR="00154325" w:rsidRPr="00596A5D" w:rsidRDefault="00154325" w:rsidP="0CB0DAC4">
      <w:pPr>
        <w:pStyle w:val="InviasNormal"/>
        <w:spacing w:before="0" w:after="0"/>
        <w:contextualSpacing/>
        <w:rPr>
          <w:rFonts w:ascii="Verdana" w:eastAsia="Verdana" w:hAnsi="Verdana" w:cs="Verdana"/>
          <w:sz w:val="22"/>
          <w:szCs w:val="22"/>
          <w:lang w:val="es-CO"/>
        </w:rPr>
      </w:pPr>
      <w:r w:rsidRPr="00596A5D">
        <w:rPr>
          <w:rFonts w:ascii="Verdana" w:eastAsia="Verdana" w:hAnsi="Verdana" w:cs="Verdana"/>
          <w:sz w:val="22"/>
          <w:szCs w:val="22"/>
          <w:lang w:val="es-CO"/>
        </w:rPr>
        <w:t xml:space="preserve">En este sentido es importante resaltar que para la ejecución de las obras solo se </w:t>
      </w:r>
      <w:r w:rsidR="001A3A47" w:rsidRPr="00596A5D">
        <w:rPr>
          <w:rFonts w:ascii="Verdana" w:eastAsia="Verdana" w:hAnsi="Verdana" w:cs="Verdana"/>
          <w:sz w:val="22"/>
          <w:szCs w:val="22"/>
          <w:lang w:val="es-CO"/>
        </w:rPr>
        <w:t>contará</w:t>
      </w:r>
      <w:r w:rsidRPr="00596A5D">
        <w:rPr>
          <w:rFonts w:ascii="Verdana" w:eastAsia="Verdana" w:hAnsi="Verdana" w:cs="Verdana"/>
          <w:sz w:val="22"/>
          <w:szCs w:val="22"/>
          <w:lang w:val="es-CO"/>
        </w:rPr>
        <w:t xml:space="preserve"> con un espacio máximo del 50% de la </w:t>
      </w:r>
      <w:r w:rsidR="004E5B1C" w:rsidRPr="00596A5D">
        <w:rPr>
          <w:rFonts w:ascii="Verdana" w:eastAsia="Verdana" w:hAnsi="Verdana" w:cs="Verdana"/>
          <w:sz w:val="22"/>
          <w:szCs w:val="22"/>
          <w:lang w:val="es-CO"/>
        </w:rPr>
        <w:t>edificación</w:t>
      </w:r>
      <w:r w:rsidRPr="00596A5D">
        <w:rPr>
          <w:rFonts w:ascii="Verdana" w:eastAsia="Verdana" w:hAnsi="Verdana" w:cs="Verdana"/>
          <w:sz w:val="22"/>
          <w:szCs w:val="22"/>
          <w:lang w:val="es-CO"/>
        </w:rPr>
        <w:t xml:space="preserve">, mientras en </w:t>
      </w:r>
      <w:r w:rsidR="00D05A95" w:rsidRPr="00596A5D">
        <w:rPr>
          <w:rFonts w:ascii="Verdana" w:eastAsia="Verdana" w:hAnsi="Verdana" w:cs="Verdana"/>
          <w:sz w:val="22"/>
          <w:szCs w:val="22"/>
          <w:lang w:val="es-CO"/>
        </w:rPr>
        <w:t>la otra mitad se estará adelantando la operación normal del SuperCADE</w:t>
      </w:r>
      <w:r w:rsidR="004E5B1C" w:rsidRPr="00596A5D">
        <w:rPr>
          <w:rFonts w:ascii="Verdana" w:eastAsia="Verdana" w:hAnsi="Verdana" w:cs="Verdana"/>
          <w:sz w:val="22"/>
          <w:szCs w:val="22"/>
          <w:lang w:val="es-CO"/>
        </w:rPr>
        <w:t xml:space="preserve"> con funcionarios de la Entidad y la asistencia de la ciudadanía.</w:t>
      </w:r>
    </w:p>
    <w:p w14:paraId="1BDFCC96" w14:textId="77777777" w:rsidR="004E5B1C" w:rsidRPr="00596A5D" w:rsidRDefault="004E5B1C" w:rsidP="0CB0DAC4">
      <w:pPr>
        <w:pStyle w:val="InviasNormal"/>
        <w:spacing w:before="0" w:after="0"/>
        <w:contextualSpacing/>
        <w:rPr>
          <w:rFonts w:ascii="Verdana" w:eastAsia="Verdana" w:hAnsi="Verdana" w:cs="Verdana"/>
          <w:sz w:val="22"/>
          <w:szCs w:val="22"/>
          <w:lang w:val="es-CO"/>
        </w:rPr>
      </w:pPr>
    </w:p>
    <w:p w14:paraId="014DB182" w14:textId="583581DD" w:rsidR="004E5B1C" w:rsidRPr="00596A5D" w:rsidRDefault="004E5B1C" w:rsidP="0CB0DAC4">
      <w:pPr>
        <w:pStyle w:val="InviasNormal"/>
        <w:spacing w:before="0" w:after="0"/>
        <w:contextualSpacing/>
        <w:rPr>
          <w:rFonts w:ascii="Verdana" w:eastAsia="Verdana" w:hAnsi="Verdana" w:cs="Verdana"/>
          <w:sz w:val="22"/>
          <w:szCs w:val="22"/>
          <w:lang w:val="es-CO"/>
        </w:rPr>
      </w:pPr>
      <w:r w:rsidRPr="00596A5D">
        <w:rPr>
          <w:rFonts w:ascii="Verdana" w:eastAsia="Verdana" w:hAnsi="Verdana" w:cs="Verdana"/>
          <w:sz w:val="22"/>
          <w:szCs w:val="22"/>
          <w:lang w:val="es-CO"/>
        </w:rPr>
        <w:t xml:space="preserve">Dado lo anterior es de vital importancia el seguimiento técnico </w:t>
      </w:r>
      <w:r w:rsidR="001A3A47" w:rsidRPr="00596A5D">
        <w:rPr>
          <w:rFonts w:ascii="Verdana" w:eastAsia="Verdana" w:hAnsi="Verdana" w:cs="Verdana"/>
          <w:sz w:val="22"/>
          <w:szCs w:val="22"/>
          <w:lang w:val="es-CO"/>
        </w:rPr>
        <w:t xml:space="preserve">que realice la interventoría </w:t>
      </w:r>
      <w:r w:rsidRPr="00596A5D">
        <w:rPr>
          <w:rFonts w:ascii="Verdana" w:eastAsia="Verdana" w:hAnsi="Verdana" w:cs="Verdana"/>
          <w:sz w:val="22"/>
          <w:szCs w:val="22"/>
          <w:lang w:val="es-CO"/>
        </w:rPr>
        <w:t>a la correcta</w:t>
      </w:r>
      <w:r w:rsidR="001A3A47" w:rsidRPr="00596A5D">
        <w:rPr>
          <w:rFonts w:ascii="Verdana" w:eastAsia="Verdana" w:hAnsi="Verdana" w:cs="Verdana"/>
          <w:sz w:val="22"/>
          <w:szCs w:val="22"/>
          <w:lang w:val="es-CO"/>
        </w:rPr>
        <w:t xml:space="preserve"> ejecución de las obras provisionales de</w:t>
      </w:r>
      <w:r w:rsidRPr="00596A5D">
        <w:rPr>
          <w:rFonts w:ascii="Verdana" w:eastAsia="Verdana" w:hAnsi="Verdana" w:cs="Verdana"/>
          <w:sz w:val="22"/>
          <w:szCs w:val="22"/>
          <w:lang w:val="es-CO"/>
        </w:rPr>
        <w:t xml:space="preserve"> protección de los espacios</w:t>
      </w:r>
      <w:r w:rsidR="001A3A47" w:rsidRPr="00596A5D">
        <w:rPr>
          <w:rFonts w:ascii="Verdana" w:eastAsia="Verdana" w:hAnsi="Verdana" w:cs="Verdana"/>
          <w:sz w:val="22"/>
          <w:szCs w:val="22"/>
          <w:lang w:val="es-CO"/>
        </w:rPr>
        <w:t>, que adelante el contratista de obra.</w:t>
      </w:r>
      <w:r w:rsidRPr="00596A5D">
        <w:rPr>
          <w:rFonts w:ascii="Verdana" w:eastAsia="Verdana" w:hAnsi="Verdana" w:cs="Verdana"/>
          <w:sz w:val="22"/>
          <w:szCs w:val="22"/>
          <w:lang w:val="es-CO"/>
        </w:rPr>
        <w:t xml:space="preserve"> </w:t>
      </w:r>
    </w:p>
    <w:p w14:paraId="6488D6E5" w14:textId="77777777" w:rsidR="0033083B" w:rsidRPr="00596A5D" w:rsidRDefault="0033083B" w:rsidP="0CB0DAC4">
      <w:pPr>
        <w:pStyle w:val="InviasNormal"/>
        <w:spacing w:before="0" w:after="0"/>
        <w:contextualSpacing/>
        <w:rPr>
          <w:rFonts w:ascii="Verdana" w:eastAsia="Verdana" w:hAnsi="Verdana" w:cs="Verdana"/>
          <w:sz w:val="22"/>
          <w:szCs w:val="22"/>
          <w:lang w:val="es-CO"/>
        </w:rPr>
      </w:pPr>
    </w:p>
    <w:p w14:paraId="5FDC3CBC" w14:textId="77777777" w:rsidR="00B2500F" w:rsidRPr="00596A5D" w:rsidRDefault="00B2500F" w:rsidP="0CB0DAC4">
      <w:pPr>
        <w:spacing w:after="0" w:line="240" w:lineRule="auto"/>
        <w:contextualSpacing/>
        <w:rPr>
          <w:rFonts w:ascii="Verdana" w:eastAsia="Verdana" w:hAnsi="Verdana" w:cs="Verdana"/>
          <w:sz w:val="22"/>
        </w:rPr>
      </w:pPr>
    </w:p>
    <w:p w14:paraId="6E423B08" w14:textId="693AE6EE" w:rsidR="00EE60DB" w:rsidRPr="00596A5D" w:rsidRDefault="00E17536" w:rsidP="00C6213C">
      <w:pPr>
        <w:numPr>
          <w:ilvl w:val="0"/>
          <w:numId w:val="6"/>
        </w:numPr>
        <w:spacing w:after="0" w:line="240" w:lineRule="auto"/>
        <w:contextualSpacing/>
        <w:rPr>
          <w:rFonts w:ascii="Verdana" w:eastAsia="Verdana" w:hAnsi="Verdana" w:cs="Verdana"/>
          <w:b/>
          <w:bCs/>
          <w:sz w:val="22"/>
          <w:lang w:val="es-ES"/>
        </w:rPr>
      </w:pPr>
      <w:r w:rsidRPr="00596A5D">
        <w:rPr>
          <w:rFonts w:ascii="Verdana" w:eastAsia="Verdana" w:hAnsi="Verdana" w:cs="Verdana"/>
          <w:b/>
          <w:bCs/>
          <w:sz w:val="22"/>
        </w:rPr>
        <w:t xml:space="preserve">SEGUIMIENTO A </w:t>
      </w:r>
      <w:r w:rsidR="00507F7A" w:rsidRPr="00596A5D">
        <w:rPr>
          <w:rFonts w:ascii="Verdana" w:eastAsia="Verdana" w:hAnsi="Verdana" w:cs="Verdana"/>
          <w:b/>
          <w:bCs/>
          <w:sz w:val="22"/>
          <w:lang w:val="es-ES"/>
        </w:rPr>
        <w:t>PERMISOS, LICENCIAS Y AUTORIZACIONES</w:t>
      </w:r>
      <w:r w:rsidR="00CD1054" w:rsidRPr="00596A5D">
        <w:rPr>
          <w:rFonts w:ascii="Verdana" w:eastAsia="Verdana" w:hAnsi="Verdana" w:cs="Verdana"/>
          <w:b/>
          <w:bCs/>
          <w:sz w:val="22"/>
          <w:lang w:val="es-ES"/>
        </w:rPr>
        <w:t xml:space="preserve"> POR PARTE DEL INTERVENTOR</w:t>
      </w:r>
    </w:p>
    <w:p w14:paraId="5F375DB1" w14:textId="77777777" w:rsidR="00037098" w:rsidRPr="00596A5D" w:rsidRDefault="00037098" w:rsidP="0CB0DAC4">
      <w:pPr>
        <w:spacing w:after="0" w:line="240" w:lineRule="auto"/>
        <w:contextualSpacing/>
        <w:rPr>
          <w:rFonts w:ascii="Verdana" w:eastAsia="Verdana" w:hAnsi="Verdana" w:cs="Verdana"/>
          <w:sz w:val="22"/>
          <w:lang w:val="es-ES"/>
        </w:rPr>
      </w:pPr>
    </w:p>
    <w:p w14:paraId="32B0521C" w14:textId="600B7509" w:rsidR="003D3C5D" w:rsidRPr="00596A5D" w:rsidRDefault="003D3C5D" w:rsidP="003D3C5D">
      <w:pPr>
        <w:spacing w:after="0" w:line="240" w:lineRule="auto"/>
        <w:contextualSpacing/>
        <w:rPr>
          <w:rFonts w:ascii="Verdana" w:eastAsia="Verdana" w:hAnsi="Verdana" w:cs="Verdana"/>
          <w:sz w:val="22"/>
          <w:lang w:val="es-ES"/>
        </w:rPr>
      </w:pPr>
      <w:r w:rsidRPr="00596A5D">
        <w:rPr>
          <w:rFonts w:ascii="Verdana" w:eastAsia="Verdana" w:hAnsi="Verdana" w:cs="Verdana"/>
          <w:sz w:val="22"/>
          <w:lang w:val="es-ES"/>
        </w:rPr>
        <w:t>El contratista de obra deberá gestionar todo lo necesario en términos administrativos, legales y operativos que permita que la obra se realice de acuerdo con las normativas.</w:t>
      </w:r>
    </w:p>
    <w:p w14:paraId="314AD7CF" w14:textId="77777777" w:rsidR="003D3C5D" w:rsidRPr="00596A5D" w:rsidRDefault="003D3C5D" w:rsidP="003D3C5D">
      <w:pPr>
        <w:spacing w:after="0" w:line="240" w:lineRule="auto"/>
        <w:contextualSpacing/>
        <w:rPr>
          <w:rFonts w:ascii="Verdana" w:eastAsia="Verdana" w:hAnsi="Verdana" w:cs="Verdana"/>
          <w:sz w:val="22"/>
          <w:lang w:val="es-ES"/>
        </w:rPr>
      </w:pPr>
    </w:p>
    <w:p w14:paraId="1F45FFA9" w14:textId="77777777" w:rsidR="003D3C5D" w:rsidRPr="00596A5D" w:rsidRDefault="003D3C5D" w:rsidP="003D3C5D">
      <w:pPr>
        <w:spacing w:after="0" w:line="240" w:lineRule="auto"/>
        <w:contextualSpacing/>
        <w:rPr>
          <w:rFonts w:ascii="Verdana" w:eastAsia="Verdana" w:hAnsi="Verdana" w:cs="Verdana"/>
          <w:sz w:val="22"/>
          <w:lang w:val="es-ES"/>
        </w:rPr>
      </w:pPr>
      <w:r w:rsidRPr="00596A5D">
        <w:rPr>
          <w:rFonts w:ascii="Verdana" w:eastAsia="Verdana" w:hAnsi="Verdana" w:cs="Verdana"/>
          <w:sz w:val="22"/>
          <w:lang w:val="es-ES"/>
        </w:rPr>
        <w:t>Entre estas actividades se requiere gestionar permisos y autorizaciones necesarios para la ejecución de las obras, que pueden involucrar la obtención de aprobaciones de autoridades locales o la entidad. La gestión y presentación de documentos ante entidades gubernamentales, de seguridad laboral o ambientales. De igual manera se requiere el apoyo con los servicios de revisión y validación del diseño por parte del personal experto, realizar inspección y pruebas de verificación de las obras y garantía del correcto funcionamiento de los elementos instalados.</w:t>
      </w:r>
    </w:p>
    <w:p w14:paraId="5B6DB99B" w14:textId="77777777" w:rsidR="003D3C5D" w:rsidRPr="00596A5D" w:rsidRDefault="003D3C5D" w:rsidP="003D3C5D">
      <w:pPr>
        <w:spacing w:after="0" w:line="240" w:lineRule="auto"/>
        <w:contextualSpacing/>
        <w:rPr>
          <w:rFonts w:ascii="Verdana" w:eastAsia="Verdana" w:hAnsi="Verdana" w:cs="Verdana"/>
          <w:sz w:val="22"/>
          <w:lang w:val="es-ES"/>
        </w:rPr>
      </w:pPr>
    </w:p>
    <w:p w14:paraId="0B53B1F8" w14:textId="1B764687" w:rsidR="00E14919" w:rsidRPr="00596A5D" w:rsidRDefault="003D3C5D" w:rsidP="003D3C5D">
      <w:pPr>
        <w:spacing w:after="0" w:line="240" w:lineRule="auto"/>
        <w:contextualSpacing/>
        <w:rPr>
          <w:rFonts w:ascii="Verdana" w:eastAsia="Verdana" w:hAnsi="Verdana" w:cs="Verdana"/>
          <w:sz w:val="22"/>
          <w:lang w:val="es-ES"/>
        </w:rPr>
      </w:pPr>
      <w:r w:rsidRPr="00596A5D">
        <w:rPr>
          <w:rFonts w:ascii="Verdana" w:eastAsia="Verdana" w:hAnsi="Verdana" w:cs="Verdana"/>
          <w:sz w:val="22"/>
          <w:lang w:val="es-ES"/>
        </w:rPr>
        <w:t>Dicho lo anterior, será menester de la interventoría revisar toda la documentación que el contratista deba entregar a las Entidades correspondientes encargadas de la expedición y/o aprobación de los respectivos permisos o licencias. Adicionalmente deberá gestionar ante la Secretaría cualquier firma que se requiera en dichos documentos.</w:t>
      </w:r>
    </w:p>
    <w:p w14:paraId="4C0EF4E9" w14:textId="77777777" w:rsidR="007732B3" w:rsidRPr="00596A5D" w:rsidRDefault="007732B3" w:rsidP="003D3C5D">
      <w:pPr>
        <w:spacing w:after="0" w:line="240" w:lineRule="auto"/>
        <w:contextualSpacing/>
        <w:rPr>
          <w:rFonts w:ascii="Verdana" w:eastAsia="Verdana" w:hAnsi="Verdana" w:cs="Verdana"/>
          <w:sz w:val="22"/>
          <w:lang w:val="es-ES"/>
        </w:rPr>
      </w:pPr>
    </w:p>
    <w:p w14:paraId="493E71D8" w14:textId="4A1A1FE4" w:rsidR="00FF4388" w:rsidRPr="00596A5D" w:rsidRDefault="00FF4388" w:rsidP="00C6213C">
      <w:pPr>
        <w:numPr>
          <w:ilvl w:val="0"/>
          <w:numId w:val="6"/>
        </w:numPr>
        <w:spacing w:after="0" w:line="240" w:lineRule="auto"/>
        <w:contextualSpacing/>
        <w:rPr>
          <w:rFonts w:ascii="Verdana" w:eastAsia="Verdana" w:hAnsi="Verdana" w:cs="Verdana"/>
          <w:b/>
          <w:bCs/>
          <w:sz w:val="22"/>
          <w:lang w:val="es-ES"/>
        </w:rPr>
      </w:pPr>
      <w:r w:rsidRPr="00596A5D">
        <w:rPr>
          <w:rFonts w:ascii="Verdana" w:eastAsia="Verdana" w:hAnsi="Verdana" w:cs="Verdana"/>
          <w:b/>
          <w:bCs/>
          <w:sz w:val="22"/>
          <w:lang w:val="es-ES"/>
        </w:rPr>
        <w:t>NOTAS TÉCNICAS ESPECÍFICAS PARA EL PROYECTO</w:t>
      </w:r>
      <w:r w:rsidR="00CD1054" w:rsidRPr="00596A5D">
        <w:rPr>
          <w:rFonts w:ascii="Verdana" w:eastAsia="Verdana" w:hAnsi="Verdana" w:cs="Verdana"/>
          <w:b/>
          <w:bCs/>
          <w:sz w:val="22"/>
          <w:lang w:val="es-ES"/>
        </w:rPr>
        <w:t xml:space="preserve"> ENFOCADAS AL INTERVENTOR </w:t>
      </w:r>
    </w:p>
    <w:p w14:paraId="5E8A6B21" w14:textId="77777777" w:rsidR="00B2500F" w:rsidRPr="00596A5D" w:rsidRDefault="00B2500F" w:rsidP="0CB0DAC4">
      <w:pPr>
        <w:spacing w:after="0" w:line="240" w:lineRule="auto"/>
        <w:contextualSpacing/>
        <w:rPr>
          <w:rFonts w:ascii="Verdana" w:eastAsia="Verdana" w:hAnsi="Verdana" w:cs="Verdana"/>
          <w:sz w:val="22"/>
        </w:rPr>
      </w:pPr>
    </w:p>
    <w:p w14:paraId="5442472C" w14:textId="77777777" w:rsidR="00393D65" w:rsidRPr="00596A5D" w:rsidRDefault="00393D65" w:rsidP="00393D65">
      <w:pPr>
        <w:spacing w:after="0" w:line="240" w:lineRule="auto"/>
        <w:contextualSpacing/>
        <w:rPr>
          <w:rFonts w:ascii="Verdana" w:eastAsia="Verdana" w:hAnsi="Verdana" w:cs="Verdana"/>
          <w:sz w:val="22"/>
        </w:rPr>
      </w:pPr>
      <w:r w:rsidRPr="00596A5D">
        <w:rPr>
          <w:rFonts w:ascii="Verdana" w:eastAsia="Verdana" w:hAnsi="Verdana" w:cs="Verdana"/>
          <w:sz w:val="22"/>
        </w:rPr>
        <w:t>Para la ejecución de este contrato debe considerarse como documentos de referencia a las siguientes normas, sin limitarse exclusivamente a las listadas:</w:t>
      </w:r>
    </w:p>
    <w:p w14:paraId="0DB14332" w14:textId="77777777" w:rsidR="00393D65" w:rsidRPr="00596A5D" w:rsidRDefault="00393D65" w:rsidP="00393D65">
      <w:pPr>
        <w:spacing w:after="0" w:line="240" w:lineRule="auto"/>
        <w:contextualSpacing/>
        <w:rPr>
          <w:rFonts w:ascii="Verdana" w:eastAsia="Verdana" w:hAnsi="Verdana" w:cs="Verdana"/>
          <w:sz w:val="22"/>
        </w:rPr>
      </w:pPr>
    </w:p>
    <w:p w14:paraId="646B9154" w14:textId="77777777" w:rsidR="00393D65" w:rsidRPr="00596A5D" w:rsidRDefault="00393D65" w:rsidP="00393D65">
      <w:pPr>
        <w:spacing w:after="0" w:line="240" w:lineRule="auto"/>
        <w:ind w:left="567" w:hanging="283"/>
        <w:contextualSpacing/>
        <w:rPr>
          <w:rFonts w:ascii="Verdana" w:eastAsia="Verdana" w:hAnsi="Verdana" w:cs="Verdana"/>
          <w:sz w:val="22"/>
        </w:rPr>
      </w:pPr>
      <w:r w:rsidRPr="00596A5D">
        <w:rPr>
          <w:rFonts w:ascii="Verdana" w:eastAsia="Verdana" w:hAnsi="Verdana" w:cs="Verdana"/>
          <w:sz w:val="22"/>
        </w:rPr>
        <w:t>•</w:t>
      </w:r>
      <w:r w:rsidRPr="00596A5D">
        <w:rPr>
          <w:rFonts w:ascii="Verdana" w:eastAsia="Verdana" w:hAnsi="Verdana" w:cs="Verdana"/>
          <w:sz w:val="22"/>
        </w:rPr>
        <w:tab/>
        <w:t>Ley 1562 de 2012 sobre seguridad social en el trabajo, en relación con los riesgos laborales en altura.</w:t>
      </w:r>
    </w:p>
    <w:p w14:paraId="0DB33E40" w14:textId="77777777" w:rsidR="00393D65" w:rsidRPr="00596A5D" w:rsidRDefault="00393D65" w:rsidP="00393D65">
      <w:pPr>
        <w:spacing w:after="0" w:line="240" w:lineRule="auto"/>
        <w:ind w:left="567" w:hanging="283"/>
        <w:contextualSpacing/>
        <w:rPr>
          <w:rFonts w:ascii="Verdana" w:eastAsia="Verdana" w:hAnsi="Verdana" w:cs="Verdana"/>
          <w:sz w:val="22"/>
        </w:rPr>
      </w:pPr>
      <w:r w:rsidRPr="00596A5D">
        <w:rPr>
          <w:rFonts w:ascii="Verdana" w:eastAsia="Verdana" w:hAnsi="Verdana" w:cs="Verdana"/>
          <w:sz w:val="22"/>
        </w:rPr>
        <w:lastRenderedPageBreak/>
        <w:t>•</w:t>
      </w:r>
      <w:r w:rsidRPr="00596A5D">
        <w:rPr>
          <w:rFonts w:ascii="Verdana" w:eastAsia="Verdana" w:hAnsi="Verdana" w:cs="Verdana"/>
          <w:sz w:val="22"/>
        </w:rPr>
        <w:tab/>
        <w:t>Resolución 1409 de 2012, que establece los requisitos técnicos para la ejecución de trabajos en alturas.</w:t>
      </w:r>
    </w:p>
    <w:p w14:paraId="3067E4F5" w14:textId="77777777" w:rsidR="00393D65" w:rsidRPr="00596A5D" w:rsidRDefault="00393D65" w:rsidP="00393D65">
      <w:pPr>
        <w:spacing w:after="0" w:line="240" w:lineRule="auto"/>
        <w:ind w:left="567" w:hanging="283"/>
        <w:contextualSpacing/>
        <w:rPr>
          <w:rFonts w:ascii="Verdana" w:eastAsia="Verdana" w:hAnsi="Verdana" w:cs="Verdana"/>
          <w:sz w:val="22"/>
        </w:rPr>
      </w:pPr>
      <w:r w:rsidRPr="00596A5D">
        <w:rPr>
          <w:rFonts w:ascii="Verdana" w:eastAsia="Verdana" w:hAnsi="Verdana" w:cs="Verdana"/>
          <w:sz w:val="22"/>
        </w:rPr>
        <w:t>•</w:t>
      </w:r>
      <w:r w:rsidRPr="00596A5D">
        <w:rPr>
          <w:rFonts w:ascii="Verdana" w:eastAsia="Verdana" w:hAnsi="Verdana" w:cs="Verdana"/>
          <w:sz w:val="22"/>
        </w:rPr>
        <w:tab/>
        <w:t>Decreto 1072 de 2015, que regula las disposiciones laborales y de seguridad para trabajos en alturas.</w:t>
      </w:r>
    </w:p>
    <w:p w14:paraId="1CC75E54" w14:textId="77777777" w:rsidR="00393D65" w:rsidRPr="00596A5D" w:rsidRDefault="00393D65" w:rsidP="00393D65">
      <w:pPr>
        <w:spacing w:after="0" w:line="240" w:lineRule="auto"/>
        <w:ind w:left="567" w:hanging="283"/>
        <w:contextualSpacing/>
        <w:rPr>
          <w:rFonts w:ascii="Verdana" w:eastAsia="Verdana" w:hAnsi="Verdana" w:cs="Verdana"/>
          <w:sz w:val="22"/>
        </w:rPr>
      </w:pPr>
      <w:r w:rsidRPr="00596A5D">
        <w:rPr>
          <w:rFonts w:ascii="Verdana" w:eastAsia="Verdana" w:hAnsi="Verdana" w:cs="Verdana"/>
          <w:sz w:val="22"/>
        </w:rPr>
        <w:t>•</w:t>
      </w:r>
      <w:r w:rsidRPr="00596A5D">
        <w:rPr>
          <w:rFonts w:ascii="Verdana" w:eastAsia="Verdana" w:hAnsi="Verdana" w:cs="Verdana"/>
          <w:sz w:val="22"/>
        </w:rPr>
        <w:tab/>
        <w:t>Resolución 4272 de 2021 establece los requisitos mínimos de seguridad para el desarrollo de trabajo en alturas.</w:t>
      </w:r>
    </w:p>
    <w:p w14:paraId="277A6F65" w14:textId="77777777" w:rsidR="00393D65" w:rsidRPr="00596A5D" w:rsidRDefault="00393D65" w:rsidP="00393D65">
      <w:pPr>
        <w:spacing w:after="0" w:line="240" w:lineRule="auto"/>
        <w:ind w:left="567" w:hanging="283"/>
        <w:contextualSpacing/>
        <w:rPr>
          <w:rFonts w:ascii="Verdana" w:eastAsia="Verdana" w:hAnsi="Verdana" w:cs="Verdana"/>
          <w:sz w:val="22"/>
        </w:rPr>
      </w:pPr>
      <w:r w:rsidRPr="00596A5D">
        <w:rPr>
          <w:rFonts w:ascii="Verdana" w:eastAsia="Verdana" w:hAnsi="Verdana" w:cs="Verdana"/>
          <w:sz w:val="22"/>
        </w:rPr>
        <w:t>•</w:t>
      </w:r>
      <w:r w:rsidRPr="00596A5D">
        <w:rPr>
          <w:rFonts w:ascii="Verdana" w:eastAsia="Verdana" w:hAnsi="Verdana" w:cs="Verdana"/>
          <w:sz w:val="22"/>
        </w:rPr>
        <w:tab/>
        <w:t>Decreto 1082 de 2015</w:t>
      </w:r>
    </w:p>
    <w:p w14:paraId="1F1035FB" w14:textId="77777777" w:rsidR="00393D65" w:rsidRPr="00596A5D" w:rsidRDefault="00393D65" w:rsidP="00393D65">
      <w:pPr>
        <w:spacing w:after="0" w:line="240" w:lineRule="auto"/>
        <w:ind w:left="567" w:hanging="283"/>
        <w:contextualSpacing/>
        <w:rPr>
          <w:rFonts w:ascii="Verdana" w:eastAsia="Verdana" w:hAnsi="Verdana" w:cs="Verdana"/>
          <w:sz w:val="22"/>
        </w:rPr>
      </w:pPr>
      <w:r w:rsidRPr="00596A5D">
        <w:rPr>
          <w:rFonts w:ascii="Verdana" w:eastAsia="Verdana" w:hAnsi="Verdana" w:cs="Verdana"/>
          <w:sz w:val="22"/>
        </w:rPr>
        <w:t>•</w:t>
      </w:r>
      <w:r w:rsidRPr="00596A5D">
        <w:rPr>
          <w:rFonts w:ascii="Verdana" w:eastAsia="Verdana" w:hAnsi="Verdana" w:cs="Verdana"/>
          <w:sz w:val="22"/>
        </w:rPr>
        <w:tab/>
        <w:t>Salud en el Trabajo (SG-SST) Resolución 0312 de 2019</w:t>
      </w:r>
    </w:p>
    <w:p w14:paraId="4BF3B22E" w14:textId="77777777" w:rsidR="00393D65" w:rsidRPr="00596A5D" w:rsidRDefault="00393D65" w:rsidP="00393D65">
      <w:pPr>
        <w:spacing w:after="0" w:line="240" w:lineRule="auto"/>
        <w:ind w:left="567" w:hanging="283"/>
        <w:contextualSpacing/>
        <w:rPr>
          <w:rFonts w:ascii="Verdana" w:eastAsia="Verdana" w:hAnsi="Verdana" w:cs="Verdana"/>
          <w:sz w:val="22"/>
        </w:rPr>
      </w:pPr>
      <w:r w:rsidRPr="00596A5D">
        <w:rPr>
          <w:rFonts w:ascii="Verdana" w:eastAsia="Verdana" w:hAnsi="Verdana" w:cs="Verdana"/>
          <w:sz w:val="22"/>
        </w:rPr>
        <w:t>•</w:t>
      </w:r>
      <w:r w:rsidRPr="00596A5D">
        <w:rPr>
          <w:rFonts w:ascii="Verdana" w:eastAsia="Verdana" w:hAnsi="Verdana" w:cs="Verdana"/>
          <w:sz w:val="22"/>
        </w:rPr>
        <w:tab/>
        <w:t>ISO 9001: Especifica los requisitos para un sistema de gestión de la calidad que pueden utilizarse para su aplicación interna por las organizaciones, para certificación o con fines contractuales.</w:t>
      </w:r>
    </w:p>
    <w:p w14:paraId="5F0759F0" w14:textId="77777777" w:rsidR="00393D65" w:rsidRPr="00596A5D" w:rsidRDefault="00393D65" w:rsidP="00393D65">
      <w:pPr>
        <w:spacing w:after="0" w:line="240" w:lineRule="auto"/>
        <w:ind w:left="567" w:hanging="283"/>
        <w:contextualSpacing/>
        <w:rPr>
          <w:rFonts w:ascii="Verdana" w:eastAsia="Verdana" w:hAnsi="Verdana" w:cs="Verdana"/>
          <w:sz w:val="22"/>
        </w:rPr>
      </w:pPr>
      <w:r w:rsidRPr="00596A5D">
        <w:rPr>
          <w:rFonts w:ascii="Verdana" w:eastAsia="Verdana" w:hAnsi="Verdana" w:cs="Verdana"/>
          <w:sz w:val="22"/>
        </w:rPr>
        <w:t>•</w:t>
      </w:r>
      <w:r w:rsidRPr="00596A5D">
        <w:rPr>
          <w:rFonts w:ascii="Verdana" w:eastAsia="Verdana" w:hAnsi="Verdana" w:cs="Verdana"/>
          <w:sz w:val="22"/>
        </w:rPr>
        <w:tab/>
        <w:t>ISO 45001: Sistema de gestión de seguridad y salud en el trabajo.</w:t>
      </w:r>
    </w:p>
    <w:p w14:paraId="3812341D" w14:textId="77777777" w:rsidR="00393D65" w:rsidRPr="00596A5D" w:rsidRDefault="00393D65" w:rsidP="00393D65">
      <w:pPr>
        <w:spacing w:after="0" w:line="240" w:lineRule="auto"/>
        <w:ind w:left="567" w:hanging="283"/>
        <w:contextualSpacing/>
        <w:rPr>
          <w:rFonts w:ascii="Verdana" w:eastAsia="Verdana" w:hAnsi="Verdana" w:cs="Verdana"/>
          <w:sz w:val="22"/>
        </w:rPr>
      </w:pPr>
      <w:r w:rsidRPr="00596A5D">
        <w:rPr>
          <w:rFonts w:ascii="Verdana" w:eastAsia="Verdana" w:hAnsi="Verdana" w:cs="Verdana"/>
          <w:sz w:val="22"/>
        </w:rPr>
        <w:t>•</w:t>
      </w:r>
      <w:r w:rsidRPr="00596A5D">
        <w:rPr>
          <w:rFonts w:ascii="Verdana" w:eastAsia="Verdana" w:hAnsi="Verdana" w:cs="Verdana"/>
          <w:sz w:val="22"/>
        </w:rPr>
        <w:tab/>
        <w:t>Ley 400 de 1997, Ley 1229 de 2008, Decreto 926 de 2010, Decreto 945 de 2017 por la cual se adoptan normas sobre construcciones sismo resistentes</w:t>
      </w:r>
    </w:p>
    <w:p w14:paraId="2D6613E7" w14:textId="77777777" w:rsidR="00393D65" w:rsidRPr="00596A5D" w:rsidRDefault="00393D65" w:rsidP="00393D65">
      <w:pPr>
        <w:spacing w:after="0" w:line="240" w:lineRule="auto"/>
        <w:ind w:left="567" w:hanging="283"/>
        <w:contextualSpacing/>
        <w:rPr>
          <w:rFonts w:ascii="Verdana" w:eastAsia="Verdana" w:hAnsi="Verdana" w:cs="Verdana"/>
          <w:sz w:val="22"/>
        </w:rPr>
      </w:pPr>
      <w:r w:rsidRPr="00596A5D">
        <w:rPr>
          <w:rFonts w:ascii="Verdana" w:eastAsia="Verdana" w:hAnsi="Verdana" w:cs="Verdana"/>
          <w:sz w:val="22"/>
        </w:rPr>
        <w:t>•</w:t>
      </w:r>
      <w:r w:rsidRPr="00596A5D">
        <w:rPr>
          <w:rFonts w:ascii="Verdana" w:eastAsia="Verdana" w:hAnsi="Verdana" w:cs="Verdana"/>
          <w:sz w:val="22"/>
        </w:rPr>
        <w:tab/>
        <w:t>Resolución 0330 de 2017, Resolución 799 de 2021 Reglamento Técnico del Sector de Agua Potable y Saneamiento Básico RAS.</w:t>
      </w:r>
    </w:p>
    <w:p w14:paraId="401656D1" w14:textId="77777777" w:rsidR="00393D65" w:rsidRPr="00596A5D" w:rsidRDefault="00393D65" w:rsidP="00393D65">
      <w:pPr>
        <w:spacing w:after="0" w:line="240" w:lineRule="auto"/>
        <w:ind w:left="567" w:hanging="283"/>
        <w:contextualSpacing/>
        <w:rPr>
          <w:rFonts w:ascii="Verdana" w:eastAsia="Verdana" w:hAnsi="Verdana" w:cs="Verdana"/>
          <w:sz w:val="22"/>
        </w:rPr>
      </w:pPr>
      <w:r w:rsidRPr="00596A5D">
        <w:rPr>
          <w:rFonts w:ascii="Verdana" w:eastAsia="Verdana" w:hAnsi="Verdana" w:cs="Verdana"/>
          <w:sz w:val="22"/>
        </w:rPr>
        <w:t>•</w:t>
      </w:r>
      <w:r w:rsidRPr="00596A5D">
        <w:rPr>
          <w:rFonts w:ascii="Verdana" w:eastAsia="Verdana" w:hAnsi="Verdana" w:cs="Verdana"/>
          <w:sz w:val="22"/>
        </w:rPr>
        <w:tab/>
        <w:t>NTC 1500 Código de fontanería</w:t>
      </w:r>
    </w:p>
    <w:p w14:paraId="340D57DC" w14:textId="77777777" w:rsidR="00393D65" w:rsidRPr="00596A5D" w:rsidRDefault="00393D65" w:rsidP="00393D65">
      <w:pPr>
        <w:spacing w:after="0" w:line="240" w:lineRule="auto"/>
        <w:ind w:left="567" w:hanging="283"/>
        <w:contextualSpacing/>
        <w:rPr>
          <w:rFonts w:ascii="Verdana" w:eastAsia="Verdana" w:hAnsi="Verdana" w:cs="Verdana"/>
          <w:sz w:val="22"/>
        </w:rPr>
      </w:pPr>
      <w:r w:rsidRPr="00596A5D">
        <w:rPr>
          <w:rFonts w:ascii="Verdana" w:eastAsia="Verdana" w:hAnsi="Verdana" w:cs="Verdana"/>
          <w:sz w:val="22"/>
        </w:rPr>
        <w:t>•</w:t>
      </w:r>
      <w:r w:rsidRPr="00596A5D">
        <w:rPr>
          <w:rFonts w:ascii="Verdana" w:eastAsia="Verdana" w:hAnsi="Verdana" w:cs="Verdana"/>
          <w:sz w:val="22"/>
        </w:rPr>
        <w:tab/>
        <w:t xml:space="preserve">Norma A572 / A572M Standard </w:t>
      </w:r>
      <w:proofErr w:type="spellStart"/>
      <w:r w:rsidRPr="00596A5D">
        <w:rPr>
          <w:rFonts w:ascii="Verdana" w:eastAsia="Verdana" w:hAnsi="Verdana" w:cs="Verdana"/>
          <w:sz w:val="22"/>
        </w:rPr>
        <w:t>Specification</w:t>
      </w:r>
      <w:proofErr w:type="spellEnd"/>
      <w:r w:rsidRPr="00596A5D">
        <w:rPr>
          <w:rFonts w:ascii="Verdana" w:eastAsia="Verdana" w:hAnsi="Verdana" w:cs="Verdana"/>
          <w:sz w:val="22"/>
        </w:rPr>
        <w:t xml:space="preserve"> </w:t>
      </w:r>
      <w:proofErr w:type="spellStart"/>
      <w:r w:rsidRPr="00596A5D">
        <w:rPr>
          <w:rFonts w:ascii="Verdana" w:eastAsia="Verdana" w:hAnsi="Verdana" w:cs="Verdana"/>
          <w:sz w:val="22"/>
        </w:rPr>
        <w:t>for</w:t>
      </w:r>
      <w:proofErr w:type="spellEnd"/>
      <w:r w:rsidRPr="00596A5D">
        <w:rPr>
          <w:rFonts w:ascii="Verdana" w:eastAsia="Verdana" w:hAnsi="Verdana" w:cs="Verdana"/>
          <w:sz w:val="22"/>
        </w:rPr>
        <w:t xml:space="preserve"> High – Strength Low – </w:t>
      </w:r>
      <w:proofErr w:type="spellStart"/>
      <w:r w:rsidRPr="00596A5D">
        <w:rPr>
          <w:rFonts w:ascii="Verdana" w:eastAsia="Verdana" w:hAnsi="Verdana" w:cs="Verdana"/>
          <w:sz w:val="22"/>
        </w:rPr>
        <w:t>Alloy</w:t>
      </w:r>
      <w:proofErr w:type="spellEnd"/>
      <w:r w:rsidRPr="00596A5D">
        <w:rPr>
          <w:rFonts w:ascii="Verdana" w:eastAsia="Verdana" w:hAnsi="Verdana" w:cs="Verdana"/>
          <w:sz w:val="22"/>
        </w:rPr>
        <w:t xml:space="preserve"> </w:t>
      </w:r>
      <w:proofErr w:type="spellStart"/>
      <w:r w:rsidRPr="00596A5D">
        <w:rPr>
          <w:rFonts w:ascii="Verdana" w:eastAsia="Verdana" w:hAnsi="Verdana" w:cs="Verdana"/>
          <w:sz w:val="22"/>
        </w:rPr>
        <w:t>Colombium</w:t>
      </w:r>
      <w:proofErr w:type="spellEnd"/>
      <w:r w:rsidRPr="00596A5D">
        <w:rPr>
          <w:rFonts w:ascii="Verdana" w:eastAsia="Verdana" w:hAnsi="Verdana" w:cs="Verdana"/>
          <w:sz w:val="22"/>
        </w:rPr>
        <w:t xml:space="preserve"> – </w:t>
      </w:r>
      <w:proofErr w:type="spellStart"/>
      <w:r w:rsidRPr="00596A5D">
        <w:rPr>
          <w:rFonts w:ascii="Verdana" w:eastAsia="Verdana" w:hAnsi="Verdana" w:cs="Verdana"/>
          <w:sz w:val="22"/>
        </w:rPr>
        <w:t>Vanadium</w:t>
      </w:r>
      <w:proofErr w:type="spellEnd"/>
      <w:r w:rsidRPr="00596A5D">
        <w:rPr>
          <w:rFonts w:ascii="Verdana" w:eastAsia="Verdana" w:hAnsi="Verdana" w:cs="Verdana"/>
          <w:sz w:val="22"/>
        </w:rPr>
        <w:t xml:space="preserve"> </w:t>
      </w:r>
      <w:proofErr w:type="spellStart"/>
      <w:r w:rsidRPr="00596A5D">
        <w:rPr>
          <w:rFonts w:ascii="Verdana" w:eastAsia="Verdana" w:hAnsi="Verdana" w:cs="Verdana"/>
          <w:sz w:val="22"/>
        </w:rPr>
        <w:t>Steels</w:t>
      </w:r>
      <w:proofErr w:type="spellEnd"/>
      <w:r w:rsidRPr="00596A5D">
        <w:rPr>
          <w:rFonts w:ascii="Verdana" w:eastAsia="Verdana" w:hAnsi="Verdana" w:cs="Verdana"/>
          <w:sz w:val="22"/>
        </w:rPr>
        <w:t xml:space="preserve"> </w:t>
      </w:r>
      <w:proofErr w:type="spellStart"/>
      <w:r w:rsidRPr="00596A5D">
        <w:rPr>
          <w:rFonts w:ascii="Verdana" w:eastAsia="Verdana" w:hAnsi="Verdana" w:cs="Verdana"/>
          <w:sz w:val="22"/>
        </w:rPr>
        <w:t>of</w:t>
      </w:r>
      <w:proofErr w:type="spellEnd"/>
      <w:r w:rsidRPr="00596A5D">
        <w:rPr>
          <w:rFonts w:ascii="Verdana" w:eastAsia="Verdana" w:hAnsi="Verdana" w:cs="Verdana"/>
          <w:sz w:val="22"/>
        </w:rPr>
        <w:t xml:space="preserve"> </w:t>
      </w:r>
      <w:proofErr w:type="spellStart"/>
      <w:r w:rsidRPr="00596A5D">
        <w:rPr>
          <w:rFonts w:ascii="Verdana" w:eastAsia="Verdana" w:hAnsi="Verdana" w:cs="Verdana"/>
          <w:sz w:val="22"/>
        </w:rPr>
        <w:t>Structural</w:t>
      </w:r>
      <w:proofErr w:type="spellEnd"/>
      <w:r w:rsidRPr="00596A5D">
        <w:rPr>
          <w:rFonts w:ascii="Verdana" w:eastAsia="Verdana" w:hAnsi="Verdana" w:cs="Verdana"/>
          <w:sz w:val="22"/>
        </w:rPr>
        <w:t xml:space="preserve"> </w:t>
      </w:r>
      <w:proofErr w:type="spellStart"/>
      <w:r w:rsidRPr="00596A5D">
        <w:rPr>
          <w:rFonts w:ascii="Verdana" w:eastAsia="Verdana" w:hAnsi="Verdana" w:cs="Verdana"/>
          <w:sz w:val="22"/>
        </w:rPr>
        <w:t>Quality</w:t>
      </w:r>
      <w:proofErr w:type="spellEnd"/>
      <w:r w:rsidRPr="00596A5D">
        <w:rPr>
          <w:rFonts w:ascii="Verdana" w:eastAsia="Verdana" w:hAnsi="Verdana" w:cs="Verdana"/>
          <w:sz w:val="22"/>
        </w:rPr>
        <w:t xml:space="preserve">. </w:t>
      </w:r>
    </w:p>
    <w:p w14:paraId="7EF054C8" w14:textId="77777777" w:rsidR="00393D65" w:rsidRPr="00596A5D" w:rsidRDefault="00393D65" w:rsidP="00393D65">
      <w:pPr>
        <w:spacing w:after="0" w:line="240" w:lineRule="auto"/>
        <w:ind w:left="567" w:hanging="283"/>
        <w:contextualSpacing/>
        <w:rPr>
          <w:rFonts w:ascii="Verdana" w:eastAsia="Verdana" w:hAnsi="Verdana" w:cs="Verdana"/>
          <w:sz w:val="22"/>
        </w:rPr>
      </w:pPr>
      <w:r w:rsidRPr="00596A5D">
        <w:rPr>
          <w:rFonts w:ascii="Verdana" w:eastAsia="Verdana" w:hAnsi="Verdana" w:cs="Verdana"/>
          <w:sz w:val="22"/>
        </w:rPr>
        <w:t>•</w:t>
      </w:r>
      <w:r w:rsidRPr="00596A5D">
        <w:rPr>
          <w:rFonts w:ascii="Verdana" w:eastAsia="Verdana" w:hAnsi="Verdana" w:cs="Verdana"/>
          <w:sz w:val="22"/>
        </w:rPr>
        <w:tab/>
        <w:t xml:space="preserve">A576 Standard </w:t>
      </w:r>
      <w:proofErr w:type="spellStart"/>
      <w:r w:rsidRPr="00596A5D">
        <w:rPr>
          <w:rFonts w:ascii="Verdana" w:eastAsia="Verdana" w:hAnsi="Verdana" w:cs="Verdana"/>
          <w:sz w:val="22"/>
        </w:rPr>
        <w:t>Specification</w:t>
      </w:r>
      <w:proofErr w:type="spellEnd"/>
      <w:r w:rsidRPr="00596A5D">
        <w:rPr>
          <w:rFonts w:ascii="Verdana" w:eastAsia="Verdana" w:hAnsi="Verdana" w:cs="Verdana"/>
          <w:sz w:val="22"/>
        </w:rPr>
        <w:t xml:space="preserve"> </w:t>
      </w:r>
      <w:proofErr w:type="spellStart"/>
      <w:r w:rsidRPr="00596A5D">
        <w:rPr>
          <w:rFonts w:ascii="Verdana" w:eastAsia="Verdana" w:hAnsi="Verdana" w:cs="Verdana"/>
          <w:sz w:val="22"/>
        </w:rPr>
        <w:t>for</w:t>
      </w:r>
      <w:proofErr w:type="spellEnd"/>
      <w:r w:rsidRPr="00596A5D">
        <w:rPr>
          <w:rFonts w:ascii="Verdana" w:eastAsia="Verdana" w:hAnsi="Verdana" w:cs="Verdana"/>
          <w:sz w:val="22"/>
        </w:rPr>
        <w:t xml:space="preserve"> Steel </w:t>
      </w:r>
      <w:proofErr w:type="spellStart"/>
      <w:r w:rsidRPr="00596A5D">
        <w:rPr>
          <w:rFonts w:ascii="Verdana" w:eastAsia="Verdana" w:hAnsi="Verdana" w:cs="Verdana"/>
          <w:sz w:val="22"/>
        </w:rPr>
        <w:t>Bars</w:t>
      </w:r>
      <w:proofErr w:type="spellEnd"/>
      <w:r w:rsidRPr="00596A5D">
        <w:rPr>
          <w:rFonts w:ascii="Verdana" w:eastAsia="Verdana" w:hAnsi="Verdana" w:cs="Verdana"/>
          <w:sz w:val="22"/>
        </w:rPr>
        <w:t xml:space="preserve">, </w:t>
      </w:r>
      <w:proofErr w:type="spellStart"/>
      <w:r w:rsidRPr="00596A5D">
        <w:rPr>
          <w:rFonts w:ascii="Verdana" w:eastAsia="Verdana" w:hAnsi="Verdana" w:cs="Verdana"/>
          <w:sz w:val="22"/>
        </w:rPr>
        <w:t>Carbon</w:t>
      </w:r>
      <w:proofErr w:type="spellEnd"/>
      <w:r w:rsidRPr="00596A5D">
        <w:rPr>
          <w:rFonts w:ascii="Verdana" w:eastAsia="Verdana" w:hAnsi="Verdana" w:cs="Verdana"/>
          <w:sz w:val="22"/>
        </w:rPr>
        <w:t xml:space="preserve">, Hot – </w:t>
      </w:r>
      <w:proofErr w:type="spellStart"/>
      <w:r w:rsidRPr="00596A5D">
        <w:rPr>
          <w:rFonts w:ascii="Verdana" w:eastAsia="Verdana" w:hAnsi="Verdana" w:cs="Verdana"/>
          <w:sz w:val="22"/>
        </w:rPr>
        <w:t>Wrought</w:t>
      </w:r>
      <w:proofErr w:type="spellEnd"/>
      <w:r w:rsidRPr="00596A5D">
        <w:rPr>
          <w:rFonts w:ascii="Verdana" w:eastAsia="Verdana" w:hAnsi="Verdana" w:cs="Verdana"/>
          <w:sz w:val="22"/>
        </w:rPr>
        <w:t xml:space="preserve">, </w:t>
      </w:r>
      <w:proofErr w:type="spellStart"/>
      <w:r w:rsidRPr="00596A5D">
        <w:rPr>
          <w:rFonts w:ascii="Verdana" w:eastAsia="Verdana" w:hAnsi="Verdana" w:cs="Verdana"/>
          <w:sz w:val="22"/>
        </w:rPr>
        <w:t>Special</w:t>
      </w:r>
      <w:proofErr w:type="spellEnd"/>
      <w:r w:rsidRPr="00596A5D">
        <w:rPr>
          <w:rFonts w:ascii="Verdana" w:eastAsia="Verdana" w:hAnsi="Verdana" w:cs="Verdana"/>
          <w:sz w:val="22"/>
        </w:rPr>
        <w:t xml:space="preserve"> </w:t>
      </w:r>
      <w:proofErr w:type="spellStart"/>
      <w:r w:rsidRPr="00596A5D">
        <w:rPr>
          <w:rFonts w:ascii="Verdana" w:eastAsia="Verdana" w:hAnsi="Verdana" w:cs="Verdana"/>
          <w:sz w:val="22"/>
        </w:rPr>
        <w:t>Quality</w:t>
      </w:r>
      <w:proofErr w:type="spellEnd"/>
      <w:r w:rsidRPr="00596A5D">
        <w:rPr>
          <w:rFonts w:ascii="Verdana" w:eastAsia="Verdana" w:hAnsi="Verdana" w:cs="Verdana"/>
          <w:sz w:val="22"/>
        </w:rPr>
        <w:t xml:space="preserve">. </w:t>
      </w:r>
    </w:p>
    <w:p w14:paraId="64F16FE5" w14:textId="77777777" w:rsidR="00393D65" w:rsidRPr="00596A5D" w:rsidRDefault="00393D65" w:rsidP="00393D65">
      <w:pPr>
        <w:spacing w:after="0" w:line="240" w:lineRule="auto"/>
        <w:ind w:left="567" w:hanging="283"/>
        <w:contextualSpacing/>
        <w:rPr>
          <w:rFonts w:ascii="Verdana" w:eastAsia="Verdana" w:hAnsi="Verdana" w:cs="Verdana"/>
          <w:sz w:val="22"/>
        </w:rPr>
      </w:pPr>
      <w:r w:rsidRPr="00596A5D">
        <w:rPr>
          <w:rFonts w:ascii="Verdana" w:eastAsia="Verdana" w:hAnsi="Verdana" w:cs="Verdana"/>
          <w:sz w:val="22"/>
        </w:rPr>
        <w:t>•</w:t>
      </w:r>
      <w:r w:rsidRPr="00596A5D">
        <w:rPr>
          <w:rFonts w:ascii="Verdana" w:eastAsia="Verdana" w:hAnsi="Verdana" w:cs="Verdana"/>
          <w:sz w:val="22"/>
        </w:rPr>
        <w:tab/>
        <w:t xml:space="preserve">A871 </w:t>
      </w:r>
      <w:proofErr w:type="spellStart"/>
      <w:r w:rsidRPr="00596A5D">
        <w:rPr>
          <w:rFonts w:ascii="Verdana" w:eastAsia="Verdana" w:hAnsi="Verdana" w:cs="Verdana"/>
          <w:sz w:val="22"/>
        </w:rPr>
        <w:t>Specification</w:t>
      </w:r>
      <w:proofErr w:type="spellEnd"/>
      <w:r w:rsidRPr="00596A5D">
        <w:rPr>
          <w:rFonts w:ascii="Verdana" w:eastAsia="Verdana" w:hAnsi="Verdana" w:cs="Verdana"/>
          <w:sz w:val="22"/>
        </w:rPr>
        <w:t xml:space="preserve"> </w:t>
      </w:r>
      <w:proofErr w:type="spellStart"/>
      <w:r w:rsidRPr="00596A5D">
        <w:rPr>
          <w:rFonts w:ascii="Verdana" w:eastAsia="Verdana" w:hAnsi="Verdana" w:cs="Verdana"/>
          <w:sz w:val="22"/>
        </w:rPr>
        <w:t>for</w:t>
      </w:r>
      <w:proofErr w:type="spellEnd"/>
      <w:r w:rsidRPr="00596A5D">
        <w:rPr>
          <w:rFonts w:ascii="Verdana" w:eastAsia="Verdana" w:hAnsi="Verdana" w:cs="Verdana"/>
          <w:sz w:val="22"/>
        </w:rPr>
        <w:t xml:space="preserve"> High </w:t>
      </w:r>
      <w:proofErr w:type="spellStart"/>
      <w:r w:rsidRPr="00596A5D">
        <w:rPr>
          <w:rFonts w:ascii="Verdana" w:eastAsia="Verdana" w:hAnsi="Verdana" w:cs="Verdana"/>
          <w:sz w:val="22"/>
        </w:rPr>
        <w:t>Strength</w:t>
      </w:r>
      <w:proofErr w:type="spellEnd"/>
      <w:r w:rsidRPr="00596A5D">
        <w:rPr>
          <w:rFonts w:ascii="Verdana" w:eastAsia="Verdana" w:hAnsi="Verdana" w:cs="Verdana"/>
          <w:sz w:val="22"/>
        </w:rPr>
        <w:t xml:space="preserve"> Low – </w:t>
      </w:r>
      <w:proofErr w:type="spellStart"/>
      <w:r w:rsidRPr="00596A5D">
        <w:rPr>
          <w:rFonts w:ascii="Verdana" w:eastAsia="Verdana" w:hAnsi="Verdana" w:cs="Verdana"/>
          <w:sz w:val="22"/>
        </w:rPr>
        <w:t>Alloy</w:t>
      </w:r>
      <w:proofErr w:type="spellEnd"/>
      <w:r w:rsidRPr="00596A5D">
        <w:rPr>
          <w:rFonts w:ascii="Verdana" w:eastAsia="Verdana" w:hAnsi="Verdana" w:cs="Verdana"/>
          <w:sz w:val="22"/>
        </w:rPr>
        <w:t xml:space="preserve"> </w:t>
      </w:r>
      <w:proofErr w:type="spellStart"/>
      <w:r w:rsidRPr="00596A5D">
        <w:rPr>
          <w:rFonts w:ascii="Verdana" w:eastAsia="Verdana" w:hAnsi="Verdana" w:cs="Verdana"/>
          <w:sz w:val="22"/>
        </w:rPr>
        <w:t>Structural</w:t>
      </w:r>
      <w:proofErr w:type="spellEnd"/>
      <w:r w:rsidRPr="00596A5D">
        <w:rPr>
          <w:rFonts w:ascii="Verdana" w:eastAsia="Verdana" w:hAnsi="Verdana" w:cs="Verdana"/>
          <w:sz w:val="22"/>
        </w:rPr>
        <w:t xml:space="preserve"> Steel </w:t>
      </w:r>
      <w:proofErr w:type="spellStart"/>
      <w:r w:rsidRPr="00596A5D">
        <w:rPr>
          <w:rFonts w:ascii="Verdana" w:eastAsia="Verdana" w:hAnsi="Verdana" w:cs="Verdana"/>
          <w:sz w:val="22"/>
        </w:rPr>
        <w:t>plate</w:t>
      </w:r>
      <w:proofErr w:type="spellEnd"/>
      <w:r w:rsidRPr="00596A5D">
        <w:rPr>
          <w:rFonts w:ascii="Verdana" w:eastAsia="Verdana" w:hAnsi="Verdana" w:cs="Verdana"/>
          <w:sz w:val="22"/>
        </w:rPr>
        <w:t xml:space="preserve"> </w:t>
      </w:r>
      <w:proofErr w:type="spellStart"/>
      <w:r w:rsidRPr="00596A5D">
        <w:rPr>
          <w:rFonts w:ascii="Verdana" w:eastAsia="Verdana" w:hAnsi="Verdana" w:cs="Verdana"/>
          <w:sz w:val="22"/>
        </w:rPr>
        <w:t>with</w:t>
      </w:r>
      <w:proofErr w:type="spellEnd"/>
      <w:r w:rsidRPr="00596A5D">
        <w:rPr>
          <w:rFonts w:ascii="Verdana" w:eastAsia="Verdana" w:hAnsi="Verdana" w:cs="Verdana"/>
          <w:sz w:val="22"/>
        </w:rPr>
        <w:t xml:space="preserve"> </w:t>
      </w:r>
      <w:proofErr w:type="spellStart"/>
      <w:r w:rsidRPr="00596A5D">
        <w:rPr>
          <w:rFonts w:ascii="Verdana" w:eastAsia="Verdana" w:hAnsi="Verdana" w:cs="Verdana"/>
          <w:sz w:val="22"/>
        </w:rPr>
        <w:t>Atmospheric</w:t>
      </w:r>
      <w:proofErr w:type="spellEnd"/>
      <w:r w:rsidRPr="00596A5D">
        <w:rPr>
          <w:rFonts w:ascii="Verdana" w:eastAsia="Verdana" w:hAnsi="Verdana" w:cs="Verdana"/>
          <w:sz w:val="22"/>
        </w:rPr>
        <w:t xml:space="preserve"> </w:t>
      </w:r>
      <w:proofErr w:type="spellStart"/>
      <w:r w:rsidRPr="00596A5D">
        <w:rPr>
          <w:rFonts w:ascii="Verdana" w:eastAsia="Verdana" w:hAnsi="Verdana" w:cs="Verdana"/>
          <w:sz w:val="22"/>
        </w:rPr>
        <w:t>Corrosion</w:t>
      </w:r>
      <w:proofErr w:type="spellEnd"/>
      <w:r w:rsidRPr="00596A5D">
        <w:rPr>
          <w:rFonts w:ascii="Verdana" w:eastAsia="Verdana" w:hAnsi="Verdana" w:cs="Verdana"/>
          <w:sz w:val="22"/>
        </w:rPr>
        <w:t xml:space="preserve"> </w:t>
      </w:r>
      <w:proofErr w:type="spellStart"/>
      <w:r w:rsidRPr="00596A5D">
        <w:rPr>
          <w:rFonts w:ascii="Verdana" w:eastAsia="Verdana" w:hAnsi="Verdana" w:cs="Verdana"/>
          <w:sz w:val="22"/>
        </w:rPr>
        <w:t>Resistance</w:t>
      </w:r>
      <w:proofErr w:type="spellEnd"/>
      <w:r w:rsidRPr="00596A5D">
        <w:rPr>
          <w:rFonts w:ascii="Verdana" w:eastAsia="Verdana" w:hAnsi="Verdana" w:cs="Verdana"/>
          <w:sz w:val="22"/>
        </w:rPr>
        <w:t>.</w:t>
      </w:r>
    </w:p>
    <w:p w14:paraId="1D5E8C1F" w14:textId="77777777" w:rsidR="00393D65" w:rsidRPr="00596A5D" w:rsidRDefault="00393D65" w:rsidP="00393D65">
      <w:pPr>
        <w:spacing w:after="0" w:line="240" w:lineRule="auto"/>
        <w:ind w:left="567" w:hanging="283"/>
        <w:contextualSpacing/>
        <w:rPr>
          <w:rFonts w:ascii="Verdana" w:eastAsia="Verdana" w:hAnsi="Verdana" w:cs="Verdana"/>
          <w:sz w:val="22"/>
        </w:rPr>
      </w:pPr>
      <w:r w:rsidRPr="00596A5D">
        <w:rPr>
          <w:rFonts w:ascii="Verdana" w:eastAsia="Verdana" w:hAnsi="Verdana" w:cs="Verdana"/>
          <w:sz w:val="22"/>
        </w:rPr>
        <w:t>•</w:t>
      </w:r>
      <w:r w:rsidRPr="00596A5D">
        <w:rPr>
          <w:rFonts w:ascii="Verdana" w:eastAsia="Verdana" w:hAnsi="Verdana" w:cs="Verdana"/>
          <w:sz w:val="22"/>
        </w:rPr>
        <w:tab/>
        <w:t>Ley 100 de 1993: Sistema General de Seguridad Social Integral.</w:t>
      </w:r>
    </w:p>
    <w:p w14:paraId="4F323244" w14:textId="77777777" w:rsidR="00393D65" w:rsidRPr="00596A5D" w:rsidRDefault="00393D65" w:rsidP="00393D65">
      <w:pPr>
        <w:spacing w:after="0" w:line="240" w:lineRule="auto"/>
        <w:ind w:left="567" w:hanging="283"/>
        <w:contextualSpacing/>
        <w:rPr>
          <w:rFonts w:ascii="Verdana" w:eastAsia="Verdana" w:hAnsi="Verdana" w:cs="Verdana"/>
          <w:sz w:val="22"/>
        </w:rPr>
      </w:pPr>
      <w:r w:rsidRPr="00596A5D">
        <w:rPr>
          <w:rFonts w:ascii="Verdana" w:eastAsia="Verdana" w:hAnsi="Verdana" w:cs="Verdana"/>
          <w:sz w:val="22"/>
        </w:rPr>
        <w:t>•</w:t>
      </w:r>
      <w:r w:rsidRPr="00596A5D">
        <w:rPr>
          <w:rFonts w:ascii="Verdana" w:eastAsia="Verdana" w:hAnsi="Verdana" w:cs="Verdana"/>
          <w:sz w:val="22"/>
        </w:rPr>
        <w:tab/>
        <w:t>Código Nacional de Tránsito Ley 769 de 2002</w:t>
      </w:r>
    </w:p>
    <w:p w14:paraId="53BF2C99" w14:textId="77777777" w:rsidR="00393D65" w:rsidRPr="00596A5D" w:rsidRDefault="00393D65" w:rsidP="00393D65">
      <w:pPr>
        <w:spacing w:after="0" w:line="240" w:lineRule="auto"/>
        <w:ind w:left="567" w:hanging="283"/>
        <w:contextualSpacing/>
        <w:rPr>
          <w:rFonts w:ascii="Verdana" w:eastAsia="Verdana" w:hAnsi="Verdana" w:cs="Verdana"/>
          <w:sz w:val="22"/>
        </w:rPr>
      </w:pPr>
      <w:r w:rsidRPr="00596A5D">
        <w:rPr>
          <w:rFonts w:ascii="Verdana" w:eastAsia="Verdana" w:hAnsi="Verdana" w:cs="Verdana"/>
          <w:sz w:val="22"/>
        </w:rPr>
        <w:t>•</w:t>
      </w:r>
      <w:r w:rsidRPr="00596A5D">
        <w:rPr>
          <w:rFonts w:ascii="Verdana" w:eastAsia="Verdana" w:hAnsi="Verdana" w:cs="Verdana"/>
          <w:sz w:val="22"/>
        </w:rPr>
        <w:tab/>
        <w:t>ISO 45001: Sistema de gestión de seguridad y salud en el trabajo.</w:t>
      </w:r>
    </w:p>
    <w:p w14:paraId="681ED7E0" w14:textId="77777777" w:rsidR="00393D65" w:rsidRPr="00596A5D" w:rsidRDefault="00393D65" w:rsidP="00393D65">
      <w:pPr>
        <w:spacing w:after="0" w:line="240" w:lineRule="auto"/>
        <w:contextualSpacing/>
        <w:rPr>
          <w:rFonts w:ascii="Verdana" w:eastAsia="Verdana" w:hAnsi="Verdana" w:cs="Verdana"/>
          <w:sz w:val="22"/>
        </w:rPr>
      </w:pPr>
    </w:p>
    <w:p w14:paraId="0E16B35A" w14:textId="024C949B" w:rsidR="00BE5694" w:rsidRPr="00596A5D" w:rsidRDefault="00393D65" w:rsidP="00393D65">
      <w:pPr>
        <w:spacing w:after="0" w:line="240" w:lineRule="auto"/>
        <w:contextualSpacing/>
        <w:rPr>
          <w:rFonts w:ascii="Verdana" w:eastAsia="Verdana" w:hAnsi="Verdana" w:cs="Verdana"/>
          <w:sz w:val="22"/>
        </w:rPr>
      </w:pPr>
      <w:r w:rsidRPr="00596A5D">
        <w:rPr>
          <w:rFonts w:ascii="Verdana" w:eastAsia="Verdana" w:hAnsi="Verdana" w:cs="Verdana"/>
          <w:b/>
          <w:bCs/>
          <w:sz w:val="22"/>
        </w:rPr>
        <w:t>Nota:</w:t>
      </w:r>
      <w:r w:rsidRPr="00596A5D">
        <w:rPr>
          <w:rFonts w:ascii="Verdana" w:eastAsia="Verdana" w:hAnsi="Verdana" w:cs="Verdana"/>
          <w:sz w:val="22"/>
        </w:rPr>
        <w:t xml:space="preserve"> El interventor deberá verificar el cumplimiento a la normatividad nacional vigente, NTC, así como a las especificaciones y estándares internacionales que correspondan, a pesar que los mismos no se encuentren citados en este documento.</w:t>
      </w:r>
    </w:p>
    <w:p w14:paraId="69A852B8" w14:textId="77777777" w:rsidR="00393D65" w:rsidRPr="00596A5D" w:rsidRDefault="00393D65" w:rsidP="00393D65">
      <w:pPr>
        <w:spacing w:after="0" w:line="240" w:lineRule="auto"/>
        <w:contextualSpacing/>
        <w:rPr>
          <w:rFonts w:ascii="Verdana" w:eastAsia="Verdana" w:hAnsi="Verdana" w:cs="Verdana"/>
          <w:sz w:val="22"/>
        </w:rPr>
      </w:pPr>
    </w:p>
    <w:p w14:paraId="65C0AD7F" w14:textId="77777777" w:rsidR="00393D65" w:rsidRPr="00596A5D" w:rsidRDefault="00393D65" w:rsidP="00393D65">
      <w:pPr>
        <w:spacing w:after="0" w:line="240" w:lineRule="auto"/>
        <w:contextualSpacing/>
        <w:rPr>
          <w:rFonts w:ascii="Verdana" w:eastAsia="Verdana" w:hAnsi="Verdana" w:cs="Verdana"/>
          <w:sz w:val="22"/>
        </w:rPr>
      </w:pPr>
    </w:p>
    <w:p w14:paraId="25E0B0A4" w14:textId="51317AA5" w:rsidR="00FF4364" w:rsidRPr="00596A5D" w:rsidRDefault="00FF4364" w:rsidP="00C6213C">
      <w:pPr>
        <w:numPr>
          <w:ilvl w:val="0"/>
          <w:numId w:val="6"/>
        </w:numPr>
        <w:spacing w:after="0" w:line="240" w:lineRule="auto"/>
        <w:contextualSpacing/>
        <w:rPr>
          <w:rFonts w:ascii="Verdana" w:eastAsia="Verdana" w:hAnsi="Verdana" w:cs="Verdana"/>
          <w:b/>
          <w:bCs/>
          <w:sz w:val="22"/>
          <w:lang w:val="es-ES"/>
        </w:rPr>
      </w:pPr>
      <w:r w:rsidRPr="00596A5D">
        <w:rPr>
          <w:rFonts w:ascii="Verdana" w:eastAsia="Verdana" w:hAnsi="Verdana" w:cs="Verdana"/>
          <w:b/>
          <w:bCs/>
          <w:sz w:val="22"/>
          <w:lang w:val="es-ES"/>
        </w:rPr>
        <w:t>SEGUIMIENTO POR PARTE DEL INTERVENTOR</w:t>
      </w:r>
    </w:p>
    <w:p w14:paraId="4DC24C72" w14:textId="77777777" w:rsidR="00037098" w:rsidRPr="00596A5D" w:rsidRDefault="00037098" w:rsidP="0CB0DAC4">
      <w:pPr>
        <w:spacing w:after="0" w:line="240" w:lineRule="auto"/>
        <w:contextualSpacing/>
        <w:rPr>
          <w:rFonts w:ascii="Verdana" w:eastAsia="Verdana" w:hAnsi="Verdana" w:cs="Verdana"/>
          <w:sz w:val="22"/>
        </w:rPr>
      </w:pPr>
    </w:p>
    <w:p w14:paraId="36DC9567" w14:textId="703E5AF6" w:rsidR="00FF4364" w:rsidRPr="00596A5D" w:rsidRDefault="00E234E8" w:rsidP="0CB0DAC4">
      <w:pPr>
        <w:spacing w:after="0" w:line="240" w:lineRule="auto"/>
        <w:contextualSpacing/>
        <w:rPr>
          <w:rFonts w:ascii="Verdana" w:eastAsia="Verdana" w:hAnsi="Verdana" w:cs="Verdana"/>
          <w:sz w:val="22"/>
        </w:rPr>
      </w:pPr>
      <w:r w:rsidRPr="00596A5D">
        <w:rPr>
          <w:rFonts w:ascii="Verdana" w:eastAsia="Verdana" w:hAnsi="Verdana" w:cs="Verdana"/>
          <w:sz w:val="22"/>
        </w:rPr>
        <w:t xml:space="preserve">El </w:t>
      </w:r>
      <w:r w:rsidR="0026137D" w:rsidRPr="00596A5D">
        <w:rPr>
          <w:rFonts w:ascii="Verdana" w:eastAsia="Verdana" w:hAnsi="Verdana" w:cs="Verdana"/>
          <w:sz w:val="22"/>
        </w:rPr>
        <w:t>I</w:t>
      </w:r>
      <w:r w:rsidRPr="00596A5D">
        <w:rPr>
          <w:rFonts w:ascii="Verdana" w:eastAsia="Verdana" w:hAnsi="Verdana" w:cs="Verdana"/>
          <w:sz w:val="22"/>
        </w:rPr>
        <w:t>nterventor como parte de su seguimiento debe realizar informes periódic</w:t>
      </w:r>
      <w:r w:rsidR="002F2AEA" w:rsidRPr="00596A5D">
        <w:rPr>
          <w:rFonts w:ascii="Verdana" w:eastAsia="Verdana" w:hAnsi="Verdana" w:cs="Verdana"/>
          <w:sz w:val="22"/>
        </w:rPr>
        <w:t>os</w:t>
      </w:r>
      <w:r w:rsidRPr="00596A5D">
        <w:rPr>
          <w:rFonts w:ascii="Verdana" w:eastAsia="Verdana" w:hAnsi="Verdana" w:cs="Verdana"/>
          <w:sz w:val="22"/>
        </w:rPr>
        <w:t xml:space="preserve"> para constatar las gestiones realizadas en cada uno de sus componentes que como mínimo contengan l</w:t>
      </w:r>
      <w:r w:rsidR="002F2AEA" w:rsidRPr="00596A5D">
        <w:rPr>
          <w:rFonts w:ascii="Verdana" w:eastAsia="Verdana" w:hAnsi="Verdana" w:cs="Verdana"/>
          <w:sz w:val="22"/>
        </w:rPr>
        <w:t>o</w:t>
      </w:r>
      <w:r w:rsidRPr="00596A5D">
        <w:rPr>
          <w:rFonts w:ascii="Verdana" w:eastAsia="Verdana" w:hAnsi="Verdana" w:cs="Verdana"/>
          <w:sz w:val="22"/>
        </w:rPr>
        <w:t xml:space="preserve"> siguiente: </w:t>
      </w:r>
    </w:p>
    <w:p w14:paraId="3D4A7D79" w14:textId="77777777" w:rsidR="00037098" w:rsidRPr="00596A5D" w:rsidRDefault="00037098" w:rsidP="0CB0DAC4">
      <w:pPr>
        <w:spacing w:after="0" w:line="240" w:lineRule="auto"/>
        <w:contextualSpacing/>
        <w:rPr>
          <w:rFonts w:ascii="Verdana" w:eastAsia="Verdana" w:hAnsi="Verdana" w:cs="Verdana"/>
          <w:sz w:val="22"/>
        </w:rPr>
      </w:pPr>
    </w:p>
    <w:p w14:paraId="24ACD6C7" w14:textId="4E703E0E" w:rsidR="00E234E8" w:rsidRPr="00596A5D" w:rsidRDefault="00E234E8" w:rsidP="00C6213C">
      <w:pPr>
        <w:pStyle w:val="Prrafodelista"/>
        <w:numPr>
          <w:ilvl w:val="0"/>
          <w:numId w:val="3"/>
        </w:numPr>
        <w:spacing w:after="0" w:line="240" w:lineRule="auto"/>
        <w:rPr>
          <w:rFonts w:ascii="Verdana" w:eastAsia="Verdana" w:hAnsi="Verdana" w:cs="Verdana"/>
          <w:sz w:val="22"/>
        </w:rPr>
      </w:pPr>
      <w:r w:rsidRPr="00596A5D">
        <w:rPr>
          <w:rFonts w:ascii="Verdana" w:eastAsia="Verdana" w:hAnsi="Verdana" w:cs="Verdana"/>
          <w:b/>
          <w:bCs/>
          <w:sz w:val="22"/>
        </w:rPr>
        <w:t>GENERALIDADES</w:t>
      </w:r>
      <w:r w:rsidR="45445BA0" w:rsidRPr="00596A5D">
        <w:rPr>
          <w:rFonts w:ascii="Verdana" w:eastAsia="Verdana" w:hAnsi="Verdana" w:cs="Verdana"/>
          <w:b/>
          <w:bCs/>
          <w:sz w:val="22"/>
        </w:rPr>
        <w:t xml:space="preserve"> </w:t>
      </w:r>
    </w:p>
    <w:p w14:paraId="70510DD2" w14:textId="77777777" w:rsidR="00037098" w:rsidRPr="00596A5D" w:rsidRDefault="00037098" w:rsidP="0CB0DAC4">
      <w:pPr>
        <w:pStyle w:val="Prrafodelista"/>
        <w:spacing w:after="0" w:line="240" w:lineRule="auto"/>
        <w:rPr>
          <w:rFonts w:ascii="Verdana" w:eastAsia="Verdana" w:hAnsi="Verdana" w:cs="Verdana"/>
          <w:b/>
          <w:bCs/>
          <w:sz w:val="22"/>
        </w:rPr>
      </w:pPr>
    </w:p>
    <w:p w14:paraId="31088EAF" w14:textId="010E67DF" w:rsidR="00E234E8" w:rsidRPr="00596A5D" w:rsidRDefault="00E234E8" w:rsidP="00C6213C">
      <w:pPr>
        <w:pStyle w:val="Prrafodelista"/>
        <w:numPr>
          <w:ilvl w:val="1"/>
          <w:numId w:val="4"/>
        </w:numPr>
        <w:spacing w:after="0" w:line="240" w:lineRule="auto"/>
        <w:ind w:left="1276" w:hanging="567"/>
        <w:rPr>
          <w:rFonts w:ascii="Verdana" w:eastAsia="Verdana" w:hAnsi="Verdana" w:cs="Verdana"/>
          <w:sz w:val="22"/>
        </w:rPr>
      </w:pPr>
      <w:r w:rsidRPr="00596A5D">
        <w:rPr>
          <w:rFonts w:ascii="Verdana" w:eastAsia="Verdana" w:hAnsi="Verdana" w:cs="Verdana"/>
          <w:sz w:val="22"/>
        </w:rPr>
        <w:t xml:space="preserve">Descripción general del </w:t>
      </w:r>
      <w:r w:rsidR="000E49DD" w:rsidRPr="00596A5D">
        <w:rPr>
          <w:rFonts w:ascii="Verdana" w:eastAsia="Verdana" w:hAnsi="Verdana" w:cs="Verdana"/>
          <w:sz w:val="22"/>
        </w:rPr>
        <w:t>C</w:t>
      </w:r>
      <w:r w:rsidRPr="00596A5D">
        <w:rPr>
          <w:rFonts w:ascii="Verdana" w:eastAsia="Verdana" w:hAnsi="Verdana" w:cs="Verdana"/>
          <w:sz w:val="22"/>
        </w:rPr>
        <w:t xml:space="preserve">ontrato de </w:t>
      </w:r>
      <w:r w:rsidR="008F2E78" w:rsidRPr="00596A5D">
        <w:rPr>
          <w:rFonts w:ascii="Verdana" w:eastAsia="Verdana" w:hAnsi="Verdana" w:cs="Verdana"/>
          <w:sz w:val="22"/>
        </w:rPr>
        <w:t>O</w:t>
      </w:r>
      <w:r w:rsidR="00E7579F" w:rsidRPr="00596A5D">
        <w:rPr>
          <w:rFonts w:ascii="Verdana" w:eastAsia="Verdana" w:hAnsi="Verdana" w:cs="Verdana"/>
          <w:sz w:val="22"/>
        </w:rPr>
        <w:t>bra</w:t>
      </w:r>
      <w:r w:rsidRPr="00596A5D">
        <w:rPr>
          <w:rFonts w:ascii="Verdana" w:eastAsia="Verdana" w:hAnsi="Verdana" w:cs="Verdana"/>
          <w:sz w:val="22"/>
        </w:rPr>
        <w:t xml:space="preserve">. </w:t>
      </w:r>
    </w:p>
    <w:p w14:paraId="63F55C3C" w14:textId="7D853B70" w:rsidR="00E234E8" w:rsidRPr="00596A5D" w:rsidRDefault="00E234E8" w:rsidP="00C6213C">
      <w:pPr>
        <w:pStyle w:val="Prrafodelista"/>
        <w:numPr>
          <w:ilvl w:val="1"/>
          <w:numId w:val="4"/>
        </w:numPr>
        <w:spacing w:after="0" w:line="240" w:lineRule="auto"/>
        <w:ind w:left="1276" w:hanging="556"/>
        <w:rPr>
          <w:rFonts w:ascii="Verdana" w:eastAsia="Verdana" w:hAnsi="Verdana" w:cs="Verdana"/>
          <w:sz w:val="22"/>
        </w:rPr>
      </w:pPr>
      <w:r w:rsidRPr="00596A5D">
        <w:rPr>
          <w:rFonts w:ascii="Verdana" w:eastAsia="Verdana" w:hAnsi="Verdana" w:cs="Verdana"/>
          <w:sz w:val="22"/>
        </w:rPr>
        <w:t xml:space="preserve">Objeto del contrato. </w:t>
      </w:r>
    </w:p>
    <w:p w14:paraId="7B463783" w14:textId="226C350F" w:rsidR="00E234E8" w:rsidRPr="00596A5D" w:rsidRDefault="00E234E8" w:rsidP="00C6213C">
      <w:pPr>
        <w:pStyle w:val="Prrafodelista"/>
        <w:numPr>
          <w:ilvl w:val="1"/>
          <w:numId w:val="4"/>
        </w:numPr>
        <w:spacing w:after="0" w:line="240" w:lineRule="auto"/>
        <w:ind w:left="1276" w:hanging="556"/>
        <w:rPr>
          <w:rFonts w:ascii="Verdana" w:eastAsia="Verdana" w:hAnsi="Verdana" w:cs="Verdana"/>
          <w:sz w:val="22"/>
        </w:rPr>
      </w:pPr>
      <w:r w:rsidRPr="00596A5D">
        <w:rPr>
          <w:rFonts w:ascii="Verdana" w:eastAsia="Verdana" w:hAnsi="Verdana" w:cs="Verdana"/>
          <w:sz w:val="22"/>
        </w:rPr>
        <w:t xml:space="preserve">Fechas de suscripción, </w:t>
      </w:r>
      <w:r w:rsidR="004F6ADD" w:rsidRPr="00596A5D">
        <w:rPr>
          <w:rFonts w:ascii="Verdana" w:eastAsia="Verdana" w:hAnsi="Verdana" w:cs="Verdana"/>
          <w:sz w:val="22"/>
        </w:rPr>
        <w:t>cumplimiento de los requisitos de ejecución</w:t>
      </w:r>
      <w:r w:rsidRPr="00596A5D">
        <w:rPr>
          <w:rFonts w:ascii="Verdana" w:eastAsia="Verdana" w:hAnsi="Verdana" w:cs="Verdana"/>
          <w:sz w:val="22"/>
        </w:rPr>
        <w:t xml:space="preserve">, plazo y valor con sus diferentes etapas, prórrogas, suspensiones y adiciones. </w:t>
      </w:r>
    </w:p>
    <w:p w14:paraId="4E1C9A02" w14:textId="57077920" w:rsidR="00E234E8" w:rsidRPr="00596A5D" w:rsidRDefault="00E234E8" w:rsidP="00C6213C">
      <w:pPr>
        <w:pStyle w:val="Prrafodelista"/>
        <w:numPr>
          <w:ilvl w:val="1"/>
          <w:numId w:val="4"/>
        </w:numPr>
        <w:spacing w:after="0" w:line="240" w:lineRule="auto"/>
        <w:ind w:left="1276" w:hanging="556"/>
        <w:rPr>
          <w:rFonts w:ascii="Verdana" w:eastAsia="Verdana" w:hAnsi="Verdana" w:cs="Verdana"/>
          <w:sz w:val="22"/>
        </w:rPr>
      </w:pPr>
      <w:r w:rsidRPr="00596A5D">
        <w:rPr>
          <w:rFonts w:ascii="Verdana" w:eastAsia="Verdana" w:hAnsi="Verdana" w:cs="Verdana"/>
          <w:sz w:val="22"/>
        </w:rPr>
        <w:t xml:space="preserve">Directorio telefónico actualizado del personal profesional del </w:t>
      </w:r>
      <w:r w:rsidR="00CE02B0" w:rsidRPr="00596A5D">
        <w:rPr>
          <w:rFonts w:ascii="Verdana" w:eastAsia="Verdana" w:hAnsi="Verdana" w:cs="Verdana"/>
          <w:sz w:val="22"/>
        </w:rPr>
        <w:t>C</w:t>
      </w:r>
      <w:r w:rsidRPr="00596A5D">
        <w:rPr>
          <w:rFonts w:ascii="Verdana" w:eastAsia="Verdana" w:hAnsi="Verdana" w:cs="Verdana"/>
          <w:sz w:val="22"/>
        </w:rPr>
        <w:t xml:space="preserve">ontratista, </w:t>
      </w:r>
      <w:r w:rsidR="00B2125C" w:rsidRPr="00596A5D">
        <w:rPr>
          <w:rFonts w:ascii="Verdana" w:eastAsia="Verdana" w:hAnsi="Verdana" w:cs="Verdana"/>
          <w:sz w:val="22"/>
        </w:rPr>
        <w:t>Interventoría</w:t>
      </w:r>
      <w:r w:rsidRPr="00596A5D">
        <w:rPr>
          <w:rFonts w:ascii="Verdana" w:eastAsia="Verdana" w:hAnsi="Verdana" w:cs="Verdana"/>
          <w:sz w:val="22"/>
        </w:rPr>
        <w:t xml:space="preserve"> y de la </w:t>
      </w:r>
      <w:r w:rsidR="00B2125C" w:rsidRPr="00596A5D">
        <w:rPr>
          <w:rFonts w:ascii="Verdana" w:eastAsia="Verdana" w:hAnsi="Verdana" w:cs="Verdana"/>
          <w:sz w:val="22"/>
        </w:rPr>
        <w:t>Entidad</w:t>
      </w:r>
      <w:r w:rsidRPr="00596A5D">
        <w:rPr>
          <w:rFonts w:ascii="Verdana" w:eastAsia="Verdana" w:hAnsi="Verdana" w:cs="Verdana"/>
          <w:sz w:val="22"/>
        </w:rPr>
        <w:t xml:space="preserve">. </w:t>
      </w:r>
    </w:p>
    <w:p w14:paraId="1FE527FA" w14:textId="40DD2794" w:rsidR="00E43A32" w:rsidRPr="00596A5D" w:rsidRDefault="00123A4C" w:rsidP="00C6213C">
      <w:pPr>
        <w:pStyle w:val="Prrafodelista"/>
        <w:numPr>
          <w:ilvl w:val="1"/>
          <w:numId w:val="4"/>
        </w:numPr>
        <w:spacing w:after="0" w:line="240" w:lineRule="auto"/>
        <w:ind w:left="1276" w:hanging="556"/>
        <w:rPr>
          <w:rFonts w:ascii="Verdana" w:eastAsia="Verdana" w:hAnsi="Verdana" w:cs="Verdana"/>
          <w:sz w:val="22"/>
        </w:rPr>
      </w:pPr>
      <w:r w:rsidRPr="00596A5D">
        <w:rPr>
          <w:rFonts w:ascii="Verdana" w:eastAsia="Verdana" w:hAnsi="Verdana" w:cs="Verdana"/>
          <w:sz w:val="22"/>
        </w:rPr>
        <w:t xml:space="preserve">Comunicaciones cruzadas </w:t>
      </w:r>
      <w:r w:rsidR="00E91914" w:rsidRPr="00596A5D">
        <w:rPr>
          <w:rFonts w:ascii="Verdana" w:eastAsia="Verdana" w:hAnsi="Verdana" w:cs="Verdana"/>
          <w:sz w:val="22"/>
        </w:rPr>
        <w:t>en la ejecución del contrato.</w:t>
      </w:r>
    </w:p>
    <w:p w14:paraId="1178333C" w14:textId="77777777" w:rsidR="003210CC" w:rsidRPr="00596A5D" w:rsidRDefault="003210CC" w:rsidP="0CB0DAC4">
      <w:pPr>
        <w:pStyle w:val="Prrafodelista"/>
        <w:spacing w:after="0" w:line="240" w:lineRule="auto"/>
        <w:ind w:left="1276"/>
        <w:rPr>
          <w:rFonts w:ascii="Verdana" w:eastAsia="Verdana" w:hAnsi="Verdana" w:cs="Verdana"/>
          <w:sz w:val="22"/>
        </w:rPr>
      </w:pPr>
    </w:p>
    <w:p w14:paraId="76567E76" w14:textId="09BA1E34" w:rsidR="00E234E8" w:rsidRPr="00596A5D" w:rsidRDefault="00E234E8" w:rsidP="00C6213C">
      <w:pPr>
        <w:pStyle w:val="Prrafodelista"/>
        <w:numPr>
          <w:ilvl w:val="0"/>
          <w:numId w:val="4"/>
        </w:numPr>
        <w:spacing w:after="0" w:line="240" w:lineRule="auto"/>
        <w:ind w:left="851"/>
        <w:rPr>
          <w:rFonts w:ascii="Verdana" w:eastAsia="Verdana" w:hAnsi="Verdana" w:cs="Verdana"/>
          <w:b/>
          <w:bCs/>
          <w:sz w:val="22"/>
        </w:rPr>
      </w:pPr>
      <w:r w:rsidRPr="00596A5D">
        <w:rPr>
          <w:rFonts w:ascii="Verdana" w:eastAsia="Verdana" w:hAnsi="Verdana" w:cs="Verdana"/>
          <w:b/>
          <w:bCs/>
          <w:sz w:val="22"/>
        </w:rPr>
        <w:t>INFORMACIÓN LEGAL Y FINANCIERA</w:t>
      </w:r>
      <w:r w:rsidR="7E7EE436" w:rsidRPr="00596A5D">
        <w:rPr>
          <w:rFonts w:ascii="Verdana" w:eastAsia="Verdana" w:hAnsi="Verdana" w:cs="Verdana"/>
          <w:b/>
          <w:bCs/>
          <w:sz w:val="22"/>
        </w:rPr>
        <w:t xml:space="preserve"> </w:t>
      </w:r>
    </w:p>
    <w:p w14:paraId="4BB59325" w14:textId="77777777" w:rsidR="00037098" w:rsidRPr="00596A5D" w:rsidRDefault="00037098" w:rsidP="0CB0DAC4">
      <w:pPr>
        <w:pStyle w:val="Prrafodelista"/>
        <w:spacing w:after="0" w:line="240" w:lineRule="auto"/>
        <w:ind w:left="851"/>
        <w:rPr>
          <w:rFonts w:ascii="Verdana" w:eastAsia="Verdana" w:hAnsi="Verdana" w:cs="Verdana"/>
          <w:b/>
          <w:bCs/>
          <w:sz w:val="22"/>
        </w:rPr>
      </w:pPr>
    </w:p>
    <w:p w14:paraId="3E7269F0" w14:textId="5355E549" w:rsidR="00E234E8" w:rsidRPr="00596A5D" w:rsidRDefault="009E78BB" w:rsidP="00C6213C">
      <w:pPr>
        <w:pStyle w:val="Prrafodelista"/>
        <w:numPr>
          <w:ilvl w:val="1"/>
          <w:numId w:val="4"/>
        </w:numPr>
        <w:spacing w:after="0" w:line="240" w:lineRule="auto"/>
        <w:ind w:left="1276" w:hanging="556"/>
        <w:rPr>
          <w:rFonts w:ascii="Verdana" w:eastAsia="Verdana" w:hAnsi="Verdana" w:cs="Verdana"/>
          <w:sz w:val="22"/>
        </w:rPr>
      </w:pPr>
      <w:r w:rsidRPr="00596A5D">
        <w:rPr>
          <w:rFonts w:ascii="Verdana" w:eastAsia="Verdana" w:hAnsi="Verdana" w:cs="Verdana"/>
          <w:sz w:val="22"/>
        </w:rPr>
        <w:t>Garantías y vigencias de las mismas, adiciones, suspensiones y/o prórrogas.</w:t>
      </w:r>
    </w:p>
    <w:p w14:paraId="214A0D91" w14:textId="2C3C5109" w:rsidR="009E78BB" w:rsidRPr="00596A5D" w:rsidRDefault="009E78BB" w:rsidP="00C6213C">
      <w:pPr>
        <w:pStyle w:val="Prrafodelista"/>
        <w:numPr>
          <w:ilvl w:val="1"/>
          <w:numId w:val="4"/>
        </w:numPr>
        <w:spacing w:after="0" w:line="240" w:lineRule="auto"/>
        <w:ind w:left="1276" w:hanging="556"/>
        <w:rPr>
          <w:rFonts w:ascii="Verdana" w:eastAsia="Verdana" w:hAnsi="Verdana" w:cs="Verdana"/>
          <w:sz w:val="22"/>
        </w:rPr>
      </w:pPr>
      <w:r w:rsidRPr="00596A5D">
        <w:rPr>
          <w:rFonts w:ascii="Verdana" w:eastAsia="Verdana" w:hAnsi="Verdana" w:cs="Verdana"/>
          <w:sz w:val="22"/>
        </w:rPr>
        <w:t xml:space="preserve">Presentar el cuadro de control legal del </w:t>
      </w:r>
      <w:r w:rsidR="00CE02B0" w:rsidRPr="00596A5D">
        <w:rPr>
          <w:rFonts w:ascii="Verdana" w:eastAsia="Verdana" w:hAnsi="Verdana" w:cs="Verdana"/>
          <w:sz w:val="22"/>
        </w:rPr>
        <w:t>C</w:t>
      </w:r>
      <w:r w:rsidRPr="00596A5D">
        <w:rPr>
          <w:rFonts w:ascii="Verdana" w:eastAsia="Verdana" w:hAnsi="Verdana" w:cs="Verdana"/>
          <w:sz w:val="22"/>
        </w:rPr>
        <w:t xml:space="preserve">ontratista y de la </w:t>
      </w:r>
      <w:r w:rsidR="00B2125C" w:rsidRPr="00596A5D">
        <w:rPr>
          <w:rFonts w:ascii="Verdana" w:eastAsia="Verdana" w:hAnsi="Verdana" w:cs="Verdana"/>
          <w:sz w:val="22"/>
        </w:rPr>
        <w:t>Interventoría</w:t>
      </w:r>
      <w:r w:rsidRPr="00596A5D">
        <w:rPr>
          <w:rFonts w:ascii="Verdana" w:eastAsia="Verdana" w:hAnsi="Verdana" w:cs="Verdana"/>
          <w:sz w:val="22"/>
        </w:rPr>
        <w:t xml:space="preserve"> (fechas de suscripción, </w:t>
      </w:r>
      <w:r w:rsidR="00D84574" w:rsidRPr="00596A5D">
        <w:rPr>
          <w:rFonts w:ascii="Verdana" w:eastAsia="Verdana" w:hAnsi="Verdana" w:cs="Verdana"/>
          <w:sz w:val="22"/>
        </w:rPr>
        <w:t>P</w:t>
      </w:r>
      <w:r w:rsidRPr="00596A5D">
        <w:rPr>
          <w:rFonts w:ascii="Verdana" w:eastAsia="Verdana" w:hAnsi="Verdana" w:cs="Verdana"/>
          <w:sz w:val="22"/>
        </w:rPr>
        <w:t xml:space="preserve">rocesos de </w:t>
      </w:r>
      <w:r w:rsidR="00D84574" w:rsidRPr="00596A5D">
        <w:rPr>
          <w:rFonts w:ascii="Verdana" w:eastAsia="Verdana" w:hAnsi="Verdana" w:cs="Verdana"/>
          <w:sz w:val="22"/>
        </w:rPr>
        <w:t>Contratación</w:t>
      </w:r>
      <w:r w:rsidRPr="00596A5D">
        <w:rPr>
          <w:rFonts w:ascii="Verdana" w:eastAsia="Verdana" w:hAnsi="Verdana" w:cs="Verdana"/>
          <w:sz w:val="22"/>
        </w:rPr>
        <w:t xml:space="preserve">, </w:t>
      </w:r>
      <w:r w:rsidR="00CE2D30" w:rsidRPr="00596A5D">
        <w:rPr>
          <w:rFonts w:ascii="Verdana" w:eastAsia="Verdana" w:hAnsi="Verdana" w:cs="Verdana"/>
          <w:sz w:val="22"/>
        </w:rPr>
        <w:t>entre otros</w:t>
      </w:r>
      <w:r w:rsidRPr="00596A5D">
        <w:rPr>
          <w:rFonts w:ascii="Verdana" w:eastAsia="Verdana" w:hAnsi="Verdana" w:cs="Verdana"/>
          <w:sz w:val="22"/>
        </w:rPr>
        <w:t>)</w:t>
      </w:r>
    </w:p>
    <w:p w14:paraId="336B4BEE" w14:textId="07CE5EE5" w:rsidR="009E78BB" w:rsidRPr="00596A5D" w:rsidRDefault="009E78BB" w:rsidP="00C6213C">
      <w:pPr>
        <w:pStyle w:val="Prrafodelista"/>
        <w:numPr>
          <w:ilvl w:val="1"/>
          <w:numId w:val="4"/>
        </w:numPr>
        <w:spacing w:after="0" w:line="240" w:lineRule="auto"/>
        <w:ind w:left="1276" w:hanging="556"/>
        <w:rPr>
          <w:rFonts w:ascii="Verdana" w:eastAsia="Verdana" w:hAnsi="Verdana" w:cs="Verdana"/>
          <w:sz w:val="22"/>
        </w:rPr>
      </w:pPr>
      <w:r w:rsidRPr="00596A5D">
        <w:rPr>
          <w:rFonts w:ascii="Verdana" w:eastAsia="Verdana" w:hAnsi="Verdana" w:cs="Verdana"/>
          <w:sz w:val="22"/>
        </w:rPr>
        <w:t>Evaluación del cumplimiento de las obligaciones contractuales.</w:t>
      </w:r>
    </w:p>
    <w:p w14:paraId="131B3B4E" w14:textId="5B707E8E" w:rsidR="009E78BB" w:rsidRPr="00596A5D" w:rsidRDefault="009E78BB" w:rsidP="00C6213C">
      <w:pPr>
        <w:pStyle w:val="Prrafodelista"/>
        <w:numPr>
          <w:ilvl w:val="1"/>
          <w:numId w:val="4"/>
        </w:numPr>
        <w:spacing w:after="0" w:line="240" w:lineRule="auto"/>
        <w:ind w:left="1276" w:hanging="556"/>
        <w:rPr>
          <w:rFonts w:ascii="Verdana" w:eastAsia="Verdana" w:hAnsi="Verdana" w:cs="Verdana"/>
          <w:sz w:val="22"/>
        </w:rPr>
      </w:pPr>
      <w:r w:rsidRPr="00596A5D">
        <w:rPr>
          <w:rFonts w:ascii="Verdana" w:eastAsia="Verdana" w:hAnsi="Verdana" w:cs="Verdana"/>
          <w:sz w:val="22"/>
        </w:rPr>
        <w:t>Programación del Plan Anual de Caja (PAC).</w:t>
      </w:r>
    </w:p>
    <w:p w14:paraId="413F3F25" w14:textId="72A2A58D" w:rsidR="009E78BB" w:rsidRPr="00596A5D" w:rsidRDefault="009E78BB" w:rsidP="00C6213C">
      <w:pPr>
        <w:pStyle w:val="Prrafodelista"/>
        <w:numPr>
          <w:ilvl w:val="1"/>
          <w:numId w:val="4"/>
        </w:numPr>
        <w:spacing w:after="0" w:line="240" w:lineRule="auto"/>
        <w:ind w:left="1276" w:hanging="556"/>
        <w:rPr>
          <w:rFonts w:ascii="Verdana" w:eastAsia="Verdana" w:hAnsi="Verdana" w:cs="Verdana"/>
          <w:sz w:val="22"/>
        </w:rPr>
      </w:pPr>
      <w:r w:rsidRPr="00596A5D">
        <w:rPr>
          <w:rFonts w:ascii="Verdana" w:eastAsia="Verdana" w:hAnsi="Verdana" w:cs="Verdana"/>
          <w:sz w:val="22"/>
        </w:rPr>
        <w:t xml:space="preserve">Balance financiero del contrato </w:t>
      </w:r>
      <w:r w:rsidR="4D655F07" w:rsidRPr="00596A5D">
        <w:rPr>
          <w:rFonts w:ascii="Verdana" w:eastAsia="Verdana" w:hAnsi="Verdana" w:cs="Verdana"/>
          <w:sz w:val="22"/>
        </w:rPr>
        <w:t xml:space="preserve">de obra </w:t>
      </w:r>
      <w:r w:rsidRPr="00596A5D">
        <w:rPr>
          <w:rFonts w:ascii="Verdana" w:eastAsia="Verdana" w:hAnsi="Verdana" w:cs="Verdana"/>
          <w:sz w:val="22"/>
        </w:rPr>
        <w:t>y de</w:t>
      </w:r>
      <w:r w:rsidR="00A24B68" w:rsidRPr="00596A5D">
        <w:rPr>
          <w:rFonts w:ascii="Verdana" w:eastAsia="Verdana" w:hAnsi="Verdana" w:cs="Verdana"/>
          <w:sz w:val="22"/>
        </w:rPr>
        <w:t xml:space="preserve"> la</w:t>
      </w:r>
      <w:r w:rsidRPr="00596A5D">
        <w:rPr>
          <w:rFonts w:ascii="Verdana" w:eastAsia="Verdana" w:hAnsi="Verdana" w:cs="Verdana"/>
          <w:sz w:val="22"/>
        </w:rPr>
        <w:t xml:space="preserve"> </w:t>
      </w:r>
      <w:r w:rsidR="00B2125C" w:rsidRPr="00596A5D">
        <w:rPr>
          <w:rFonts w:ascii="Verdana" w:eastAsia="Verdana" w:hAnsi="Verdana" w:cs="Verdana"/>
          <w:sz w:val="22"/>
        </w:rPr>
        <w:t>Interventoría</w:t>
      </w:r>
      <w:r w:rsidR="187D1B1D" w:rsidRPr="00596A5D">
        <w:rPr>
          <w:rFonts w:ascii="Verdana" w:eastAsia="Verdana" w:hAnsi="Verdana" w:cs="Verdana"/>
          <w:sz w:val="22"/>
        </w:rPr>
        <w:t>, que incluya control de Mayores y Menores cantidades de obra, así como los nuevos análisis de precios unitarios generados en desarrollo del contrato.</w:t>
      </w:r>
    </w:p>
    <w:p w14:paraId="07A36978" w14:textId="401148A0" w:rsidR="009E78BB" w:rsidRPr="00596A5D" w:rsidRDefault="00D84574" w:rsidP="00C6213C">
      <w:pPr>
        <w:pStyle w:val="Prrafodelista"/>
        <w:numPr>
          <w:ilvl w:val="1"/>
          <w:numId w:val="4"/>
        </w:numPr>
        <w:spacing w:after="0" w:line="240" w:lineRule="auto"/>
        <w:ind w:left="1276" w:hanging="556"/>
        <w:rPr>
          <w:rFonts w:ascii="Verdana" w:eastAsia="Verdana" w:hAnsi="Verdana" w:cs="Verdana"/>
          <w:sz w:val="22"/>
        </w:rPr>
      </w:pPr>
      <w:r w:rsidRPr="00596A5D">
        <w:rPr>
          <w:rFonts w:ascii="Verdana" w:eastAsia="Verdana" w:hAnsi="Verdana" w:cs="Verdana"/>
          <w:sz w:val="22"/>
        </w:rPr>
        <w:t>S</w:t>
      </w:r>
      <w:r w:rsidR="00CF388E" w:rsidRPr="00596A5D">
        <w:rPr>
          <w:rFonts w:ascii="Verdana" w:eastAsia="Verdana" w:hAnsi="Verdana" w:cs="Verdana"/>
          <w:sz w:val="22"/>
        </w:rPr>
        <w:t xml:space="preserve">eguimiento al </w:t>
      </w:r>
      <w:r w:rsidR="009E78BB" w:rsidRPr="00596A5D">
        <w:rPr>
          <w:rFonts w:ascii="Verdana" w:eastAsia="Verdana" w:hAnsi="Verdana" w:cs="Verdana"/>
          <w:sz w:val="22"/>
        </w:rPr>
        <w:t xml:space="preserve">cuadro de control financiero </w:t>
      </w:r>
      <w:r w:rsidR="00CF388E" w:rsidRPr="00596A5D">
        <w:rPr>
          <w:rFonts w:ascii="Verdana" w:eastAsia="Verdana" w:hAnsi="Verdana" w:cs="Verdana"/>
          <w:sz w:val="22"/>
        </w:rPr>
        <w:t xml:space="preserve">presentado por el </w:t>
      </w:r>
      <w:r w:rsidR="00CE02B0" w:rsidRPr="00596A5D">
        <w:rPr>
          <w:rFonts w:ascii="Verdana" w:eastAsia="Verdana" w:hAnsi="Verdana" w:cs="Verdana"/>
          <w:sz w:val="22"/>
        </w:rPr>
        <w:t>C</w:t>
      </w:r>
      <w:r w:rsidR="00CF388E" w:rsidRPr="00596A5D">
        <w:rPr>
          <w:rFonts w:ascii="Verdana" w:eastAsia="Verdana" w:hAnsi="Verdana" w:cs="Verdana"/>
          <w:sz w:val="22"/>
        </w:rPr>
        <w:t>ontratista de obra.</w:t>
      </w:r>
    </w:p>
    <w:p w14:paraId="45BAD49A" w14:textId="131AFEA1" w:rsidR="00CD3531" w:rsidRPr="00596A5D" w:rsidRDefault="00D84574" w:rsidP="00C6213C">
      <w:pPr>
        <w:pStyle w:val="Prrafodelista"/>
        <w:numPr>
          <w:ilvl w:val="1"/>
          <w:numId w:val="4"/>
        </w:numPr>
        <w:spacing w:after="0" w:line="240" w:lineRule="auto"/>
        <w:ind w:left="1276" w:hanging="556"/>
        <w:rPr>
          <w:rFonts w:ascii="Verdana" w:eastAsia="Verdana" w:hAnsi="Verdana" w:cs="Verdana"/>
          <w:sz w:val="22"/>
        </w:rPr>
      </w:pPr>
      <w:r w:rsidRPr="00596A5D">
        <w:rPr>
          <w:rFonts w:ascii="Verdana" w:eastAsia="Verdana" w:hAnsi="Verdana" w:cs="Verdana"/>
          <w:sz w:val="22"/>
        </w:rPr>
        <w:t>Relación de</w:t>
      </w:r>
      <w:r w:rsidR="00CD3531" w:rsidRPr="00596A5D">
        <w:rPr>
          <w:rFonts w:ascii="Verdana" w:eastAsia="Verdana" w:hAnsi="Verdana" w:cs="Verdana"/>
          <w:sz w:val="22"/>
        </w:rPr>
        <w:t xml:space="preserve"> las metas físicas a ejecutar con respecto al </w:t>
      </w:r>
      <w:r w:rsidR="00824409" w:rsidRPr="00596A5D">
        <w:rPr>
          <w:rFonts w:ascii="Verdana" w:eastAsia="Verdana" w:hAnsi="Verdana" w:cs="Verdana"/>
          <w:sz w:val="22"/>
        </w:rPr>
        <w:t xml:space="preserve">presupuesto disponible contractualmente. Informar cantidades y/o saldos faltantes o sobrantes dentro del proyecto para el cumplimiento de las metas físicas contractuales. </w:t>
      </w:r>
    </w:p>
    <w:p w14:paraId="0ECEA46D" w14:textId="4B524FA6" w:rsidR="00824409" w:rsidRPr="00596A5D" w:rsidRDefault="00824409" w:rsidP="00C6213C">
      <w:pPr>
        <w:pStyle w:val="Prrafodelista"/>
        <w:numPr>
          <w:ilvl w:val="1"/>
          <w:numId w:val="4"/>
        </w:numPr>
        <w:spacing w:after="0" w:line="240" w:lineRule="auto"/>
        <w:ind w:left="1276" w:hanging="556"/>
        <w:rPr>
          <w:rFonts w:ascii="Verdana" w:eastAsia="Verdana" w:hAnsi="Verdana" w:cs="Verdana"/>
          <w:sz w:val="22"/>
        </w:rPr>
      </w:pPr>
      <w:r w:rsidRPr="00596A5D">
        <w:rPr>
          <w:rFonts w:ascii="Verdana" w:eastAsia="Verdana" w:hAnsi="Verdana" w:cs="Verdana"/>
          <w:sz w:val="22"/>
        </w:rPr>
        <w:t>Copia del acta de recibo parcial de obra, en caso de aplicar.</w:t>
      </w:r>
    </w:p>
    <w:p w14:paraId="259AADD8" w14:textId="041790D4" w:rsidR="5722004E" w:rsidRPr="00596A5D" w:rsidRDefault="5722004E" w:rsidP="00C6213C">
      <w:pPr>
        <w:pStyle w:val="Prrafodelista"/>
        <w:numPr>
          <w:ilvl w:val="1"/>
          <w:numId w:val="4"/>
        </w:numPr>
        <w:spacing w:after="0" w:line="240" w:lineRule="auto"/>
        <w:ind w:left="1276" w:hanging="556"/>
        <w:rPr>
          <w:rFonts w:ascii="Verdana" w:eastAsia="Verdana" w:hAnsi="Verdana" w:cs="Verdana"/>
          <w:sz w:val="22"/>
        </w:rPr>
      </w:pPr>
      <w:r w:rsidRPr="00596A5D">
        <w:rPr>
          <w:rFonts w:ascii="Verdana" w:eastAsia="Verdana" w:hAnsi="Verdana" w:cs="Verdana"/>
          <w:sz w:val="22"/>
        </w:rPr>
        <w:t xml:space="preserve">Elaboración en conjunto con el contratista de las actas de Recibo de Obra, Acta de liquidación del contrato e Informe Final de </w:t>
      </w:r>
      <w:r w:rsidR="0063729D" w:rsidRPr="00596A5D">
        <w:rPr>
          <w:rFonts w:ascii="Verdana" w:eastAsia="Verdana" w:hAnsi="Verdana" w:cs="Verdana"/>
          <w:sz w:val="22"/>
        </w:rPr>
        <w:t>Interventoría</w:t>
      </w:r>
      <w:r w:rsidRPr="00596A5D">
        <w:rPr>
          <w:rFonts w:ascii="Verdana" w:eastAsia="Verdana" w:hAnsi="Verdana" w:cs="Verdana"/>
          <w:sz w:val="22"/>
        </w:rPr>
        <w:t xml:space="preserve"> que incluya la acreditación de revisión y recibo a </w:t>
      </w:r>
      <w:r w:rsidR="3CDB094B" w:rsidRPr="00596A5D">
        <w:rPr>
          <w:rFonts w:ascii="Verdana" w:eastAsia="Verdana" w:hAnsi="Verdana" w:cs="Verdana"/>
          <w:sz w:val="22"/>
        </w:rPr>
        <w:t>satisfacción</w:t>
      </w:r>
      <w:r w:rsidRPr="00596A5D">
        <w:rPr>
          <w:rFonts w:ascii="Verdana" w:eastAsia="Verdana" w:hAnsi="Verdana" w:cs="Verdana"/>
          <w:sz w:val="22"/>
        </w:rPr>
        <w:t xml:space="preserve"> de planos </w:t>
      </w:r>
      <w:r w:rsidR="0063729D" w:rsidRPr="00596A5D">
        <w:rPr>
          <w:rFonts w:ascii="Verdana" w:eastAsia="Verdana" w:hAnsi="Verdana" w:cs="Verdana"/>
          <w:sz w:val="22"/>
        </w:rPr>
        <w:t>Récord</w:t>
      </w:r>
      <w:r w:rsidR="73CB4FAD" w:rsidRPr="00596A5D">
        <w:rPr>
          <w:rFonts w:ascii="Verdana" w:eastAsia="Verdana" w:hAnsi="Verdana" w:cs="Verdana"/>
          <w:sz w:val="22"/>
        </w:rPr>
        <w:t>.</w:t>
      </w:r>
    </w:p>
    <w:p w14:paraId="2FC67EC1" w14:textId="77777777" w:rsidR="003210CC" w:rsidRPr="00596A5D" w:rsidRDefault="003210CC" w:rsidP="0CB0DAC4">
      <w:pPr>
        <w:pStyle w:val="Prrafodelista"/>
        <w:spacing w:after="0" w:line="240" w:lineRule="auto"/>
        <w:ind w:left="1276"/>
        <w:rPr>
          <w:rFonts w:ascii="Verdana" w:eastAsia="Verdana" w:hAnsi="Verdana" w:cs="Verdana"/>
          <w:sz w:val="22"/>
        </w:rPr>
      </w:pPr>
    </w:p>
    <w:p w14:paraId="419D2F23" w14:textId="224D6436" w:rsidR="00824409" w:rsidRPr="00596A5D" w:rsidRDefault="00824409" w:rsidP="00C6213C">
      <w:pPr>
        <w:pStyle w:val="Prrafodelista"/>
        <w:numPr>
          <w:ilvl w:val="0"/>
          <w:numId w:val="4"/>
        </w:numPr>
        <w:spacing w:after="0" w:line="240" w:lineRule="auto"/>
        <w:ind w:left="851"/>
      </w:pPr>
      <w:r w:rsidRPr="00596A5D">
        <w:rPr>
          <w:rFonts w:ascii="Verdana" w:eastAsia="Verdana" w:hAnsi="Verdana" w:cs="Verdana"/>
          <w:b/>
          <w:bCs/>
          <w:sz w:val="22"/>
        </w:rPr>
        <w:t>INFORMACIÓN TÉCNICA</w:t>
      </w:r>
    </w:p>
    <w:p w14:paraId="55CACF9F" w14:textId="77777777" w:rsidR="00037098" w:rsidRPr="00596A5D" w:rsidRDefault="00037098" w:rsidP="0CB0DAC4">
      <w:pPr>
        <w:pStyle w:val="Prrafodelista"/>
        <w:spacing w:after="0" w:line="240" w:lineRule="auto"/>
        <w:ind w:left="851"/>
        <w:rPr>
          <w:rFonts w:ascii="Verdana" w:eastAsia="Verdana" w:hAnsi="Verdana" w:cs="Verdana"/>
          <w:b/>
          <w:bCs/>
          <w:sz w:val="22"/>
        </w:rPr>
      </w:pPr>
    </w:p>
    <w:p w14:paraId="092A9E90" w14:textId="00250883" w:rsidR="003734DD" w:rsidRPr="00596A5D" w:rsidRDefault="003734DD" w:rsidP="00C6213C">
      <w:pPr>
        <w:pStyle w:val="Prrafodelista"/>
        <w:numPr>
          <w:ilvl w:val="1"/>
          <w:numId w:val="4"/>
        </w:numPr>
        <w:spacing w:after="0" w:line="240" w:lineRule="auto"/>
        <w:ind w:left="1276" w:hanging="556"/>
        <w:rPr>
          <w:rFonts w:ascii="Verdana" w:eastAsia="Verdana" w:hAnsi="Verdana" w:cs="Verdana"/>
          <w:sz w:val="22"/>
        </w:rPr>
      </w:pPr>
      <w:r w:rsidRPr="00596A5D">
        <w:rPr>
          <w:rFonts w:ascii="Verdana" w:eastAsia="Verdana" w:hAnsi="Verdana" w:cs="Verdana"/>
          <w:sz w:val="22"/>
        </w:rPr>
        <w:t>Resultados de la</w:t>
      </w:r>
      <w:r w:rsidR="00DE102E" w:rsidRPr="00596A5D">
        <w:rPr>
          <w:rFonts w:ascii="Verdana" w:eastAsia="Verdana" w:hAnsi="Verdana" w:cs="Verdana"/>
          <w:sz w:val="22"/>
        </w:rPr>
        <w:t xml:space="preserve"> Fase de apropiación, Revisión, Análisis de </w:t>
      </w:r>
      <w:proofErr w:type="gramStart"/>
      <w:r w:rsidR="00DE102E" w:rsidRPr="00596A5D">
        <w:rPr>
          <w:rFonts w:ascii="Verdana" w:eastAsia="Verdana" w:hAnsi="Verdana" w:cs="Verdana"/>
          <w:sz w:val="22"/>
        </w:rPr>
        <w:t>Planos,  Especificaciones</w:t>
      </w:r>
      <w:proofErr w:type="gramEnd"/>
      <w:r w:rsidR="00DE102E" w:rsidRPr="00596A5D">
        <w:rPr>
          <w:rFonts w:ascii="Verdana" w:eastAsia="Verdana" w:hAnsi="Verdana" w:cs="Verdana"/>
          <w:sz w:val="22"/>
        </w:rPr>
        <w:t xml:space="preserve"> y Coordinación de Planos</w:t>
      </w:r>
      <w:r w:rsidR="00AC79EB" w:rsidRPr="00596A5D">
        <w:rPr>
          <w:rFonts w:ascii="Verdana" w:eastAsia="Verdana" w:hAnsi="Verdana" w:cs="Verdana"/>
          <w:sz w:val="22"/>
        </w:rPr>
        <w:t>, correspondiente a la</w:t>
      </w:r>
      <w:r w:rsidRPr="00596A5D">
        <w:rPr>
          <w:rFonts w:ascii="Verdana" w:eastAsia="Verdana" w:hAnsi="Verdana" w:cs="Verdana"/>
          <w:sz w:val="22"/>
        </w:rPr>
        <w:t xml:space="preserve"> revisión exhaustiva de la</w:t>
      </w:r>
      <w:r w:rsidR="001F35C8" w:rsidRPr="00596A5D">
        <w:rPr>
          <w:rFonts w:ascii="Verdana" w:eastAsia="Verdana" w:hAnsi="Verdana" w:cs="Verdana"/>
          <w:sz w:val="22"/>
        </w:rPr>
        <w:t xml:space="preserve"> interventoría a la</w:t>
      </w:r>
      <w:r w:rsidRPr="00596A5D">
        <w:rPr>
          <w:rFonts w:ascii="Verdana" w:eastAsia="Verdana" w:hAnsi="Verdana" w:cs="Verdana"/>
          <w:sz w:val="22"/>
        </w:rPr>
        <w:t xml:space="preserve"> información técnica disponibl</w:t>
      </w:r>
      <w:r w:rsidR="001F35C8" w:rsidRPr="00596A5D">
        <w:rPr>
          <w:rFonts w:ascii="Verdana" w:eastAsia="Verdana" w:hAnsi="Verdana" w:cs="Verdana"/>
          <w:sz w:val="22"/>
        </w:rPr>
        <w:t>e y a los ajustes que el contratista de obra pueda presentar.</w:t>
      </w:r>
    </w:p>
    <w:p w14:paraId="4D02A3E0" w14:textId="3972EE3E" w:rsidR="00824409" w:rsidRPr="00596A5D" w:rsidRDefault="36F8A509" w:rsidP="00C6213C">
      <w:pPr>
        <w:pStyle w:val="Prrafodelista"/>
        <w:numPr>
          <w:ilvl w:val="1"/>
          <w:numId w:val="4"/>
        </w:numPr>
        <w:spacing w:after="0" w:line="240" w:lineRule="auto"/>
        <w:ind w:left="1276" w:hanging="556"/>
        <w:rPr>
          <w:rFonts w:ascii="Verdana" w:eastAsia="Verdana" w:hAnsi="Verdana" w:cs="Verdana"/>
          <w:b/>
          <w:bCs/>
          <w:sz w:val="22"/>
        </w:rPr>
      </w:pPr>
      <w:r w:rsidRPr="00596A5D">
        <w:rPr>
          <w:rFonts w:ascii="Verdana" w:eastAsia="Verdana" w:hAnsi="Verdana" w:cs="Verdana"/>
          <w:sz w:val="22"/>
        </w:rPr>
        <w:t xml:space="preserve">Seguimiento al </w:t>
      </w:r>
      <w:r w:rsidR="00824409" w:rsidRPr="00596A5D">
        <w:rPr>
          <w:rFonts w:ascii="Verdana" w:eastAsia="Verdana" w:hAnsi="Verdana" w:cs="Verdana"/>
          <w:sz w:val="22"/>
        </w:rPr>
        <w:t xml:space="preserve">Cronograma detallado del contrato aprobado por la Interventoría con su respectivo análisis a la fecha de corte. </w:t>
      </w:r>
    </w:p>
    <w:p w14:paraId="5F763EC5" w14:textId="3C1DFD7B" w:rsidR="00824409" w:rsidRPr="00596A5D" w:rsidRDefault="00824409" w:rsidP="00C6213C">
      <w:pPr>
        <w:pStyle w:val="Prrafodelista"/>
        <w:numPr>
          <w:ilvl w:val="1"/>
          <w:numId w:val="4"/>
        </w:numPr>
        <w:spacing w:after="0" w:line="240" w:lineRule="auto"/>
        <w:ind w:left="1276" w:hanging="556"/>
        <w:rPr>
          <w:rFonts w:ascii="Verdana" w:eastAsia="Verdana" w:hAnsi="Verdana" w:cs="Verdana"/>
          <w:b/>
          <w:bCs/>
          <w:sz w:val="22"/>
        </w:rPr>
      </w:pPr>
      <w:r w:rsidRPr="00596A5D">
        <w:rPr>
          <w:rFonts w:ascii="Verdana" w:eastAsia="Verdana" w:hAnsi="Verdana" w:cs="Verdana"/>
          <w:sz w:val="22"/>
        </w:rPr>
        <w:t xml:space="preserve">Análisis del desempeño de las actividades incluidas en la ruta del </w:t>
      </w:r>
      <w:r w:rsidR="005737BB" w:rsidRPr="00596A5D">
        <w:rPr>
          <w:rFonts w:ascii="Verdana" w:eastAsia="Verdana" w:hAnsi="Verdana" w:cs="Verdana"/>
          <w:sz w:val="22"/>
        </w:rPr>
        <w:t>C</w:t>
      </w:r>
      <w:r w:rsidRPr="00596A5D">
        <w:rPr>
          <w:rFonts w:ascii="Verdana" w:eastAsia="Verdana" w:hAnsi="Verdana" w:cs="Verdana"/>
          <w:sz w:val="22"/>
        </w:rPr>
        <w:t xml:space="preserve">ontrato </w:t>
      </w:r>
      <w:r w:rsidR="00A117BE" w:rsidRPr="00596A5D">
        <w:rPr>
          <w:rFonts w:ascii="Verdana" w:eastAsia="Verdana" w:hAnsi="Verdana" w:cs="Verdana"/>
          <w:sz w:val="22"/>
        </w:rPr>
        <w:t xml:space="preserve">de </w:t>
      </w:r>
      <w:r w:rsidR="008F2E78" w:rsidRPr="00596A5D">
        <w:rPr>
          <w:rFonts w:ascii="Verdana" w:eastAsia="Verdana" w:hAnsi="Verdana" w:cs="Verdana"/>
          <w:sz w:val="22"/>
        </w:rPr>
        <w:t>O</w:t>
      </w:r>
      <w:r w:rsidR="00A117BE" w:rsidRPr="00596A5D">
        <w:rPr>
          <w:rFonts w:ascii="Verdana" w:eastAsia="Verdana" w:hAnsi="Verdana" w:cs="Verdana"/>
          <w:sz w:val="22"/>
        </w:rPr>
        <w:t>bra</w:t>
      </w:r>
      <w:r w:rsidRPr="00596A5D">
        <w:rPr>
          <w:rFonts w:ascii="Verdana" w:eastAsia="Verdana" w:hAnsi="Verdana" w:cs="Verdana"/>
          <w:sz w:val="22"/>
        </w:rPr>
        <w:t xml:space="preserve"> de acuerdo con el </w:t>
      </w:r>
      <w:r w:rsidR="007C4305" w:rsidRPr="00596A5D">
        <w:rPr>
          <w:rFonts w:ascii="Verdana" w:eastAsia="Verdana" w:hAnsi="Verdana" w:cs="Verdana"/>
          <w:sz w:val="22"/>
        </w:rPr>
        <w:t>C</w:t>
      </w:r>
      <w:r w:rsidRPr="00596A5D">
        <w:rPr>
          <w:rFonts w:ascii="Verdana" w:eastAsia="Verdana" w:hAnsi="Verdana" w:cs="Verdana"/>
          <w:sz w:val="22"/>
        </w:rPr>
        <w:t xml:space="preserve">ronograma </w:t>
      </w:r>
      <w:r w:rsidR="00E53793" w:rsidRPr="00596A5D">
        <w:rPr>
          <w:rFonts w:ascii="Verdana" w:eastAsia="Verdana" w:hAnsi="Verdana" w:cs="Verdana"/>
          <w:sz w:val="22"/>
        </w:rPr>
        <w:t xml:space="preserve">contractual aprobado por la </w:t>
      </w:r>
      <w:r w:rsidR="00B2125C" w:rsidRPr="00596A5D">
        <w:rPr>
          <w:rFonts w:ascii="Verdana" w:eastAsia="Verdana" w:hAnsi="Verdana" w:cs="Verdana"/>
          <w:sz w:val="22"/>
        </w:rPr>
        <w:t>Interventoría</w:t>
      </w:r>
      <w:r w:rsidR="00E53793" w:rsidRPr="00596A5D">
        <w:rPr>
          <w:rFonts w:ascii="Verdana" w:eastAsia="Verdana" w:hAnsi="Verdana" w:cs="Verdana"/>
          <w:sz w:val="22"/>
        </w:rPr>
        <w:t xml:space="preserve">. </w:t>
      </w:r>
    </w:p>
    <w:p w14:paraId="06ABC85E" w14:textId="5D740A78" w:rsidR="00E53793" w:rsidRPr="00596A5D" w:rsidRDefault="00E53793" w:rsidP="00C6213C">
      <w:pPr>
        <w:pStyle w:val="Prrafodelista"/>
        <w:numPr>
          <w:ilvl w:val="1"/>
          <w:numId w:val="4"/>
        </w:numPr>
        <w:spacing w:after="0" w:line="240" w:lineRule="auto"/>
        <w:ind w:left="1276" w:hanging="556"/>
        <w:rPr>
          <w:rFonts w:ascii="Verdana" w:eastAsia="Verdana" w:hAnsi="Verdana" w:cs="Verdana"/>
          <w:b/>
          <w:bCs/>
          <w:sz w:val="22"/>
        </w:rPr>
      </w:pPr>
      <w:r w:rsidRPr="00596A5D">
        <w:rPr>
          <w:rFonts w:ascii="Verdana" w:eastAsia="Verdana" w:hAnsi="Verdana" w:cs="Verdana"/>
          <w:sz w:val="22"/>
        </w:rPr>
        <w:t xml:space="preserve">Descripción de los atrasos o adelantos de obra que se estén presentando, conforme al </w:t>
      </w:r>
      <w:r w:rsidR="007C4305" w:rsidRPr="00596A5D">
        <w:rPr>
          <w:rFonts w:ascii="Verdana" w:eastAsia="Verdana" w:hAnsi="Verdana" w:cs="Verdana"/>
          <w:sz w:val="22"/>
        </w:rPr>
        <w:t>C</w:t>
      </w:r>
      <w:r w:rsidRPr="00596A5D">
        <w:rPr>
          <w:rFonts w:ascii="Verdana" w:eastAsia="Verdana" w:hAnsi="Verdana" w:cs="Verdana"/>
          <w:sz w:val="22"/>
        </w:rPr>
        <w:t xml:space="preserve">ronograma contractual aprobado por la </w:t>
      </w:r>
      <w:r w:rsidR="00B2125C" w:rsidRPr="00596A5D">
        <w:rPr>
          <w:rFonts w:ascii="Verdana" w:eastAsia="Verdana" w:hAnsi="Verdana" w:cs="Verdana"/>
          <w:sz w:val="22"/>
        </w:rPr>
        <w:t>Interventoría</w:t>
      </w:r>
      <w:r w:rsidRPr="00596A5D">
        <w:rPr>
          <w:rFonts w:ascii="Verdana" w:eastAsia="Verdana" w:hAnsi="Verdana" w:cs="Verdana"/>
          <w:sz w:val="22"/>
        </w:rPr>
        <w:t xml:space="preserve">. Relacionar las acciones solicitadas por el </w:t>
      </w:r>
      <w:r w:rsidR="0056029F" w:rsidRPr="00596A5D">
        <w:rPr>
          <w:rFonts w:ascii="Verdana" w:eastAsia="Verdana" w:hAnsi="Verdana" w:cs="Verdana"/>
          <w:sz w:val="22"/>
        </w:rPr>
        <w:t>I</w:t>
      </w:r>
      <w:r w:rsidRPr="00596A5D">
        <w:rPr>
          <w:rFonts w:ascii="Verdana" w:eastAsia="Verdana" w:hAnsi="Verdana" w:cs="Verdana"/>
          <w:sz w:val="22"/>
        </w:rPr>
        <w:t xml:space="preserve">nterventor e implementadas por el </w:t>
      </w:r>
      <w:r w:rsidR="00CE02B0" w:rsidRPr="00596A5D">
        <w:rPr>
          <w:rFonts w:ascii="Verdana" w:eastAsia="Verdana" w:hAnsi="Verdana" w:cs="Verdana"/>
          <w:sz w:val="22"/>
        </w:rPr>
        <w:t>C</w:t>
      </w:r>
      <w:r w:rsidRPr="00596A5D">
        <w:rPr>
          <w:rFonts w:ascii="Verdana" w:eastAsia="Verdana" w:hAnsi="Verdana" w:cs="Verdana"/>
          <w:sz w:val="22"/>
        </w:rPr>
        <w:t xml:space="preserve">ontratista y el seguimiento efectuado por el </w:t>
      </w:r>
      <w:r w:rsidR="0026137D" w:rsidRPr="00596A5D">
        <w:rPr>
          <w:rFonts w:ascii="Verdana" w:eastAsia="Verdana" w:hAnsi="Verdana" w:cs="Verdana"/>
          <w:sz w:val="22"/>
        </w:rPr>
        <w:t>I</w:t>
      </w:r>
      <w:r w:rsidRPr="00596A5D">
        <w:rPr>
          <w:rFonts w:ascii="Verdana" w:eastAsia="Verdana" w:hAnsi="Verdana" w:cs="Verdana"/>
          <w:sz w:val="22"/>
        </w:rPr>
        <w:t xml:space="preserve">nterventor. </w:t>
      </w:r>
    </w:p>
    <w:p w14:paraId="59FC2D61" w14:textId="4BCAF5D0" w:rsidR="00E53793" w:rsidRPr="00596A5D" w:rsidRDefault="00E53793" w:rsidP="00C6213C">
      <w:pPr>
        <w:pStyle w:val="Prrafodelista"/>
        <w:numPr>
          <w:ilvl w:val="1"/>
          <w:numId w:val="4"/>
        </w:numPr>
        <w:spacing w:after="0" w:line="240" w:lineRule="auto"/>
        <w:ind w:left="1276" w:hanging="556"/>
        <w:rPr>
          <w:rFonts w:ascii="Verdana" w:eastAsia="Verdana" w:hAnsi="Verdana" w:cs="Verdana"/>
          <w:b/>
          <w:bCs/>
          <w:sz w:val="22"/>
        </w:rPr>
      </w:pPr>
      <w:r w:rsidRPr="00596A5D">
        <w:rPr>
          <w:rFonts w:ascii="Verdana" w:eastAsia="Verdana" w:hAnsi="Verdana" w:cs="Verdana"/>
          <w:sz w:val="22"/>
        </w:rPr>
        <w:t xml:space="preserve">Cuadro sobre el estado del tiempo. Detallar las horas no trabajadas </w:t>
      </w:r>
      <w:r w:rsidR="00E32728" w:rsidRPr="00596A5D">
        <w:rPr>
          <w:rFonts w:ascii="Verdana" w:eastAsia="Verdana" w:hAnsi="Verdana" w:cs="Verdana"/>
          <w:sz w:val="22"/>
        </w:rPr>
        <w:t xml:space="preserve">debido a </w:t>
      </w:r>
      <w:r w:rsidR="00611266" w:rsidRPr="00596A5D">
        <w:rPr>
          <w:rFonts w:ascii="Verdana" w:eastAsia="Verdana" w:hAnsi="Verdana" w:cs="Verdana"/>
          <w:sz w:val="22"/>
        </w:rPr>
        <w:t xml:space="preserve">condiciones climáticas que impidan la ejecución de las labores. </w:t>
      </w:r>
    </w:p>
    <w:p w14:paraId="00FD2E85" w14:textId="3ECB76DE" w:rsidR="00E53793" w:rsidRPr="00596A5D" w:rsidRDefault="00E53793" w:rsidP="00C6213C">
      <w:pPr>
        <w:pStyle w:val="Prrafodelista"/>
        <w:numPr>
          <w:ilvl w:val="1"/>
          <w:numId w:val="4"/>
        </w:numPr>
        <w:spacing w:after="0" w:line="240" w:lineRule="auto"/>
        <w:ind w:left="1276" w:hanging="556"/>
        <w:rPr>
          <w:rFonts w:ascii="Verdana" w:eastAsia="Verdana" w:hAnsi="Verdana" w:cs="Verdana"/>
          <w:b/>
          <w:bCs/>
          <w:sz w:val="22"/>
        </w:rPr>
      </w:pPr>
      <w:r w:rsidRPr="00596A5D">
        <w:rPr>
          <w:rFonts w:ascii="Verdana" w:eastAsia="Verdana" w:hAnsi="Verdana" w:cs="Verdana"/>
          <w:sz w:val="22"/>
        </w:rPr>
        <w:t xml:space="preserve">Reporte de daños a la infraestructura de servicios públicos indicando: ESP, ubicación, fecha y estado de pago a las ESP por parte del </w:t>
      </w:r>
      <w:r w:rsidR="00CE02B0" w:rsidRPr="00596A5D">
        <w:rPr>
          <w:rFonts w:ascii="Verdana" w:eastAsia="Verdana" w:hAnsi="Verdana" w:cs="Verdana"/>
          <w:sz w:val="22"/>
        </w:rPr>
        <w:t>C</w:t>
      </w:r>
      <w:r w:rsidRPr="00596A5D">
        <w:rPr>
          <w:rFonts w:ascii="Verdana" w:eastAsia="Verdana" w:hAnsi="Verdana" w:cs="Verdana"/>
          <w:sz w:val="22"/>
        </w:rPr>
        <w:t xml:space="preserve">ontratista, en caso de ser procedente. </w:t>
      </w:r>
    </w:p>
    <w:p w14:paraId="348930DD" w14:textId="67D5CD90" w:rsidR="00E53793" w:rsidRPr="00596A5D" w:rsidRDefault="00E53793" w:rsidP="00C6213C">
      <w:pPr>
        <w:pStyle w:val="Prrafodelista"/>
        <w:numPr>
          <w:ilvl w:val="1"/>
          <w:numId w:val="4"/>
        </w:numPr>
        <w:spacing w:after="0" w:line="240" w:lineRule="auto"/>
        <w:ind w:left="1276" w:hanging="556"/>
        <w:rPr>
          <w:rFonts w:ascii="Verdana" w:eastAsia="Verdana" w:hAnsi="Verdana" w:cs="Verdana"/>
          <w:b/>
          <w:bCs/>
          <w:sz w:val="22"/>
        </w:rPr>
      </w:pPr>
      <w:r w:rsidRPr="00596A5D">
        <w:rPr>
          <w:rFonts w:ascii="Verdana" w:eastAsia="Verdana" w:hAnsi="Verdana" w:cs="Verdana"/>
          <w:sz w:val="22"/>
        </w:rPr>
        <w:t xml:space="preserve">Planes de contingencia elaborados por el </w:t>
      </w:r>
      <w:r w:rsidR="00CE02B0" w:rsidRPr="00596A5D">
        <w:rPr>
          <w:rFonts w:ascii="Verdana" w:eastAsia="Verdana" w:hAnsi="Verdana" w:cs="Verdana"/>
          <w:sz w:val="22"/>
        </w:rPr>
        <w:t>C</w:t>
      </w:r>
      <w:r w:rsidRPr="00596A5D">
        <w:rPr>
          <w:rFonts w:ascii="Verdana" w:eastAsia="Verdana" w:hAnsi="Verdana" w:cs="Verdana"/>
          <w:sz w:val="22"/>
        </w:rPr>
        <w:t xml:space="preserve">ontratista, aprobados por la </w:t>
      </w:r>
      <w:r w:rsidR="00B2125C" w:rsidRPr="00596A5D">
        <w:rPr>
          <w:rFonts w:ascii="Verdana" w:eastAsia="Verdana" w:hAnsi="Verdana" w:cs="Verdana"/>
          <w:sz w:val="22"/>
        </w:rPr>
        <w:t>Interventoría</w:t>
      </w:r>
      <w:r w:rsidRPr="00596A5D">
        <w:rPr>
          <w:rFonts w:ascii="Verdana" w:eastAsia="Verdana" w:hAnsi="Verdana" w:cs="Verdana"/>
          <w:sz w:val="22"/>
        </w:rPr>
        <w:t xml:space="preserve">, que no afecten el plazo contractual, los cuales deben ser presentados a la Entidad. </w:t>
      </w:r>
    </w:p>
    <w:p w14:paraId="63722959" w14:textId="10EA26CA" w:rsidR="00E53793" w:rsidRPr="00596A5D" w:rsidRDefault="00E53793" w:rsidP="00C6213C">
      <w:pPr>
        <w:pStyle w:val="Prrafodelista"/>
        <w:numPr>
          <w:ilvl w:val="1"/>
          <w:numId w:val="4"/>
        </w:numPr>
        <w:spacing w:after="0" w:line="240" w:lineRule="auto"/>
        <w:ind w:left="1276" w:hanging="556"/>
        <w:rPr>
          <w:rFonts w:ascii="Verdana" w:eastAsia="Verdana" w:hAnsi="Verdana" w:cs="Verdana"/>
          <w:b/>
          <w:bCs/>
          <w:sz w:val="22"/>
        </w:rPr>
      </w:pPr>
      <w:r w:rsidRPr="00596A5D">
        <w:rPr>
          <w:rFonts w:ascii="Verdana" w:eastAsia="Verdana" w:hAnsi="Verdana" w:cs="Verdana"/>
          <w:sz w:val="22"/>
        </w:rPr>
        <w:t xml:space="preserve">Descripción de las medidas correctivas exigidas por la </w:t>
      </w:r>
      <w:r w:rsidR="00B2125C" w:rsidRPr="00596A5D">
        <w:rPr>
          <w:rFonts w:ascii="Verdana" w:eastAsia="Verdana" w:hAnsi="Verdana" w:cs="Verdana"/>
          <w:sz w:val="22"/>
        </w:rPr>
        <w:t>Interventoría</w:t>
      </w:r>
      <w:r w:rsidRPr="00596A5D">
        <w:rPr>
          <w:rFonts w:ascii="Verdana" w:eastAsia="Verdana" w:hAnsi="Verdana" w:cs="Verdana"/>
          <w:sz w:val="22"/>
        </w:rPr>
        <w:t xml:space="preserve"> en los aspectos técnicos, administrativos y legales que se están teniendo </w:t>
      </w:r>
      <w:r w:rsidRPr="00596A5D">
        <w:rPr>
          <w:rFonts w:ascii="Verdana" w:eastAsia="Verdana" w:hAnsi="Verdana" w:cs="Verdana"/>
          <w:sz w:val="22"/>
        </w:rPr>
        <w:lastRenderedPageBreak/>
        <w:t>en cuenta, así como las medidas preventivas que deban implementarse para evitar futuros atrasos.</w:t>
      </w:r>
    </w:p>
    <w:p w14:paraId="342625C8" w14:textId="4DB15357" w:rsidR="00E53793" w:rsidRPr="00596A5D" w:rsidRDefault="00E53793" w:rsidP="00C6213C">
      <w:pPr>
        <w:pStyle w:val="Prrafodelista"/>
        <w:numPr>
          <w:ilvl w:val="1"/>
          <w:numId w:val="4"/>
        </w:numPr>
        <w:spacing w:after="0" w:line="240" w:lineRule="auto"/>
        <w:ind w:left="1276" w:hanging="556"/>
        <w:rPr>
          <w:rFonts w:ascii="Verdana" w:eastAsia="Verdana" w:hAnsi="Verdana" w:cs="Verdana"/>
          <w:b/>
          <w:bCs/>
          <w:sz w:val="22"/>
        </w:rPr>
      </w:pPr>
      <w:r w:rsidRPr="00596A5D">
        <w:rPr>
          <w:rFonts w:ascii="Verdana" w:eastAsia="Verdana" w:hAnsi="Verdana" w:cs="Verdana"/>
          <w:sz w:val="22"/>
        </w:rPr>
        <w:t>Des</w:t>
      </w:r>
      <w:r w:rsidR="007F4074" w:rsidRPr="00596A5D">
        <w:rPr>
          <w:rFonts w:ascii="Verdana" w:eastAsia="Verdana" w:hAnsi="Verdana" w:cs="Verdana"/>
          <w:sz w:val="22"/>
        </w:rPr>
        <w:t xml:space="preserve">cripción de las actividades desarrolladas durante el mes por el </w:t>
      </w:r>
      <w:r w:rsidR="00CE02B0" w:rsidRPr="00596A5D">
        <w:rPr>
          <w:rFonts w:ascii="Verdana" w:eastAsia="Verdana" w:hAnsi="Verdana" w:cs="Verdana"/>
          <w:sz w:val="22"/>
        </w:rPr>
        <w:t>C</w:t>
      </w:r>
      <w:r w:rsidR="007F4074" w:rsidRPr="00596A5D">
        <w:rPr>
          <w:rFonts w:ascii="Verdana" w:eastAsia="Verdana" w:hAnsi="Verdana" w:cs="Verdana"/>
          <w:sz w:val="22"/>
        </w:rPr>
        <w:t xml:space="preserve">ontratista </w:t>
      </w:r>
      <w:r w:rsidR="00FE2614" w:rsidRPr="00596A5D">
        <w:rPr>
          <w:rFonts w:ascii="Verdana" w:eastAsia="Verdana" w:hAnsi="Verdana" w:cs="Verdana"/>
          <w:sz w:val="22"/>
        </w:rPr>
        <w:t>de obra</w:t>
      </w:r>
      <w:r w:rsidR="007F4074" w:rsidRPr="00596A5D">
        <w:rPr>
          <w:rFonts w:ascii="Verdana" w:eastAsia="Verdana" w:hAnsi="Verdana" w:cs="Verdana"/>
          <w:sz w:val="22"/>
        </w:rPr>
        <w:t xml:space="preserve"> y la Interventoría y su equipo de trabajo (</w:t>
      </w:r>
      <w:r w:rsidR="00D84574" w:rsidRPr="00596A5D">
        <w:rPr>
          <w:rFonts w:ascii="Verdana" w:eastAsia="Verdana" w:hAnsi="Verdana" w:cs="Verdana"/>
          <w:sz w:val="22"/>
        </w:rPr>
        <w:t>d</w:t>
      </w:r>
      <w:r w:rsidR="007F4074" w:rsidRPr="00596A5D">
        <w:rPr>
          <w:rFonts w:ascii="Verdana" w:eastAsia="Verdana" w:hAnsi="Verdana" w:cs="Verdana"/>
          <w:sz w:val="22"/>
        </w:rPr>
        <w:t xml:space="preserve">irector, residentes y especialistas). </w:t>
      </w:r>
    </w:p>
    <w:p w14:paraId="553422D2" w14:textId="542D59F7" w:rsidR="007F4074" w:rsidRPr="00596A5D" w:rsidRDefault="007F4074" w:rsidP="00C6213C">
      <w:pPr>
        <w:pStyle w:val="Prrafodelista"/>
        <w:numPr>
          <w:ilvl w:val="1"/>
          <w:numId w:val="4"/>
        </w:numPr>
        <w:spacing w:after="0" w:line="240" w:lineRule="auto"/>
        <w:ind w:left="1276" w:hanging="556"/>
        <w:rPr>
          <w:rFonts w:ascii="Verdana" w:eastAsia="Verdana" w:hAnsi="Verdana" w:cs="Verdana"/>
          <w:b/>
          <w:bCs/>
          <w:sz w:val="22"/>
        </w:rPr>
      </w:pPr>
      <w:r w:rsidRPr="00596A5D">
        <w:rPr>
          <w:rFonts w:ascii="Verdana" w:eastAsia="Verdana" w:hAnsi="Verdana" w:cs="Verdana"/>
          <w:sz w:val="22"/>
        </w:rPr>
        <w:t xml:space="preserve">Esquemas de avance físico de obra, planos de localización del proyecto, figuras, cuadros y demás información relevante relacionada con el avance del contrato. </w:t>
      </w:r>
    </w:p>
    <w:p w14:paraId="6AE13783" w14:textId="68306302" w:rsidR="007F4074" w:rsidRPr="00596A5D" w:rsidRDefault="007F4074" w:rsidP="00C6213C">
      <w:pPr>
        <w:pStyle w:val="Prrafodelista"/>
        <w:numPr>
          <w:ilvl w:val="1"/>
          <w:numId w:val="4"/>
        </w:numPr>
        <w:spacing w:after="0" w:line="240" w:lineRule="auto"/>
        <w:ind w:left="1276" w:hanging="556"/>
        <w:rPr>
          <w:rFonts w:ascii="Verdana" w:eastAsia="Verdana" w:hAnsi="Verdana" w:cs="Verdana"/>
          <w:b/>
          <w:bCs/>
          <w:sz w:val="22"/>
        </w:rPr>
      </w:pPr>
      <w:r w:rsidRPr="00596A5D">
        <w:rPr>
          <w:rFonts w:ascii="Verdana" w:eastAsia="Verdana" w:hAnsi="Verdana" w:cs="Verdana"/>
          <w:sz w:val="22"/>
        </w:rPr>
        <w:t xml:space="preserve">Registro fotográfico georreferenciado del avance del proyecto tomando como puntos fijos y panorámica, de igual manera una breve descripción de la foto indicando localización, georreferenciación, aspectos relevantes y fecha. Durante la ejecución del contrato, la </w:t>
      </w:r>
      <w:r w:rsidR="00B2125C" w:rsidRPr="00596A5D">
        <w:rPr>
          <w:rFonts w:ascii="Verdana" w:eastAsia="Verdana" w:hAnsi="Verdana" w:cs="Verdana"/>
          <w:sz w:val="22"/>
        </w:rPr>
        <w:t>Interventoría</w:t>
      </w:r>
      <w:r w:rsidRPr="00596A5D">
        <w:rPr>
          <w:rFonts w:ascii="Verdana" w:eastAsia="Verdana" w:hAnsi="Verdana" w:cs="Verdana"/>
          <w:sz w:val="22"/>
        </w:rPr>
        <w:t xml:space="preserve"> debe presentar a la </w:t>
      </w:r>
      <w:r w:rsidR="00E932E1" w:rsidRPr="00596A5D">
        <w:rPr>
          <w:rFonts w:ascii="Verdana" w:eastAsia="Verdana" w:hAnsi="Verdana" w:cs="Verdana"/>
          <w:sz w:val="22"/>
        </w:rPr>
        <w:t>Entidad</w:t>
      </w:r>
      <w:r w:rsidRPr="00596A5D">
        <w:rPr>
          <w:rFonts w:ascii="Verdana" w:eastAsia="Verdana" w:hAnsi="Verdana" w:cs="Verdana"/>
          <w:sz w:val="22"/>
        </w:rPr>
        <w:t xml:space="preserve"> registros fotográficos por cada elemento de la infraestructura </w:t>
      </w:r>
      <w:r w:rsidR="00F84A60" w:rsidRPr="00596A5D">
        <w:rPr>
          <w:rFonts w:ascii="Verdana" w:eastAsia="Verdana" w:hAnsi="Verdana" w:cs="Verdana"/>
          <w:sz w:val="22"/>
        </w:rPr>
        <w:t>social</w:t>
      </w:r>
      <w:r w:rsidRPr="00596A5D">
        <w:rPr>
          <w:rFonts w:ascii="Verdana" w:eastAsia="Verdana" w:hAnsi="Verdana" w:cs="Verdana"/>
          <w:sz w:val="22"/>
        </w:rPr>
        <w:t xml:space="preserve"> que haga parte del contrato, resaltando el </w:t>
      </w:r>
      <w:r w:rsidR="00022EF0" w:rsidRPr="00596A5D">
        <w:rPr>
          <w:rFonts w:ascii="Verdana" w:eastAsia="Verdana" w:hAnsi="Verdana" w:cs="Verdana"/>
          <w:sz w:val="22"/>
        </w:rPr>
        <w:t>a</w:t>
      </w:r>
      <w:r w:rsidRPr="00596A5D">
        <w:rPr>
          <w:rFonts w:ascii="Verdana" w:eastAsia="Verdana" w:hAnsi="Verdana" w:cs="Verdana"/>
          <w:sz w:val="22"/>
        </w:rPr>
        <w:t xml:space="preserve">ntes y el </w:t>
      </w:r>
      <w:r w:rsidR="00022EF0" w:rsidRPr="00596A5D">
        <w:rPr>
          <w:rFonts w:ascii="Verdana" w:eastAsia="Verdana" w:hAnsi="Verdana" w:cs="Verdana"/>
          <w:sz w:val="22"/>
        </w:rPr>
        <w:t>d</w:t>
      </w:r>
      <w:r w:rsidRPr="00596A5D">
        <w:rPr>
          <w:rFonts w:ascii="Verdana" w:eastAsia="Verdana" w:hAnsi="Verdana" w:cs="Verdana"/>
          <w:sz w:val="22"/>
        </w:rPr>
        <w:t xml:space="preserve">espués, en cada una de las fases del proyecto. </w:t>
      </w:r>
    </w:p>
    <w:p w14:paraId="61F9E63B" w14:textId="411E7F61" w:rsidR="007F4074" w:rsidRPr="00596A5D" w:rsidRDefault="00794CE3" w:rsidP="00C6213C">
      <w:pPr>
        <w:pStyle w:val="Prrafodelista"/>
        <w:numPr>
          <w:ilvl w:val="1"/>
          <w:numId w:val="4"/>
        </w:numPr>
        <w:spacing w:after="0" w:line="240" w:lineRule="auto"/>
        <w:ind w:left="1276" w:hanging="556"/>
        <w:rPr>
          <w:rFonts w:ascii="Verdana" w:eastAsia="Verdana" w:hAnsi="Verdana" w:cs="Verdana"/>
          <w:b/>
          <w:bCs/>
          <w:sz w:val="22"/>
        </w:rPr>
      </w:pPr>
      <w:r w:rsidRPr="00596A5D">
        <w:rPr>
          <w:rFonts w:ascii="Verdana" w:eastAsia="Verdana" w:hAnsi="Verdana" w:cs="Verdana"/>
          <w:sz w:val="22"/>
        </w:rPr>
        <w:t>Presentar</w:t>
      </w:r>
      <w:r w:rsidR="007F4074" w:rsidRPr="00596A5D">
        <w:rPr>
          <w:rFonts w:ascii="Verdana" w:eastAsia="Verdana" w:hAnsi="Verdana" w:cs="Verdana"/>
          <w:sz w:val="22"/>
        </w:rPr>
        <w:t xml:space="preserve"> el avance físico por grupo tramos, segmentos, o elementos que hagan parte del proyecto de infraestructura </w:t>
      </w:r>
      <w:r w:rsidR="00F84A60" w:rsidRPr="00596A5D">
        <w:rPr>
          <w:rFonts w:ascii="Verdana" w:eastAsia="Verdana" w:hAnsi="Verdana" w:cs="Verdana"/>
          <w:sz w:val="22"/>
        </w:rPr>
        <w:t>social</w:t>
      </w:r>
      <w:r w:rsidR="007F4074" w:rsidRPr="00596A5D">
        <w:rPr>
          <w:rFonts w:ascii="Verdana" w:eastAsia="Verdana" w:hAnsi="Verdana" w:cs="Verdana"/>
          <w:sz w:val="22"/>
        </w:rPr>
        <w:t xml:space="preserve"> según sea el caso del proyecto. </w:t>
      </w:r>
    </w:p>
    <w:p w14:paraId="2153F933" w14:textId="65921E00" w:rsidR="007F4074" w:rsidRPr="00596A5D" w:rsidRDefault="007F4074" w:rsidP="00C6213C">
      <w:pPr>
        <w:pStyle w:val="Prrafodelista"/>
        <w:numPr>
          <w:ilvl w:val="1"/>
          <w:numId w:val="4"/>
        </w:numPr>
        <w:spacing w:after="0" w:line="240" w:lineRule="auto"/>
        <w:ind w:left="1276" w:hanging="556"/>
        <w:rPr>
          <w:rFonts w:ascii="Verdana" w:eastAsia="Verdana" w:hAnsi="Verdana" w:cs="Verdana"/>
          <w:b/>
          <w:bCs/>
          <w:sz w:val="22"/>
        </w:rPr>
      </w:pPr>
      <w:r w:rsidRPr="00596A5D">
        <w:rPr>
          <w:rFonts w:ascii="Verdana" w:eastAsia="Verdana" w:hAnsi="Verdana" w:cs="Verdana"/>
          <w:sz w:val="22"/>
        </w:rPr>
        <w:t xml:space="preserve">Relación de los resultados y análisis de los ensayos de laboratorio y de campo, efectuados por el </w:t>
      </w:r>
      <w:r w:rsidR="00CE02B0" w:rsidRPr="00596A5D">
        <w:rPr>
          <w:rFonts w:ascii="Verdana" w:eastAsia="Verdana" w:hAnsi="Verdana" w:cs="Verdana"/>
          <w:sz w:val="22"/>
        </w:rPr>
        <w:t>C</w:t>
      </w:r>
      <w:r w:rsidRPr="00596A5D">
        <w:rPr>
          <w:rFonts w:ascii="Verdana" w:eastAsia="Verdana" w:hAnsi="Verdana" w:cs="Verdana"/>
          <w:sz w:val="22"/>
        </w:rPr>
        <w:t xml:space="preserve">ontratista </w:t>
      </w:r>
      <w:r w:rsidR="008E2937" w:rsidRPr="00596A5D">
        <w:rPr>
          <w:rFonts w:ascii="Verdana" w:eastAsia="Verdana" w:hAnsi="Verdana" w:cs="Verdana"/>
          <w:sz w:val="22"/>
        </w:rPr>
        <w:t xml:space="preserve">de obra </w:t>
      </w:r>
      <w:r w:rsidRPr="00596A5D">
        <w:rPr>
          <w:rFonts w:ascii="Verdana" w:eastAsia="Verdana" w:hAnsi="Verdana" w:cs="Verdana"/>
          <w:sz w:val="22"/>
        </w:rPr>
        <w:t xml:space="preserve">y los ejecutados por la </w:t>
      </w:r>
      <w:r w:rsidR="007C6A64" w:rsidRPr="00596A5D">
        <w:rPr>
          <w:rFonts w:ascii="Verdana" w:eastAsia="Verdana" w:hAnsi="Verdana" w:cs="Verdana"/>
          <w:sz w:val="22"/>
        </w:rPr>
        <w:t>Interventoría</w:t>
      </w:r>
      <w:r w:rsidRPr="00596A5D">
        <w:rPr>
          <w:rFonts w:ascii="Verdana" w:eastAsia="Verdana" w:hAnsi="Verdana" w:cs="Verdana"/>
          <w:sz w:val="22"/>
        </w:rPr>
        <w:t xml:space="preserve"> como medio de comprobación o verificación, según las especificaciones técnicas aplicables. </w:t>
      </w:r>
    </w:p>
    <w:p w14:paraId="512C9469" w14:textId="778C372B" w:rsidR="007F4074" w:rsidRPr="00596A5D" w:rsidRDefault="007F4074" w:rsidP="00C6213C">
      <w:pPr>
        <w:pStyle w:val="Prrafodelista"/>
        <w:numPr>
          <w:ilvl w:val="1"/>
          <w:numId w:val="4"/>
        </w:numPr>
        <w:spacing w:after="0" w:line="240" w:lineRule="auto"/>
        <w:ind w:left="1276" w:hanging="556"/>
        <w:rPr>
          <w:rFonts w:ascii="Verdana" w:eastAsia="Verdana" w:hAnsi="Verdana" w:cs="Verdana"/>
          <w:b/>
          <w:bCs/>
          <w:sz w:val="22"/>
        </w:rPr>
      </w:pPr>
      <w:r w:rsidRPr="00596A5D">
        <w:rPr>
          <w:rFonts w:ascii="Verdana" w:eastAsia="Verdana" w:hAnsi="Verdana" w:cs="Verdana"/>
          <w:sz w:val="22"/>
        </w:rPr>
        <w:t>Certificaciones de cumplimiento de calidad y especificaciones de materiales empleados durante el per</w:t>
      </w:r>
      <w:r w:rsidR="00794CE3" w:rsidRPr="00596A5D">
        <w:rPr>
          <w:rFonts w:ascii="Verdana" w:eastAsia="Verdana" w:hAnsi="Verdana" w:cs="Verdana"/>
          <w:sz w:val="22"/>
        </w:rPr>
        <w:t>í</w:t>
      </w:r>
      <w:r w:rsidRPr="00596A5D">
        <w:rPr>
          <w:rFonts w:ascii="Verdana" w:eastAsia="Verdana" w:hAnsi="Verdana" w:cs="Verdana"/>
          <w:sz w:val="22"/>
        </w:rPr>
        <w:t xml:space="preserve">odo, expedido por el representante legal de la </w:t>
      </w:r>
      <w:r w:rsidR="007C6A64" w:rsidRPr="00596A5D">
        <w:rPr>
          <w:rFonts w:ascii="Verdana" w:eastAsia="Verdana" w:hAnsi="Verdana" w:cs="Verdana"/>
          <w:sz w:val="22"/>
        </w:rPr>
        <w:t>Interventoría</w:t>
      </w:r>
      <w:r w:rsidRPr="00596A5D">
        <w:rPr>
          <w:rFonts w:ascii="Verdana" w:eastAsia="Verdana" w:hAnsi="Verdana" w:cs="Verdana"/>
          <w:sz w:val="22"/>
        </w:rPr>
        <w:t xml:space="preserve">, expresando claramente el cumplimiento de las frecuencias de los ensayos de laboratorio de acuerdo </w:t>
      </w:r>
      <w:r w:rsidR="00794CE3" w:rsidRPr="00596A5D">
        <w:rPr>
          <w:rFonts w:ascii="Verdana" w:eastAsia="Verdana" w:hAnsi="Verdana" w:cs="Verdana"/>
          <w:sz w:val="22"/>
        </w:rPr>
        <w:t>con</w:t>
      </w:r>
      <w:r w:rsidRPr="00596A5D">
        <w:rPr>
          <w:rFonts w:ascii="Verdana" w:eastAsia="Verdana" w:hAnsi="Verdana" w:cs="Verdana"/>
          <w:sz w:val="22"/>
        </w:rPr>
        <w:t xml:space="preserve"> las especificaciones y el plan de inspección y ensayos de laboratorio. </w:t>
      </w:r>
    </w:p>
    <w:p w14:paraId="50F3B947" w14:textId="061B9E97" w:rsidR="007F4074" w:rsidRPr="00596A5D" w:rsidRDefault="00DD5547" w:rsidP="00C6213C">
      <w:pPr>
        <w:pStyle w:val="Prrafodelista"/>
        <w:numPr>
          <w:ilvl w:val="1"/>
          <w:numId w:val="4"/>
        </w:numPr>
        <w:spacing w:after="0" w:line="240" w:lineRule="auto"/>
        <w:ind w:left="1276" w:hanging="556"/>
        <w:rPr>
          <w:rFonts w:ascii="Verdana" w:eastAsia="Verdana" w:hAnsi="Verdana" w:cs="Verdana"/>
          <w:b/>
          <w:bCs/>
          <w:sz w:val="22"/>
        </w:rPr>
      </w:pPr>
      <w:r w:rsidRPr="00596A5D">
        <w:rPr>
          <w:rFonts w:ascii="Verdana" w:eastAsia="Verdana" w:hAnsi="Verdana" w:cs="Verdana"/>
          <w:sz w:val="22"/>
        </w:rPr>
        <w:t xml:space="preserve">Certificación de cumplimiento del </w:t>
      </w:r>
      <w:r w:rsidR="00022EF0" w:rsidRPr="00596A5D">
        <w:rPr>
          <w:rFonts w:ascii="Verdana" w:eastAsia="Verdana" w:hAnsi="Verdana" w:cs="Verdana"/>
          <w:sz w:val="22"/>
        </w:rPr>
        <w:t>p</w:t>
      </w:r>
      <w:r w:rsidRPr="00596A5D">
        <w:rPr>
          <w:rFonts w:ascii="Verdana" w:eastAsia="Verdana" w:hAnsi="Verdana" w:cs="Verdana"/>
          <w:sz w:val="22"/>
        </w:rPr>
        <w:t xml:space="preserve">lan de </w:t>
      </w:r>
      <w:r w:rsidR="00022EF0" w:rsidRPr="00596A5D">
        <w:rPr>
          <w:rFonts w:ascii="Verdana" w:eastAsia="Verdana" w:hAnsi="Verdana" w:cs="Verdana"/>
          <w:sz w:val="22"/>
        </w:rPr>
        <w:t>c</w:t>
      </w:r>
      <w:r w:rsidRPr="00596A5D">
        <w:rPr>
          <w:rFonts w:ascii="Verdana" w:eastAsia="Verdana" w:hAnsi="Verdana" w:cs="Verdana"/>
          <w:sz w:val="22"/>
        </w:rPr>
        <w:t xml:space="preserve">alidad por parte del </w:t>
      </w:r>
      <w:r w:rsidR="00F07D26" w:rsidRPr="00596A5D">
        <w:rPr>
          <w:rFonts w:ascii="Verdana" w:eastAsia="Verdana" w:hAnsi="Verdana" w:cs="Verdana"/>
          <w:sz w:val="22"/>
        </w:rPr>
        <w:t>Interventor</w:t>
      </w:r>
      <w:r w:rsidRPr="00596A5D">
        <w:rPr>
          <w:rFonts w:ascii="Verdana" w:eastAsia="Verdana" w:hAnsi="Verdana" w:cs="Verdana"/>
          <w:sz w:val="22"/>
        </w:rPr>
        <w:t xml:space="preserve"> y la correspondiente verificación al cumplimiento del </w:t>
      </w:r>
      <w:r w:rsidR="00022EF0" w:rsidRPr="00596A5D">
        <w:rPr>
          <w:rFonts w:ascii="Verdana" w:eastAsia="Verdana" w:hAnsi="Verdana" w:cs="Verdana"/>
          <w:sz w:val="22"/>
        </w:rPr>
        <w:t>p</w:t>
      </w:r>
      <w:r w:rsidRPr="00596A5D">
        <w:rPr>
          <w:rFonts w:ascii="Verdana" w:eastAsia="Verdana" w:hAnsi="Verdana" w:cs="Verdana"/>
          <w:sz w:val="22"/>
        </w:rPr>
        <w:t xml:space="preserve">lan de </w:t>
      </w:r>
      <w:r w:rsidR="00022EF0" w:rsidRPr="00596A5D">
        <w:rPr>
          <w:rFonts w:ascii="Verdana" w:eastAsia="Verdana" w:hAnsi="Verdana" w:cs="Verdana"/>
          <w:sz w:val="22"/>
        </w:rPr>
        <w:t>c</w:t>
      </w:r>
      <w:r w:rsidRPr="00596A5D">
        <w:rPr>
          <w:rFonts w:ascii="Verdana" w:eastAsia="Verdana" w:hAnsi="Verdana" w:cs="Verdana"/>
          <w:sz w:val="22"/>
        </w:rPr>
        <w:t xml:space="preserve">alidad del </w:t>
      </w:r>
      <w:r w:rsidR="00CE02B0" w:rsidRPr="00596A5D">
        <w:rPr>
          <w:rFonts w:ascii="Verdana" w:eastAsia="Verdana" w:hAnsi="Verdana" w:cs="Verdana"/>
          <w:sz w:val="22"/>
        </w:rPr>
        <w:t>C</w:t>
      </w:r>
      <w:r w:rsidRPr="00596A5D">
        <w:rPr>
          <w:rFonts w:ascii="Verdana" w:eastAsia="Verdana" w:hAnsi="Verdana" w:cs="Verdana"/>
          <w:sz w:val="22"/>
        </w:rPr>
        <w:t xml:space="preserve">ontratista de </w:t>
      </w:r>
      <w:r w:rsidR="00022EF0" w:rsidRPr="00596A5D">
        <w:rPr>
          <w:rFonts w:ascii="Verdana" w:eastAsia="Verdana" w:hAnsi="Verdana" w:cs="Verdana"/>
          <w:sz w:val="22"/>
        </w:rPr>
        <w:t>o</w:t>
      </w:r>
      <w:r w:rsidRPr="00596A5D">
        <w:rPr>
          <w:rFonts w:ascii="Verdana" w:eastAsia="Verdana" w:hAnsi="Verdana" w:cs="Verdana"/>
          <w:sz w:val="22"/>
        </w:rPr>
        <w:t xml:space="preserve">bra, según lo ofertado por este en el aspecto de calidad en su propuesta. </w:t>
      </w:r>
    </w:p>
    <w:p w14:paraId="1F156DAC" w14:textId="528A01DC" w:rsidR="00DD5547" w:rsidRPr="00596A5D" w:rsidRDefault="00DD5547" w:rsidP="00C6213C">
      <w:pPr>
        <w:pStyle w:val="Prrafodelista"/>
        <w:numPr>
          <w:ilvl w:val="1"/>
          <w:numId w:val="4"/>
        </w:numPr>
        <w:spacing w:after="0" w:line="240" w:lineRule="auto"/>
        <w:ind w:left="1276" w:hanging="556"/>
        <w:rPr>
          <w:rFonts w:ascii="Verdana" w:eastAsia="Verdana" w:hAnsi="Verdana" w:cs="Verdana"/>
          <w:b/>
          <w:bCs/>
          <w:sz w:val="22"/>
        </w:rPr>
      </w:pPr>
      <w:r w:rsidRPr="00596A5D">
        <w:rPr>
          <w:rFonts w:ascii="Verdana" w:eastAsia="Verdana" w:hAnsi="Verdana" w:cs="Verdana"/>
          <w:sz w:val="22"/>
        </w:rPr>
        <w:t xml:space="preserve">Gestiones adelantadas por el </w:t>
      </w:r>
      <w:r w:rsidR="00CE02B0" w:rsidRPr="00596A5D">
        <w:rPr>
          <w:rFonts w:ascii="Verdana" w:eastAsia="Verdana" w:hAnsi="Verdana" w:cs="Verdana"/>
          <w:sz w:val="22"/>
        </w:rPr>
        <w:t>C</w:t>
      </w:r>
      <w:r w:rsidRPr="00596A5D">
        <w:rPr>
          <w:rFonts w:ascii="Verdana" w:eastAsia="Verdana" w:hAnsi="Verdana" w:cs="Verdana"/>
          <w:sz w:val="22"/>
        </w:rPr>
        <w:t xml:space="preserve">ontratista y la Interventoría ante las ESP y otras entidades que tengan relación directa con la ejecución del proyecto de infraestructura </w:t>
      </w:r>
      <w:r w:rsidR="00F84A60" w:rsidRPr="00596A5D">
        <w:rPr>
          <w:rFonts w:ascii="Verdana" w:eastAsia="Verdana" w:hAnsi="Verdana" w:cs="Verdana"/>
          <w:sz w:val="22"/>
        </w:rPr>
        <w:t>social</w:t>
      </w:r>
      <w:r w:rsidRPr="00596A5D">
        <w:rPr>
          <w:rFonts w:ascii="Verdana" w:eastAsia="Verdana" w:hAnsi="Verdana" w:cs="Verdana"/>
          <w:sz w:val="22"/>
        </w:rPr>
        <w:t xml:space="preserve">. </w:t>
      </w:r>
    </w:p>
    <w:p w14:paraId="1E4918C6" w14:textId="25F31C07" w:rsidR="00D42D56" w:rsidRPr="00596A5D" w:rsidRDefault="00D42D56" w:rsidP="00C6213C">
      <w:pPr>
        <w:pStyle w:val="Prrafodelista"/>
        <w:numPr>
          <w:ilvl w:val="1"/>
          <w:numId w:val="4"/>
        </w:numPr>
        <w:spacing w:after="0" w:line="240" w:lineRule="auto"/>
        <w:ind w:left="1276" w:hanging="556"/>
        <w:rPr>
          <w:rFonts w:ascii="Verdana" w:eastAsia="Verdana" w:hAnsi="Verdana" w:cs="Verdana"/>
          <w:b/>
          <w:bCs/>
          <w:sz w:val="22"/>
        </w:rPr>
      </w:pPr>
      <w:r w:rsidRPr="00596A5D">
        <w:rPr>
          <w:rFonts w:ascii="Verdana" w:eastAsia="Verdana" w:hAnsi="Verdana" w:cs="Verdana"/>
          <w:sz w:val="22"/>
        </w:rPr>
        <w:t xml:space="preserve">Descripción de obras adicionales y/o complementarias, valor y justificación de las mismas; relación de precios unitarios no previstos presentados por el </w:t>
      </w:r>
      <w:r w:rsidR="00CE02B0" w:rsidRPr="00596A5D">
        <w:rPr>
          <w:rFonts w:ascii="Verdana" w:eastAsia="Verdana" w:hAnsi="Verdana" w:cs="Verdana"/>
          <w:sz w:val="22"/>
        </w:rPr>
        <w:t>C</w:t>
      </w:r>
      <w:r w:rsidRPr="00596A5D">
        <w:rPr>
          <w:rFonts w:ascii="Verdana" w:eastAsia="Verdana" w:hAnsi="Verdana" w:cs="Verdana"/>
          <w:sz w:val="22"/>
        </w:rPr>
        <w:t xml:space="preserve">ontratista </w:t>
      </w:r>
      <w:r w:rsidR="002A43A4" w:rsidRPr="00596A5D">
        <w:rPr>
          <w:rFonts w:ascii="Verdana" w:eastAsia="Verdana" w:hAnsi="Verdana" w:cs="Verdana"/>
          <w:sz w:val="22"/>
        </w:rPr>
        <w:t>de obra</w:t>
      </w:r>
      <w:r w:rsidRPr="00596A5D">
        <w:rPr>
          <w:rFonts w:ascii="Verdana" w:eastAsia="Verdana" w:hAnsi="Verdana" w:cs="Verdana"/>
          <w:sz w:val="22"/>
        </w:rPr>
        <w:t xml:space="preserve"> y aprobados por</w:t>
      </w:r>
      <w:r w:rsidR="00B87B27" w:rsidRPr="00596A5D">
        <w:rPr>
          <w:rFonts w:ascii="Verdana" w:eastAsia="Verdana" w:hAnsi="Verdana" w:cs="Verdana"/>
          <w:sz w:val="22"/>
        </w:rPr>
        <w:t xml:space="preserve"> la </w:t>
      </w:r>
      <w:r w:rsidR="007C6A64" w:rsidRPr="00596A5D">
        <w:rPr>
          <w:rFonts w:ascii="Verdana" w:eastAsia="Verdana" w:hAnsi="Verdana" w:cs="Verdana"/>
          <w:sz w:val="22"/>
        </w:rPr>
        <w:t>Interventoría</w:t>
      </w:r>
      <w:r w:rsidR="00B87B27" w:rsidRPr="00596A5D">
        <w:rPr>
          <w:rFonts w:ascii="Verdana" w:eastAsia="Verdana" w:hAnsi="Verdana" w:cs="Verdana"/>
          <w:sz w:val="22"/>
        </w:rPr>
        <w:t xml:space="preserve"> e indicar la modificación contractual realizada para su incorporación (en caso de aplicar). Además, mostrar su incidencia en el valor actual del contrato. </w:t>
      </w:r>
    </w:p>
    <w:p w14:paraId="0AD2BE35" w14:textId="3195E514" w:rsidR="00B87B27" w:rsidRPr="00596A5D" w:rsidRDefault="00B87B27" w:rsidP="00C6213C">
      <w:pPr>
        <w:pStyle w:val="Prrafodelista"/>
        <w:numPr>
          <w:ilvl w:val="1"/>
          <w:numId w:val="4"/>
        </w:numPr>
        <w:spacing w:after="0" w:line="240" w:lineRule="auto"/>
        <w:ind w:left="1276" w:hanging="556"/>
        <w:rPr>
          <w:rFonts w:ascii="Verdana" w:eastAsia="Verdana" w:hAnsi="Verdana" w:cs="Verdana"/>
          <w:sz w:val="22"/>
        </w:rPr>
      </w:pPr>
      <w:r w:rsidRPr="00596A5D">
        <w:rPr>
          <w:rFonts w:ascii="Verdana" w:eastAsia="Verdana" w:hAnsi="Verdana" w:cs="Verdana"/>
          <w:sz w:val="22"/>
        </w:rPr>
        <w:t xml:space="preserve">Informar sobre los ajustes, complementación, apropiación y/o actualización realizada por el </w:t>
      </w:r>
      <w:r w:rsidR="00CE02B0" w:rsidRPr="00596A5D">
        <w:rPr>
          <w:rFonts w:ascii="Verdana" w:eastAsia="Verdana" w:hAnsi="Verdana" w:cs="Verdana"/>
          <w:sz w:val="22"/>
        </w:rPr>
        <w:t>C</w:t>
      </w:r>
      <w:r w:rsidRPr="00596A5D">
        <w:rPr>
          <w:rFonts w:ascii="Verdana" w:eastAsia="Verdana" w:hAnsi="Verdana" w:cs="Verdana"/>
          <w:sz w:val="22"/>
        </w:rPr>
        <w:t xml:space="preserve">ontratista a los diseños existentes entregados por la Entidad, de ser el caso, y la justificación de los mismos, debidamente aprobados y avalados por la </w:t>
      </w:r>
      <w:r w:rsidR="007C6A64" w:rsidRPr="00596A5D">
        <w:rPr>
          <w:rFonts w:ascii="Verdana" w:eastAsia="Verdana" w:hAnsi="Verdana" w:cs="Verdana"/>
          <w:sz w:val="22"/>
        </w:rPr>
        <w:t>Interventoría</w:t>
      </w:r>
      <w:r w:rsidRPr="00596A5D">
        <w:rPr>
          <w:rFonts w:ascii="Verdana" w:eastAsia="Verdana" w:hAnsi="Verdana" w:cs="Verdana"/>
          <w:sz w:val="22"/>
        </w:rPr>
        <w:t xml:space="preserve">. </w:t>
      </w:r>
    </w:p>
    <w:p w14:paraId="3A0360F7" w14:textId="21537F6E" w:rsidR="00B87B27" w:rsidRPr="00596A5D" w:rsidRDefault="00B87B27" w:rsidP="00C6213C">
      <w:pPr>
        <w:pStyle w:val="Prrafodelista"/>
        <w:numPr>
          <w:ilvl w:val="1"/>
          <w:numId w:val="4"/>
        </w:numPr>
        <w:spacing w:after="0" w:line="240" w:lineRule="auto"/>
        <w:ind w:left="1276" w:hanging="556"/>
        <w:rPr>
          <w:rFonts w:ascii="Verdana" w:eastAsia="Verdana" w:hAnsi="Verdana" w:cs="Verdana"/>
          <w:sz w:val="22"/>
        </w:rPr>
      </w:pPr>
      <w:r w:rsidRPr="00596A5D">
        <w:rPr>
          <w:rFonts w:ascii="Verdana" w:eastAsia="Verdana" w:hAnsi="Verdana" w:cs="Verdana"/>
          <w:sz w:val="22"/>
        </w:rPr>
        <w:t xml:space="preserve">Relación de cantidades de obra que a la fecha no han sido recibidos por la </w:t>
      </w:r>
      <w:r w:rsidR="00686550" w:rsidRPr="00596A5D">
        <w:rPr>
          <w:rFonts w:ascii="Verdana" w:eastAsia="Verdana" w:hAnsi="Verdana" w:cs="Verdana"/>
          <w:sz w:val="22"/>
        </w:rPr>
        <w:t>Interventoría</w:t>
      </w:r>
      <w:r w:rsidRPr="00596A5D">
        <w:rPr>
          <w:rFonts w:ascii="Verdana" w:eastAsia="Verdana" w:hAnsi="Verdana" w:cs="Verdana"/>
          <w:sz w:val="22"/>
        </w:rPr>
        <w:t xml:space="preserve"> por no cumplir con los requisitos previstos para el recibo y pago de las mismas, mostrando su incidencia en el valor actual del contrato. Además</w:t>
      </w:r>
      <w:r w:rsidR="00686550" w:rsidRPr="00596A5D">
        <w:rPr>
          <w:rFonts w:ascii="Verdana" w:eastAsia="Verdana" w:hAnsi="Verdana" w:cs="Verdana"/>
          <w:sz w:val="22"/>
        </w:rPr>
        <w:t>,</w:t>
      </w:r>
      <w:r w:rsidRPr="00596A5D">
        <w:rPr>
          <w:rFonts w:ascii="Verdana" w:eastAsia="Verdana" w:hAnsi="Verdana" w:cs="Verdana"/>
          <w:sz w:val="22"/>
        </w:rPr>
        <w:t xml:space="preserve"> se deben </w:t>
      </w:r>
      <w:r w:rsidR="00794CE3" w:rsidRPr="00596A5D">
        <w:rPr>
          <w:rFonts w:ascii="Verdana" w:eastAsia="Verdana" w:hAnsi="Verdana" w:cs="Verdana"/>
          <w:sz w:val="22"/>
        </w:rPr>
        <w:t>enlistar</w:t>
      </w:r>
      <w:r w:rsidRPr="00596A5D">
        <w:rPr>
          <w:rFonts w:ascii="Verdana" w:eastAsia="Verdana" w:hAnsi="Verdana" w:cs="Verdana"/>
          <w:sz w:val="22"/>
        </w:rPr>
        <w:t xml:space="preserve"> las acciones correctivas propuestas, así como la respuesta por parte del </w:t>
      </w:r>
      <w:r w:rsidR="00CE02B0" w:rsidRPr="00596A5D">
        <w:rPr>
          <w:rFonts w:ascii="Verdana" w:eastAsia="Verdana" w:hAnsi="Verdana" w:cs="Verdana"/>
          <w:sz w:val="22"/>
        </w:rPr>
        <w:t>C</w:t>
      </w:r>
      <w:r w:rsidRPr="00596A5D">
        <w:rPr>
          <w:rFonts w:ascii="Verdana" w:eastAsia="Verdana" w:hAnsi="Verdana" w:cs="Verdana"/>
          <w:sz w:val="22"/>
        </w:rPr>
        <w:t>ontratista</w:t>
      </w:r>
      <w:r w:rsidR="00686550" w:rsidRPr="00596A5D">
        <w:rPr>
          <w:rFonts w:ascii="Verdana" w:eastAsia="Verdana" w:hAnsi="Verdana" w:cs="Verdana"/>
          <w:sz w:val="22"/>
        </w:rPr>
        <w:t xml:space="preserve"> de obra</w:t>
      </w:r>
      <w:r w:rsidRPr="00596A5D">
        <w:rPr>
          <w:rFonts w:ascii="Verdana" w:eastAsia="Verdana" w:hAnsi="Verdana" w:cs="Verdana"/>
          <w:sz w:val="22"/>
        </w:rPr>
        <w:t xml:space="preserve">. </w:t>
      </w:r>
    </w:p>
    <w:p w14:paraId="5149D201" w14:textId="1A78C306" w:rsidR="00B87B27" w:rsidRPr="00596A5D" w:rsidRDefault="00B87B27" w:rsidP="00C6213C">
      <w:pPr>
        <w:pStyle w:val="Prrafodelista"/>
        <w:numPr>
          <w:ilvl w:val="1"/>
          <w:numId w:val="4"/>
        </w:numPr>
        <w:spacing w:after="0" w:line="240" w:lineRule="auto"/>
        <w:ind w:left="1276" w:hanging="556"/>
        <w:rPr>
          <w:rFonts w:ascii="Verdana" w:eastAsia="Verdana" w:hAnsi="Verdana" w:cs="Verdana"/>
          <w:sz w:val="22"/>
        </w:rPr>
      </w:pPr>
      <w:r w:rsidRPr="00596A5D">
        <w:rPr>
          <w:rFonts w:ascii="Verdana" w:eastAsia="Verdana" w:hAnsi="Verdana" w:cs="Verdana"/>
          <w:sz w:val="22"/>
        </w:rPr>
        <w:lastRenderedPageBreak/>
        <w:t xml:space="preserve">Reporte de producto no conforme, en el cual se deben incluir los ítems de pago que presentaron no conformidades en el mes, la fecha de identificación, la descripción de la </w:t>
      </w:r>
      <w:r w:rsidR="00A53E53" w:rsidRPr="00596A5D">
        <w:rPr>
          <w:rFonts w:ascii="Verdana" w:eastAsia="Verdana" w:hAnsi="Verdana" w:cs="Verdana"/>
          <w:sz w:val="22"/>
        </w:rPr>
        <w:t xml:space="preserve">no conformidad y una breve </w:t>
      </w:r>
      <w:r w:rsidR="00794CE3" w:rsidRPr="00596A5D">
        <w:rPr>
          <w:rFonts w:ascii="Verdana" w:eastAsia="Verdana" w:hAnsi="Verdana" w:cs="Verdana"/>
          <w:sz w:val="22"/>
        </w:rPr>
        <w:t>explicación</w:t>
      </w:r>
      <w:r w:rsidR="00A53E53" w:rsidRPr="00596A5D">
        <w:rPr>
          <w:rFonts w:ascii="Verdana" w:eastAsia="Verdana" w:hAnsi="Verdana" w:cs="Verdana"/>
          <w:sz w:val="22"/>
        </w:rPr>
        <w:t xml:space="preserve"> de la acción a tomar. En este capítulo también se debe describir el seguimiento a las acciones </w:t>
      </w:r>
      <w:r w:rsidR="00191727" w:rsidRPr="00596A5D">
        <w:rPr>
          <w:rFonts w:ascii="Verdana" w:eastAsia="Verdana" w:hAnsi="Verdana" w:cs="Verdana"/>
          <w:sz w:val="22"/>
        </w:rPr>
        <w:t>adoptadas</w:t>
      </w:r>
      <w:r w:rsidR="00A53E53" w:rsidRPr="00596A5D">
        <w:rPr>
          <w:rFonts w:ascii="Verdana" w:eastAsia="Verdana" w:hAnsi="Verdana" w:cs="Verdana"/>
          <w:sz w:val="22"/>
        </w:rPr>
        <w:t xml:space="preserve"> para el tratamiento de no conformes en el per</w:t>
      </w:r>
      <w:r w:rsidR="00794CE3" w:rsidRPr="00596A5D">
        <w:rPr>
          <w:rFonts w:ascii="Verdana" w:eastAsia="Verdana" w:hAnsi="Verdana" w:cs="Verdana"/>
          <w:sz w:val="22"/>
        </w:rPr>
        <w:t>í</w:t>
      </w:r>
      <w:r w:rsidR="00A53E53" w:rsidRPr="00596A5D">
        <w:rPr>
          <w:rFonts w:ascii="Verdana" w:eastAsia="Verdana" w:hAnsi="Verdana" w:cs="Verdana"/>
          <w:sz w:val="22"/>
        </w:rPr>
        <w:t xml:space="preserve">odo anterior en caso de existir. </w:t>
      </w:r>
    </w:p>
    <w:p w14:paraId="1548E22F" w14:textId="25DE7C45" w:rsidR="00A53E53" w:rsidRPr="00596A5D" w:rsidRDefault="00A53E53" w:rsidP="00C6213C">
      <w:pPr>
        <w:pStyle w:val="Prrafodelista"/>
        <w:numPr>
          <w:ilvl w:val="1"/>
          <w:numId w:val="4"/>
        </w:numPr>
        <w:spacing w:after="0" w:line="240" w:lineRule="auto"/>
        <w:ind w:left="1276" w:hanging="556"/>
        <w:rPr>
          <w:rFonts w:ascii="Verdana" w:eastAsia="Verdana" w:hAnsi="Verdana" w:cs="Verdana"/>
          <w:sz w:val="22"/>
        </w:rPr>
      </w:pPr>
      <w:r w:rsidRPr="00596A5D">
        <w:rPr>
          <w:rFonts w:ascii="Verdana" w:eastAsia="Verdana" w:hAnsi="Verdana" w:cs="Verdana"/>
          <w:sz w:val="22"/>
        </w:rPr>
        <w:t>Copia del libro de obra (bitácora) del per</w:t>
      </w:r>
      <w:r w:rsidR="00610CAA" w:rsidRPr="00596A5D">
        <w:rPr>
          <w:rFonts w:ascii="Verdana" w:eastAsia="Verdana" w:hAnsi="Verdana" w:cs="Verdana"/>
          <w:sz w:val="22"/>
        </w:rPr>
        <w:t>í</w:t>
      </w:r>
      <w:r w:rsidRPr="00596A5D">
        <w:rPr>
          <w:rFonts w:ascii="Verdana" w:eastAsia="Verdana" w:hAnsi="Verdana" w:cs="Verdana"/>
          <w:sz w:val="22"/>
        </w:rPr>
        <w:t xml:space="preserve">odo reportado. </w:t>
      </w:r>
    </w:p>
    <w:p w14:paraId="77B1F27B" w14:textId="5E820C80" w:rsidR="00A53E53" w:rsidRPr="00596A5D" w:rsidRDefault="00A53E53" w:rsidP="00C6213C">
      <w:pPr>
        <w:pStyle w:val="Prrafodelista"/>
        <w:numPr>
          <w:ilvl w:val="1"/>
          <w:numId w:val="4"/>
        </w:numPr>
        <w:spacing w:after="0" w:line="240" w:lineRule="auto"/>
        <w:ind w:left="1276" w:hanging="556"/>
        <w:rPr>
          <w:rFonts w:ascii="Verdana" w:eastAsia="Verdana" w:hAnsi="Verdana" w:cs="Verdana"/>
          <w:sz w:val="22"/>
        </w:rPr>
      </w:pPr>
      <w:r w:rsidRPr="00596A5D">
        <w:rPr>
          <w:rFonts w:ascii="Verdana" w:eastAsia="Verdana" w:hAnsi="Verdana" w:cs="Verdana"/>
          <w:sz w:val="22"/>
        </w:rPr>
        <w:t>Copia de las actas de seguimiento desarrolladas en el per</w:t>
      </w:r>
      <w:r w:rsidR="00610CAA" w:rsidRPr="00596A5D">
        <w:rPr>
          <w:rFonts w:ascii="Verdana" w:eastAsia="Verdana" w:hAnsi="Verdana" w:cs="Verdana"/>
          <w:sz w:val="22"/>
        </w:rPr>
        <w:t>í</w:t>
      </w:r>
      <w:r w:rsidRPr="00596A5D">
        <w:rPr>
          <w:rFonts w:ascii="Verdana" w:eastAsia="Verdana" w:hAnsi="Verdana" w:cs="Verdana"/>
          <w:sz w:val="22"/>
        </w:rPr>
        <w:t xml:space="preserve">odo (comité y reuniones) debidamente suscritas por los participantes, </w:t>
      </w:r>
      <w:r w:rsidR="00CE02B0" w:rsidRPr="00596A5D">
        <w:rPr>
          <w:rFonts w:ascii="Verdana" w:eastAsia="Verdana" w:hAnsi="Verdana" w:cs="Verdana"/>
          <w:sz w:val="22"/>
        </w:rPr>
        <w:t>C</w:t>
      </w:r>
      <w:r w:rsidRPr="00596A5D">
        <w:rPr>
          <w:rFonts w:ascii="Verdana" w:eastAsia="Verdana" w:hAnsi="Verdana" w:cs="Verdana"/>
          <w:sz w:val="22"/>
        </w:rPr>
        <w:t xml:space="preserve">ontratista, </w:t>
      </w:r>
      <w:r w:rsidR="0026137D" w:rsidRPr="00596A5D">
        <w:rPr>
          <w:rFonts w:ascii="Verdana" w:eastAsia="Verdana" w:hAnsi="Verdana" w:cs="Verdana"/>
          <w:sz w:val="22"/>
        </w:rPr>
        <w:t>I</w:t>
      </w:r>
      <w:r w:rsidRPr="00596A5D">
        <w:rPr>
          <w:rFonts w:ascii="Verdana" w:eastAsia="Verdana" w:hAnsi="Verdana" w:cs="Verdana"/>
          <w:sz w:val="22"/>
        </w:rPr>
        <w:t>nterventor y Entidad.</w:t>
      </w:r>
    </w:p>
    <w:p w14:paraId="32D04885" w14:textId="63D6377D" w:rsidR="00A53E53" w:rsidRPr="00596A5D" w:rsidRDefault="00A53E53" w:rsidP="00C6213C">
      <w:pPr>
        <w:pStyle w:val="Prrafodelista"/>
        <w:numPr>
          <w:ilvl w:val="1"/>
          <w:numId w:val="4"/>
        </w:numPr>
        <w:spacing w:after="0" w:line="240" w:lineRule="auto"/>
        <w:ind w:left="1276" w:hanging="556"/>
        <w:rPr>
          <w:rFonts w:ascii="Verdana" w:eastAsia="Verdana" w:hAnsi="Verdana" w:cs="Verdana"/>
          <w:sz w:val="22"/>
        </w:rPr>
      </w:pPr>
      <w:r w:rsidRPr="00596A5D">
        <w:rPr>
          <w:rFonts w:ascii="Verdana" w:eastAsia="Verdana" w:hAnsi="Verdana" w:cs="Verdana"/>
          <w:sz w:val="22"/>
        </w:rPr>
        <w:t xml:space="preserve">Cuadro detallado de cantidades y valores ejecutados por tramo, grupo de elementos, o unidad funcional, o frente de obra, según sea el caso del proyecto de infraestructura </w:t>
      </w:r>
      <w:r w:rsidR="00F84A60" w:rsidRPr="00596A5D">
        <w:rPr>
          <w:rFonts w:ascii="Verdana" w:eastAsia="Verdana" w:hAnsi="Verdana" w:cs="Verdana"/>
          <w:sz w:val="22"/>
        </w:rPr>
        <w:t>social</w:t>
      </w:r>
      <w:r w:rsidRPr="00596A5D">
        <w:rPr>
          <w:rFonts w:ascii="Verdana" w:eastAsia="Verdana" w:hAnsi="Verdana" w:cs="Verdana"/>
          <w:sz w:val="22"/>
        </w:rPr>
        <w:t xml:space="preserve">; </w:t>
      </w:r>
      <w:r w:rsidR="00610CAA" w:rsidRPr="00596A5D">
        <w:rPr>
          <w:rFonts w:ascii="Verdana" w:eastAsia="Verdana" w:hAnsi="Verdana" w:cs="Verdana"/>
          <w:sz w:val="22"/>
        </w:rPr>
        <w:t>indicando</w:t>
      </w:r>
      <w:r w:rsidR="007137CD" w:rsidRPr="00596A5D">
        <w:rPr>
          <w:rFonts w:ascii="Verdana" w:eastAsia="Verdana" w:hAnsi="Verdana" w:cs="Verdana"/>
          <w:sz w:val="22"/>
        </w:rPr>
        <w:t xml:space="preserve"> valor </w:t>
      </w:r>
      <w:r w:rsidR="00191727" w:rsidRPr="00596A5D">
        <w:rPr>
          <w:rFonts w:ascii="Verdana" w:eastAsia="Verdana" w:hAnsi="Verdana" w:cs="Verdana"/>
          <w:sz w:val="22"/>
        </w:rPr>
        <w:t>pagado</w:t>
      </w:r>
      <w:r w:rsidR="007137CD" w:rsidRPr="00596A5D">
        <w:rPr>
          <w:rFonts w:ascii="Verdana" w:eastAsia="Verdana" w:hAnsi="Verdana" w:cs="Verdana"/>
          <w:sz w:val="22"/>
        </w:rPr>
        <w:t xml:space="preserve">, número de acta en la que se </w:t>
      </w:r>
      <w:r w:rsidR="00191727" w:rsidRPr="00596A5D">
        <w:rPr>
          <w:rFonts w:ascii="Verdana" w:eastAsia="Verdana" w:hAnsi="Verdana" w:cs="Verdana"/>
          <w:sz w:val="22"/>
        </w:rPr>
        <w:t>pag</w:t>
      </w:r>
      <w:r w:rsidR="007137CD" w:rsidRPr="00596A5D">
        <w:rPr>
          <w:rFonts w:ascii="Verdana" w:eastAsia="Verdana" w:hAnsi="Verdana" w:cs="Verdana"/>
          <w:sz w:val="22"/>
        </w:rPr>
        <w:t xml:space="preserve">ó su ejecución parcial y verificación del consolidado y sumatoria final respecto al acta de recibo parcial de obra, en caso de existir. Como resumen del análisis consolidado, determinar los costos directos e indirectos por elemento, grupo de segmentos, tramos, frentes de obra, o según sea el caso del proyecto de infraestructura </w:t>
      </w:r>
      <w:r w:rsidR="00F84A60" w:rsidRPr="00596A5D">
        <w:rPr>
          <w:rFonts w:ascii="Verdana" w:eastAsia="Verdana" w:hAnsi="Verdana" w:cs="Verdana"/>
          <w:sz w:val="22"/>
        </w:rPr>
        <w:t>social</w:t>
      </w:r>
      <w:r w:rsidR="007137CD" w:rsidRPr="00596A5D">
        <w:rPr>
          <w:rFonts w:ascii="Verdana" w:eastAsia="Verdana" w:hAnsi="Verdana" w:cs="Verdana"/>
          <w:sz w:val="22"/>
        </w:rPr>
        <w:t xml:space="preserve">. </w:t>
      </w:r>
    </w:p>
    <w:p w14:paraId="11B2676D" w14:textId="41FF6902" w:rsidR="00FC4E96" w:rsidRPr="00596A5D" w:rsidRDefault="00FC4E96" w:rsidP="36D61B44">
      <w:pPr>
        <w:pStyle w:val="Prrafodelista"/>
        <w:spacing w:after="0" w:line="240" w:lineRule="auto"/>
        <w:ind w:left="1276"/>
        <w:rPr>
          <w:rFonts w:ascii="Verdana" w:eastAsia="Verdana" w:hAnsi="Verdana" w:cs="Verdana"/>
          <w:sz w:val="22"/>
        </w:rPr>
      </w:pPr>
    </w:p>
    <w:p w14:paraId="22EE067E" w14:textId="774750B8" w:rsidR="00CF0F7D" w:rsidRPr="00596A5D" w:rsidRDefault="00CF0F7D" w:rsidP="00C6213C">
      <w:pPr>
        <w:pStyle w:val="Prrafodelista"/>
        <w:numPr>
          <w:ilvl w:val="0"/>
          <w:numId w:val="4"/>
        </w:numPr>
        <w:spacing w:after="0" w:line="240" w:lineRule="auto"/>
        <w:ind w:left="851"/>
        <w:rPr>
          <w:rFonts w:ascii="Verdana" w:eastAsia="Verdana" w:hAnsi="Verdana" w:cs="Verdana"/>
          <w:b/>
          <w:bCs/>
          <w:sz w:val="22"/>
        </w:rPr>
      </w:pPr>
      <w:r w:rsidRPr="00596A5D">
        <w:rPr>
          <w:rFonts w:ascii="Verdana" w:eastAsia="Verdana" w:hAnsi="Verdana" w:cs="Verdana"/>
          <w:b/>
          <w:bCs/>
          <w:sz w:val="22"/>
        </w:rPr>
        <w:t>INFORMACIÓN AMBIENTAL Y SST</w:t>
      </w:r>
      <w:r w:rsidR="067BD6CB" w:rsidRPr="00596A5D">
        <w:rPr>
          <w:rFonts w:ascii="Verdana" w:eastAsia="Verdana" w:hAnsi="Verdana" w:cs="Verdana"/>
          <w:b/>
          <w:bCs/>
          <w:sz w:val="22"/>
        </w:rPr>
        <w:t xml:space="preserve">: </w:t>
      </w:r>
    </w:p>
    <w:p w14:paraId="505FDCF3" w14:textId="77777777" w:rsidR="00037098" w:rsidRPr="00596A5D" w:rsidRDefault="00037098" w:rsidP="0CB0DAC4">
      <w:pPr>
        <w:pStyle w:val="Prrafodelista"/>
        <w:spacing w:after="0" w:line="240" w:lineRule="auto"/>
        <w:ind w:left="851"/>
        <w:rPr>
          <w:rFonts w:ascii="Verdana" w:eastAsia="Verdana" w:hAnsi="Verdana" w:cs="Verdana"/>
          <w:b/>
          <w:bCs/>
          <w:sz w:val="22"/>
        </w:rPr>
      </w:pPr>
    </w:p>
    <w:p w14:paraId="66276610" w14:textId="2E8613BE" w:rsidR="00CF0F7D" w:rsidRPr="00596A5D" w:rsidRDefault="00CF0F7D" w:rsidP="00C6213C">
      <w:pPr>
        <w:pStyle w:val="Prrafodelista"/>
        <w:numPr>
          <w:ilvl w:val="1"/>
          <w:numId w:val="4"/>
        </w:numPr>
        <w:spacing w:after="0" w:line="240" w:lineRule="auto"/>
        <w:ind w:left="1276" w:hanging="556"/>
        <w:rPr>
          <w:rFonts w:ascii="Verdana" w:eastAsia="Verdana" w:hAnsi="Verdana" w:cs="Verdana"/>
          <w:b/>
          <w:bCs/>
          <w:sz w:val="22"/>
        </w:rPr>
      </w:pPr>
      <w:r w:rsidRPr="00596A5D">
        <w:rPr>
          <w:rFonts w:ascii="Verdana" w:eastAsia="Verdana" w:hAnsi="Verdana" w:cs="Verdana"/>
          <w:sz w:val="22"/>
        </w:rPr>
        <w:t xml:space="preserve">Informe mensual ambiental y SST de </w:t>
      </w:r>
      <w:r w:rsidR="007C6A64" w:rsidRPr="00596A5D">
        <w:rPr>
          <w:rFonts w:ascii="Verdana" w:eastAsia="Verdana" w:hAnsi="Verdana" w:cs="Verdana"/>
          <w:sz w:val="22"/>
        </w:rPr>
        <w:t>Interventoría</w:t>
      </w:r>
      <w:r w:rsidRPr="00596A5D">
        <w:rPr>
          <w:rFonts w:ascii="Verdana" w:eastAsia="Verdana" w:hAnsi="Verdana" w:cs="Verdana"/>
          <w:sz w:val="22"/>
        </w:rPr>
        <w:t xml:space="preserve"> </w:t>
      </w:r>
      <w:r w:rsidR="004C6F61" w:rsidRPr="00596A5D">
        <w:rPr>
          <w:rFonts w:ascii="Verdana" w:eastAsia="Verdana" w:hAnsi="Verdana" w:cs="Verdana"/>
          <w:sz w:val="22"/>
        </w:rPr>
        <w:t>a la</w:t>
      </w:r>
      <w:r w:rsidRPr="00596A5D">
        <w:rPr>
          <w:rFonts w:ascii="Verdana" w:eastAsia="Verdana" w:hAnsi="Verdana" w:cs="Verdana"/>
          <w:sz w:val="22"/>
        </w:rPr>
        <w:t xml:space="preserve"> etapa de obra (incluyendo el componente de maquinaria/equipo y vehículos), con sus respectivos soportes y análisis de los indicadores propuestos para cada uno de los programas </w:t>
      </w:r>
      <w:r w:rsidR="00556B25" w:rsidRPr="00596A5D">
        <w:rPr>
          <w:rFonts w:ascii="Verdana" w:eastAsia="Verdana" w:hAnsi="Verdana" w:cs="Verdana"/>
          <w:sz w:val="22"/>
        </w:rPr>
        <w:t>desarrollados</w:t>
      </w:r>
      <w:r w:rsidRPr="00596A5D">
        <w:rPr>
          <w:rFonts w:ascii="Verdana" w:eastAsia="Verdana" w:hAnsi="Verdana" w:cs="Verdana"/>
          <w:sz w:val="22"/>
        </w:rPr>
        <w:t xml:space="preserve"> en el PIPMA</w:t>
      </w:r>
      <w:r w:rsidR="1B31B99C" w:rsidRPr="00596A5D">
        <w:rPr>
          <w:rFonts w:ascii="Verdana" w:eastAsia="Verdana" w:hAnsi="Verdana" w:cs="Verdana"/>
          <w:sz w:val="22"/>
        </w:rPr>
        <w:t xml:space="preserve"> (Programa de Implementación del Plan de Manejo Ambiental)</w:t>
      </w:r>
      <w:r w:rsidRPr="00596A5D">
        <w:rPr>
          <w:rFonts w:ascii="Verdana" w:eastAsia="Verdana" w:hAnsi="Verdana" w:cs="Verdana"/>
          <w:sz w:val="22"/>
        </w:rPr>
        <w:t xml:space="preserve">. </w:t>
      </w:r>
    </w:p>
    <w:p w14:paraId="56C465CB" w14:textId="040F6A26" w:rsidR="00CF0F7D" w:rsidRPr="00596A5D" w:rsidRDefault="00CF0F7D" w:rsidP="00C6213C">
      <w:pPr>
        <w:pStyle w:val="Prrafodelista"/>
        <w:numPr>
          <w:ilvl w:val="1"/>
          <w:numId w:val="4"/>
        </w:numPr>
        <w:spacing w:after="0" w:line="240" w:lineRule="auto"/>
        <w:ind w:left="1276" w:hanging="556"/>
        <w:rPr>
          <w:rFonts w:ascii="Verdana" w:eastAsia="Verdana" w:hAnsi="Verdana" w:cs="Verdana"/>
          <w:b/>
          <w:bCs/>
          <w:sz w:val="22"/>
        </w:rPr>
      </w:pPr>
      <w:r w:rsidRPr="00596A5D">
        <w:rPr>
          <w:rFonts w:ascii="Verdana" w:eastAsia="Verdana" w:hAnsi="Verdana" w:cs="Verdana"/>
          <w:sz w:val="22"/>
        </w:rPr>
        <w:t>Control de materiales y copia de los correspondientes certificados de adquisición de todos los materiales empleados en el mes dentro de la obra.</w:t>
      </w:r>
    </w:p>
    <w:p w14:paraId="5E67E2A2" w14:textId="1C69281D" w:rsidR="00CF0F7D" w:rsidRPr="00596A5D" w:rsidRDefault="00CF0F7D" w:rsidP="00C6213C">
      <w:pPr>
        <w:pStyle w:val="Prrafodelista"/>
        <w:numPr>
          <w:ilvl w:val="1"/>
          <w:numId w:val="4"/>
        </w:numPr>
        <w:spacing w:after="0" w:line="240" w:lineRule="auto"/>
        <w:ind w:left="1276" w:hanging="556"/>
        <w:rPr>
          <w:rFonts w:ascii="Verdana" w:eastAsia="Verdana" w:hAnsi="Verdana" w:cs="Verdana"/>
          <w:b/>
          <w:bCs/>
          <w:sz w:val="22"/>
        </w:rPr>
      </w:pPr>
      <w:r w:rsidRPr="00596A5D">
        <w:rPr>
          <w:rFonts w:ascii="Verdana" w:eastAsia="Verdana" w:hAnsi="Verdana" w:cs="Verdana"/>
          <w:sz w:val="22"/>
        </w:rPr>
        <w:t>Control de</w:t>
      </w:r>
      <w:r w:rsidR="004A4422" w:rsidRPr="00596A5D">
        <w:rPr>
          <w:rFonts w:ascii="Verdana" w:eastAsia="Verdana" w:hAnsi="Verdana" w:cs="Verdana"/>
          <w:sz w:val="22"/>
        </w:rPr>
        <w:t>l aprovechamiento de los</w:t>
      </w:r>
      <w:r w:rsidRPr="00596A5D">
        <w:rPr>
          <w:rFonts w:ascii="Verdana" w:eastAsia="Verdana" w:hAnsi="Verdana" w:cs="Verdana"/>
          <w:sz w:val="22"/>
        </w:rPr>
        <w:t xml:space="preserve"> Residuos de Construcción y Demolición -RCD</w:t>
      </w:r>
      <w:r w:rsidR="004A4422" w:rsidRPr="00596A5D">
        <w:rPr>
          <w:rFonts w:ascii="Verdana" w:eastAsia="Verdana" w:hAnsi="Verdana" w:cs="Verdana"/>
          <w:sz w:val="22"/>
        </w:rPr>
        <w:t>-.</w:t>
      </w:r>
    </w:p>
    <w:p w14:paraId="09349118" w14:textId="7F3623F4" w:rsidR="004A4422" w:rsidRPr="00596A5D" w:rsidRDefault="004A4422" w:rsidP="00C6213C">
      <w:pPr>
        <w:pStyle w:val="Prrafodelista"/>
        <w:numPr>
          <w:ilvl w:val="1"/>
          <w:numId w:val="4"/>
        </w:numPr>
        <w:spacing w:after="0" w:line="240" w:lineRule="auto"/>
        <w:ind w:left="1276" w:hanging="556"/>
        <w:rPr>
          <w:rFonts w:ascii="Verdana" w:eastAsia="Verdana" w:hAnsi="Verdana" w:cs="Verdana"/>
          <w:b/>
          <w:bCs/>
          <w:sz w:val="22"/>
        </w:rPr>
      </w:pPr>
      <w:r w:rsidRPr="00596A5D">
        <w:rPr>
          <w:rFonts w:ascii="Verdana" w:eastAsia="Verdana" w:hAnsi="Verdana" w:cs="Verdana"/>
          <w:sz w:val="22"/>
        </w:rPr>
        <w:t xml:space="preserve">Manejo de vegetación, si aplica para el contrato. </w:t>
      </w:r>
    </w:p>
    <w:p w14:paraId="5B0E509C" w14:textId="5E7D5F16" w:rsidR="004A4422" w:rsidRPr="00596A5D" w:rsidRDefault="004A4422" w:rsidP="00C6213C">
      <w:pPr>
        <w:pStyle w:val="Prrafodelista"/>
        <w:numPr>
          <w:ilvl w:val="1"/>
          <w:numId w:val="4"/>
        </w:numPr>
        <w:spacing w:after="0" w:line="240" w:lineRule="auto"/>
        <w:ind w:left="1276" w:hanging="556"/>
        <w:rPr>
          <w:rFonts w:ascii="Verdana" w:eastAsia="Verdana" w:hAnsi="Verdana" w:cs="Verdana"/>
          <w:b/>
          <w:bCs/>
          <w:sz w:val="22"/>
        </w:rPr>
      </w:pPr>
      <w:r w:rsidRPr="00596A5D">
        <w:rPr>
          <w:rFonts w:ascii="Verdana" w:eastAsia="Verdana" w:hAnsi="Verdana" w:cs="Verdana"/>
          <w:sz w:val="22"/>
        </w:rPr>
        <w:t xml:space="preserve">Listado de vehículos utilizados en el mes para la obra. </w:t>
      </w:r>
    </w:p>
    <w:p w14:paraId="0AB5CA7A" w14:textId="478A578C" w:rsidR="004A4422" w:rsidRPr="00596A5D" w:rsidRDefault="004A4422" w:rsidP="00C6213C">
      <w:pPr>
        <w:pStyle w:val="Prrafodelista"/>
        <w:numPr>
          <w:ilvl w:val="1"/>
          <w:numId w:val="4"/>
        </w:numPr>
        <w:spacing w:after="0" w:line="240" w:lineRule="auto"/>
        <w:ind w:left="1276" w:hanging="556"/>
        <w:rPr>
          <w:rFonts w:ascii="Verdana" w:eastAsia="Verdana" w:hAnsi="Verdana" w:cs="Verdana"/>
          <w:b/>
          <w:bCs/>
          <w:sz w:val="22"/>
        </w:rPr>
      </w:pPr>
      <w:r w:rsidRPr="00596A5D">
        <w:rPr>
          <w:rFonts w:ascii="Verdana" w:eastAsia="Verdana" w:hAnsi="Verdana" w:cs="Verdana"/>
          <w:sz w:val="22"/>
        </w:rPr>
        <w:t xml:space="preserve">Relación del número de licencia </w:t>
      </w:r>
      <w:r w:rsidR="00695650" w:rsidRPr="00596A5D">
        <w:rPr>
          <w:rFonts w:ascii="Verdana" w:eastAsia="Verdana" w:hAnsi="Verdana" w:cs="Verdana"/>
          <w:sz w:val="22"/>
        </w:rPr>
        <w:t xml:space="preserve">ambiental y/o permiso ambiental y/o </w:t>
      </w:r>
      <w:r w:rsidR="00857E85" w:rsidRPr="00596A5D">
        <w:rPr>
          <w:rFonts w:ascii="Verdana" w:eastAsia="Verdana" w:hAnsi="Verdana" w:cs="Verdana"/>
          <w:sz w:val="22"/>
        </w:rPr>
        <w:t>PIN</w:t>
      </w:r>
      <w:r w:rsidR="00695650" w:rsidRPr="00596A5D">
        <w:rPr>
          <w:rFonts w:ascii="Verdana" w:eastAsia="Verdana" w:hAnsi="Verdana" w:cs="Verdana"/>
          <w:sz w:val="22"/>
        </w:rPr>
        <w:t xml:space="preserve"> ambiental. </w:t>
      </w:r>
    </w:p>
    <w:p w14:paraId="4B7E501D" w14:textId="019F7800" w:rsidR="00695650" w:rsidRPr="00596A5D" w:rsidRDefault="00695650" w:rsidP="00C6213C">
      <w:pPr>
        <w:pStyle w:val="Prrafodelista"/>
        <w:numPr>
          <w:ilvl w:val="1"/>
          <w:numId w:val="4"/>
        </w:numPr>
        <w:spacing w:after="0" w:line="240" w:lineRule="auto"/>
        <w:ind w:left="1276" w:hanging="556"/>
        <w:rPr>
          <w:rFonts w:ascii="Verdana" w:eastAsia="Verdana" w:hAnsi="Verdana" w:cs="Verdana"/>
          <w:b/>
          <w:bCs/>
          <w:sz w:val="22"/>
        </w:rPr>
      </w:pPr>
      <w:r w:rsidRPr="00596A5D">
        <w:rPr>
          <w:rFonts w:ascii="Verdana" w:eastAsia="Verdana" w:hAnsi="Verdana" w:cs="Verdana"/>
          <w:sz w:val="22"/>
        </w:rPr>
        <w:t xml:space="preserve">Relación de los equipos y/o maquinaria utilizada por el </w:t>
      </w:r>
      <w:r w:rsidR="00CE02B0" w:rsidRPr="00596A5D">
        <w:rPr>
          <w:rFonts w:ascii="Verdana" w:eastAsia="Verdana" w:hAnsi="Verdana" w:cs="Verdana"/>
          <w:sz w:val="22"/>
        </w:rPr>
        <w:t>C</w:t>
      </w:r>
      <w:r w:rsidRPr="00596A5D">
        <w:rPr>
          <w:rFonts w:ascii="Verdana" w:eastAsia="Verdana" w:hAnsi="Verdana" w:cs="Verdana"/>
          <w:sz w:val="22"/>
        </w:rPr>
        <w:t xml:space="preserve">ontratista donde se verifique el cumplimiento de las actividades descritas en el plan de mantenimiento presentado por el </w:t>
      </w:r>
      <w:r w:rsidR="00CE02B0" w:rsidRPr="00596A5D">
        <w:rPr>
          <w:rFonts w:ascii="Verdana" w:eastAsia="Verdana" w:hAnsi="Verdana" w:cs="Verdana"/>
          <w:sz w:val="22"/>
        </w:rPr>
        <w:t>C</w:t>
      </w:r>
      <w:r w:rsidRPr="00596A5D">
        <w:rPr>
          <w:rFonts w:ascii="Verdana" w:eastAsia="Verdana" w:hAnsi="Verdana" w:cs="Verdana"/>
          <w:sz w:val="22"/>
        </w:rPr>
        <w:t xml:space="preserve">ontratista </w:t>
      </w:r>
      <w:r w:rsidR="00C03E32" w:rsidRPr="00596A5D">
        <w:rPr>
          <w:rFonts w:ascii="Verdana" w:eastAsia="Verdana" w:hAnsi="Verdana" w:cs="Verdana"/>
          <w:sz w:val="22"/>
        </w:rPr>
        <w:t>de obra</w:t>
      </w:r>
      <w:r w:rsidRPr="00596A5D">
        <w:rPr>
          <w:rFonts w:ascii="Verdana" w:eastAsia="Verdana" w:hAnsi="Verdana" w:cs="Verdana"/>
          <w:sz w:val="22"/>
        </w:rPr>
        <w:t xml:space="preserve"> y aprobado por la </w:t>
      </w:r>
      <w:r w:rsidR="007C6A64" w:rsidRPr="00596A5D">
        <w:rPr>
          <w:rFonts w:ascii="Verdana" w:eastAsia="Verdana" w:hAnsi="Verdana" w:cs="Verdana"/>
          <w:sz w:val="22"/>
        </w:rPr>
        <w:t>Interventoría</w:t>
      </w:r>
      <w:r w:rsidRPr="00596A5D">
        <w:rPr>
          <w:rFonts w:ascii="Verdana" w:eastAsia="Verdana" w:hAnsi="Verdana" w:cs="Verdana"/>
          <w:sz w:val="22"/>
        </w:rPr>
        <w:t xml:space="preserve">. </w:t>
      </w:r>
    </w:p>
    <w:p w14:paraId="53B6563A" w14:textId="273D538E" w:rsidR="00695650" w:rsidRPr="00596A5D" w:rsidRDefault="00695650" w:rsidP="00C6213C">
      <w:pPr>
        <w:pStyle w:val="Prrafodelista"/>
        <w:numPr>
          <w:ilvl w:val="1"/>
          <w:numId w:val="4"/>
        </w:numPr>
        <w:spacing w:after="0" w:line="240" w:lineRule="auto"/>
        <w:ind w:left="1276" w:hanging="556"/>
        <w:rPr>
          <w:rFonts w:ascii="Verdana" w:eastAsia="Verdana" w:hAnsi="Verdana" w:cs="Verdana"/>
          <w:sz w:val="22"/>
        </w:rPr>
      </w:pPr>
      <w:r w:rsidRPr="00596A5D">
        <w:rPr>
          <w:rFonts w:ascii="Verdana" w:eastAsia="Verdana" w:hAnsi="Verdana" w:cs="Verdana"/>
          <w:sz w:val="22"/>
        </w:rPr>
        <w:t xml:space="preserve">Copia de la certificación de mantenimiento periódica de los baños móviles, anexando copia del permiso de vertimientos vigente expedido por la autoridad ambiental competente. </w:t>
      </w:r>
    </w:p>
    <w:p w14:paraId="76BB46EC" w14:textId="151A3932" w:rsidR="00695650" w:rsidRPr="00596A5D" w:rsidRDefault="00695650" w:rsidP="00C6213C">
      <w:pPr>
        <w:pStyle w:val="Prrafodelista"/>
        <w:numPr>
          <w:ilvl w:val="1"/>
          <w:numId w:val="4"/>
        </w:numPr>
        <w:spacing w:after="0" w:line="240" w:lineRule="auto"/>
        <w:ind w:left="1276" w:hanging="556"/>
        <w:rPr>
          <w:rFonts w:ascii="Verdana" w:eastAsia="Verdana" w:hAnsi="Verdana" w:cs="Verdana"/>
          <w:sz w:val="22"/>
        </w:rPr>
      </w:pPr>
      <w:r w:rsidRPr="00596A5D">
        <w:rPr>
          <w:rFonts w:ascii="Verdana" w:eastAsia="Verdana" w:hAnsi="Verdana" w:cs="Verdana"/>
          <w:sz w:val="22"/>
        </w:rPr>
        <w:t xml:space="preserve">Resumen de las actividades realizadas por la </w:t>
      </w:r>
      <w:r w:rsidR="007C6A64" w:rsidRPr="00596A5D">
        <w:rPr>
          <w:rFonts w:ascii="Verdana" w:eastAsia="Verdana" w:hAnsi="Verdana" w:cs="Verdana"/>
          <w:sz w:val="22"/>
        </w:rPr>
        <w:t>Interventoría</w:t>
      </w:r>
      <w:r w:rsidRPr="00596A5D">
        <w:rPr>
          <w:rFonts w:ascii="Verdana" w:eastAsia="Verdana" w:hAnsi="Verdana" w:cs="Verdana"/>
          <w:sz w:val="22"/>
        </w:rPr>
        <w:t xml:space="preserve"> en cumplimiento del Sistema de Gestión de Seguridad y Salud en el Trabajo, con sus respectivos soportes. </w:t>
      </w:r>
    </w:p>
    <w:p w14:paraId="6D155099" w14:textId="214D8102" w:rsidR="00695650" w:rsidRPr="00596A5D" w:rsidRDefault="00695650" w:rsidP="00C6213C">
      <w:pPr>
        <w:pStyle w:val="Prrafodelista"/>
        <w:numPr>
          <w:ilvl w:val="1"/>
          <w:numId w:val="4"/>
        </w:numPr>
        <w:spacing w:after="0" w:line="240" w:lineRule="auto"/>
        <w:ind w:left="1276" w:hanging="556"/>
        <w:rPr>
          <w:rFonts w:ascii="Verdana" w:eastAsia="Verdana" w:hAnsi="Verdana" w:cs="Verdana"/>
          <w:sz w:val="22"/>
        </w:rPr>
      </w:pPr>
      <w:r w:rsidRPr="00596A5D">
        <w:rPr>
          <w:rFonts w:ascii="Verdana" w:eastAsia="Verdana" w:hAnsi="Verdana" w:cs="Verdana"/>
          <w:sz w:val="22"/>
        </w:rPr>
        <w:t>Informe de accidentes e incidentes de trabajo en el per</w:t>
      </w:r>
      <w:r w:rsidR="00AE273C" w:rsidRPr="00596A5D">
        <w:rPr>
          <w:rFonts w:ascii="Verdana" w:eastAsia="Verdana" w:hAnsi="Verdana" w:cs="Verdana"/>
          <w:sz w:val="22"/>
        </w:rPr>
        <w:t>í</w:t>
      </w:r>
      <w:r w:rsidRPr="00596A5D">
        <w:rPr>
          <w:rFonts w:ascii="Verdana" w:eastAsia="Verdana" w:hAnsi="Verdana" w:cs="Verdana"/>
          <w:sz w:val="22"/>
        </w:rPr>
        <w:t xml:space="preserve">odo </w:t>
      </w:r>
      <w:r w:rsidR="00556B25" w:rsidRPr="00596A5D">
        <w:rPr>
          <w:rFonts w:ascii="Verdana" w:eastAsia="Verdana" w:hAnsi="Verdana" w:cs="Verdana"/>
          <w:sz w:val="22"/>
        </w:rPr>
        <w:t>tanto del</w:t>
      </w:r>
      <w:r w:rsidRPr="00596A5D">
        <w:rPr>
          <w:rFonts w:ascii="Verdana" w:eastAsia="Verdana" w:hAnsi="Verdana" w:cs="Verdana"/>
          <w:sz w:val="22"/>
        </w:rPr>
        <w:t xml:space="preserve"> Contratista </w:t>
      </w:r>
      <w:r w:rsidR="00406B25" w:rsidRPr="00596A5D">
        <w:rPr>
          <w:rFonts w:ascii="Verdana" w:eastAsia="Verdana" w:hAnsi="Verdana" w:cs="Verdana"/>
          <w:sz w:val="22"/>
        </w:rPr>
        <w:t xml:space="preserve">de obra </w:t>
      </w:r>
      <w:r w:rsidR="00556B25" w:rsidRPr="00596A5D">
        <w:rPr>
          <w:rFonts w:ascii="Verdana" w:eastAsia="Verdana" w:hAnsi="Verdana" w:cs="Verdana"/>
          <w:sz w:val="22"/>
        </w:rPr>
        <w:t>como d</w:t>
      </w:r>
      <w:r w:rsidRPr="00596A5D">
        <w:rPr>
          <w:rFonts w:ascii="Verdana" w:eastAsia="Verdana" w:hAnsi="Verdana" w:cs="Verdana"/>
          <w:sz w:val="22"/>
        </w:rPr>
        <w:t>e</w:t>
      </w:r>
      <w:r w:rsidR="00556B25" w:rsidRPr="00596A5D">
        <w:rPr>
          <w:rFonts w:ascii="Verdana" w:eastAsia="Verdana" w:hAnsi="Verdana" w:cs="Verdana"/>
          <w:sz w:val="22"/>
        </w:rPr>
        <w:t>l</w:t>
      </w:r>
      <w:r w:rsidRPr="00596A5D">
        <w:rPr>
          <w:rFonts w:ascii="Verdana" w:eastAsia="Verdana" w:hAnsi="Verdana" w:cs="Verdana"/>
          <w:sz w:val="22"/>
        </w:rPr>
        <w:t xml:space="preserve"> Interventor. </w:t>
      </w:r>
    </w:p>
    <w:p w14:paraId="2E3655AF" w14:textId="29692348" w:rsidR="00695650" w:rsidRPr="00596A5D" w:rsidRDefault="00695650" w:rsidP="00C6213C">
      <w:pPr>
        <w:pStyle w:val="Prrafodelista"/>
        <w:numPr>
          <w:ilvl w:val="1"/>
          <w:numId w:val="4"/>
        </w:numPr>
        <w:spacing w:after="0" w:line="240" w:lineRule="auto"/>
        <w:ind w:left="1276" w:hanging="556"/>
        <w:rPr>
          <w:rFonts w:ascii="Verdana" w:eastAsia="Verdana" w:hAnsi="Verdana" w:cs="Verdana"/>
          <w:sz w:val="22"/>
        </w:rPr>
      </w:pPr>
      <w:r w:rsidRPr="00596A5D">
        <w:rPr>
          <w:rFonts w:ascii="Verdana" w:eastAsia="Verdana" w:hAnsi="Verdana" w:cs="Verdana"/>
          <w:sz w:val="22"/>
        </w:rPr>
        <w:lastRenderedPageBreak/>
        <w:t xml:space="preserve">Afiliaciones y pagos del personal del </w:t>
      </w:r>
      <w:r w:rsidR="000E49DD" w:rsidRPr="00596A5D">
        <w:rPr>
          <w:rFonts w:ascii="Verdana" w:eastAsia="Verdana" w:hAnsi="Verdana" w:cs="Verdana"/>
          <w:sz w:val="22"/>
        </w:rPr>
        <w:t>C</w:t>
      </w:r>
      <w:r w:rsidRPr="00596A5D">
        <w:rPr>
          <w:rFonts w:ascii="Verdana" w:eastAsia="Verdana" w:hAnsi="Verdana" w:cs="Verdana"/>
          <w:sz w:val="22"/>
        </w:rPr>
        <w:t xml:space="preserve">ontrato de </w:t>
      </w:r>
      <w:r w:rsidR="000E49DD" w:rsidRPr="00596A5D">
        <w:rPr>
          <w:rFonts w:ascii="Verdana" w:eastAsia="Verdana" w:hAnsi="Verdana" w:cs="Verdana"/>
          <w:sz w:val="22"/>
        </w:rPr>
        <w:t>O</w:t>
      </w:r>
      <w:r w:rsidRPr="00596A5D">
        <w:rPr>
          <w:rFonts w:ascii="Verdana" w:eastAsia="Verdana" w:hAnsi="Verdana" w:cs="Verdana"/>
          <w:sz w:val="22"/>
        </w:rPr>
        <w:t xml:space="preserve">bra al Sistema General de Seguridad Social Integral. </w:t>
      </w:r>
    </w:p>
    <w:p w14:paraId="02F47F14" w14:textId="3602F9C0" w:rsidR="00695650" w:rsidRPr="00596A5D" w:rsidRDefault="00695650" w:rsidP="00C6213C">
      <w:pPr>
        <w:pStyle w:val="Prrafodelista"/>
        <w:numPr>
          <w:ilvl w:val="1"/>
          <w:numId w:val="4"/>
        </w:numPr>
        <w:spacing w:after="0" w:line="240" w:lineRule="auto"/>
        <w:ind w:left="1276" w:hanging="556"/>
        <w:rPr>
          <w:rFonts w:ascii="Verdana" w:eastAsia="Verdana" w:hAnsi="Verdana" w:cs="Verdana"/>
          <w:sz w:val="22"/>
        </w:rPr>
      </w:pPr>
      <w:r w:rsidRPr="00596A5D">
        <w:rPr>
          <w:rFonts w:ascii="Verdana" w:eastAsia="Verdana" w:hAnsi="Verdana" w:cs="Verdana"/>
          <w:sz w:val="22"/>
        </w:rPr>
        <w:t xml:space="preserve">Certificación del revisor fiscal/contador público y representante legal del </w:t>
      </w:r>
      <w:r w:rsidR="00CE02B0" w:rsidRPr="00596A5D">
        <w:rPr>
          <w:rFonts w:ascii="Verdana" w:eastAsia="Verdana" w:hAnsi="Verdana" w:cs="Verdana"/>
          <w:sz w:val="22"/>
        </w:rPr>
        <w:t>C</w:t>
      </w:r>
      <w:r w:rsidRPr="00596A5D">
        <w:rPr>
          <w:rFonts w:ascii="Verdana" w:eastAsia="Verdana" w:hAnsi="Verdana" w:cs="Verdana"/>
          <w:sz w:val="22"/>
        </w:rPr>
        <w:t xml:space="preserve">ontratista </w:t>
      </w:r>
      <w:r w:rsidR="0096480B" w:rsidRPr="00596A5D">
        <w:rPr>
          <w:rFonts w:ascii="Verdana" w:eastAsia="Verdana" w:hAnsi="Verdana" w:cs="Verdana"/>
          <w:sz w:val="22"/>
        </w:rPr>
        <w:t>de obra</w:t>
      </w:r>
      <w:r w:rsidRPr="00596A5D">
        <w:rPr>
          <w:rFonts w:ascii="Verdana" w:eastAsia="Verdana" w:hAnsi="Verdana" w:cs="Verdana"/>
          <w:sz w:val="22"/>
        </w:rPr>
        <w:t xml:space="preserve"> (de acuerdo </w:t>
      </w:r>
      <w:r w:rsidR="00AE273C" w:rsidRPr="00596A5D">
        <w:rPr>
          <w:rFonts w:ascii="Verdana" w:eastAsia="Verdana" w:hAnsi="Verdana" w:cs="Verdana"/>
          <w:sz w:val="22"/>
        </w:rPr>
        <w:t>con</w:t>
      </w:r>
      <w:r w:rsidRPr="00596A5D">
        <w:rPr>
          <w:rFonts w:ascii="Verdana" w:eastAsia="Verdana" w:hAnsi="Verdana" w:cs="Verdana"/>
          <w:sz w:val="22"/>
        </w:rPr>
        <w:t xml:space="preserve"> la naturaleza de </w:t>
      </w:r>
      <w:r w:rsidR="53E24EB6" w:rsidRPr="00596A5D">
        <w:rPr>
          <w:rFonts w:ascii="Verdana" w:eastAsia="Verdana" w:hAnsi="Verdana" w:cs="Verdana"/>
          <w:sz w:val="22"/>
        </w:rPr>
        <w:t>esta</w:t>
      </w:r>
      <w:r w:rsidRPr="00596A5D">
        <w:rPr>
          <w:rFonts w:ascii="Verdana" w:eastAsia="Verdana" w:hAnsi="Verdana" w:cs="Verdana"/>
          <w:sz w:val="22"/>
        </w:rPr>
        <w:t xml:space="preserve">) y </w:t>
      </w:r>
      <w:r w:rsidR="000D0EB3" w:rsidRPr="00596A5D">
        <w:rPr>
          <w:rFonts w:ascii="Verdana" w:eastAsia="Verdana" w:hAnsi="Verdana" w:cs="Verdana"/>
          <w:sz w:val="22"/>
        </w:rPr>
        <w:t>S</w:t>
      </w:r>
      <w:r w:rsidRPr="00596A5D">
        <w:rPr>
          <w:rFonts w:ascii="Verdana" w:eastAsia="Verdana" w:hAnsi="Verdana" w:cs="Verdana"/>
          <w:sz w:val="22"/>
        </w:rPr>
        <w:t xml:space="preserve">ubcontratista, donde se exprese </w:t>
      </w:r>
      <w:r w:rsidR="00AE273C" w:rsidRPr="00596A5D">
        <w:rPr>
          <w:rFonts w:ascii="Verdana" w:eastAsia="Verdana" w:hAnsi="Verdana" w:cs="Verdana"/>
          <w:sz w:val="22"/>
        </w:rPr>
        <w:t>p</w:t>
      </w:r>
      <w:r w:rsidRPr="00596A5D">
        <w:rPr>
          <w:rFonts w:ascii="Verdana" w:eastAsia="Verdana" w:hAnsi="Verdana" w:cs="Verdana"/>
          <w:sz w:val="22"/>
        </w:rPr>
        <w:t xml:space="preserve">az y </w:t>
      </w:r>
      <w:r w:rsidR="00AE273C" w:rsidRPr="00596A5D">
        <w:rPr>
          <w:rFonts w:ascii="Verdana" w:eastAsia="Verdana" w:hAnsi="Verdana" w:cs="Verdana"/>
          <w:sz w:val="22"/>
        </w:rPr>
        <w:t>s</w:t>
      </w:r>
      <w:r w:rsidRPr="00596A5D">
        <w:rPr>
          <w:rFonts w:ascii="Verdana" w:eastAsia="Verdana" w:hAnsi="Verdana" w:cs="Verdana"/>
          <w:sz w:val="22"/>
        </w:rPr>
        <w:t>alvo por concepto de pagos al Sistema General de Seguridad Social Integral y salarios que contenga como mínimo el número de los trabajadores que laboran</w:t>
      </w:r>
      <w:r w:rsidR="009940B9" w:rsidRPr="00596A5D">
        <w:rPr>
          <w:rFonts w:ascii="Verdana" w:eastAsia="Verdana" w:hAnsi="Verdana" w:cs="Verdana"/>
          <w:sz w:val="22"/>
        </w:rPr>
        <w:t xml:space="preserve"> en el </w:t>
      </w:r>
      <w:r w:rsidR="00264383" w:rsidRPr="00596A5D">
        <w:rPr>
          <w:rFonts w:ascii="Verdana" w:eastAsia="Verdana" w:hAnsi="Verdana" w:cs="Verdana"/>
          <w:sz w:val="22"/>
        </w:rPr>
        <w:t>C</w:t>
      </w:r>
      <w:r w:rsidR="009940B9" w:rsidRPr="00596A5D">
        <w:rPr>
          <w:rFonts w:ascii="Verdana" w:eastAsia="Verdana" w:hAnsi="Verdana" w:cs="Verdana"/>
          <w:sz w:val="22"/>
        </w:rPr>
        <w:t xml:space="preserve">ontrato de </w:t>
      </w:r>
      <w:r w:rsidR="00264383" w:rsidRPr="00596A5D">
        <w:rPr>
          <w:rFonts w:ascii="Verdana" w:eastAsia="Verdana" w:hAnsi="Verdana" w:cs="Verdana"/>
          <w:sz w:val="22"/>
        </w:rPr>
        <w:t>O</w:t>
      </w:r>
      <w:r w:rsidR="009940B9" w:rsidRPr="00596A5D">
        <w:rPr>
          <w:rFonts w:ascii="Verdana" w:eastAsia="Verdana" w:hAnsi="Verdana" w:cs="Verdana"/>
          <w:sz w:val="22"/>
        </w:rPr>
        <w:t>bra</w:t>
      </w:r>
      <w:r w:rsidR="00AA3EAD" w:rsidRPr="00596A5D">
        <w:rPr>
          <w:rFonts w:ascii="Verdana" w:eastAsia="Verdana" w:hAnsi="Verdana" w:cs="Verdana"/>
          <w:sz w:val="22"/>
        </w:rPr>
        <w:t xml:space="preserve"> </w:t>
      </w:r>
      <w:r w:rsidR="009940B9" w:rsidRPr="00596A5D">
        <w:rPr>
          <w:rFonts w:ascii="Verdana" w:eastAsia="Verdana" w:hAnsi="Verdana" w:cs="Verdana"/>
          <w:sz w:val="22"/>
        </w:rPr>
        <w:t xml:space="preserve">y el periodo laborado. </w:t>
      </w:r>
    </w:p>
    <w:p w14:paraId="0D9506BA" w14:textId="30B9D262" w:rsidR="00AB283A" w:rsidRPr="00596A5D" w:rsidRDefault="00AB283A" w:rsidP="00C6213C">
      <w:pPr>
        <w:pStyle w:val="Prrafodelista"/>
        <w:numPr>
          <w:ilvl w:val="1"/>
          <w:numId w:val="4"/>
        </w:numPr>
        <w:spacing w:after="0" w:line="240" w:lineRule="auto"/>
        <w:ind w:left="1276" w:hanging="556"/>
        <w:rPr>
          <w:rFonts w:ascii="Verdana" w:eastAsia="Verdana" w:hAnsi="Verdana" w:cs="Verdana"/>
          <w:sz w:val="22"/>
        </w:rPr>
      </w:pPr>
      <w:r w:rsidRPr="00596A5D">
        <w:rPr>
          <w:rFonts w:ascii="Verdana" w:eastAsia="Verdana" w:hAnsi="Verdana" w:cs="Verdana"/>
          <w:sz w:val="22"/>
        </w:rPr>
        <w:t xml:space="preserve">Afiliaciones y pagos del personal del </w:t>
      </w:r>
      <w:r w:rsidR="001E2A5F" w:rsidRPr="00596A5D">
        <w:rPr>
          <w:rFonts w:ascii="Verdana" w:eastAsia="Verdana" w:hAnsi="Verdana" w:cs="Verdana"/>
          <w:sz w:val="22"/>
        </w:rPr>
        <w:t>C</w:t>
      </w:r>
      <w:r w:rsidRPr="00596A5D">
        <w:rPr>
          <w:rFonts w:ascii="Verdana" w:eastAsia="Verdana" w:hAnsi="Verdana" w:cs="Verdana"/>
          <w:sz w:val="22"/>
        </w:rPr>
        <w:t xml:space="preserve">ontrato de </w:t>
      </w:r>
      <w:r w:rsidR="001E2A5F" w:rsidRPr="00596A5D">
        <w:rPr>
          <w:rFonts w:ascii="Verdana" w:eastAsia="Verdana" w:hAnsi="Verdana" w:cs="Verdana"/>
          <w:sz w:val="22"/>
        </w:rPr>
        <w:t>I</w:t>
      </w:r>
      <w:r w:rsidRPr="00596A5D">
        <w:rPr>
          <w:rFonts w:ascii="Verdana" w:eastAsia="Verdana" w:hAnsi="Verdana" w:cs="Verdana"/>
          <w:sz w:val="22"/>
        </w:rPr>
        <w:t xml:space="preserve">nterventoría al Sistema General de Seguridad Social Integral. </w:t>
      </w:r>
    </w:p>
    <w:p w14:paraId="292FC385" w14:textId="0AC84B21" w:rsidR="00AB283A" w:rsidRPr="00596A5D" w:rsidRDefault="00AB283A" w:rsidP="00C6213C">
      <w:pPr>
        <w:pStyle w:val="Prrafodelista"/>
        <w:numPr>
          <w:ilvl w:val="1"/>
          <w:numId w:val="4"/>
        </w:numPr>
        <w:spacing w:after="0" w:line="240" w:lineRule="auto"/>
        <w:ind w:left="1276" w:hanging="556"/>
        <w:rPr>
          <w:rFonts w:ascii="Verdana" w:eastAsia="Verdana" w:hAnsi="Verdana" w:cs="Verdana"/>
          <w:sz w:val="22"/>
        </w:rPr>
      </w:pPr>
      <w:r w:rsidRPr="00596A5D">
        <w:rPr>
          <w:rFonts w:ascii="Verdana" w:eastAsia="Verdana" w:hAnsi="Verdana" w:cs="Verdana"/>
          <w:sz w:val="22"/>
        </w:rPr>
        <w:t xml:space="preserve">Certificación del revisor fiscal/contador público y representante legal del </w:t>
      </w:r>
      <w:r w:rsidR="0026137D" w:rsidRPr="00596A5D">
        <w:rPr>
          <w:rFonts w:ascii="Verdana" w:eastAsia="Verdana" w:hAnsi="Verdana" w:cs="Verdana"/>
          <w:sz w:val="22"/>
        </w:rPr>
        <w:t>I</w:t>
      </w:r>
      <w:r w:rsidRPr="00596A5D">
        <w:rPr>
          <w:rFonts w:ascii="Verdana" w:eastAsia="Verdana" w:hAnsi="Verdana" w:cs="Verdana"/>
          <w:sz w:val="22"/>
        </w:rPr>
        <w:t>nterventor (</w:t>
      </w:r>
      <w:r w:rsidR="0A7F4E0B" w:rsidRPr="00596A5D">
        <w:rPr>
          <w:rFonts w:ascii="Verdana" w:eastAsia="Verdana" w:hAnsi="Verdana" w:cs="Verdana"/>
          <w:sz w:val="22"/>
        </w:rPr>
        <w:t>de acuerdo con</w:t>
      </w:r>
      <w:r w:rsidRPr="00596A5D">
        <w:rPr>
          <w:rFonts w:ascii="Verdana" w:eastAsia="Verdana" w:hAnsi="Verdana" w:cs="Verdana"/>
          <w:sz w:val="22"/>
        </w:rPr>
        <w:t xml:space="preserve"> la naturaleza de </w:t>
      </w:r>
      <w:r w:rsidR="3294A3A7" w:rsidRPr="00596A5D">
        <w:rPr>
          <w:rFonts w:ascii="Verdana" w:eastAsia="Verdana" w:hAnsi="Verdana" w:cs="Verdana"/>
          <w:sz w:val="22"/>
        </w:rPr>
        <w:t>esta</w:t>
      </w:r>
      <w:r w:rsidRPr="00596A5D">
        <w:rPr>
          <w:rFonts w:ascii="Verdana" w:eastAsia="Verdana" w:hAnsi="Verdana" w:cs="Verdana"/>
          <w:sz w:val="22"/>
        </w:rPr>
        <w:t xml:space="preserve">) y </w:t>
      </w:r>
      <w:r w:rsidR="000D0EB3" w:rsidRPr="00596A5D">
        <w:rPr>
          <w:rFonts w:ascii="Verdana" w:eastAsia="Verdana" w:hAnsi="Verdana" w:cs="Verdana"/>
          <w:sz w:val="22"/>
        </w:rPr>
        <w:t>S</w:t>
      </w:r>
      <w:r w:rsidRPr="00596A5D">
        <w:rPr>
          <w:rFonts w:ascii="Verdana" w:eastAsia="Verdana" w:hAnsi="Verdana" w:cs="Verdana"/>
          <w:sz w:val="22"/>
        </w:rPr>
        <w:t xml:space="preserve">ubcontratista, donde se exprese </w:t>
      </w:r>
      <w:r w:rsidR="00AE273C" w:rsidRPr="00596A5D">
        <w:rPr>
          <w:rFonts w:ascii="Verdana" w:eastAsia="Verdana" w:hAnsi="Verdana" w:cs="Verdana"/>
          <w:sz w:val="22"/>
        </w:rPr>
        <w:t>p</w:t>
      </w:r>
      <w:r w:rsidRPr="00596A5D">
        <w:rPr>
          <w:rFonts w:ascii="Verdana" w:eastAsia="Verdana" w:hAnsi="Verdana" w:cs="Verdana"/>
          <w:sz w:val="22"/>
        </w:rPr>
        <w:t xml:space="preserve">az y </w:t>
      </w:r>
      <w:r w:rsidR="00AE273C" w:rsidRPr="00596A5D">
        <w:rPr>
          <w:rFonts w:ascii="Verdana" w:eastAsia="Verdana" w:hAnsi="Verdana" w:cs="Verdana"/>
          <w:sz w:val="22"/>
        </w:rPr>
        <w:t>s</w:t>
      </w:r>
      <w:r w:rsidRPr="00596A5D">
        <w:rPr>
          <w:rFonts w:ascii="Verdana" w:eastAsia="Verdana" w:hAnsi="Verdana" w:cs="Verdana"/>
          <w:sz w:val="22"/>
        </w:rPr>
        <w:t>alvo por concepto de pagos al Sistema General de Seguridad Social Integral y salarios que contenga como mínimo el número de los trabajadores que laboran</w:t>
      </w:r>
      <w:r w:rsidR="001E2A5F" w:rsidRPr="00596A5D">
        <w:rPr>
          <w:rFonts w:ascii="Verdana" w:eastAsia="Verdana" w:hAnsi="Verdana" w:cs="Verdana"/>
          <w:sz w:val="22"/>
        </w:rPr>
        <w:t xml:space="preserve"> en el </w:t>
      </w:r>
      <w:r w:rsidR="00264383" w:rsidRPr="00596A5D">
        <w:rPr>
          <w:rFonts w:ascii="Verdana" w:eastAsia="Verdana" w:hAnsi="Verdana" w:cs="Verdana"/>
          <w:sz w:val="22"/>
        </w:rPr>
        <w:t>C</w:t>
      </w:r>
      <w:r w:rsidR="001E2A5F" w:rsidRPr="00596A5D">
        <w:rPr>
          <w:rFonts w:ascii="Verdana" w:eastAsia="Verdana" w:hAnsi="Verdana" w:cs="Verdana"/>
          <w:sz w:val="22"/>
        </w:rPr>
        <w:t xml:space="preserve">ontrato de </w:t>
      </w:r>
      <w:r w:rsidR="00264383" w:rsidRPr="00596A5D">
        <w:rPr>
          <w:rFonts w:ascii="Verdana" w:eastAsia="Verdana" w:hAnsi="Verdana" w:cs="Verdana"/>
          <w:sz w:val="22"/>
        </w:rPr>
        <w:t>O</w:t>
      </w:r>
      <w:r w:rsidR="001E2A5F" w:rsidRPr="00596A5D">
        <w:rPr>
          <w:rFonts w:ascii="Verdana" w:eastAsia="Verdana" w:hAnsi="Verdana" w:cs="Verdana"/>
          <w:sz w:val="22"/>
        </w:rPr>
        <w:t>bra y el periodo laborado.</w:t>
      </w:r>
      <w:r w:rsidRPr="00596A5D">
        <w:rPr>
          <w:rFonts w:ascii="Verdana" w:eastAsia="Verdana" w:hAnsi="Verdana" w:cs="Verdana"/>
          <w:sz w:val="22"/>
        </w:rPr>
        <w:t xml:space="preserve"> </w:t>
      </w:r>
    </w:p>
    <w:p w14:paraId="300D0911" w14:textId="78BD521A" w:rsidR="00695650" w:rsidRPr="00596A5D" w:rsidRDefault="00AB283A" w:rsidP="00C6213C">
      <w:pPr>
        <w:pStyle w:val="Prrafodelista"/>
        <w:numPr>
          <w:ilvl w:val="1"/>
          <w:numId w:val="4"/>
        </w:numPr>
        <w:spacing w:after="0" w:line="240" w:lineRule="auto"/>
        <w:ind w:left="1276" w:hanging="556"/>
        <w:rPr>
          <w:rFonts w:ascii="Verdana" w:eastAsia="Verdana" w:hAnsi="Verdana" w:cs="Verdana"/>
          <w:sz w:val="22"/>
        </w:rPr>
      </w:pPr>
      <w:r w:rsidRPr="00596A5D">
        <w:rPr>
          <w:rFonts w:ascii="Verdana" w:eastAsia="Verdana" w:hAnsi="Verdana" w:cs="Verdana"/>
          <w:sz w:val="22"/>
        </w:rPr>
        <w:t>Calificación del componente de gestión Ambiental y SST</w:t>
      </w:r>
      <w:r w:rsidR="00191727" w:rsidRPr="00596A5D">
        <w:rPr>
          <w:rFonts w:ascii="Verdana" w:eastAsia="Verdana" w:hAnsi="Verdana" w:cs="Verdana"/>
          <w:sz w:val="22"/>
        </w:rPr>
        <w:t xml:space="preserve"> y</w:t>
      </w:r>
      <w:r w:rsidRPr="00596A5D">
        <w:rPr>
          <w:rFonts w:ascii="Verdana" w:eastAsia="Verdana" w:hAnsi="Verdana" w:cs="Verdana"/>
          <w:sz w:val="22"/>
        </w:rPr>
        <w:t xml:space="preserve"> fichas de seguimiento de labores ambientales. </w:t>
      </w:r>
    </w:p>
    <w:p w14:paraId="16BC6E5C" w14:textId="29D6E10B" w:rsidR="00AB283A" w:rsidRPr="00596A5D" w:rsidRDefault="00AB283A" w:rsidP="00C6213C">
      <w:pPr>
        <w:pStyle w:val="Prrafodelista"/>
        <w:numPr>
          <w:ilvl w:val="1"/>
          <w:numId w:val="4"/>
        </w:numPr>
        <w:spacing w:after="0" w:line="240" w:lineRule="auto"/>
        <w:ind w:left="1276" w:hanging="556"/>
        <w:rPr>
          <w:rFonts w:ascii="Verdana" w:eastAsia="Verdana" w:hAnsi="Verdana" w:cs="Verdana"/>
          <w:sz w:val="22"/>
        </w:rPr>
      </w:pPr>
      <w:r w:rsidRPr="00596A5D">
        <w:rPr>
          <w:rFonts w:ascii="Verdana" w:eastAsia="Verdana" w:hAnsi="Verdana" w:cs="Verdana"/>
          <w:sz w:val="22"/>
        </w:rPr>
        <w:t xml:space="preserve">Certificación expedida por la </w:t>
      </w:r>
      <w:r w:rsidR="007C6A64" w:rsidRPr="00596A5D">
        <w:rPr>
          <w:rFonts w:ascii="Verdana" w:eastAsia="Verdana" w:hAnsi="Verdana" w:cs="Verdana"/>
          <w:sz w:val="22"/>
        </w:rPr>
        <w:t>Interventoría</w:t>
      </w:r>
      <w:r w:rsidRPr="00596A5D">
        <w:rPr>
          <w:rFonts w:ascii="Verdana" w:eastAsia="Verdana" w:hAnsi="Verdana" w:cs="Verdana"/>
          <w:sz w:val="22"/>
        </w:rPr>
        <w:t xml:space="preserve"> donde exprese que se han revisado los </w:t>
      </w:r>
      <w:r w:rsidR="00F15959" w:rsidRPr="00596A5D">
        <w:rPr>
          <w:rFonts w:ascii="Verdana" w:eastAsia="Verdana" w:hAnsi="Verdana" w:cs="Verdana"/>
          <w:sz w:val="22"/>
        </w:rPr>
        <w:t>documentos soporte</w:t>
      </w:r>
      <w:r w:rsidRPr="00596A5D">
        <w:rPr>
          <w:rFonts w:ascii="Verdana" w:eastAsia="Verdana" w:hAnsi="Verdana" w:cs="Verdana"/>
          <w:sz w:val="22"/>
        </w:rPr>
        <w:t xml:space="preserve"> de pagos salariales y del SGSSI remitidos por el </w:t>
      </w:r>
      <w:r w:rsidR="007D227A" w:rsidRPr="00596A5D">
        <w:rPr>
          <w:rFonts w:ascii="Verdana" w:eastAsia="Verdana" w:hAnsi="Verdana" w:cs="Verdana"/>
          <w:sz w:val="22"/>
        </w:rPr>
        <w:t>C</w:t>
      </w:r>
      <w:r w:rsidRPr="00596A5D">
        <w:rPr>
          <w:rFonts w:ascii="Verdana" w:eastAsia="Verdana" w:hAnsi="Verdana" w:cs="Verdana"/>
          <w:sz w:val="22"/>
        </w:rPr>
        <w:t xml:space="preserve">ontratista de obra para el respectivo informe. </w:t>
      </w:r>
    </w:p>
    <w:p w14:paraId="5087E3A2" w14:textId="78CC92B1" w:rsidR="00E21C8C" w:rsidRPr="00596A5D" w:rsidRDefault="00E21C8C" w:rsidP="00C6213C">
      <w:pPr>
        <w:pStyle w:val="Prrafodelista"/>
        <w:numPr>
          <w:ilvl w:val="1"/>
          <w:numId w:val="4"/>
        </w:numPr>
        <w:spacing w:after="0" w:line="240" w:lineRule="auto"/>
        <w:ind w:left="1276" w:hanging="556"/>
        <w:rPr>
          <w:rFonts w:ascii="Verdana" w:eastAsia="Verdana" w:hAnsi="Verdana" w:cs="Verdana"/>
          <w:sz w:val="22"/>
        </w:rPr>
      </w:pPr>
      <w:r w:rsidRPr="00596A5D">
        <w:rPr>
          <w:rFonts w:ascii="Verdana" w:eastAsia="Verdana" w:hAnsi="Verdana" w:cs="Verdana"/>
          <w:sz w:val="22"/>
        </w:rPr>
        <w:t xml:space="preserve">Si bien en el lugar de ejecución de </w:t>
      </w:r>
      <w:proofErr w:type="gramStart"/>
      <w:r w:rsidRPr="00596A5D">
        <w:rPr>
          <w:rFonts w:ascii="Verdana" w:eastAsia="Verdana" w:hAnsi="Verdana" w:cs="Verdana"/>
          <w:sz w:val="22"/>
        </w:rPr>
        <w:t>las obra</w:t>
      </w:r>
      <w:proofErr w:type="gramEnd"/>
      <w:r w:rsidRPr="00596A5D">
        <w:rPr>
          <w:rFonts w:ascii="Verdana" w:eastAsia="Verdana" w:hAnsi="Verdana" w:cs="Verdana"/>
          <w:sz w:val="22"/>
        </w:rPr>
        <w:t xml:space="preserve"> no ha</w:t>
      </w:r>
      <w:r w:rsidR="00C20DEF" w:rsidRPr="00596A5D">
        <w:rPr>
          <w:rFonts w:ascii="Verdana" w:eastAsia="Verdana" w:hAnsi="Verdana" w:cs="Verdana"/>
          <w:sz w:val="22"/>
        </w:rPr>
        <w:t>y predios colindantes inmediatos, se presentaran actas de vecindad del espacio público para verificar el estado al inicio y final de la ejecución de las obras.</w:t>
      </w:r>
    </w:p>
    <w:p w14:paraId="3B273C29" w14:textId="77777777" w:rsidR="003210CC" w:rsidRPr="00596A5D" w:rsidRDefault="003210CC" w:rsidP="0CB0DAC4">
      <w:pPr>
        <w:pStyle w:val="Prrafodelista"/>
        <w:spacing w:after="0" w:line="240" w:lineRule="auto"/>
        <w:ind w:left="1276"/>
        <w:rPr>
          <w:rFonts w:ascii="Verdana" w:eastAsia="Verdana" w:hAnsi="Verdana" w:cs="Verdana"/>
          <w:sz w:val="22"/>
        </w:rPr>
      </w:pPr>
    </w:p>
    <w:p w14:paraId="52EF475A" w14:textId="6A540ED1" w:rsidR="00037098" w:rsidRPr="00596A5D" w:rsidRDefault="00AB283A" w:rsidP="00C6213C">
      <w:pPr>
        <w:pStyle w:val="Prrafodelista"/>
        <w:numPr>
          <w:ilvl w:val="0"/>
          <w:numId w:val="4"/>
        </w:numPr>
        <w:spacing w:after="0" w:line="240" w:lineRule="auto"/>
        <w:ind w:left="851"/>
        <w:rPr>
          <w:rFonts w:ascii="Verdana" w:eastAsia="Verdana" w:hAnsi="Verdana" w:cs="Verdana"/>
          <w:b/>
          <w:bCs/>
          <w:sz w:val="22"/>
        </w:rPr>
      </w:pPr>
      <w:r w:rsidRPr="00596A5D">
        <w:rPr>
          <w:rFonts w:ascii="Verdana" w:eastAsia="Verdana" w:hAnsi="Verdana" w:cs="Verdana"/>
          <w:b/>
          <w:bCs/>
          <w:sz w:val="22"/>
        </w:rPr>
        <w:t>CONCLUSIONES Y RECOMENDACIONES</w:t>
      </w:r>
      <w:r w:rsidR="5B95E83B" w:rsidRPr="00596A5D">
        <w:rPr>
          <w:rFonts w:ascii="Verdana" w:eastAsia="Verdana" w:hAnsi="Verdana" w:cs="Verdana"/>
          <w:b/>
          <w:bCs/>
          <w:sz w:val="22"/>
        </w:rPr>
        <w:t xml:space="preserve"> </w:t>
      </w:r>
    </w:p>
    <w:p w14:paraId="342D8B94" w14:textId="77777777" w:rsidR="004C7C6C" w:rsidRPr="00596A5D" w:rsidRDefault="004C7C6C" w:rsidP="004C7C6C">
      <w:pPr>
        <w:pStyle w:val="Prrafodelista"/>
        <w:spacing w:after="0" w:line="240" w:lineRule="auto"/>
        <w:ind w:left="851"/>
        <w:rPr>
          <w:rFonts w:ascii="Verdana" w:eastAsia="Verdana" w:hAnsi="Verdana" w:cs="Verdana"/>
          <w:b/>
          <w:bCs/>
          <w:sz w:val="22"/>
        </w:rPr>
      </w:pPr>
    </w:p>
    <w:p w14:paraId="5DA53D11" w14:textId="2F47D73F" w:rsidR="00AB283A" w:rsidRPr="00596A5D" w:rsidRDefault="00AB283A" w:rsidP="00C6213C">
      <w:pPr>
        <w:pStyle w:val="Prrafodelista"/>
        <w:numPr>
          <w:ilvl w:val="1"/>
          <w:numId w:val="4"/>
        </w:numPr>
        <w:spacing w:after="0" w:line="240" w:lineRule="auto"/>
        <w:ind w:left="1276" w:hanging="556"/>
        <w:rPr>
          <w:rFonts w:ascii="Verdana" w:eastAsia="Verdana" w:hAnsi="Verdana" w:cs="Verdana"/>
          <w:sz w:val="22"/>
        </w:rPr>
      </w:pPr>
      <w:r w:rsidRPr="00596A5D">
        <w:rPr>
          <w:rFonts w:ascii="Verdana" w:eastAsia="Verdana" w:hAnsi="Verdana" w:cs="Verdana"/>
          <w:sz w:val="22"/>
        </w:rPr>
        <w:t xml:space="preserve">Conclusiones, observaciones y recomendaciones de los especialistas de la </w:t>
      </w:r>
      <w:r w:rsidR="007C6A64" w:rsidRPr="00596A5D">
        <w:rPr>
          <w:rFonts w:ascii="Verdana" w:eastAsia="Verdana" w:hAnsi="Verdana" w:cs="Verdana"/>
          <w:sz w:val="22"/>
        </w:rPr>
        <w:t>Interventoría</w:t>
      </w:r>
      <w:r w:rsidRPr="00596A5D">
        <w:rPr>
          <w:rFonts w:ascii="Verdana" w:eastAsia="Verdana" w:hAnsi="Verdana" w:cs="Verdana"/>
          <w:sz w:val="22"/>
        </w:rPr>
        <w:t xml:space="preserve"> y </w:t>
      </w:r>
      <w:r w:rsidR="00DB3945" w:rsidRPr="00596A5D">
        <w:rPr>
          <w:rFonts w:ascii="Verdana" w:eastAsia="Verdana" w:hAnsi="Verdana" w:cs="Verdana"/>
          <w:sz w:val="22"/>
        </w:rPr>
        <w:t>d</w:t>
      </w:r>
      <w:r w:rsidRPr="00596A5D">
        <w:rPr>
          <w:rFonts w:ascii="Verdana" w:eastAsia="Verdana" w:hAnsi="Verdana" w:cs="Verdana"/>
          <w:sz w:val="22"/>
        </w:rPr>
        <w:t xml:space="preserve">el </w:t>
      </w:r>
      <w:r w:rsidR="007D227A" w:rsidRPr="00596A5D">
        <w:rPr>
          <w:rFonts w:ascii="Verdana" w:eastAsia="Verdana" w:hAnsi="Verdana" w:cs="Verdana"/>
          <w:sz w:val="22"/>
        </w:rPr>
        <w:t>C</w:t>
      </w:r>
      <w:r w:rsidRPr="00596A5D">
        <w:rPr>
          <w:rFonts w:ascii="Verdana" w:eastAsia="Verdana" w:hAnsi="Verdana" w:cs="Verdana"/>
          <w:sz w:val="22"/>
        </w:rPr>
        <w:t>ontratista</w:t>
      </w:r>
      <w:r w:rsidR="00723F6E" w:rsidRPr="00596A5D">
        <w:rPr>
          <w:rFonts w:ascii="Verdana" w:eastAsia="Verdana" w:hAnsi="Verdana" w:cs="Verdana"/>
          <w:sz w:val="22"/>
        </w:rPr>
        <w:t xml:space="preserve"> de obra</w:t>
      </w:r>
      <w:r w:rsidRPr="00596A5D">
        <w:rPr>
          <w:rFonts w:ascii="Verdana" w:eastAsia="Verdana" w:hAnsi="Verdana" w:cs="Verdana"/>
          <w:sz w:val="22"/>
        </w:rPr>
        <w:t xml:space="preserve"> sobre el componente técnico tendientes a la solución de los inconvenientes presentados en el proyecto indicando los actores involucrados en cada caso. </w:t>
      </w:r>
    </w:p>
    <w:p w14:paraId="202A731B" w14:textId="4F0D7D73" w:rsidR="00AB283A" w:rsidRPr="00596A5D" w:rsidRDefault="00AB283A" w:rsidP="00C6213C">
      <w:pPr>
        <w:pStyle w:val="Prrafodelista"/>
        <w:numPr>
          <w:ilvl w:val="1"/>
          <w:numId w:val="4"/>
        </w:numPr>
        <w:spacing w:after="0" w:line="240" w:lineRule="auto"/>
        <w:ind w:left="1276" w:hanging="556"/>
        <w:rPr>
          <w:rFonts w:ascii="Verdana" w:eastAsia="Verdana" w:hAnsi="Verdana" w:cs="Verdana"/>
          <w:sz w:val="22"/>
        </w:rPr>
      </w:pPr>
      <w:r w:rsidRPr="00596A5D">
        <w:rPr>
          <w:rFonts w:ascii="Verdana" w:eastAsia="Verdana" w:hAnsi="Verdana" w:cs="Verdana"/>
          <w:sz w:val="22"/>
        </w:rPr>
        <w:t xml:space="preserve">Conclusiones, observaciones y recomendaciones de los especialistas de la </w:t>
      </w:r>
      <w:r w:rsidR="007C6A64" w:rsidRPr="00596A5D">
        <w:rPr>
          <w:rFonts w:ascii="Verdana" w:eastAsia="Verdana" w:hAnsi="Verdana" w:cs="Verdana"/>
          <w:sz w:val="22"/>
        </w:rPr>
        <w:t>Interventoría</w:t>
      </w:r>
      <w:r w:rsidRPr="00596A5D">
        <w:rPr>
          <w:rFonts w:ascii="Verdana" w:eastAsia="Verdana" w:hAnsi="Verdana" w:cs="Verdana"/>
          <w:sz w:val="22"/>
        </w:rPr>
        <w:t xml:space="preserve"> y el </w:t>
      </w:r>
      <w:r w:rsidR="007D227A" w:rsidRPr="00596A5D">
        <w:rPr>
          <w:rFonts w:ascii="Verdana" w:eastAsia="Verdana" w:hAnsi="Verdana" w:cs="Verdana"/>
          <w:sz w:val="22"/>
        </w:rPr>
        <w:t>C</w:t>
      </w:r>
      <w:r w:rsidRPr="00596A5D">
        <w:rPr>
          <w:rFonts w:ascii="Verdana" w:eastAsia="Verdana" w:hAnsi="Verdana" w:cs="Verdana"/>
          <w:sz w:val="22"/>
        </w:rPr>
        <w:t xml:space="preserve">ontratista </w:t>
      </w:r>
      <w:r w:rsidR="00723F6E" w:rsidRPr="00596A5D">
        <w:rPr>
          <w:rFonts w:ascii="Verdana" w:eastAsia="Verdana" w:hAnsi="Verdana" w:cs="Verdana"/>
          <w:sz w:val="22"/>
        </w:rPr>
        <w:t>de obra</w:t>
      </w:r>
      <w:r w:rsidRPr="00596A5D">
        <w:rPr>
          <w:rFonts w:ascii="Verdana" w:eastAsia="Verdana" w:hAnsi="Verdana" w:cs="Verdana"/>
          <w:sz w:val="22"/>
        </w:rPr>
        <w:t xml:space="preserve"> sobre el componente ambiental y SST tendientes a la solución de los inconvenientes presentados en el proyecto indicando los actores involucrados en cada caso. </w:t>
      </w:r>
    </w:p>
    <w:p w14:paraId="178E9280" w14:textId="02E188B0" w:rsidR="00AB283A" w:rsidRPr="00596A5D" w:rsidRDefault="00AB283A" w:rsidP="00C6213C">
      <w:pPr>
        <w:pStyle w:val="Prrafodelista"/>
        <w:numPr>
          <w:ilvl w:val="1"/>
          <w:numId w:val="4"/>
        </w:numPr>
        <w:spacing w:after="0" w:line="240" w:lineRule="auto"/>
        <w:ind w:left="1276" w:hanging="556"/>
        <w:rPr>
          <w:rFonts w:ascii="Verdana" w:eastAsia="Verdana" w:hAnsi="Verdana" w:cs="Verdana"/>
          <w:sz w:val="22"/>
        </w:rPr>
      </w:pPr>
      <w:r w:rsidRPr="00596A5D">
        <w:rPr>
          <w:rFonts w:ascii="Verdana" w:eastAsia="Verdana" w:hAnsi="Verdana" w:cs="Verdana"/>
          <w:sz w:val="22"/>
        </w:rPr>
        <w:t xml:space="preserve">Conclusiones, observaciones y recomendaciones de los especialistas de la </w:t>
      </w:r>
      <w:r w:rsidR="007C6A64" w:rsidRPr="00596A5D">
        <w:rPr>
          <w:rFonts w:ascii="Verdana" w:eastAsia="Verdana" w:hAnsi="Verdana" w:cs="Verdana"/>
          <w:sz w:val="22"/>
        </w:rPr>
        <w:t>Interventoría</w:t>
      </w:r>
      <w:r w:rsidRPr="00596A5D">
        <w:rPr>
          <w:rFonts w:ascii="Verdana" w:eastAsia="Verdana" w:hAnsi="Verdana" w:cs="Verdana"/>
          <w:sz w:val="22"/>
        </w:rPr>
        <w:t xml:space="preserve"> y el </w:t>
      </w:r>
      <w:r w:rsidR="007D227A" w:rsidRPr="00596A5D">
        <w:rPr>
          <w:rFonts w:ascii="Verdana" w:eastAsia="Verdana" w:hAnsi="Verdana" w:cs="Verdana"/>
          <w:sz w:val="22"/>
        </w:rPr>
        <w:t>C</w:t>
      </w:r>
      <w:r w:rsidRPr="00596A5D">
        <w:rPr>
          <w:rFonts w:ascii="Verdana" w:eastAsia="Verdana" w:hAnsi="Verdana" w:cs="Verdana"/>
          <w:sz w:val="22"/>
        </w:rPr>
        <w:t xml:space="preserve">ontratista </w:t>
      </w:r>
      <w:r w:rsidR="00723F6E" w:rsidRPr="00596A5D">
        <w:rPr>
          <w:rFonts w:ascii="Verdana" w:eastAsia="Verdana" w:hAnsi="Verdana" w:cs="Verdana"/>
          <w:sz w:val="22"/>
        </w:rPr>
        <w:t>de obra</w:t>
      </w:r>
      <w:r w:rsidRPr="00596A5D">
        <w:rPr>
          <w:rFonts w:ascii="Verdana" w:eastAsia="Verdana" w:hAnsi="Verdana" w:cs="Verdana"/>
          <w:sz w:val="22"/>
        </w:rPr>
        <w:t xml:space="preserve"> sobre el componente administrativo tendientes a la solución de los inconvenientes presentados en el proyecto indicando los actores involucrados en cada caso. </w:t>
      </w:r>
    </w:p>
    <w:p w14:paraId="175F759A" w14:textId="05BBBC60" w:rsidR="00AB283A" w:rsidRPr="00596A5D" w:rsidRDefault="00AB283A" w:rsidP="00C6213C">
      <w:pPr>
        <w:pStyle w:val="Prrafodelista"/>
        <w:numPr>
          <w:ilvl w:val="1"/>
          <w:numId w:val="4"/>
        </w:numPr>
        <w:spacing w:after="0" w:line="240" w:lineRule="auto"/>
        <w:ind w:left="1276" w:hanging="556"/>
        <w:rPr>
          <w:rFonts w:ascii="Verdana" w:eastAsia="Verdana" w:hAnsi="Verdana" w:cs="Verdana"/>
          <w:sz w:val="22"/>
        </w:rPr>
      </w:pPr>
      <w:r w:rsidRPr="00596A5D">
        <w:rPr>
          <w:rFonts w:ascii="Verdana" w:eastAsia="Verdana" w:hAnsi="Verdana" w:cs="Verdana"/>
          <w:sz w:val="22"/>
        </w:rPr>
        <w:t xml:space="preserve">Conclusiones, observaciones y recomendaciones de los especialistas de la </w:t>
      </w:r>
      <w:r w:rsidR="007C6A64" w:rsidRPr="00596A5D">
        <w:rPr>
          <w:rFonts w:ascii="Verdana" w:eastAsia="Verdana" w:hAnsi="Verdana" w:cs="Verdana"/>
          <w:sz w:val="22"/>
        </w:rPr>
        <w:t>Interventoría</w:t>
      </w:r>
      <w:r w:rsidRPr="00596A5D">
        <w:rPr>
          <w:rFonts w:ascii="Verdana" w:eastAsia="Verdana" w:hAnsi="Verdana" w:cs="Verdana"/>
          <w:sz w:val="22"/>
        </w:rPr>
        <w:t xml:space="preserve"> y el </w:t>
      </w:r>
      <w:r w:rsidR="007D227A" w:rsidRPr="00596A5D">
        <w:rPr>
          <w:rFonts w:ascii="Verdana" w:eastAsia="Verdana" w:hAnsi="Verdana" w:cs="Verdana"/>
          <w:sz w:val="22"/>
        </w:rPr>
        <w:t>C</w:t>
      </w:r>
      <w:r w:rsidRPr="00596A5D">
        <w:rPr>
          <w:rFonts w:ascii="Verdana" w:eastAsia="Verdana" w:hAnsi="Verdana" w:cs="Verdana"/>
          <w:sz w:val="22"/>
        </w:rPr>
        <w:t xml:space="preserve">ontratista </w:t>
      </w:r>
      <w:r w:rsidR="001759F8" w:rsidRPr="00596A5D">
        <w:rPr>
          <w:rFonts w:ascii="Verdana" w:eastAsia="Verdana" w:hAnsi="Verdana" w:cs="Verdana"/>
          <w:sz w:val="22"/>
        </w:rPr>
        <w:t xml:space="preserve">de obra </w:t>
      </w:r>
      <w:r w:rsidRPr="00596A5D">
        <w:rPr>
          <w:rFonts w:ascii="Verdana" w:eastAsia="Verdana" w:hAnsi="Verdana" w:cs="Verdana"/>
          <w:sz w:val="22"/>
        </w:rPr>
        <w:t xml:space="preserve">sobre el componente financiero tendientes a la solución de los inconvenientes presentados en el proyecto indicando los actores involucrados en cada caso. </w:t>
      </w:r>
    </w:p>
    <w:p w14:paraId="1665024A" w14:textId="45CAAF17" w:rsidR="00AB283A" w:rsidRPr="00596A5D" w:rsidRDefault="00AB283A" w:rsidP="00C6213C">
      <w:pPr>
        <w:pStyle w:val="Prrafodelista"/>
        <w:numPr>
          <w:ilvl w:val="1"/>
          <w:numId w:val="4"/>
        </w:numPr>
        <w:spacing w:after="0" w:line="240" w:lineRule="auto"/>
        <w:ind w:left="1276" w:hanging="556"/>
        <w:rPr>
          <w:rFonts w:ascii="Verdana" w:eastAsia="Verdana" w:hAnsi="Verdana" w:cs="Verdana"/>
          <w:sz w:val="22"/>
        </w:rPr>
      </w:pPr>
      <w:r w:rsidRPr="00596A5D">
        <w:rPr>
          <w:rFonts w:ascii="Verdana" w:eastAsia="Verdana" w:hAnsi="Verdana" w:cs="Verdana"/>
          <w:sz w:val="22"/>
        </w:rPr>
        <w:t xml:space="preserve">Conclusiones, observaciones y recomendaciones de los especialistas de la </w:t>
      </w:r>
      <w:r w:rsidR="007C6A64" w:rsidRPr="00596A5D">
        <w:rPr>
          <w:rFonts w:ascii="Verdana" w:eastAsia="Verdana" w:hAnsi="Verdana" w:cs="Verdana"/>
          <w:sz w:val="22"/>
        </w:rPr>
        <w:t>Interventoría</w:t>
      </w:r>
      <w:r w:rsidRPr="00596A5D">
        <w:rPr>
          <w:rFonts w:ascii="Verdana" w:eastAsia="Verdana" w:hAnsi="Verdana" w:cs="Verdana"/>
          <w:sz w:val="22"/>
        </w:rPr>
        <w:t xml:space="preserve"> y el </w:t>
      </w:r>
      <w:r w:rsidR="007D227A" w:rsidRPr="00596A5D">
        <w:rPr>
          <w:rFonts w:ascii="Verdana" w:eastAsia="Verdana" w:hAnsi="Verdana" w:cs="Verdana"/>
          <w:sz w:val="22"/>
        </w:rPr>
        <w:t>C</w:t>
      </w:r>
      <w:r w:rsidRPr="00596A5D">
        <w:rPr>
          <w:rFonts w:ascii="Verdana" w:eastAsia="Verdana" w:hAnsi="Verdana" w:cs="Verdana"/>
          <w:sz w:val="22"/>
        </w:rPr>
        <w:t xml:space="preserve">ontratista </w:t>
      </w:r>
      <w:r w:rsidR="00AA1690" w:rsidRPr="00596A5D">
        <w:rPr>
          <w:rFonts w:ascii="Verdana" w:eastAsia="Verdana" w:hAnsi="Verdana" w:cs="Verdana"/>
          <w:sz w:val="22"/>
        </w:rPr>
        <w:t>de obra</w:t>
      </w:r>
      <w:r w:rsidRPr="00596A5D">
        <w:rPr>
          <w:rFonts w:ascii="Verdana" w:eastAsia="Verdana" w:hAnsi="Verdana" w:cs="Verdana"/>
          <w:sz w:val="22"/>
        </w:rPr>
        <w:t xml:space="preserve"> sobre el componente legal tendientes a la solución de los inconvenientes presentados en el proyecto indicando los actores involucrados en cada caso. </w:t>
      </w:r>
    </w:p>
    <w:p w14:paraId="65D21693" w14:textId="77777777" w:rsidR="00AE433A" w:rsidRPr="00596A5D" w:rsidRDefault="00AE433A" w:rsidP="0CB0DAC4">
      <w:pPr>
        <w:pStyle w:val="Prrafodelista"/>
        <w:spacing w:after="0" w:line="240" w:lineRule="auto"/>
        <w:ind w:left="1276"/>
        <w:rPr>
          <w:rFonts w:ascii="Verdana" w:eastAsia="Verdana" w:hAnsi="Verdana" w:cs="Verdana"/>
          <w:sz w:val="22"/>
        </w:rPr>
      </w:pPr>
    </w:p>
    <w:p w14:paraId="084D8035" w14:textId="77777777" w:rsidR="005E2539" w:rsidRPr="00596A5D" w:rsidRDefault="005E2539" w:rsidP="0CB0DAC4">
      <w:pPr>
        <w:spacing w:after="0" w:line="240" w:lineRule="auto"/>
        <w:contextualSpacing/>
        <w:rPr>
          <w:rFonts w:ascii="Verdana" w:eastAsia="Verdana" w:hAnsi="Verdana" w:cs="Verdana"/>
          <w:sz w:val="22"/>
          <w:vertAlign w:val="subscript"/>
          <w:lang w:val="es-ES"/>
        </w:rPr>
      </w:pPr>
    </w:p>
    <w:p w14:paraId="5EF23442" w14:textId="77777777" w:rsidR="001F1F87" w:rsidRPr="00596A5D" w:rsidRDefault="001F1F87" w:rsidP="0CB0DAC4">
      <w:pPr>
        <w:spacing w:after="0" w:line="240" w:lineRule="auto"/>
        <w:contextualSpacing/>
        <w:rPr>
          <w:rFonts w:ascii="Verdana" w:eastAsia="Verdana" w:hAnsi="Verdana" w:cs="Verdana"/>
          <w:sz w:val="22"/>
          <w:vertAlign w:val="subscript"/>
          <w:lang w:val="es-ES"/>
        </w:rPr>
      </w:pPr>
    </w:p>
    <w:p w14:paraId="5B0BDED3" w14:textId="0B163BFD" w:rsidR="003A19BF" w:rsidRPr="00596A5D" w:rsidRDefault="003A19BF" w:rsidP="0CB0DAC4">
      <w:pPr>
        <w:spacing w:after="0" w:line="240" w:lineRule="auto"/>
        <w:contextualSpacing/>
        <w:rPr>
          <w:rFonts w:ascii="Verdana" w:eastAsia="Verdana" w:hAnsi="Verdana" w:cs="Verdana"/>
          <w:sz w:val="22"/>
        </w:rPr>
      </w:pPr>
      <w:r w:rsidRPr="00596A5D">
        <w:rPr>
          <w:rFonts w:ascii="Verdana" w:eastAsia="Verdana" w:hAnsi="Verdana" w:cs="Verdana"/>
          <w:sz w:val="22"/>
        </w:rPr>
        <w:t xml:space="preserve">En constancia se firma en </w:t>
      </w:r>
      <w:r w:rsidR="00425571" w:rsidRPr="00596A5D">
        <w:rPr>
          <w:rFonts w:ascii="Verdana" w:eastAsia="Verdana" w:hAnsi="Verdana" w:cs="Verdana"/>
          <w:sz w:val="22"/>
        </w:rPr>
        <w:t>Bogotá</w:t>
      </w:r>
      <w:r w:rsidRPr="00596A5D">
        <w:rPr>
          <w:rFonts w:ascii="Verdana" w:eastAsia="Verdana" w:hAnsi="Verdana" w:cs="Verdana"/>
          <w:sz w:val="22"/>
        </w:rPr>
        <w:t xml:space="preserve">, a los </w:t>
      </w:r>
      <w:r w:rsidR="00425571" w:rsidRPr="00596A5D">
        <w:rPr>
          <w:rFonts w:ascii="Verdana" w:eastAsia="Verdana" w:hAnsi="Verdana" w:cs="Verdana"/>
          <w:sz w:val="22"/>
        </w:rPr>
        <w:t>26</w:t>
      </w:r>
      <w:r w:rsidRPr="00596A5D">
        <w:rPr>
          <w:rFonts w:ascii="Verdana" w:eastAsia="Verdana" w:hAnsi="Verdana" w:cs="Verdana"/>
          <w:sz w:val="22"/>
        </w:rPr>
        <w:t xml:space="preserve"> días del mes de </w:t>
      </w:r>
      <w:r w:rsidR="00425571" w:rsidRPr="00596A5D">
        <w:rPr>
          <w:rFonts w:ascii="Verdana" w:eastAsia="Verdana" w:hAnsi="Verdana" w:cs="Verdana"/>
          <w:sz w:val="22"/>
        </w:rPr>
        <w:t>marzo</w:t>
      </w:r>
      <w:r w:rsidRPr="00596A5D">
        <w:rPr>
          <w:rFonts w:ascii="Verdana" w:eastAsia="Verdana" w:hAnsi="Verdana" w:cs="Verdana"/>
          <w:sz w:val="22"/>
        </w:rPr>
        <w:t xml:space="preserve"> de 20</w:t>
      </w:r>
      <w:r w:rsidR="00C7411C" w:rsidRPr="00596A5D">
        <w:rPr>
          <w:rFonts w:ascii="Verdana" w:eastAsia="Verdana" w:hAnsi="Verdana" w:cs="Verdana"/>
          <w:sz w:val="22"/>
        </w:rPr>
        <w:t>26</w:t>
      </w:r>
      <w:r w:rsidRPr="00596A5D">
        <w:rPr>
          <w:rFonts w:ascii="Verdana" w:eastAsia="Verdana" w:hAnsi="Verdana" w:cs="Verdana"/>
          <w:sz w:val="22"/>
        </w:rPr>
        <w:t>.</w:t>
      </w:r>
    </w:p>
    <w:p w14:paraId="71701D71" w14:textId="77777777" w:rsidR="003A19BF" w:rsidRPr="00596A5D" w:rsidRDefault="003A19BF" w:rsidP="0CB0DAC4">
      <w:pPr>
        <w:spacing w:after="0" w:line="240" w:lineRule="auto"/>
        <w:contextualSpacing/>
        <w:rPr>
          <w:rFonts w:ascii="Verdana" w:eastAsia="Verdana" w:hAnsi="Verdana" w:cs="Verdana"/>
          <w:sz w:val="22"/>
        </w:rPr>
      </w:pPr>
    </w:p>
    <w:p w14:paraId="2220B1A5" w14:textId="77777777" w:rsidR="00C7411C" w:rsidRPr="00596A5D" w:rsidRDefault="00C7411C" w:rsidP="0CB0DAC4">
      <w:pPr>
        <w:spacing w:after="0" w:line="240" w:lineRule="auto"/>
        <w:contextualSpacing/>
        <w:jc w:val="center"/>
        <w:rPr>
          <w:rFonts w:ascii="Verdana" w:eastAsia="Verdana" w:hAnsi="Verdana" w:cs="Verdana"/>
          <w:sz w:val="22"/>
        </w:rPr>
      </w:pPr>
    </w:p>
    <w:p w14:paraId="52AE1142" w14:textId="77777777" w:rsidR="00907008" w:rsidRPr="00596A5D" w:rsidRDefault="00907008" w:rsidP="00907008">
      <w:pPr>
        <w:spacing w:after="0" w:line="240" w:lineRule="auto"/>
        <w:jc w:val="center"/>
        <w:textAlignment w:val="baseline"/>
        <w:rPr>
          <w:rFonts w:ascii="Segoe UI" w:hAnsi="Segoe UI" w:cs="Segoe UI"/>
          <w:sz w:val="18"/>
          <w:szCs w:val="18"/>
        </w:rPr>
      </w:pPr>
      <w:r w:rsidRPr="00596A5D">
        <w:rPr>
          <w:rFonts w:ascii="Verdana" w:hAnsi="Verdana" w:cs="Segoe UI"/>
          <w:sz w:val="22"/>
        </w:rPr>
        <w:t>____________________________________________ </w:t>
      </w:r>
    </w:p>
    <w:p w14:paraId="7AD8F035" w14:textId="77777777" w:rsidR="00907008" w:rsidRPr="00596A5D" w:rsidRDefault="00907008" w:rsidP="00907008">
      <w:pPr>
        <w:spacing w:after="0" w:line="240" w:lineRule="auto"/>
        <w:jc w:val="center"/>
        <w:textAlignment w:val="baseline"/>
        <w:rPr>
          <w:rFonts w:ascii="Segoe UI" w:hAnsi="Segoe UI" w:cs="Segoe UI"/>
          <w:sz w:val="18"/>
          <w:szCs w:val="18"/>
          <w:lang w:val="es-ES"/>
        </w:rPr>
      </w:pPr>
      <w:r w:rsidRPr="00596A5D">
        <w:rPr>
          <w:rFonts w:ascii="Verdana" w:hAnsi="Verdana" w:cs="Segoe UI"/>
          <w:sz w:val="22"/>
        </w:rPr>
        <w:t>Mauro palta Cerón</w:t>
      </w:r>
      <w:r w:rsidRPr="00596A5D">
        <w:rPr>
          <w:rFonts w:ascii="Verdana" w:hAnsi="Verdana" w:cs="Segoe UI"/>
          <w:sz w:val="22"/>
          <w:lang w:val="es-ES"/>
        </w:rPr>
        <w:t> </w:t>
      </w:r>
    </w:p>
    <w:p w14:paraId="6F841C49" w14:textId="77777777" w:rsidR="00907008" w:rsidRPr="00596A5D" w:rsidRDefault="00907008" w:rsidP="00907008">
      <w:pPr>
        <w:spacing w:after="0" w:line="240" w:lineRule="auto"/>
        <w:jc w:val="center"/>
        <w:textAlignment w:val="baseline"/>
        <w:rPr>
          <w:rFonts w:ascii="Segoe UI" w:hAnsi="Segoe UI" w:cs="Segoe UI"/>
          <w:sz w:val="18"/>
          <w:szCs w:val="18"/>
        </w:rPr>
      </w:pPr>
      <w:r w:rsidRPr="00596A5D">
        <w:rPr>
          <w:rFonts w:ascii="Verdana" w:hAnsi="Verdana" w:cs="Segoe UI"/>
          <w:sz w:val="22"/>
        </w:rPr>
        <w:t>Director Administrativo y Financiero </w:t>
      </w:r>
    </w:p>
    <w:p w14:paraId="4024C36A" w14:textId="77777777" w:rsidR="009D46CD" w:rsidRPr="00596A5D" w:rsidRDefault="009D46CD" w:rsidP="0CB0DAC4">
      <w:pPr>
        <w:spacing w:after="0" w:line="240" w:lineRule="auto"/>
        <w:contextualSpacing/>
        <w:jc w:val="center"/>
        <w:rPr>
          <w:rFonts w:ascii="Verdana" w:eastAsia="Verdana" w:hAnsi="Verdana" w:cs="Verdana"/>
          <w:sz w:val="22"/>
        </w:rPr>
      </w:pPr>
    </w:p>
    <w:tbl>
      <w:tblPr>
        <w:tblStyle w:val="Tablaconcuadrcula"/>
        <w:tblW w:w="9373" w:type="dxa"/>
        <w:tblLook w:val="04A0" w:firstRow="1" w:lastRow="0" w:firstColumn="1" w:lastColumn="0" w:noHBand="0" w:noVBand="1"/>
      </w:tblPr>
      <w:tblGrid>
        <w:gridCol w:w="2865"/>
        <w:gridCol w:w="3062"/>
        <w:gridCol w:w="3446"/>
      </w:tblGrid>
      <w:tr w:rsidR="008642BE" w:rsidRPr="00596A5D" w14:paraId="0884386D" w14:textId="77777777" w:rsidTr="0CB0DAC4">
        <w:tc>
          <w:tcPr>
            <w:tcW w:w="2865" w:type="dxa"/>
          </w:tcPr>
          <w:p w14:paraId="3F6C565F" w14:textId="59C87F59" w:rsidR="005B49A4" w:rsidRPr="00596A5D" w:rsidRDefault="005B49A4" w:rsidP="0CB0DAC4">
            <w:pPr>
              <w:spacing w:after="0" w:line="240" w:lineRule="auto"/>
              <w:contextualSpacing/>
              <w:rPr>
                <w:rFonts w:ascii="Verdana" w:eastAsia="Verdana" w:hAnsi="Verdana" w:cs="Verdana"/>
                <w:b/>
                <w:bCs/>
                <w:sz w:val="22"/>
              </w:rPr>
            </w:pPr>
            <w:r w:rsidRPr="00596A5D">
              <w:rPr>
                <w:rFonts w:ascii="Verdana" w:eastAsia="Verdana" w:hAnsi="Verdana" w:cs="Verdana"/>
                <w:b/>
                <w:bCs/>
                <w:sz w:val="22"/>
              </w:rPr>
              <w:t>Elaboró</w:t>
            </w:r>
          </w:p>
        </w:tc>
        <w:tc>
          <w:tcPr>
            <w:tcW w:w="3062" w:type="dxa"/>
          </w:tcPr>
          <w:p w14:paraId="3A3A460A" w14:textId="78C8FE17" w:rsidR="005B49A4" w:rsidRPr="00596A5D" w:rsidRDefault="00907008" w:rsidP="0CB0DAC4">
            <w:pPr>
              <w:spacing w:after="0" w:line="240" w:lineRule="auto"/>
              <w:contextualSpacing/>
              <w:rPr>
                <w:rFonts w:ascii="Verdana" w:eastAsia="Verdana" w:hAnsi="Verdana" w:cs="Verdana"/>
                <w:sz w:val="22"/>
              </w:rPr>
            </w:pPr>
            <w:r w:rsidRPr="00596A5D">
              <w:rPr>
                <w:rFonts w:ascii="Verdana" w:eastAsia="Verdana" w:hAnsi="Verdana" w:cs="Verdana"/>
                <w:sz w:val="22"/>
              </w:rPr>
              <w:t>Jahir Ernesto Guerrero</w:t>
            </w:r>
            <w:r w:rsidR="00D62C2A" w:rsidRPr="00596A5D">
              <w:rPr>
                <w:rFonts w:ascii="Verdana" w:eastAsia="Verdana" w:hAnsi="Verdana" w:cs="Verdana"/>
                <w:sz w:val="22"/>
              </w:rPr>
              <w:t xml:space="preserve"> Rozo</w:t>
            </w:r>
          </w:p>
        </w:tc>
        <w:tc>
          <w:tcPr>
            <w:tcW w:w="3446" w:type="dxa"/>
          </w:tcPr>
          <w:p w14:paraId="689DCB11" w14:textId="6CF89DAC" w:rsidR="005B49A4" w:rsidRPr="00596A5D" w:rsidRDefault="00D62C2A" w:rsidP="0CB0DAC4">
            <w:pPr>
              <w:spacing w:after="0" w:line="240" w:lineRule="auto"/>
              <w:contextualSpacing/>
              <w:jc w:val="center"/>
              <w:rPr>
                <w:rFonts w:ascii="Verdana" w:eastAsia="Verdana" w:hAnsi="Verdana" w:cs="Verdana"/>
                <w:sz w:val="22"/>
              </w:rPr>
            </w:pPr>
            <w:r w:rsidRPr="00596A5D">
              <w:rPr>
                <w:rFonts w:ascii="Verdana" w:eastAsia="Verdana" w:hAnsi="Verdana" w:cs="Verdana"/>
                <w:sz w:val="22"/>
              </w:rPr>
              <w:t>Contratista – Dirección Administrativa y financiera</w:t>
            </w:r>
          </w:p>
        </w:tc>
      </w:tr>
      <w:tr w:rsidR="008642BE" w:rsidRPr="00596A5D" w14:paraId="76550788" w14:textId="77777777" w:rsidTr="0CB0DAC4">
        <w:tc>
          <w:tcPr>
            <w:tcW w:w="2865" w:type="dxa"/>
          </w:tcPr>
          <w:p w14:paraId="53755AA1" w14:textId="3EABEC85" w:rsidR="009D46CD" w:rsidRPr="00596A5D" w:rsidRDefault="009D46CD" w:rsidP="0CB0DAC4">
            <w:pPr>
              <w:spacing w:after="0" w:line="240" w:lineRule="auto"/>
              <w:contextualSpacing/>
              <w:rPr>
                <w:rFonts w:ascii="Verdana" w:eastAsia="Verdana" w:hAnsi="Verdana" w:cs="Verdana"/>
                <w:b/>
                <w:bCs/>
                <w:sz w:val="22"/>
              </w:rPr>
            </w:pPr>
            <w:r w:rsidRPr="00596A5D">
              <w:rPr>
                <w:rFonts w:ascii="Verdana" w:eastAsia="Verdana" w:hAnsi="Verdana" w:cs="Verdana"/>
                <w:b/>
                <w:bCs/>
                <w:sz w:val="22"/>
              </w:rPr>
              <w:t>Revisó</w:t>
            </w:r>
          </w:p>
        </w:tc>
        <w:tc>
          <w:tcPr>
            <w:tcW w:w="3062" w:type="dxa"/>
          </w:tcPr>
          <w:p w14:paraId="5822B2B2" w14:textId="713EF572" w:rsidR="009D46CD" w:rsidRPr="00596A5D" w:rsidRDefault="009D46CD" w:rsidP="0CB0DAC4">
            <w:pPr>
              <w:spacing w:after="0" w:line="240" w:lineRule="auto"/>
              <w:contextualSpacing/>
              <w:rPr>
                <w:rFonts w:ascii="Verdana" w:eastAsia="Verdana" w:hAnsi="Verdana" w:cs="Verdana"/>
                <w:sz w:val="22"/>
              </w:rPr>
            </w:pPr>
            <w:r w:rsidRPr="00596A5D">
              <w:rPr>
                <w:rFonts w:ascii="Verdana" w:eastAsia="Verdana" w:hAnsi="Verdana" w:cs="Verdana"/>
                <w:sz w:val="22"/>
              </w:rPr>
              <w:t>[Nombre]</w:t>
            </w:r>
          </w:p>
        </w:tc>
        <w:tc>
          <w:tcPr>
            <w:tcW w:w="3446" w:type="dxa"/>
          </w:tcPr>
          <w:p w14:paraId="462E3932" w14:textId="175B0D54" w:rsidR="009D46CD" w:rsidRPr="00596A5D" w:rsidRDefault="009D46CD" w:rsidP="0CB0DAC4">
            <w:pPr>
              <w:spacing w:after="0" w:line="240" w:lineRule="auto"/>
              <w:contextualSpacing/>
              <w:jc w:val="center"/>
              <w:rPr>
                <w:rFonts w:ascii="Verdana" w:eastAsia="Verdana" w:hAnsi="Verdana" w:cs="Verdana"/>
                <w:sz w:val="22"/>
              </w:rPr>
            </w:pPr>
            <w:r w:rsidRPr="00596A5D">
              <w:rPr>
                <w:rFonts w:ascii="Verdana" w:eastAsia="Verdana" w:hAnsi="Verdana" w:cs="Verdana"/>
                <w:sz w:val="22"/>
              </w:rPr>
              <w:t>[Cargo correspondiente]</w:t>
            </w:r>
          </w:p>
        </w:tc>
      </w:tr>
      <w:tr w:rsidR="008642BE" w:rsidRPr="008642BE" w14:paraId="17EBB7FF" w14:textId="77777777" w:rsidTr="0CB0DAC4">
        <w:tc>
          <w:tcPr>
            <w:tcW w:w="2865" w:type="dxa"/>
          </w:tcPr>
          <w:p w14:paraId="4BCB18D6" w14:textId="263EEF03" w:rsidR="009D46CD" w:rsidRPr="00596A5D" w:rsidRDefault="009D46CD" w:rsidP="0CB0DAC4">
            <w:pPr>
              <w:spacing w:after="0" w:line="240" w:lineRule="auto"/>
              <w:contextualSpacing/>
              <w:rPr>
                <w:rFonts w:ascii="Verdana" w:eastAsia="Verdana" w:hAnsi="Verdana" w:cs="Verdana"/>
                <w:b/>
                <w:bCs/>
                <w:sz w:val="22"/>
              </w:rPr>
            </w:pPr>
            <w:r w:rsidRPr="00596A5D">
              <w:rPr>
                <w:rFonts w:ascii="Verdana" w:eastAsia="Verdana" w:hAnsi="Verdana" w:cs="Verdana"/>
                <w:b/>
                <w:bCs/>
                <w:sz w:val="22"/>
              </w:rPr>
              <w:t>Aprobó</w:t>
            </w:r>
          </w:p>
        </w:tc>
        <w:tc>
          <w:tcPr>
            <w:tcW w:w="3062" w:type="dxa"/>
          </w:tcPr>
          <w:p w14:paraId="4984B291" w14:textId="1B1B0D2F" w:rsidR="009D46CD" w:rsidRPr="00596A5D" w:rsidRDefault="009D46CD" w:rsidP="0CB0DAC4">
            <w:pPr>
              <w:spacing w:after="0" w:line="240" w:lineRule="auto"/>
              <w:contextualSpacing/>
              <w:rPr>
                <w:rFonts w:ascii="Verdana" w:eastAsia="Verdana" w:hAnsi="Verdana" w:cs="Verdana"/>
                <w:sz w:val="22"/>
              </w:rPr>
            </w:pPr>
            <w:r w:rsidRPr="00596A5D">
              <w:rPr>
                <w:rFonts w:ascii="Verdana" w:eastAsia="Verdana" w:hAnsi="Verdana" w:cs="Verdana"/>
                <w:sz w:val="22"/>
              </w:rPr>
              <w:t>[Nombre]</w:t>
            </w:r>
          </w:p>
        </w:tc>
        <w:tc>
          <w:tcPr>
            <w:tcW w:w="3446" w:type="dxa"/>
          </w:tcPr>
          <w:p w14:paraId="02C342F1" w14:textId="77D58A5B" w:rsidR="009D46CD" w:rsidRPr="008642BE" w:rsidRDefault="009D46CD" w:rsidP="0CB0DAC4">
            <w:pPr>
              <w:spacing w:after="0" w:line="240" w:lineRule="auto"/>
              <w:contextualSpacing/>
              <w:jc w:val="center"/>
              <w:rPr>
                <w:rFonts w:ascii="Verdana" w:eastAsia="Verdana" w:hAnsi="Verdana" w:cs="Verdana"/>
                <w:sz w:val="22"/>
              </w:rPr>
            </w:pPr>
            <w:r w:rsidRPr="00596A5D">
              <w:rPr>
                <w:rFonts w:ascii="Verdana" w:eastAsia="Verdana" w:hAnsi="Verdana" w:cs="Verdana"/>
                <w:sz w:val="22"/>
              </w:rPr>
              <w:t>[Cargo correspondiente]</w:t>
            </w:r>
          </w:p>
        </w:tc>
      </w:tr>
    </w:tbl>
    <w:p w14:paraId="23222751" w14:textId="77777777" w:rsidR="00126D8C" w:rsidRPr="008642BE" w:rsidRDefault="00126D8C" w:rsidP="0CB0DAC4">
      <w:pPr>
        <w:spacing w:after="0" w:line="240" w:lineRule="auto"/>
        <w:contextualSpacing/>
        <w:jc w:val="center"/>
        <w:rPr>
          <w:rFonts w:ascii="Verdana" w:eastAsia="Verdana" w:hAnsi="Verdana" w:cs="Verdana"/>
          <w:sz w:val="22"/>
        </w:rPr>
      </w:pPr>
    </w:p>
    <w:sectPr w:rsidR="00126D8C" w:rsidRPr="008642BE" w:rsidSect="009F2551">
      <w:headerReference w:type="even" r:id="rId42"/>
      <w:headerReference w:type="default" r:id="rId43"/>
      <w:footerReference w:type="default" r:id="rId44"/>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17CFBC" w14:textId="77777777" w:rsidR="00160D37" w:rsidRDefault="00160D37" w:rsidP="007D0390">
      <w:pPr>
        <w:spacing w:after="0" w:line="240" w:lineRule="auto"/>
      </w:pPr>
      <w:r>
        <w:separator/>
      </w:r>
    </w:p>
  </w:endnote>
  <w:endnote w:type="continuationSeparator" w:id="0">
    <w:p w14:paraId="5748120F" w14:textId="77777777" w:rsidR="00160D37" w:rsidRDefault="00160D37" w:rsidP="007D0390">
      <w:pPr>
        <w:spacing w:after="0" w:line="240" w:lineRule="auto"/>
      </w:pPr>
      <w:r>
        <w:continuationSeparator/>
      </w:r>
    </w:p>
  </w:endnote>
  <w:endnote w:type="continuationNotice" w:id="1">
    <w:p w14:paraId="5B20FD69" w14:textId="77777777" w:rsidR="00160D37" w:rsidRDefault="00160D3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DAE8ED" w14:textId="2AF0AF47" w:rsidR="003417FA" w:rsidRDefault="003417FA" w:rsidP="005B5FF3">
    <w:pPr>
      <w:widowControl w:val="0"/>
      <w:tabs>
        <w:tab w:val="left" w:pos="6864"/>
      </w:tabs>
      <w:autoSpaceDE w:val="0"/>
      <w:autoSpaceDN w:val="0"/>
      <w:adjustRightInd w:val="0"/>
      <w:spacing w:after="0" w:line="265" w:lineRule="exact"/>
      <w:ind w:left="-18" w:right="-38"/>
      <w:jc w:val="right"/>
      <w:rPr>
        <w:rFonts w:ascii="Times New Roman" w:hAnsi="Times New Roman"/>
        <w:color w:val="000000"/>
        <w:sz w:val="24"/>
        <w:szCs w:val="24"/>
      </w:rPr>
    </w:pPr>
    <w:r>
      <w:rPr>
        <w:noProof/>
      </w:rPr>
      <w:drawing>
        <wp:anchor distT="0" distB="0" distL="114300" distR="114300" simplePos="0" relativeHeight="251659264" behindDoc="0" locked="0" layoutInCell="1" allowOverlap="1" wp14:anchorId="5A38D09B" wp14:editId="5B9478AB">
          <wp:simplePos x="0" y="0"/>
          <wp:positionH relativeFrom="column">
            <wp:posOffset>512064</wp:posOffset>
          </wp:positionH>
          <wp:positionV relativeFrom="paragraph">
            <wp:posOffset>15138</wp:posOffset>
          </wp:positionV>
          <wp:extent cx="5127955" cy="596245"/>
          <wp:effectExtent l="0" t="0" r="0" b="0"/>
          <wp:wrapNone/>
          <wp:docPr id="27880601" name="Imagen 27880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e de Página_DocINTERNO (último).png"/>
                  <pic:cNvPicPr/>
                </pic:nvPicPr>
                <pic:blipFill rotWithShape="1">
                  <a:blip r:embed="rId1" cstate="print">
                    <a:extLst>
                      <a:ext uri="{28A0092B-C50C-407E-A947-70E740481C1C}">
                        <a14:useLocalDpi xmlns:a14="http://schemas.microsoft.com/office/drawing/2010/main" val="0"/>
                      </a:ext>
                    </a:extLst>
                  </a:blip>
                  <a:srcRect l="10465" t="11427" r="4231" b="17111"/>
                  <a:stretch>
                    <a:fillRect/>
                  </a:stretch>
                </pic:blipFill>
                <pic:spPr bwMode="auto">
                  <a:xfrm>
                    <a:off x="0" y="0"/>
                    <a:ext cx="5127955" cy="5962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58B69F9" w14:textId="77777777" w:rsidR="003417FA" w:rsidRDefault="003417FA" w:rsidP="005B5FF3">
    <w:pPr>
      <w:widowControl w:val="0"/>
      <w:tabs>
        <w:tab w:val="left" w:pos="6864"/>
      </w:tabs>
      <w:autoSpaceDE w:val="0"/>
      <w:autoSpaceDN w:val="0"/>
      <w:adjustRightInd w:val="0"/>
      <w:spacing w:after="0" w:line="265" w:lineRule="exact"/>
      <w:ind w:left="-18" w:right="-38"/>
      <w:jc w:val="right"/>
      <w:rPr>
        <w:rFonts w:ascii="Times New Roman" w:hAnsi="Times New Roman"/>
        <w:color w:val="000000"/>
        <w:sz w:val="24"/>
        <w:szCs w:val="24"/>
      </w:rPr>
    </w:pPr>
  </w:p>
  <w:p w14:paraId="517C5488" w14:textId="7087F5E1" w:rsidR="00CF0F7D" w:rsidRDefault="00CF0F7D" w:rsidP="005B5FF3">
    <w:pPr>
      <w:widowControl w:val="0"/>
      <w:tabs>
        <w:tab w:val="left" w:pos="6864"/>
      </w:tabs>
      <w:autoSpaceDE w:val="0"/>
      <w:autoSpaceDN w:val="0"/>
      <w:adjustRightInd w:val="0"/>
      <w:spacing w:after="0" w:line="265" w:lineRule="exact"/>
      <w:ind w:left="-18" w:right="-38"/>
      <w:jc w:val="right"/>
      <w:rPr>
        <w:rFonts w:ascii="Times New Roman" w:hAnsi="Times New Roman"/>
        <w:color w:val="000000"/>
        <w:sz w:val="24"/>
        <w:szCs w:val="24"/>
      </w:rPr>
    </w:pPr>
  </w:p>
  <w:p w14:paraId="16CFBA56" w14:textId="77777777" w:rsidR="003417FA" w:rsidRDefault="003417FA" w:rsidP="005B5FF3">
    <w:pPr>
      <w:widowControl w:val="0"/>
      <w:tabs>
        <w:tab w:val="left" w:pos="6864"/>
      </w:tabs>
      <w:autoSpaceDE w:val="0"/>
      <w:autoSpaceDN w:val="0"/>
      <w:adjustRightInd w:val="0"/>
      <w:spacing w:after="0" w:line="265" w:lineRule="exact"/>
      <w:ind w:left="-18" w:right="-38"/>
      <w:jc w:val="right"/>
      <w:rPr>
        <w:rFonts w:ascii="Times New Roman" w:hAnsi="Times New Roman"/>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27FFF8" w14:textId="77777777" w:rsidR="00160D37" w:rsidRDefault="00160D37" w:rsidP="007D0390">
      <w:pPr>
        <w:spacing w:after="0" w:line="240" w:lineRule="auto"/>
      </w:pPr>
      <w:r>
        <w:separator/>
      </w:r>
    </w:p>
  </w:footnote>
  <w:footnote w:type="continuationSeparator" w:id="0">
    <w:p w14:paraId="5CA30E8E" w14:textId="77777777" w:rsidR="00160D37" w:rsidRDefault="00160D37" w:rsidP="007D0390">
      <w:pPr>
        <w:spacing w:after="0" w:line="240" w:lineRule="auto"/>
      </w:pPr>
      <w:r>
        <w:continuationSeparator/>
      </w:r>
    </w:p>
  </w:footnote>
  <w:footnote w:type="continuationNotice" w:id="1">
    <w:p w14:paraId="18EFE950" w14:textId="77777777" w:rsidR="00160D37" w:rsidRDefault="00160D3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5C435E" w14:textId="2D895273" w:rsidR="00CF0F7D" w:rsidRDefault="00CF0F7D"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CF0F7D" w:rsidRDefault="00CF0F7D" w:rsidP="00B92F6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11AB48" w14:textId="173540CE" w:rsidR="00CF0F7D" w:rsidRPr="00724EC1" w:rsidRDefault="00CF0F7D" w:rsidP="004B68CF">
    <w:pPr>
      <w:widowControl w:val="0"/>
      <w:tabs>
        <w:tab w:val="left" w:pos="7780"/>
      </w:tabs>
      <w:autoSpaceDE w:val="0"/>
      <w:autoSpaceDN w:val="0"/>
      <w:adjustRightInd w:val="0"/>
      <w:spacing w:after="0" w:line="200" w:lineRule="exact"/>
      <w:ind w:right="-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70F80"/>
    <w:multiLevelType w:val="multilevel"/>
    <w:tmpl w:val="9386F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0474F71"/>
    <w:multiLevelType w:val="hybridMultilevel"/>
    <w:tmpl w:val="D318CC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1AC53D4"/>
    <w:multiLevelType w:val="hybridMultilevel"/>
    <w:tmpl w:val="47608E24"/>
    <w:lvl w:ilvl="0" w:tplc="0C0A0001">
      <w:start w:val="1"/>
      <w:numFmt w:val="bullet"/>
      <w:lvlText w:val=""/>
      <w:lvlJc w:val="left"/>
      <w:pPr>
        <w:ind w:left="761" w:hanging="360"/>
      </w:pPr>
      <w:rPr>
        <w:rFonts w:ascii="Symbol" w:hAnsi="Symbol" w:hint="default"/>
      </w:rPr>
    </w:lvl>
    <w:lvl w:ilvl="1" w:tplc="0C0A0003">
      <w:start w:val="1"/>
      <w:numFmt w:val="bullet"/>
      <w:lvlText w:val="o"/>
      <w:lvlJc w:val="left"/>
      <w:pPr>
        <w:ind w:left="1481" w:hanging="360"/>
      </w:pPr>
      <w:rPr>
        <w:rFonts w:ascii="Courier New" w:hAnsi="Courier New" w:cs="Courier New" w:hint="default"/>
      </w:rPr>
    </w:lvl>
    <w:lvl w:ilvl="2" w:tplc="0C0A0005" w:tentative="1">
      <w:start w:val="1"/>
      <w:numFmt w:val="bullet"/>
      <w:lvlText w:val=""/>
      <w:lvlJc w:val="left"/>
      <w:pPr>
        <w:ind w:left="2201" w:hanging="360"/>
      </w:pPr>
      <w:rPr>
        <w:rFonts w:ascii="Wingdings" w:hAnsi="Wingdings" w:hint="default"/>
      </w:rPr>
    </w:lvl>
    <w:lvl w:ilvl="3" w:tplc="0C0A0001" w:tentative="1">
      <w:start w:val="1"/>
      <w:numFmt w:val="bullet"/>
      <w:lvlText w:val=""/>
      <w:lvlJc w:val="left"/>
      <w:pPr>
        <w:ind w:left="2921" w:hanging="360"/>
      </w:pPr>
      <w:rPr>
        <w:rFonts w:ascii="Symbol" w:hAnsi="Symbol" w:hint="default"/>
      </w:rPr>
    </w:lvl>
    <w:lvl w:ilvl="4" w:tplc="0C0A0003" w:tentative="1">
      <w:start w:val="1"/>
      <w:numFmt w:val="bullet"/>
      <w:lvlText w:val="o"/>
      <w:lvlJc w:val="left"/>
      <w:pPr>
        <w:ind w:left="3641" w:hanging="360"/>
      </w:pPr>
      <w:rPr>
        <w:rFonts w:ascii="Courier New" w:hAnsi="Courier New" w:cs="Courier New" w:hint="default"/>
      </w:rPr>
    </w:lvl>
    <w:lvl w:ilvl="5" w:tplc="0C0A0005" w:tentative="1">
      <w:start w:val="1"/>
      <w:numFmt w:val="bullet"/>
      <w:lvlText w:val=""/>
      <w:lvlJc w:val="left"/>
      <w:pPr>
        <w:ind w:left="4361" w:hanging="360"/>
      </w:pPr>
      <w:rPr>
        <w:rFonts w:ascii="Wingdings" w:hAnsi="Wingdings" w:hint="default"/>
      </w:rPr>
    </w:lvl>
    <w:lvl w:ilvl="6" w:tplc="0C0A0001" w:tentative="1">
      <w:start w:val="1"/>
      <w:numFmt w:val="bullet"/>
      <w:lvlText w:val=""/>
      <w:lvlJc w:val="left"/>
      <w:pPr>
        <w:ind w:left="5081" w:hanging="360"/>
      </w:pPr>
      <w:rPr>
        <w:rFonts w:ascii="Symbol" w:hAnsi="Symbol" w:hint="default"/>
      </w:rPr>
    </w:lvl>
    <w:lvl w:ilvl="7" w:tplc="0C0A0003" w:tentative="1">
      <w:start w:val="1"/>
      <w:numFmt w:val="bullet"/>
      <w:lvlText w:val="o"/>
      <w:lvlJc w:val="left"/>
      <w:pPr>
        <w:ind w:left="5801" w:hanging="360"/>
      </w:pPr>
      <w:rPr>
        <w:rFonts w:ascii="Courier New" w:hAnsi="Courier New" w:cs="Courier New" w:hint="default"/>
      </w:rPr>
    </w:lvl>
    <w:lvl w:ilvl="8" w:tplc="0C0A0005" w:tentative="1">
      <w:start w:val="1"/>
      <w:numFmt w:val="bullet"/>
      <w:lvlText w:val=""/>
      <w:lvlJc w:val="left"/>
      <w:pPr>
        <w:ind w:left="6521" w:hanging="360"/>
      </w:pPr>
      <w:rPr>
        <w:rFonts w:ascii="Wingdings" w:hAnsi="Wingdings" w:hint="default"/>
      </w:rPr>
    </w:lvl>
  </w:abstractNum>
  <w:abstractNum w:abstractNumId="3" w15:restartNumberingAfterBreak="0">
    <w:nsid w:val="0F567D79"/>
    <w:multiLevelType w:val="hybridMultilevel"/>
    <w:tmpl w:val="CF882A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1187FD5"/>
    <w:multiLevelType w:val="multilevel"/>
    <w:tmpl w:val="E1F63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6" w15:restartNumberingAfterBreak="0">
    <w:nsid w:val="15B5646E"/>
    <w:multiLevelType w:val="multilevel"/>
    <w:tmpl w:val="283CF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C9358EF"/>
    <w:multiLevelType w:val="hybridMultilevel"/>
    <w:tmpl w:val="B81CBDAA"/>
    <w:lvl w:ilvl="0" w:tplc="95DEFCD6">
      <w:start w:val="1"/>
      <w:numFmt w:val="decimal"/>
      <w:lvlText w:val="%1."/>
      <w:lvlJc w:val="left"/>
      <w:pPr>
        <w:ind w:left="720"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3DA17CF"/>
    <w:multiLevelType w:val="hybridMultilevel"/>
    <w:tmpl w:val="2D6293DC"/>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9" w15:restartNumberingAfterBreak="0">
    <w:nsid w:val="2785545A"/>
    <w:multiLevelType w:val="hybridMultilevel"/>
    <w:tmpl w:val="3F749402"/>
    <w:lvl w:ilvl="0" w:tplc="0D18C4D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D3515B5"/>
    <w:multiLevelType w:val="hybridMultilevel"/>
    <w:tmpl w:val="D3702694"/>
    <w:lvl w:ilvl="0" w:tplc="2494AF1C">
      <w:start w:val="8"/>
      <w:numFmt w:val="bullet"/>
      <w:lvlText w:val="•"/>
      <w:lvlJc w:val="left"/>
      <w:pPr>
        <w:ind w:left="720" w:hanging="360"/>
      </w:pPr>
      <w:rPr>
        <w:rFonts w:ascii="Arial" w:eastAsia="Arial MT"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D723AF7"/>
    <w:multiLevelType w:val="hybridMultilevel"/>
    <w:tmpl w:val="9000BD5C"/>
    <w:lvl w:ilvl="0" w:tplc="240A0001">
      <w:start w:val="1"/>
      <w:numFmt w:val="bullet"/>
      <w:lvlText w:val=""/>
      <w:lvlJc w:val="left"/>
      <w:pPr>
        <w:ind w:left="1800" w:hanging="360"/>
      </w:pPr>
      <w:rPr>
        <w:rFonts w:ascii="Symbol" w:hAnsi="Symbol"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12" w15:restartNumberingAfterBreak="0">
    <w:nsid w:val="37DB18B6"/>
    <w:multiLevelType w:val="multilevel"/>
    <w:tmpl w:val="10F292F2"/>
    <w:lvl w:ilvl="0">
      <w:start w:val="1"/>
      <w:numFmt w:val="upperRoman"/>
      <w:lvlText w:val="%1."/>
      <w:lvlJc w:val="right"/>
      <w:pPr>
        <w:tabs>
          <w:tab w:val="num" w:pos="720"/>
        </w:tabs>
        <w:ind w:left="720" w:hanging="360"/>
      </w:pPr>
      <w:rPr>
        <w:rFonts w:hint="default"/>
      </w:rPr>
    </w:lvl>
    <w:lvl w:ilvl="1">
      <w:start w:val="1"/>
      <w:numFmt w:val="upperRoman"/>
      <w:lvlText w:val="%2."/>
      <w:lvlJc w:val="right"/>
      <w:pPr>
        <w:tabs>
          <w:tab w:val="num" w:pos="1440"/>
        </w:tabs>
        <w:ind w:left="1440" w:hanging="360"/>
      </w:pPr>
      <w:rPr>
        <w:rFonts w:hint="default"/>
      </w:rPr>
    </w:lvl>
    <w:lvl w:ilvl="2">
      <w:start w:val="1"/>
      <w:numFmt w:val="upperRoman"/>
      <w:lvlText w:val="%3."/>
      <w:lvlJc w:val="right"/>
      <w:pPr>
        <w:tabs>
          <w:tab w:val="num" w:pos="2160"/>
        </w:tabs>
        <w:ind w:left="2160" w:hanging="360"/>
      </w:pPr>
      <w:rPr>
        <w:rFonts w:hint="default"/>
      </w:rPr>
    </w:lvl>
    <w:lvl w:ilvl="3">
      <w:start w:val="1"/>
      <w:numFmt w:val="upperRoman"/>
      <w:lvlText w:val="%4."/>
      <w:lvlJc w:val="right"/>
      <w:pPr>
        <w:tabs>
          <w:tab w:val="num" w:pos="2880"/>
        </w:tabs>
        <w:ind w:left="2880" w:hanging="360"/>
      </w:pPr>
      <w:rPr>
        <w:rFonts w:hint="default"/>
      </w:rPr>
    </w:lvl>
    <w:lvl w:ilvl="4">
      <w:start w:val="1"/>
      <w:numFmt w:val="upperRoman"/>
      <w:lvlText w:val="%5."/>
      <w:lvlJc w:val="right"/>
      <w:pPr>
        <w:tabs>
          <w:tab w:val="num" w:pos="3600"/>
        </w:tabs>
        <w:ind w:left="3600" w:hanging="360"/>
      </w:pPr>
      <w:rPr>
        <w:rFonts w:hint="default"/>
      </w:rPr>
    </w:lvl>
    <w:lvl w:ilvl="5">
      <w:start w:val="1"/>
      <w:numFmt w:val="upperRoman"/>
      <w:lvlText w:val="%6."/>
      <w:lvlJc w:val="right"/>
      <w:pPr>
        <w:tabs>
          <w:tab w:val="num" w:pos="4320"/>
        </w:tabs>
        <w:ind w:left="4320" w:hanging="360"/>
      </w:pPr>
      <w:rPr>
        <w:rFonts w:hint="default"/>
      </w:rPr>
    </w:lvl>
    <w:lvl w:ilvl="6">
      <w:start w:val="1"/>
      <w:numFmt w:val="upperRoman"/>
      <w:lvlText w:val="%7."/>
      <w:lvlJc w:val="right"/>
      <w:pPr>
        <w:tabs>
          <w:tab w:val="num" w:pos="5040"/>
        </w:tabs>
        <w:ind w:left="5040" w:hanging="360"/>
      </w:pPr>
      <w:rPr>
        <w:rFonts w:hint="default"/>
      </w:rPr>
    </w:lvl>
    <w:lvl w:ilvl="7">
      <w:start w:val="1"/>
      <w:numFmt w:val="upperRoman"/>
      <w:lvlText w:val="%8."/>
      <w:lvlJc w:val="right"/>
      <w:pPr>
        <w:tabs>
          <w:tab w:val="num" w:pos="5760"/>
        </w:tabs>
        <w:ind w:left="5760" w:hanging="360"/>
      </w:pPr>
      <w:rPr>
        <w:rFonts w:hint="default"/>
      </w:rPr>
    </w:lvl>
    <w:lvl w:ilvl="8">
      <w:start w:val="1"/>
      <w:numFmt w:val="upperRoman"/>
      <w:lvlText w:val="%9."/>
      <w:lvlJc w:val="right"/>
      <w:pPr>
        <w:tabs>
          <w:tab w:val="num" w:pos="6480"/>
        </w:tabs>
        <w:ind w:left="6480" w:hanging="360"/>
      </w:pPr>
      <w:rPr>
        <w:rFonts w:hint="default"/>
      </w:rPr>
    </w:lvl>
  </w:abstractNum>
  <w:abstractNum w:abstractNumId="13" w15:restartNumberingAfterBreak="0">
    <w:nsid w:val="417A1809"/>
    <w:multiLevelType w:val="hybridMultilevel"/>
    <w:tmpl w:val="1E1C8D7C"/>
    <w:lvl w:ilvl="0" w:tplc="4C5E3B7E">
      <w:start w:val="1"/>
      <w:numFmt w:val="decimal"/>
      <w:lvlText w:val="7.%1."/>
      <w:lvlJc w:val="left"/>
      <w:pPr>
        <w:ind w:left="360" w:hanging="360"/>
      </w:pPr>
      <w:rPr>
        <w:rFonts w:hint="default"/>
        <w:b/>
        <w:bCs/>
        <w:u w:val="none"/>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45C84034"/>
    <w:multiLevelType w:val="multilevel"/>
    <w:tmpl w:val="EE1EB47E"/>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b/>
        <w:bCs/>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5" w15:restartNumberingAfterBreak="0">
    <w:nsid w:val="491623E6"/>
    <w:multiLevelType w:val="hybridMultilevel"/>
    <w:tmpl w:val="10D88B20"/>
    <w:lvl w:ilvl="0" w:tplc="610A1C4C">
      <w:start w:val="1"/>
      <w:numFmt w:val="decimal"/>
      <w:lvlText w:val="%1."/>
      <w:lvlJc w:val="left"/>
      <w:pPr>
        <w:ind w:left="720" w:hanging="360"/>
      </w:pPr>
      <w:rPr>
        <w:rFonts w:cs="Arial"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EF54A86"/>
    <w:multiLevelType w:val="multilevel"/>
    <w:tmpl w:val="5630F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1C53CD7"/>
    <w:multiLevelType w:val="multilevel"/>
    <w:tmpl w:val="909C4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C59158C"/>
    <w:multiLevelType w:val="multilevel"/>
    <w:tmpl w:val="C5D07AA8"/>
    <w:lvl w:ilvl="0">
      <w:start w:val="2"/>
      <w:numFmt w:val="decimal"/>
      <w:lvlText w:val="%1."/>
      <w:lvlJc w:val="left"/>
      <w:pPr>
        <w:ind w:left="480" w:hanging="48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280" w:hanging="2520"/>
      </w:pPr>
      <w:rPr>
        <w:rFonts w:hint="default"/>
      </w:rPr>
    </w:lvl>
  </w:abstractNum>
  <w:abstractNum w:abstractNumId="19" w15:restartNumberingAfterBreak="0">
    <w:nsid w:val="5C8818D4"/>
    <w:multiLevelType w:val="multilevel"/>
    <w:tmpl w:val="85FED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1" w15:restartNumberingAfterBreak="0">
    <w:nsid w:val="61A95548"/>
    <w:multiLevelType w:val="hybridMultilevel"/>
    <w:tmpl w:val="717869D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A5169D4"/>
    <w:multiLevelType w:val="multilevel"/>
    <w:tmpl w:val="004CBFA0"/>
    <w:lvl w:ilvl="0">
      <w:start w:val="1"/>
      <w:numFmt w:val="decimal"/>
      <w:lvlText w:val="%1."/>
      <w:lvlJc w:val="left"/>
      <w:pPr>
        <w:ind w:left="360" w:hanging="360"/>
      </w:pPr>
      <w:rPr>
        <w:rFonts w:hint="default"/>
        <w:b/>
        <w:bCs/>
      </w:rPr>
    </w:lvl>
    <w:lvl w:ilvl="1">
      <w:start w:val="1"/>
      <w:numFmt w:val="decimal"/>
      <w:lvlText w:val="%2."/>
      <w:lvlJc w:val="left"/>
      <w:pPr>
        <w:ind w:left="1080" w:hanging="360"/>
      </w:pPr>
      <w:rPr>
        <w:rFonts w:ascii="Arial" w:eastAsia="Times New Roman" w:hAnsi="Arial" w:cs="Times New Roman"/>
        <w:b w:val="0"/>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3" w15:restartNumberingAfterBreak="0">
    <w:nsid w:val="6DF93043"/>
    <w:multiLevelType w:val="hybridMultilevel"/>
    <w:tmpl w:val="E66AFF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7BA13259"/>
    <w:multiLevelType w:val="hybridMultilevel"/>
    <w:tmpl w:val="934A1878"/>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7DCB23CE"/>
    <w:multiLevelType w:val="hybridMultilevel"/>
    <w:tmpl w:val="B1BAB250"/>
    <w:lvl w:ilvl="0" w:tplc="240A001B">
      <w:start w:val="1"/>
      <w:numFmt w:val="lowerRoman"/>
      <w:lvlText w:val="%1."/>
      <w:lvlJc w:val="right"/>
      <w:pPr>
        <w:ind w:left="1800" w:hanging="360"/>
      </w:pPr>
    </w:lvl>
    <w:lvl w:ilvl="1" w:tplc="240A0019" w:tentative="1">
      <w:start w:val="1"/>
      <w:numFmt w:val="lowerLetter"/>
      <w:lvlText w:val="%2."/>
      <w:lvlJc w:val="left"/>
      <w:pPr>
        <w:ind w:left="2520" w:hanging="360"/>
      </w:p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26" w15:restartNumberingAfterBreak="0">
    <w:nsid w:val="7E2B109D"/>
    <w:multiLevelType w:val="multilevel"/>
    <w:tmpl w:val="F9502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EA30670"/>
    <w:multiLevelType w:val="hybridMultilevel"/>
    <w:tmpl w:val="6D303A90"/>
    <w:lvl w:ilvl="0" w:tplc="240A0001">
      <w:start w:val="1"/>
      <w:numFmt w:val="bullet"/>
      <w:lvlText w:val=""/>
      <w:lvlJc w:val="left"/>
      <w:pPr>
        <w:ind w:left="720" w:hanging="360"/>
      </w:pPr>
      <w:rPr>
        <w:rFonts w:ascii="Symbol" w:hAnsi="Symbol" w:hint="default"/>
      </w:rPr>
    </w:lvl>
    <w:lvl w:ilvl="1" w:tplc="3932BA76">
      <w:numFmt w:val="bullet"/>
      <w:lvlText w:val="•"/>
      <w:lvlJc w:val="left"/>
      <w:pPr>
        <w:ind w:left="1440" w:hanging="360"/>
      </w:pPr>
      <w:rPr>
        <w:rFonts w:ascii="Arial" w:eastAsiaTheme="minorHAnsi"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EE317F0"/>
    <w:multiLevelType w:val="hybridMultilevel"/>
    <w:tmpl w:val="71DECBD0"/>
    <w:lvl w:ilvl="0" w:tplc="FC46BEAC">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F2205E5"/>
    <w:multiLevelType w:val="multilevel"/>
    <w:tmpl w:val="B986F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0"/>
  </w:num>
  <w:num w:numId="2">
    <w:abstractNumId w:val="5"/>
  </w:num>
  <w:num w:numId="3">
    <w:abstractNumId w:val="7"/>
  </w:num>
  <w:num w:numId="4">
    <w:abstractNumId w:val="22"/>
  </w:num>
  <w:num w:numId="5">
    <w:abstractNumId w:val="24"/>
  </w:num>
  <w:num w:numId="6">
    <w:abstractNumId w:val="14"/>
  </w:num>
  <w:num w:numId="7">
    <w:abstractNumId w:val="13"/>
  </w:num>
  <w:num w:numId="8">
    <w:abstractNumId w:val="12"/>
  </w:num>
  <w:num w:numId="9">
    <w:abstractNumId w:val="0"/>
  </w:num>
  <w:num w:numId="10">
    <w:abstractNumId w:val="19"/>
  </w:num>
  <w:num w:numId="11">
    <w:abstractNumId w:val="29"/>
  </w:num>
  <w:num w:numId="12">
    <w:abstractNumId w:val="6"/>
  </w:num>
  <w:num w:numId="13">
    <w:abstractNumId w:val="17"/>
  </w:num>
  <w:num w:numId="14">
    <w:abstractNumId w:val="4"/>
  </w:num>
  <w:num w:numId="15">
    <w:abstractNumId w:val="16"/>
  </w:num>
  <w:num w:numId="16">
    <w:abstractNumId w:val="26"/>
  </w:num>
  <w:num w:numId="17">
    <w:abstractNumId w:val="21"/>
  </w:num>
  <w:num w:numId="18">
    <w:abstractNumId w:val="3"/>
  </w:num>
  <w:num w:numId="19">
    <w:abstractNumId w:val="2"/>
  </w:num>
  <w:num w:numId="20">
    <w:abstractNumId w:val="10"/>
  </w:num>
  <w:num w:numId="21">
    <w:abstractNumId w:val="25"/>
  </w:num>
  <w:num w:numId="22">
    <w:abstractNumId w:val="18"/>
  </w:num>
  <w:num w:numId="23">
    <w:abstractNumId w:val="9"/>
  </w:num>
  <w:num w:numId="24">
    <w:abstractNumId w:val="23"/>
  </w:num>
  <w:num w:numId="25">
    <w:abstractNumId w:val="1"/>
  </w:num>
  <w:num w:numId="26">
    <w:abstractNumId w:val="27"/>
  </w:num>
  <w:num w:numId="27">
    <w:abstractNumId w:val="28"/>
  </w:num>
  <w:num w:numId="28">
    <w:abstractNumId w:val="11"/>
  </w:num>
  <w:num w:numId="29">
    <w:abstractNumId w:val="15"/>
  </w:num>
  <w:num w:numId="30">
    <w:abstractNumId w:val="8"/>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11F"/>
    <w:rsid w:val="00002F70"/>
    <w:rsid w:val="00007D16"/>
    <w:rsid w:val="00011BC6"/>
    <w:rsid w:val="00013699"/>
    <w:rsid w:val="00013A3D"/>
    <w:rsid w:val="000149A4"/>
    <w:rsid w:val="00014B6A"/>
    <w:rsid w:val="0001507D"/>
    <w:rsid w:val="00022774"/>
    <w:rsid w:val="00022EF0"/>
    <w:rsid w:val="00023E7B"/>
    <w:rsid w:val="00025AAE"/>
    <w:rsid w:val="00025CB9"/>
    <w:rsid w:val="000265E3"/>
    <w:rsid w:val="000268C3"/>
    <w:rsid w:val="0003007B"/>
    <w:rsid w:val="00032428"/>
    <w:rsid w:val="0003306E"/>
    <w:rsid w:val="000330D0"/>
    <w:rsid w:val="0003325F"/>
    <w:rsid w:val="00033982"/>
    <w:rsid w:val="00034CC6"/>
    <w:rsid w:val="0003600B"/>
    <w:rsid w:val="00036649"/>
    <w:rsid w:val="00037098"/>
    <w:rsid w:val="00037F97"/>
    <w:rsid w:val="00040A07"/>
    <w:rsid w:val="00041ECB"/>
    <w:rsid w:val="00042E48"/>
    <w:rsid w:val="00042F7D"/>
    <w:rsid w:val="00043160"/>
    <w:rsid w:val="0004379E"/>
    <w:rsid w:val="00043A73"/>
    <w:rsid w:val="00043DB9"/>
    <w:rsid w:val="000441F6"/>
    <w:rsid w:val="000453DD"/>
    <w:rsid w:val="000468F6"/>
    <w:rsid w:val="00046BA6"/>
    <w:rsid w:val="00046FA6"/>
    <w:rsid w:val="00047F70"/>
    <w:rsid w:val="00051AC4"/>
    <w:rsid w:val="00051F93"/>
    <w:rsid w:val="00053380"/>
    <w:rsid w:val="00055FC3"/>
    <w:rsid w:val="0005604F"/>
    <w:rsid w:val="00056218"/>
    <w:rsid w:val="000568AB"/>
    <w:rsid w:val="00057092"/>
    <w:rsid w:val="00057780"/>
    <w:rsid w:val="000577EC"/>
    <w:rsid w:val="00060676"/>
    <w:rsid w:val="00060876"/>
    <w:rsid w:val="00064C84"/>
    <w:rsid w:val="00064CCF"/>
    <w:rsid w:val="000658BE"/>
    <w:rsid w:val="0006667B"/>
    <w:rsid w:val="00066AA4"/>
    <w:rsid w:val="00067A13"/>
    <w:rsid w:val="000709B6"/>
    <w:rsid w:val="00071544"/>
    <w:rsid w:val="00071628"/>
    <w:rsid w:val="00071696"/>
    <w:rsid w:val="00073D9D"/>
    <w:rsid w:val="00073F91"/>
    <w:rsid w:val="00074062"/>
    <w:rsid w:val="000740BC"/>
    <w:rsid w:val="00074540"/>
    <w:rsid w:val="0007590D"/>
    <w:rsid w:val="00076138"/>
    <w:rsid w:val="00076CA1"/>
    <w:rsid w:val="00077A99"/>
    <w:rsid w:val="000801BA"/>
    <w:rsid w:val="000814DD"/>
    <w:rsid w:val="00081EA8"/>
    <w:rsid w:val="000822BC"/>
    <w:rsid w:val="00082979"/>
    <w:rsid w:val="00082B39"/>
    <w:rsid w:val="00083689"/>
    <w:rsid w:val="0008389F"/>
    <w:rsid w:val="00083A7E"/>
    <w:rsid w:val="00085341"/>
    <w:rsid w:val="00086A16"/>
    <w:rsid w:val="00086C19"/>
    <w:rsid w:val="00086D63"/>
    <w:rsid w:val="00090341"/>
    <w:rsid w:val="0009136B"/>
    <w:rsid w:val="000916EC"/>
    <w:rsid w:val="00092059"/>
    <w:rsid w:val="00092AEF"/>
    <w:rsid w:val="00092CF5"/>
    <w:rsid w:val="00093F9B"/>
    <w:rsid w:val="0009640B"/>
    <w:rsid w:val="000968C9"/>
    <w:rsid w:val="00096DBB"/>
    <w:rsid w:val="000A0270"/>
    <w:rsid w:val="000A3139"/>
    <w:rsid w:val="000A5C75"/>
    <w:rsid w:val="000B3A01"/>
    <w:rsid w:val="000B3FA0"/>
    <w:rsid w:val="000B40CD"/>
    <w:rsid w:val="000B6108"/>
    <w:rsid w:val="000B672F"/>
    <w:rsid w:val="000B6966"/>
    <w:rsid w:val="000B7C8B"/>
    <w:rsid w:val="000C18A8"/>
    <w:rsid w:val="000C2463"/>
    <w:rsid w:val="000C44BF"/>
    <w:rsid w:val="000C47AF"/>
    <w:rsid w:val="000C5948"/>
    <w:rsid w:val="000C6036"/>
    <w:rsid w:val="000C61BC"/>
    <w:rsid w:val="000C6BA2"/>
    <w:rsid w:val="000C72BF"/>
    <w:rsid w:val="000C73FE"/>
    <w:rsid w:val="000C76EC"/>
    <w:rsid w:val="000C7818"/>
    <w:rsid w:val="000C7FC4"/>
    <w:rsid w:val="000D0EB3"/>
    <w:rsid w:val="000D1D75"/>
    <w:rsid w:val="000D2EA5"/>
    <w:rsid w:val="000D38BC"/>
    <w:rsid w:val="000D4014"/>
    <w:rsid w:val="000D5132"/>
    <w:rsid w:val="000D5BCF"/>
    <w:rsid w:val="000D5E25"/>
    <w:rsid w:val="000D6702"/>
    <w:rsid w:val="000E11E5"/>
    <w:rsid w:val="000E2170"/>
    <w:rsid w:val="000E27A8"/>
    <w:rsid w:val="000E40B5"/>
    <w:rsid w:val="000E462F"/>
    <w:rsid w:val="000E49DD"/>
    <w:rsid w:val="000E4AF9"/>
    <w:rsid w:val="000F125F"/>
    <w:rsid w:val="000F1B25"/>
    <w:rsid w:val="000F37B7"/>
    <w:rsid w:val="000F4161"/>
    <w:rsid w:val="000F7D8B"/>
    <w:rsid w:val="00100289"/>
    <w:rsid w:val="00101690"/>
    <w:rsid w:val="0010213D"/>
    <w:rsid w:val="00102344"/>
    <w:rsid w:val="00102402"/>
    <w:rsid w:val="001031A0"/>
    <w:rsid w:val="0010408D"/>
    <w:rsid w:val="0010437C"/>
    <w:rsid w:val="00106A12"/>
    <w:rsid w:val="00107264"/>
    <w:rsid w:val="001073A9"/>
    <w:rsid w:val="00110D57"/>
    <w:rsid w:val="00110E2A"/>
    <w:rsid w:val="00111E24"/>
    <w:rsid w:val="001122A9"/>
    <w:rsid w:val="00112736"/>
    <w:rsid w:val="001142B1"/>
    <w:rsid w:val="0011477B"/>
    <w:rsid w:val="00117E0C"/>
    <w:rsid w:val="00120BC9"/>
    <w:rsid w:val="00120C36"/>
    <w:rsid w:val="0012219B"/>
    <w:rsid w:val="00123708"/>
    <w:rsid w:val="00123A4C"/>
    <w:rsid w:val="00124633"/>
    <w:rsid w:val="0012558B"/>
    <w:rsid w:val="001259EC"/>
    <w:rsid w:val="00126D8C"/>
    <w:rsid w:val="00127C88"/>
    <w:rsid w:val="001301A9"/>
    <w:rsid w:val="0013216A"/>
    <w:rsid w:val="0013227C"/>
    <w:rsid w:val="00132B94"/>
    <w:rsid w:val="00132E26"/>
    <w:rsid w:val="00133335"/>
    <w:rsid w:val="001352A7"/>
    <w:rsid w:val="001368A2"/>
    <w:rsid w:val="00136BA7"/>
    <w:rsid w:val="001408E9"/>
    <w:rsid w:val="00141C78"/>
    <w:rsid w:val="0014252C"/>
    <w:rsid w:val="00143547"/>
    <w:rsid w:val="00144156"/>
    <w:rsid w:val="00144288"/>
    <w:rsid w:val="00145CCE"/>
    <w:rsid w:val="001463F0"/>
    <w:rsid w:val="00151A1F"/>
    <w:rsid w:val="001521BE"/>
    <w:rsid w:val="00152DF4"/>
    <w:rsid w:val="00153568"/>
    <w:rsid w:val="00153B92"/>
    <w:rsid w:val="00154325"/>
    <w:rsid w:val="00154696"/>
    <w:rsid w:val="001546EC"/>
    <w:rsid w:val="0015499B"/>
    <w:rsid w:val="00157015"/>
    <w:rsid w:val="00157077"/>
    <w:rsid w:val="00160927"/>
    <w:rsid w:val="00160D37"/>
    <w:rsid w:val="00162076"/>
    <w:rsid w:val="00166C7E"/>
    <w:rsid w:val="001678C2"/>
    <w:rsid w:val="00170F48"/>
    <w:rsid w:val="00171462"/>
    <w:rsid w:val="00171F49"/>
    <w:rsid w:val="00172C62"/>
    <w:rsid w:val="001731A6"/>
    <w:rsid w:val="00173679"/>
    <w:rsid w:val="001748EA"/>
    <w:rsid w:val="00174DF7"/>
    <w:rsid w:val="001759F8"/>
    <w:rsid w:val="00176773"/>
    <w:rsid w:val="001772E3"/>
    <w:rsid w:val="0018012E"/>
    <w:rsid w:val="001807AB"/>
    <w:rsid w:val="00181298"/>
    <w:rsid w:val="001812D5"/>
    <w:rsid w:val="0018221C"/>
    <w:rsid w:val="00183599"/>
    <w:rsid w:val="001835A8"/>
    <w:rsid w:val="00185352"/>
    <w:rsid w:val="00185431"/>
    <w:rsid w:val="00185710"/>
    <w:rsid w:val="00185880"/>
    <w:rsid w:val="00185D04"/>
    <w:rsid w:val="00185E4A"/>
    <w:rsid w:val="0019016D"/>
    <w:rsid w:val="0019095D"/>
    <w:rsid w:val="00191727"/>
    <w:rsid w:val="0019217E"/>
    <w:rsid w:val="00194EF5"/>
    <w:rsid w:val="001963F7"/>
    <w:rsid w:val="0019657D"/>
    <w:rsid w:val="0019658E"/>
    <w:rsid w:val="00196832"/>
    <w:rsid w:val="00197778"/>
    <w:rsid w:val="001A0227"/>
    <w:rsid w:val="001A05EC"/>
    <w:rsid w:val="001A0E3D"/>
    <w:rsid w:val="001A2881"/>
    <w:rsid w:val="001A3A47"/>
    <w:rsid w:val="001A4A33"/>
    <w:rsid w:val="001A56A3"/>
    <w:rsid w:val="001A634D"/>
    <w:rsid w:val="001B0057"/>
    <w:rsid w:val="001B3937"/>
    <w:rsid w:val="001B4274"/>
    <w:rsid w:val="001B57D0"/>
    <w:rsid w:val="001B5F55"/>
    <w:rsid w:val="001B613B"/>
    <w:rsid w:val="001B6C78"/>
    <w:rsid w:val="001B77EF"/>
    <w:rsid w:val="001C0ECF"/>
    <w:rsid w:val="001C45C2"/>
    <w:rsid w:val="001C51A8"/>
    <w:rsid w:val="001C622C"/>
    <w:rsid w:val="001C6DEF"/>
    <w:rsid w:val="001D1AE6"/>
    <w:rsid w:val="001D2752"/>
    <w:rsid w:val="001D2762"/>
    <w:rsid w:val="001D32DF"/>
    <w:rsid w:val="001D33F9"/>
    <w:rsid w:val="001D3792"/>
    <w:rsid w:val="001D3E4B"/>
    <w:rsid w:val="001D4767"/>
    <w:rsid w:val="001D64DD"/>
    <w:rsid w:val="001E1145"/>
    <w:rsid w:val="001E1894"/>
    <w:rsid w:val="001E1AE4"/>
    <w:rsid w:val="001E1EC9"/>
    <w:rsid w:val="001E258D"/>
    <w:rsid w:val="001E2A5F"/>
    <w:rsid w:val="001E2BF6"/>
    <w:rsid w:val="001E4B51"/>
    <w:rsid w:val="001E4C8A"/>
    <w:rsid w:val="001E5E03"/>
    <w:rsid w:val="001E7F3E"/>
    <w:rsid w:val="001F01A5"/>
    <w:rsid w:val="001F1F87"/>
    <w:rsid w:val="001F3304"/>
    <w:rsid w:val="001F35C8"/>
    <w:rsid w:val="001F3778"/>
    <w:rsid w:val="001F38CF"/>
    <w:rsid w:val="001F4D9A"/>
    <w:rsid w:val="001F50AC"/>
    <w:rsid w:val="001F5644"/>
    <w:rsid w:val="001F5909"/>
    <w:rsid w:val="001F68A8"/>
    <w:rsid w:val="0020244C"/>
    <w:rsid w:val="002030DE"/>
    <w:rsid w:val="002037AD"/>
    <w:rsid w:val="0020475D"/>
    <w:rsid w:val="0020583E"/>
    <w:rsid w:val="00206D23"/>
    <w:rsid w:val="00207356"/>
    <w:rsid w:val="00207606"/>
    <w:rsid w:val="002076A6"/>
    <w:rsid w:val="002138D8"/>
    <w:rsid w:val="00215423"/>
    <w:rsid w:val="00216335"/>
    <w:rsid w:val="002172BD"/>
    <w:rsid w:val="002174E2"/>
    <w:rsid w:val="002206AE"/>
    <w:rsid w:val="002207EB"/>
    <w:rsid w:val="002211CF"/>
    <w:rsid w:val="00221AAB"/>
    <w:rsid w:val="002222D4"/>
    <w:rsid w:val="00224D92"/>
    <w:rsid w:val="0022640E"/>
    <w:rsid w:val="00226DC5"/>
    <w:rsid w:val="00227032"/>
    <w:rsid w:val="0023199C"/>
    <w:rsid w:val="00232EDE"/>
    <w:rsid w:val="00233690"/>
    <w:rsid w:val="00233A1F"/>
    <w:rsid w:val="0023419D"/>
    <w:rsid w:val="0023498E"/>
    <w:rsid w:val="00235549"/>
    <w:rsid w:val="0023584A"/>
    <w:rsid w:val="00235F5D"/>
    <w:rsid w:val="002368D5"/>
    <w:rsid w:val="00242104"/>
    <w:rsid w:val="002428CE"/>
    <w:rsid w:val="002436FA"/>
    <w:rsid w:val="00243905"/>
    <w:rsid w:val="00243DB2"/>
    <w:rsid w:val="00245C30"/>
    <w:rsid w:val="00246163"/>
    <w:rsid w:val="0025102E"/>
    <w:rsid w:val="00251AE6"/>
    <w:rsid w:val="002540D7"/>
    <w:rsid w:val="002541D7"/>
    <w:rsid w:val="00254458"/>
    <w:rsid w:val="002554D6"/>
    <w:rsid w:val="002555A6"/>
    <w:rsid w:val="00256472"/>
    <w:rsid w:val="00256693"/>
    <w:rsid w:val="00257450"/>
    <w:rsid w:val="00257C92"/>
    <w:rsid w:val="00260C64"/>
    <w:rsid w:val="0026137D"/>
    <w:rsid w:val="0026211C"/>
    <w:rsid w:val="00262773"/>
    <w:rsid w:val="002628D6"/>
    <w:rsid w:val="00264383"/>
    <w:rsid w:val="002648A6"/>
    <w:rsid w:val="0026559D"/>
    <w:rsid w:val="00265903"/>
    <w:rsid w:val="0026594D"/>
    <w:rsid w:val="002659D3"/>
    <w:rsid w:val="002664EB"/>
    <w:rsid w:val="00266EBB"/>
    <w:rsid w:val="002677E5"/>
    <w:rsid w:val="0027037B"/>
    <w:rsid w:val="002724EE"/>
    <w:rsid w:val="00273480"/>
    <w:rsid w:val="002751F4"/>
    <w:rsid w:val="002755F2"/>
    <w:rsid w:val="0027632D"/>
    <w:rsid w:val="0027789B"/>
    <w:rsid w:val="00281A93"/>
    <w:rsid w:val="00281CBB"/>
    <w:rsid w:val="00281D51"/>
    <w:rsid w:val="00283951"/>
    <w:rsid w:val="002840F8"/>
    <w:rsid w:val="00286F27"/>
    <w:rsid w:val="00290F03"/>
    <w:rsid w:val="002917B1"/>
    <w:rsid w:val="002931F3"/>
    <w:rsid w:val="00293428"/>
    <w:rsid w:val="0029383D"/>
    <w:rsid w:val="002948CC"/>
    <w:rsid w:val="00295207"/>
    <w:rsid w:val="00296252"/>
    <w:rsid w:val="002968B6"/>
    <w:rsid w:val="00297AE4"/>
    <w:rsid w:val="002A2919"/>
    <w:rsid w:val="002A43A4"/>
    <w:rsid w:val="002A4EDD"/>
    <w:rsid w:val="002A74F6"/>
    <w:rsid w:val="002A7DCC"/>
    <w:rsid w:val="002B0423"/>
    <w:rsid w:val="002B05C4"/>
    <w:rsid w:val="002B23EC"/>
    <w:rsid w:val="002B273B"/>
    <w:rsid w:val="002B2A4F"/>
    <w:rsid w:val="002B2A50"/>
    <w:rsid w:val="002B2E6D"/>
    <w:rsid w:val="002B2F36"/>
    <w:rsid w:val="002B3DD7"/>
    <w:rsid w:val="002B421F"/>
    <w:rsid w:val="002B53F9"/>
    <w:rsid w:val="002B57F9"/>
    <w:rsid w:val="002B5CA1"/>
    <w:rsid w:val="002B6468"/>
    <w:rsid w:val="002B742D"/>
    <w:rsid w:val="002C0B92"/>
    <w:rsid w:val="002C1128"/>
    <w:rsid w:val="002C16A9"/>
    <w:rsid w:val="002C1829"/>
    <w:rsid w:val="002C335E"/>
    <w:rsid w:val="002C42AA"/>
    <w:rsid w:val="002C42D0"/>
    <w:rsid w:val="002C44D5"/>
    <w:rsid w:val="002C511F"/>
    <w:rsid w:val="002C5606"/>
    <w:rsid w:val="002C636D"/>
    <w:rsid w:val="002C7522"/>
    <w:rsid w:val="002D1306"/>
    <w:rsid w:val="002D209C"/>
    <w:rsid w:val="002D312D"/>
    <w:rsid w:val="002D380F"/>
    <w:rsid w:val="002D38C4"/>
    <w:rsid w:val="002D5AFE"/>
    <w:rsid w:val="002D5DDE"/>
    <w:rsid w:val="002E0D74"/>
    <w:rsid w:val="002E15C1"/>
    <w:rsid w:val="002E202F"/>
    <w:rsid w:val="002E2782"/>
    <w:rsid w:val="002E3A12"/>
    <w:rsid w:val="002E4613"/>
    <w:rsid w:val="002E4977"/>
    <w:rsid w:val="002E5D75"/>
    <w:rsid w:val="002E6A44"/>
    <w:rsid w:val="002F1511"/>
    <w:rsid w:val="002F1BDB"/>
    <w:rsid w:val="002F1F66"/>
    <w:rsid w:val="002F2124"/>
    <w:rsid w:val="002F29B1"/>
    <w:rsid w:val="002F2AEA"/>
    <w:rsid w:val="002F32CA"/>
    <w:rsid w:val="002F418C"/>
    <w:rsid w:val="002F4CE8"/>
    <w:rsid w:val="002F61F2"/>
    <w:rsid w:val="002F7389"/>
    <w:rsid w:val="002F74AE"/>
    <w:rsid w:val="002F7A6A"/>
    <w:rsid w:val="00300D8E"/>
    <w:rsid w:val="00301AB5"/>
    <w:rsid w:val="00302EA4"/>
    <w:rsid w:val="0030325B"/>
    <w:rsid w:val="00304D66"/>
    <w:rsid w:val="0030563F"/>
    <w:rsid w:val="0030721C"/>
    <w:rsid w:val="0030760B"/>
    <w:rsid w:val="0031045F"/>
    <w:rsid w:val="00312D9E"/>
    <w:rsid w:val="00313363"/>
    <w:rsid w:val="00313392"/>
    <w:rsid w:val="00314DE1"/>
    <w:rsid w:val="00315C4D"/>
    <w:rsid w:val="00315EA7"/>
    <w:rsid w:val="00316201"/>
    <w:rsid w:val="003173FC"/>
    <w:rsid w:val="00317567"/>
    <w:rsid w:val="00317906"/>
    <w:rsid w:val="003210CC"/>
    <w:rsid w:val="00322692"/>
    <w:rsid w:val="00322A3C"/>
    <w:rsid w:val="003233B8"/>
    <w:rsid w:val="0032656D"/>
    <w:rsid w:val="00327802"/>
    <w:rsid w:val="0033083B"/>
    <w:rsid w:val="00331BE6"/>
    <w:rsid w:val="00331DD9"/>
    <w:rsid w:val="00332A7A"/>
    <w:rsid w:val="00334263"/>
    <w:rsid w:val="00334851"/>
    <w:rsid w:val="003348B0"/>
    <w:rsid w:val="00335F9B"/>
    <w:rsid w:val="003360A5"/>
    <w:rsid w:val="00336BBF"/>
    <w:rsid w:val="003370A9"/>
    <w:rsid w:val="00337B8A"/>
    <w:rsid w:val="00340FD7"/>
    <w:rsid w:val="0034108E"/>
    <w:rsid w:val="003411A8"/>
    <w:rsid w:val="003417FA"/>
    <w:rsid w:val="00341FE8"/>
    <w:rsid w:val="00342498"/>
    <w:rsid w:val="00342706"/>
    <w:rsid w:val="00343A1C"/>
    <w:rsid w:val="00343BE6"/>
    <w:rsid w:val="00343F63"/>
    <w:rsid w:val="00343FEC"/>
    <w:rsid w:val="00346E94"/>
    <w:rsid w:val="0035115F"/>
    <w:rsid w:val="003514B6"/>
    <w:rsid w:val="00352B24"/>
    <w:rsid w:val="00352C7B"/>
    <w:rsid w:val="00353CA8"/>
    <w:rsid w:val="003541DC"/>
    <w:rsid w:val="003542E1"/>
    <w:rsid w:val="00357E1B"/>
    <w:rsid w:val="0036104C"/>
    <w:rsid w:val="003611CB"/>
    <w:rsid w:val="0036123C"/>
    <w:rsid w:val="00361DA7"/>
    <w:rsid w:val="003623FA"/>
    <w:rsid w:val="003625D1"/>
    <w:rsid w:val="00362ECF"/>
    <w:rsid w:val="00363339"/>
    <w:rsid w:val="00363BEF"/>
    <w:rsid w:val="00363CE0"/>
    <w:rsid w:val="00364570"/>
    <w:rsid w:val="00365F37"/>
    <w:rsid w:val="00365F8C"/>
    <w:rsid w:val="00366402"/>
    <w:rsid w:val="00366AEE"/>
    <w:rsid w:val="003707C5"/>
    <w:rsid w:val="00370808"/>
    <w:rsid w:val="003734DD"/>
    <w:rsid w:val="003742BC"/>
    <w:rsid w:val="003748AA"/>
    <w:rsid w:val="00374E20"/>
    <w:rsid w:val="00374FFC"/>
    <w:rsid w:val="00375023"/>
    <w:rsid w:val="00376035"/>
    <w:rsid w:val="003761DE"/>
    <w:rsid w:val="00376593"/>
    <w:rsid w:val="00376D5F"/>
    <w:rsid w:val="003777EA"/>
    <w:rsid w:val="00381BDB"/>
    <w:rsid w:val="0038263B"/>
    <w:rsid w:val="0038286E"/>
    <w:rsid w:val="0038301E"/>
    <w:rsid w:val="00384CDA"/>
    <w:rsid w:val="00385941"/>
    <w:rsid w:val="00386705"/>
    <w:rsid w:val="003869C4"/>
    <w:rsid w:val="00387F6E"/>
    <w:rsid w:val="0039030E"/>
    <w:rsid w:val="00390CF4"/>
    <w:rsid w:val="00391F1E"/>
    <w:rsid w:val="003925DB"/>
    <w:rsid w:val="00393923"/>
    <w:rsid w:val="00393D65"/>
    <w:rsid w:val="0039407E"/>
    <w:rsid w:val="003947BE"/>
    <w:rsid w:val="00394A85"/>
    <w:rsid w:val="00395B0E"/>
    <w:rsid w:val="003972AE"/>
    <w:rsid w:val="00397E42"/>
    <w:rsid w:val="00397EFD"/>
    <w:rsid w:val="003A01EE"/>
    <w:rsid w:val="003A03BA"/>
    <w:rsid w:val="003A0FEF"/>
    <w:rsid w:val="003A19BF"/>
    <w:rsid w:val="003A20A2"/>
    <w:rsid w:val="003A3C63"/>
    <w:rsid w:val="003A414E"/>
    <w:rsid w:val="003A50DA"/>
    <w:rsid w:val="003A5130"/>
    <w:rsid w:val="003A5C9F"/>
    <w:rsid w:val="003A6CBD"/>
    <w:rsid w:val="003B103A"/>
    <w:rsid w:val="003B1B8C"/>
    <w:rsid w:val="003B1E84"/>
    <w:rsid w:val="003B33BD"/>
    <w:rsid w:val="003B41ED"/>
    <w:rsid w:val="003B5273"/>
    <w:rsid w:val="003B654C"/>
    <w:rsid w:val="003B6855"/>
    <w:rsid w:val="003B7245"/>
    <w:rsid w:val="003C02B9"/>
    <w:rsid w:val="003C0FB6"/>
    <w:rsid w:val="003C18B4"/>
    <w:rsid w:val="003C19A3"/>
    <w:rsid w:val="003C2A44"/>
    <w:rsid w:val="003C3526"/>
    <w:rsid w:val="003C4134"/>
    <w:rsid w:val="003D00D5"/>
    <w:rsid w:val="003D1962"/>
    <w:rsid w:val="003D1E44"/>
    <w:rsid w:val="003D3C5D"/>
    <w:rsid w:val="003D3E14"/>
    <w:rsid w:val="003D4430"/>
    <w:rsid w:val="003D48A7"/>
    <w:rsid w:val="003D5889"/>
    <w:rsid w:val="003D61F9"/>
    <w:rsid w:val="003D6723"/>
    <w:rsid w:val="003D74B9"/>
    <w:rsid w:val="003D7663"/>
    <w:rsid w:val="003D797D"/>
    <w:rsid w:val="003E0D9A"/>
    <w:rsid w:val="003E2657"/>
    <w:rsid w:val="003E3C0F"/>
    <w:rsid w:val="003E413C"/>
    <w:rsid w:val="003E41E1"/>
    <w:rsid w:val="003E50E0"/>
    <w:rsid w:val="003E6FBB"/>
    <w:rsid w:val="003E7A32"/>
    <w:rsid w:val="003E7C31"/>
    <w:rsid w:val="003F0110"/>
    <w:rsid w:val="003F0A86"/>
    <w:rsid w:val="003F0FAF"/>
    <w:rsid w:val="003F2065"/>
    <w:rsid w:val="003F2C41"/>
    <w:rsid w:val="003F3264"/>
    <w:rsid w:val="003F417C"/>
    <w:rsid w:val="003F5F4E"/>
    <w:rsid w:val="003F660B"/>
    <w:rsid w:val="003F6B42"/>
    <w:rsid w:val="003F7505"/>
    <w:rsid w:val="003F7875"/>
    <w:rsid w:val="003F7C34"/>
    <w:rsid w:val="0040045E"/>
    <w:rsid w:val="00400A14"/>
    <w:rsid w:val="0040142E"/>
    <w:rsid w:val="00401686"/>
    <w:rsid w:val="00401BC1"/>
    <w:rsid w:val="00401C9B"/>
    <w:rsid w:val="00402139"/>
    <w:rsid w:val="0040418A"/>
    <w:rsid w:val="004057E6"/>
    <w:rsid w:val="004063F5"/>
    <w:rsid w:val="004067D4"/>
    <w:rsid w:val="0040684C"/>
    <w:rsid w:val="00406B25"/>
    <w:rsid w:val="0041041E"/>
    <w:rsid w:val="00410954"/>
    <w:rsid w:val="00411C05"/>
    <w:rsid w:val="004128C7"/>
    <w:rsid w:val="004132B4"/>
    <w:rsid w:val="0041446E"/>
    <w:rsid w:val="0041470E"/>
    <w:rsid w:val="00415B04"/>
    <w:rsid w:val="00416362"/>
    <w:rsid w:val="00416465"/>
    <w:rsid w:val="00416B38"/>
    <w:rsid w:val="00417FA5"/>
    <w:rsid w:val="00420B9C"/>
    <w:rsid w:val="00423866"/>
    <w:rsid w:val="00424349"/>
    <w:rsid w:val="00424AE4"/>
    <w:rsid w:val="00424C57"/>
    <w:rsid w:val="00425571"/>
    <w:rsid w:val="0042598F"/>
    <w:rsid w:val="004264BA"/>
    <w:rsid w:val="0042750F"/>
    <w:rsid w:val="004278D9"/>
    <w:rsid w:val="00427A6C"/>
    <w:rsid w:val="00427F43"/>
    <w:rsid w:val="00430EA0"/>
    <w:rsid w:val="00431188"/>
    <w:rsid w:val="004331B6"/>
    <w:rsid w:val="00433E32"/>
    <w:rsid w:val="00434225"/>
    <w:rsid w:val="00434E07"/>
    <w:rsid w:val="0043640D"/>
    <w:rsid w:val="004371D3"/>
    <w:rsid w:val="00437390"/>
    <w:rsid w:val="00437F7C"/>
    <w:rsid w:val="004416EA"/>
    <w:rsid w:val="00442DA7"/>
    <w:rsid w:val="00442E85"/>
    <w:rsid w:val="00443D42"/>
    <w:rsid w:val="00446428"/>
    <w:rsid w:val="00446BEF"/>
    <w:rsid w:val="0044744C"/>
    <w:rsid w:val="00447C02"/>
    <w:rsid w:val="00450FF6"/>
    <w:rsid w:val="00452165"/>
    <w:rsid w:val="00454243"/>
    <w:rsid w:val="00454F6C"/>
    <w:rsid w:val="00455604"/>
    <w:rsid w:val="004557D9"/>
    <w:rsid w:val="00455A56"/>
    <w:rsid w:val="00456164"/>
    <w:rsid w:val="004567F6"/>
    <w:rsid w:val="004570A4"/>
    <w:rsid w:val="00457A02"/>
    <w:rsid w:val="00457E13"/>
    <w:rsid w:val="0046033A"/>
    <w:rsid w:val="004604C5"/>
    <w:rsid w:val="004611A9"/>
    <w:rsid w:val="004620CA"/>
    <w:rsid w:val="004627CD"/>
    <w:rsid w:val="00463CFC"/>
    <w:rsid w:val="00463E01"/>
    <w:rsid w:val="00464DDE"/>
    <w:rsid w:val="0046572A"/>
    <w:rsid w:val="004659C3"/>
    <w:rsid w:val="00466BC1"/>
    <w:rsid w:val="00466FEE"/>
    <w:rsid w:val="00470237"/>
    <w:rsid w:val="004709ED"/>
    <w:rsid w:val="00472AA7"/>
    <w:rsid w:val="0047316E"/>
    <w:rsid w:val="00473F11"/>
    <w:rsid w:val="00474951"/>
    <w:rsid w:val="00475AB9"/>
    <w:rsid w:val="004766FE"/>
    <w:rsid w:val="00476C86"/>
    <w:rsid w:val="00477331"/>
    <w:rsid w:val="00480A62"/>
    <w:rsid w:val="00481365"/>
    <w:rsid w:val="00481C30"/>
    <w:rsid w:val="00481D7C"/>
    <w:rsid w:val="00483858"/>
    <w:rsid w:val="00484C73"/>
    <w:rsid w:val="00484F84"/>
    <w:rsid w:val="00485046"/>
    <w:rsid w:val="00485D7E"/>
    <w:rsid w:val="004868D0"/>
    <w:rsid w:val="00487B2C"/>
    <w:rsid w:val="00493FB3"/>
    <w:rsid w:val="00494A3F"/>
    <w:rsid w:val="00494B3A"/>
    <w:rsid w:val="0049505E"/>
    <w:rsid w:val="00496998"/>
    <w:rsid w:val="0049756F"/>
    <w:rsid w:val="004A0079"/>
    <w:rsid w:val="004A1241"/>
    <w:rsid w:val="004A1A5E"/>
    <w:rsid w:val="004A1B79"/>
    <w:rsid w:val="004A1CEE"/>
    <w:rsid w:val="004A273B"/>
    <w:rsid w:val="004A2787"/>
    <w:rsid w:val="004A2A8A"/>
    <w:rsid w:val="004A421E"/>
    <w:rsid w:val="004A4422"/>
    <w:rsid w:val="004A4766"/>
    <w:rsid w:val="004A5253"/>
    <w:rsid w:val="004A56F3"/>
    <w:rsid w:val="004A613C"/>
    <w:rsid w:val="004A61F8"/>
    <w:rsid w:val="004A628B"/>
    <w:rsid w:val="004A6FDE"/>
    <w:rsid w:val="004A774F"/>
    <w:rsid w:val="004A7CA3"/>
    <w:rsid w:val="004B001F"/>
    <w:rsid w:val="004B0523"/>
    <w:rsid w:val="004B18DF"/>
    <w:rsid w:val="004B2597"/>
    <w:rsid w:val="004B397D"/>
    <w:rsid w:val="004B3A90"/>
    <w:rsid w:val="004B5A0B"/>
    <w:rsid w:val="004B68CF"/>
    <w:rsid w:val="004B6C69"/>
    <w:rsid w:val="004C0BF1"/>
    <w:rsid w:val="004C1F39"/>
    <w:rsid w:val="004C2F48"/>
    <w:rsid w:val="004C4DE9"/>
    <w:rsid w:val="004C5636"/>
    <w:rsid w:val="004C5AAC"/>
    <w:rsid w:val="004C5C84"/>
    <w:rsid w:val="004C6322"/>
    <w:rsid w:val="004C6E30"/>
    <w:rsid w:val="004C6F61"/>
    <w:rsid w:val="004C7C6C"/>
    <w:rsid w:val="004D00DB"/>
    <w:rsid w:val="004D0FAE"/>
    <w:rsid w:val="004D1A5D"/>
    <w:rsid w:val="004D2402"/>
    <w:rsid w:val="004D2443"/>
    <w:rsid w:val="004D3DBA"/>
    <w:rsid w:val="004D5334"/>
    <w:rsid w:val="004D59B5"/>
    <w:rsid w:val="004D5A81"/>
    <w:rsid w:val="004D5BA9"/>
    <w:rsid w:val="004D6A38"/>
    <w:rsid w:val="004E039C"/>
    <w:rsid w:val="004E0A90"/>
    <w:rsid w:val="004E1E45"/>
    <w:rsid w:val="004E208C"/>
    <w:rsid w:val="004E2566"/>
    <w:rsid w:val="004E2DE3"/>
    <w:rsid w:val="004E3A74"/>
    <w:rsid w:val="004E4A1D"/>
    <w:rsid w:val="004E5B1C"/>
    <w:rsid w:val="004E7474"/>
    <w:rsid w:val="004E7554"/>
    <w:rsid w:val="004F0740"/>
    <w:rsid w:val="004F114C"/>
    <w:rsid w:val="004F2524"/>
    <w:rsid w:val="004F5026"/>
    <w:rsid w:val="004F6ADD"/>
    <w:rsid w:val="004F6E5D"/>
    <w:rsid w:val="004F7412"/>
    <w:rsid w:val="004F78C8"/>
    <w:rsid w:val="004F7D01"/>
    <w:rsid w:val="00500A74"/>
    <w:rsid w:val="005016D7"/>
    <w:rsid w:val="0050237E"/>
    <w:rsid w:val="005027CD"/>
    <w:rsid w:val="005037B6"/>
    <w:rsid w:val="005064F6"/>
    <w:rsid w:val="005076F4"/>
    <w:rsid w:val="00507F7A"/>
    <w:rsid w:val="005114EA"/>
    <w:rsid w:val="00511E79"/>
    <w:rsid w:val="00512466"/>
    <w:rsid w:val="005126D3"/>
    <w:rsid w:val="00513ADC"/>
    <w:rsid w:val="00513E97"/>
    <w:rsid w:val="00514172"/>
    <w:rsid w:val="00514ABD"/>
    <w:rsid w:val="00514B5B"/>
    <w:rsid w:val="005156DE"/>
    <w:rsid w:val="00517444"/>
    <w:rsid w:val="00517609"/>
    <w:rsid w:val="00517A56"/>
    <w:rsid w:val="00523237"/>
    <w:rsid w:val="0052367E"/>
    <w:rsid w:val="00525462"/>
    <w:rsid w:val="00525E5B"/>
    <w:rsid w:val="005261DB"/>
    <w:rsid w:val="00533DD3"/>
    <w:rsid w:val="00533E2D"/>
    <w:rsid w:val="005342C5"/>
    <w:rsid w:val="005355E1"/>
    <w:rsid w:val="0053607E"/>
    <w:rsid w:val="0053667E"/>
    <w:rsid w:val="0053693D"/>
    <w:rsid w:val="0054090E"/>
    <w:rsid w:val="00540D78"/>
    <w:rsid w:val="00542C99"/>
    <w:rsid w:val="00542ED7"/>
    <w:rsid w:val="00543E18"/>
    <w:rsid w:val="0054458A"/>
    <w:rsid w:val="00545200"/>
    <w:rsid w:val="00547C45"/>
    <w:rsid w:val="005511BC"/>
    <w:rsid w:val="00551956"/>
    <w:rsid w:val="00551F34"/>
    <w:rsid w:val="00552BB0"/>
    <w:rsid w:val="0055439F"/>
    <w:rsid w:val="00554A59"/>
    <w:rsid w:val="005558EF"/>
    <w:rsid w:val="00556B25"/>
    <w:rsid w:val="0056029F"/>
    <w:rsid w:val="005614A6"/>
    <w:rsid w:val="00561604"/>
    <w:rsid w:val="0056250C"/>
    <w:rsid w:val="00564750"/>
    <w:rsid w:val="0056679B"/>
    <w:rsid w:val="00567756"/>
    <w:rsid w:val="00567D55"/>
    <w:rsid w:val="00567E0F"/>
    <w:rsid w:val="0057015E"/>
    <w:rsid w:val="00571EDB"/>
    <w:rsid w:val="005737BB"/>
    <w:rsid w:val="00573D3D"/>
    <w:rsid w:val="005759D5"/>
    <w:rsid w:val="00576758"/>
    <w:rsid w:val="00576C39"/>
    <w:rsid w:val="00576E15"/>
    <w:rsid w:val="005776EC"/>
    <w:rsid w:val="0058057E"/>
    <w:rsid w:val="005813D5"/>
    <w:rsid w:val="0058464F"/>
    <w:rsid w:val="005853E6"/>
    <w:rsid w:val="005857FC"/>
    <w:rsid w:val="00585F24"/>
    <w:rsid w:val="00587D5A"/>
    <w:rsid w:val="0059033E"/>
    <w:rsid w:val="0059152A"/>
    <w:rsid w:val="005915C2"/>
    <w:rsid w:val="00593975"/>
    <w:rsid w:val="00593BC2"/>
    <w:rsid w:val="0059413C"/>
    <w:rsid w:val="005943FF"/>
    <w:rsid w:val="00594D45"/>
    <w:rsid w:val="0059627A"/>
    <w:rsid w:val="00596A5D"/>
    <w:rsid w:val="005A0634"/>
    <w:rsid w:val="005A0AF2"/>
    <w:rsid w:val="005A144C"/>
    <w:rsid w:val="005A20C8"/>
    <w:rsid w:val="005A3E7A"/>
    <w:rsid w:val="005A480F"/>
    <w:rsid w:val="005A70B4"/>
    <w:rsid w:val="005A75E7"/>
    <w:rsid w:val="005A78A3"/>
    <w:rsid w:val="005A7FE5"/>
    <w:rsid w:val="005B1488"/>
    <w:rsid w:val="005B1D19"/>
    <w:rsid w:val="005B475F"/>
    <w:rsid w:val="005B4849"/>
    <w:rsid w:val="005B49A4"/>
    <w:rsid w:val="005B566B"/>
    <w:rsid w:val="005B584D"/>
    <w:rsid w:val="005B5FF3"/>
    <w:rsid w:val="005B7DDE"/>
    <w:rsid w:val="005C032C"/>
    <w:rsid w:val="005C0D7E"/>
    <w:rsid w:val="005C0EB7"/>
    <w:rsid w:val="005C1A88"/>
    <w:rsid w:val="005C37B6"/>
    <w:rsid w:val="005C395E"/>
    <w:rsid w:val="005C412E"/>
    <w:rsid w:val="005C5BA0"/>
    <w:rsid w:val="005C5D3D"/>
    <w:rsid w:val="005C6CEE"/>
    <w:rsid w:val="005D08F4"/>
    <w:rsid w:val="005D58A1"/>
    <w:rsid w:val="005D671E"/>
    <w:rsid w:val="005D688C"/>
    <w:rsid w:val="005E020D"/>
    <w:rsid w:val="005E122F"/>
    <w:rsid w:val="005E1507"/>
    <w:rsid w:val="005E168F"/>
    <w:rsid w:val="005E250A"/>
    <w:rsid w:val="005E2539"/>
    <w:rsid w:val="005E26C3"/>
    <w:rsid w:val="005E3EFC"/>
    <w:rsid w:val="005E442F"/>
    <w:rsid w:val="005E47E9"/>
    <w:rsid w:val="005E491E"/>
    <w:rsid w:val="005E4BEC"/>
    <w:rsid w:val="005E5810"/>
    <w:rsid w:val="005F070E"/>
    <w:rsid w:val="005F2611"/>
    <w:rsid w:val="005F2882"/>
    <w:rsid w:val="005F5F8E"/>
    <w:rsid w:val="005F66D7"/>
    <w:rsid w:val="005F6F0A"/>
    <w:rsid w:val="005F7043"/>
    <w:rsid w:val="0060058E"/>
    <w:rsid w:val="00600E03"/>
    <w:rsid w:val="006019DA"/>
    <w:rsid w:val="00601F03"/>
    <w:rsid w:val="00603019"/>
    <w:rsid w:val="00603058"/>
    <w:rsid w:val="0060313D"/>
    <w:rsid w:val="0060478C"/>
    <w:rsid w:val="00604A32"/>
    <w:rsid w:val="0060599B"/>
    <w:rsid w:val="00606AD9"/>
    <w:rsid w:val="00606C4A"/>
    <w:rsid w:val="006074E5"/>
    <w:rsid w:val="0061052D"/>
    <w:rsid w:val="00610CAA"/>
    <w:rsid w:val="00611266"/>
    <w:rsid w:val="006113C3"/>
    <w:rsid w:val="00611DED"/>
    <w:rsid w:val="0061265D"/>
    <w:rsid w:val="00612E5A"/>
    <w:rsid w:val="00613CA7"/>
    <w:rsid w:val="00614DE3"/>
    <w:rsid w:val="00615127"/>
    <w:rsid w:val="006152A0"/>
    <w:rsid w:val="00615355"/>
    <w:rsid w:val="00615437"/>
    <w:rsid w:val="006205FE"/>
    <w:rsid w:val="00620A58"/>
    <w:rsid w:val="00622C7B"/>
    <w:rsid w:val="006252AF"/>
    <w:rsid w:val="00626BFA"/>
    <w:rsid w:val="00626CDB"/>
    <w:rsid w:val="006302A5"/>
    <w:rsid w:val="0063060E"/>
    <w:rsid w:val="006319A9"/>
    <w:rsid w:val="00635E19"/>
    <w:rsid w:val="00635FC5"/>
    <w:rsid w:val="00636FCB"/>
    <w:rsid w:val="0063729D"/>
    <w:rsid w:val="006401DD"/>
    <w:rsid w:val="00640397"/>
    <w:rsid w:val="00640E0A"/>
    <w:rsid w:val="00641DA1"/>
    <w:rsid w:val="006427E9"/>
    <w:rsid w:val="00644088"/>
    <w:rsid w:val="006446E6"/>
    <w:rsid w:val="00645E8A"/>
    <w:rsid w:val="00647341"/>
    <w:rsid w:val="0065030C"/>
    <w:rsid w:val="00650409"/>
    <w:rsid w:val="00650659"/>
    <w:rsid w:val="00651218"/>
    <w:rsid w:val="00651260"/>
    <w:rsid w:val="00651503"/>
    <w:rsid w:val="006520A9"/>
    <w:rsid w:val="006533AB"/>
    <w:rsid w:val="00653F8E"/>
    <w:rsid w:val="006551CB"/>
    <w:rsid w:val="00656098"/>
    <w:rsid w:val="00656DFC"/>
    <w:rsid w:val="00657721"/>
    <w:rsid w:val="0066089E"/>
    <w:rsid w:val="0066121C"/>
    <w:rsid w:val="00662E07"/>
    <w:rsid w:val="00662EAA"/>
    <w:rsid w:val="00663326"/>
    <w:rsid w:val="00663785"/>
    <w:rsid w:val="006649D6"/>
    <w:rsid w:val="00665959"/>
    <w:rsid w:val="00667683"/>
    <w:rsid w:val="0067078E"/>
    <w:rsid w:val="00671B37"/>
    <w:rsid w:val="00672840"/>
    <w:rsid w:val="00673042"/>
    <w:rsid w:val="006742D3"/>
    <w:rsid w:val="006747C3"/>
    <w:rsid w:val="006749AD"/>
    <w:rsid w:val="0067539F"/>
    <w:rsid w:val="00675A12"/>
    <w:rsid w:val="0067646A"/>
    <w:rsid w:val="00677060"/>
    <w:rsid w:val="00677566"/>
    <w:rsid w:val="006816FA"/>
    <w:rsid w:val="00682011"/>
    <w:rsid w:val="00682073"/>
    <w:rsid w:val="006822B7"/>
    <w:rsid w:val="00682B7D"/>
    <w:rsid w:val="0068328D"/>
    <w:rsid w:val="006832F7"/>
    <w:rsid w:val="00684836"/>
    <w:rsid w:val="0068512D"/>
    <w:rsid w:val="006853C3"/>
    <w:rsid w:val="00686550"/>
    <w:rsid w:val="006865B2"/>
    <w:rsid w:val="0068672D"/>
    <w:rsid w:val="00687384"/>
    <w:rsid w:val="00690965"/>
    <w:rsid w:val="00690BF8"/>
    <w:rsid w:val="006911CD"/>
    <w:rsid w:val="006912B1"/>
    <w:rsid w:val="00691912"/>
    <w:rsid w:val="0069227C"/>
    <w:rsid w:val="006935BD"/>
    <w:rsid w:val="00695650"/>
    <w:rsid w:val="00696521"/>
    <w:rsid w:val="0069658D"/>
    <w:rsid w:val="006967FA"/>
    <w:rsid w:val="00696E4D"/>
    <w:rsid w:val="0069739F"/>
    <w:rsid w:val="006A0531"/>
    <w:rsid w:val="006A10A4"/>
    <w:rsid w:val="006A1854"/>
    <w:rsid w:val="006A1AA1"/>
    <w:rsid w:val="006A3420"/>
    <w:rsid w:val="006A39F7"/>
    <w:rsid w:val="006A3AA5"/>
    <w:rsid w:val="006A3D91"/>
    <w:rsid w:val="006A4694"/>
    <w:rsid w:val="006A4CCC"/>
    <w:rsid w:val="006A730A"/>
    <w:rsid w:val="006A7977"/>
    <w:rsid w:val="006B06E6"/>
    <w:rsid w:val="006B1139"/>
    <w:rsid w:val="006B4276"/>
    <w:rsid w:val="006B4440"/>
    <w:rsid w:val="006B448E"/>
    <w:rsid w:val="006B4B17"/>
    <w:rsid w:val="006B5554"/>
    <w:rsid w:val="006B55C5"/>
    <w:rsid w:val="006B5A30"/>
    <w:rsid w:val="006B6B05"/>
    <w:rsid w:val="006B71D6"/>
    <w:rsid w:val="006B7649"/>
    <w:rsid w:val="006C1067"/>
    <w:rsid w:val="006C1584"/>
    <w:rsid w:val="006C1D3A"/>
    <w:rsid w:val="006C20D6"/>
    <w:rsid w:val="006C2A0A"/>
    <w:rsid w:val="006C2FCC"/>
    <w:rsid w:val="006C5E64"/>
    <w:rsid w:val="006C669A"/>
    <w:rsid w:val="006C73C1"/>
    <w:rsid w:val="006D067A"/>
    <w:rsid w:val="006D179D"/>
    <w:rsid w:val="006D1A48"/>
    <w:rsid w:val="006D2E7F"/>
    <w:rsid w:val="006D2EA7"/>
    <w:rsid w:val="006D3A5E"/>
    <w:rsid w:val="006D439A"/>
    <w:rsid w:val="006D4D0C"/>
    <w:rsid w:val="006D4DD5"/>
    <w:rsid w:val="006D52E6"/>
    <w:rsid w:val="006D60C7"/>
    <w:rsid w:val="006D61A5"/>
    <w:rsid w:val="006E098E"/>
    <w:rsid w:val="006E0C22"/>
    <w:rsid w:val="006E367E"/>
    <w:rsid w:val="006E41C2"/>
    <w:rsid w:val="006E644E"/>
    <w:rsid w:val="006E663D"/>
    <w:rsid w:val="006E6FC7"/>
    <w:rsid w:val="006E7B56"/>
    <w:rsid w:val="006F1488"/>
    <w:rsid w:val="006F1BC1"/>
    <w:rsid w:val="006F2175"/>
    <w:rsid w:val="006F27A1"/>
    <w:rsid w:val="006F3137"/>
    <w:rsid w:val="006F352A"/>
    <w:rsid w:val="006F3646"/>
    <w:rsid w:val="006F3C09"/>
    <w:rsid w:val="006F4C60"/>
    <w:rsid w:val="006F7082"/>
    <w:rsid w:val="006F7E04"/>
    <w:rsid w:val="00702292"/>
    <w:rsid w:val="00702B6B"/>
    <w:rsid w:val="00704077"/>
    <w:rsid w:val="00704974"/>
    <w:rsid w:val="00704A2D"/>
    <w:rsid w:val="0070526B"/>
    <w:rsid w:val="007079B0"/>
    <w:rsid w:val="00710571"/>
    <w:rsid w:val="00711979"/>
    <w:rsid w:val="00712B72"/>
    <w:rsid w:val="007137CD"/>
    <w:rsid w:val="00714710"/>
    <w:rsid w:val="00714CC6"/>
    <w:rsid w:val="00716F9D"/>
    <w:rsid w:val="00717027"/>
    <w:rsid w:val="0071782E"/>
    <w:rsid w:val="00721733"/>
    <w:rsid w:val="00721839"/>
    <w:rsid w:val="0072193C"/>
    <w:rsid w:val="00722E42"/>
    <w:rsid w:val="00723AEF"/>
    <w:rsid w:val="00723F6E"/>
    <w:rsid w:val="0072450C"/>
    <w:rsid w:val="00724DFB"/>
    <w:rsid w:val="00724EC1"/>
    <w:rsid w:val="00726049"/>
    <w:rsid w:val="00726362"/>
    <w:rsid w:val="00726429"/>
    <w:rsid w:val="00726912"/>
    <w:rsid w:val="00726C26"/>
    <w:rsid w:val="00727A48"/>
    <w:rsid w:val="007307F5"/>
    <w:rsid w:val="00730F43"/>
    <w:rsid w:val="00731863"/>
    <w:rsid w:val="00731F90"/>
    <w:rsid w:val="00732C60"/>
    <w:rsid w:val="00732EBC"/>
    <w:rsid w:val="007331E4"/>
    <w:rsid w:val="00736258"/>
    <w:rsid w:val="00736486"/>
    <w:rsid w:val="007376BE"/>
    <w:rsid w:val="007401D3"/>
    <w:rsid w:val="0074068D"/>
    <w:rsid w:val="0074088D"/>
    <w:rsid w:val="00740CAA"/>
    <w:rsid w:val="00740EC3"/>
    <w:rsid w:val="007413B2"/>
    <w:rsid w:val="007417B0"/>
    <w:rsid w:val="00742436"/>
    <w:rsid w:val="00743564"/>
    <w:rsid w:val="00746AA3"/>
    <w:rsid w:val="0074747A"/>
    <w:rsid w:val="00750335"/>
    <w:rsid w:val="007519F9"/>
    <w:rsid w:val="00751BF8"/>
    <w:rsid w:val="00752036"/>
    <w:rsid w:val="007537B3"/>
    <w:rsid w:val="007538C1"/>
    <w:rsid w:val="00753FE2"/>
    <w:rsid w:val="00754AB6"/>
    <w:rsid w:val="007551DA"/>
    <w:rsid w:val="00755216"/>
    <w:rsid w:val="00755998"/>
    <w:rsid w:val="0075656A"/>
    <w:rsid w:val="00756BA4"/>
    <w:rsid w:val="007578B7"/>
    <w:rsid w:val="00757E5B"/>
    <w:rsid w:val="0076299B"/>
    <w:rsid w:val="007635AD"/>
    <w:rsid w:val="00764E76"/>
    <w:rsid w:val="00765FC8"/>
    <w:rsid w:val="00766439"/>
    <w:rsid w:val="00770095"/>
    <w:rsid w:val="00770D8C"/>
    <w:rsid w:val="007710C0"/>
    <w:rsid w:val="007732B3"/>
    <w:rsid w:val="0077706A"/>
    <w:rsid w:val="0077796A"/>
    <w:rsid w:val="00777AAE"/>
    <w:rsid w:val="00777CD6"/>
    <w:rsid w:val="00780306"/>
    <w:rsid w:val="00781C40"/>
    <w:rsid w:val="0078239A"/>
    <w:rsid w:val="007829F4"/>
    <w:rsid w:val="007837CB"/>
    <w:rsid w:val="00783B44"/>
    <w:rsid w:val="0078546E"/>
    <w:rsid w:val="00785AA8"/>
    <w:rsid w:val="00786D4F"/>
    <w:rsid w:val="00786D9F"/>
    <w:rsid w:val="00786FC2"/>
    <w:rsid w:val="007870BB"/>
    <w:rsid w:val="007902D6"/>
    <w:rsid w:val="00791160"/>
    <w:rsid w:val="0079190D"/>
    <w:rsid w:val="007925CF"/>
    <w:rsid w:val="007930BD"/>
    <w:rsid w:val="00793DA9"/>
    <w:rsid w:val="00794167"/>
    <w:rsid w:val="007944A7"/>
    <w:rsid w:val="007945AE"/>
    <w:rsid w:val="007947E5"/>
    <w:rsid w:val="00794CE3"/>
    <w:rsid w:val="007955BC"/>
    <w:rsid w:val="007A0E7D"/>
    <w:rsid w:val="007A1DBE"/>
    <w:rsid w:val="007A3641"/>
    <w:rsid w:val="007A36A4"/>
    <w:rsid w:val="007A424C"/>
    <w:rsid w:val="007A450D"/>
    <w:rsid w:val="007A635D"/>
    <w:rsid w:val="007A6937"/>
    <w:rsid w:val="007A6B2C"/>
    <w:rsid w:val="007A6CCF"/>
    <w:rsid w:val="007A7A9A"/>
    <w:rsid w:val="007B056B"/>
    <w:rsid w:val="007B060E"/>
    <w:rsid w:val="007B0AEE"/>
    <w:rsid w:val="007B0C86"/>
    <w:rsid w:val="007B25E1"/>
    <w:rsid w:val="007B55EB"/>
    <w:rsid w:val="007B635B"/>
    <w:rsid w:val="007B6EE0"/>
    <w:rsid w:val="007C0458"/>
    <w:rsid w:val="007C1EEF"/>
    <w:rsid w:val="007C2703"/>
    <w:rsid w:val="007C3B5E"/>
    <w:rsid w:val="007C4305"/>
    <w:rsid w:val="007C44EB"/>
    <w:rsid w:val="007C453D"/>
    <w:rsid w:val="007C4612"/>
    <w:rsid w:val="007C555F"/>
    <w:rsid w:val="007C6169"/>
    <w:rsid w:val="007C672B"/>
    <w:rsid w:val="007C67BC"/>
    <w:rsid w:val="007C6A64"/>
    <w:rsid w:val="007C7782"/>
    <w:rsid w:val="007C78B2"/>
    <w:rsid w:val="007D0390"/>
    <w:rsid w:val="007D070E"/>
    <w:rsid w:val="007D0F23"/>
    <w:rsid w:val="007D126C"/>
    <w:rsid w:val="007D19CE"/>
    <w:rsid w:val="007D227A"/>
    <w:rsid w:val="007D2F73"/>
    <w:rsid w:val="007D383F"/>
    <w:rsid w:val="007D3A88"/>
    <w:rsid w:val="007D4E91"/>
    <w:rsid w:val="007D5699"/>
    <w:rsid w:val="007D5A80"/>
    <w:rsid w:val="007D6354"/>
    <w:rsid w:val="007D665E"/>
    <w:rsid w:val="007D6C9D"/>
    <w:rsid w:val="007E1F88"/>
    <w:rsid w:val="007E213C"/>
    <w:rsid w:val="007E4AE3"/>
    <w:rsid w:val="007E76C8"/>
    <w:rsid w:val="007F1152"/>
    <w:rsid w:val="007F218C"/>
    <w:rsid w:val="007F3539"/>
    <w:rsid w:val="007F3D46"/>
    <w:rsid w:val="007F3DA8"/>
    <w:rsid w:val="007F4074"/>
    <w:rsid w:val="007F467B"/>
    <w:rsid w:val="007F5A52"/>
    <w:rsid w:val="008006A0"/>
    <w:rsid w:val="00803901"/>
    <w:rsid w:val="008043A7"/>
    <w:rsid w:val="00804E85"/>
    <w:rsid w:val="008058D1"/>
    <w:rsid w:val="00805E8E"/>
    <w:rsid w:val="00806F3A"/>
    <w:rsid w:val="00807806"/>
    <w:rsid w:val="00807B24"/>
    <w:rsid w:val="00810559"/>
    <w:rsid w:val="00815230"/>
    <w:rsid w:val="00815C1B"/>
    <w:rsid w:val="008169F5"/>
    <w:rsid w:val="00816E15"/>
    <w:rsid w:val="00820242"/>
    <w:rsid w:val="00820B3B"/>
    <w:rsid w:val="00820B70"/>
    <w:rsid w:val="008211BD"/>
    <w:rsid w:val="00822270"/>
    <w:rsid w:val="00822688"/>
    <w:rsid w:val="00822A6D"/>
    <w:rsid w:val="00822B38"/>
    <w:rsid w:val="00822D50"/>
    <w:rsid w:val="00822DF0"/>
    <w:rsid w:val="00823DB0"/>
    <w:rsid w:val="00823EDD"/>
    <w:rsid w:val="00824409"/>
    <w:rsid w:val="008251C1"/>
    <w:rsid w:val="0082682E"/>
    <w:rsid w:val="0082787E"/>
    <w:rsid w:val="008279CA"/>
    <w:rsid w:val="0083058D"/>
    <w:rsid w:val="0083190C"/>
    <w:rsid w:val="00831970"/>
    <w:rsid w:val="00832E62"/>
    <w:rsid w:val="00834ABE"/>
    <w:rsid w:val="00834B50"/>
    <w:rsid w:val="0083562F"/>
    <w:rsid w:val="00837945"/>
    <w:rsid w:val="008404C7"/>
    <w:rsid w:val="00840C92"/>
    <w:rsid w:val="00841493"/>
    <w:rsid w:val="008422DC"/>
    <w:rsid w:val="008425E4"/>
    <w:rsid w:val="00842F08"/>
    <w:rsid w:val="00844E2C"/>
    <w:rsid w:val="00845E51"/>
    <w:rsid w:val="008473DC"/>
    <w:rsid w:val="00847E60"/>
    <w:rsid w:val="008506C5"/>
    <w:rsid w:val="00850EEE"/>
    <w:rsid w:val="00851D25"/>
    <w:rsid w:val="0085268F"/>
    <w:rsid w:val="00852847"/>
    <w:rsid w:val="008539BB"/>
    <w:rsid w:val="008556AA"/>
    <w:rsid w:val="00855CFA"/>
    <w:rsid w:val="008560B4"/>
    <w:rsid w:val="00856F7B"/>
    <w:rsid w:val="00857ABA"/>
    <w:rsid w:val="00857E85"/>
    <w:rsid w:val="00860EC3"/>
    <w:rsid w:val="00861107"/>
    <w:rsid w:val="008640E2"/>
    <w:rsid w:val="008642BE"/>
    <w:rsid w:val="00864348"/>
    <w:rsid w:val="00865053"/>
    <w:rsid w:val="008666AA"/>
    <w:rsid w:val="00867720"/>
    <w:rsid w:val="00871453"/>
    <w:rsid w:val="0087511F"/>
    <w:rsid w:val="00875275"/>
    <w:rsid w:val="0087634C"/>
    <w:rsid w:val="00876CAA"/>
    <w:rsid w:val="00877D10"/>
    <w:rsid w:val="00880016"/>
    <w:rsid w:val="00880AB9"/>
    <w:rsid w:val="008817B7"/>
    <w:rsid w:val="00884778"/>
    <w:rsid w:val="0088477E"/>
    <w:rsid w:val="00884ECA"/>
    <w:rsid w:val="00885114"/>
    <w:rsid w:val="008864B4"/>
    <w:rsid w:val="00886968"/>
    <w:rsid w:val="0088753E"/>
    <w:rsid w:val="00887F05"/>
    <w:rsid w:val="00890854"/>
    <w:rsid w:val="00891195"/>
    <w:rsid w:val="00891676"/>
    <w:rsid w:val="00892C41"/>
    <w:rsid w:val="00893B9D"/>
    <w:rsid w:val="008951E4"/>
    <w:rsid w:val="008956D1"/>
    <w:rsid w:val="00895E32"/>
    <w:rsid w:val="00896C0F"/>
    <w:rsid w:val="008A088B"/>
    <w:rsid w:val="008A2E93"/>
    <w:rsid w:val="008A3EC2"/>
    <w:rsid w:val="008A4AE5"/>
    <w:rsid w:val="008A4B9F"/>
    <w:rsid w:val="008A4E44"/>
    <w:rsid w:val="008A5AD4"/>
    <w:rsid w:val="008A6EE6"/>
    <w:rsid w:val="008B0630"/>
    <w:rsid w:val="008B094A"/>
    <w:rsid w:val="008B1B72"/>
    <w:rsid w:val="008B2DCA"/>
    <w:rsid w:val="008B30AF"/>
    <w:rsid w:val="008B3738"/>
    <w:rsid w:val="008B3EB5"/>
    <w:rsid w:val="008B4333"/>
    <w:rsid w:val="008B4BD3"/>
    <w:rsid w:val="008B729D"/>
    <w:rsid w:val="008B7C3D"/>
    <w:rsid w:val="008C197C"/>
    <w:rsid w:val="008C2891"/>
    <w:rsid w:val="008C3C44"/>
    <w:rsid w:val="008C42D0"/>
    <w:rsid w:val="008C4C2B"/>
    <w:rsid w:val="008C570A"/>
    <w:rsid w:val="008C64AE"/>
    <w:rsid w:val="008C73FA"/>
    <w:rsid w:val="008C7A17"/>
    <w:rsid w:val="008C7B4C"/>
    <w:rsid w:val="008D0B68"/>
    <w:rsid w:val="008D157B"/>
    <w:rsid w:val="008D41C6"/>
    <w:rsid w:val="008D4A19"/>
    <w:rsid w:val="008D4D4F"/>
    <w:rsid w:val="008D556B"/>
    <w:rsid w:val="008D672C"/>
    <w:rsid w:val="008D6972"/>
    <w:rsid w:val="008D698C"/>
    <w:rsid w:val="008D69EC"/>
    <w:rsid w:val="008E00E2"/>
    <w:rsid w:val="008E06D5"/>
    <w:rsid w:val="008E0715"/>
    <w:rsid w:val="008E0887"/>
    <w:rsid w:val="008E09C1"/>
    <w:rsid w:val="008E171D"/>
    <w:rsid w:val="008E1851"/>
    <w:rsid w:val="008E2937"/>
    <w:rsid w:val="008E38B1"/>
    <w:rsid w:val="008E6C38"/>
    <w:rsid w:val="008E70EC"/>
    <w:rsid w:val="008E757F"/>
    <w:rsid w:val="008F150A"/>
    <w:rsid w:val="008F1BFD"/>
    <w:rsid w:val="008F2C20"/>
    <w:rsid w:val="008F2E78"/>
    <w:rsid w:val="008F360C"/>
    <w:rsid w:val="008F5138"/>
    <w:rsid w:val="008F596B"/>
    <w:rsid w:val="008F5CE0"/>
    <w:rsid w:val="008F67A6"/>
    <w:rsid w:val="008F7299"/>
    <w:rsid w:val="008F741C"/>
    <w:rsid w:val="008F7690"/>
    <w:rsid w:val="00900F96"/>
    <w:rsid w:val="009024F6"/>
    <w:rsid w:val="009046B7"/>
    <w:rsid w:val="00904F1C"/>
    <w:rsid w:val="00907008"/>
    <w:rsid w:val="00907147"/>
    <w:rsid w:val="00907E44"/>
    <w:rsid w:val="009110A7"/>
    <w:rsid w:val="0091161D"/>
    <w:rsid w:val="00911919"/>
    <w:rsid w:val="00912E98"/>
    <w:rsid w:val="009155B9"/>
    <w:rsid w:val="00917869"/>
    <w:rsid w:val="009208E0"/>
    <w:rsid w:val="00920A4F"/>
    <w:rsid w:val="00920B22"/>
    <w:rsid w:val="00921418"/>
    <w:rsid w:val="00923557"/>
    <w:rsid w:val="00924852"/>
    <w:rsid w:val="00926369"/>
    <w:rsid w:val="009279D3"/>
    <w:rsid w:val="00927F11"/>
    <w:rsid w:val="0093081E"/>
    <w:rsid w:val="009312C7"/>
    <w:rsid w:val="009313F3"/>
    <w:rsid w:val="00931778"/>
    <w:rsid w:val="0093286C"/>
    <w:rsid w:val="0093293B"/>
    <w:rsid w:val="00933F1D"/>
    <w:rsid w:val="009346DF"/>
    <w:rsid w:val="00935F37"/>
    <w:rsid w:val="00940B15"/>
    <w:rsid w:val="00942588"/>
    <w:rsid w:val="009429A9"/>
    <w:rsid w:val="00945481"/>
    <w:rsid w:val="0094692D"/>
    <w:rsid w:val="00951553"/>
    <w:rsid w:val="009516C3"/>
    <w:rsid w:val="0095189C"/>
    <w:rsid w:val="00952FFC"/>
    <w:rsid w:val="00954D6A"/>
    <w:rsid w:val="00954F08"/>
    <w:rsid w:val="00955874"/>
    <w:rsid w:val="009573D4"/>
    <w:rsid w:val="0095795A"/>
    <w:rsid w:val="00957C85"/>
    <w:rsid w:val="00961EE2"/>
    <w:rsid w:val="00962A6A"/>
    <w:rsid w:val="0096359A"/>
    <w:rsid w:val="00963C74"/>
    <w:rsid w:val="00964187"/>
    <w:rsid w:val="0096456B"/>
    <w:rsid w:val="0096480B"/>
    <w:rsid w:val="00965052"/>
    <w:rsid w:val="0096603C"/>
    <w:rsid w:val="009669F8"/>
    <w:rsid w:val="00966ADE"/>
    <w:rsid w:val="0097148E"/>
    <w:rsid w:val="009720DF"/>
    <w:rsid w:val="00973F3E"/>
    <w:rsid w:val="009749D8"/>
    <w:rsid w:val="0097579B"/>
    <w:rsid w:val="00975DE8"/>
    <w:rsid w:val="00980775"/>
    <w:rsid w:val="009807C8"/>
    <w:rsid w:val="0098201B"/>
    <w:rsid w:val="009820DC"/>
    <w:rsid w:val="00982328"/>
    <w:rsid w:val="00985165"/>
    <w:rsid w:val="00985418"/>
    <w:rsid w:val="00985992"/>
    <w:rsid w:val="009866C2"/>
    <w:rsid w:val="00986880"/>
    <w:rsid w:val="00987080"/>
    <w:rsid w:val="009875A9"/>
    <w:rsid w:val="009902E4"/>
    <w:rsid w:val="009909BE"/>
    <w:rsid w:val="009909F0"/>
    <w:rsid w:val="00991F29"/>
    <w:rsid w:val="00992875"/>
    <w:rsid w:val="00992879"/>
    <w:rsid w:val="00993286"/>
    <w:rsid w:val="00993556"/>
    <w:rsid w:val="009935BF"/>
    <w:rsid w:val="00993BF3"/>
    <w:rsid w:val="00993E78"/>
    <w:rsid w:val="009940B9"/>
    <w:rsid w:val="0099434C"/>
    <w:rsid w:val="0099469F"/>
    <w:rsid w:val="00994906"/>
    <w:rsid w:val="009963C2"/>
    <w:rsid w:val="00997DC7"/>
    <w:rsid w:val="009A11E3"/>
    <w:rsid w:val="009A32E4"/>
    <w:rsid w:val="009A37E7"/>
    <w:rsid w:val="009A42B1"/>
    <w:rsid w:val="009A4F8D"/>
    <w:rsid w:val="009A55B2"/>
    <w:rsid w:val="009A62FE"/>
    <w:rsid w:val="009A6A07"/>
    <w:rsid w:val="009B03D0"/>
    <w:rsid w:val="009B1109"/>
    <w:rsid w:val="009B2242"/>
    <w:rsid w:val="009B28AC"/>
    <w:rsid w:val="009B334A"/>
    <w:rsid w:val="009B3AAC"/>
    <w:rsid w:val="009B3FDF"/>
    <w:rsid w:val="009B40CC"/>
    <w:rsid w:val="009B4562"/>
    <w:rsid w:val="009B4919"/>
    <w:rsid w:val="009B70BA"/>
    <w:rsid w:val="009C07CC"/>
    <w:rsid w:val="009C2069"/>
    <w:rsid w:val="009C2DD0"/>
    <w:rsid w:val="009C2E5B"/>
    <w:rsid w:val="009C3935"/>
    <w:rsid w:val="009C5939"/>
    <w:rsid w:val="009C72C4"/>
    <w:rsid w:val="009D0962"/>
    <w:rsid w:val="009D246A"/>
    <w:rsid w:val="009D36D9"/>
    <w:rsid w:val="009D46CD"/>
    <w:rsid w:val="009D6EA0"/>
    <w:rsid w:val="009D7A1F"/>
    <w:rsid w:val="009E09DB"/>
    <w:rsid w:val="009E1747"/>
    <w:rsid w:val="009E23AC"/>
    <w:rsid w:val="009E50A5"/>
    <w:rsid w:val="009E6A72"/>
    <w:rsid w:val="009E78BB"/>
    <w:rsid w:val="009F05BE"/>
    <w:rsid w:val="009F0D01"/>
    <w:rsid w:val="009F1414"/>
    <w:rsid w:val="009F156A"/>
    <w:rsid w:val="009F17D6"/>
    <w:rsid w:val="009F17EE"/>
    <w:rsid w:val="009F2551"/>
    <w:rsid w:val="009F26DF"/>
    <w:rsid w:val="009F383C"/>
    <w:rsid w:val="009F4C2A"/>
    <w:rsid w:val="009F4F29"/>
    <w:rsid w:val="009F6411"/>
    <w:rsid w:val="009F6567"/>
    <w:rsid w:val="009F72D6"/>
    <w:rsid w:val="009F75A5"/>
    <w:rsid w:val="00A0058A"/>
    <w:rsid w:val="00A00C81"/>
    <w:rsid w:val="00A00FFE"/>
    <w:rsid w:val="00A01679"/>
    <w:rsid w:val="00A044B1"/>
    <w:rsid w:val="00A0494E"/>
    <w:rsid w:val="00A04CFA"/>
    <w:rsid w:val="00A0620D"/>
    <w:rsid w:val="00A068C8"/>
    <w:rsid w:val="00A070DF"/>
    <w:rsid w:val="00A07223"/>
    <w:rsid w:val="00A101C9"/>
    <w:rsid w:val="00A107B6"/>
    <w:rsid w:val="00A10FA0"/>
    <w:rsid w:val="00A110CF"/>
    <w:rsid w:val="00A117BE"/>
    <w:rsid w:val="00A12021"/>
    <w:rsid w:val="00A1236D"/>
    <w:rsid w:val="00A13132"/>
    <w:rsid w:val="00A13AA1"/>
    <w:rsid w:val="00A1446F"/>
    <w:rsid w:val="00A15744"/>
    <w:rsid w:val="00A1629D"/>
    <w:rsid w:val="00A204A5"/>
    <w:rsid w:val="00A22CAB"/>
    <w:rsid w:val="00A23167"/>
    <w:rsid w:val="00A23654"/>
    <w:rsid w:val="00A23FE9"/>
    <w:rsid w:val="00A240A9"/>
    <w:rsid w:val="00A244B8"/>
    <w:rsid w:val="00A24B68"/>
    <w:rsid w:val="00A24F62"/>
    <w:rsid w:val="00A25EF7"/>
    <w:rsid w:val="00A26129"/>
    <w:rsid w:val="00A26402"/>
    <w:rsid w:val="00A26A32"/>
    <w:rsid w:val="00A27A21"/>
    <w:rsid w:val="00A30DC2"/>
    <w:rsid w:val="00A31155"/>
    <w:rsid w:val="00A315D8"/>
    <w:rsid w:val="00A316BC"/>
    <w:rsid w:val="00A34B20"/>
    <w:rsid w:val="00A365BA"/>
    <w:rsid w:val="00A36719"/>
    <w:rsid w:val="00A3794E"/>
    <w:rsid w:val="00A43C6F"/>
    <w:rsid w:val="00A47AF6"/>
    <w:rsid w:val="00A5001C"/>
    <w:rsid w:val="00A50E0D"/>
    <w:rsid w:val="00A53D45"/>
    <w:rsid w:val="00A53E53"/>
    <w:rsid w:val="00A54236"/>
    <w:rsid w:val="00A54950"/>
    <w:rsid w:val="00A5734A"/>
    <w:rsid w:val="00A574C5"/>
    <w:rsid w:val="00A57A6F"/>
    <w:rsid w:val="00A6165D"/>
    <w:rsid w:val="00A61B81"/>
    <w:rsid w:val="00A62ACE"/>
    <w:rsid w:val="00A62C40"/>
    <w:rsid w:val="00A62CA9"/>
    <w:rsid w:val="00A6399C"/>
    <w:rsid w:val="00A63B38"/>
    <w:rsid w:val="00A64291"/>
    <w:rsid w:val="00A657DA"/>
    <w:rsid w:val="00A65BF1"/>
    <w:rsid w:val="00A67A50"/>
    <w:rsid w:val="00A7030F"/>
    <w:rsid w:val="00A71630"/>
    <w:rsid w:val="00A717C2"/>
    <w:rsid w:val="00A72426"/>
    <w:rsid w:val="00A7370C"/>
    <w:rsid w:val="00A74D56"/>
    <w:rsid w:val="00A75162"/>
    <w:rsid w:val="00A75951"/>
    <w:rsid w:val="00A7647A"/>
    <w:rsid w:val="00A769D7"/>
    <w:rsid w:val="00A77588"/>
    <w:rsid w:val="00A7799C"/>
    <w:rsid w:val="00A77F3C"/>
    <w:rsid w:val="00A81301"/>
    <w:rsid w:val="00A82974"/>
    <w:rsid w:val="00A838F9"/>
    <w:rsid w:val="00A84CC6"/>
    <w:rsid w:val="00A8535E"/>
    <w:rsid w:val="00A855C2"/>
    <w:rsid w:val="00A86D12"/>
    <w:rsid w:val="00A876E6"/>
    <w:rsid w:val="00A87EC4"/>
    <w:rsid w:val="00A90057"/>
    <w:rsid w:val="00A91273"/>
    <w:rsid w:val="00A92E65"/>
    <w:rsid w:val="00A9355E"/>
    <w:rsid w:val="00A93912"/>
    <w:rsid w:val="00A93BE3"/>
    <w:rsid w:val="00A953D9"/>
    <w:rsid w:val="00A9693D"/>
    <w:rsid w:val="00A979E9"/>
    <w:rsid w:val="00AA0263"/>
    <w:rsid w:val="00AA04EC"/>
    <w:rsid w:val="00AA0BD0"/>
    <w:rsid w:val="00AA14D2"/>
    <w:rsid w:val="00AA1690"/>
    <w:rsid w:val="00AA1E7E"/>
    <w:rsid w:val="00AA28B4"/>
    <w:rsid w:val="00AA2AD9"/>
    <w:rsid w:val="00AA2DFC"/>
    <w:rsid w:val="00AA30DF"/>
    <w:rsid w:val="00AA3768"/>
    <w:rsid w:val="00AA3EAD"/>
    <w:rsid w:val="00AA423A"/>
    <w:rsid w:val="00AA4910"/>
    <w:rsid w:val="00AA49AA"/>
    <w:rsid w:val="00AA52B6"/>
    <w:rsid w:val="00AA5824"/>
    <w:rsid w:val="00AA637B"/>
    <w:rsid w:val="00AA6FB4"/>
    <w:rsid w:val="00AA7804"/>
    <w:rsid w:val="00AA7B64"/>
    <w:rsid w:val="00AB0946"/>
    <w:rsid w:val="00AB1437"/>
    <w:rsid w:val="00AB283A"/>
    <w:rsid w:val="00AB31B5"/>
    <w:rsid w:val="00AB3768"/>
    <w:rsid w:val="00AB4C5E"/>
    <w:rsid w:val="00AB4C86"/>
    <w:rsid w:val="00AB5C43"/>
    <w:rsid w:val="00AC0ABE"/>
    <w:rsid w:val="00AC0C22"/>
    <w:rsid w:val="00AC15D2"/>
    <w:rsid w:val="00AC194F"/>
    <w:rsid w:val="00AC1ACD"/>
    <w:rsid w:val="00AC2F0C"/>
    <w:rsid w:val="00AC35E1"/>
    <w:rsid w:val="00AC37F3"/>
    <w:rsid w:val="00AC58AA"/>
    <w:rsid w:val="00AC665D"/>
    <w:rsid w:val="00AC6D45"/>
    <w:rsid w:val="00AC79EB"/>
    <w:rsid w:val="00AD0219"/>
    <w:rsid w:val="00AD1B6F"/>
    <w:rsid w:val="00AD1B79"/>
    <w:rsid w:val="00AD1BCB"/>
    <w:rsid w:val="00AD1E9D"/>
    <w:rsid w:val="00AD2035"/>
    <w:rsid w:val="00AD2039"/>
    <w:rsid w:val="00AD2A13"/>
    <w:rsid w:val="00AD31A3"/>
    <w:rsid w:val="00AD3F55"/>
    <w:rsid w:val="00AD403C"/>
    <w:rsid w:val="00AD412E"/>
    <w:rsid w:val="00AD4B4D"/>
    <w:rsid w:val="00AD5AB3"/>
    <w:rsid w:val="00AD5E22"/>
    <w:rsid w:val="00AD6713"/>
    <w:rsid w:val="00AD78F1"/>
    <w:rsid w:val="00AE0656"/>
    <w:rsid w:val="00AE1460"/>
    <w:rsid w:val="00AE2239"/>
    <w:rsid w:val="00AE273C"/>
    <w:rsid w:val="00AE433A"/>
    <w:rsid w:val="00AE46ED"/>
    <w:rsid w:val="00AE4C71"/>
    <w:rsid w:val="00AE4D00"/>
    <w:rsid w:val="00AE7103"/>
    <w:rsid w:val="00AE7AEA"/>
    <w:rsid w:val="00AE7EB5"/>
    <w:rsid w:val="00AF0B5A"/>
    <w:rsid w:val="00AF10E5"/>
    <w:rsid w:val="00AF18E6"/>
    <w:rsid w:val="00AF53BE"/>
    <w:rsid w:val="00AF7B2A"/>
    <w:rsid w:val="00AF7C43"/>
    <w:rsid w:val="00B04155"/>
    <w:rsid w:val="00B04B0A"/>
    <w:rsid w:val="00B04DA9"/>
    <w:rsid w:val="00B06BA1"/>
    <w:rsid w:val="00B10B2E"/>
    <w:rsid w:val="00B11469"/>
    <w:rsid w:val="00B12265"/>
    <w:rsid w:val="00B14595"/>
    <w:rsid w:val="00B14763"/>
    <w:rsid w:val="00B14F9A"/>
    <w:rsid w:val="00B160D9"/>
    <w:rsid w:val="00B1634B"/>
    <w:rsid w:val="00B16DF8"/>
    <w:rsid w:val="00B16ECB"/>
    <w:rsid w:val="00B20475"/>
    <w:rsid w:val="00B2047C"/>
    <w:rsid w:val="00B20AC6"/>
    <w:rsid w:val="00B2125C"/>
    <w:rsid w:val="00B217D7"/>
    <w:rsid w:val="00B22D74"/>
    <w:rsid w:val="00B2500F"/>
    <w:rsid w:val="00B31689"/>
    <w:rsid w:val="00B321A3"/>
    <w:rsid w:val="00B33340"/>
    <w:rsid w:val="00B334E6"/>
    <w:rsid w:val="00B33CCE"/>
    <w:rsid w:val="00B34414"/>
    <w:rsid w:val="00B35080"/>
    <w:rsid w:val="00B364E8"/>
    <w:rsid w:val="00B3725C"/>
    <w:rsid w:val="00B379AE"/>
    <w:rsid w:val="00B37AC6"/>
    <w:rsid w:val="00B40DFD"/>
    <w:rsid w:val="00B4322B"/>
    <w:rsid w:val="00B43234"/>
    <w:rsid w:val="00B43C03"/>
    <w:rsid w:val="00B4487A"/>
    <w:rsid w:val="00B44A16"/>
    <w:rsid w:val="00B44FE8"/>
    <w:rsid w:val="00B47055"/>
    <w:rsid w:val="00B54185"/>
    <w:rsid w:val="00B54806"/>
    <w:rsid w:val="00B548EC"/>
    <w:rsid w:val="00B55FDA"/>
    <w:rsid w:val="00B60184"/>
    <w:rsid w:val="00B61B96"/>
    <w:rsid w:val="00B61E16"/>
    <w:rsid w:val="00B621E8"/>
    <w:rsid w:val="00B62C91"/>
    <w:rsid w:val="00B631B5"/>
    <w:rsid w:val="00B6454A"/>
    <w:rsid w:val="00B65B6F"/>
    <w:rsid w:val="00B66338"/>
    <w:rsid w:val="00B70341"/>
    <w:rsid w:val="00B706BF"/>
    <w:rsid w:val="00B718EA"/>
    <w:rsid w:val="00B72828"/>
    <w:rsid w:val="00B72A7F"/>
    <w:rsid w:val="00B7450C"/>
    <w:rsid w:val="00B755B3"/>
    <w:rsid w:val="00B7563E"/>
    <w:rsid w:val="00B757EF"/>
    <w:rsid w:val="00B76206"/>
    <w:rsid w:val="00B76541"/>
    <w:rsid w:val="00B76AB4"/>
    <w:rsid w:val="00B77066"/>
    <w:rsid w:val="00B772AB"/>
    <w:rsid w:val="00B77962"/>
    <w:rsid w:val="00B77B59"/>
    <w:rsid w:val="00B77EB7"/>
    <w:rsid w:val="00B80CDC"/>
    <w:rsid w:val="00B83989"/>
    <w:rsid w:val="00B84085"/>
    <w:rsid w:val="00B84105"/>
    <w:rsid w:val="00B84427"/>
    <w:rsid w:val="00B84726"/>
    <w:rsid w:val="00B84E2F"/>
    <w:rsid w:val="00B86A47"/>
    <w:rsid w:val="00B879D4"/>
    <w:rsid w:val="00B87B27"/>
    <w:rsid w:val="00B90F0C"/>
    <w:rsid w:val="00B91043"/>
    <w:rsid w:val="00B91216"/>
    <w:rsid w:val="00B919B8"/>
    <w:rsid w:val="00B91A5C"/>
    <w:rsid w:val="00B922BB"/>
    <w:rsid w:val="00B927FF"/>
    <w:rsid w:val="00B92F6B"/>
    <w:rsid w:val="00B94EA5"/>
    <w:rsid w:val="00B96578"/>
    <w:rsid w:val="00B96E42"/>
    <w:rsid w:val="00BA05AD"/>
    <w:rsid w:val="00BA099A"/>
    <w:rsid w:val="00BA0B4E"/>
    <w:rsid w:val="00BA126E"/>
    <w:rsid w:val="00BA2066"/>
    <w:rsid w:val="00BA2229"/>
    <w:rsid w:val="00BA2DFF"/>
    <w:rsid w:val="00BA2F33"/>
    <w:rsid w:val="00BA33B6"/>
    <w:rsid w:val="00BA4479"/>
    <w:rsid w:val="00BA511E"/>
    <w:rsid w:val="00BA6119"/>
    <w:rsid w:val="00BA6823"/>
    <w:rsid w:val="00BA7A00"/>
    <w:rsid w:val="00BB2074"/>
    <w:rsid w:val="00BB3260"/>
    <w:rsid w:val="00BB32FF"/>
    <w:rsid w:val="00BB3CEE"/>
    <w:rsid w:val="00BB48D5"/>
    <w:rsid w:val="00BB4FC3"/>
    <w:rsid w:val="00BB522A"/>
    <w:rsid w:val="00BB660E"/>
    <w:rsid w:val="00BB6A4D"/>
    <w:rsid w:val="00BB7331"/>
    <w:rsid w:val="00BB7B81"/>
    <w:rsid w:val="00BB7BAE"/>
    <w:rsid w:val="00BC1B68"/>
    <w:rsid w:val="00BC29E2"/>
    <w:rsid w:val="00BC2B45"/>
    <w:rsid w:val="00BC3850"/>
    <w:rsid w:val="00BC3CE4"/>
    <w:rsid w:val="00BC4378"/>
    <w:rsid w:val="00BC45F6"/>
    <w:rsid w:val="00BC4755"/>
    <w:rsid w:val="00BC4A90"/>
    <w:rsid w:val="00BC6CDA"/>
    <w:rsid w:val="00BC73C0"/>
    <w:rsid w:val="00BD014E"/>
    <w:rsid w:val="00BD036B"/>
    <w:rsid w:val="00BD2BEB"/>
    <w:rsid w:val="00BD3786"/>
    <w:rsid w:val="00BD388C"/>
    <w:rsid w:val="00BD393F"/>
    <w:rsid w:val="00BD5AEF"/>
    <w:rsid w:val="00BD70E3"/>
    <w:rsid w:val="00BD79DE"/>
    <w:rsid w:val="00BD7FFB"/>
    <w:rsid w:val="00BE0614"/>
    <w:rsid w:val="00BE12AA"/>
    <w:rsid w:val="00BE19AC"/>
    <w:rsid w:val="00BE2B64"/>
    <w:rsid w:val="00BE2BA3"/>
    <w:rsid w:val="00BE3ADC"/>
    <w:rsid w:val="00BE4138"/>
    <w:rsid w:val="00BE4AA9"/>
    <w:rsid w:val="00BE5694"/>
    <w:rsid w:val="00BE5946"/>
    <w:rsid w:val="00BE5F8C"/>
    <w:rsid w:val="00BE6A3C"/>
    <w:rsid w:val="00BE7942"/>
    <w:rsid w:val="00BF0457"/>
    <w:rsid w:val="00BF08CD"/>
    <w:rsid w:val="00BF1ADA"/>
    <w:rsid w:val="00BF2717"/>
    <w:rsid w:val="00BF3A23"/>
    <w:rsid w:val="00BF42C4"/>
    <w:rsid w:val="00BF48A3"/>
    <w:rsid w:val="00BF6D5B"/>
    <w:rsid w:val="00C0073C"/>
    <w:rsid w:val="00C00C97"/>
    <w:rsid w:val="00C03DA6"/>
    <w:rsid w:val="00C03E32"/>
    <w:rsid w:val="00C03F77"/>
    <w:rsid w:val="00C04EE2"/>
    <w:rsid w:val="00C05094"/>
    <w:rsid w:val="00C05D77"/>
    <w:rsid w:val="00C05FA0"/>
    <w:rsid w:val="00C062A7"/>
    <w:rsid w:val="00C07236"/>
    <w:rsid w:val="00C07874"/>
    <w:rsid w:val="00C11995"/>
    <w:rsid w:val="00C11CDD"/>
    <w:rsid w:val="00C1232B"/>
    <w:rsid w:val="00C1242F"/>
    <w:rsid w:val="00C126E5"/>
    <w:rsid w:val="00C13255"/>
    <w:rsid w:val="00C13B36"/>
    <w:rsid w:val="00C15195"/>
    <w:rsid w:val="00C154A9"/>
    <w:rsid w:val="00C16CE1"/>
    <w:rsid w:val="00C206C3"/>
    <w:rsid w:val="00C20DEF"/>
    <w:rsid w:val="00C20EA8"/>
    <w:rsid w:val="00C22B19"/>
    <w:rsid w:val="00C23595"/>
    <w:rsid w:val="00C236A5"/>
    <w:rsid w:val="00C23FC8"/>
    <w:rsid w:val="00C246F1"/>
    <w:rsid w:val="00C24FEF"/>
    <w:rsid w:val="00C255D7"/>
    <w:rsid w:val="00C2641D"/>
    <w:rsid w:val="00C279F8"/>
    <w:rsid w:val="00C27A89"/>
    <w:rsid w:val="00C3237F"/>
    <w:rsid w:val="00C3380A"/>
    <w:rsid w:val="00C33A2C"/>
    <w:rsid w:val="00C35D5D"/>
    <w:rsid w:val="00C37F57"/>
    <w:rsid w:val="00C400FA"/>
    <w:rsid w:val="00C4105F"/>
    <w:rsid w:val="00C41219"/>
    <w:rsid w:val="00C413B8"/>
    <w:rsid w:val="00C42238"/>
    <w:rsid w:val="00C423C6"/>
    <w:rsid w:val="00C43189"/>
    <w:rsid w:val="00C439A4"/>
    <w:rsid w:val="00C44A81"/>
    <w:rsid w:val="00C45869"/>
    <w:rsid w:val="00C45FE2"/>
    <w:rsid w:val="00C46C1A"/>
    <w:rsid w:val="00C474A0"/>
    <w:rsid w:val="00C506D5"/>
    <w:rsid w:val="00C52717"/>
    <w:rsid w:val="00C53493"/>
    <w:rsid w:val="00C559C3"/>
    <w:rsid w:val="00C55BA2"/>
    <w:rsid w:val="00C55C66"/>
    <w:rsid w:val="00C56718"/>
    <w:rsid w:val="00C56CF2"/>
    <w:rsid w:val="00C56F1E"/>
    <w:rsid w:val="00C60CFB"/>
    <w:rsid w:val="00C6213C"/>
    <w:rsid w:val="00C62FD8"/>
    <w:rsid w:val="00C6327C"/>
    <w:rsid w:val="00C65383"/>
    <w:rsid w:val="00C65EF0"/>
    <w:rsid w:val="00C66155"/>
    <w:rsid w:val="00C673F5"/>
    <w:rsid w:val="00C67844"/>
    <w:rsid w:val="00C67C43"/>
    <w:rsid w:val="00C67DEE"/>
    <w:rsid w:val="00C702B0"/>
    <w:rsid w:val="00C70728"/>
    <w:rsid w:val="00C70E68"/>
    <w:rsid w:val="00C71955"/>
    <w:rsid w:val="00C7411C"/>
    <w:rsid w:val="00C75943"/>
    <w:rsid w:val="00C7597C"/>
    <w:rsid w:val="00C76552"/>
    <w:rsid w:val="00C7662B"/>
    <w:rsid w:val="00C76640"/>
    <w:rsid w:val="00C77ECD"/>
    <w:rsid w:val="00C8182E"/>
    <w:rsid w:val="00C819F9"/>
    <w:rsid w:val="00C82DD2"/>
    <w:rsid w:val="00C82EAF"/>
    <w:rsid w:val="00C924CE"/>
    <w:rsid w:val="00C93BEA"/>
    <w:rsid w:val="00C940BA"/>
    <w:rsid w:val="00C94E4A"/>
    <w:rsid w:val="00C95982"/>
    <w:rsid w:val="00C95B49"/>
    <w:rsid w:val="00C9614F"/>
    <w:rsid w:val="00C96238"/>
    <w:rsid w:val="00CA1E47"/>
    <w:rsid w:val="00CA2844"/>
    <w:rsid w:val="00CA3093"/>
    <w:rsid w:val="00CA3268"/>
    <w:rsid w:val="00CA352D"/>
    <w:rsid w:val="00CA59F4"/>
    <w:rsid w:val="00CA5E47"/>
    <w:rsid w:val="00CA6376"/>
    <w:rsid w:val="00CB0660"/>
    <w:rsid w:val="00CB085A"/>
    <w:rsid w:val="00CB10BE"/>
    <w:rsid w:val="00CB2CEE"/>
    <w:rsid w:val="00CB3093"/>
    <w:rsid w:val="00CB3CBB"/>
    <w:rsid w:val="00CB3DDE"/>
    <w:rsid w:val="00CB4D79"/>
    <w:rsid w:val="00CB6908"/>
    <w:rsid w:val="00CC0E46"/>
    <w:rsid w:val="00CC1130"/>
    <w:rsid w:val="00CC11A6"/>
    <w:rsid w:val="00CC13B7"/>
    <w:rsid w:val="00CC179E"/>
    <w:rsid w:val="00CC21BD"/>
    <w:rsid w:val="00CC4EA0"/>
    <w:rsid w:val="00CC7054"/>
    <w:rsid w:val="00CC76F9"/>
    <w:rsid w:val="00CD07A5"/>
    <w:rsid w:val="00CD1054"/>
    <w:rsid w:val="00CD2399"/>
    <w:rsid w:val="00CD2981"/>
    <w:rsid w:val="00CD3531"/>
    <w:rsid w:val="00CD4567"/>
    <w:rsid w:val="00CD4D60"/>
    <w:rsid w:val="00CD522B"/>
    <w:rsid w:val="00CE0198"/>
    <w:rsid w:val="00CE02B0"/>
    <w:rsid w:val="00CE0434"/>
    <w:rsid w:val="00CE11DE"/>
    <w:rsid w:val="00CE2D30"/>
    <w:rsid w:val="00CE3357"/>
    <w:rsid w:val="00CE3754"/>
    <w:rsid w:val="00CE418B"/>
    <w:rsid w:val="00CE4E95"/>
    <w:rsid w:val="00CE5347"/>
    <w:rsid w:val="00CE5FB2"/>
    <w:rsid w:val="00CE616F"/>
    <w:rsid w:val="00CE6ED6"/>
    <w:rsid w:val="00CE7D6A"/>
    <w:rsid w:val="00CF0EE3"/>
    <w:rsid w:val="00CF0F7D"/>
    <w:rsid w:val="00CF23A7"/>
    <w:rsid w:val="00CF2DA7"/>
    <w:rsid w:val="00CF3299"/>
    <w:rsid w:val="00CF388E"/>
    <w:rsid w:val="00CF42E5"/>
    <w:rsid w:val="00CF450B"/>
    <w:rsid w:val="00CF5212"/>
    <w:rsid w:val="00CF7539"/>
    <w:rsid w:val="00CF7CEE"/>
    <w:rsid w:val="00CF7DDE"/>
    <w:rsid w:val="00D00313"/>
    <w:rsid w:val="00D00568"/>
    <w:rsid w:val="00D00C5B"/>
    <w:rsid w:val="00D0347C"/>
    <w:rsid w:val="00D05A95"/>
    <w:rsid w:val="00D07659"/>
    <w:rsid w:val="00D103A5"/>
    <w:rsid w:val="00D10BD6"/>
    <w:rsid w:val="00D12A2D"/>
    <w:rsid w:val="00D13E9F"/>
    <w:rsid w:val="00D1409D"/>
    <w:rsid w:val="00D141AF"/>
    <w:rsid w:val="00D1567B"/>
    <w:rsid w:val="00D15721"/>
    <w:rsid w:val="00D17C81"/>
    <w:rsid w:val="00D23496"/>
    <w:rsid w:val="00D238A9"/>
    <w:rsid w:val="00D242E1"/>
    <w:rsid w:val="00D2563A"/>
    <w:rsid w:val="00D2693B"/>
    <w:rsid w:val="00D26C93"/>
    <w:rsid w:val="00D27A13"/>
    <w:rsid w:val="00D27AF4"/>
    <w:rsid w:val="00D30434"/>
    <w:rsid w:val="00D30A81"/>
    <w:rsid w:val="00D32D42"/>
    <w:rsid w:val="00D33082"/>
    <w:rsid w:val="00D336C4"/>
    <w:rsid w:val="00D36D51"/>
    <w:rsid w:val="00D37446"/>
    <w:rsid w:val="00D376AF"/>
    <w:rsid w:val="00D4112D"/>
    <w:rsid w:val="00D42424"/>
    <w:rsid w:val="00D42D56"/>
    <w:rsid w:val="00D43EC0"/>
    <w:rsid w:val="00D442D2"/>
    <w:rsid w:val="00D443B2"/>
    <w:rsid w:val="00D44748"/>
    <w:rsid w:val="00D45107"/>
    <w:rsid w:val="00D454C1"/>
    <w:rsid w:val="00D45C81"/>
    <w:rsid w:val="00D45F90"/>
    <w:rsid w:val="00D47205"/>
    <w:rsid w:val="00D47729"/>
    <w:rsid w:val="00D47D40"/>
    <w:rsid w:val="00D47E5A"/>
    <w:rsid w:val="00D50CB8"/>
    <w:rsid w:val="00D50D0C"/>
    <w:rsid w:val="00D52411"/>
    <w:rsid w:val="00D52837"/>
    <w:rsid w:val="00D5306D"/>
    <w:rsid w:val="00D53134"/>
    <w:rsid w:val="00D53E86"/>
    <w:rsid w:val="00D54226"/>
    <w:rsid w:val="00D54BD2"/>
    <w:rsid w:val="00D55290"/>
    <w:rsid w:val="00D56685"/>
    <w:rsid w:val="00D56CB8"/>
    <w:rsid w:val="00D601C2"/>
    <w:rsid w:val="00D6038B"/>
    <w:rsid w:val="00D616D8"/>
    <w:rsid w:val="00D626BC"/>
    <w:rsid w:val="00D62C2A"/>
    <w:rsid w:val="00D635EE"/>
    <w:rsid w:val="00D6365C"/>
    <w:rsid w:val="00D646FA"/>
    <w:rsid w:val="00D64A02"/>
    <w:rsid w:val="00D64E74"/>
    <w:rsid w:val="00D653C2"/>
    <w:rsid w:val="00D65DAE"/>
    <w:rsid w:val="00D67114"/>
    <w:rsid w:val="00D672FE"/>
    <w:rsid w:val="00D67383"/>
    <w:rsid w:val="00D7178A"/>
    <w:rsid w:val="00D72ED1"/>
    <w:rsid w:val="00D72EFD"/>
    <w:rsid w:val="00D73943"/>
    <w:rsid w:val="00D743BF"/>
    <w:rsid w:val="00D74B9E"/>
    <w:rsid w:val="00D76008"/>
    <w:rsid w:val="00D778B9"/>
    <w:rsid w:val="00D77C27"/>
    <w:rsid w:val="00D77F82"/>
    <w:rsid w:val="00D80A40"/>
    <w:rsid w:val="00D812BB"/>
    <w:rsid w:val="00D82214"/>
    <w:rsid w:val="00D82579"/>
    <w:rsid w:val="00D82C3D"/>
    <w:rsid w:val="00D83055"/>
    <w:rsid w:val="00D836B6"/>
    <w:rsid w:val="00D83CE7"/>
    <w:rsid w:val="00D84574"/>
    <w:rsid w:val="00D84BAB"/>
    <w:rsid w:val="00D8701F"/>
    <w:rsid w:val="00D9118A"/>
    <w:rsid w:val="00D916C1"/>
    <w:rsid w:val="00D9214F"/>
    <w:rsid w:val="00D92753"/>
    <w:rsid w:val="00D95FF6"/>
    <w:rsid w:val="00D96324"/>
    <w:rsid w:val="00D96846"/>
    <w:rsid w:val="00D96AA6"/>
    <w:rsid w:val="00DA0DAE"/>
    <w:rsid w:val="00DA181B"/>
    <w:rsid w:val="00DA1950"/>
    <w:rsid w:val="00DA1AF7"/>
    <w:rsid w:val="00DA2F85"/>
    <w:rsid w:val="00DA339D"/>
    <w:rsid w:val="00DA416D"/>
    <w:rsid w:val="00DA45C0"/>
    <w:rsid w:val="00DA4C17"/>
    <w:rsid w:val="00DA5004"/>
    <w:rsid w:val="00DA5346"/>
    <w:rsid w:val="00DA6C28"/>
    <w:rsid w:val="00DA6F01"/>
    <w:rsid w:val="00DA7AE1"/>
    <w:rsid w:val="00DA7F1E"/>
    <w:rsid w:val="00DB028C"/>
    <w:rsid w:val="00DB085E"/>
    <w:rsid w:val="00DB3945"/>
    <w:rsid w:val="00DB3A1C"/>
    <w:rsid w:val="00DB5304"/>
    <w:rsid w:val="00DB559A"/>
    <w:rsid w:val="00DB55D1"/>
    <w:rsid w:val="00DB55FA"/>
    <w:rsid w:val="00DB5D24"/>
    <w:rsid w:val="00DB7D1D"/>
    <w:rsid w:val="00DC00DC"/>
    <w:rsid w:val="00DC3186"/>
    <w:rsid w:val="00DC3341"/>
    <w:rsid w:val="00DC3CCD"/>
    <w:rsid w:val="00DC4CC9"/>
    <w:rsid w:val="00DC6243"/>
    <w:rsid w:val="00DC6BC1"/>
    <w:rsid w:val="00DC6F3F"/>
    <w:rsid w:val="00DD083F"/>
    <w:rsid w:val="00DD2D08"/>
    <w:rsid w:val="00DD3782"/>
    <w:rsid w:val="00DD4649"/>
    <w:rsid w:val="00DD5547"/>
    <w:rsid w:val="00DD5A33"/>
    <w:rsid w:val="00DD63C5"/>
    <w:rsid w:val="00DD71D1"/>
    <w:rsid w:val="00DD7B58"/>
    <w:rsid w:val="00DE00BD"/>
    <w:rsid w:val="00DE102E"/>
    <w:rsid w:val="00DE2435"/>
    <w:rsid w:val="00DE43BF"/>
    <w:rsid w:val="00DE5F7E"/>
    <w:rsid w:val="00DE6D5A"/>
    <w:rsid w:val="00DE7B87"/>
    <w:rsid w:val="00DF0655"/>
    <w:rsid w:val="00DF0A66"/>
    <w:rsid w:val="00DF0AFF"/>
    <w:rsid w:val="00DF0D7E"/>
    <w:rsid w:val="00DF198C"/>
    <w:rsid w:val="00DF223F"/>
    <w:rsid w:val="00DF3163"/>
    <w:rsid w:val="00DF3576"/>
    <w:rsid w:val="00DF3CF9"/>
    <w:rsid w:val="00DF44B4"/>
    <w:rsid w:val="00DF4AC2"/>
    <w:rsid w:val="00DF509F"/>
    <w:rsid w:val="00DF5FAC"/>
    <w:rsid w:val="00DF6B07"/>
    <w:rsid w:val="00DF71CB"/>
    <w:rsid w:val="00E00851"/>
    <w:rsid w:val="00E00CCD"/>
    <w:rsid w:val="00E01B3C"/>
    <w:rsid w:val="00E01C54"/>
    <w:rsid w:val="00E02521"/>
    <w:rsid w:val="00E03916"/>
    <w:rsid w:val="00E04E43"/>
    <w:rsid w:val="00E05483"/>
    <w:rsid w:val="00E0612A"/>
    <w:rsid w:val="00E06DFC"/>
    <w:rsid w:val="00E07D9F"/>
    <w:rsid w:val="00E105E2"/>
    <w:rsid w:val="00E1065A"/>
    <w:rsid w:val="00E11483"/>
    <w:rsid w:val="00E12EAF"/>
    <w:rsid w:val="00E13F01"/>
    <w:rsid w:val="00E14162"/>
    <w:rsid w:val="00E14753"/>
    <w:rsid w:val="00E14919"/>
    <w:rsid w:val="00E15034"/>
    <w:rsid w:val="00E15339"/>
    <w:rsid w:val="00E15AF9"/>
    <w:rsid w:val="00E17536"/>
    <w:rsid w:val="00E20C8D"/>
    <w:rsid w:val="00E20E75"/>
    <w:rsid w:val="00E21B43"/>
    <w:rsid w:val="00E21C8C"/>
    <w:rsid w:val="00E234E8"/>
    <w:rsid w:val="00E23993"/>
    <w:rsid w:val="00E253B8"/>
    <w:rsid w:val="00E26152"/>
    <w:rsid w:val="00E27DA4"/>
    <w:rsid w:val="00E30161"/>
    <w:rsid w:val="00E30711"/>
    <w:rsid w:val="00E320D7"/>
    <w:rsid w:val="00E322FD"/>
    <w:rsid w:val="00E32728"/>
    <w:rsid w:val="00E3279E"/>
    <w:rsid w:val="00E33D38"/>
    <w:rsid w:val="00E35CDD"/>
    <w:rsid w:val="00E37C78"/>
    <w:rsid w:val="00E37F9A"/>
    <w:rsid w:val="00E41154"/>
    <w:rsid w:val="00E411D2"/>
    <w:rsid w:val="00E41D84"/>
    <w:rsid w:val="00E43775"/>
    <w:rsid w:val="00E43A32"/>
    <w:rsid w:val="00E44961"/>
    <w:rsid w:val="00E44EC0"/>
    <w:rsid w:val="00E47DB2"/>
    <w:rsid w:val="00E50C8B"/>
    <w:rsid w:val="00E51E37"/>
    <w:rsid w:val="00E536F4"/>
    <w:rsid w:val="00E53793"/>
    <w:rsid w:val="00E53D94"/>
    <w:rsid w:val="00E5491B"/>
    <w:rsid w:val="00E54BAD"/>
    <w:rsid w:val="00E5619C"/>
    <w:rsid w:val="00E609D9"/>
    <w:rsid w:val="00E610F2"/>
    <w:rsid w:val="00E61F24"/>
    <w:rsid w:val="00E651BC"/>
    <w:rsid w:val="00E66194"/>
    <w:rsid w:val="00E664FA"/>
    <w:rsid w:val="00E66562"/>
    <w:rsid w:val="00E670CE"/>
    <w:rsid w:val="00E67E72"/>
    <w:rsid w:val="00E72F35"/>
    <w:rsid w:val="00E73BFE"/>
    <w:rsid w:val="00E74F6F"/>
    <w:rsid w:val="00E751F1"/>
    <w:rsid w:val="00E7579F"/>
    <w:rsid w:val="00E76062"/>
    <w:rsid w:val="00E762C8"/>
    <w:rsid w:val="00E76ECA"/>
    <w:rsid w:val="00E779FE"/>
    <w:rsid w:val="00E77AC1"/>
    <w:rsid w:val="00E810E6"/>
    <w:rsid w:val="00E81B32"/>
    <w:rsid w:val="00E82211"/>
    <w:rsid w:val="00E8707A"/>
    <w:rsid w:val="00E876BA"/>
    <w:rsid w:val="00E87B76"/>
    <w:rsid w:val="00E91898"/>
    <w:rsid w:val="00E91914"/>
    <w:rsid w:val="00E91B91"/>
    <w:rsid w:val="00E930EF"/>
    <w:rsid w:val="00E931F3"/>
    <w:rsid w:val="00E932E1"/>
    <w:rsid w:val="00E962E1"/>
    <w:rsid w:val="00E9671B"/>
    <w:rsid w:val="00E96D65"/>
    <w:rsid w:val="00E97C7F"/>
    <w:rsid w:val="00EA0F5C"/>
    <w:rsid w:val="00EA1B84"/>
    <w:rsid w:val="00EA1E10"/>
    <w:rsid w:val="00EA2FE0"/>
    <w:rsid w:val="00EA30BF"/>
    <w:rsid w:val="00EA326A"/>
    <w:rsid w:val="00EA774A"/>
    <w:rsid w:val="00EA774E"/>
    <w:rsid w:val="00EA7AB0"/>
    <w:rsid w:val="00EB3D07"/>
    <w:rsid w:val="00EB3F00"/>
    <w:rsid w:val="00EB3F44"/>
    <w:rsid w:val="00EB42AC"/>
    <w:rsid w:val="00EC0554"/>
    <w:rsid w:val="00EC0EDB"/>
    <w:rsid w:val="00EC144B"/>
    <w:rsid w:val="00EC2B41"/>
    <w:rsid w:val="00EC2EC1"/>
    <w:rsid w:val="00EC3E16"/>
    <w:rsid w:val="00EC6BB4"/>
    <w:rsid w:val="00EC6D33"/>
    <w:rsid w:val="00ED143E"/>
    <w:rsid w:val="00ED1522"/>
    <w:rsid w:val="00ED2A37"/>
    <w:rsid w:val="00ED3362"/>
    <w:rsid w:val="00ED412F"/>
    <w:rsid w:val="00ED48B4"/>
    <w:rsid w:val="00ED6532"/>
    <w:rsid w:val="00ED6D59"/>
    <w:rsid w:val="00EE206B"/>
    <w:rsid w:val="00EE285D"/>
    <w:rsid w:val="00EE286C"/>
    <w:rsid w:val="00EE2889"/>
    <w:rsid w:val="00EE40D9"/>
    <w:rsid w:val="00EE49AE"/>
    <w:rsid w:val="00EE54FE"/>
    <w:rsid w:val="00EE5CD3"/>
    <w:rsid w:val="00EE60DB"/>
    <w:rsid w:val="00EE6339"/>
    <w:rsid w:val="00EF0923"/>
    <w:rsid w:val="00EF1B37"/>
    <w:rsid w:val="00EF2351"/>
    <w:rsid w:val="00EF386C"/>
    <w:rsid w:val="00EF443E"/>
    <w:rsid w:val="00EF4E25"/>
    <w:rsid w:val="00EF50F7"/>
    <w:rsid w:val="00EF6B5F"/>
    <w:rsid w:val="00EF6FA7"/>
    <w:rsid w:val="00EF7D78"/>
    <w:rsid w:val="00F01719"/>
    <w:rsid w:val="00F01A4C"/>
    <w:rsid w:val="00F0255D"/>
    <w:rsid w:val="00F02C01"/>
    <w:rsid w:val="00F02CB6"/>
    <w:rsid w:val="00F02F13"/>
    <w:rsid w:val="00F033D6"/>
    <w:rsid w:val="00F04AF8"/>
    <w:rsid w:val="00F04D35"/>
    <w:rsid w:val="00F051E0"/>
    <w:rsid w:val="00F07D26"/>
    <w:rsid w:val="00F10A36"/>
    <w:rsid w:val="00F11BAD"/>
    <w:rsid w:val="00F12228"/>
    <w:rsid w:val="00F130D6"/>
    <w:rsid w:val="00F1452B"/>
    <w:rsid w:val="00F15959"/>
    <w:rsid w:val="00F15DA0"/>
    <w:rsid w:val="00F164E4"/>
    <w:rsid w:val="00F16B6D"/>
    <w:rsid w:val="00F17489"/>
    <w:rsid w:val="00F21287"/>
    <w:rsid w:val="00F215E2"/>
    <w:rsid w:val="00F216A7"/>
    <w:rsid w:val="00F22A68"/>
    <w:rsid w:val="00F239CA"/>
    <w:rsid w:val="00F24054"/>
    <w:rsid w:val="00F2419A"/>
    <w:rsid w:val="00F265BE"/>
    <w:rsid w:val="00F266FD"/>
    <w:rsid w:val="00F26B6A"/>
    <w:rsid w:val="00F26D87"/>
    <w:rsid w:val="00F31125"/>
    <w:rsid w:val="00F31C15"/>
    <w:rsid w:val="00F3394F"/>
    <w:rsid w:val="00F339A7"/>
    <w:rsid w:val="00F361CB"/>
    <w:rsid w:val="00F36581"/>
    <w:rsid w:val="00F37033"/>
    <w:rsid w:val="00F41448"/>
    <w:rsid w:val="00F4346C"/>
    <w:rsid w:val="00F4414F"/>
    <w:rsid w:val="00F468FC"/>
    <w:rsid w:val="00F47F87"/>
    <w:rsid w:val="00F50B5F"/>
    <w:rsid w:val="00F51E50"/>
    <w:rsid w:val="00F5232A"/>
    <w:rsid w:val="00F535E5"/>
    <w:rsid w:val="00F536A9"/>
    <w:rsid w:val="00F546BD"/>
    <w:rsid w:val="00F54883"/>
    <w:rsid w:val="00F548F6"/>
    <w:rsid w:val="00F553ED"/>
    <w:rsid w:val="00F555AF"/>
    <w:rsid w:val="00F574B0"/>
    <w:rsid w:val="00F61082"/>
    <w:rsid w:val="00F63555"/>
    <w:rsid w:val="00F637AE"/>
    <w:rsid w:val="00F63C87"/>
    <w:rsid w:val="00F64B3D"/>
    <w:rsid w:val="00F65986"/>
    <w:rsid w:val="00F66832"/>
    <w:rsid w:val="00F66AFE"/>
    <w:rsid w:val="00F676FD"/>
    <w:rsid w:val="00F701CA"/>
    <w:rsid w:val="00F716B2"/>
    <w:rsid w:val="00F72BAC"/>
    <w:rsid w:val="00F73DA0"/>
    <w:rsid w:val="00F7566B"/>
    <w:rsid w:val="00F75670"/>
    <w:rsid w:val="00F75C81"/>
    <w:rsid w:val="00F75D0C"/>
    <w:rsid w:val="00F76E41"/>
    <w:rsid w:val="00F77DDA"/>
    <w:rsid w:val="00F82036"/>
    <w:rsid w:val="00F8290D"/>
    <w:rsid w:val="00F82AEA"/>
    <w:rsid w:val="00F82E0C"/>
    <w:rsid w:val="00F83181"/>
    <w:rsid w:val="00F83551"/>
    <w:rsid w:val="00F83876"/>
    <w:rsid w:val="00F84199"/>
    <w:rsid w:val="00F845B8"/>
    <w:rsid w:val="00F8480C"/>
    <w:rsid w:val="00F84A60"/>
    <w:rsid w:val="00F84C6F"/>
    <w:rsid w:val="00F85330"/>
    <w:rsid w:val="00F86046"/>
    <w:rsid w:val="00F9121F"/>
    <w:rsid w:val="00F919A6"/>
    <w:rsid w:val="00F91AC3"/>
    <w:rsid w:val="00F9220F"/>
    <w:rsid w:val="00F939A4"/>
    <w:rsid w:val="00F967B6"/>
    <w:rsid w:val="00FA0932"/>
    <w:rsid w:val="00FA0DA0"/>
    <w:rsid w:val="00FA1F30"/>
    <w:rsid w:val="00FA27BE"/>
    <w:rsid w:val="00FA2BD8"/>
    <w:rsid w:val="00FA2D5B"/>
    <w:rsid w:val="00FA3601"/>
    <w:rsid w:val="00FA38C7"/>
    <w:rsid w:val="00FA5158"/>
    <w:rsid w:val="00FA62AE"/>
    <w:rsid w:val="00FA65DA"/>
    <w:rsid w:val="00FA6A07"/>
    <w:rsid w:val="00FA78B2"/>
    <w:rsid w:val="00FA7DA3"/>
    <w:rsid w:val="00FB0C6D"/>
    <w:rsid w:val="00FB1565"/>
    <w:rsid w:val="00FB2646"/>
    <w:rsid w:val="00FB2E69"/>
    <w:rsid w:val="00FB5E63"/>
    <w:rsid w:val="00FB738A"/>
    <w:rsid w:val="00FC1837"/>
    <w:rsid w:val="00FC1C12"/>
    <w:rsid w:val="00FC1F26"/>
    <w:rsid w:val="00FC309D"/>
    <w:rsid w:val="00FC4E96"/>
    <w:rsid w:val="00FC4F27"/>
    <w:rsid w:val="00FC50A4"/>
    <w:rsid w:val="00FC5514"/>
    <w:rsid w:val="00FC573B"/>
    <w:rsid w:val="00FC6535"/>
    <w:rsid w:val="00FD0916"/>
    <w:rsid w:val="00FD2941"/>
    <w:rsid w:val="00FD2AFC"/>
    <w:rsid w:val="00FD3223"/>
    <w:rsid w:val="00FD4A46"/>
    <w:rsid w:val="00FD5987"/>
    <w:rsid w:val="00FE1B94"/>
    <w:rsid w:val="00FE1E65"/>
    <w:rsid w:val="00FE1F0B"/>
    <w:rsid w:val="00FE24C3"/>
    <w:rsid w:val="00FE2614"/>
    <w:rsid w:val="00FE2686"/>
    <w:rsid w:val="00FE2E08"/>
    <w:rsid w:val="00FE3050"/>
    <w:rsid w:val="00FE3266"/>
    <w:rsid w:val="00FE3ED2"/>
    <w:rsid w:val="00FE3FE3"/>
    <w:rsid w:val="00FF0472"/>
    <w:rsid w:val="00FF275F"/>
    <w:rsid w:val="00FF2EB2"/>
    <w:rsid w:val="00FF3301"/>
    <w:rsid w:val="00FF3825"/>
    <w:rsid w:val="00FF3A2A"/>
    <w:rsid w:val="00FF3ED3"/>
    <w:rsid w:val="00FF4364"/>
    <w:rsid w:val="00FF4388"/>
    <w:rsid w:val="00FF62AB"/>
    <w:rsid w:val="00FF63DD"/>
    <w:rsid w:val="03BE4FF7"/>
    <w:rsid w:val="05ED9EF7"/>
    <w:rsid w:val="0647F278"/>
    <w:rsid w:val="067BD6CB"/>
    <w:rsid w:val="07591580"/>
    <w:rsid w:val="080122B9"/>
    <w:rsid w:val="0A7E09E1"/>
    <w:rsid w:val="0A7F4E0B"/>
    <w:rsid w:val="0B426DB2"/>
    <w:rsid w:val="0BD416D5"/>
    <w:rsid w:val="0CAD39EE"/>
    <w:rsid w:val="0CB0DAC4"/>
    <w:rsid w:val="0E445426"/>
    <w:rsid w:val="112D6B6B"/>
    <w:rsid w:val="12814BBB"/>
    <w:rsid w:val="14465690"/>
    <w:rsid w:val="153F71D0"/>
    <w:rsid w:val="1760DE4C"/>
    <w:rsid w:val="187D1B1D"/>
    <w:rsid w:val="1A6F1993"/>
    <w:rsid w:val="1B08AB0E"/>
    <w:rsid w:val="1B291674"/>
    <w:rsid w:val="1B31B99C"/>
    <w:rsid w:val="203187B8"/>
    <w:rsid w:val="2089AD78"/>
    <w:rsid w:val="20C843FC"/>
    <w:rsid w:val="22385AFA"/>
    <w:rsid w:val="238F4283"/>
    <w:rsid w:val="25E84E05"/>
    <w:rsid w:val="274ED4A2"/>
    <w:rsid w:val="2CCCBB04"/>
    <w:rsid w:val="319E5944"/>
    <w:rsid w:val="3285F3DA"/>
    <w:rsid w:val="3294A3A7"/>
    <w:rsid w:val="32C1001F"/>
    <w:rsid w:val="32FB5CBA"/>
    <w:rsid w:val="3397B338"/>
    <w:rsid w:val="35ACA964"/>
    <w:rsid w:val="36D61B44"/>
    <w:rsid w:val="36F8A509"/>
    <w:rsid w:val="37661E59"/>
    <w:rsid w:val="3A551AC4"/>
    <w:rsid w:val="3C1F5789"/>
    <w:rsid w:val="3C2CB7F0"/>
    <w:rsid w:val="3CDB094B"/>
    <w:rsid w:val="3E73230B"/>
    <w:rsid w:val="3F5C7BDB"/>
    <w:rsid w:val="4274D6E0"/>
    <w:rsid w:val="45445BA0"/>
    <w:rsid w:val="45C61A02"/>
    <w:rsid w:val="48853DFB"/>
    <w:rsid w:val="4C388D0C"/>
    <w:rsid w:val="4D151C66"/>
    <w:rsid w:val="4D655F07"/>
    <w:rsid w:val="4ECCE5D6"/>
    <w:rsid w:val="4FAA071F"/>
    <w:rsid w:val="51A75321"/>
    <w:rsid w:val="52048698"/>
    <w:rsid w:val="524F8BBC"/>
    <w:rsid w:val="52868316"/>
    <w:rsid w:val="5338F019"/>
    <w:rsid w:val="53A056F9"/>
    <w:rsid w:val="53E24EB6"/>
    <w:rsid w:val="53EAC6B0"/>
    <w:rsid w:val="53F5D1A9"/>
    <w:rsid w:val="54549091"/>
    <w:rsid w:val="55F89862"/>
    <w:rsid w:val="563FE8FB"/>
    <w:rsid w:val="56EC42D3"/>
    <w:rsid w:val="5722004E"/>
    <w:rsid w:val="5B3AD5B1"/>
    <w:rsid w:val="5B924081"/>
    <w:rsid w:val="5B95E83B"/>
    <w:rsid w:val="62018205"/>
    <w:rsid w:val="62BBD586"/>
    <w:rsid w:val="64865D19"/>
    <w:rsid w:val="64911559"/>
    <w:rsid w:val="66213091"/>
    <w:rsid w:val="674D35CB"/>
    <w:rsid w:val="67C6627C"/>
    <w:rsid w:val="6A239BB8"/>
    <w:rsid w:val="6FBDB3A0"/>
    <w:rsid w:val="70633A98"/>
    <w:rsid w:val="72345168"/>
    <w:rsid w:val="72BBC01B"/>
    <w:rsid w:val="73CB4FAD"/>
    <w:rsid w:val="757E1736"/>
    <w:rsid w:val="75D04BC5"/>
    <w:rsid w:val="76E433D8"/>
    <w:rsid w:val="76F5E224"/>
    <w:rsid w:val="782AC7C1"/>
    <w:rsid w:val="7D5C8279"/>
    <w:rsid w:val="7E7DBB6A"/>
    <w:rsid w:val="7E7EE43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ECABCB"/>
  <w15:chartTrackingRefBased/>
  <w15:docId w15:val="{45D8B151-887E-4AB6-BDC5-772262CA4F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uiPriority w:val="59"/>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aliases w:val="Bolita,Tabla,INGETEC LISTA,Guión,BOLA,Párrafo de lista21,Titulo 8,Lista multicolor - Énfasis 11,HOJA,Viñeta 2,BOLADEF,VIÑETA,Tabla 1.,MIBEX B,Bullet List,FooterText,numbered,Paragraphe de liste1,lp1,List Paragraph,Ha,列出段落,列出段落1,titulo 3"/>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aliases w:val="Bolita Car,Tabla Car,INGETEC LISTA Car,Guión Car,BOLA Car,Párrafo de lista21 Car,Titulo 8 Car,Lista multicolor - Énfasis 11 Car,HOJA Car,Viñeta 2 Car,BOLADEF Car,VIÑETA Car,Tabla 1. Car,MIBEX B Car,Bullet List Car,FooterText Car"/>
    <w:link w:val="Prrafodelista"/>
    <w:uiPriority w:val="34"/>
    <w:qFormat/>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character" w:customStyle="1" w:styleId="font61">
    <w:name w:val="font61"/>
    <w:basedOn w:val="Fuentedeprrafopredeter"/>
    <w:rsid w:val="007A1DBE"/>
    <w:rPr>
      <w:rFonts w:ascii="Arial" w:hAnsi="Arial" w:cs="Arial" w:hint="default"/>
      <w:b w:val="0"/>
      <w:bCs w:val="0"/>
      <w:i w:val="0"/>
      <w:iCs w:val="0"/>
      <w:strike w:val="0"/>
      <w:dstrike w:val="0"/>
      <w:color w:val="000000"/>
      <w:sz w:val="20"/>
      <w:szCs w:val="20"/>
      <w:u w:val="none"/>
      <w:effect w:val="none"/>
    </w:rPr>
  </w:style>
  <w:style w:type="character" w:customStyle="1" w:styleId="font71">
    <w:name w:val="font71"/>
    <w:basedOn w:val="Fuentedeprrafopredeter"/>
    <w:rsid w:val="007A1DBE"/>
    <w:rPr>
      <w:rFonts w:ascii="Arial" w:hAnsi="Arial" w:cs="Arial" w:hint="default"/>
      <w:b w:val="0"/>
      <w:bCs w:val="0"/>
      <w:i w:val="0"/>
      <w:iCs w:val="0"/>
      <w:strike w:val="0"/>
      <w:dstrike w:val="0"/>
      <w:color w:val="FF0000"/>
      <w:sz w:val="20"/>
      <w:szCs w:val="20"/>
      <w:u w:val="none"/>
      <w:effect w:val="none"/>
    </w:rPr>
  </w:style>
  <w:style w:type="character" w:customStyle="1" w:styleId="font51">
    <w:name w:val="font51"/>
    <w:basedOn w:val="Fuentedeprrafopredeter"/>
    <w:rsid w:val="007A1DBE"/>
    <w:rPr>
      <w:rFonts w:ascii="Arial" w:hAnsi="Arial" w:cs="Arial" w:hint="default"/>
      <w:b/>
      <w:bCs/>
      <w:i w:val="0"/>
      <w:iCs w:val="0"/>
      <w:strike w:val="0"/>
      <w:dstrike w:val="0"/>
      <w:color w:val="000000"/>
      <w:sz w:val="20"/>
      <w:szCs w:val="20"/>
      <w:u w:val="none"/>
      <w:effect w:val="none"/>
    </w:rPr>
  </w:style>
  <w:style w:type="table" w:customStyle="1" w:styleId="Cuadrculadetablaclara1">
    <w:name w:val="Cuadrícula de tabla clara1"/>
    <w:basedOn w:val="Tablanormal"/>
    <w:next w:val="Tablaconcuadrculaclara"/>
    <w:uiPriority w:val="99"/>
    <w:rsid w:val="00013699"/>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13699"/>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A876E6"/>
    <w:rPr>
      <w:color w:val="2B579A"/>
      <w:shd w:val="clear" w:color="auto" w:fill="E1DFDD"/>
    </w:rPr>
  </w:style>
  <w:style w:type="character" w:customStyle="1" w:styleId="Mencinsinresolver1">
    <w:name w:val="Mención sin resolver1"/>
    <w:basedOn w:val="Fuentedeprrafopredeter"/>
    <w:uiPriority w:val="99"/>
    <w:unhideWhenUsed/>
    <w:rsid w:val="004A2A8A"/>
    <w:rPr>
      <w:color w:val="605E5C"/>
      <w:shd w:val="clear" w:color="auto" w:fill="E1DFDD"/>
    </w:rPr>
  </w:style>
  <w:style w:type="character" w:customStyle="1" w:styleId="Mencionar1">
    <w:name w:val="Mencionar1"/>
    <w:basedOn w:val="Fuentedeprrafopredeter"/>
    <w:uiPriority w:val="99"/>
    <w:unhideWhenUsed/>
    <w:rsid w:val="004A2A8A"/>
    <w:rPr>
      <w:color w:val="2B579A"/>
      <w:shd w:val="clear" w:color="auto" w:fill="E1DFDD"/>
    </w:rPr>
  </w:style>
  <w:style w:type="character" w:customStyle="1" w:styleId="normaltextrun">
    <w:name w:val="normaltextrun"/>
    <w:basedOn w:val="Fuentedeprrafopredeter"/>
    <w:rsid w:val="004A2A8A"/>
  </w:style>
  <w:style w:type="character" w:customStyle="1" w:styleId="eop">
    <w:name w:val="eop"/>
    <w:basedOn w:val="Fuentedeprrafopredeter"/>
    <w:rsid w:val="005B5FF3"/>
  </w:style>
  <w:style w:type="paragraph" w:customStyle="1" w:styleId="paragraph">
    <w:name w:val="paragraph"/>
    <w:basedOn w:val="Normal"/>
    <w:rsid w:val="00BC2B45"/>
    <w:pPr>
      <w:spacing w:before="100" w:beforeAutospacing="1" w:after="100" w:afterAutospacing="1" w:line="240" w:lineRule="auto"/>
      <w:jc w:val="left"/>
    </w:pPr>
    <w:rPr>
      <w:rFonts w:ascii="Times New Roman" w:hAnsi="Times New Roman"/>
      <w:sz w:val="24"/>
      <w:szCs w:val="24"/>
    </w:rPr>
  </w:style>
  <w:style w:type="character" w:styleId="Hipervnculo">
    <w:name w:val="Hyperlink"/>
    <w:basedOn w:val="Fuentedeprrafopredeter"/>
    <w:uiPriority w:val="99"/>
    <w:unhideWhenUsed/>
    <w:rsid w:val="00FC653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61301182">
      <w:bodyDiv w:val="1"/>
      <w:marLeft w:val="0"/>
      <w:marRight w:val="0"/>
      <w:marTop w:val="0"/>
      <w:marBottom w:val="0"/>
      <w:divBdr>
        <w:top w:val="none" w:sz="0" w:space="0" w:color="auto"/>
        <w:left w:val="none" w:sz="0" w:space="0" w:color="auto"/>
        <w:bottom w:val="none" w:sz="0" w:space="0" w:color="auto"/>
        <w:right w:val="none" w:sz="0" w:space="0" w:color="auto"/>
      </w:divBdr>
      <w:divsChild>
        <w:div w:id="793989209">
          <w:marLeft w:val="0"/>
          <w:marRight w:val="0"/>
          <w:marTop w:val="0"/>
          <w:marBottom w:val="0"/>
          <w:divBdr>
            <w:top w:val="none" w:sz="0" w:space="0" w:color="auto"/>
            <w:left w:val="none" w:sz="0" w:space="0" w:color="auto"/>
            <w:bottom w:val="none" w:sz="0" w:space="0" w:color="auto"/>
            <w:right w:val="none" w:sz="0" w:space="0" w:color="auto"/>
          </w:divBdr>
        </w:div>
      </w:divsChild>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08161325">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592905833">
      <w:bodyDiv w:val="1"/>
      <w:marLeft w:val="0"/>
      <w:marRight w:val="0"/>
      <w:marTop w:val="0"/>
      <w:marBottom w:val="0"/>
      <w:divBdr>
        <w:top w:val="none" w:sz="0" w:space="0" w:color="auto"/>
        <w:left w:val="none" w:sz="0" w:space="0" w:color="auto"/>
        <w:bottom w:val="none" w:sz="0" w:space="0" w:color="auto"/>
        <w:right w:val="none" w:sz="0" w:space="0" w:color="auto"/>
      </w:divBdr>
      <w:divsChild>
        <w:div w:id="532693090">
          <w:marLeft w:val="0"/>
          <w:marRight w:val="0"/>
          <w:marTop w:val="0"/>
          <w:marBottom w:val="0"/>
          <w:divBdr>
            <w:top w:val="none" w:sz="0" w:space="0" w:color="auto"/>
            <w:left w:val="none" w:sz="0" w:space="0" w:color="auto"/>
            <w:bottom w:val="none" w:sz="0" w:space="0" w:color="auto"/>
            <w:right w:val="none" w:sz="0" w:space="0" w:color="auto"/>
          </w:divBdr>
        </w:div>
        <w:div w:id="378745455">
          <w:marLeft w:val="0"/>
          <w:marRight w:val="0"/>
          <w:marTop w:val="0"/>
          <w:marBottom w:val="0"/>
          <w:divBdr>
            <w:top w:val="none" w:sz="0" w:space="0" w:color="auto"/>
            <w:left w:val="none" w:sz="0" w:space="0" w:color="auto"/>
            <w:bottom w:val="none" w:sz="0" w:space="0" w:color="auto"/>
            <w:right w:val="none" w:sz="0" w:space="0" w:color="auto"/>
          </w:divBdr>
        </w:div>
        <w:div w:id="1857310359">
          <w:marLeft w:val="0"/>
          <w:marRight w:val="0"/>
          <w:marTop w:val="0"/>
          <w:marBottom w:val="0"/>
          <w:divBdr>
            <w:top w:val="none" w:sz="0" w:space="0" w:color="auto"/>
            <w:left w:val="none" w:sz="0" w:space="0" w:color="auto"/>
            <w:bottom w:val="none" w:sz="0" w:space="0" w:color="auto"/>
            <w:right w:val="none" w:sz="0" w:space="0" w:color="auto"/>
          </w:divBdr>
        </w:div>
      </w:divsChild>
    </w:div>
    <w:div w:id="700979503">
      <w:bodyDiv w:val="1"/>
      <w:marLeft w:val="0"/>
      <w:marRight w:val="0"/>
      <w:marTop w:val="0"/>
      <w:marBottom w:val="0"/>
      <w:divBdr>
        <w:top w:val="none" w:sz="0" w:space="0" w:color="auto"/>
        <w:left w:val="none" w:sz="0" w:space="0" w:color="auto"/>
        <w:bottom w:val="none" w:sz="0" w:space="0" w:color="auto"/>
        <w:right w:val="none" w:sz="0" w:space="0" w:color="auto"/>
      </w:divBdr>
      <w:divsChild>
        <w:div w:id="1891108495">
          <w:marLeft w:val="0"/>
          <w:marRight w:val="0"/>
          <w:marTop w:val="0"/>
          <w:marBottom w:val="0"/>
          <w:divBdr>
            <w:top w:val="none" w:sz="0" w:space="0" w:color="auto"/>
            <w:left w:val="none" w:sz="0" w:space="0" w:color="auto"/>
            <w:bottom w:val="none" w:sz="0" w:space="0" w:color="auto"/>
            <w:right w:val="none" w:sz="0" w:space="0" w:color="auto"/>
          </w:divBdr>
        </w:div>
      </w:divsChild>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081415607">
      <w:bodyDiv w:val="1"/>
      <w:marLeft w:val="0"/>
      <w:marRight w:val="0"/>
      <w:marTop w:val="0"/>
      <w:marBottom w:val="0"/>
      <w:divBdr>
        <w:top w:val="none" w:sz="0" w:space="0" w:color="auto"/>
        <w:left w:val="none" w:sz="0" w:space="0" w:color="auto"/>
        <w:bottom w:val="none" w:sz="0" w:space="0" w:color="auto"/>
        <w:right w:val="none" w:sz="0" w:space="0" w:color="auto"/>
      </w:divBdr>
      <w:divsChild>
        <w:div w:id="1424372764">
          <w:marLeft w:val="0"/>
          <w:marRight w:val="0"/>
          <w:marTop w:val="0"/>
          <w:marBottom w:val="0"/>
          <w:divBdr>
            <w:top w:val="none" w:sz="0" w:space="0" w:color="auto"/>
            <w:left w:val="none" w:sz="0" w:space="0" w:color="auto"/>
            <w:bottom w:val="none" w:sz="0" w:space="0" w:color="auto"/>
            <w:right w:val="none" w:sz="0" w:space="0" w:color="auto"/>
          </w:divBdr>
        </w:div>
      </w:divsChild>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662925227">
      <w:bodyDiv w:val="1"/>
      <w:marLeft w:val="0"/>
      <w:marRight w:val="0"/>
      <w:marTop w:val="0"/>
      <w:marBottom w:val="0"/>
      <w:divBdr>
        <w:top w:val="none" w:sz="0" w:space="0" w:color="auto"/>
        <w:left w:val="none" w:sz="0" w:space="0" w:color="auto"/>
        <w:bottom w:val="none" w:sz="0" w:space="0" w:color="auto"/>
        <w:right w:val="none" w:sz="0" w:space="0" w:color="auto"/>
      </w:divBdr>
      <w:divsChild>
        <w:div w:id="1335957265">
          <w:marLeft w:val="0"/>
          <w:marRight w:val="0"/>
          <w:marTop w:val="0"/>
          <w:marBottom w:val="0"/>
          <w:divBdr>
            <w:top w:val="none" w:sz="0" w:space="0" w:color="auto"/>
            <w:left w:val="none" w:sz="0" w:space="0" w:color="auto"/>
            <w:bottom w:val="none" w:sz="0" w:space="0" w:color="auto"/>
            <w:right w:val="none" w:sz="0" w:space="0" w:color="auto"/>
          </w:divBdr>
        </w:div>
        <w:div w:id="2015574353">
          <w:marLeft w:val="0"/>
          <w:marRight w:val="0"/>
          <w:marTop w:val="0"/>
          <w:marBottom w:val="0"/>
          <w:divBdr>
            <w:top w:val="none" w:sz="0" w:space="0" w:color="auto"/>
            <w:left w:val="none" w:sz="0" w:space="0" w:color="auto"/>
            <w:bottom w:val="none" w:sz="0" w:space="0" w:color="auto"/>
            <w:right w:val="none" w:sz="0" w:space="0" w:color="auto"/>
          </w:divBdr>
        </w:div>
        <w:div w:id="2107580108">
          <w:marLeft w:val="0"/>
          <w:marRight w:val="0"/>
          <w:marTop w:val="0"/>
          <w:marBottom w:val="0"/>
          <w:divBdr>
            <w:top w:val="none" w:sz="0" w:space="0" w:color="auto"/>
            <w:left w:val="none" w:sz="0" w:space="0" w:color="auto"/>
            <w:bottom w:val="none" w:sz="0" w:space="0" w:color="auto"/>
            <w:right w:val="none" w:sz="0" w:space="0" w:color="auto"/>
          </w:divBdr>
        </w:div>
        <w:div w:id="1992320092">
          <w:marLeft w:val="0"/>
          <w:marRight w:val="0"/>
          <w:marTop w:val="0"/>
          <w:marBottom w:val="0"/>
          <w:divBdr>
            <w:top w:val="none" w:sz="0" w:space="0" w:color="auto"/>
            <w:left w:val="none" w:sz="0" w:space="0" w:color="auto"/>
            <w:bottom w:val="none" w:sz="0" w:space="0" w:color="auto"/>
            <w:right w:val="none" w:sz="0" w:space="0" w:color="auto"/>
          </w:divBdr>
        </w:div>
        <w:div w:id="1003431918">
          <w:marLeft w:val="0"/>
          <w:marRight w:val="0"/>
          <w:marTop w:val="0"/>
          <w:marBottom w:val="0"/>
          <w:divBdr>
            <w:top w:val="none" w:sz="0" w:space="0" w:color="auto"/>
            <w:left w:val="none" w:sz="0" w:space="0" w:color="auto"/>
            <w:bottom w:val="none" w:sz="0" w:space="0" w:color="auto"/>
            <w:right w:val="none" w:sz="0" w:space="0" w:color="auto"/>
          </w:divBdr>
        </w:div>
        <w:div w:id="1889216435">
          <w:marLeft w:val="0"/>
          <w:marRight w:val="0"/>
          <w:marTop w:val="0"/>
          <w:marBottom w:val="0"/>
          <w:divBdr>
            <w:top w:val="none" w:sz="0" w:space="0" w:color="auto"/>
            <w:left w:val="none" w:sz="0" w:space="0" w:color="auto"/>
            <w:bottom w:val="none" w:sz="0" w:space="0" w:color="auto"/>
            <w:right w:val="none" w:sz="0" w:space="0" w:color="auto"/>
          </w:divBdr>
        </w:div>
        <w:div w:id="352534592">
          <w:marLeft w:val="0"/>
          <w:marRight w:val="0"/>
          <w:marTop w:val="0"/>
          <w:marBottom w:val="0"/>
          <w:divBdr>
            <w:top w:val="none" w:sz="0" w:space="0" w:color="auto"/>
            <w:left w:val="none" w:sz="0" w:space="0" w:color="auto"/>
            <w:bottom w:val="none" w:sz="0" w:space="0" w:color="auto"/>
            <w:right w:val="none" w:sz="0" w:space="0" w:color="auto"/>
          </w:divBdr>
        </w:div>
      </w:divsChild>
    </w:div>
    <w:div w:id="1792086030">
      <w:bodyDiv w:val="1"/>
      <w:marLeft w:val="0"/>
      <w:marRight w:val="0"/>
      <w:marTop w:val="0"/>
      <w:marBottom w:val="0"/>
      <w:divBdr>
        <w:top w:val="none" w:sz="0" w:space="0" w:color="auto"/>
        <w:left w:val="none" w:sz="0" w:space="0" w:color="auto"/>
        <w:bottom w:val="none" w:sz="0" w:space="0" w:color="auto"/>
        <w:right w:val="none" w:sz="0" w:space="0" w:color="auto"/>
      </w:divBdr>
      <w:divsChild>
        <w:div w:id="31200776">
          <w:marLeft w:val="0"/>
          <w:marRight w:val="0"/>
          <w:marTop w:val="0"/>
          <w:marBottom w:val="0"/>
          <w:divBdr>
            <w:top w:val="none" w:sz="0" w:space="0" w:color="auto"/>
            <w:left w:val="none" w:sz="0" w:space="0" w:color="auto"/>
            <w:bottom w:val="none" w:sz="0" w:space="0" w:color="auto"/>
            <w:right w:val="none" w:sz="0" w:space="0" w:color="auto"/>
          </w:divBdr>
        </w:div>
        <w:div w:id="972056056">
          <w:marLeft w:val="0"/>
          <w:marRight w:val="0"/>
          <w:marTop w:val="0"/>
          <w:marBottom w:val="0"/>
          <w:divBdr>
            <w:top w:val="none" w:sz="0" w:space="0" w:color="auto"/>
            <w:left w:val="none" w:sz="0" w:space="0" w:color="auto"/>
            <w:bottom w:val="none" w:sz="0" w:space="0" w:color="auto"/>
            <w:right w:val="none" w:sz="0" w:space="0" w:color="auto"/>
          </w:divBdr>
        </w:div>
        <w:div w:id="292492482">
          <w:marLeft w:val="0"/>
          <w:marRight w:val="0"/>
          <w:marTop w:val="0"/>
          <w:marBottom w:val="0"/>
          <w:divBdr>
            <w:top w:val="none" w:sz="0" w:space="0" w:color="auto"/>
            <w:left w:val="none" w:sz="0" w:space="0" w:color="auto"/>
            <w:bottom w:val="none" w:sz="0" w:space="0" w:color="auto"/>
            <w:right w:val="none" w:sz="0" w:space="0" w:color="auto"/>
          </w:divBdr>
        </w:div>
        <w:div w:id="2002924219">
          <w:marLeft w:val="0"/>
          <w:marRight w:val="0"/>
          <w:marTop w:val="0"/>
          <w:marBottom w:val="0"/>
          <w:divBdr>
            <w:top w:val="none" w:sz="0" w:space="0" w:color="auto"/>
            <w:left w:val="none" w:sz="0" w:space="0" w:color="auto"/>
            <w:bottom w:val="none" w:sz="0" w:space="0" w:color="auto"/>
            <w:right w:val="none" w:sz="0" w:space="0" w:color="auto"/>
          </w:divBdr>
        </w:div>
        <w:div w:id="1462528267">
          <w:marLeft w:val="0"/>
          <w:marRight w:val="0"/>
          <w:marTop w:val="0"/>
          <w:marBottom w:val="0"/>
          <w:divBdr>
            <w:top w:val="none" w:sz="0" w:space="0" w:color="auto"/>
            <w:left w:val="none" w:sz="0" w:space="0" w:color="auto"/>
            <w:bottom w:val="none" w:sz="0" w:space="0" w:color="auto"/>
            <w:right w:val="none" w:sz="0" w:space="0" w:color="auto"/>
          </w:divBdr>
        </w:div>
        <w:div w:id="74479595">
          <w:marLeft w:val="0"/>
          <w:marRight w:val="0"/>
          <w:marTop w:val="0"/>
          <w:marBottom w:val="0"/>
          <w:divBdr>
            <w:top w:val="none" w:sz="0" w:space="0" w:color="auto"/>
            <w:left w:val="none" w:sz="0" w:space="0" w:color="auto"/>
            <w:bottom w:val="none" w:sz="0" w:space="0" w:color="auto"/>
            <w:right w:val="none" w:sz="0" w:space="0" w:color="auto"/>
          </w:divBdr>
        </w:div>
        <w:div w:id="335572998">
          <w:marLeft w:val="0"/>
          <w:marRight w:val="0"/>
          <w:marTop w:val="0"/>
          <w:marBottom w:val="0"/>
          <w:divBdr>
            <w:top w:val="none" w:sz="0" w:space="0" w:color="auto"/>
            <w:left w:val="none" w:sz="0" w:space="0" w:color="auto"/>
            <w:bottom w:val="none" w:sz="0" w:space="0" w:color="auto"/>
            <w:right w:val="none" w:sz="0" w:space="0" w:color="auto"/>
          </w:divBdr>
        </w:div>
        <w:div w:id="1001858108">
          <w:marLeft w:val="0"/>
          <w:marRight w:val="0"/>
          <w:marTop w:val="0"/>
          <w:marBottom w:val="0"/>
          <w:divBdr>
            <w:top w:val="none" w:sz="0" w:space="0" w:color="auto"/>
            <w:left w:val="none" w:sz="0" w:space="0" w:color="auto"/>
            <w:bottom w:val="none" w:sz="0" w:space="0" w:color="auto"/>
            <w:right w:val="none" w:sz="0" w:space="0" w:color="auto"/>
          </w:divBdr>
        </w:div>
        <w:div w:id="823669181">
          <w:marLeft w:val="0"/>
          <w:marRight w:val="0"/>
          <w:marTop w:val="0"/>
          <w:marBottom w:val="0"/>
          <w:divBdr>
            <w:top w:val="none" w:sz="0" w:space="0" w:color="auto"/>
            <w:left w:val="none" w:sz="0" w:space="0" w:color="auto"/>
            <w:bottom w:val="none" w:sz="0" w:space="0" w:color="auto"/>
            <w:right w:val="none" w:sz="0" w:space="0" w:color="auto"/>
          </w:divBdr>
        </w:div>
        <w:div w:id="906375750">
          <w:marLeft w:val="0"/>
          <w:marRight w:val="0"/>
          <w:marTop w:val="0"/>
          <w:marBottom w:val="0"/>
          <w:divBdr>
            <w:top w:val="none" w:sz="0" w:space="0" w:color="auto"/>
            <w:left w:val="none" w:sz="0" w:space="0" w:color="auto"/>
            <w:bottom w:val="none" w:sz="0" w:space="0" w:color="auto"/>
            <w:right w:val="none" w:sz="0" w:space="0" w:color="auto"/>
          </w:divBdr>
        </w:div>
        <w:div w:id="1324745014">
          <w:marLeft w:val="0"/>
          <w:marRight w:val="0"/>
          <w:marTop w:val="0"/>
          <w:marBottom w:val="0"/>
          <w:divBdr>
            <w:top w:val="none" w:sz="0" w:space="0" w:color="auto"/>
            <w:left w:val="none" w:sz="0" w:space="0" w:color="auto"/>
            <w:bottom w:val="none" w:sz="0" w:space="0" w:color="auto"/>
            <w:right w:val="none" w:sz="0" w:space="0" w:color="auto"/>
          </w:divBdr>
        </w:div>
        <w:div w:id="196939802">
          <w:marLeft w:val="0"/>
          <w:marRight w:val="0"/>
          <w:marTop w:val="0"/>
          <w:marBottom w:val="0"/>
          <w:divBdr>
            <w:top w:val="none" w:sz="0" w:space="0" w:color="auto"/>
            <w:left w:val="none" w:sz="0" w:space="0" w:color="auto"/>
            <w:bottom w:val="none" w:sz="0" w:space="0" w:color="auto"/>
            <w:right w:val="none" w:sz="0" w:space="0" w:color="auto"/>
          </w:divBdr>
        </w:div>
        <w:div w:id="865866649">
          <w:marLeft w:val="0"/>
          <w:marRight w:val="0"/>
          <w:marTop w:val="0"/>
          <w:marBottom w:val="0"/>
          <w:divBdr>
            <w:top w:val="none" w:sz="0" w:space="0" w:color="auto"/>
            <w:left w:val="none" w:sz="0" w:space="0" w:color="auto"/>
            <w:bottom w:val="none" w:sz="0" w:space="0" w:color="auto"/>
            <w:right w:val="none" w:sz="0" w:space="0" w:color="auto"/>
          </w:divBdr>
        </w:div>
        <w:div w:id="1568146384">
          <w:marLeft w:val="0"/>
          <w:marRight w:val="0"/>
          <w:marTop w:val="0"/>
          <w:marBottom w:val="0"/>
          <w:divBdr>
            <w:top w:val="none" w:sz="0" w:space="0" w:color="auto"/>
            <w:left w:val="none" w:sz="0" w:space="0" w:color="auto"/>
            <w:bottom w:val="none" w:sz="0" w:space="0" w:color="auto"/>
            <w:right w:val="none" w:sz="0" w:space="0" w:color="auto"/>
          </w:divBdr>
        </w:div>
        <w:div w:id="960040313">
          <w:marLeft w:val="0"/>
          <w:marRight w:val="0"/>
          <w:marTop w:val="0"/>
          <w:marBottom w:val="0"/>
          <w:divBdr>
            <w:top w:val="none" w:sz="0" w:space="0" w:color="auto"/>
            <w:left w:val="none" w:sz="0" w:space="0" w:color="auto"/>
            <w:bottom w:val="none" w:sz="0" w:space="0" w:color="auto"/>
            <w:right w:val="none" w:sz="0" w:space="0" w:color="auto"/>
          </w:divBdr>
        </w:div>
        <w:div w:id="1708531881">
          <w:marLeft w:val="0"/>
          <w:marRight w:val="0"/>
          <w:marTop w:val="0"/>
          <w:marBottom w:val="0"/>
          <w:divBdr>
            <w:top w:val="none" w:sz="0" w:space="0" w:color="auto"/>
            <w:left w:val="none" w:sz="0" w:space="0" w:color="auto"/>
            <w:bottom w:val="none" w:sz="0" w:space="0" w:color="auto"/>
            <w:right w:val="none" w:sz="0" w:space="0" w:color="auto"/>
          </w:divBdr>
        </w:div>
        <w:div w:id="145830147">
          <w:marLeft w:val="0"/>
          <w:marRight w:val="0"/>
          <w:marTop w:val="0"/>
          <w:marBottom w:val="0"/>
          <w:divBdr>
            <w:top w:val="none" w:sz="0" w:space="0" w:color="auto"/>
            <w:left w:val="none" w:sz="0" w:space="0" w:color="auto"/>
            <w:bottom w:val="none" w:sz="0" w:space="0" w:color="auto"/>
            <w:right w:val="none" w:sz="0" w:space="0" w:color="auto"/>
          </w:divBdr>
        </w:div>
        <w:div w:id="1268193512">
          <w:marLeft w:val="0"/>
          <w:marRight w:val="0"/>
          <w:marTop w:val="0"/>
          <w:marBottom w:val="0"/>
          <w:divBdr>
            <w:top w:val="none" w:sz="0" w:space="0" w:color="auto"/>
            <w:left w:val="none" w:sz="0" w:space="0" w:color="auto"/>
            <w:bottom w:val="none" w:sz="0" w:space="0" w:color="auto"/>
            <w:right w:val="none" w:sz="0" w:space="0" w:color="auto"/>
          </w:divBdr>
        </w:div>
        <w:div w:id="118232809">
          <w:marLeft w:val="0"/>
          <w:marRight w:val="0"/>
          <w:marTop w:val="0"/>
          <w:marBottom w:val="0"/>
          <w:divBdr>
            <w:top w:val="none" w:sz="0" w:space="0" w:color="auto"/>
            <w:left w:val="none" w:sz="0" w:space="0" w:color="auto"/>
            <w:bottom w:val="none" w:sz="0" w:space="0" w:color="auto"/>
            <w:right w:val="none" w:sz="0" w:space="0" w:color="auto"/>
          </w:divBdr>
        </w:div>
        <w:div w:id="1900632921">
          <w:marLeft w:val="0"/>
          <w:marRight w:val="0"/>
          <w:marTop w:val="0"/>
          <w:marBottom w:val="0"/>
          <w:divBdr>
            <w:top w:val="none" w:sz="0" w:space="0" w:color="auto"/>
            <w:left w:val="none" w:sz="0" w:space="0" w:color="auto"/>
            <w:bottom w:val="none" w:sz="0" w:space="0" w:color="auto"/>
            <w:right w:val="none" w:sz="0" w:space="0" w:color="auto"/>
          </w:divBdr>
        </w:div>
        <w:div w:id="460807330">
          <w:marLeft w:val="0"/>
          <w:marRight w:val="0"/>
          <w:marTop w:val="0"/>
          <w:marBottom w:val="0"/>
          <w:divBdr>
            <w:top w:val="none" w:sz="0" w:space="0" w:color="auto"/>
            <w:left w:val="none" w:sz="0" w:space="0" w:color="auto"/>
            <w:bottom w:val="none" w:sz="0" w:space="0" w:color="auto"/>
            <w:right w:val="none" w:sz="0" w:space="0" w:color="auto"/>
          </w:divBdr>
          <w:divsChild>
            <w:div w:id="2056930171">
              <w:marLeft w:val="0"/>
              <w:marRight w:val="0"/>
              <w:marTop w:val="0"/>
              <w:marBottom w:val="0"/>
              <w:divBdr>
                <w:top w:val="none" w:sz="0" w:space="0" w:color="auto"/>
                <w:left w:val="none" w:sz="0" w:space="0" w:color="auto"/>
                <w:bottom w:val="none" w:sz="0" w:space="0" w:color="auto"/>
                <w:right w:val="none" w:sz="0" w:space="0" w:color="auto"/>
              </w:divBdr>
            </w:div>
            <w:div w:id="1844739179">
              <w:marLeft w:val="0"/>
              <w:marRight w:val="0"/>
              <w:marTop w:val="0"/>
              <w:marBottom w:val="0"/>
              <w:divBdr>
                <w:top w:val="none" w:sz="0" w:space="0" w:color="auto"/>
                <w:left w:val="none" w:sz="0" w:space="0" w:color="auto"/>
                <w:bottom w:val="none" w:sz="0" w:space="0" w:color="auto"/>
                <w:right w:val="none" w:sz="0" w:space="0" w:color="auto"/>
              </w:divBdr>
            </w:div>
            <w:div w:id="1021199098">
              <w:marLeft w:val="0"/>
              <w:marRight w:val="0"/>
              <w:marTop w:val="0"/>
              <w:marBottom w:val="0"/>
              <w:divBdr>
                <w:top w:val="none" w:sz="0" w:space="0" w:color="auto"/>
                <w:left w:val="none" w:sz="0" w:space="0" w:color="auto"/>
                <w:bottom w:val="none" w:sz="0" w:space="0" w:color="auto"/>
                <w:right w:val="none" w:sz="0" w:space="0" w:color="auto"/>
              </w:divBdr>
            </w:div>
            <w:div w:id="274748866">
              <w:marLeft w:val="0"/>
              <w:marRight w:val="0"/>
              <w:marTop w:val="0"/>
              <w:marBottom w:val="0"/>
              <w:divBdr>
                <w:top w:val="none" w:sz="0" w:space="0" w:color="auto"/>
                <w:left w:val="none" w:sz="0" w:space="0" w:color="auto"/>
                <w:bottom w:val="none" w:sz="0" w:space="0" w:color="auto"/>
                <w:right w:val="none" w:sz="0" w:space="0" w:color="auto"/>
              </w:divBdr>
            </w:div>
            <w:div w:id="1214192870">
              <w:marLeft w:val="0"/>
              <w:marRight w:val="0"/>
              <w:marTop w:val="0"/>
              <w:marBottom w:val="0"/>
              <w:divBdr>
                <w:top w:val="none" w:sz="0" w:space="0" w:color="auto"/>
                <w:left w:val="none" w:sz="0" w:space="0" w:color="auto"/>
                <w:bottom w:val="none" w:sz="0" w:space="0" w:color="auto"/>
                <w:right w:val="none" w:sz="0" w:space="0" w:color="auto"/>
              </w:divBdr>
            </w:div>
            <w:div w:id="660545938">
              <w:marLeft w:val="0"/>
              <w:marRight w:val="0"/>
              <w:marTop w:val="0"/>
              <w:marBottom w:val="0"/>
              <w:divBdr>
                <w:top w:val="none" w:sz="0" w:space="0" w:color="auto"/>
                <w:left w:val="none" w:sz="0" w:space="0" w:color="auto"/>
                <w:bottom w:val="none" w:sz="0" w:space="0" w:color="auto"/>
                <w:right w:val="none" w:sz="0" w:space="0" w:color="auto"/>
              </w:divBdr>
            </w:div>
            <w:div w:id="1991523099">
              <w:marLeft w:val="0"/>
              <w:marRight w:val="0"/>
              <w:marTop w:val="0"/>
              <w:marBottom w:val="0"/>
              <w:divBdr>
                <w:top w:val="none" w:sz="0" w:space="0" w:color="auto"/>
                <w:left w:val="none" w:sz="0" w:space="0" w:color="auto"/>
                <w:bottom w:val="none" w:sz="0" w:space="0" w:color="auto"/>
                <w:right w:val="none" w:sz="0" w:space="0" w:color="auto"/>
              </w:divBdr>
            </w:div>
            <w:div w:id="480469757">
              <w:marLeft w:val="0"/>
              <w:marRight w:val="0"/>
              <w:marTop w:val="0"/>
              <w:marBottom w:val="0"/>
              <w:divBdr>
                <w:top w:val="none" w:sz="0" w:space="0" w:color="auto"/>
                <w:left w:val="none" w:sz="0" w:space="0" w:color="auto"/>
                <w:bottom w:val="none" w:sz="0" w:space="0" w:color="auto"/>
                <w:right w:val="none" w:sz="0" w:space="0" w:color="auto"/>
              </w:divBdr>
            </w:div>
          </w:divsChild>
        </w:div>
        <w:div w:id="1515652868">
          <w:marLeft w:val="0"/>
          <w:marRight w:val="0"/>
          <w:marTop w:val="0"/>
          <w:marBottom w:val="0"/>
          <w:divBdr>
            <w:top w:val="none" w:sz="0" w:space="0" w:color="auto"/>
            <w:left w:val="none" w:sz="0" w:space="0" w:color="auto"/>
            <w:bottom w:val="none" w:sz="0" w:space="0" w:color="auto"/>
            <w:right w:val="none" w:sz="0" w:space="0" w:color="auto"/>
          </w:divBdr>
          <w:divsChild>
            <w:div w:id="737677966">
              <w:marLeft w:val="-75"/>
              <w:marRight w:val="0"/>
              <w:marTop w:val="30"/>
              <w:marBottom w:val="30"/>
              <w:divBdr>
                <w:top w:val="none" w:sz="0" w:space="0" w:color="auto"/>
                <w:left w:val="none" w:sz="0" w:space="0" w:color="auto"/>
                <w:bottom w:val="none" w:sz="0" w:space="0" w:color="auto"/>
                <w:right w:val="none" w:sz="0" w:space="0" w:color="auto"/>
              </w:divBdr>
              <w:divsChild>
                <w:div w:id="1017199330">
                  <w:marLeft w:val="0"/>
                  <w:marRight w:val="0"/>
                  <w:marTop w:val="0"/>
                  <w:marBottom w:val="0"/>
                  <w:divBdr>
                    <w:top w:val="none" w:sz="0" w:space="0" w:color="auto"/>
                    <w:left w:val="none" w:sz="0" w:space="0" w:color="auto"/>
                    <w:bottom w:val="none" w:sz="0" w:space="0" w:color="auto"/>
                    <w:right w:val="none" w:sz="0" w:space="0" w:color="auto"/>
                  </w:divBdr>
                  <w:divsChild>
                    <w:div w:id="1183474903">
                      <w:marLeft w:val="0"/>
                      <w:marRight w:val="0"/>
                      <w:marTop w:val="0"/>
                      <w:marBottom w:val="0"/>
                      <w:divBdr>
                        <w:top w:val="none" w:sz="0" w:space="0" w:color="auto"/>
                        <w:left w:val="none" w:sz="0" w:space="0" w:color="auto"/>
                        <w:bottom w:val="none" w:sz="0" w:space="0" w:color="auto"/>
                        <w:right w:val="none" w:sz="0" w:space="0" w:color="auto"/>
                      </w:divBdr>
                    </w:div>
                  </w:divsChild>
                </w:div>
                <w:div w:id="821120922">
                  <w:marLeft w:val="0"/>
                  <w:marRight w:val="0"/>
                  <w:marTop w:val="0"/>
                  <w:marBottom w:val="0"/>
                  <w:divBdr>
                    <w:top w:val="none" w:sz="0" w:space="0" w:color="auto"/>
                    <w:left w:val="none" w:sz="0" w:space="0" w:color="auto"/>
                    <w:bottom w:val="none" w:sz="0" w:space="0" w:color="auto"/>
                    <w:right w:val="none" w:sz="0" w:space="0" w:color="auto"/>
                  </w:divBdr>
                  <w:divsChild>
                    <w:div w:id="30497356">
                      <w:marLeft w:val="0"/>
                      <w:marRight w:val="0"/>
                      <w:marTop w:val="0"/>
                      <w:marBottom w:val="0"/>
                      <w:divBdr>
                        <w:top w:val="none" w:sz="0" w:space="0" w:color="auto"/>
                        <w:left w:val="none" w:sz="0" w:space="0" w:color="auto"/>
                        <w:bottom w:val="none" w:sz="0" w:space="0" w:color="auto"/>
                        <w:right w:val="none" w:sz="0" w:space="0" w:color="auto"/>
                      </w:divBdr>
                    </w:div>
                  </w:divsChild>
                </w:div>
                <w:div w:id="1786078079">
                  <w:marLeft w:val="0"/>
                  <w:marRight w:val="0"/>
                  <w:marTop w:val="0"/>
                  <w:marBottom w:val="0"/>
                  <w:divBdr>
                    <w:top w:val="none" w:sz="0" w:space="0" w:color="auto"/>
                    <w:left w:val="none" w:sz="0" w:space="0" w:color="auto"/>
                    <w:bottom w:val="none" w:sz="0" w:space="0" w:color="auto"/>
                    <w:right w:val="none" w:sz="0" w:space="0" w:color="auto"/>
                  </w:divBdr>
                  <w:divsChild>
                    <w:div w:id="1918441076">
                      <w:marLeft w:val="0"/>
                      <w:marRight w:val="0"/>
                      <w:marTop w:val="0"/>
                      <w:marBottom w:val="0"/>
                      <w:divBdr>
                        <w:top w:val="none" w:sz="0" w:space="0" w:color="auto"/>
                        <w:left w:val="none" w:sz="0" w:space="0" w:color="auto"/>
                        <w:bottom w:val="none" w:sz="0" w:space="0" w:color="auto"/>
                        <w:right w:val="none" w:sz="0" w:space="0" w:color="auto"/>
                      </w:divBdr>
                    </w:div>
                  </w:divsChild>
                </w:div>
                <w:div w:id="395665538">
                  <w:marLeft w:val="0"/>
                  <w:marRight w:val="0"/>
                  <w:marTop w:val="0"/>
                  <w:marBottom w:val="0"/>
                  <w:divBdr>
                    <w:top w:val="none" w:sz="0" w:space="0" w:color="auto"/>
                    <w:left w:val="none" w:sz="0" w:space="0" w:color="auto"/>
                    <w:bottom w:val="none" w:sz="0" w:space="0" w:color="auto"/>
                    <w:right w:val="none" w:sz="0" w:space="0" w:color="auto"/>
                  </w:divBdr>
                  <w:divsChild>
                    <w:div w:id="593785711">
                      <w:marLeft w:val="0"/>
                      <w:marRight w:val="0"/>
                      <w:marTop w:val="0"/>
                      <w:marBottom w:val="0"/>
                      <w:divBdr>
                        <w:top w:val="none" w:sz="0" w:space="0" w:color="auto"/>
                        <w:left w:val="none" w:sz="0" w:space="0" w:color="auto"/>
                        <w:bottom w:val="none" w:sz="0" w:space="0" w:color="auto"/>
                        <w:right w:val="none" w:sz="0" w:space="0" w:color="auto"/>
                      </w:divBdr>
                    </w:div>
                  </w:divsChild>
                </w:div>
                <w:div w:id="567083239">
                  <w:marLeft w:val="0"/>
                  <w:marRight w:val="0"/>
                  <w:marTop w:val="0"/>
                  <w:marBottom w:val="0"/>
                  <w:divBdr>
                    <w:top w:val="none" w:sz="0" w:space="0" w:color="auto"/>
                    <w:left w:val="none" w:sz="0" w:space="0" w:color="auto"/>
                    <w:bottom w:val="none" w:sz="0" w:space="0" w:color="auto"/>
                    <w:right w:val="none" w:sz="0" w:space="0" w:color="auto"/>
                  </w:divBdr>
                  <w:divsChild>
                    <w:div w:id="248470388">
                      <w:marLeft w:val="0"/>
                      <w:marRight w:val="0"/>
                      <w:marTop w:val="0"/>
                      <w:marBottom w:val="0"/>
                      <w:divBdr>
                        <w:top w:val="none" w:sz="0" w:space="0" w:color="auto"/>
                        <w:left w:val="none" w:sz="0" w:space="0" w:color="auto"/>
                        <w:bottom w:val="none" w:sz="0" w:space="0" w:color="auto"/>
                        <w:right w:val="none" w:sz="0" w:space="0" w:color="auto"/>
                      </w:divBdr>
                    </w:div>
                  </w:divsChild>
                </w:div>
                <w:div w:id="528878807">
                  <w:marLeft w:val="0"/>
                  <w:marRight w:val="0"/>
                  <w:marTop w:val="0"/>
                  <w:marBottom w:val="0"/>
                  <w:divBdr>
                    <w:top w:val="none" w:sz="0" w:space="0" w:color="auto"/>
                    <w:left w:val="none" w:sz="0" w:space="0" w:color="auto"/>
                    <w:bottom w:val="none" w:sz="0" w:space="0" w:color="auto"/>
                    <w:right w:val="none" w:sz="0" w:space="0" w:color="auto"/>
                  </w:divBdr>
                  <w:divsChild>
                    <w:div w:id="862522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3542111">
          <w:marLeft w:val="0"/>
          <w:marRight w:val="0"/>
          <w:marTop w:val="0"/>
          <w:marBottom w:val="0"/>
          <w:divBdr>
            <w:top w:val="none" w:sz="0" w:space="0" w:color="auto"/>
            <w:left w:val="none" w:sz="0" w:space="0" w:color="auto"/>
            <w:bottom w:val="none" w:sz="0" w:space="0" w:color="auto"/>
            <w:right w:val="none" w:sz="0" w:space="0" w:color="auto"/>
          </w:divBdr>
          <w:divsChild>
            <w:div w:id="743141945">
              <w:marLeft w:val="0"/>
              <w:marRight w:val="0"/>
              <w:marTop w:val="0"/>
              <w:marBottom w:val="0"/>
              <w:divBdr>
                <w:top w:val="none" w:sz="0" w:space="0" w:color="auto"/>
                <w:left w:val="none" w:sz="0" w:space="0" w:color="auto"/>
                <w:bottom w:val="none" w:sz="0" w:space="0" w:color="auto"/>
                <w:right w:val="none" w:sz="0" w:space="0" w:color="auto"/>
              </w:divBdr>
            </w:div>
            <w:div w:id="239562716">
              <w:marLeft w:val="0"/>
              <w:marRight w:val="0"/>
              <w:marTop w:val="0"/>
              <w:marBottom w:val="0"/>
              <w:divBdr>
                <w:top w:val="none" w:sz="0" w:space="0" w:color="auto"/>
                <w:left w:val="none" w:sz="0" w:space="0" w:color="auto"/>
                <w:bottom w:val="none" w:sz="0" w:space="0" w:color="auto"/>
                <w:right w:val="none" w:sz="0" w:space="0" w:color="auto"/>
              </w:divBdr>
            </w:div>
            <w:div w:id="2064669988">
              <w:marLeft w:val="0"/>
              <w:marRight w:val="0"/>
              <w:marTop w:val="0"/>
              <w:marBottom w:val="0"/>
              <w:divBdr>
                <w:top w:val="none" w:sz="0" w:space="0" w:color="auto"/>
                <w:left w:val="none" w:sz="0" w:space="0" w:color="auto"/>
                <w:bottom w:val="none" w:sz="0" w:space="0" w:color="auto"/>
                <w:right w:val="none" w:sz="0" w:space="0" w:color="auto"/>
              </w:divBdr>
            </w:div>
            <w:div w:id="1260724081">
              <w:marLeft w:val="0"/>
              <w:marRight w:val="0"/>
              <w:marTop w:val="0"/>
              <w:marBottom w:val="0"/>
              <w:divBdr>
                <w:top w:val="none" w:sz="0" w:space="0" w:color="auto"/>
                <w:left w:val="none" w:sz="0" w:space="0" w:color="auto"/>
                <w:bottom w:val="none" w:sz="0" w:space="0" w:color="auto"/>
                <w:right w:val="none" w:sz="0" w:space="0" w:color="auto"/>
              </w:divBdr>
            </w:div>
            <w:div w:id="1224097402">
              <w:marLeft w:val="0"/>
              <w:marRight w:val="0"/>
              <w:marTop w:val="0"/>
              <w:marBottom w:val="0"/>
              <w:divBdr>
                <w:top w:val="none" w:sz="0" w:space="0" w:color="auto"/>
                <w:left w:val="none" w:sz="0" w:space="0" w:color="auto"/>
                <w:bottom w:val="none" w:sz="0" w:space="0" w:color="auto"/>
                <w:right w:val="none" w:sz="0" w:space="0" w:color="auto"/>
              </w:divBdr>
            </w:div>
            <w:div w:id="1912302826">
              <w:marLeft w:val="0"/>
              <w:marRight w:val="0"/>
              <w:marTop w:val="0"/>
              <w:marBottom w:val="0"/>
              <w:divBdr>
                <w:top w:val="none" w:sz="0" w:space="0" w:color="auto"/>
                <w:left w:val="none" w:sz="0" w:space="0" w:color="auto"/>
                <w:bottom w:val="none" w:sz="0" w:space="0" w:color="auto"/>
                <w:right w:val="none" w:sz="0" w:space="0" w:color="auto"/>
              </w:divBdr>
            </w:div>
            <w:div w:id="43718982">
              <w:marLeft w:val="0"/>
              <w:marRight w:val="0"/>
              <w:marTop w:val="0"/>
              <w:marBottom w:val="0"/>
              <w:divBdr>
                <w:top w:val="none" w:sz="0" w:space="0" w:color="auto"/>
                <w:left w:val="none" w:sz="0" w:space="0" w:color="auto"/>
                <w:bottom w:val="none" w:sz="0" w:space="0" w:color="auto"/>
                <w:right w:val="none" w:sz="0" w:space="0" w:color="auto"/>
              </w:divBdr>
            </w:div>
            <w:div w:id="314456691">
              <w:marLeft w:val="0"/>
              <w:marRight w:val="0"/>
              <w:marTop w:val="0"/>
              <w:marBottom w:val="0"/>
              <w:divBdr>
                <w:top w:val="none" w:sz="0" w:space="0" w:color="auto"/>
                <w:left w:val="none" w:sz="0" w:space="0" w:color="auto"/>
                <w:bottom w:val="none" w:sz="0" w:space="0" w:color="auto"/>
                <w:right w:val="none" w:sz="0" w:space="0" w:color="auto"/>
              </w:divBdr>
            </w:div>
            <w:div w:id="1751652984">
              <w:marLeft w:val="0"/>
              <w:marRight w:val="0"/>
              <w:marTop w:val="0"/>
              <w:marBottom w:val="0"/>
              <w:divBdr>
                <w:top w:val="none" w:sz="0" w:space="0" w:color="auto"/>
                <w:left w:val="none" w:sz="0" w:space="0" w:color="auto"/>
                <w:bottom w:val="none" w:sz="0" w:space="0" w:color="auto"/>
                <w:right w:val="none" w:sz="0" w:space="0" w:color="auto"/>
              </w:divBdr>
            </w:div>
            <w:div w:id="1975213357">
              <w:marLeft w:val="0"/>
              <w:marRight w:val="0"/>
              <w:marTop w:val="0"/>
              <w:marBottom w:val="0"/>
              <w:divBdr>
                <w:top w:val="none" w:sz="0" w:space="0" w:color="auto"/>
                <w:left w:val="none" w:sz="0" w:space="0" w:color="auto"/>
                <w:bottom w:val="none" w:sz="0" w:space="0" w:color="auto"/>
                <w:right w:val="none" w:sz="0" w:space="0" w:color="auto"/>
              </w:divBdr>
            </w:div>
            <w:div w:id="557209431">
              <w:marLeft w:val="0"/>
              <w:marRight w:val="0"/>
              <w:marTop w:val="0"/>
              <w:marBottom w:val="0"/>
              <w:divBdr>
                <w:top w:val="none" w:sz="0" w:space="0" w:color="auto"/>
                <w:left w:val="none" w:sz="0" w:space="0" w:color="auto"/>
                <w:bottom w:val="none" w:sz="0" w:space="0" w:color="auto"/>
                <w:right w:val="none" w:sz="0" w:space="0" w:color="auto"/>
              </w:divBdr>
            </w:div>
            <w:div w:id="1087582810">
              <w:marLeft w:val="0"/>
              <w:marRight w:val="0"/>
              <w:marTop w:val="0"/>
              <w:marBottom w:val="0"/>
              <w:divBdr>
                <w:top w:val="none" w:sz="0" w:space="0" w:color="auto"/>
                <w:left w:val="none" w:sz="0" w:space="0" w:color="auto"/>
                <w:bottom w:val="none" w:sz="0" w:space="0" w:color="auto"/>
                <w:right w:val="none" w:sz="0" w:space="0" w:color="auto"/>
              </w:divBdr>
            </w:div>
            <w:div w:id="1258514301">
              <w:marLeft w:val="0"/>
              <w:marRight w:val="0"/>
              <w:marTop w:val="0"/>
              <w:marBottom w:val="0"/>
              <w:divBdr>
                <w:top w:val="none" w:sz="0" w:space="0" w:color="auto"/>
                <w:left w:val="none" w:sz="0" w:space="0" w:color="auto"/>
                <w:bottom w:val="none" w:sz="0" w:space="0" w:color="auto"/>
                <w:right w:val="none" w:sz="0" w:space="0" w:color="auto"/>
              </w:divBdr>
            </w:div>
            <w:div w:id="1334139337">
              <w:marLeft w:val="0"/>
              <w:marRight w:val="0"/>
              <w:marTop w:val="0"/>
              <w:marBottom w:val="0"/>
              <w:divBdr>
                <w:top w:val="none" w:sz="0" w:space="0" w:color="auto"/>
                <w:left w:val="none" w:sz="0" w:space="0" w:color="auto"/>
                <w:bottom w:val="none" w:sz="0" w:space="0" w:color="auto"/>
                <w:right w:val="none" w:sz="0" w:space="0" w:color="auto"/>
              </w:divBdr>
            </w:div>
            <w:div w:id="370106439">
              <w:marLeft w:val="0"/>
              <w:marRight w:val="0"/>
              <w:marTop w:val="0"/>
              <w:marBottom w:val="0"/>
              <w:divBdr>
                <w:top w:val="none" w:sz="0" w:space="0" w:color="auto"/>
                <w:left w:val="none" w:sz="0" w:space="0" w:color="auto"/>
                <w:bottom w:val="none" w:sz="0" w:space="0" w:color="auto"/>
                <w:right w:val="none" w:sz="0" w:space="0" w:color="auto"/>
              </w:divBdr>
            </w:div>
            <w:div w:id="490021611">
              <w:marLeft w:val="0"/>
              <w:marRight w:val="0"/>
              <w:marTop w:val="0"/>
              <w:marBottom w:val="0"/>
              <w:divBdr>
                <w:top w:val="none" w:sz="0" w:space="0" w:color="auto"/>
                <w:left w:val="none" w:sz="0" w:space="0" w:color="auto"/>
                <w:bottom w:val="none" w:sz="0" w:space="0" w:color="auto"/>
                <w:right w:val="none" w:sz="0" w:space="0" w:color="auto"/>
              </w:divBdr>
            </w:div>
            <w:div w:id="386489598">
              <w:marLeft w:val="0"/>
              <w:marRight w:val="0"/>
              <w:marTop w:val="0"/>
              <w:marBottom w:val="0"/>
              <w:divBdr>
                <w:top w:val="none" w:sz="0" w:space="0" w:color="auto"/>
                <w:left w:val="none" w:sz="0" w:space="0" w:color="auto"/>
                <w:bottom w:val="none" w:sz="0" w:space="0" w:color="auto"/>
                <w:right w:val="none" w:sz="0" w:space="0" w:color="auto"/>
              </w:divBdr>
            </w:div>
            <w:div w:id="276836117">
              <w:marLeft w:val="0"/>
              <w:marRight w:val="0"/>
              <w:marTop w:val="0"/>
              <w:marBottom w:val="0"/>
              <w:divBdr>
                <w:top w:val="none" w:sz="0" w:space="0" w:color="auto"/>
                <w:left w:val="none" w:sz="0" w:space="0" w:color="auto"/>
                <w:bottom w:val="none" w:sz="0" w:space="0" w:color="auto"/>
                <w:right w:val="none" w:sz="0" w:space="0" w:color="auto"/>
              </w:divBdr>
            </w:div>
            <w:div w:id="1215965767">
              <w:marLeft w:val="0"/>
              <w:marRight w:val="0"/>
              <w:marTop w:val="0"/>
              <w:marBottom w:val="0"/>
              <w:divBdr>
                <w:top w:val="none" w:sz="0" w:space="0" w:color="auto"/>
                <w:left w:val="none" w:sz="0" w:space="0" w:color="auto"/>
                <w:bottom w:val="none" w:sz="0" w:space="0" w:color="auto"/>
                <w:right w:val="none" w:sz="0" w:space="0" w:color="auto"/>
              </w:divBdr>
            </w:div>
            <w:div w:id="2082368996">
              <w:marLeft w:val="0"/>
              <w:marRight w:val="0"/>
              <w:marTop w:val="0"/>
              <w:marBottom w:val="0"/>
              <w:divBdr>
                <w:top w:val="none" w:sz="0" w:space="0" w:color="auto"/>
                <w:left w:val="none" w:sz="0" w:space="0" w:color="auto"/>
                <w:bottom w:val="none" w:sz="0" w:space="0" w:color="auto"/>
                <w:right w:val="none" w:sz="0" w:space="0" w:color="auto"/>
              </w:divBdr>
            </w:div>
          </w:divsChild>
        </w:div>
        <w:div w:id="744769211">
          <w:marLeft w:val="0"/>
          <w:marRight w:val="0"/>
          <w:marTop w:val="0"/>
          <w:marBottom w:val="0"/>
          <w:divBdr>
            <w:top w:val="none" w:sz="0" w:space="0" w:color="auto"/>
            <w:left w:val="none" w:sz="0" w:space="0" w:color="auto"/>
            <w:bottom w:val="none" w:sz="0" w:space="0" w:color="auto"/>
            <w:right w:val="none" w:sz="0" w:space="0" w:color="auto"/>
          </w:divBdr>
          <w:divsChild>
            <w:div w:id="1465267662">
              <w:marLeft w:val="0"/>
              <w:marRight w:val="0"/>
              <w:marTop w:val="0"/>
              <w:marBottom w:val="0"/>
              <w:divBdr>
                <w:top w:val="none" w:sz="0" w:space="0" w:color="auto"/>
                <w:left w:val="none" w:sz="0" w:space="0" w:color="auto"/>
                <w:bottom w:val="none" w:sz="0" w:space="0" w:color="auto"/>
                <w:right w:val="none" w:sz="0" w:space="0" w:color="auto"/>
              </w:divBdr>
            </w:div>
            <w:div w:id="1217938003">
              <w:marLeft w:val="0"/>
              <w:marRight w:val="0"/>
              <w:marTop w:val="0"/>
              <w:marBottom w:val="0"/>
              <w:divBdr>
                <w:top w:val="none" w:sz="0" w:space="0" w:color="auto"/>
                <w:left w:val="none" w:sz="0" w:space="0" w:color="auto"/>
                <w:bottom w:val="none" w:sz="0" w:space="0" w:color="auto"/>
                <w:right w:val="none" w:sz="0" w:space="0" w:color="auto"/>
              </w:divBdr>
            </w:div>
            <w:div w:id="358825033">
              <w:marLeft w:val="0"/>
              <w:marRight w:val="0"/>
              <w:marTop w:val="0"/>
              <w:marBottom w:val="0"/>
              <w:divBdr>
                <w:top w:val="none" w:sz="0" w:space="0" w:color="auto"/>
                <w:left w:val="none" w:sz="0" w:space="0" w:color="auto"/>
                <w:bottom w:val="none" w:sz="0" w:space="0" w:color="auto"/>
                <w:right w:val="none" w:sz="0" w:space="0" w:color="auto"/>
              </w:divBdr>
            </w:div>
            <w:div w:id="1332444333">
              <w:marLeft w:val="0"/>
              <w:marRight w:val="0"/>
              <w:marTop w:val="0"/>
              <w:marBottom w:val="0"/>
              <w:divBdr>
                <w:top w:val="none" w:sz="0" w:space="0" w:color="auto"/>
                <w:left w:val="none" w:sz="0" w:space="0" w:color="auto"/>
                <w:bottom w:val="none" w:sz="0" w:space="0" w:color="auto"/>
                <w:right w:val="none" w:sz="0" w:space="0" w:color="auto"/>
              </w:divBdr>
            </w:div>
            <w:div w:id="778834069">
              <w:marLeft w:val="0"/>
              <w:marRight w:val="0"/>
              <w:marTop w:val="0"/>
              <w:marBottom w:val="0"/>
              <w:divBdr>
                <w:top w:val="none" w:sz="0" w:space="0" w:color="auto"/>
                <w:left w:val="none" w:sz="0" w:space="0" w:color="auto"/>
                <w:bottom w:val="none" w:sz="0" w:space="0" w:color="auto"/>
                <w:right w:val="none" w:sz="0" w:space="0" w:color="auto"/>
              </w:divBdr>
            </w:div>
            <w:div w:id="675574637">
              <w:marLeft w:val="0"/>
              <w:marRight w:val="0"/>
              <w:marTop w:val="0"/>
              <w:marBottom w:val="0"/>
              <w:divBdr>
                <w:top w:val="none" w:sz="0" w:space="0" w:color="auto"/>
                <w:left w:val="none" w:sz="0" w:space="0" w:color="auto"/>
                <w:bottom w:val="none" w:sz="0" w:space="0" w:color="auto"/>
                <w:right w:val="none" w:sz="0" w:space="0" w:color="auto"/>
              </w:divBdr>
            </w:div>
            <w:div w:id="891579274">
              <w:marLeft w:val="0"/>
              <w:marRight w:val="0"/>
              <w:marTop w:val="0"/>
              <w:marBottom w:val="0"/>
              <w:divBdr>
                <w:top w:val="none" w:sz="0" w:space="0" w:color="auto"/>
                <w:left w:val="none" w:sz="0" w:space="0" w:color="auto"/>
                <w:bottom w:val="none" w:sz="0" w:space="0" w:color="auto"/>
                <w:right w:val="none" w:sz="0" w:space="0" w:color="auto"/>
              </w:divBdr>
            </w:div>
            <w:div w:id="782768274">
              <w:marLeft w:val="0"/>
              <w:marRight w:val="0"/>
              <w:marTop w:val="0"/>
              <w:marBottom w:val="0"/>
              <w:divBdr>
                <w:top w:val="none" w:sz="0" w:space="0" w:color="auto"/>
                <w:left w:val="none" w:sz="0" w:space="0" w:color="auto"/>
                <w:bottom w:val="none" w:sz="0" w:space="0" w:color="auto"/>
                <w:right w:val="none" w:sz="0" w:space="0" w:color="auto"/>
              </w:divBdr>
            </w:div>
            <w:div w:id="598828746">
              <w:marLeft w:val="0"/>
              <w:marRight w:val="0"/>
              <w:marTop w:val="0"/>
              <w:marBottom w:val="0"/>
              <w:divBdr>
                <w:top w:val="none" w:sz="0" w:space="0" w:color="auto"/>
                <w:left w:val="none" w:sz="0" w:space="0" w:color="auto"/>
                <w:bottom w:val="none" w:sz="0" w:space="0" w:color="auto"/>
                <w:right w:val="none" w:sz="0" w:space="0" w:color="auto"/>
              </w:divBdr>
            </w:div>
            <w:div w:id="1818835213">
              <w:marLeft w:val="0"/>
              <w:marRight w:val="0"/>
              <w:marTop w:val="0"/>
              <w:marBottom w:val="0"/>
              <w:divBdr>
                <w:top w:val="none" w:sz="0" w:space="0" w:color="auto"/>
                <w:left w:val="none" w:sz="0" w:space="0" w:color="auto"/>
                <w:bottom w:val="none" w:sz="0" w:space="0" w:color="auto"/>
                <w:right w:val="none" w:sz="0" w:space="0" w:color="auto"/>
              </w:divBdr>
            </w:div>
            <w:div w:id="925574401">
              <w:marLeft w:val="0"/>
              <w:marRight w:val="0"/>
              <w:marTop w:val="0"/>
              <w:marBottom w:val="0"/>
              <w:divBdr>
                <w:top w:val="none" w:sz="0" w:space="0" w:color="auto"/>
                <w:left w:val="none" w:sz="0" w:space="0" w:color="auto"/>
                <w:bottom w:val="none" w:sz="0" w:space="0" w:color="auto"/>
                <w:right w:val="none" w:sz="0" w:space="0" w:color="auto"/>
              </w:divBdr>
            </w:div>
            <w:div w:id="847868326">
              <w:marLeft w:val="0"/>
              <w:marRight w:val="0"/>
              <w:marTop w:val="0"/>
              <w:marBottom w:val="0"/>
              <w:divBdr>
                <w:top w:val="none" w:sz="0" w:space="0" w:color="auto"/>
                <w:left w:val="none" w:sz="0" w:space="0" w:color="auto"/>
                <w:bottom w:val="none" w:sz="0" w:space="0" w:color="auto"/>
                <w:right w:val="none" w:sz="0" w:space="0" w:color="auto"/>
              </w:divBdr>
            </w:div>
            <w:div w:id="169103000">
              <w:marLeft w:val="0"/>
              <w:marRight w:val="0"/>
              <w:marTop w:val="0"/>
              <w:marBottom w:val="0"/>
              <w:divBdr>
                <w:top w:val="none" w:sz="0" w:space="0" w:color="auto"/>
                <w:left w:val="none" w:sz="0" w:space="0" w:color="auto"/>
                <w:bottom w:val="none" w:sz="0" w:space="0" w:color="auto"/>
                <w:right w:val="none" w:sz="0" w:space="0" w:color="auto"/>
              </w:divBdr>
            </w:div>
            <w:div w:id="1952475561">
              <w:marLeft w:val="0"/>
              <w:marRight w:val="0"/>
              <w:marTop w:val="0"/>
              <w:marBottom w:val="0"/>
              <w:divBdr>
                <w:top w:val="none" w:sz="0" w:space="0" w:color="auto"/>
                <w:left w:val="none" w:sz="0" w:space="0" w:color="auto"/>
                <w:bottom w:val="none" w:sz="0" w:space="0" w:color="auto"/>
                <w:right w:val="none" w:sz="0" w:space="0" w:color="auto"/>
              </w:divBdr>
            </w:div>
            <w:div w:id="770778244">
              <w:marLeft w:val="0"/>
              <w:marRight w:val="0"/>
              <w:marTop w:val="0"/>
              <w:marBottom w:val="0"/>
              <w:divBdr>
                <w:top w:val="none" w:sz="0" w:space="0" w:color="auto"/>
                <w:left w:val="none" w:sz="0" w:space="0" w:color="auto"/>
                <w:bottom w:val="none" w:sz="0" w:space="0" w:color="auto"/>
                <w:right w:val="none" w:sz="0" w:space="0" w:color="auto"/>
              </w:divBdr>
            </w:div>
            <w:div w:id="1221597527">
              <w:marLeft w:val="0"/>
              <w:marRight w:val="0"/>
              <w:marTop w:val="0"/>
              <w:marBottom w:val="0"/>
              <w:divBdr>
                <w:top w:val="none" w:sz="0" w:space="0" w:color="auto"/>
                <w:left w:val="none" w:sz="0" w:space="0" w:color="auto"/>
                <w:bottom w:val="none" w:sz="0" w:space="0" w:color="auto"/>
                <w:right w:val="none" w:sz="0" w:space="0" w:color="auto"/>
              </w:divBdr>
            </w:div>
            <w:div w:id="1062407358">
              <w:marLeft w:val="0"/>
              <w:marRight w:val="0"/>
              <w:marTop w:val="0"/>
              <w:marBottom w:val="0"/>
              <w:divBdr>
                <w:top w:val="none" w:sz="0" w:space="0" w:color="auto"/>
                <w:left w:val="none" w:sz="0" w:space="0" w:color="auto"/>
                <w:bottom w:val="none" w:sz="0" w:space="0" w:color="auto"/>
                <w:right w:val="none" w:sz="0" w:space="0" w:color="auto"/>
              </w:divBdr>
            </w:div>
            <w:div w:id="1742867384">
              <w:marLeft w:val="0"/>
              <w:marRight w:val="0"/>
              <w:marTop w:val="0"/>
              <w:marBottom w:val="0"/>
              <w:divBdr>
                <w:top w:val="none" w:sz="0" w:space="0" w:color="auto"/>
                <w:left w:val="none" w:sz="0" w:space="0" w:color="auto"/>
                <w:bottom w:val="none" w:sz="0" w:space="0" w:color="auto"/>
                <w:right w:val="none" w:sz="0" w:space="0" w:color="auto"/>
              </w:divBdr>
            </w:div>
            <w:div w:id="216403480">
              <w:marLeft w:val="0"/>
              <w:marRight w:val="0"/>
              <w:marTop w:val="0"/>
              <w:marBottom w:val="0"/>
              <w:divBdr>
                <w:top w:val="none" w:sz="0" w:space="0" w:color="auto"/>
                <w:left w:val="none" w:sz="0" w:space="0" w:color="auto"/>
                <w:bottom w:val="none" w:sz="0" w:space="0" w:color="auto"/>
                <w:right w:val="none" w:sz="0" w:space="0" w:color="auto"/>
              </w:divBdr>
            </w:div>
            <w:div w:id="751394617">
              <w:marLeft w:val="0"/>
              <w:marRight w:val="0"/>
              <w:marTop w:val="0"/>
              <w:marBottom w:val="0"/>
              <w:divBdr>
                <w:top w:val="none" w:sz="0" w:space="0" w:color="auto"/>
                <w:left w:val="none" w:sz="0" w:space="0" w:color="auto"/>
                <w:bottom w:val="none" w:sz="0" w:space="0" w:color="auto"/>
                <w:right w:val="none" w:sz="0" w:space="0" w:color="auto"/>
              </w:divBdr>
            </w:div>
          </w:divsChild>
        </w:div>
        <w:div w:id="1072892984">
          <w:marLeft w:val="0"/>
          <w:marRight w:val="0"/>
          <w:marTop w:val="0"/>
          <w:marBottom w:val="0"/>
          <w:divBdr>
            <w:top w:val="none" w:sz="0" w:space="0" w:color="auto"/>
            <w:left w:val="none" w:sz="0" w:space="0" w:color="auto"/>
            <w:bottom w:val="none" w:sz="0" w:space="0" w:color="auto"/>
            <w:right w:val="none" w:sz="0" w:space="0" w:color="auto"/>
          </w:divBdr>
          <w:divsChild>
            <w:div w:id="252592394">
              <w:marLeft w:val="0"/>
              <w:marRight w:val="0"/>
              <w:marTop w:val="0"/>
              <w:marBottom w:val="0"/>
              <w:divBdr>
                <w:top w:val="none" w:sz="0" w:space="0" w:color="auto"/>
                <w:left w:val="none" w:sz="0" w:space="0" w:color="auto"/>
                <w:bottom w:val="none" w:sz="0" w:space="0" w:color="auto"/>
                <w:right w:val="none" w:sz="0" w:space="0" w:color="auto"/>
              </w:divBdr>
            </w:div>
            <w:div w:id="2051756667">
              <w:marLeft w:val="0"/>
              <w:marRight w:val="0"/>
              <w:marTop w:val="0"/>
              <w:marBottom w:val="0"/>
              <w:divBdr>
                <w:top w:val="none" w:sz="0" w:space="0" w:color="auto"/>
                <w:left w:val="none" w:sz="0" w:space="0" w:color="auto"/>
                <w:bottom w:val="none" w:sz="0" w:space="0" w:color="auto"/>
                <w:right w:val="none" w:sz="0" w:space="0" w:color="auto"/>
              </w:divBdr>
            </w:div>
            <w:div w:id="1370647058">
              <w:marLeft w:val="0"/>
              <w:marRight w:val="0"/>
              <w:marTop w:val="0"/>
              <w:marBottom w:val="0"/>
              <w:divBdr>
                <w:top w:val="none" w:sz="0" w:space="0" w:color="auto"/>
                <w:left w:val="none" w:sz="0" w:space="0" w:color="auto"/>
                <w:bottom w:val="none" w:sz="0" w:space="0" w:color="auto"/>
                <w:right w:val="none" w:sz="0" w:space="0" w:color="auto"/>
              </w:divBdr>
            </w:div>
            <w:div w:id="1774085828">
              <w:marLeft w:val="0"/>
              <w:marRight w:val="0"/>
              <w:marTop w:val="0"/>
              <w:marBottom w:val="0"/>
              <w:divBdr>
                <w:top w:val="none" w:sz="0" w:space="0" w:color="auto"/>
                <w:left w:val="none" w:sz="0" w:space="0" w:color="auto"/>
                <w:bottom w:val="none" w:sz="0" w:space="0" w:color="auto"/>
                <w:right w:val="none" w:sz="0" w:space="0" w:color="auto"/>
              </w:divBdr>
            </w:div>
            <w:div w:id="311258837">
              <w:marLeft w:val="0"/>
              <w:marRight w:val="0"/>
              <w:marTop w:val="0"/>
              <w:marBottom w:val="0"/>
              <w:divBdr>
                <w:top w:val="none" w:sz="0" w:space="0" w:color="auto"/>
                <w:left w:val="none" w:sz="0" w:space="0" w:color="auto"/>
                <w:bottom w:val="none" w:sz="0" w:space="0" w:color="auto"/>
                <w:right w:val="none" w:sz="0" w:space="0" w:color="auto"/>
              </w:divBdr>
            </w:div>
            <w:div w:id="2129003384">
              <w:marLeft w:val="0"/>
              <w:marRight w:val="0"/>
              <w:marTop w:val="0"/>
              <w:marBottom w:val="0"/>
              <w:divBdr>
                <w:top w:val="none" w:sz="0" w:space="0" w:color="auto"/>
                <w:left w:val="none" w:sz="0" w:space="0" w:color="auto"/>
                <w:bottom w:val="none" w:sz="0" w:space="0" w:color="auto"/>
                <w:right w:val="none" w:sz="0" w:space="0" w:color="auto"/>
              </w:divBdr>
            </w:div>
            <w:div w:id="511997677">
              <w:marLeft w:val="0"/>
              <w:marRight w:val="0"/>
              <w:marTop w:val="0"/>
              <w:marBottom w:val="0"/>
              <w:divBdr>
                <w:top w:val="none" w:sz="0" w:space="0" w:color="auto"/>
                <w:left w:val="none" w:sz="0" w:space="0" w:color="auto"/>
                <w:bottom w:val="none" w:sz="0" w:space="0" w:color="auto"/>
                <w:right w:val="none" w:sz="0" w:space="0" w:color="auto"/>
              </w:divBdr>
            </w:div>
            <w:div w:id="267932017">
              <w:marLeft w:val="0"/>
              <w:marRight w:val="0"/>
              <w:marTop w:val="0"/>
              <w:marBottom w:val="0"/>
              <w:divBdr>
                <w:top w:val="none" w:sz="0" w:space="0" w:color="auto"/>
                <w:left w:val="none" w:sz="0" w:space="0" w:color="auto"/>
                <w:bottom w:val="none" w:sz="0" w:space="0" w:color="auto"/>
                <w:right w:val="none" w:sz="0" w:space="0" w:color="auto"/>
              </w:divBdr>
            </w:div>
            <w:div w:id="2013334114">
              <w:marLeft w:val="0"/>
              <w:marRight w:val="0"/>
              <w:marTop w:val="0"/>
              <w:marBottom w:val="0"/>
              <w:divBdr>
                <w:top w:val="none" w:sz="0" w:space="0" w:color="auto"/>
                <w:left w:val="none" w:sz="0" w:space="0" w:color="auto"/>
                <w:bottom w:val="none" w:sz="0" w:space="0" w:color="auto"/>
                <w:right w:val="none" w:sz="0" w:space="0" w:color="auto"/>
              </w:divBdr>
            </w:div>
            <w:div w:id="1752703001">
              <w:marLeft w:val="0"/>
              <w:marRight w:val="0"/>
              <w:marTop w:val="0"/>
              <w:marBottom w:val="0"/>
              <w:divBdr>
                <w:top w:val="none" w:sz="0" w:space="0" w:color="auto"/>
                <w:left w:val="none" w:sz="0" w:space="0" w:color="auto"/>
                <w:bottom w:val="none" w:sz="0" w:space="0" w:color="auto"/>
                <w:right w:val="none" w:sz="0" w:space="0" w:color="auto"/>
              </w:divBdr>
            </w:div>
            <w:div w:id="1659073354">
              <w:marLeft w:val="0"/>
              <w:marRight w:val="0"/>
              <w:marTop w:val="0"/>
              <w:marBottom w:val="0"/>
              <w:divBdr>
                <w:top w:val="none" w:sz="0" w:space="0" w:color="auto"/>
                <w:left w:val="none" w:sz="0" w:space="0" w:color="auto"/>
                <w:bottom w:val="none" w:sz="0" w:space="0" w:color="auto"/>
                <w:right w:val="none" w:sz="0" w:space="0" w:color="auto"/>
              </w:divBdr>
            </w:div>
            <w:div w:id="832573947">
              <w:marLeft w:val="0"/>
              <w:marRight w:val="0"/>
              <w:marTop w:val="0"/>
              <w:marBottom w:val="0"/>
              <w:divBdr>
                <w:top w:val="none" w:sz="0" w:space="0" w:color="auto"/>
                <w:left w:val="none" w:sz="0" w:space="0" w:color="auto"/>
                <w:bottom w:val="none" w:sz="0" w:space="0" w:color="auto"/>
                <w:right w:val="none" w:sz="0" w:space="0" w:color="auto"/>
              </w:divBdr>
            </w:div>
            <w:div w:id="1460568027">
              <w:marLeft w:val="0"/>
              <w:marRight w:val="0"/>
              <w:marTop w:val="0"/>
              <w:marBottom w:val="0"/>
              <w:divBdr>
                <w:top w:val="none" w:sz="0" w:space="0" w:color="auto"/>
                <w:left w:val="none" w:sz="0" w:space="0" w:color="auto"/>
                <w:bottom w:val="none" w:sz="0" w:space="0" w:color="auto"/>
                <w:right w:val="none" w:sz="0" w:space="0" w:color="auto"/>
              </w:divBdr>
            </w:div>
            <w:div w:id="1148597313">
              <w:marLeft w:val="0"/>
              <w:marRight w:val="0"/>
              <w:marTop w:val="0"/>
              <w:marBottom w:val="0"/>
              <w:divBdr>
                <w:top w:val="none" w:sz="0" w:space="0" w:color="auto"/>
                <w:left w:val="none" w:sz="0" w:space="0" w:color="auto"/>
                <w:bottom w:val="none" w:sz="0" w:space="0" w:color="auto"/>
                <w:right w:val="none" w:sz="0" w:space="0" w:color="auto"/>
              </w:divBdr>
            </w:div>
            <w:div w:id="1068923171">
              <w:marLeft w:val="0"/>
              <w:marRight w:val="0"/>
              <w:marTop w:val="0"/>
              <w:marBottom w:val="0"/>
              <w:divBdr>
                <w:top w:val="none" w:sz="0" w:space="0" w:color="auto"/>
                <w:left w:val="none" w:sz="0" w:space="0" w:color="auto"/>
                <w:bottom w:val="none" w:sz="0" w:space="0" w:color="auto"/>
                <w:right w:val="none" w:sz="0" w:space="0" w:color="auto"/>
              </w:divBdr>
            </w:div>
            <w:div w:id="865606318">
              <w:marLeft w:val="0"/>
              <w:marRight w:val="0"/>
              <w:marTop w:val="0"/>
              <w:marBottom w:val="0"/>
              <w:divBdr>
                <w:top w:val="none" w:sz="0" w:space="0" w:color="auto"/>
                <w:left w:val="none" w:sz="0" w:space="0" w:color="auto"/>
                <w:bottom w:val="none" w:sz="0" w:space="0" w:color="auto"/>
                <w:right w:val="none" w:sz="0" w:space="0" w:color="auto"/>
              </w:divBdr>
            </w:div>
            <w:div w:id="240723514">
              <w:marLeft w:val="0"/>
              <w:marRight w:val="0"/>
              <w:marTop w:val="0"/>
              <w:marBottom w:val="0"/>
              <w:divBdr>
                <w:top w:val="none" w:sz="0" w:space="0" w:color="auto"/>
                <w:left w:val="none" w:sz="0" w:space="0" w:color="auto"/>
                <w:bottom w:val="none" w:sz="0" w:space="0" w:color="auto"/>
                <w:right w:val="none" w:sz="0" w:space="0" w:color="auto"/>
              </w:divBdr>
            </w:div>
            <w:div w:id="1817603909">
              <w:marLeft w:val="0"/>
              <w:marRight w:val="0"/>
              <w:marTop w:val="0"/>
              <w:marBottom w:val="0"/>
              <w:divBdr>
                <w:top w:val="none" w:sz="0" w:space="0" w:color="auto"/>
                <w:left w:val="none" w:sz="0" w:space="0" w:color="auto"/>
                <w:bottom w:val="none" w:sz="0" w:space="0" w:color="auto"/>
                <w:right w:val="none" w:sz="0" w:space="0" w:color="auto"/>
              </w:divBdr>
            </w:div>
            <w:div w:id="1689982532">
              <w:marLeft w:val="0"/>
              <w:marRight w:val="0"/>
              <w:marTop w:val="0"/>
              <w:marBottom w:val="0"/>
              <w:divBdr>
                <w:top w:val="none" w:sz="0" w:space="0" w:color="auto"/>
                <w:left w:val="none" w:sz="0" w:space="0" w:color="auto"/>
                <w:bottom w:val="none" w:sz="0" w:space="0" w:color="auto"/>
                <w:right w:val="none" w:sz="0" w:space="0" w:color="auto"/>
              </w:divBdr>
            </w:div>
            <w:div w:id="1928611263">
              <w:marLeft w:val="0"/>
              <w:marRight w:val="0"/>
              <w:marTop w:val="0"/>
              <w:marBottom w:val="0"/>
              <w:divBdr>
                <w:top w:val="none" w:sz="0" w:space="0" w:color="auto"/>
                <w:left w:val="none" w:sz="0" w:space="0" w:color="auto"/>
                <w:bottom w:val="none" w:sz="0" w:space="0" w:color="auto"/>
                <w:right w:val="none" w:sz="0" w:space="0" w:color="auto"/>
              </w:divBdr>
            </w:div>
          </w:divsChild>
        </w:div>
        <w:div w:id="941181863">
          <w:marLeft w:val="0"/>
          <w:marRight w:val="0"/>
          <w:marTop w:val="0"/>
          <w:marBottom w:val="0"/>
          <w:divBdr>
            <w:top w:val="none" w:sz="0" w:space="0" w:color="auto"/>
            <w:left w:val="none" w:sz="0" w:space="0" w:color="auto"/>
            <w:bottom w:val="none" w:sz="0" w:space="0" w:color="auto"/>
            <w:right w:val="none" w:sz="0" w:space="0" w:color="auto"/>
          </w:divBdr>
          <w:divsChild>
            <w:div w:id="1308316574">
              <w:marLeft w:val="0"/>
              <w:marRight w:val="0"/>
              <w:marTop w:val="0"/>
              <w:marBottom w:val="0"/>
              <w:divBdr>
                <w:top w:val="none" w:sz="0" w:space="0" w:color="auto"/>
                <w:left w:val="none" w:sz="0" w:space="0" w:color="auto"/>
                <w:bottom w:val="none" w:sz="0" w:space="0" w:color="auto"/>
                <w:right w:val="none" w:sz="0" w:space="0" w:color="auto"/>
              </w:divBdr>
            </w:div>
            <w:div w:id="1477801797">
              <w:marLeft w:val="0"/>
              <w:marRight w:val="0"/>
              <w:marTop w:val="0"/>
              <w:marBottom w:val="0"/>
              <w:divBdr>
                <w:top w:val="none" w:sz="0" w:space="0" w:color="auto"/>
                <w:left w:val="none" w:sz="0" w:space="0" w:color="auto"/>
                <w:bottom w:val="none" w:sz="0" w:space="0" w:color="auto"/>
                <w:right w:val="none" w:sz="0" w:space="0" w:color="auto"/>
              </w:divBdr>
            </w:div>
            <w:div w:id="1176269924">
              <w:marLeft w:val="0"/>
              <w:marRight w:val="0"/>
              <w:marTop w:val="0"/>
              <w:marBottom w:val="0"/>
              <w:divBdr>
                <w:top w:val="none" w:sz="0" w:space="0" w:color="auto"/>
                <w:left w:val="none" w:sz="0" w:space="0" w:color="auto"/>
                <w:bottom w:val="none" w:sz="0" w:space="0" w:color="auto"/>
                <w:right w:val="none" w:sz="0" w:space="0" w:color="auto"/>
              </w:divBdr>
            </w:div>
            <w:div w:id="1021975827">
              <w:marLeft w:val="0"/>
              <w:marRight w:val="0"/>
              <w:marTop w:val="0"/>
              <w:marBottom w:val="0"/>
              <w:divBdr>
                <w:top w:val="none" w:sz="0" w:space="0" w:color="auto"/>
                <w:left w:val="none" w:sz="0" w:space="0" w:color="auto"/>
                <w:bottom w:val="none" w:sz="0" w:space="0" w:color="auto"/>
                <w:right w:val="none" w:sz="0" w:space="0" w:color="auto"/>
              </w:divBdr>
            </w:div>
            <w:div w:id="61486726">
              <w:marLeft w:val="0"/>
              <w:marRight w:val="0"/>
              <w:marTop w:val="0"/>
              <w:marBottom w:val="0"/>
              <w:divBdr>
                <w:top w:val="none" w:sz="0" w:space="0" w:color="auto"/>
                <w:left w:val="none" w:sz="0" w:space="0" w:color="auto"/>
                <w:bottom w:val="none" w:sz="0" w:space="0" w:color="auto"/>
                <w:right w:val="none" w:sz="0" w:space="0" w:color="auto"/>
              </w:divBdr>
            </w:div>
            <w:div w:id="1301350125">
              <w:marLeft w:val="0"/>
              <w:marRight w:val="0"/>
              <w:marTop w:val="0"/>
              <w:marBottom w:val="0"/>
              <w:divBdr>
                <w:top w:val="none" w:sz="0" w:space="0" w:color="auto"/>
                <w:left w:val="none" w:sz="0" w:space="0" w:color="auto"/>
                <w:bottom w:val="none" w:sz="0" w:space="0" w:color="auto"/>
                <w:right w:val="none" w:sz="0" w:space="0" w:color="auto"/>
              </w:divBdr>
            </w:div>
          </w:divsChild>
        </w:div>
        <w:div w:id="2097247002">
          <w:marLeft w:val="0"/>
          <w:marRight w:val="0"/>
          <w:marTop w:val="0"/>
          <w:marBottom w:val="0"/>
          <w:divBdr>
            <w:top w:val="none" w:sz="0" w:space="0" w:color="auto"/>
            <w:left w:val="none" w:sz="0" w:space="0" w:color="auto"/>
            <w:bottom w:val="none" w:sz="0" w:space="0" w:color="auto"/>
            <w:right w:val="none" w:sz="0" w:space="0" w:color="auto"/>
          </w:divBdr>
          <w:divsChild>
            <w:div w:id="1189299094">
              <w:marLeft w:val="-75"/>
              <w:marRight w:val="0"/>
              <w:marTop w:val="30"/>
              <w:marBottom w:val="30"/>
              <w:divBdr>
                <w:top w:val="none" w:sz="0" w:space="0" w:color="auto"/>
                <w:left w:val="none" w:sz="0" w:space="0" w:color="auto"/>
                <w:bottom w:val="none" w:sz="0" w:space="0" w:color="auto"/>
                <w:right w:val="none" w:sz="0" w:space="0" w:color="auto"/>
              </w:divBdr>
              <w:divsChild>
                <w:div w:id="1598294011">
                  <w:marLeft w:val="0"/>
                  <w:marRight w:val="0"/>
                  <w:marTop w:val="0"/>
                  <w:marBottom w:val="0"/>
                  <w:divBdr>
                    <w:top w:val="none" w:sz="0" w:space="0" w:color="auto"/>
                    <w:left w:val="none" w:sz="0" w:space="0" w:color="auto"/>
                    <w:bottom w:val="none" w:sz="0" w:space="0" w:color="auto"/>
                    <w:right w:val="none" w:sz="0" w:space="0" w:color="auto"/>
                  </w:divBdr>
                  <w:divsChild>
                    <w:div w:id="1930505211">
                      <w:marLeft w:val="0"/>
                      <w:marRight w:val="0"/>
                      <w:marTop w:val="0"/>
                      <w:marBottom w:val="0"/>
                      <w:divBdr>
                        <w:top w:val="none" w:sz="0" w:space="0" w:color="auto"/>
                        <w:left w:val="none" w:sz="0" w:space="0" w:color="auto"/>
                        <w:bottom w:val="none" w:sz="0" w:space="0" w:color="auto"/>
                        <w:right w:val="none" w:sz="0" w:space="0" w:color="auto"/>
                      </w:divBdr>
                    </w:div>
                  </w:divsChild>
                </w:div>
                <w:div w:id="891498966">
                  <w:marLeft w:val="0"/>
                  <w:marRight w:val="0"/>
                  <w:marTop w:val="0"/>
                  <w:marBottom w:val="0"/>
                  <w:divBdr>
                    <w:top w:val="none" w:sz="0" w:space="0" w:color="auto"/>
                    <w:left w:val="none" w:sz="0" w:space="0" w:color="auto"/>
                    <w:bottom w:val="none" w:sz="0" w:space="0" w:color="auto"/>
                    <w:right w:val="none" w:sz="0" w:space="0" w:color="auto"/>
                  </w:divBdr>
                  <w:divsChild>
                    <w:div w:id="736628692">
                      <w:marLeft w:val="0"/>
                      <w:marRight w:val="0"/>
                      <w:marTop w:val="0"/>
                      <w:marBottom w:val="0"/>
                      <w:divBdr>
                        <w:top w:val="none" w:sz="0" w:space="0" w:color="auto"/>
                        <w:left w:val="none" w:sz="0" w:space="0" w:color="auto"/>
                        <w:bottom w:val="none" w:sz="0" w:space="0" w:color="auto"/>
                        <w:right w:val="none" w:sz="0" w:space="0" w:color="auto"/>
                      </w:divBdr>
                    </w:div>
                  </w:divsChild>
                </w:div>
                <w:div w:id="286552111">
                  <w:marLeft w:val="0"/>
                  <w:marRight w:val="0"/>
                  <w:marTop w:val="0"/>
                  <w:marBottom w:val="0"/>
                  <w:divBdr>
                    <w:top w:val="none" w:sz="0" w:space="0" w:color="auto"/>
                    <w:left w:val="none" w:sz="0" w:space="0" w:color="auto"/>
                    <w:bottom w:val="none" w:sz="0" w:space="0" w:color="auto"/>
                    <w:right w:val="none" w:sz="0" w:space="0" w:color="auto"/>
                  </w:divBdr>
                  <w:divsChild>
                    <w:div w:id="1818690637">
                      <w:marLeft w:val="0"/>
                      <w:marRight w:val="0"/>
                      <w:marTop w:val="0"/>
                      <w:marBottom w:val="0"/>
                      <w:divBdr>
                        <w:top w:val="none" w:sz="0" w:space="0" w:color="auto"/>
                        <w:left w:val="none" w:sz="0" w:space="0" w:color="auto"/>
                        <w:bottom w:val="none" w:sz="0" w:space="0" w:color="auto"/>
                        <w:right w:val="none" w:sz="0" w:space="0" w:color="auto"/>
                      </w:divBdr>
                    </w:div>
                  </w:divsChild>
                </w:div>
                <w:div w:id="2001155126">
                  <w:marLeft w:val="0"/>
                  <w:marRight w:val="0"/>
                  <w:marTop w:val="0"/>
                  <w:marBottom w:val="0"/>
                  <w:divBdr>
                    <w:top w:val="none" w:sz="0" w:space="0" w:color="auto"/>
                    <w:left w:val="none" w:sz="0" w:space="0" w:color="auto"/>
                    <w:bottom w:val="none" w:sz="0" w:space="0" w:color="auto"/>
                    <w:right w:val="none" w:sz="0" w:space="0" w:color="auto"/>
                  </w:divBdr>
                  <w:divsChild>
                    <w:div w:id="1733651750">
                      <w:marLeft w:val="0"/>
                      <w:marRight w:val="0"/>
                      <w:marTop w:val="0"/>
                      <w:marBottom w:val="0"/>
                      <w:divBdr>
                        <w:top w:val="none" w:sz="0" w:space="0" w:color="auto"/>
                        <w:left w:val="none" w:sz="0" w:space="0" w:color="auto"/>
                        <w:bottom w:val="none" w:sz="0" w:space="0" w:color="auto"/>
                        <w:right w:val="none" w:sz="0" w:space="0" w:color="auto"/>
                      </w:divBdr>
                    </w:div>
                  </w:divsChild>
                </w:div>
                <w:div w:id="872115592">
                  <w:marLeft w:val="0"/>
                  <w:marRight w:val="0"/>
                  <w:marTop w:val="0"/>
                  <w:marBottom w:val="0"/>
                  <w:divBdr>
                    <w:top w:val="none" w:sz="0" w:space="0" w:color="auto"/>
                    <w:left w:val="none" w:sz="0" w:space="0" w:color="auto"/>
                    <w:bottom w:val="none" w:sz="0" w:space="0" w:color="auto"/>
                    <w:right w:val="none" w:sz="0" w:space="0" w:color="auto"/>
                  </w:divBdr>
                  <w:divsChild>
                    <w:div w:id="330571496">
                      <w:marLeft w:val="0"/>
                      <w:marRight w:val="0"/>
                      <w:marTop w:val="0"/>
                      <w:marBottom w:val="0"/>
                      <w:divBdr>
                        <w:top w:val="none" w:sz="0" w:space="0" w:color="auto"/>
                        <w:left w:val="none" w:sz="0" w:space="0" w:color="auto"/>
                        <w:bottom w:val="none" w:sz="0" w:space="0" w:color="auto"/>
                        <w:right w:val="none" w:sz="0" w:space="0" w:color="auto"/>
                      </w:divBdr>
                    </w:div>
                  </w:divsChild>
                </w:div>
                <w:div w:id="342319316">
                  <w:marLeft w:val="0"/>
                  <w:marRight w:val="0"/>
                  <w:marTop w:val="0"/>
                  <w:marBottom w:val="0"/>
                  <w:divBdr>
                    <w:top w:val="none" w:sz="0" w:space="0" w:color="auto"/>
                    <w:left w:val="none" w:sz="0" w:space="0" w:color="auto"/>
                    <w:bottom w:val="none" w:sz="0" w:space="0" w:color="auto"/>
                    <w:right w:val="none" w:sz="0" w:space="0" w:color="auto"/>
                  </w:divBdr>
                  <w:divsChild>
                    <w:div w:id="778989132">
                      <w:marLeft w:val="0"/>
                      <w:marRight w:val="0"/>
                      <w:marTop w:val="0"/>
                      <w:marBottom w:val="0"/>
                      <w:divBdr>
                        <w:top w:val="none" w:sz="0" w:space="0" w:color="auto"/>
                        <w:left w:val="none" w:sz="0" w:space="0" w:color="auto"/>
                        <w:bottom w:val="none" w:sz="0" w:space="0" w:color="auto"/>
                        <w:right w:val="none" w:sz="0" w:space="0" w:color="auto"/>
                      </w:divBdr>
                    </w:div>
                  </w:divsChild>
                </w:div>
                <w:div w:id="1088818226">
                  <w:marLeft w:val="0"/>
                  <w:marRight w:val="0"/>
                  <w:marTop w:val="0"/>
                  <w:marBottom w:val="0"/>
                  <w:divBdr>
                    <w:top w:val="none" w:sz="0" w:space="0" w:color="auto"/>
                    <w:left w:val="none" w:sz="0" w:space="0" w:color="auto"/>
                    <w:bottom w:val="none" w:sz="0" w:space="0" w:color="auto"/>
                    <w:right w:val="none" w:sz="0" w:space="0" w:color="auto"/>
                  </w:divBdr>
                  <w:divsChild>
                    <w:div w:id="1380134243">
                      <w:marLeft w:val="0"/>
                      <w:marRight w:val="0"/>
                      <w:marTop w:val="0"/>
                      <w:marBottom w:val="0"/>
                      <w:divBdr>
                        <w:top w:val="none" w:sz="0" w:space="0" w:color="auto"/>
                        <w:left w:val="none" w:sz="0" w:space="0" w:color="auto"/>
                        <w:bottom w:val="none" w:sz="0" w:space="0" w:color="auto"/>
                        <w:right w:val="none" w:sz="0" w:space="0" w:color="auto"/>
                      </w:divBdr>
                    </w:div>
                  </w:divsChild>
                </w:div>
                <w:div w:id="827016962">
                  <w:marLeft w:val="0"/>
                  <w:marRight w:val="0"/>
                  <w:marTop w:val="0"/>
                  <w:marBottom w:val="0"/>
                  <w:divBdr>
                    <w:top w:val="none" w:sz="0" w:space="0" w:color="auto"/>
                    <w:left w:val="none" w:sz="0" w:space="0" w:color="auto"/>
                    <w:bottom w:val="none" w:sz="0" w:space="0" w:color="auto"/>
                    <w:right w:val="none" w:sz="0" w:space="0" w:color="auto"/>
                  </w:divBdr>
                  <w:divsChild>
                    <w:div w:id="1882815404">
                      <w:marLeft w:val="0"/>
                      <w:marRight w:val="0"/>
                      <w:marTop w:val="0"/>
                      <w:marBottom w:val="0"/>
                      <w:divBdr>
                        <w:top w:val="none" w:sz="0" w:space="0" w:color="auto"/>
                        <w:left w:val="none" w:sz="0" w:space="0" w:color="auto"/>
                        <w:bottom w:val="none" w:sz="0" w:space="0" w:color="auto"/>
                        <w:right w:val="none" w:sz="0" w:space="0" w:color="auto"/>
                      </w:divBdr>
                    </w:div>
                  </w:divsChild>
                </w:div>
                <w:div w:id="286813004">
                  <w:marLeft w:val="0"/>
                  <w:marRight w:val="0"/>
                  <w:marTop w:val="0"/>
                  <w:marBottom w:val="0"/>
                  <w:divBdr>
                    <w:top w:val="none" w:sz="0" w:space="0" w:color="auto"/>
                    <w:left w:val="none" w:sz="0" w:space="0" w:color="auto"/>
                    <w:bottom w:val="none" w:sz="0" w:space="0" w:color="auto"/>
                    <w:right w:val="none" w:sz="0" w:space="0" w:color="auto"/>
                  </w:divBdr>
                  <w:divsChild>
                    <w:div w:id="626475243">
                      <w:marLeft w:val="0"/>
                      <w:marRight w:val="0"/>
                      <w:marTop w:val="0"/>
                      <w:marBottom w:val="0"/>
                      <w:divBdr>
                        <w:top w:val="none" w:sz="0" w:space="0" w:color="auto"/>
                        <w:left w:val="none" w:sz="0" w:space="0" w:color="auto"/>
                        <w:bottom w:val="none" w:sz="0" w:space="0" w:color="auto"/>
                        <w:right w:val="none" w:sz="0" w:space="0" w:color="auto"/>
                      </w:divBdr>
                    </w:div>
                  </w:divsChild>
                </w:div>
                <w:div w:id="1468859361">
                  <w:marLeft w:val="0"/>
                  <w:marRight w:val="0"/>
                  <w:marTop w:val="0"/>
                  <w:marBottom w:val="0"/>
                  <w:divBdr>
                    <w:top w:val="none" w:sz="0" w:space="0" w:color="auto"/>
                    <w:left w:val="none" w:sz="0" w:space="0" w:color="auto"/>
                    <w:bottom w:val="none" w:sz="0" w:space="0" w:color="auto"/>
                    <w:right w:val="none" w:sz="0" w:space="0" w:color="auto"/>
                  </w:divBdr>
                  <w:divsChild>
                    <w:div w:id="1959069785">
                      <w:marLeft w:val="0"/>
                      <w:marRight w:val="0"/>
                      <w:marTop w:val="0"/>
                      <w:marBottom w:val="0"/>
                      <w:divBdr>
                        <w:top w:val="none" w:sz="0" w:space="0" w:color="auto"/>
                        <w:left w:val="none" w:sz="0" w:space="0" w:color="auto"/>
                        <w:bottom w:val="none" w:sz="0" w:space="0" w:color="auto"/>
                        <w:right w:val="none" w:sz="0" w:space="0" w:color="auto"/>
                      </w:divBdr>
                    </w:div>
                  </w:divsChild>
                </w:div>
                <w:div w:id="1092044765">
                  <w:marLeft w:val="0"/>
                  <w:marRight w:val="0"/>
                  <w:marTop w:val="0"/>
                  <w:marBottom w:val="0"/>
                  <w:divBdr>
                    <w:top w:val="none" w:sz="0" w:space="0" w:color="auto"/>
                    <w:left w:val="none" w:sz="0" w:space="0" w:color="auto"/>
                    <w:bottom w:val="none" w:sz="0" w:space="0" w:color="auto"/>
                    <w:right w:val="none" w:sz="0" w:space="0" w:color="auto"/>
                  </w:divBdr>
                  <w:divsChild>
                    <w:div w:id="1194265145">
                      <w:marLeft w:val="0"/>
                      <w:marRight w:val="0"/>
                      <w:marTop w:val="0"/>
                      <w:marBottom w:val="0"/>
                      <w:divBdr>
                        <w:top w:val="none" w:sz="0" w:space="0" w:color="auto"/>
                        <w:left w:val="none" w:sz="0" w:space="0" w:color="auto"/>
                        <w:bottom w:val="none" w:sz="0" w:space="0" w:color="auto"/>
                        <w:right w:val="none" w:sz="0" w:space="0" w:color="auto"/>
                      </w:divBdr>
                    </w:div>
                  </w:divsChild>
                </w:div>
                <w:div w:id="1869443649">
                  <w:marLeft w:val="0"/>
                  <w:marRight w:val="0"/>
                  <w:marTop w:val="0"/>
                  <w:marBottom w:val="0"/>
                  <w:divBdr>
                    <w:top w:val="none" w:sz="0" w:space="0" w:color="auto"/>
                    <w:left w:val="none" w:sz="0" w:space="0" w:color="auto"/>
                    <w:bottom w:val="none" w:sz="0" w:space="0" w:color="auto"/>
                    <w:right w:val="none" w:sz="0" w:space="0" w:color="auto"/>
                  </w:divBdr>
                  <w:divsChild>
                    <w:div w:id="112334919">
                      <w:marLeft w:val="0"/>
                      <w:marRight w:val="0"/>
                      <w:marTop w:val="0"/>
                      <w:marBottom w:val="0"/>
                      <w:divBdr>
                        <w:top w:val="none" w:sz="0" w:space="0" w:color="auto"/>
                        <w:left w:val="none" w:sz="0" w:space="0" w:color="auto"/>
                        <w:bottom w:val="none" w:sz="0" w:space="0" w:color="auto"/>
                        <w:right w:val="none" w:sz="0" w:space="0" w:color="auto"/>
                      </w:divBdr>
                    </w:div>
                  </w:divsChild>
                </w:div>
                <w:div w:id="2058817777">
                  <w:marLeft w:val="0"/>
                  <w:marRight w:val="0"/>
                  <w:marTop w:val="0"/>
                  <w:marBottom w:val="0"/>
                  <w:divBdr>
                    <w:top w:val="none" w:sz="0" w:space="0" w:color="auto"/>
                    <w:left w:val="none" w:sz="0" w:space="0" w:color="auto"/>
                    <w:bottom w:val="none" w:sz="0" w:space="0" w:color="auto"/>
                    <w:right w:val="none" w:sz="0" w:space="0" w:color="auto"/>
                  </w:divBdr>
                  <w:divsChild>
                    <w:div w:id="1234971134">
                      <w:marLeft w:val="0"/>
                      <w:marRight w:val="0"/>
                      <w:marTop w:val="0"/>
                      <w:marBottom w:val="0"/>
                      <w:divBdr>
                        <w:top w:val="none" w:sz="0" w:space="0" w:color="auto"/>
                        <w:left w:val="none" w:sz="0" w:space="0" w:color="auto"/>
                        <w:bottom w:val="none" w:sz="0" w:space="0" w:color="auto"/>
                        <w:right w:val="none" w:sz="0" w:space="0" w:color="auto"/>
                      </w:divBdr>
                    </w:div>
                  </w:divsChild>
                </w:div>
                <w:div w:id="611471946">
                  <w:marLeft w:val="0"/>
                  <w:marRight w:val="0"/>
                  <w:marTop w:val="0"/>
                  <w:marBottom w:val="0"/>
                  <w:divBdr>
                    <w:top w:val="none" w:sz="0" w:space="0" w:color="auto"/>
                    <w:left w:val="none" w:sz="0" w:space="0" w:color="auto"/>
                    <w:bottom w:val="none" w:sz="0" w:space="0" w:color="auto"/>
                    <w:right w:val="none" w:sz="0" w:space="0" w:color="auto"/>
                  </w:divBdr>
                  <w:divsChild>
                    <w:div w:id="112790039">
                      <w:marLeft w:val="0"/>
                      <w:marRight w:val="0"/>
                      <w:marTop w:val="0"/>
                      <w:marBottom w:val="0"/>
                      <w:divBdr>
                        <w:top w:val="none" w:sz="0" w:space="0" w:color="auto"/>
                        <w:left w:val="none" w:sz="0" w:space="0" w:color="auto"/>
                        <w:bottom w:val="none" w:sz="0" w:space="0" w:color="auto"/>
                        <w:right w:val="none" w:sz="0" w:space="0" w:color="auto"/>
                      </w:divBdr>
                    </w:div>
                  </w:divsChild>
                </w:div>
                <w:div w:id="1483817695">
                  <w:marLeft w:val="0"/>
                  <w:marRight w:val="0"/>
                  <w:marTop w:val="0"/>
                  <w:marBottom w:val="0"/>
                  <w:divBdr>
                    <w:top w:val="none" w:sz="0" w:space="0" w:color="auto"/>
                    <w:left w:val="none" w:sz="0" w:space="0" w:color="auto"/>
                    <w:bottom w:val="none" w:sz="0" w:space="0" w:color="auto"/>
                    <w:right w:val="none" w:sz="0" w:space="0" w:color="auto"/>
                  </w:divBdr>
                  <w:divsChild>
                    <w:div w:id="17856789">
                      <w:marLeft w:val="0"/>
                      <w:marRight w:val="0"/>
                      <w:marTop w:val="0"/>
                      <w:marBottom w:val="0"/>
                      <w:divBdr>
                        <w:top w:val="none" w:sz="0" w:space="0" w:color="auto"/>
                        <w:left w:val="none" w:sz="0" w:space="0" w:color="auto"/>
                        <w:bottom w:val="none" w:sz="0" w:space="0" w:color="auto"/>
                        <w:right w:val="none" w:sz="0" w:space="0" w:color="auto"/>
                      </w:divBdr>
                    </w:div>
                  </w:divsChild>
                </w:div>
                <w:div w:id="1081147744">
                  <w:marLeft w:val="0"/>
                  <w:marRight w:val="0"/>
                  <w:marTop w:val="0"/>
                  <w:marBottom w:val="0"/>
                  <w:divBdr>
                    <w:top w:val="none" w:sz="0" w:space="0" w:color="auto"/>
                    <w:left w:val="none" w:sz="0" w:space="0" w:color="auto"/>
                    <w:bottom w:val="none" w:sz="0" w:space="0" w:color="auto"/>
                    <w:right w:val="none" w:sz="0" w:space="0" w:color="auto"/>
                  </w:divBdr>
                  <w:divsChild>
                    <w:div w:id="1898738194">
                      <w:marLeft w:val="0"/>
                      <w:marRight w:val="0"/>
                      <w:marTop w:val="0"/>
                      <w:marBottom w:val="0"/>
                      <w:divBdr>
                        <w:top w:val="none" w:sz="0" w:space="0" w:color="auto"/>
                        <w:left w:val="none" w:sz="0" w:space="0" w:color="auto"/>
                        <w:bottom w:val="none" w:sz="0" w:space="0" w:color="auto"/>
                        <w:right w:val="none" w:sz="0" w:space="0" w:color="auto"/>
                      </w:divBdr>
                    </w:div>
                  </w:divsChild>
                </w:div>
                <w:div w:id="1963002559">
                  <w:marLeft w:val="0"/>
                  <w:marRight w:val="0"/>
                  <w:marTop w:val="0"/>
                  <w:marBottom w:val="0"/>
                  <w:divBdr>
                    <w:top w:val="none" w:sz="0" w:space="0" w:color="auto"/>
                    <w:left w:val="none" w:sz="0" w:space="0" w:color="auto"/>
                    <w:bottom w:val="none" w:sz="0" w:space="0" w:color="auto"/>
                    <w:right w:val="none" w:sz="0" w:space="0" w:color="auto"/>
                  </w:divBdr>
                  <w:divsChild>
                    <w:div w:id="895434169">
                      <w:marLeft w:val="0"/>
                      <w:marRight w:val="0"/>
                      <w:marTop w:val="0"/>
                      <w:marBottom w:val="0"/>
                      <w:divBdr>
                        <w:top w:val="none" w:sz="0" w:space="0" w:color="auto"/>
                        <w:left w:val="none" w:sz="0" w:space="0" w:color="auto"/>
                        <w:bottom w:val="none" w:sz="0" w:space="0" w:color="auto"/>
                        <w:right w:val="none" w:sz="0" w:space="0" w:color="auto"/>
                      </w:divBdr>
                    </w:div>
                  </w:divsChild>
                </w:div>
                <w:div w:id="485248417">
                  <w:marLeft w:val="0"/>
                  <w:marRight w:val="0"/>
                  <w:marTop w:val="0"/>
                  <w:marBottom w:val="0"/>
                  <w:divBdr>
                    <w:top w:val="none" w:sz="0" w:space="0" w:color="auto"/>
                    <w:left w:val="none" w:sz="0" w:space="0" w:color="auto"/>
                    <w:bottom w:val="none" w:sz="0" w:space="0" w:color="auto"/>
                    <w:right w:val="none" w:sz="0" w:space="0" w:color="auto"/>
                  </w:divBdr>
                  <w:divsChild>
                    <w:div w:id="1276711344">
                      <w:marLeft w:val="0"/>
                      <w:marRight w:val="0"/>
                      <w:marTop w:val="0"/>
                      <w:marBottom w:val="0"/>
                      <w:divBdr>
                        <w:top w:val="none" w:sz="0" w:space="0" w:color="auto"/>
                        <w:left w:val="none" w:sz="0" w:space="0" w:color="auto"/>
                        <w:bottom w:val="none" w:sz="0" w:space="0" w:color="auto"/>
                        <w:right w:val="none" w:sz="0" w:space="0" w:color="auto"/>
                      </w:divBdr>
                    </w:div>
                  </w:divsChild>
                </w:div>
                <w:div w:id="311955627">
                  <w:marLeft w:val="0"/>
                  <w:marRight w:val="0"/>
                  <w:marTop w:val="0"/>
                  <w:marBottom w:val="0"/>
                  <w:divBdr>
                    <w:top w:val="none" w:sz="0" w:space="0" w:color="auto"/>
                    <w:left w:val="none" w:sz="0" w:space="0" w:color="auto"/>
                    <w:bottom w:val="none" w:sz="0" w:space="0" w:color="auto"/>
                    <w:right w:val="none" w:sz="0" w:space="0" w:color="auto"/>
                  </w:divBdr>
                  <w:divsChild>
                    <w:div w:id="733431860">
                      <w:marLeft w:val="0"/>
                      <w:marRight w:val="0"/>
                      <w:marTop w:val="0"/>
                      <w:marBottom w:val="0"/>
                      <w:divBdr>
                        <w:top w:val="none" w:sz="0" w:space="0" w:color="auto"/>
                        <w:left w:val="none" w:sz="0" w:space="0" w:color="auto"/>
                        <w:bottom w:val="none" w:sz="0" w:space="0" w:color="auto"/>
                        <w:right w:val="none" w:sz="0" w:space="0" w:color="auto"/>
                      </w:divBdr>
                    </w:div>
                  </w:divsChild>
                </w:div>
                <w:div w:id="1156804453">
                  <w:marLeft w:val="0"/>
                  <w:marRight w:val="0"/>
                  <w:marTop w:val="0"/>
                  <w:marBottom w:val="0"/>
                  <w:divBdr>
                    <w:top w:val="none" w:sz="0" w:space="0" w:color="auto"/>
                    <w:left w:val="none" w:sz="0" w:space="0" w:color="auto"/>
                    <w:bottom w:val="none" w:sz="0" w:space="0" w:color="auto"/>
                    <w:right w:val="none" w:sz="0" w:space="0" w:color="auto"/>
                  </w:divBdr>
                  <w:divsChild>
                    <w:div w:id="229124461">
                      <w:marLeft w:val="0"/>
                      <w:marRight w:val="0"/>
                      <w:marTop w:val="0"/>
                      <w:marBottom w:val="0"/>
                      <w:divBdr>
                        <w:top w:val="none" w:sz="0" w:space="0" w:color="auto"/>
                        <w:left w:val="none" w:sz="0" w:space="0" w:color="auto"/>
                        <w:bottom w:val="none" w:sz="0" w:space="0" w:color="auto"/>
                        <w:right w:val="none" w:sz="0" w:space="0" w:color="auto"/>
                      </w:divBdr>
                    </w:div>
                  </w:divsChild>
                </w:div>
                <w:div w:id="47995911">
                  <w:marLeft w:val="0"/>
                  <w:marRight w:val="0"/>
                  <w:marTop w:val="0"/>
                  <w:marBottom w:val="0"/>
                  <w:divBdr>
                    <w:top w:val="none" w:sz="0" w:space="0" w:color="auto"/>
                    <w:left w:val="none" w:sz="0" w:space="0" w:color="auto"/>
                    <w:bottom w:val="none" w:sz="0" w:space="0" w:color="auto"/>
                    <w:right w:val="none" w:sz="0" w:space="0" w:color="auto"/>
                  </w:divBdr>
                  <w:divsChild>
                    <w:div w:id="319700222">
                      <w:marLeft w:val="0"/>
                      <w:marRight w:val="0"/>
                      <w:marTop w:val="0"/>
                      <w:marBottom w:val="0"/>
                      <w:divBdr>
                        <w:top w:val="none" w:sz="0" w:space="0" w:color="auto"/>
                        <w:left w:val="none" w:sz="0" w:space="0" w:color="auto"/>
                        <w:bottom w:val="none" w:sz="0" w:space="0" w:color="auto"/>
                        <w:right w:val="none" w:sz="0" w:space="0" w:color="auto"/>
                      </w:divBdr>
                    </w:div>
                  </w:divsChild>
                </w:div>
                <w:div w:id="499858893">
                  <w:marLeft w:val="0"/>
                  <w:marRight w:val="0"/>
                  <w:marTop w:val="0"/>
                  <w:marBottom w:val="0"/>
                  <w:divBdr>
                    <w:top w:val="none" w:sz="0" w:space="0" w:color="auto"/>
                    <w:left w:val="none" w:sz="0" w:space="0" w:color="auto"/>
                    <w:bottom w:val="none" w:sz="0" w:space="0" w:color="auto"/>
                    <w:right w:val="none" w:sz="0" w:space="0" w:color="auto"/>
                  </w:divBdr>
                  <w:divsChild>
                    <w:div w:id="455101009">
                      <w:marLeft w:val="0"/>
                      <w:marRight w:val="0"/>
                      <w:marTop w:val="0"/>
                      <w:marBottom w:val="0"/>
                      <w:divBdr>
                        <w:top w:val="none" w:sz="0" w:space="0" w:color="auto"/>
                        <w:left w:val="none" w:sz="0" w:space="0" w:color="auto"/>
                        <w:bottom w:val="none" w:sz="0" w:space="0" w:color="auto"/>
                        <w:right w:val="none" w:sz="0" w:space="0" w:color="auto"/>
                      </w:divBdr>
                    </w:div>
                  </w:divsChild>
                </w:div>
                <w:div w:id="111871699">
                  <w:marLeft w:val="0"/>
                  <w:marRight w:val="0"/>
                  <w:marTop w:val="0"/>
                  <w:marBottom w:val="0"/>
                  <w:divBdr>
                    <w:top w:val="none" w:sz="0" w:space="0" w:color="auto"/>
                    <w:left w:val="none" w:sz="0" w:space="0" w:color="auto"/>
                    <w:bottom w:val="none" w:sz="0" w:space="0" w:color="auto"/>
                    <w:right w:val="none" w:sz="0" w:space="0" w:color="auto"/>
                  </w:divBdr>
                  <w:divsChild>
                    <w:div w:id="2122457934">
                      <w:marLeft w:val="0"/>
                      <w:marRight w:val="0"/>
                      <w:marTop w:val="0"/>
                      <w:marBottom w:val="0"/>
                      <w:divBdr>
                        <w:top w:val="none" w:sz="0" w:space="0" w:color="auto"/>
                        <w:left w:val="none" w:sz="0" w:space="0" w:color="auto"/>
                        <w:bottom w:val="none" w:sz="0" w:space="0" w:color="auto"/>
                        <w:right w:val="none" w:sz="0" w:space="0" w:color="auto"/>
                      </w:divBdr>
                    </w:div>
                  </w:divsChild>
                </w:div>
                <w:div w:id="1193688537">
                  <w:marLeft w:val="0"/>
                  <w:marRight w:val="0"/>
                  <w:marTop w:val="0"/>
                  <w:marBottom w:val="0"/>
                  <w:divBdr>
                    <w:top w:val="none" w:sz="0" w:space="0" w:color="auto"/>
                    <w:left w:val="none" w:sz="0" w:space="0" w:color="auto"/>
                    <w:bottom w:val="none" w:sz="0" w:space="0" w:color="auto"/>
                    <w:right w:val="none" w:sz="0" w:space="0" w:color="auto"/>
                  </w:divBdr>
                  <w:divsChild>
                    <w:div w:id="1474636411">
                      <w:marLeft w:val="0"/>
                      <w:marRight w:val="0"/>
                      <w:marTop w:val="0"/>
                      <w:marBottom w:val="0"/>
                      <w:divBdr>
                        <w:top w:val="none" w:sz="0" w:space="0" w:color="auto"/>
                        <w:left w:val="none" w:sz="0" w:space="0" w:color="auto"/>
                        <w:bottom w:val="none" w:sz="0" w:space="0" w:color="auto"/>
                        <w:right w:val="none" w:sz="0" w:space="0" w:color="auto"/>
                      </w:divBdr>
                    </w:div>
                  </w:divsChild>
                </w:div>
                <w:div w:id="226259258">
                  <w:marLeft w:val="0"/>
                  <w:marRight w:val="0"/>
                  <w:marTop w:val="0"/>
                  <w:marBottom w:val="0"/>
                  <w:divBdr>
                    <w:top w:val="none" w:sz="0" w:space="0" w:color="auto"/>
                    <w:left w:val="none" w:sz="0" w:space="0" w:color="auto"/>
                    <w:bottom w:val="none" w:sz="0" w:space="0" w:color="auto"/>
                    <w:right w:val="none" w:sz="0" w:space="0" w:color="auto"/>
                  </w:divBdr>
                  <w:divsChild>
                    <w:div w:id="1043870447">
                      <w:marLeft w:val="0"/>
                      <w:marRight w:val="0"/>
                      <w:marTop w:val="0"/>
                      <w:marBottom w:val="0"/>
                      <w:divBdr>
                        <w:top w:val="none" w:sz="0" w:space="0" w:color="auto"/>
                        <w:left w:val="none" w:sz="0" w:space="0" w:color="auto"/>
                        <w:bottom w:val="none" w:sz="0" w:space="0" w:color="auto"/>
                        <w:right w:val="none" w:sz="0" w:space="0" w:color="auto"/>
                      </w:divBdr>
                    </w:div>
                  </w:divsChild>
                </w:div>
                <w:div w:id="2058507102">
                  <w:marLeft w:val="0"/>
                  <w:marRight w:val="0"/>
                  <w:marTop w:val="0"/>
                  <w:marBottom w:val="0"/>
                  <w:divBdr>
                    <w:top w:val="none" w:sz="0" w:space="0" w:color="auto"/>
                    <w:left w:val="none" w:sz="0" w:space="0" w:color="auto"/>
                    <w:bottom w:val="none" w:sz="0" w:space="0" w:color="auto"/>
                    <w:right w:val="none" w:sz="0" w:space="0" w:color="auto"/>
                  </w:divBdr>
                  <w:divsChild>
                    <w:div w:id="1936012558">
                      <w:marLeft w:val="0"/>
                      <w:marRight w:val="0"/>
                      <w:marTop w:val="0"/>
                      <w:marBottom w:val="0"/>
                      <w:divBdr>
                        <w:top w:val="none" w:sz="0" w:space="0" w:color="auto"/>
                        <w:left w:val="none" w:sz="0" w:space="0" w:color="auto"/>
                        <w:bottom w:val="none" w:sz="0" w:space="0" w:color="auto"/>
                        <w:right w:val="none" w:sz="0" w:space="0" w:color="auto"/>
                      </w:divBdr>
                    </w:div>
                  </w:divsChild>
                </w:div>
                <w:div w:id="1138457591">
                  <w:marLeft w:val="0"/>
                  <w:marRight w:val="0"/>
                  <w:marTop w:val="0"/>
                  <w:marBottom w:val="0"/>
                  <w:divBdr>
                    <w:top w:val="none" w:sz="0" w:space="0" w:color="auto"/>
                    <w:left w:val="none" w:sz="0" w:space="0" w:color="auto"/>
                    <w:bottom w:val="none" w:sz="0" w:space="0" w:color="auto"/>
                    <w:right w:val="none" w:sz="0" w:space="0" w:color="auto"/>
                  </w:divBdr>
                  <w:divsChild>
                    <w:div w:id="1272250883">
                      <w:marLeft w:val="0"/>
                      <w:marRight w:val="0"/>
                      <w:marTop w:val="0"/>
                      <w:marBottom w:val="0"/>
                      <w:divBdr>
                        <w:top w:val="none" w:sz="0" w:space="0" w:color="auto"/>
                        <w:left w:val="none" w:sz="0" w:space="0" w:color="auto"/>
                        <w:bottom w:val="none" w:sz="0" w:space="0" w:color="auto"/>
                        <w:right w:val="none" w:sz="0" w:space="0" w:color="auto"/>
                      </w:divBdr>
                    </w:div>
                  </w:divsChild>
                </w:div>
                <w:div w:id="486943952">
                  <w:marLeft w:val="0"/>
                  <w:marRight w:val="0"/>
                  <w:marTop w:val="0"/>
                  <w:marBottom w:val="0"/>
                  <w:divBdr>
                    <w:top w:val="none" w:sz="0" w:space="0" w:color="auto"/>
                    <w:left w:val="none" w:sz="0" w:space="0" w:color="auto"/>
                    <w:bottom w:val="none" w:sz="0" w:space="0" w:color="auto"/>
                    <w:right w:val="none" w:sz="0" w:space="0" w:color="auto"/>
                  </w:divBdr>
                  <w:divsChild>
                    <w:div w:id="1783841110">
                      <w:marLeft w:val="0"/>
                      <w:marRight w:val="0"/>
                      <w:marTop w:val="0"/>
                      <w:marBottom w:val="0"/>
                      <w:divBdr>
                        <w:top w:val="none" w:sz="0" w:space="0" w:color="auto"/>
                        <w:left w:val="none" w:sz="0" w:space="0" w:color="auto"/>
                        <w:bottom w:val="none" w:sz="0" w:space="0" w:color="auto"/>
                        <w:right w:val="none" w:sz="0" w:space="0" w:color="auto"/>
                      </w:divBdr>
                    </w:div>
                  </w:divsChild>
                </w:div>
                <w:div w:id="1318194252">
                  <w:marLeft w:val="0"/>
                  <w:marRight w:val="0"/>
                  <w:marTop w:val="0"/>
                  <w:marBottom w:val="0"/>
                  <w:divBdr>
                    <w:top w:val="none" w:sz="0" w:space="0" w:color="auto"/>
                    <w:left w:val="none" w:sz="0" w:space="0" w:color="auto"/>
                    <w:bottom w:val="none" w:sz="0" w:space="0" w:color="auto"/>
                    <w:right w:val="none" w:sz="0" w:space="0" w:color="auto"/>
                  </w:divBdr>
                  <w:divsChild>
                    <w:div w:id="838279306">
                      <w:marLeft w:val="0"/>
                      <w:marRight w:val="0"/>
                      <w:marTop w:val="0"/>
                      <w:marBottom w:val="0"/>
                      <w:divBdr>
                        <w:top w:val="none" w:sz="0" w:space="0" w:color="auto"/>
                        <w:left w:val="none" w:sz="0" w:space="0" w:color="auto"/>
                        <w:bottom w:val="none" w:sz="0" w:space="0" w:color="auto"/>
                        <w:right w:val="none" w:sz="0" w:space="0" w:color="auto"/>
                      </w:divBdr>
                    </w:div>
                  </w:divsChild>
                </w:div>
                <w:div w:id="1001471611">
                  <w:marLeft w:val="0"/>
                  <w:marRight w:val="0"/>
                  <w:marTop w:val="0"/>
                  <w:marBottom w:val="0"/>
                  <w:divBdr>
                    <w:top w:val="none" w:sz="0" w:space="0" w:color="auto"/>
                    <w:left w:val="none" w:sz="0" w:space="0" w:color="auto"/>
                    <w:bottom w:val="none" w:sz="0" w:space="0" w:color="auto"/>
                    <w:right w:val="none" w:sz="0" w:space="0" w:color="auto"/>
                  </w:divBdr>
                  <w:divsChild>
                    <w:div w:id="1408461319">
                      <w:marLeft w:val="0"/>
                      <w:marRight w:val="0"/>
                      <w:marTop w:val="0"/>
                      <w:marBottom w:val="0"/>
                      <w:divBdr>
                        <w:top w:val="none" w:sz="0" w:space="0" w:color="auto"/>
                        <w:left w:val="none" w:sz="0" w:space="0" w:color="auto"/>
                        <w:bottom w:val="none" w:sz="0" w:space="0" w:color="auto"/>
                        <w:right w:val="none" w:sz="0" w:space="0" w:color="auto"/>
                      </w:divBdr>
                    </w:div>
                  </w:divsChild>
                </w:div>
                <w:div w:id="1201239419">
                  <w:marLeft w:val="0"/>
                  <w:marRight w:val="0"/>
                  <w:marTop w:val="0"/>
                  <w:marBottom w:val="0"/>
                  <w:divBdr>
                    <w:top w:val="none" w:sz="0" w:space="0" w:color="auto"/>
                    <w:left w:val="none" w:sz="0" w:space="0" w:color="auto"/>
                    <w:bottom w:val="none" w:sz="0" w:space="0" w:color="auto"/>
                    <w:right w:val="none" w:sz="0" w:space="0" w:color="auto"/>
                  </w:divBdr>
                  <w:divsChild>
                    <w:div w:id="345207938">
                      <w:marLeft w:val="0"/>
                      <w:marRight w:val="0"/>
                      <w:marTop w:val="0"/>
                      <w:marBottom w:val="0"/>
                      <w:divBdr>
                        <w:top w:val="none" w:sz="0" w:space="0" w:color="auto"/>
                        <w:left w:val="none" w:sz="0" w:space="0" w:color="auto"/>
                        <w:bottom w:val="none" w:sz="0" w:space="0" w:color="auto"/>
                        <w:right w:val="none" w:sz="0" w:space="0" w:color="auto"/>
                      </w:divBdr>
                    </w:div>
                  </w:divsChild>
                </w:div>
                <w:div w:id="1330523782">
                  <w:marLeft w:val="0"/>
                  <w:marRight w:val="0"/>
                  <w:marTop w:val="0"/>
                  <w:marBottom w:val="0"/>
                  <w:divBdr>
                    <w:top w:val="none" w:sz="0" w:space="0" w:color="auto"/>
                    <w:left w:val="none" w:sz="0" w:space="0" w:color="auto"/>
                    <w:bottom w:val="none" w:sz="0" w:space="0" w:color="auto"/>
                    <w:right w:val="none" w:sz="0" w:space="0" w:color="auto"/>
                  </w:divBdr>
                  <w:divsChild>
                    <w:div w:id="226184176">
                      <w:marLeft w:val="0"/>
                      <w:marRight w:val="0"/>
                      <w:marTop w:val="0"/>
                      <w:marBottom w:val="0"/>
                      <w:divBdr>
                        <w:top w:val="none" w:sz="0" w:space="0" w:color="auto"/>
                        <w:left w:val="none" w:sz="0" w:space="0" w:color="auto"/>
                        <w:bottom w:val="none" w:sz="0" w:space="0" w:color="auto"/>
                        <w:right w:val="none" w:sz="0" w:space="0" w:color="auto"/>
                      </w:divBdr>
                    </w:div>
                  </w:divsChild>
                </w:div>
                <w:div w:id="1541278400">
                  <w:marLeft w:val="0"/>
                  <w:marRight w:val="0"/>
                  <w:marTop w:val="0"/>
                  <w:marBottom w:val="0"/>
                  <w:divBdr>
                    <w:top w:val="none" w:sz="0" w:space="0" w:color="auto"/>
                    <w:left w:val="none" w:sz="0" w:space="0" w:color="auto"/>
                    <w:bottom w:val="none" w:sz="0" w:space="0" w:color="auto"/>
                    <w:right w:val="none" w:sz="0" w:space="0" w:color="auto"/>
                  </w:divBdr>
                  <w:divsChild>
                    <w:div w:id="1346246576">
                      <w:marLeft w:val="0"/>
                      <w:marRight w:val="0"/>
                      <w:marTop w:val="0"/>
                      <w:marBottom w:val="0"/>
                      <w:divBdr>
                        <w:top w:val="none" w:sz="0" w:space="0" w:color="auto"/>
                        <w:left w:val="none" w:sz="0" w:space="0" w:color="auto"/>
                        <w:bottom w:val="none" w:sz="0" w:space="0" w:color="auto"/>
                        <w:right w:val="none" w:sz="0" w:space="0" w:color="auto"/>
                      </w:divBdr>
                    </w:div>
                  </w:divsChild>
                </w:div>
                <w:div w:id="653996415">
                  <w:marLeft w:val="0"/>
                  <w:marRight w:val="0"/>
                  <w:marTop w:val="0"/>
                  <w:marBottom w:val="0"/>
                  <w:divBdr>
                    <w:top w:val="none" w:sz="0" w:space="0" w:color="auto"/>
                    <w:left w:val="none" w:sz="0" w:space="0" w:color="auto"/>
                    <w:bottom w:val="none" w:sz="0" w:space="0" w:color="auto"/>
                    <w:right w:val="none" w:sz="0" w:space="0" w:color="auto"/>
                  </w:divBdr>
                  <w:divsChild>
                    <w:div w:id="2099715876">
                      <w:marLeft w:val="0"/>
                      <w:marRight w:val="0"/>
                      <w:marTop w:val="0"/>
                      <w:marBottom w:val="0"/>
                      <w:divBdr>
                        <w:top w:val="none" w:sz="0" w:space="0" w:color="auto"/>
                        <w:left w:val="none" w:sz="0" w:space="0" w:color="auto"/>
                        <w:bottom w:val="none" w:sz="0" w:space="0" w:color="auto"/>
                        <w:right w:val="none" w:sz="0" w:space="0" w:color="auto"/>
                      </w:divBdr>
                    </w:div>
                  </w:divsChild>
                </w:div>
                <w:div w:id="452330866">
                  <w:marLeft w:val="0"/>
                  <w:marRight w:val="0"/>
                  <w:marTop w:val="0"/>
                  <w:marBottom w:val="0"/>
                  <w:divBdr>
                    <w:top w:val="none" w:sz="0" w:space="0" w:color="auto"/>
                    <w:left w:val="none" w:sz="0" w:space="0" w:color="auto"/>
                    <w:bottom w:val="none" w:sz="0" w:space="0" w:color="auto"/>
                    <w:right w:val="none" w:sz="0" w:space="0" w:color="auto"/>
                  </w:divBdr>
                  <w:divsChild>
                    <w:div w:id="1681850772">
                      <w:marLeft w:val="0"/>
                      <w:marRight w:val="0"/>
                      <w:marTop w:val="0"/>
                      <w:marBottom w:val="0"/>
                      <w:divBdr>
                        <w:top w:val="none" w:sz="0" w:space="0" w:color="auto"/>
                        <w:left w:val="none" w:sz="0" w:space="0" w:color="auto"/>
                        <w:bottom w:val="none" w:sz="0" w:space="0" w:color="auto"/>
                        <w:right w:val="none" w:sz="0" w:space="0" w:color="auto"/>
                      </w:divBdr>
                    </w:div>
                  </w:divsChild>
                </w:div>
                <w:div w:id="1265074007">
                  <w:marLeft w:val="0"/>
                  <w:marRight w:val="0"/>
                  <w:marTop w:val="0"/>
                  <w:marBottom w:val="0"/>
                  <w:divBdr>
                    <w:top w:val="none" w:sz="0" w:space="0" w:color="auto"/>
                    <w:left w:val="none" w:sz="0" w:space="0" w:color="auto"/>
                    <w:bottom w:val="none" w:sz="0" w:space="0" w:color="auto"/>
                    <w:right w:val="none" w:sz="0" w:space="0" w:color="auto"/>
                  </w:divBdr>
                  <w:divsChild>
                    <w:div w:id="2132044913">
                      <w:marLeft w:val="0"/>
                      <w:marRight w:val="0"/>
                      <w:marTop w:val="0"/>
                      <w:marBottom w:val="0"/>
                      <w:divBdr>
                        <w:top w:val="none" w:sz="0" w:space="0" w:color="auto"/>
                        <w:left w:val="none" w:sz="0" w:space="0" w:color="auto"/>
                        <w:bottom w:val="none" w:sz="0" w:space="0" w:color="auto"/>
                        <w:right w:val="none" w:sz="0" w:space="0" w:color="auto"/>
                      </w:divBdr>
                    </w:div>
                  </w:divsChild>
                </w:div>
                <w:div w:id="313145542">
                  <w:marLeft w:val="0"/>
                  <w:marRight w:val="0"/>
                  <w:marTop w:val="0"/>
                  <w:marBottom w:val="0"/>
                  <w:divBdr>
                    <w:top w:val="none" w:sz="0" w:space="0" w:color="auto"/>
                    <w:left w:val="none" w:sz="0" w:space="0" w:color="auto"/>
                    <w:bottom w:val="none" w:sz="0" w:space="0" w:color="auto"/>
                    <w:right w:val="none" w:sz="0" w:space="0" w:color="auto"/>
                  </w:divBdr>
                  <w:divsChild>
                    <w:div w:id="1693650141">
                      <w:marLeft w:val="0"/>
                      <w:marRight w:val="0"/>
                      <w:marTop w:val="0"/>
                      <w:marBottom w:val="0"/>
                      <w:divBdr>
                        <w:top w:val="none" w:sz="0" w:space="0" w:color="auto"/>
                        <w:left w:val="none" w:sz="0" w:space="0" w:color="auto"/>
                        <w:bottom w:val="none" w:sz="0" w:space="0" w:color="auto"/>
                        <w:right w:val="none" w:sz="0" w:space="0" w:color="auto"/>
                      </w:divBdr>
                    </w:div>
                  </w:divsChild>
                </w:div>
                <w:div w:id="515458019">
                  <w:marLeft w:val="0"/>
                  <w:marRight w:val="0"/>
                  <w:marTop w:val="0"/>
                  <w:marBottom w:val="0"/>
                  <w:divBdr>
                    <w:top w:val="none" w:sz="0" w:space="0" w:color="auto"/>
                    <w:left w:val="none" w:sz="0" w:space="0" w:color="auto"/>
                    <w:bottom w:val="none" w:sz="0" w:space="0" w:color="auto"/>
                    <w:right w:val="none" w:sz="0" w:space="0" w:color="auto"/>
                  </w:divBdr>
                  <w:divsChild>
                    <w:div w:id="294869506">
                      <w:marLeft w:val="0"/>
                      <w:marRight w:val="0"/>
                      <w:marTop w:val="0"/>
                      <w:marBottom w:val="0"/>
                      <w:divBdr>
                        <w:top w:val="none" w:sz="0" w:space="0" w:color="auto"/>
                        <w:left w:val="none" w:sz="0" w:space="0" w:color="auto"/>
                        <w:bottom w:val="none" w:sz="0" w:space="0" w:color="auto"/>
                        <w:right w:val="none" w:sz="0" w:space="0" w:color="auto"/>
                      </w:divBdr>
                    </w:div>
                  </w:divsChild>
                </w:div>
                <w:div w:id="1879774064">
                  <w:marLeft w:val="0"/>
                  <w:marRight w:val="0"/>
                  <w:marTop w:val="0"/>
                  <w:marBottom w:val="0"/>
                  <w:divBdr>
                    <w:top w:val="none" w:sz="0" w:space="0" w:color="auto"/>
                    <w:left w:val="none" w:sz="0" w:space="0" w:color="auto"/>
                    <w:bottom w:val="none" w:sz="0" w:space="0" w:color="auto"/>
                    <w:right w:val="none" w:sz="0" w:space="0" w:color="auto"/>
                  </w:divBdr>
                  <w:divsChild>
                    <w:div w:id="2113478467">
                      <w:marLeft w:val="0"/>
                      <w:marRight w:val="0"/>
                      <w:marTop w:val="0"/>
                      <w:marBottom w:val="0"/>
                      <w:divBdr>
                        <w:top w:val="none" w:sz="0" w:space="0" w:color="auto"/>
                        <w:left w:val="none" w:sz="0" w:space="0" w:color="auto"/>
                        <w:bottom w:val="none" w:sz="0" w:space="0" w:color="auto"/>
                        <w:right w:val="none" w:sz="0" w:space="0" w:color="auto"/>
                      </w:divBdr>
                    </w:div>
                  </w:divsChild>
                </w:div>
                <w:div w:id="957222260">
                  <w:marLeft w:val="0"/>
                  <w:marRight w:val="0"/>
                  <w:marTop w:val="0"/>
                  <w:marBottom w:val="0"/>
                  <w:divBdr>
                    <w:top w:val="none" w:sz="0" w:space="0" w:color="auto"/>
                    <w:left w:val="none" w:sz="0" w:space="0" w:color="auto"/>
                    <w:bottom w:val="none" w:sz="0" w:space="0" w:color="auto"/>
                    <w:right w:val="none" w:sz="0" w:space="0" w:color="auto"/>
                  </w:divBdr>
                  <w:divsChild>
                    <w:div w:id="829641311">
                      <w:marLeft w:val="0"/>
                      <w:marRight w:val="0"/>
                      <w:marTop w:val="0"/>
                      <w:marBottom w:val="0"/>
                      <w:divBdr>
                        <w:top w:val="none" w:sz="0" w:space="0" w:color="auto"/>
                        <w:left w:val="none" w:sz="0" w:space="0" w:color="auto"/>
                        <w:bottom w:val="none" w:sz="0" w:space="0" w:color="auto"/>
                        <w:right w:val="none" w:sz="0" w:space="0" w:color="auto"/>
                      </w:divBdr>
                    </w:div>
                  </w:divsChild>
                </w:div>
                <w:div w:id="147015566">
                  <w:marLeft w:val="0"/>
                  <w:marRight w:val="0"/>
                  <w:marTop w:val="0"/>
                  <w:marBottom w:val="0"/>
                  <w:divBdr>
                    <w:top w:val="none" w:sz="0" w:space="0" w:color="auto"/>
                    <w:left w:val="none" w:sz="0" w:space="0" w:color="auto"/>
                    <w:bottom w:val="none" w:sz="0" w:space="0" w:color="auto"/>
                    <w:right w:val="none" w:sz="0" w:space="0" w:color="auto"/>
                  </w:divBdr>
                  <w:divsChild>
                    <w:div w:id="647325650">
                      <w:marLeft w:val="0"/>
                      <w:marRight w:val="0"/>
                      <w:marTop w:val="0"/>
                      <w:marBottom w:val="0"/>
                      <w:divBdr>
                        <w:top w:val="none" w:sz="0" w:space="0" w:color="auto"/>
                        <w:left w:val="none" w:sz="0" w:space="0" w:color="auto"/>
                        <w:bottom w:val="none" w:sz="0" w:space="0" w:color="auto"/>
                        <w:right w:val="none" w:sz="0" w:space="0" w:color="auto"/>
                      </w:divBdr>
                    </w:div>
                  </w:divsChild>
                </w:div>
                <w:div w:id="118376547">
                  <w:marLeft w:val="0"/>
                  <w:marRight w:val="0"/>
                  <w:marTop w:val="0"/>
                  <w:marBottom w:val="0"/>
                  <w:divBdr>
                    <w:top w:val="none" w:sz="0" w:space="0" w:color="auto"/>
                    <w:left w:val="none" w:sz="0" w:space="0" w:color="auto"/>
                    <w:bottom w:val="none" w:sz="0" w:space="0" w:color="auto"/>
                    <w:right w:val="none" w:sz="0" w:space="0" w:color="auto"/>
                  </w:divBdr>
                  <w:divsChild>
                    <w:div w:id="1011835988">
                      <w:marLeft w:val="0"/>
                      <w:marRight w:val="0"/>
                      <w:marTop w:val="0"/>
                      <w:marBottom w:val="0"/>
                      <w:divBdr>
                        <w:top w:val="none" w:sz="0" w:space="0" w:color="auto"/>
                        <w:left w:val="none" w:sz="0" w:space="0" w:color="auto"/>
                        <w:bottom w:val="none" w:sz="0" w:space="0" w:color="auto"/>
                        <w:right w:val="none" w:sz="0" w:space="0" w:color="auto"/>
                      </w:divBdr>
                    </w:div>
                  </w:divsChild>
                </w:div>
                <w:div w:id="856580364">
                  <w:marLeft w:val="0"/>
                  <w:marRight w:val="0"/>
                  <w:marTop w:val="0"/>
                  <w:marBottom w:val="0"/>
                  <w:divBdr>
                    <w:top w:val="none" w:sz="0" w:space="0" w:color="auto"/>
                    <w:left w:val="none" w:sz="0" w:space="0" w:color="auto"/>
                    <w:bottom w:val="none" w:sz="0" w:space="0" w:color="auto"/>
                    <w:right w:val="none" w:sz="0" w:space="0" w:color="auto"/>
                  </w:divBdr>
                  <w:divsChild>
                    <w:div w:id="640043628">
                      <w:marLeft w:val="0"/>
                      <w:marRight w:val="0"/>
                      <w:marTop w:val="0"/>
                      <w:marBottom w:val="0"/>
                      <w:divBdr>
                        <w:top w:val="none" w:sz="0" w:space="0" w:color="auto"/>
                        <w:left w:val="none" w:sz="0" w:space="0" w:color="auto"/>
                        <w:bottom w:val="none" w:sz="0" w:space="0" w:color="auto"/>
                        <w:right w:val="none" w:sz="0" w:space="0" w:color="auto"/>
                      </w:divBdr>
                    </w:div>
                  </w:divsChild>
                </w:div>
                <w:div w:id="842940590">
                  <w:marLeft w:val="0"/>
                  <w:marRight w:val="0"/>
                  <w:marTop w:val="0"/>
                  <w:marBottom w:val="0"/>
                  <w:divBdr>
                    <w:top w:val="none" w:sz="0" w:space="0" w:color="auto"/>
                    <w:left w:val="none" w:sz="0" w:space="0" w:color="auto"/>
                    <w:bottom w:val="none" w:sz="0" w:space="0" w:color="auto"/>
                    <w:right w:val="none" w:sz="0" w:space="0" w:color="auto"/>
                  </w:divBdr>
                  <w:divsChild>
                    <w:div w:id="615600088">
                      <w:marLeft w:val="0"/>
                      <w:marRight w:val="0"/>
                      <w:marTop w:val="0"/>
                      <w:marBottom w:val="0"/>
                      <w:divBdr>
                        <w:top w:val="none" w:sz="0" w:space="0" w:color="auto"/>
                        <w:left w:val="none" w:sz="0" w:space="0" w:color="auto"/>
                        <w:bottom w:val="none" w:sz="0" w:space="0" w:color="auto"/>
                        <w:right w:val="none" w:sz="0" w:space="0" w:color="auto"/>
                      </w:divBdr>
                    </w:div>
                  </w:divsChild>
                </w:div>
                <w:div w:id="401568458">
                  <w:marLeft w:val="0"/>
                  <w:marRight w:val="0"/>
                  <w:marTop w:val="0"/>
                  <w:marBottom w:val="0"/>
                  <w:divBdr>
                    <w:top w:val="none" w:sz="0" w:space="0" w:color="auto"/>
                    <w:left w:val="none" w:sz="0" w:space="0" w:color="auto"/>
                    <w:bottom w:val="none" w:sz="0" w:space="0" w:color="auto"/>
                    <w:right w:val="none" w:sz="0" w:space="0" w:color="auto"/>
                  </w:divBdr>
                  <w:divsChild>
                    <w:div w:id="1573391451">
                      <w:marLeft w:val="0"/>
                      <w:marRight w:val="0"/>
                      <w:marTop w:val="0"/>
                      <w:marBottom w:val="0"/>
                      <w:divBdr>
                        <w:top w:val="none" w:sz="0" w:space="0" w:color="auto"/>
                        <w:left w:val="none" w:sz="0" w:space="0" w:color="auto"/>
                        <w:bottom w:val="none" w:sz="0" w:space="0" w:color="auto"/>
                        <w:right w:val="none" w:sz="0" w:space="0" w:color="auto"/>
                      </w:divBdr>
                    </w:div>
                  </w:divsChild>
                </w:div>
                <w:div w:id="930311270">
                  <w:marLeft w:val="0"/>
                  <w:marRight w:val="0"/>
                  <w:marTop w:val="0"/>
                  <w:marBottom w:val="0"/>
                  <w:divBdr>
                    <w:top w:val="none" w:sz="0" w:space="0" w:color="auto"/>
                    <w:left w:val="none" w:sz="0" w:space="0" w:color="auto"/>
                    <w:bottom w:val="none" w:sz="0" w:space="0" w:color="auto"/>
                    <w:right w:val="none" w:sz="0" w:space="0" w:color="auto"/>
                  </w:divBdr>
                  <w:divsChild>
                    <w:div w:id="1420253949">
                      <w:marLeft w:val="0"/>
                      <w:marRight w:val="0"/>
                      <w:marTop w:val="0"/>
                      <w:marBottom w:val="0"/>
                      <w:divBdr>
                        <w:top w:val="none" w:sz="0" w:space="0" w:color="auto"/>
                        <w:left w:val="none" w:sz="0" w:space="0" w:color="auto"/>
                        <w:bottom w:val="none" w:sz="0" w:space="0" w:color="auto"/>
                        <w:right w:val="none" w:sz="0" w:space="0" w:color="auto"/>
                      </w:divBdr>
                    </w:div>
                  </w:divsChild>
                </w:div>
                <w:div w:id="1717505438">
                  <w:marLeft w:val="0"/>
                  <w:marRight w:val="0"/>
                  <w:marTop w:val="0"/>
                  <w:marBottom w:val="0"/>
                  <w:divBdr>
                    <w:top w:val="none" w:sz="0" w:space="0" w:color="auto"/>
                    <w:left w:val="none" w:sz="0" w:space="0" w:color="auto"/>
                    <w:bottom w:val="none" w:sz="0" w:space="0" w:color="auto"/>
                    <w:right w:val="none" w:sz="0" w:space="0" w:color="auto"/>
                  </w:divBdr>
                  <w:divsChild>
                    <w:div w:id="1048920128">
                      <w:marLeft w:val="0"/>
                      <w:marRight w:val="0"/>
                      <w:marTop w:val="0"/>
                      <w:marBottom w:val="0"/>
                      <w:divBdr>
                        <w:top w:val="none" w:sz="0" w:space="0" w:color="auto"/>
                        <w:left w:val="none" w:sz="0" w:space="0" w:color="auto"/>
                        <w:bottom w:val="none" w:sz="0" w:space="0" w:color="auto"/>
                        <w:right w:val="none" w:sz="0" w:space="0" w:color="auto"/>
                      </w:divBdr>
                    </w:div>
                  </w:divsChild>
                </w:div>
                <w:div w:id="275871261">
                  <w:marLeft w:val="0"/>
                  <w:marRight w:val="0"/>
                  <w:marTop w:val="0"/>
                  <w:marBottom w:val="0"/>
                  <w:divBdr>
                    <w:top w:val="none" w:sz="0" w:space="0" w:color="auto"/>
                    <w:left w:val="none" w:sz="0" w:space="0" w:color="auto"/>
                    <w:bottom w:val="none" w:sz="0" w:space="0" w:color="auto"/>
                    <w:right w:val="none" w:sz="0" w:space="0" w:color="auto"/>
                  </w:divBdr>
                  <w:divsChild>
                    <w:div w:id="1930698941">
                      <w:marLeft w:val="0"/>
                      <w:marRight w:val="0"/>
                      <w:marTop w:val="0"/>
                      <w:marBottom w:val="0"/>
                      <w:divBdr>
                        <w:top w:val="none" w:sz="0" w:space="0" w:color="auto"/>
                        <w:left w:val="none" w:sz="0" w:space="0" w:color="auto"/>
                        <w:bottom w:val="none" w:sz="0" w:space="0" w:color="auto"/>
                        <w:right w:val="none" w:sz="0" w:space="0" w:color="auto"/>
                      </w:divBdr>
                    </w:div>
                  </w:divsChild>
                </w:div>
                <w:div w:id="1442456642">
                  <w:marLeft w:val="0"/>
                  <w:marRight w:val="0"/>
                  <w:marTop w:val="0"/>
                  <w:marBottom w:val="0"/>
                  <w:divBdr>
                    <w:top w:val="none" w:sz="0" w:space="0" w:color="auto"/>
                    <w:left w:val="none" w:sz="0" w:space="0" w:color="auto"/>
                    <w:bottom w:val="none" w:sz="0" w:space="0" w:color="auto"/>
                    <w:right w:val="none" w:sz="0" w:space="0" w:color="auto"/>
                  </w:divBdr>
                  <w:divsChild>
                    <w:div w:id="1936209242">
                      <w:marLeft w:val="0"/>
                      <w:marRight w:val="0"/>
                      <w:marTop w:val="0"/>
                      <w:marBottom w:val="0"/>
                      <w:divBdr>
                        <w:top w:val="none" w:sz="0" w:space="0" w:color="auto"/>
                        <w:left w:val="none" w:sz="0" w:space="0" w:color="auto"/>
                        <w:bottom w:val="none" w:sz="0" w:space="0" w:color="auto"/>
                        <w:right w:val="none" w:sz="0" w:space="0" w:color="auto"/>
                      </w:divBdr>
                    </w:div>
                  </w:divsChild>
                </w:div>
                <w:div w:id="1576696223">
                  <w:marLeft w:val="0"/>
                  <w:marRight w:val="0"/>
                  <w:marTop w:val="0"/>
                  <w:marBottom w:val="0"/>
                  <w:divBdr>
                    <w:top w:val="none" w:sz="0" w:space="0" w:color="auto"/>
                    <w:left w:val="none" w:sz="0" w:space="0" w:color="auto"/>
                    <w:bottom w:val="none" w:sz="0" w:space="0" w:color="auto"/>
                    <w:right w:val="none" w:sz="0" w:space="0" w:color="auto"/>
                  </w:divBdr>
                  <w:divsChild>
                    <w:div w:id="236595145">
                      <w:marLeft w:val="0"/>
                      <w:marRight w:val="0"/>
                      <w:marTop w:val="0"/>
                      <w:marBottom w:val="0"/>
                      <w:divBdr>
                        <w:top w:val="none" w:sz="0" w:space="0" w:color="auto"/>
                        <w:left w:val="none" w:sz="0" w:space="0" w:color="auto"/>
                        <w:bottom w:val="none" w:sz="0" w:space="0" w:color="auto"/>
                        <w:right w:val="none" w:sz="0" w:space="0" w:color="auto"/>
                      </w:divBdr>
                    </w:div>
                  </w:divsChild>
                </w:div>
                <w:div w:id="915089312">
                  <w:marLeft w:val="0"/>
                  <w:marRight w:val="0"/>
                  <w:marTop w:val="0"/>
                  <w:marBottom w:val="0"/>
                  <w:divBdr>
                    <w:top w:val="none" w:sz="0" w:space="0" w:color="auto"/>
                    <w:left w:val="none" w:sz="0" w:space="0" w:color="auto"/>
                    <w:bottom w:val="none" w:sz="0" w:space="0" w:color="auto"/>
                    <w:right w:val="none" w:sz="0" w:space="0" w:color="auto"/>
                  </w:divBdr>
                  <w:divsChild>
                    <w:div w:id="97801330">
                      <w:marLeft w:val="0"/>
                      <w:marRight w:val="0"/>
                      <w:marTop w:val="0"/>
                      <w:marBottom w:val="0"/>
                      <w:divBdr>
                        <w:top w:val="none" w:sz="0" w:space="0" w:color="auto"/>
                        <w:left w:val="none" w:sz="0" w:space="0" w:color="auto"/>
                        <w:bottom w:val="none" w:sz="0" w:space="0" w:color="auto"/>
                        <w:right w:val="none" w:sz="0" w:space="0" w:color="auto"/>
                      </w:divBdr>
                    </w:div>
                  </w:divsChild>
                </w:div>
                <w:div w:id="189412802">
                  <w:marLeft w:val="0"/>
                  <w:marRight w:val="0"/>
                  <w:marTop w:val="0"/>
                  <w:marBottom w:val="0"/>
                  <w:divBdr>
                    <w:top w:val="none" w:sz="0" w:space="0" w:color="auto"/>
                    <w:left w:val="none" w:sz="0" w:space="0" w:color="auto"/>
                    <w:bottom w:val="none" w:sz="0" w:space="0" w:color="auto"/>
                    <w:right w:val="none" w:sz="0" w:space="0" w:color="auto"/>
                  </w:divBdr>
                  <w:divsChild>
                    <w:div w:id="648755641">
                      <w:marLeft w:val="0"/>
                      <w:marRight w:val="0"/>
                      <w:marTop w:val="0"/>
                      <w:marBottom w:val="0"/>
                      <w:divBdr>
                        <w:top w:val="none" w:sz="0" w:space="0" w:color="auto"/>
                        <w:left w:val="none" w:sz="0" w:space="0" w:color="auto"/>
                        <w:bottom w:val="none" w:sz="0" w:space="0" w:color="auto"/>
                        <w:right w:val="none" w:sz="0" w:space="0" w:color="auto"/>
                      </w:divBdr>
                    </w:div>
                  </w:divsChild>
                </w:div>
                <w:div w:id="1703902238">
                  <w:marLeft w:val="0"/>
                  <w:marRight w:val="0"/>
                  <w:marTop w:val="0"/>
                  <w:marBottom w:val="0"/>
                  <w:divBdr>
                    <w:top w:val="none" w:sz="0" w:space="0" w:color="auto"/>
                    <w:left w:val="none" w:sz="0" w:space="0" w:color="auto"/>
                    <w:bottom w:val="none" w:sz="0" w:space="0" w:color="auto"/>
                    <w:right w:val="none" w:sz="0" w:space="0" w:color="auto"/>
                  </w:divBdr>
                  <w:divsChild>
                    <w:div w:id="1534616482">
                      <w:marLeft w:val="0"/>
                      <w:marRight w:val="0"/>
                      <w:marTop w:val="0"/>
                      <w:marBottom w:val="0"/>
                      <w:divBdr>
                        <w:top w:val="none" w:sz="0" w:space="0" w:color="auto"/>
                        <w:left w:val="none" w:sz="0" w:space="0" w:color="auto"/>
                        <w:bottom w:val="none" w:sz="0" w:space="0" w:color="auto"/>
                        <w:right w:val="none" w:sz="0" w:space="0" w:color="auto"/>
                      </w:divBdr>
                    </w:div>
                  </w:divsChild>
                </w:div>
                <w:div w:id="344288422">
                  <w:marLeft w:val="0"/>
                  <w:marRight w:val="0"/>
                  <w:marTop w:val="0"/>
                  <w:marBottom w:val="0"/>
                  <w:divBdr>
                    <w:top w:val="none" w:sz="0" w:space="0" w:color="auto"/>
                    <w:left w:val="none" w:sz="0" w:space="0" w:color="auto"/>
                    <w:bottom w:val="none" w:sz="0" w:space="0" w:color="auto"/>
                    <w:right w:val="none" w:sz="0" w:space="0" w:color="auto"/>
                  </w:divBdr>
                  <w:divsChild>
                    <w:div w:id="983119593">
                      <w:marLeft w:val="0"/>
                      <w:marRight w:val="0"/>
                      <w:marTop w:val="0"/>
                      <w:marBottom w:val="0"/>
                      <w:divBdr>
                        <w:top w:val="none" w:sz="0" w:space="0" w:color="auto"/>
                        <w:left w:val="none" w:sz="0" w:space="0" w:color="auto"/>
                        <w:bottom w:val="none" w:sz="0" w:space="0" w:color="auto"/>
                        <w:right w:val="none" w:sz="0" w:space="0" w:color="auto"/>
                      </w:divBdr>
                    </w:div>
                  </w:divsChild>
                </w:div>
                <w:div w:id="418916431">
                  <w:marLeft w:val="0"/>
                  <w:marRight w:val="0"/>
                  <w:marTop w:val="0"/>
                  <w:marBottom w:val="0"/>
                  <w:divBdr>
                    <w:top w:val="none" w:sz="0" w:space="0" w:color="auto"/>
                    <w:left w:val="none" w:sz="0" w:space="0" w:color="auto"/>
                    <w:bottom w:val="none" w:sz="0" w:space="0" w:color="auto"/>
                    <w:right w:val="none" w:sz="0" w:space="0" w:color="auto"/>
                  </w:divBdr>
                  <w:divsChild>
                    <w:div w:id="1136068169">
                      <w:marLeft w:val="0"/>
                      <w:marRight w:val="0"/>
                      <w:marTop w:val="0"/>
                      <w:marBottom w:val="0"/>
                      <w:divBdr>
                        <w:top w:val="none" w:sz="0" w:space="0" w:color="auto"/>
                        <w:left w:val="none" w:sz="0" w:space="0" w:color="auto"/>
                        <w:bottom w:val="none" w:sz="0" w:space="0" w:color="auto"/>
                        <w:right w:val="none" w:sz="0" w:space="0" w:color="auto"/>
                      </w:divBdr>
                    </w:div>
                  </w:divsChild>
                </w:div>
                <w:div w:id="692725842">
                  <w:marLeft w:val="0"/>
                  <w:marRight w:val="0"/>
                  <w:marTop w:val="0"/>
                  <w:marBottom w:val="0"/>
                  <w:divBdr>
                    <w:top w:val="none" w:sz="0" w:space="0" w:color="auto"/>
                    <w:left w:val="none" w:sz="0" w:space="0" w:color="auto"/>
                    <w:bottom w:val="none" w:sz="0" w:space="0" w:color="auto"/>
                    <w:right w:val="none" w:sz="0" w:space="0" w:color="auto"/>
                  </w:divBdr>
                  <w:divsChild>
                    <w:div w:id="2012178417">
                      <w:marLeft w:val="0"/>
                      <w:marRight w:val="0"/>
                      <w:marTop w:val="0"/>
                      <w:marBottom w:val="0"/>
                      <w:divBdr>
                        <w:top w:val="none" w:sz="0" w:space="0" w:color="auto"/>
                        <w:left w:val="none" w:sz="0" w:space="0" w:color="auto"/>
                        <w:bottom w:val="none" w:sz="0" w:space="0" w:color="auto"/>
                        <w:right w:val="none" w:sz="0" w:space="0" w:color="auto"/>
                      </w:divBdr>
                    </w:div>
                  </w:divsChild>
                </w:div>
                <w:div w:id="2029914577">
                  <w:marLeft w:val="0"/>
                  <w:marRight w:val="0"/>
                  <w:marTop w:val="0"/>
                  <w:marBottom w:val="0"/>
                  <w:divBdr>
                    <w:top w:val="none" w:sz="0" w:space="0" w:color="auto"/>
                    <w:left w:val="none" w:sz="0" w:space="0" w:color="auto"/>
                    <w:bottom w:val="none" w:sz="0" w:space="0" w:color="auto"/>
                    <w:right w:val="none" w:sz="0" w:space="0" w:color="auto"/>
                  </w:divBdr>
                  <w:divsChild>
                    <w:div w:id="2007055717">
                      <w:marLeft w:val="0"/>
                      <w:marRight w:val="0"/>
                      <w:marTop w:val="0"/>
                      <w:marBottom w:val="0"/>
                      <w:divBdr>
                        <w:top w:val="none" w:sz="0" w:space="0" w:color="auto"/>
                        <w:left w:val="none" w:sz="0" w:space="0" w:color="auto"/>
                        <w:bottom w:val="none" w:sz="0" w:space="0" w:color="auto"/>
                        <w:right w:val="none" w:sz="0" w:space="0" w:color="auto"/>
                      </w:divBdr>
                    </w:div>
                  </w:divsChild>
                </w:div>
                <w:div w:id="147871159">
                  <w:marLeft w:val="0"/>
                  <w:marRight w:val="0"/>
                  <w:marTop w:val="0"/>
                  <w:marBottom w:val="0"/>
                  <w:divBdr>
                    <w:top w:val="none" w:sz="0" w:space="0" w:color="auto"/>
                    <w:left w:val="none" w:sz="0" w:space="0" w:color="auto"/>
                    <w:bottom w:val="none" w:sz="0" w:space="0" w:color="auto"/>
                    <w:right w:val="none" w:sz="0" w:space="0" w:color="auto"/>
                  </w:divBdr>
                  <w:divsChild>
                    <w:div w:id="575434987">
                      <w:marLeft w:val="0"/>
                      <w:marRight w:val="0"/>
                      <w:marTop w:val="0"/>
                      <w:marBottom w:val="0"/>
                      <w:divBdr>
                        <w:top w:val="none" w:sz="0" w:space="0" w:color="auto"/>
                        <w:left w:val="none" w:sz="0" w:space="0" w:color="auto"/>
                        <w:bottom w:val="none" w:sz="0" w:space="0" w:color="auto"/>
                        <w:right w:val="none" w:sz="0" w:space="0" w:color="auto"/>
                      </w:divBdr>
                    </w:div>
                  </w:divsChild>
                </w:div>
                <w:div w:id="324862861">
                  <w:marLeft w:val="0"/>
                  <w:marRight w:val="0"/>
                  <w:marTop w:val="0"/>
                  <w:marBottom w:val="0"/>
                  <w:divBdr>
                    <w:top w:val="none" w:sz="0" w:space="0" w:color="auto"/>
                    <w:left w:val="none" w:sz="0" w:space="0" w:color="auto"/>
                    <w:bottom w:val="none" w:sz="0" w:space="0" w:color="auto"/>
                    <w:right w:val="none" w:sz="0" w:space="0" w:color="auto"/>
                  </w:divBdr>
                  <w:divsChild>
                    <w:div w:id="1995375483">
                      <w:marLeft w:val="0"/>
                      <w:marRight w:val="0"/>
                      <w:marTop w:val="0"/>
                      <w:marBottom w:val="0"/>
                      <w:divBdr>
                        <w:top w:val="none" w:sz="0" w:space="0" w:color="auto"/>
                        <w:left w:val="none" w:sz="0" w:space="0" w:color="auto"/>
                        <w:bottom w:val="none" w:sz="0" w:space="0" w:color="auto"/>
                        <w:right w:val="none" w:sz="0" w:space="0" w:color="auto"/>
                      </w:divBdr>
                    </w:div>
                  </w:divsChild>
                </w:div>
                <w:div w:id="1032850622">
                  <w:marLeft w:val="0"/>
                  <w:marRight w:val="0"/>
                  <w:marTop w:val="0"/>
                  <w:marBottom w:val="0"/>
                  <w:divBdr>
                    <w:top w:val="none" w:sz="0" w:space="0" w:color="auto"/>
                    <w:left w:val="none" w:sz="0" w:space="0" w:color="auto"/>
                    <w:bottom w:val="none" w:sz="0" w:space="0" w:color="auto"/>
                    <w:right w:val="none" w:sz="0" w:space="0" w:color="auto"/>
                  </w:divBdr>
                  <w:divsChild>
                    <w:div w:id="1331327509">
                      <w:marLeft w:val="0"/>
                      <w:marRight w:val="0"/>
                      <w:marTop w:val="0"/>
                      <w:marBottom w:val="0"/>
                      <w:divBdr>
                        <w:top w:val="none" w:sz="0" w:space="0" w:color="auto"/>
                        <w:left w:val="none" w:sz="0" w:space="0" w:color="auto"/>
                        <w:bottom w:val="none" w:sz="0" w:space="0" w:color="auto"/>
                        <w:right w:val="none" w:sz="0" w:space="0" w:color="auto"/>
                      </w:divBdr>
                    </w:div>
                  </w:divsChild>
                </w:div>
                <w:div w:id="1050492530">
                  <w:marLeft w:val="0"/>
                  <w:marRight w:val="0"/>
                  <w:marTop w:val="0"/>
                  <w:marBottom w:val="0"/>
                  <w:divBdr>
                    <w:top w:val="none" w:sz="0" w:space="0" w:color="auto"/>
                    <w:left w:val="none" w:sz="0" w:space="0" w:color="auto"/>
                    <w:bottom w:val="none" w:sz="0" w:space="0" w:color="auto"/>
                    <w:right w:val="none" w:sz="0" w:space="0" w:color="auto"/>
                  </w:divBdr>
                  <w:divsChild>
                    <w:div w:id="1426727022">
                      <w:marLeft w:val="0"/>
                      <w:marRight w:val="0"/>
                      <w:marTop w:val="0"/>
                      <w:marBottom w:val="0"/>
                      <w:divBdr>
                        <w:top w:val="none" w:sz="0" w:space="0" w:color="auto"/>
                        <w:left w:val="none" w:sz="0" w:space="0" w:color="auto"/>
                        <w:bottom w:val="none" w:sz="0" w:space="0" w:color="auto"/>
                        <w:right w:val="none" w:sz="0" w:space="0" w:color="auto"/>
                      </w:divBdr>
                    </w:div>
                  </w:divsChild>
                </w:div>
                <w:div w:id="1215652324">
                  <w:marLeft w:val="0"/>
                  <w:marRight w:val="0"/>
                  <w:marTop w:val="0"/>
                  <w:marBottom w:val="0"/>
                  <w:divBdr>
                    <w:top w:val="none" w:sz="0" w:space="0" w:color="auto"/>
                    <w:left w:val="none" w:sz="0" w:space="0" w:color="auto"/>
                    <w:bottom w:val="none" w:sz="0" w:space="0" w:color="auto"/>
                    <w:right w:val="none" w:sz="0" w:space="0" w:color="auto"/>
                  </w:divBdr>
                  <w:divsChild>
                    <w:div w:id="1039208151">
                      <w:marLeft w:val="0"/>
                      <w:marRight w:val="0"/>
                      <w:marTop w:val="0"/>
                      <w:marBottom w:val="0"/>
                      <w:divBdr>
                        <w:top w:val="none" w:sz="0" w:space="0" w:color="auto"/>
                        <w:left w:val="none" w:sz="0" w:space="0" w:color="auto"/>
                        <w:bottom w:val="none" w:sz="0" w:space="0" w:color="auto"/>
                        <w:right w:val="none" w:sz="0" w:space="0" w:color="auto"/>
                      </w:divBdr>
                    </w:div>
                  </w:divsChild>
                </w:div>
                <w:div w:id="1244922228">
                  <w:marLeft w:val="0"/>
                  <w:marRight w:val="0"/>
                  <w:marTop w:val="0"/>
                  <w:marBottom w:val="0"/>
                  <w:divBdr>
                    <w:top w:val="none" w:sz="0" w:space="0" w:color="auto"/>
                    <w:left w:val="none" w:sz="0" w:space="0" w:color="auto"/>
                    <w:bottom w:val="none" w:sz="0" w:space="0" w:color="auto"/>
                    <w:right w:val="none" w:sz="0" w:space="0" w:color="auto"/>
                  </w:divBdr>
                  <w:divsChild>
                    <w:div w:id="2060399818">
                      <w:marLeft w:val="0"/>
                      <w:marRight w:val="0"/>
                      <w:marTop w:val="0"/>
                      <w:marBottom w:val="0"/>
                      <w:divBdr>
                        <w:top w:val="none" w:sz="0" w:space="0" w:color="auto"/>
                        <w:left w:val="none" w:sz="0" w:space="0" w:color="auto"/>
                        <w:bottom w:val="none" w:sz="0" w:space="0" w:color="auto"/>
                        <w:right w:val="none" w:sz="0" w:space="0" w:color="auto"/>
                      </w:divBdr>
                    </w:div>
                  </w:divsChild>
                </w:div>
                <w:div w:id="833303739">
                  <w:marLeft w:val="0"/>
                  <w:marRight w:val="0"/>
                  <w:marTop w:val="0"/>
                  <w:marBottom w:val="0"/>
                  <w:divBdr>
                    <w:top w:val="none" w:sz="0" w:space="0" w:color="auto"/>
                    <w:left w:val="none" w:sz="0" w:space="0" w:color="auto"/>
                    <w:bottom w:val="none" w:sz="0" w:space="0" w:color="auto"/>
                    <w:right w:val="none" w:sz="0" w:space="0" w:color="auto"/>
                  </w:divBdr>
                  <w:divsChild>
                    <w:div w:id="1500392692">
                      <w:marLeft w:val="0"/>
                      <w:marRight w:val="0"/>
                      <w:marTop w:val="0"/>
                      <w:marBottom w:val="0"/>
                      <w:divBdr>
                        <w:top w:val="none" w:sz="0" w:space="0" w:color="auto"/>
                        <w:left w:val="none" w:sz="0" w:space="0" w:color="auto"/>
                        <w:bottom w:val="none" w:sz="0" w:space="0" w:color="auto"/>
                        <w:right w:val="none" w:sz="0" w:space="0" w:color="auto"/>
                      </w:divBdr>
                    </w:div>
                  </w:divsChild>
                </w:div>
                <w:div w:id="894312670">
                  <w:marLeft w:val="0"/>
                  <w:marRight w:val="0"/>
                  <w:marTop w:val="0"/>
                  <w:marBottom w:val="0"/>
                  <w:divBdr>
                    <w:top w:val="none" w:sz="0" w:space="0" w:color="auto"/>
                    <w:left w:val="none" w:sz="0" w:space="0" w:color="auto"/>
                    <w:bottom w:val="none" w:sz="0" w:space="0" w:color="auto"/>
                    <w:right w:val="none" w:sz="0" w:space="0" w:color="auto"/>
                  </w:divBdr>
                  <w:divsChild>
                    <w:div w:id="110057503">
                      <w:marLeft w:val="0"/>
                      <w:marRight w:val="0"/>
                      <w:marTop w:val="0"/>
                      <w:marBottom w:val="0"/>
                      <w:divBdr>
                        <w:top w:val="none" w:sz="0" w:space="0" w:color="auto"/>
                        <w:left w:val="none" w:sz="0" w:space="0" w:color="auto"/>
                        <w:bottom w:val="none" w:sz="0" w:space="0" w:color="auto"/>
                        <w:right w:val="none" w:sz="0" w:space="0" w:color="auto"/>
                      </w:divBdr>
                    </w:div>
                  </w:divsChild>
                </w:div>
                <w:div w:id="1746804312">
                  <w:marLeft w:val="0"/>
                  <w:marRight w:val="0"/>
                  <w:marTop w:val="0"/>
                  <w:marBottom w:val="0"/>
                  <w:divBdr>
                    <w:top w:val="none" w:sz="0" w:space="0" w:color="auto"/>
                    <w:left w:val="none" w:sz="0" w:space="0" w:color="auto"/>
                    <w:bottom w:val="none" w:sz="0" w:space="0" w:color="auto"/>
                    <w:right w:val="none" w:sz="0" w:space="0" w:color="auto"/>
                  </w:divBdr>
                  <w:divsChild>
                    <w:div w:id="2034769318">
                      <w:marLeft w:val="0"/>
                      <w:marRight w:val="0"/>
                      <w:marTop w:val="0"/>
                      <w:marBottom w:val="0"/>
                      <w:divBdr>
                        <w:top w:val="none" w:sz="0" w:space="0" w:color="auto"/>
                        <w:left w:val="none" w:sz="0" w:space="0" w:color="auto"/>
                        <w:bottom w:val="none" w:sz="0" w:space="0" w:color="auto"/>
                        <w:right w:val="none" w:sz="0" w:space="0" w:color="auto"/>
                      </w:divBdr>
                    </w:div>
                  </w:divsChild>
                </w:div>
                <w:div w:id="337003385">
                  <w:marLeft w:val="0"/>
                  <w:marRight w:val="0"/>
                  <w:marTop w:val="0"/>
                  <w:marBottom w:val="0"/>
                  <w:divBdr>
                    <w:top w:val="none" w:sz="0" w:space="0" w:color="auto"/>
                    <w:left w:val="none" w:sz="0" w:space="0" w:color="auto"/>
                    <w:bottom w:val="none" w:sz="0" w:space="0" w:color="auto"/>
                    <w:right w:val="none" w:sz="0" w:space="0" w:color="auto"/>
                  </w:divBdr>
                  <w:divsChild>
                    <w:div w:id="575167848">
                      <w:marLeft w:val="0"/>
                      <w:marRight w:val="0"/>
                      <w:marTop w:val="0"/>
                      <w:marBottom w:val="0"/>
                      <w:divBdr>
                        <w:top w:val="none" w:sz="0" w:space="0" w:color="auto"/>
                        <w:left w:val="none" w:sz="0" w:space="0" w:color="auto"/>
                        <w:bottom w:val="none" w:sz="0" w:space="0" w:color="auto"/>
                        <w:right w:val="none" w:sz="0" w:space="0" w:color="auto"/>
                      </w:divBdr>
                    </w:div>
                  </w:divsChild>
                </w:div>
                <w:div w:id="1735859963">
                  <w:marLeft w:val="0"/>
                  <w:marRight w:val="0"/>
                  <w:marTop w:val="0"/>
                  <w:marBottom w:val="0"/>
                  <w:divBdr>
                    <w:top w:val="none" w:sz="0" w:space="0" w:color="auto"/>
                    <w:left w:val="none" w:sz="0" w:space="0" w:color="auto"/>
                    <w:bottom w:val="none" w:sz="0" w:space="0" w:color="auto"/>
                    <w:right w:val="none" w:sz="0" w:space="0" w:color="auto"/>
                  </w:divBdr>
                  <w:divsChild>
                    <w:div w:id="399522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1415539">
          <w:marLeft w:val="0"/>
          <w:marRight w:val="0"/>
          <w:marTop w:val="0"/>
          <w:marBottom w:val="0"/>
          <w:divBdr>
            <w:top w:val="none" w:sz="0" w:space="0" w:color="auto"/>
            <w:left w:val="none" w:sz="0" w:space="0" w:color="auto"/>
            <w:bottom w:val="none" w:sz="0" w:space="0" w:color="auto"/>
            <w:right w:val="none" w:sz="0" w:space="0" w:color="auto"/>
          </w:divBdr>
        </w:div>
      </w:divsChild>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36479907">
      <w:bodyDiv w:val="1"/>
      <w:marLeft w:val="0"/>
      <w:marRight w:val="0"/>
      <w:marTop w:val="0"/>
      <w:marBottom w:val="0"/>
      <w:divBdr>
        <w:top w:val="none" w:sz="0" w:space="0" w:color="auto"/>
        <w:left w:val="none" w:sz="0" w:space="0" w:color="auto"/>
        <w:bottom w:val="none" w:sz="0" w:space="0" w:color="auto"/>
        <w:right w:val="none" w:sz="0" w:space="0" w:color="auto"/>
      </w:divBdr>
      <w:divsChild>
        <w:div w:id="1303391112">
          <w:marLeft w:val="0"/>
          <w:marRight w:val="0"/>
          <w:marTop w:val="0"/>
          <w:marBottom w:val="0"/>
          <w:divBdr>
            <w:top w:val="none" w:sz="0" w:space="0" w:color="auto"/>
            <w:left w:val="none" w:sz="0" w:space="0" w:color="auto"/>
            <w:bottom w:val="none" w:sz="0" w:space="0" w:color="auto"/>
            <w:right w:val="none" w:sz="0" w:space="0" w:color="auto"/>
          </w:divBdr>
        </w:div>
        <w:div w:id="112209303">
          <w:marLeft w:val="0"/>
          <w:marRight w:val="0"/>
          <w:marTop w:val="0"/>
          <w:marBottom w:val="0"/>
          <w:divBdr>
            <w:top w:val="none" w:sz="0" w:space="0" w:color="auto"/>
            <w:left w:val="none" w:sz="0" w:space="0" w:color="auto"/>
            <w:bottom w:val="none" w:sz="0" w:space="0" w:color="auto"/>
            <w:right w:val="none" w:sz="0" w:space="0" w:color="auto"/>
          </w:divBdr>
        </w:div>
        <w:div w:id="395058096">
          <w:marLeft w:val="0"/>
          <w:marRight w:val="0"/>
          <w:marTop w:val="0"/>
          <w:marBottom w:val="0"/>
          <w:divBdr>
            <w:top w:val="none" w:sz="0" w:space="0" w:color="auto"/>
            <w:left w:val="none" w:sz="0" w:space="0" w:color="auto"/>
            <w:bottom w:val="none" w:sz="0" w:space="0" w:color="auto"/>
            <w:right w:val="none" w:sz="0" w:space="0" w:color="auto"/>
          </w:divBdr>
        </w:div>
        <w:div w:id="86655746">
          <w:marLeft w:val="0"/>
          <w:marRight w:val="0"/>
          <w:marTop w:val="0"/>
          <w:marBottom w:val="0"/>
          <w:divBdr>
            <w:top w:val="none" w:sz="0" w:space="0" w:color="auto"/>
            <w:left w:val="none" w:sz="0" w:space="0" w:color="auto"/>
            <w:bottom w:val="none" w:sz="0" w:space="0" w:color="auto"/>
            <w:right w:val="none" w:sz="0" w:space="0" w:color="auto"/>
          </w:divBdr>
        </w:div>
        <w:div w:id="271059368">
          <w:marLeft w:val="0"/>
          <w:marRight w:val="0"/>
          <w:marTop w:val="0"/>
          <w:marBottom w:val="0"/>
          <w:divBdr>
            <w:top w:val="none" w:sz="0" w:space="0" w:color="auto"/>
            <w:left w:val="none" w:sz="0" w:space="0" w:color="auto"/>
            <w:bottom w:val="none" w:sz="0" w:space="0" w:color="auto"/>
            <w:right w:val="none" w:sz="0" w:space="0" w:color="auto"/>
          </w:divBdr>
        </w:div>
        <w:div w:id="1600218848">
          <w:marLeft w:val="0"/>
          <w:marRight w:val="0"/>
          <w:marTop w:val="0"/>
          <w:marBottom w:val="0"/>
          <w:divBdr>
            <w:top w:val="none" w:sz="0" w:space="0" w:color="auto"/>
            <w:left w:val="none" w:sz="0" w:space="0" w:color="auto"/>
            <w:bottom w:val="none" w:sz="0" w:space="0" w:color="auto"/>
            <w:right w:val="none" w:sz="0" w:space="0" w:color="auto"/>
          </w:divBdr>
        </w:div>
        <w:div w:id="1447580287">
          <w:marLeft w:val="0"/>
          <w:marRight w:val="0"/>
          <w:marTop w:val="0"/>
          <w:marBottom w:val="0"/>
          <w:divBdr>
            <w:top w:val="none" w:sz="0" w:space="0" w:color="auto"/>
            <w:left w:val="none" w:sz="0" w:space="0" w:color="auto"/>
            <w:bottom w:val="none" w:sz="0" w:space="0" w:color="auto"/>
            <w:right w:val="none" w:sz="0" w:space="0" w:color="auto"/>
          </w:divBdr>
        </w:div>
      </w:divsChild>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00304739">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066756171">
      <w:bodyDiv w:val="1"/>
      <w:marLeft w:val="0"/>
      <w:marRight w:val="0"/>
      <w:marTop w:val="0"/>
      <w:marBottom w:val="0"/>
      <w:divBdr>
        <w:top w:val="none" w:sz="0" w:space="0" w:color="auto"/>
        <w:left w:val="none" w:sz="0" w:space="0" w:color="auto"/>
        <w:bottom w:val="none" w:sz="0" w:space="0" w:color="auto"/>
        <w:right w:val="none" w:sz="0" w:space="0" w:color="auto"/>
      </w:divBdr>
      <w:divsChild>
        <w:div w:id="1824854240">
          <w:marLeft w:val="0"/>
          <w:marRight w:val="0"/>
          <w:marTop w:val="0"/>
          <w:marBottom w:val="0"/>
          <w:divBdr>
            <w:top w:val="none" w:sz="0" w:space="0" w:color="auto"/>
            <w:left w:val="none" w:sz="0" w:space="0" w:color="auto"/>
            <w:bottom w:val="none" w:sz="0" w:space="0" w:color="auto"/>
            <w:right w:val="none" w:sz="0" w:space="0" w:color="auto"/>
          </w:divBdr>
        </w:div>
      </w:divsChild>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bookmark://1.3!A1" TargetMode="External"/><Relationship Id="rId18" Type="http://schemas.openxmlformats.org/officeDocument/2006/relationships/hyperlink" Target="bookmark://1.7!A1" TargetMode="External"/><Relationship Id="rId26" Type="http://schemas.openxmlformats.org/officeDocument/2006/relationships/hyperlink" Target="bookmark://3.2!A1" TargetMode="External"/><Relationship Id="rId39" Type="http://schemas.openxmlformats.org/officeDocument/2006/relationships/image" Target="media/image2.png"/><Relationship Id="rId21" Type="http://schemas.openxmlformats.org/officeDocument/2006/relationships/hyperlink" Target="bookmark://2.2!A1" TargetMode="External"/><Relationship Id="rId34" Type="http://schemas.openxmlformats.org/officeDocument/2006/relationships/hyperlink" Target="bookmark://'6.2'!A1" TargetMode="External"/><Relationship Id="rId42" Type="http://schemas.openxmlformats.org/officeDocument/2006/relationships/header" Target="head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bookmark://1.6!A1" TargetMode="External"/><Relationship Id="rId29" Type="http://schemas.openxmlformats.org/officeDocument/2006/relationships/hyperlink" Target="bookmark://5.1!A1"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bookmark://1.1!A1" TargetMode="External"/><Relationship Id="rId24" Type="http://schemas.openxmlformats.org/officeDocument/2006/relationships/hyperlink" Target="bookmark://3.1!A1" TargetMode="External"/><Relationship Id="rId32" Type="http://schemas.openxmlformats.org/officeDocument/2006/relationships/hyperlink" Target="bookmark://'6.2'!A1" TargetMode="External"/><Relationship Id="rId37" Type="http://schemas.openxmlformats.org/officeDocument/2006/relationships/hyperlink" Target="mailto:ventanillaelectronica@alcaldiabogota.gov.co" TargetMode="External"/><Relationship Id="rId40" Type="http://schemas.openxmlformats.org/officeDocument/2006/relationships/image" Target="media/image3.png"/><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bookmark://1.5!A1" TargetMode="External"/><Relationship Id="rId23" Type="http://schemas.openxmlformats.org/officeDocument/2006/relationships/hyperlink" Target="bookmark://2.2!A1" TargetMode="External"/><Relationship Id="rId28" Type="http://schemas.openxmlformats.org/officeDocument/2006/relationships/hyperlink" Target="bookmark://'4.1'!A1" TargetMode="External"/><Relationship Id="rId36" Type="http://schemas.openxmlformats.org/officeDocument/2006/relationships/hyperlink" Target="bookmark://'6.2'!A1" TargetMode="External"/><Relationship Id="rId10" Type="http://schemas.openxmlformats.org/officeDocument/2006/relationships/endnotes" Target="endnotes.xml"/><Relationship Id="rId19" Type="http://schemas.openxmlformats.org/officeDocument/2006/relationships/hyperlink" Target="bookmark://1.7!A1" TargetMode="External"/><Relationship Id="rId31" Type="http://schemas.openxmlformats.org/officeDocument/2006/relationships/hyperlink" Target="bookmark://6.1!A1" TargetMode="External"/><Relationship Id="rId44"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bookmark://1.4!A1" TargetMode="External"/><Relationship Id="rId22" Type="http://schemas.openxmlformats.org/officeDocument/2006/relationships/hyperlink" Target="bookmark://2.1!A1" TargetMode="External"/><Relationship Id="rId27" Type="http://schemas.openxmlformats.org/officeDocument/2006/relationships/hyperlink" Target="bookmark://3.2!A1" TargetMode="External"/><Relationship Id="rId30" Type="http://schemas.openxmlformats.org/officeDocument/2006/relationships/hyperlink" Target="bookmark://5.1!A1" TargetMode="External"/><Relationship Id="rId35" Type="http://schemas.openxmlformats.org/officeDocument/2006/relationships/hyperlink" Target="bookmark://'6.2'!A1" TargetMode="External"/><Relationship Id="rId43" Type="http://schemas.openxmlformats.org/officeDocument/2006/relationships/header" Target="header2.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bookmark://1.2!A1" TargetMode="External"/><Relationship Id="rId17" Type="http://schemas.openxmlformats.org/officeDocument/2006/relationships/hyperlink" Target="bookmark://1.7!A1" TargetMode="External"/><Relationship Id="rId25" Type="http://schemas.openxmlformats.org/officeDocument/2006/relationships/hyperlink" Target="bookmark://3.2!A1" TargetMode="External"/><Relationship Id="rId33" Type="http://schemas.openxmlformats.org/officeDocument/2006/relationships/hyperlink" Target="bookmark://'6.2'!A1" TargetMode="External"/><Relationship Id="rId38" Type="http://schemas.openxmlformats.org/officeDocument/2006/relationships/image" Target="media/image1.png"/><Relationship Id="rId46" Type="http://schemas.openxmlformats.org/officeDocument/2006/relationships/theme" Target="theme/theme1.xml"/><Relationship Id="rId20" Type="http://schemas.openxmlformats.org/officeDocument/2006/relationships/hyperlink" Target="bookmark://2.1!A1" TargetMode="External"/><Relationship Id="rId41" Type="http://schemas.openxmlformats.org/officeDocument/2006/relationships/image" Target="media/image4.png"/></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26BF3F7384317E4493398B54B6009489" ma:contentTypeVersion="18" ma:contentTypeDescription="Crear nuevo documento." ma:contentTypeScope="" ma:versionID="06869619110a878d1ba4314456a89ea4">
  <xsd:schema xmlns:xsd="http://www.w3.org/2001/XMLSchema" xmlns:xs="http://www.w3.org/2001/XMLSchema" xmlns:p="http://schemas.microsoft.com/office/2006/metadata/properties" xmlns:ns1="http://schemas.microsoft.com/sharepoint/v3" xmlns:ns2="41a7b7eb-8fb4-4afc-80a6-585680cf9f7b" xmlns:ns3="7887e59d-d3df-4ad4-a2eb-7833e4d78df7" targetNamespace="http://schemas.microsoft.com/office/2006/metadata/properties" ma:root="true" ma:fieldsID="2ac84f220188215625abcf75579ee2f7" ns1:_="" ns2:_="" ns3:_="">
    <xsd:import namespace="http://schemas.microsoft.com/sharepoint/v3"/>
    <xsd:import namespace="41a7b7eb-8fb4-4afc-80a6-585680cf9f7b"/>
    <xsd:import namespace="7887e59d-d3df-4ad4-a2eb-7833e4d78df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lcf76f155ced4ddcb4097134ff3c332f" minOccurs="0"/>
                <xsd:element ref="ns3:TaxCatchAll" minOccurs="0"/>
                <xsd:element ref="ns2:MediaLengthInSeconds" minOccurs="0"/>
                <xsd:element ref="ns2:MediaServiceLocation" minOccurs="0"/>
                <xsd:element ref="ns2:MediaServiceObjectDetectorVersions" minOccurs="0"/>
                <xsd:element ref="ns2:MediaServiceSearchPropertie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4" nillable="true" ma:displayName="Propiedades de la Directiva de cumplimiento unificado" ma:hidden="true" ma:internalName="_ip_UnifiedCompliancePolicyProperties">
      <xsd:simpleType>
        <xsd:restriction base="dms:Note"/>
      </xsd:simpleType>
    </xsd:element>
    <xsd:element name="_ip_UnifiedCompliancePolicyUIAction" ma:index="25"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1a7b7eb-8fb4-4afc-80a6-585680cf9f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Etiquetas de imagen" ma:readOnly="false" ma:fieldId="{5cf76f15-5ced-4ddc-b409-7134ff3c332f}" ma:taxonomyMulti="true" ma:sspId="c413805f-f5d2-4ef4-97c5-a2f01beebf8a" ma:termSetId="09814cd3-568e-fe90-9814-8d621ff8fb84" ma:anchorId="fba54fb3-c3e1-fe81-a776-ca4b69148c4d" ma:open="true" ma:isKeyword="false">
      <xsd:complexType>
        <xsd:sequence>
          <xsd:element ref="pc:Terms" minOccurs="0" maxOccurs="1"/>
        </xsd:sequence>
      </xsd:complex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887e59d-d3df-4ad4-a2eb-7833e4d78df7"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9" nillable="true" ma:displayName="Taxonomy Catch All Column" ma:hidden="true" ma:list="{4d184466-1530-4337-b847-e983ff639275}" ma:internalName="TaxCatchAll" ma:showField="CatchAllData" ma:web="7887e59d-d3df-4ad4-a2eb-7833e4d78df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7887e59d-d3df-4ad4-a2eb-7833e4d78df7" xsi:nil="true"/>
    <lcf76f155ced4ddcb4097134ff3c332f xmlns="41a7b7eb-8fb4-4afc-80a6-585680cf9f7b">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9BB64AD-3CDD-E943-870A-7090BC7D5A3A}">
  <ds:schemaRefs>
    <ds:schemaRef ds:uri="http://schemas.openxmlformats.org/officeDocument/2006/bibliography"/>
  </ds:schemaRefs>
</ds:datastoreItem>
</file>

<file path=customXml/itemProps2.xml><?xml version="1.0" encoding="utf-8"?>
<ds:datastoreItem xmlns:ds="http://schemas.openxmlformats.org/officeDocument/2006/customXml" ds:itemID="{A41E0104-8823-4669-9210-DFEBEDA233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1a7b7eb-8fb4-4afc-80a6-585680cf9f7b"/>
    <ds:schemaRef ds:uri="7887e59d-d3df-4ad4-a2eb-7833e4d78d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7887e59d-d3df-4ad4-a2eb-7833e4d78df7"/>
    <ds:schemaRef ds:uri="41a7b7eb-8fb4-4afc-80a6-585680cf9f7b"/>
    <ds:schemaRef ds:uri="http://schemas.microsoft.com/sharepoint/v3"/>
  </ds:schemaRefs>
</ds:datastoreItem>
</file>

<file path=customXml/itemProps4.xml><?xml version="1.0" encoding="utf-8"?>
<ds:datastoreItem xmlns:ds="http://schemas.openxmlformats.org/officeDocument/2006/customXml" ds:itemID="{B827E366-8448-41F1-ABA2-959492D485D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27</Pages>
  <Words>10095</Words>
  <Characters>55526</Characters>
  <Application>Microsoft Office Word</Application>
  <DocSecurity>0</DocSecurity>
  <Lines>462</Lines>
  <Paragraphs>130</Paragraphs>
  <ScaleCrop>false</ScaleCrop>
  <Company>Hewlett-Packard Company</Company>
  <LinksUpToDate>false</LinksUpToDate>
  <CharactersWithSpaces>65491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Laura Marcela Olarte Gelvez</cp:lastModifiedBy>
  <cp:revision>155</cp:revision>
  <cp:lastPrinted>2022-07-22T23:38:00Z</cp:lastPrinted>
  <dcterms:created xsi:type="dcterms:W3CDTF">2023-11-09T19:24:00Z</dcterms:created>
  <dcterms:modified xsi:type="dcterms:W3CDTF">2026-10-09T19:11:00Z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0x01010026BF3F7384317E4493398B54B6009489</vt:lpwstr>
  </property>
  <property fmtid="{D5CDD505-2E9C-101B-9397-08002B2CF9AE}" pid="3" name="MediaServiceImageTags">
    <vt:lpwstr/>
  </property>
</Properties>
</file>