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EEFD2" w14:textId="77777777" w:rsidR="002F5D5A" w:rsidRPr="001B5094" w:rsidRDefault="002F5D5A" w:rsidP="007C7A65">
      <w:pPr>
        <w:keepNext/>
        <w:keepLines/>
        <w:spacing w:before="240" w:after="0" w:line="240" w:lineRule="auto"/>
        <w:jc w:val="center"/>
        <w:outlineLvl w:val="0"/>
        <w:rPr>
          <w:rFonts w:ascii="Arial" w:eastAsiaTheme="majorEastAsia" w:hAnsi="Arial" w:cs="Arial"/>
          <w:b/>
          <w:sz w:val="20"/>
          <w:szCs w:val="20"/>
          <w:lang w:eastAsia="es-CO"/>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08174995"/>
      <w:r w:rsidRPr="001B5094">
        <w:rPr>
          <w:rFonts w:ascii="Arial" w:eastAsiaTheme="majorEastAsia" w:hAnsi="Arial" w:cs="Arial"/>
          <w:b/>
          <w:sz w:val="20"/>
          <w:szCs w:val="20"/>
          <w:lang w:eastAsia="es-CO"/>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4AB32414" w14:textId="77777777" w:rsidR="002F5D5A" w:rsidRPr="00931030" w:rsidRDefault="002F5D5A" w:rsidP="007C7A65">
      <w:pPr>
        <w:spacing w:after="0" w:line="240" w:lineRule="auto"/>
        <w:rPr>
          <w:rFonts w:ascii="Times New Roman" w:eastAsia="Arial" w:hAnsi="Times New Roman" w:cs="Times New Roman"/>
          <w:sz w:val="2"/>
          <w:szCs w:val="2"/>
          <w:lang w:eastAsia="es-CO"/>
        </w:rPr>
      </w:pPr>
    </w:p>
    <w:p w14:paraId="557BF678" w14:textId="77777777" w:rsidR="002F5D5A" w:rsidRPr="005710A5" w:rsidRDefault="002F5D5A" w:rsidP="007C7A65">
      <w:pPr>
        <w:spacing w:after="0" w:line="240" w:lineRule="auto"/>
        <w:jc w:val="both"/>
        <w:rPr>
          <w:rFonts w:ascii="Arial" w:eastAsia="Arial" w:hAnsi="Arial" w:cs="Arial"/>
          <w:sz w:val="12"/>
          <w:szCs w:val="12"/>
          <w:lang w:eastAsia="es-CO"/>
        </w:rPr>
      </w:pPr>
    </w:p>
    <w:p w14:paraId="0FAB4651" w14:textId="56A93D07" w:rsidR="002F5D5A" w:rsidRPr="001B5094" w:rsidRDefault="00B302E9" w:rsidP="007C7A65">
      <w:pPr>
        <w:spacing w:after="0" w:line="240" w:lineRule="auto"/>
        <w:jc w:val="both"/>
        <w:rPr>
          <w:rFonts w:ascii="Arial" w:eastAsia="Arial" w:hAnsi="Arial" w:cs="Arial"/>
          <w:b/>
          <w:bCs/>
          <w:sz w:val="20"/>
          <w:szCs w:val="20"/>
          <w:lang w:eastAsia="es-CO"/>
        </w:rPr>
      </w:pPr>
      <w:r>
        <w:rPr>
          <w:rFonts w:ascii="Arial" w:eastAsia="Times New Roman" w:hAnsi="Arial" w:cs="Arial"/>
          <w:b/>
          <w:bCs/>
          <w:sz w:val="20"/>
          <w:szCs w:val="20"/>
          <w:lang w:eastAsia="es-CO"/>
        </w:rPr>
        <w:t xml:space="preserve">EL </w:t>
      </w:r>
      <w:r w:rsidR="00FA21D2">
        <w:rPr>
          <w:rFonts w:ascii="Arial" w:eastAsia="Times New Roman" w:hAnsi="Arial" w:cs="Arial"/>
          <w:b/>
          <w:bCs/>
          <w:sz w:val="20"/>
          <w:szCs w:val="20"/>
          <w:lang w:eastAsia="es-CO"/>
        </w:rPr>
        <w:t>DISTRITO DE CARTAGENA</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en</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adelante</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la</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“Entidad”,</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pone</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a</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disposición</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de</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los</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interesados</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el</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Pliego</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de</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Condiciones</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para</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la</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selección</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del</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Contratista</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encargado</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de</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ejecutar</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el</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Contrato</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cuyo objeto es</w:t>
      </w:r>
      <w:r w:rsidR="001C5D58">
        <w:rPr>
          <w:rFonts w:ascii="Arial" w:eastAsia="Times New Roman" w:hAnsi="Arial" w:cs="Arial"/>
          <w:sz w:val="20"/>
          <w:szCs w:val="20"/>
          <w:lang w:eastAsia="es-CO"/>
        </w:rPr>
        <w:t>:</w:t>
      </w:r>
      <w:r w:rsidR="002F5D5A" w:rsidRPr="001B5094">
        <w:rPr>
          <w:rFonts w:ascii="Arial" w:eastAsia="Arial" w:hAnsi="Arial" w:cs="Arial"/>
          <w:b/>
          <w:bCs/>
          <w:sz w:val="20"/>
          <w:szCs w:val="20"/>
          <w:lang w:eastAsia="es-CO"/>
        </w:rPr>
        <w:t xml:space="preserve"> </w:t>
      </w:r>
      <w:r w:rsidR="001C5D58" w:rsidRPr="001C5D58">
        <w:rPr>
          <w:rFonts w:ascii="Arial" w:hAnsi="Arial" w:cs="Arial"/>
          <w:b/>
          <w:bCs/>
          <w:sz w:val="20"/>
          <w:szCs w:val="20"/>
        </w:rPr>
        <w:t>«</w:t>
      </w:r>
      <w:r w:rsidR="00FA21D2" w:rsidRPr="00FA21D2">
        <w:rPr>
          <w:rFonts w:ascii="Arial" w:hAnsi="Arial" w:cs="Arial"/>
          <w:b/>
          <w:bCs/>
          <w:sz w:val="20"/>
          <w:szCs w:val="20"/>
        </w:rPr>
        <w:t>CONTRATAR LOS SERVICIOS DE MANTENIMIENTO PREVENTIVO Y CORRECTIVO DE LOS COMPRESORES DE AIRES RESPIRABLE Y LA INSTALACION DEL SISTEMA DE ALMACENAMIENTO, LLENADO DE AIRE RESPIRABLE Y DESINFECCION DE MASCARAS PARA LOS EQUIPOS DE RESPIRACION AUTONOMA DEL CUERPO OFICIAL DE BOMBEROS CARTAGENA DE INDIAS, DE ACUERDO CON LAS ESPECIFICACIONES TECNICAS REQUERIDAS</w:t>
      </w:r>
      <w:r w:rsidR="001C5D58" w:rsidRPr="001C5D58">
        <w:rPr>
          <w:rFonts w:ascii="Arial" w:hAnsi="Arial" w:cs="Arial"/>
          <w:b/>
          <w:bCs/>
          <w:sz w:val="20"/>
          <w:szCs w:val="20"/>
        </w:rPr>
        <w:t>».</w:t>
      </w:r>
      <w:r w:rsidR="001C5D58">
        <w:rPr>
          <w:rFonts w:ascii="Arial" w:hAnsi="Arial" w:cs="Arial"/>
          <w:b/>
          <w:bCs/>
          <w:sz w:val="20"/>
          <w:szCs w:val="20"/>
        </w:rPr>
        <w:t xml:space="preserve"> </w:t>
      </w:r>
      <w:r w:rsidR="002F5D5A" w:rsidRPr="001B5094">
        <w:rPr>
          <w:rFonts w:ascii="Arial" w:eastAsia="Times New Roman" w:hAnsi="Arial" w:cs="Arial"/>
          <w:sz w:val="20"/>
          <w:szCs w:val="20"/>
          <w:lang w:eastAsia="es-CO"/>
        </w:rPr>
        <w:t>en</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adelante</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el</w:t>
      </w:r>
      <w:r w:rsidR="002F5D5A" w:rsidRPr="001B5094">
        <w:rPr>
          <w:rFonts w:ascii="Arial" w:eastAsia="Arial" w:hAnsi="Arial" w:cs="Arial"/>
          <w:sz w:val="20"/>
          <w:szCs w:val="20"/>
          <w:lang w:eastAsia="es-CO"/>
        </w:rPr>
        <w:t xml:space="preserve"> </w:t>
      </w:r>
      <w:r w:rsidR="002F5D5A" w:rsidRPr="001B5094">
        <w:rPr>
          <w:rFonts w:ascii="Arial" w:eastAsia="Times New Roman" w:hAnsi="Arial" w:cs="Arial"/>
          <w:sz w:val="20"/>
          <w:szCs w:val="20"/>
          <w:lang w:eastAsia="es-CO"/>
        </w:rPr>
        <w:t>“contrato”.</w:t>
      </w:r>
      <w:r w:rsidR="002F5D5A" w:rsidRPr="001B5094">
        <w:rPr>
          <w:rFonts w:ascii="Arial" w:eastAsia="Arial" w:hAnsi="Arial" w:cs="Arial"/>
          <w:sz w:val="20"/>
          <w:szCs w:val="20"/>
          <w:lang w:eastAsia="es-CO"/>
        </w:rPr>
        <w:t xml:space="preserve"> </w:t>
      </w:r>
    </w:p>
    <w:p w14:paraId="38B55A68" w14:textId="77777777" w:rsidR="002F5D5A" w:rsidRPr="00FA21D2" w:rsidRDefault="002F5D5A" w:rsidP="007C7A65">
      <w:pPr>
        <w:spacing w:after="0" w:line="240" w:lineRule="auto"/>
        <w:jc w:val="both"/>
        <w:rPr>
          <w:rFonts w:ascii="Arial" w:eastAsia="Arial" w:hAnsi="Arial" w:cs="Arial"/>
          <w:sz w:val="6"/>
          <w:szCs w:val="6"/>
          <w:lang w:eastAsia="es-CO"/>
        </w:rPr>
      </w:pPr>
    </w:p>
    <w:p w14:paraId="205A1E7A" w14:textId="77777777" w:rsidR="002F5D5A" w:rsidRPr="006B7532" w:rsidRDefault="002F5D5A" w:rsidP="007C7A65">
      <w:pPr>
        <w:spacing w:after="0" w:line="240" w:lineRule="auto"/>
        <w:jc w:val="both"/>
        <w:rPr>
          <w:rFonts w:ascii="Arial" w:eastAsia="Arial" w:hAnsi="Arial" w:cs="Arial"/>
          <w:sz w:val="20"/>
          <w:szCs w:val="20"/>
          <w:lang w:eastAsia="es-CO"/>
        </w:rPr>
      </w:pPr>
      <w:r w:rsidRPr="001B5094">
        <w:rPr>
          <w:rFonts w:ascii="Arial" w:eastAsia="Times New Roman" w:hAnsi="Arial" w:cs="Arial"/>
          <w:sz w:val="20"/>
          <w:szCs w:val="20"/>
          <w:lang w:eastAsia="es-CO"/>
        </w:rPr>
        <w:t>Los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Documentos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Proceso,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que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incluyen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estudios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y</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documentos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previos,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estudio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sector,</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así</w:t>
      </w:r>
      <w:r w:rsidRPr="001B5094">
        <w:rPr>
          <w:rFonts w:ascii="Arial" w:eastAsia="Arial" w:hAnsi="Arial" w:cs="Arial"/>
          <w:sz w:val="20"/>
          <w:szCs w:val="20"/>
          <w:lang w:eastAsia="es-CO"/>
        </w:rPr>
        <w:t xml:space="preserve"> </w:t>
      </w:r>
      <w:r w:rsidRPr="006B7532">
        <w:rPr>
          <w:rFonts w:ascii="Arial" w:eastAsia="Times New Roman" w:hAnsi="Arial" w:cs="Arial"/>
          <w:sz w:val="20"/>
          <w:szCs w:val="20"/>
          <w:lang w:eastAsia="es-CO"/>
        </w:rPr>
        <w:t>como</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cualquiera</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de</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sus</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anexos</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están</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a</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disposición</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del</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público</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en</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el</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Sistema</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Electrónico</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de</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Contratación</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Pública</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 xml:space="preserve">–SECOP II.  </w:t>
      </w:r>
    </w:p>
    <w:p w14:paraId="3C4FE7DE" w14:textId="77777777" w:rsidR="002F5D5A" w:rsidRPr="006B7532" w:rsidRDefault="002F5D5A" w:rsidP="007C7A65">
      <w:pPr>
        <w:tabs>
          <w:tab w:val="left" w:pos="7709"/>
        </w:tabs>
        <w:spacing w:after="0" w:line="240" w:lineRule="auto"/>
        <w:jc w:val="both"/>
        <w:rPr>
          <w:rFonts w:ascii="Arial" w:eastAsia="Arial" w:hAnsi="Arial" w:cs="Arial"/>
          <w:sz w:val="20"/>
          <w:szCs w:val="20"/>
          <w:lang w:eastAsia="es-CO"/>
        </w:rPr>
      </w:pPr>
      <w:r w:rsidRPr="006B7532">
        <w:rPr>
          <w:rFonts w:ascii="Arial" w:eastAsia="Arial" w:hAnsi="Arial" w:cs="Arial"/>
          <w:sz w:val="20"/>
          <w:szCs w:val="20"/>
          <w:lang w:eastAsia="es-CO"/>
        </w:rPr>
        <w:tab/>
      </w:r>
    </w:p>
    <w:p w14:paraId="607EF64E" w14:textId="1D37417E" w:rsidR="002F5D5A" w:rsidRPr="001B5094" w:rsidRDefault="002F5D5A" w:rsidP="007C7A65">
      <w:pPr>
        <w:spacing w:after="0" w:line="240" w:lineRule="auto"/>
        <w:jc w:val="both"/>
        <w:rPr>
          <w:rFonts w:ascii="Arial" w:eastAsia="Times New Roman" w:hAnsi="Arial" w:cs="Arial"/>
          <w:sz w:val="20"/>
          <w:szCs w:val="20"/>
          <w:lang w:eastAsia="es-CO"/>
        </w:rPr>
      </w:pPr>
      <w:r w:rsidRPr="006B7532">
        <w:rPr>
          <w:rFonts w:ascii="Arial" w:eastAsia="Times New Roman" w:hAnsi="Arial" w:cs="Arial"/>
          <w:sz w:val="20"/>
          <w:szCs w:val="20"/>
          <w:lang w:eastAsia="es-CO"/>
        </w:rPr>
        <w:t>La</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selección</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del</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Contratista</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se</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realizará</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a</w:t>
      </w:r>
      <w:r w:rsidRPr="006B7532">
        <w:rPr>
          <w:rFonts w:ascii="Arial" w:eastAsia="Arial" w:hAnsi="Arial" w:cs="Arial"/>
          <w:sz w:val="20"/>
          <w:szCs w:val="20"/>
          <w:lang w:eastAsia="es-CO"/>
        </w:rPr>
        <w:t xml:space="preserve"> </w:t>
      </w:r>
      <w:r w:rsidRPr="006B7532">
        <w:rPr>
          <w:rFonts w:ascii="Arial" w:eastAsia="Times New Roman" w:hAnsi="Arial" w:cs="Arial"/>
          <w:sz w:val="20"/>
          <w:szCs w:val="20"/>
          <w:lang w:eastAsia="es-CO"/>
        </w:rPr>
        <w:t xml:space="preserve">través del Proceso de Contratación </w:t>
      </w:r>
      <w:r w:rsidRPr="006B7532">
        <w:rPr>
          <w:rFonts w:ascii="Arial" w:eastAsia="Times New Roman" w:hAnsi="Arial" w:cs="Arial"/>
          <w:b/>
          <w:bCs/>
          <w:sz w:val="20"/>
          <w:szCs w:val="20"/>
          <w:lang w:eastAsia="es-CO"/>
        </w:rPr>
        <w:t xml:space="preserve">SELECCIÓN ABREVIADA DE MENOR CUANTÍA No. </w:t>
      </w:r>
      <w:r w:rsidRPr="00CD3EB7">
        <w:rPr>
          <w:rFonts w:ascii="Arial" w:hAnsi="Arial" w:cs="Arial"/>
          <w:b/>
          <w:sz w:val="20"/>
          <w:szCs w:val="20"/>
        </w:rPr>
        <w:t>SA</w:t>
      </w:r>
      <w:r w:rsidR="001B5094" w:rsidRPr="00CD3EB7">
        <w:rPr>
          <w:rFonts w:ascii="Arial" w:hAnsi="Arial" w:cs="Arial"/>
          <w:b/>
          <w:sz w:val="20"/>
          <w:szCs w:val="20"/>
        </w:rPr>
        <w:t>MC</w:t>
      </w:r>
      <w:r w:rsidRPr="00CD3EB7">
        <w:rPr>
          <w:rFonts w:ascii="Arial" w:hAnsi="Arial" w:cs="Arial"/>
          <w:b/>
          <w:sz w:val="20"/>
          <w:szCs w:val="20"/>
        </w:rPr>
        <w:t>-</w:t>
      </w:r>
      <w:r w:rsidR="00FA21D2" w:rsidRPr="00CD3EB7">
        <w:rPr>
          <w:rFonts w:ascii="Arial" w:hAnsi="Arial" w:cs="Arial"/>
          <w:b/>
          <w:sz w:val="20"/>
          <w:szCs w:val="20"/>
        </w:rPr>
        <w:t>DAAL</w:t>
      </w:r>
      <w:r w:rsidRPr="00CD3EB7">
        <w:rPr>
          <w:rFonts w:ascii="Arial" w:hAnsi="Arial" w:cs="Arial"/>
          <w:b/>
          <w:sz w:val="20"/>
          <w:szCs w:val="20"/>
        </w:rPr>
        <w:t>-</w:t>
      </w:r>
      <w:r w:rsidR="001B5094" w:rsidRPr="00CD3EB7">
        <w:rPr>
          <w:rFonts w:ascii="Arial" w:hAnsi="Arial" w:cs="Arial"/>
          <w:b/>
          <w:sz w:val="20"/>
          <w:szCs w:val="20"/>
        </w:rPr>
        <w:t>0</w:t>
      </w:r>
      <w:r w:rsidR="0017077C">
        <w:rPr>
          <w:rFonts w:ascii="Arial" w:hAnsi="Arial" w:cs="Arial"/>
          <w:b/>
          <w:sz w:val="20"/>
          <w:szCs w:val="20"/>
        </w:rPr>
        <w:t>56</w:t>
      </w:r>
      <w:r w:rsidRPr="00CD3EB7">
        <w:rPr>
          <w:rFonts w:ascii="Arial" w:hAnsi="Arial" w:cs="Arial"/>
          <w:b/>
          <w:sz w:val="20"/>
          <w:szCs w:val="20"/>
        </w:rPr>
        <w:t>-202</w:t>
      </w:r>
      <w:r w:rsidR="00FA21D2" w:rsidRPr="00CD3EB7">
        <w:rPr>
          <w:rFonts w:ascii="Arial" w:hAnsi="Arial" w:cs="Arial"/>
          <w:b/>
          <w:sz w:val="20"/>
          <w:szCs w:val="20"/>
        </w:rPr>
        <w:t>6</w:t>
      </w:r>
      <w:r w:rsidRPr="00CD3EB7">
        <w:rPr>
          <w:rFonts w:ascii="Arial" w:hAnsi="Arial" w:cs="Arial"/>
          <w:b/>
          <w:sz w:val="20"/>
          <w:szCs w:val="20"/>
        </w:rPr>
        <w:t>.</w:t>
      </w:r>
    </w:p>
    <w:p w14:paraId="01BBF332" w14:textId="77777777" w:rsidR="002F5D5A" w:rsidRPr="00FA21D2" w:rsidRDefault="002F5D5A" w:rsidP="007C7A65">
      <w:pPr>
        <w:spacing w:after="0" w:line="240" w:lineRule="auto"/>
        <w:jc w:val="both"/>
        <w:rPr>
          <w:rFonts w:ascii="Arial" w:eastAsia="Arial" w:hAnsi="Arial" w:cs="Arial"/>
          <w:sz w:val="12"/>
          <w:szCs w:val="12"/>
          <w:lang w:eastAsia="es-CO"/>
        </w:rPr>
      </w:pPr>
    </w:p>
    <w:p w14:paraId="226D6503"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Times New Roman" w:hAnsi="Arial" w:cs="Arial"/>
          <w:sz w:val="20"/>
          <w:szCs w:val="20"/>
          <w:lang w:eastAsia="es-CO"/>
        </w:rPr>
        <w:t>La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Entidad</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evaluará</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las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ofertas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base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las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reglas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establecidas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Pliego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Condiciones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y</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normativa aplicable</w:t>
      </w:r>
      <w:r w:rsidRPr="001B5094">
        <w:rPr>
          <w:rFonts w:ascii="Arial" w:eastAsia="Arial" w:hAnsi="Arial" w:cs="Arial"/>
          <w:sz w:val="20"/>
          <w:szCs w:val="20"/>
          <w:lang w:eastAsia="es-CO"/>
        </w:rPr>
        <w:t>.</w:t>
      </w:r>
      <w:bookmarkStart w:id="14" w:name="_Hlk530417578"/>
    </w:p>
    <w:p w14:paraId="59C8DF22" w14:textId="77777777" w:rsidR="002F5D5A" w:rsidRPr="00FA21D2" w:rsidRDefault="002F5D5A" w:rsidP="007C7A65">
      <w:pPr>
        <w:spacing w:after="0" w:line="240" w:lineRule="auto"/>
        <w:jc w:val="both"/>
        <w:rPr>
          <w:rFonts w:ascii="Arial" w:eastAsia="Arial" w:hAnsi="Arial" w:cs="Arial"/>
          <w:sz w:val="8"/>
          <w:szCs w:val="8"/>
          <w:lang w:eastAsia="es-CO"/>
        </w:rPr>
      </w:pPr>
    </w:p>
    <w:p w14:paraId="0A25114B"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08BC5723" w14:textId="77777777" w:rsidR="002F5D5A" w:rsidRPr="00931030" w:rsidRDefault="002F5D5A" w:rsidP="007C7A65">
      <w:pPr>
        <w:spacing w:after="0" w:line="240" w:lineRule="auto"/>
        <w:rPr>
          <w:rFonts w:ascii="Arial" w:eastAsia="Times New Roman" w:hAnsi="Arial" w:cs="Arial"/>
          <w:b/>
          <w:bCs/>
          <w:sz w:val="2"/>
          <w:szCs w:val="2"/>
          <w:lang w:eastAsia="es-CO"/>
        </w:rPr>
      </w:pPr>
      <w:bookmarkStart w:id="15" w:name="_Toc504124480"/>
      <w:bookmarkStart w:id="16" w:name="_Toc424219421"/>
      <w:bookmarkStart w:id="17" w:name="_Toc504145573"/>
      <w:bookmarkEnd w:id="14"/>
    </w:p>
    <w:p w14:paraId="3C67A1A6" w14:textId="77777777" w:rsidR="002F5D5A" w:rsidRPr="001B5094" w:rsidRDefault="002F5D5A" w:rsidP="007C7A65">
      <w:pPr>
        <w:keepNext/>
        <w:tabs>
          <w:tab w:val="center" w:pos="4419"/>
        </w:tabs>
        <w:spacing w:before="240" w:after="0" w:line="240" w:lineRule="auto"/>
        <w:jc w:val="center"/>
        <w:outlineLvl w:val="0"/>
        <w:rPr>
          <w:rFonts w:ascii="Arial" w:eastAsia="Times New Roman" w:hAnsi="Arial" w:cs="Arial"/>
          <w:b/>
          <w:smallCaps/>
          <w:sz w:val="20"/>
          <w:szCs w:val="20"/>
          <w:lang w:eastAsia="es-ES"/>
        </w:rPr>
      </w:pPr>
      <w:bookmarkStart w:id="18" w:name="_Toc40113307"/>
      <w:bookmarkStart w:id="19" w:name="_Toc108082871"/>
      <w:bookmarkStart w:id="20" w:name="_Toc108174996"/>
      <w:r w:rsidRPr="001B5094">
        <w:rPr>
          <w:rFonts w:ascii="Arial" w:eastAsia="Times New Roman" w:hAnsi="Arial" w:cs="Arial"/>
          <w:b/>
          <w:smallCaps/>
          <w:sz w:val="20"/>
          <w:szCs w:val="20"/>
          <w:lang w:eastAsia="es-ES"/>
        </w:rPr>
        <w:t>CAPÍTULO I. INFORMACIÓN GENERAL</w:t>
      </w:r>
      <w:bookmarkEnd w:id="18"/>
      <w:bookmarkEnd w:id="19"/>
      <w:bookmarkEnd w:id="20"/>
    </w:p>
    <w:p w14:paraId="6EB11F2A" w14:textId="77777777" w:rsidR="002F5D5A" w:rsidRPr="009726C0" w:rsidRDefault="002F5D5A" w:rsidP="007C7A65">
      <w:pPr>
        <w:spacing w:after="0" w:line="240" w:lineRule="auto"/>
        <w:jc w:val="center"/>
        <w:rPr>
          <w:rFonts w:ascii="Arial" w:eastAsia="Times New Roman" w:hAnsi="Arial" w:cs="Arial"/>
          <w:b/>
          <w:sz w:val="6"/>
          <w:szCs w:val="6"/>
          <w:lang w:eastAsia="es-ES"/>
        </w:rPr>
      </w:pPr>
    </w:p>
    <w:p w14:paraId="1C058180" w14:textId="77777777" w:rsidR="002F5D5A" w:rsidRPr="001B5094" w:rsidRDefault="002F5D5A" w:rsidP="007C7A65">
      <w:pPr>
        <w:keepNext/>
        <w:numPr>
          <w:ilvl w:val="0"/>
          <w:numId w:val="28"/>
        </w:numPr>
        <w:spacing w:before="120" w:after="200" w:line="240" w:lineRule="auto"/>
        <w:outlineLvl w:val="1"/>
        <w:rPr>
          <w:rFonts w:ascii="Arial" w:eastAsia="Times New Roman" w:hAnsi="Arial" w:cs="Arial"/>
          <w:b/>
          <w:sz w:val="20"/>
          <w:szCs w:val="20"/>
          <w:lang w:eastAsia="es-CO"/>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08174997"/>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1B5094">
        <w:rPr>
          <w:rFonts w:ascii="Arial" w:eastAsia="Times New Roman" w:hAnsi="Arial" w:cs="Arial"/>
          <w:b/>
          <w:sz w:val="20"/>
          <w:szCs w:val="20"/>
          <w:lang w:eastAsia="es-CO"/>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6E271695" w14:textId="6C9A55B3" w:rsidR="00FA21D2" w:rsidRPr="00FA21D2" w:rsidRDefault="002F5D5A" w:rsidP="007C7A65">
      <w:pPr>
        <w:spacing w:after="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El objeto, Presupuesto Oficial, plazo y ubicación del proyecto de este Proceso de Contratación se identifican en la siguiente tabla: </w:t>
      </w:r>
    </w:p>
    <w:p w14:paraId="02D8B62F" w14:textId="77777777" w:rsidR="002F5D5A" w:rsidRPr="00931030" w:rsidRDefault="002F5D5A" w:rsidP="007C7A65">
      <w:pPr>
        <w:spacing w:after="0" w:line="240" w:lineRule="auto"/>
        <w:ind w:left="357"/>
        <w:rPr>
          <w:rFonts w:ascii="Arial" w:eastAsia="Arial" w:hAnsi="Arial" w:cs="Arial"/>
          <w:sz w:val="6"/>
          <w:szCs w:val="6"/>
          <w:lang w:eastAsia="es-CO"/>
        </w:rPr>
      </w:pPr>
    </w:p>
    <w:tbl>
      <w:tblPr>
        <w:tblW w:w="498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2962"/>
        <w:gridCol w:w="1985"/>
        <w:gridCol w:w="1701"/>
        <w:gridCol w:w="2127"/>
      </w:tblGrid>
      <w:tr w:rsidR="002F5D5A" w:rsidRPr="001B5094" w14:paraId="795DE821" w14:textId="77777777" w:rsidTr="007A30A3">
        <w:trPr>
          <w:trHeight w:val="627"/>
          <w:jc w:val="center"/>
        </w:trPr>
        <w:tc>
          <w:tcPr>
            <w:tcW w:w="1688" w:type="pct"/>
            <w:tcBorders>
              <w:top w:val="double" w:sz="4" w:space="0" w:color="auto"/>
              <w:bottom w:val="single" w:sz="6" w:space="0" w:color="auto"/>
            </w:tcBorders>
            <w:shd w:val="clear" w:color="auto" w:fill="404040" w:themeFill="text1" w:themeFillTint="BF"/>
            <w:vAlign w:val="center"/>
          </w:tcPr>
          <w:p w14:paraId="4ED1D49B" w14:textId="77777777" w:rsidR="002F5D5A" w:rsidRPr="001B5094" w:rsidRDefault="002F5D5A" w:rsidP="007C7A65">
            <w:pPr>
              <w:spacing w:after="0" w:line="240" w:lineRule="auto"/>
              <w:jc w:val="center"/>
              <w:rPr>
                <w:rFonts w:ascii="Arial" w:eastAsia="Arial,Times New Roman" w:hAnsi="Arial" w:cs="Arial"/>
                <w:b/>
                <w:bCs/>
                <w:color w:val="FFFFFF" w:themeColor="background1"/>
                <w:sz w:val="18"/>
                <w:szCs w:val="18"/>
                <w:lang w:eastAsia="es-CO"/>
              </w:rPr>
            </w:pPr>
            <w:r w:rsidRPr="001B5094">
              <w:rPr>
                <w:rFonts w:ascii="Arial" w:eastAsia="Times New Roman" w:hAnsi="Arial" w:cs="Arial"/>
                <w:b/>
                <w:bCs/>
                <w:color w:val="FFFFFF" w:themeColor="background1"/>
                <w:sz w:val="18"/>
                <w:szCs w:val="18"/>
                <w:lang w:eastAsia="es-CO"/>
              </w:rPr>
              <w:t>Objeto del proyecto</w:t>
            </w:r>
          </w:p>
        </w:tc>
        <w:tc>
          <w:tcPr>
            <w:tcW w:w="1131" w:type="pct"/>
            <w:tcBorders>
              <w:top w:val="double" w:sz="4" w:space="0" w:color="auto"/>
              <w:bottom w:val="single" w:sz="6" w:space="0" w:color="auto"/>
            </w:tcBorders>
            <w:shd w:val="clear" w:color="auto" w:fill="404040" w:themeFill="text1" w:themeFillTint="BF"/>
            <w:vAlign w:val="center"/>
          </w:tcPr>
          <w:p w14:paraId="62D62C9B" w14:textId="77777777" w:rsidR="002F5D5A" w:rsidRPr="001B5094" w:rsidRDefault="002F5D5A" w:rsidP="007C7A65">
            <w:pPr>
              <w:spacing w:after="0" w:line="240" w:lineRule="auto"/>
              <w:jc w:val="center"/>
              <w:rPr>
                <w:rFonts w:ascii="Arial" w:eastAsia="Arial,Times New Roman" w:hAnsi="Arial" w:cs="Arial"/>
                <w:b/>
                <w:bCs/>
                <w:color w:val="FFFFFF" w:themeColor="background1"/>
                <w:sz w:val="18"/>
                <w:szCs w:val="18"/>
                <w:lang w:eastAsia="es-CO"/>
              </w:rPr>
            </w:pPr>
            <w:r w:rsidRPr="001B5094">
              <w:rPr>
                <w:rFonts w:ascii="Arial" w:eastAsia="Times New Roman" w:hAnsi="Arial" w:cs="Arial"/>
                <w:b/>
                <w:bCs/>
                <w:color w:val="FFFFFF" w:themeColor="background1"/>
                <w:sz w:val="18"/>
                <w:szCs w:val="18"/>
                <w:lang w:eastAsia="es-CO"/>
              </w:rPr>
              <w:t>Plazo del contrato (meses)</w:t>
            </w:r>
          </w:p>
        </w:tc>
        <w:tc>
          <w:tcPr>
            <w:tcW w:w="969" w:type="pct"/>
            <w:tcBorders>
              <w:top w:val="double" w:sz="4" w:space="0" w:color="auto"/>
              <w:bottom w:val="single" w:sz="6" w:space="0" w:color="auto"/>
            </w:tcBorders>
            <w:shd w:val="clear" w:color="auto" w:fill="404040" w:themeFill="text1" w:themeFillTint="BF"/>
            <w:vAlign w:val="center"/>
          </w:tcPr>
          <w:p w14:paraId="4D7A0F2C" w14:textId="77777777" w:rsidR="002F5D5A" w:rsidRPr="001B5094" w:rsidRDefault="002F5D5A" w:rsidP="007C7A65">
            <w:pPr>
              <w:spacing w:after="0" w:line="240" w:lineRule="auto"/>
              <w:jc w:val="center"/>
              <w:rPr>
                <w:rFonts w:ascii="Arial" w:eastAsia="Arial,Times New Roman" w:hAnsi="Arial" w:cs="Arial"/>
                <w:b/>
                <w:bCs/>
                <w:color w:val="FFFFFF" w:themeColor="background1"/>
                <w:sz w:val="18"/>
                <w:szCs w:val="18"/>
                <w:lang w:eastAsia="es-CO"/>
              </w:rPr>
            </w:pPr>
            <w:r w:rsidRPr="001B5094">
              <w:rPr>
                <w:rFonts w:ascii="Arial" w:eastAsia="Times New Roman" w:hAnsi="Arial" w:cs="Arial"/>
                <w:b/>
                <w:bCs/>
                <w:color w:val="FFFFFF" w:themeColor="background1"/>
                <w:sz w:val="18"/>
                <w:szCs w:val="18"/>
                <w:lang w:eastAsia="es-CO"/>
              </w:rPr>
              <w:t>Valor Presupuesto Oficial (pesos incluido IVA)</w:t>
            </w:r>
          </w:p>
        </w:tc>
        <w:tc>
          <w:tcPr>
            <w:tcW w:w="1212" w:type="pct"/>
            <w:tcBorders>
              <w:top w:val="double" w:sz="4" w:space="0" w:color="auto"/>
              <w:bottom w:val="single" w:sz="6" w:space="0" w:color="auto"/>
            </w:tcBorders>
            <w:shd w:val="clear" w:color="auto" w:fill="404040" w:themeFill="text1" w:themeFillTint="BF"/>
            <w:vAlign w:val="center"/>
          </w:tcPr>
          <w:p w14:paraId="5EA4F528" w14:textId="77777777" w:rsidR="002F5D5A" w:rsidRPr="001B5094" w:rsidRDefault="002F5D5A" w:rsidP="007C7A65">
            <w:pPr>
              <w:spacing w:after="0" w:line="240" w:lineRule="auto"/>
              <w:jc w:val="center"/>
              <w:rPr>
                <w:rFonts w:ascii="Arial" w:eastAsia="Arial,Times New Roman" w:hAnsi="Arial" w:cs="Arial"/>
                <w:b/>
                <w:bCs/>
                <w:color w:val="FFFFFF" w:themeColor="background1"/>
                <w:sz w:val="18"/>
                <w:szCs w:val="18"/>
                <w:lang w:eastAsia="es-CO"/>
              </w:rPr>
            </w:pPr>
            <w:r w:rsidRPr="001B5094">
              <w:rPr>
                <w:rFonts w:ascii="Arial" w:eastAsia="Times New Roman" w:hAnsi="Arial" w:cs="Arial"/>
                <w:b/>
                <w:bCs/>
                <w:color w:val="FFFFFF" w:themeColor="background1"/>
                <w:sz w:val="18"/>
                <w:szCs w:val="18"/>
                <w:lang w:eastAsia="es-CO"/>
              </w:rPr>
              <w:t>Lugar(es) de ejecución del contrato</w:t>
            </w:r>
          </w:p>
        </w:tc>
      </w:tr>
      <w:tr w:rsidR="008664A7" w:rsidRPr="001B5094" w14:paraId="268E2852" w14:textId="77777777" w:rsidTr="007A30A3">
        <w:trPr>
          <w:trHeight w:val="3104"/>
          <w:jc w:val="center"/>
        </w:trPr>
        <w:tc>
          <w:tcPr>
            <w:tcW w:w="1688" w:type="pct"/>
            <w:tcBorders>
              <w:top w:val="single" w:sz="6" w:space="0" w:color="auto"/>
            </w:tcBorders>
            <w:vAlign w:val="center"/>
          </w:tcPr>
          <w:p w14:paraId="229F29B5" w14:textId="06844A37" w:rsidR="008664A7" w:rsidRPr="001B5094" w:rsidRDefault="00FA21D2" w:rsidP="007C7A65">
            <w:pPr>
              <w:spacing w:after="0" w:line="240" w:lineRule="auto"/>
              <w:jc w:val="center"/>
              <w:rPr>
                <w:rFonts w:ascii="Arial" w:eastAsia="Arial,Times New Roman" w:hAnsi="Arial" w:cs="Arial"/>
                <w:sz w:val="18"/>
                <w:szCs w:val="18"/>
                <w:lang w:eastAsia="es-CO"/>
              </w:rPr>
            </w:pPr>
            <w:r w:rsidRPr="00FA21D2">
              <w:rPr>
                <w:rFonts w:ascii="Arial" w:eastAsia="Arial,Times New Roman" w:hAnsi="Arial" w:cs="Arial"/>
                <w:sz w:val="18"/>
                <w:szCs w:val="18"/>
                <w:lang w:eastAsia="es-CO"/>
              </w:rPr>
              <w:t>«CONTRATAR LOS SERVICIOS DE MANTENIMIENTO PREVENTIVO Y CORRECTIVO DE LOS COMPRESORES DE AIRES RESPIRABLE Y LA INSTALACION DEL SISTEMA DE ALMACENAMIENTO, LLENADO DE AIRE RESPIRABLE Y DESINFECCION DE MASCARAS PARA LOS EQUIPOS DE RESPIRACION AUTONOMA DEL CUERPO OFICIAL DE BOMBEROS CARTAGENA DE INDIAS, DE ACUERDO CON LAS ESPECIFICACIONES TECNICAS REQUERIDAS»</w:t>
            </w:r>
          </w:p>
        </w:tc>
        <w:tc>
          <w:tcPr>
            <w:tcW w:w="1131" w:type="pct"/>
            <w:tcBorders>
              <w:top w:val="single" w:sz="6" w:space="0" w:color="auto"/>
            </w:tcBorders>
            <w:vAlign w:val="center"/>
          </w:tcPr>
          <w:p w14:paraId="4F0FD800" w14:textId="1415994A" w:rsidR="008664A7" w:rsidRPr="001B5094" w:rsidRDefault="00CD3EB7" w:rsidP="007C7A65">
            <w:pPr>
              <w:spacing w:after="0" w:line="240" w:lineRule="auto"/>
              <w:jc w:val="center"/>
              <w:rPr>
                <w:rFonts w:ascii="Arial" w:eastAsia="Times New Roman" w:hAnsi="Arial" w:cs="Arial"/>
                <w:sz w:val="18"/>
                <w:szCs w:val="18"/>
                <w:lang w:eastAsia="es-CO"/>
              </w:rPr>
            </w:pPr>
            <w:r w:rsidRPr="00CD3EB7">
              <w:rPr>
                <w:rFonts w:ascii="Arial" w:eastAsia="Times New Roman" w:hAnsi="Arial" w:cs="Arial"/>
                <w:sz w:val="18"/>
                <w:szCs w:val="18"/>
                <w:lang w:eastAsia="es-CO"/>
              </w:rPr>
              <w:t>El plazo de ejecución de las actividades objeto del presente proceso de selección y el contrato que se derive de él, será de Dos (2) meses, o hasta agotar el presupuesto, lo que ocurra primero</w:t>
            </w:r>
          </w:p>
        </w:tc>
        <w:tc>
          <w:tcPr>
            <w:tcW w:w="969" w:type="pct"/>
            <w:tcBorders>
              <w:top w:val="single" w:sz="6" w:space="0" w:color="auto"/>
            </w:tcBorders>
            <w:vAlign w:val="center"/>
          </w:tcPr>
          <w:p w14:paraId="43D423D7" w14:textId="41541D2B" w:rsidR="008664A7" w:rsidRPr="001B5094" w:rsidRDefault="00FA21D2" w:rsidP="007C7A65">
            <w:pPr>
              <w:spacing w:after="0" w:line="240" w:lineRule="auto"/>
              <w:jc w:val="center"/>
              <w:rPr>
                <w:rFonts w:ascii="Arial" w:eastAsia="Arial,Times New Roman" w:hAnsi="Arial" w:cs="Arial"/>
                <w:bCs/>
                <w:sz w:val="18"/>
                <w:szCs w:val="18"/>
                <w:lang w:eastAsia="es-CO"/>
              </w:rPr>
            </w:pPr>
            <w:r w:rsidRPr="00FA21D2">
              <w:rPr>
                <w:rFonts w:ascii="Arial" w:eastAsia="Arial,Times New Roman" w:hAnsi="Arial" w:cs="Arial"/>
                <w:bCs/>
                <w:sz w:val="18"/>
                <w:szCs w:val="18"/>
                <w:lang w:eastAsia="es-CO"/>
              </w:rPr>
              <w:t>DOSCIENTOS OCHENTA Y UN MILLONES DOSCIENTOS VEINTICINCO MIL PESOS M/CTE ($281.225.000)</w:t>
            </w:r>
          </w:p>
        </w:tc>
        <w:tc>
          <w:tcPr>
            <w:tcW w:w="1212" w:type="pct"/>
            <w:tcBorders>
              <w:top w:val="single" w:sz="6" w:space="0" w:color="auto"/>
            </w:tcBorders>
            <w:vAlign w:val="center"/>
          </w:tcPr>
          <w:p w14:paraId="3C6FC2BA" w14:textId="612C4C8E" w:rsidR="008664A7" w:rsidRPr="001B5094" w:rsidRDefault="008664A7" w:rsidP="007C7A65">
            <w:pPr>
              <w:spacing w:after="0" w:line="240" w:lineRule="auto"/>
              <w:jc w:val="center"/>
              <w:rPr>
                <w:rFonts w:ascii="Arial" w:eastAsia="Arial,Times New Roman" w:hAnsi="Arial" w:cs="Arial"/>
                <w:bCs/>
                <w:sz w:val="18"/>
                <w:szCs w:val="18"/>
                <w:lang w:eastAsia="es-CO"/>
              </w:rPr>
            </w:pPr>
            <w:r w:rsidRPr="001B5094">
              <w:rPr>
                <w:rFonts w:ascii="Arial" w:eastAsia="Arial" w:hAnsi="Arial" w:cs="Arial"/>
                <w:bCs/>
                <w:sz w:val="18"/>
                <w:szCs w:val="18"/>
              </w:rPr>
              <w:t>DISTRITO DE CARTAGENA DE INDIAS</w:t>
            </w:r>
          </w:p>
        </w:tc>
      </w:tr>
    </w:tbl>
    <w:p w14:paraId="36ADA7F5" w14:textId="77777777" w:rsidR="002F5D5A" w:rsidRPr="009726C0" w:rsidRDefault="002F5D5A" w:rsidP="007C7A65">
      <w:pPr>
        <w:spacing w:after="0" w:line="240" w:lineRule="auto"/>
        <w:rPr>
          <w:rFonts w:ascii="Arial" w:eastAsia="Times New Roman" w:hAnsi="Arial" w:cs="Arial"/>
          <w:sz w:val="14"/>
          <w:szCs w:val="14"/>
          <w:lang w:eastAsia="es-CO"/>
        </w:rPr>
      </w:pPr>
      <w:r w:rsidRPr="001B5094">
        <w:rPr>
          <w:rFonts w:ascii="Arial" w:eastAsia="Times New Roman" w:hAnsi="Arial" w:cs="Arial"/>
          <w:sz w:val="20"/>
          <w:szCs w:val="20"/>
          <w:lang w:eastAsia="es-CO"/>
        </w:rPr>
        <w:lastRenderedPageBreak/>
        <w:t xml:space="preserve"> </w:t>
      </w:r>
    </w:p>
    <w:p w14:paraId="3F11377F" w14:textId="77777777" w:rsidR="002F5D5A" w:rsidRPr="001B5094" w:rsidRDefault="002F5D5A" w:rsidP="007C7A65">
      <w:pPr>
        <w:keepNext/>
        <w:numPr>
          <w:ilvl w:val="0"/>
          <w:numId w:val="28"/>
        </w:numPr>
        <w:spacing w:before="120" w:after="200" w:line="240" w:lineRule="auto"/>
        <w:outlineLvl w:val="1"/>
        <w:rPr>
          <w:rFonts w:ascii="Arial" w:eastAsia="Times New Roman" w:hAnsi="Arial" w:cs="Arial"/>
          <w:b/>
          <w:sz w:val="20"/>
          <w:szCs w:val="20"/>
          <w:lang w:eastAsia="es-CO"/>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08174998"/>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1B5094">
        <w:rPr>
          <w:rFonts w:ascii="Arial" w:eastAsia="Times New Roman" w:hAnsi="Arial" w:cs="Arial"/>
          <w:b/>
          <w:sz w:val="20"/>
          <w:szCs w:val="20"/>
          <w:lang w:eastAsia="es-CO"/>
        </w:rPr>
        <w:t>DOCUMENTOS DEL PROCESO</w:t>
      </w:r>
      <w:bookmarkEnd w:id="50"/>
      <w:bookmarkEnd w:id="51"/>
      <w:bookmarkEnd w:id="52"/>
      <w:bookmarkEnd w:id="53"/>
      <w:bookmarkEnd w:id="54"/>
      <w:bookmarkEnd w:id="55"/>
      <w:bookmarkEnd w:id="56"/>
      <w:bookmarkEnd w:id="57"/>
      <w:r w:rsidRPr="001B5094">
        <w:rPr>
          <w:rFonts w:ascii="Arial" w:eastAsia="Times New Roman" w:hAnsi="Arial" w:cs="Arial"/>
          <w:b/>
          <w:sz w:val="20"/>
          <w:szCs w:val="20"/>
          <w:lang w:eastAsia="es-CO"/>
        </w:rPr>
        <w:t xml:space="preserve"> </w:t>
      </w:r>
    </w:p>
    <w:p w14:paraId="128AE6A5"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Times New Roman" w:hAnsi="Arial" w:cs="Arial"/>
          <w:sz w:val="20"/>
          <w:szCs w:val="20"/>
          <w:lang w:eastAsia="es-CO"/>
        </w:rPr>
        <w:t>Los Documentos del Proceso son los señalados en el capítulo XI, y los enunciados en el artículo</w:t>
      </w:r>
      <w:r w:rsidRPr="001B5094">
        <w:rPr>
          <w:rFonts w:ascii="Arial" w:eastAsia="Arial" w:hAnsi="Arial" w:cs="Arial"/>
          <w:sz w:val="20"/>
          <w:szCs w:val="20"/>
          <w:lang w:eastAsia="es-CO"/>
        </w:rPr>
        <w:t xml:space="preserve"> 2.2.1.1.1.3.1. del Decreto 1082 de 2015.</w:t>
      </w:r>
    </w:p>
    <w:p w14:paraId="75BF03CE"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3C01FB0F" w14:textId="77777777" w:rsidR="002F5D5A" w:rsidRPr="001B5094" w:rsidRDefault="002F5D5A" w:rsidP="007C7A65">
      <w:pPr>
        <w:keepNext/>
        <w:numPr>
          <w:ilvl w:val="0"/>
          <w:numId w:val="28"/>
        </w:numPr>
        <w:spacing w:before="120" w:after="200" w:line="240" w:lineRule="auto"/>
        <w:outlineLvl w:val="1"/>
        <w:rPr>
          <w:rFonts w:ascii="Arial" w:eastAsia="Times New Roman" w:hAnsi="Arial" w:cs="Arial"/>
          <w:b/>
          <w:sz w:val="20"/>
          <w:szCs w:val="20"/>
          <w:lang w:eastAsia="es-CO"/>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08174999"/>
      <w:bookmarkEnd w:id="58"/>
      <w:r w:rsidRPr="001B5094">
        <w:rPr>
          <w:rFonts w:ascii="Arial" w:eastAsia="Times New Roman" w:hAnsi="Arial" w:cs="Arial"/>
          <w:b/>
          <w:sz w:val="20"/>
          <w:szCs w:val="20"/>
          <w:lang w:eastAsia="es-CO"/>
        </w:rPr>
        <w:t>COMUNICACIONES</w:t>
      </w:r>
      <w:bookmarkEnd w:id="59"/>
      <w:bookmarkEnd w:id="60"/>
      <w:bookmarkEnd w:id="61"/>
      <w:r w:rsidRPr="001B5094">
        <w:rPr>
          <w:rFonts w:ascii="Arial" w:eastAsia="Times New Roman" w:hAnsi="Arial" w:cs="Arial"/>
          <w:b/>
          <w:sz w:val="20"/>
          <w:szCs w:val="20"/>
          <w:lang w:eastAsia="es-CO"/>
        </w:rPr>
        <w:t xml:space="preserve"> </w:t>
      </w:r>
      <w:bookmarkEnd w:id="62"/>
      <w:r w:rsidRPr="001B5094">
        <w:rPr>
          <w:rFonts w:ascii="Arial" w:eastAsia="Times New Roman" w:hAnsi="Arial" w:cs="Arial"/>
          <w:b/>
          <w:sz w:val="20"/>
          <w:szCs w:val="20"/>
          <w:lang w:eastAsia="es-CO"/>
        </w:rPr>
        <w:t>Y OBSERVACIONES AL PROCESO</w:t>
      </w:r>
      <w:bookmarkEnd w:id="65"/>
      <w:bookmarkEnd w:id="66"/>
      <w:bookmarkEnd w:id="67"/>
      <w:bookmarkEnd w:id="68"/>
      <w:bookmarkEnd w:id="69"/>
      <w:bookmarkEnd w:id="70"/>
      <w:bookmarkEnd w:id="71"/>
      <w:bookmarkEnd w:id="72"/>
    </w:p>
    <w:p w14:paraId="330946CA" w14:textId="77777777" w:rsidR="002F5D5A" w:rsidRPr="001B5094" w:rsidRDefault="002F5D5A" w:rsidP="007C7A65">
      <w:pPr>
        <w:spacing w:after="0" w:line="240" w:lineRule="auto"/>
        <w:jc w:val="both"/>
        <w:rPr>
          <w:rFonts w:ascii="Arial" w:eastAsia="Times New Roman" w:hAnsi="Arial" w:cs="Arial"/>
          <w:sz w:val="20"/>
          <w:szCs w:val="20"/>
          <w:lang w:eastAsia="es-ES"/>
        </w:rPr>
      </w:pPr>
      <w:r w:rsidRPr="001B5094">
        <w:rPr>
          <w:rFonts w:ascii="Arial" w:eastAsia="Times New Roman" w:hAnsi="Arial" w:cs="Arial"/>
          <w:sz w:val="20"/>
          <w:szCs w:val="20"/>
          <w:lang w:eastAsia="es-ES"/>
        </w:rPr>
        <w:t>Las respuestas se comunicarán mediante la plataforma del SECOP II, de acuerdo con el Manual de Uso y Condiciones de la plataforma.</w:t>
      </w:r>
    </w:p>
    <w:p w14:paraId="05ED9325" w14:textId="77777777" w:rsidR="002F5D5A" w:rsidRPr="001B5094" w:rsidRDefault="002F5D5A" w:rsidP="007C7A65">
      <w:pPr>
        <w:spacing w:after="0" w:line="240" w:lineRule="auto"/>
        <w:jc w:val="both"/>
        <w:rPr>
          <w:rFonts w:ascii="Arial" w:eastAsia="Times New Roman" w:hAnsi="Arial" w:cs="Arial"/>
          <w:sz w:val="20"/>
          <w:szCs w:val="20"/>
          <w:lang w:eastAsia="es-ES"/>
        </w:rPr>
      </w:pPr>
    </w:p>
    <w:p w14:paraId="0632AB2A" w14:textId="38096E7C" w:rsidR="002F5D5A" w:rsidRPr="00EB4600" w:rsidRDefault="002F5D5A" w:rsidP="007C7A65">
      <w:pPr>
        <w:spacing w:after="0" w:line="240" w:lineRule="auto"/>
        <w:jc w:val="both"/>
        <w:rPr>
          <w:rFonts w:ascii="Arial" w:eastAsia="Times New Roman" w:hAnsi="Arial" w:cs="Arial"/>
          <w:sz w:val="20"/>
          <w:szCs w:val="20"/>
          <w:lang w:eastAsia="es-CO"/>
        </w:rPr>
      </w:pPr>
      <w:r w:rsidRPr="00EB4600">
        <w:rPr>
          <w:rFonts w:ascii="Arial" w:eastAsia="Times New Roman" w:hAnsi="Arial" w:cs="Arial"/>
          <w:sz w:val="20"/>
          <w:szCs w:val="20"/>
          <w:lang w:eastAsia="es-ES"/>
        </w:rPr>
        <w:t>Cuando el Proponente registre el certificado de indisponibilidad de la plataforma, la E</w:t>
      </w:r>
      <w:r w:rsidRPr="00EB4600" w:rsidDel="00E41DBB">
        <w:rPr>
          <w:rFonts w:ascii="Arial" w:eastAsia="Times New Roman" w:hAnsi="Arial" w:cs="Arial"/>
          <w:sz w:val="20"/>
          <w:szCs w:val="20"/>
          <w:lang w:eastAsia="es-ES"/>
        </w:rPr>
        <w:t>ntidad</w:t>
      </w:r>
      <w:r w:rsidRPr="00EB4600">
        <w:rPr>
          <w:rFonts w:ascii="Arial" w:eastAsia="Times New Roman" w:hAnsi="Arial" w:cs="Arial"/>
          <w:sz w:val="20"/>
          <w:szCs w:val="20"/>
          <w:lang w:eastAsia="es-ES"/>
        </w:rPr>
        <w:t xml:space="preserve"> pondrá al servicio el siguiente correo electrónico: </w:t>
      </w:r>
      <w:r w:rsidRPr="00EB4600">
        <w:rPr>
          <w:rFonts w:ascii="Arial" w:eastAsia="Times New Roman" w:hAnsi="Arial" w:cs="Arial"/>
          <w:sz w:val="20"/>
          <w:szCs w:val="20"/>
          <w:lang w:eastAsia="es-CO"/>
        </w:rPr>
        <w:t xml:space="preserve"> </w:t>
      </w:r>
      <w:hyperlink r:id="rId8" w:history="1">
        <w:r w:rsidR="00EB4600" w:rsidRPr="00EB4600">
          <w:rPr>
            <w:rStyle w:val="Hipervnculo"/>
            <w:rFonts w:ascii="Arial" w:hAnsi="Arial" w:cs="Arial"/>
            <w:sz w:val="20"/>
            <w:szCs w:val="20"/>
          </w:rPr>
          <w:t>apoyologistico@cartagena.gov.co</w:t>
        </w:r>
      </w:hyperlink>
      <w:r w:rsidR="00EB4600" w:rsidRPr="00EB4600">
        <w:rPr>
          <w:rFonts w:ascii="Arial" w:hAnsi="Arial" w:cs="Arial"/>
          <w:sz w:val="20"/>
          <w:szCs w:val="20"/>
        </w:rPr>
        <w:t xml:space="preserve"> </w:t>
      </w:r>
    </w:p>
    <w:p w14:paraId="60DD30FD" w14:textId="77777777" w:rsidR="002F5D5A" w:rsidRPr="001B5094" w:rsidRDefault="002F5D5A" w:rsidP="007C7A65">
      <w:pPr>
        <w:spacing w:after="0" w:line="240" w:lineRule="auto"/>
        <w:jc w:val="both"/>
        <w:rPr>
          <w:rFonts w:ascii="Arial" w:eastAsia="Arial" w:hAnsi="Arial" w:cs="Arial"/>
          <w:sz w:val="20"/>
          <w:szCs w:val="20"/>
          <w:lang w:eastAsia="es-ES"/>
        </w:rPr>
      </w:pPr>
    </w:p>
    <w:p w14:paraId="20AD45BC" w14:textId="77777777" w:rsidR="002F5D5A" w:rsidRPr="001B5094" w:rsidRDefault="002F5D5A" w:rsidP="007C7A65">
      <w:pPr>
        <w:keepNext/>
        <w:numPr>
          <w:ilvl w:val="0"/>
          <w:numId w:val="28"/>
        </w:numPr>
        <w:spacing w:before="120" w:after="200" w:line="240" w:lineRule="auto"/>
        <w:outlineLvl w:val="1"/>
        <w:rPr>
          <w:rFonts w:ascii="Arial" w:eastAsia="Times New Roman" w:hAnsi="Arial" w:cs="Arial"/>
          <w:b/>
          <w:sz w:val="20"/>
          <w:szCs w:val="20"/>
          <w:lang w:eastAsia="es-CO"/>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08175000"/>
      <w:bookmarkEnd w:id="63"/>
      <w:bookmarkEnd w:id="64"/>
      <w:bookmarkEnd w:id="73"/>
      <w:bookmarkEnd w:id="74"/>
      <w:bookmarkEnd w:id="75"/>
      <w:r w:rsidRPr="001B5094">
        <w:rPr>
          <w:rFonts w:ascii="Arial" w:eastAsia="Times New Roman" w:hAnsi="Arial" w:cs="Arial"/>
          <w:b/>
          <w:sz w:val="20"/>
          <w:szCs w:val="20"/>
          <w:lang w:eastAsia="es-CO"/>
        </w:rPr>
        <w:t>CLASIFICADOR DE BIENES Y SERVICIOS DE NACIONES UNIDAS (UNSPSC)</w:t>
      </w:r>
      <w:bookmarkEnd w:id="76"/>
      <w:bookmarkEnd w:id="77"/>
      <w:bookmarkEnd w:id="78"/>
      <w:bookmarkEnd w:id="79"/>
      <w:bookmarkEnd w:id="80"/>
      <w:bookmarkEnd w:id="81"/>
      <w:bookmarkEnd w:id="82"/>
      <w:bookmarkEnd w:id="83"/>
      <w:bookmarkEnd w:id="84"/>
      <w:bookmarkEnd w:id="85"/>
      <w:bookmarkEnd w:id="86"/>
      <w:bookmarkEnd w:id="87"/>
      <w:bookmarkEnd w:id="88"/>
    </w:p>
    <w:p w14:paraId="3258FF63" w14:textId="397A92D7" w:rsidR="002F5D5A" w:rsidRDefault="002F5D5A" w:rsidP="007C7A65">
      <w:pPr>
        <w:spacing w:after="0" w:line="240" w:lineRule="auto"/>
        <w:jc w:val="both"/>
        <w:rPr>
          <w:rFonts w:ascii="Arial" w:eastAsia="Arial" w:hAnsi="Arial" w:cs="Arial"/>
          <w:sz w:val="20"/>
          <w:szCs w:val="20"/>
          <w:lang w:eastAsia="es-CO"/>
        </w:rPr>
      </w:pPr>
      <w:r w:rsidRPr="001B5094">
        <w:rPr>
          <w:rFonts w:ascii="Arial" w:eastAsia="Times New Roman" w:hAnsi="Arial" w:cs="Arial"/>
          <w:sz w:val="20"/>
          <w:szCs w:val="20"/>
          <w:lang w:eastAsia="es-CO"/>
        </w:rPr>
        <w:t>El Contrato de prestación de servicios</w:t>
      </w:r>
      <w:r w:rsidRPr="001B5094">
        <w:rPr>
          <w:rFonts w:ascii="Arial" w:eastAsia="Arial" w:hAnsi="Arial" w:cs="Arial"/>
          <w:sz w:val="20"/>
          <w:szCs w:val="20"/>
          <w:lang w:eastAsia="es-CO"/>
        </w:rPr>
        <w:t xml:space="preserve"> objeto </w:t>
      </w:r>
      <w:r w:rsidRPr="001B5094">
        <w:rPr>
          <w:rFonts w:ascii="Arial" w:eastAsia="Times New Roman" w:hAnsi="Arial" w:cs="Arial"/>
          <w:sz w:val="20"/>
          <w:szCs w:val="20"/>
          <w:lang w:eastAsia="es-CO"/>
        </w:rPr>
        <w:t>del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presente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Proceso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Contratación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está</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codificado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Clasificador</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Bienes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y</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Servicios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Naciones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Unidas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(UNSPSC)</w:t>
      </w:r>
      <w:r w:rsidRPr="001B5094">
        <w:rPr>
          <w:rFonts w:ascii="Arial" w:eastAsia="Arial" w:hAnsi="Arial" w:cs="Arial"/>
          <w:sz w:val="20"/>
          <w:szCs w:val="20"/>
          <w:lang w:eastAsia="es-CO"/>
        </w:rPr>
        <w:t xml:space="preserve"> bajo </w:t>
      </w:r>
      <w:r w:rsidR="00C3250D">
        <w:rPr>
          <w:rFonts w:ascii="Arial" w:eastAsia="Arial" w:hAnsi="Arial" w:cs="Arial"/>
          <w:sz w:val="20"/>
          <w:szCs w:val="20"/>
          <w:lang w:eastAsia="es-CO"/>
        </w:rPr>
        <w:t>el</w:t>
      </w:r>
      <w:r w:rsidRPr="001B5094">
        <w:rPr>
          <w:rFonts w:ascii="Arial" w:eastAsia="Arial" w:hAnsi="Arial" w:cs="Arial"/>
          <w:sz w:val="20"/>
          <w:szCs w:val="20"/>
          <w:lang w:eastAsia="es-CO"/>
        </w:rPr>
        <w:t xml:space="preserve"> segmento </w:t>
      </w:r>
      <w:r w:rsidR="00C3250D">
        <w:rPr>
          <w:rFonts w:ascii="Arial" w:eastAsia="Arial" w:hAnsi="Arial" w:cs="Arial"/>
          <w:sz w:val="20"/>
          <w:szCs w:val="20"/>
          <w:lang w:eastAsia="es-CO"/>
        </w:rPr>
        <w:t>72</w:t>
      </w:r>
      <w:r w:rsidR="00AF7125">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tercer</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nivel,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como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indica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siguiente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tabla:</w:t>
      </w:r>
      <w:r w:rsidRPr="001B5094">
        <w:rPr>
          <w:rFonts w:ascii="Arial" w:eastAsia="Arial" w:hAnsi="Arial" w:cs="Arial"/>
          <w:sz w:val="20"/>
          <w:szCs w:val="20"/>
          <w:lang w:eastAsia="es-CO"/>
        </w:rPr>
        <w:t xml:space="preserve"> </w:t>
      </w:r>
    </w:p>
    <w:p w14:paraId="3757DC75" w14:textId="77777777" w:rsidR="00C3250D" w:rsidRDefault="00C3250D" w:rsidP="007C7A65">
      <w:pPr>
        <w:spacing w:after="0" w:line="240" w:lineRule="auto"/>
        <w:jc w:val="both"/>
        <w:rPr>
          <w:rFonts w:ascii="Arial" w:eastAsia="Arial" w:hAnsi="Arial" w:cs="Arial"/>
          <w:sz w:val="20"/>
          <w:szCs w:val="20"/>
          <w:lang w:eastAsia="es-CO"/>
        </w:rPr>
      </w:pPr>
    </w:p>
    <w:tbl>
      <w:tblPr>
        <w:tblStyle w:val="Tablaconcuadrcula"/>
        <w:tblW w:w="8789" w:type="dxa"/>
        <w:tblInd w:w="-5" w:type="dxa"/>
        <w:tblLook w:val="04A0" w:firstRow="1" w:lastRow="0" w:firstColumn="1" w:lastColumn="0" w:noHBand="0" w:noVBand="1"/>
      </w:tblPr>
      <w:tblGrid>
        <w:gridCol w:w="3402"/>
        <w:gridCol w:w="5387"/>
      </w:tblGrid>
      <w:tr w:rsidR="00B67B88" w:rsidRPr="001F22E0" w14:paraId="65D5A6A5" w14:textId="77777777" w:rsidTr="00B67B88">
        <w:tc>
          <w:tcPr>
            <w:tcW w:w="3402" w:type="dxa"/>
            <w:shd w:val="clear" w:color="auto" w:fill="000000" w:themeFill="text1"/>
          </w:tcPr>
          <w:p w14:paraId="4CD59C1C" w14:textId="77777777" w:rsidR="00B67B88" w:rsidRPr="00B67B88" w:rsidRDefault="00B67B88" w:rsidP="00551CEC">
            <w:pPr>
              <w:jc w:val="center"/>
              <w:rPr>
                <w:rFonts w:ascii="Arial" w:eastAsia="Arial MT" w:hAnsi="Arial" w:cs="Arial"/>
                <w:b/>
                <w:bCs/>
                <w:sz w:val="16"/>
                <w:szCs w:val="16"/>
              </w:rPr>
            </w:pPr>
            <w:r w:rsidRPr="00B67B88">
              <w:rPr>
                <w:rFonts w:ascii="Arial" w:eastAsia="Arial MT" w:hAnsi="Arial" w:cs="Arial"/>
                <w:b/>
                <w:bCs/>
                <w:sz w:val="16"/>
                <w:szCs w:val="16"/>
              </w:rPr>
              <w:t>CODIGO</w:t>
            </w:r>
          </w:p>
        </w:tc>
        <w:tc>
          <w:tcPr>
            <w:tcW w:w="5387" w:type="dxa"/>
            <w:shd w:val="clear" w:color="auto" w:fill="000000" w:themeFill="text1"/>
          </w:tcPr>
          <w:p w14:paraId="39D2C4D3" w14:textId="77777777" w:rsidR="00B67B88" w:rsidRPr="00B67B88" w:rsidRDefault="00B67B88" w:rsidP="00551CEC">
            <w:pPr>
              <w:jc w:val="center"/>
              <w:rPr>
                <w:rFonts w:ascii="Arial" w:eastAsia="Arial MT" w:hAnsi="Arial" w:cs="Arial"/>
                <w:b/>
                <w:bCs/>
                <w:sz w:val="16"/>
                <w:szCs w:val="16"/>
              </w:rPr>
            </w:pPr>
            <w:r w:rsidRPr="00B67B88">
              <w:rPr>
                <w:rFonts w:ascii="Arial" w:eastAsia="Arial MT" w:hAnsi="Arial" w:cs="Arial"/>
                <w:b/>
                <w:bCs/>
                <w:sz w:val="16"/>
                <w:szCs w:val="16"/>
              </w:rPr>
              <w:t>NOMBRE</w:t>
            </w:r>
          </w:p>
        </w:tc>
      </w:tr>
      <w:tr w:rsidR="00B67B88" w:rsidRPr="001F22E0" w14:paraId="54B59A3F" w14:textId="77777777" w:rsidTr="00551CEC">
        <w:tc>
          <w:tcPr>
            <w:tcW w:w="3402" w:type="dxa"/>
          </w:tcPr>
          <w:p w14:paraId="5066F988" w14:textId="77777777" w:rsidR="00B67B88" w:rsidRPr="001F22E0" w:rsidRDefault="00B67B88" w:rsidP="00551CEC">
            <w:pPr>
              <w:jc w:val="both"/>
              <w:rPr>
                <w:rFonts w:ascii="Arial" w:eastAsia="Arial MT" w:hAnsi="Arial" w:cs="Arial"/>
                <w:sz w:val="16"/>
                <w:szCs w:val="16"/>
              </w:rPr>
            </w:pPr>
            <w:r w:rsidRPr="001F22E0">
              <w:rPr>
                <w:rFonts w:ascii="Arial" w:eastAsia="Arial MT" w:hAnsi="Arial" w:cs="Arial"/>
                <w:sz w:val="16"/>
                <w:szCs w:val="16"/>
              </w:rPr>
              <w:t>72154101</w:t>
            </w:r>
          </w:p>
        </w:tc>
        <w:tc>
          <w:tcPr>
            <w:tcW w:w="5387" w:type="dxa"/>
          </w:tcPr>
          <w:p w14:paraId="197FBE56" w14:textId="77777777" w:rsidR="00B67B88" w:rsidRPr="001F22E0" w:rsidRDefault="00B67B88" w:rsidP="00551CEC">
            <w:pPr>
              <w:jc w:val="both"/>
              <w:rPr>
                <w:rFonts w:ascii="Arial" w:eastAsia="Arial MT" w:hAnsi="Arial" w:cs="Arial"/>
                <w:sz w:val="16"/>
                <w:szCs w:val="16"/>
              </w:rPr>
            </w:pPr>
            <w:r w:rsidRPr="001F22E0">
              <w:rPr>
                <w:rFonts w:ascii="Arial" w:eastAsia="Arial MT" w:hAnsi="Arial" w:cs="Arial"/>
                <w:sz w:val="16"/>
                <w:szCs w:val="16"/>
              </w:rPr>
              <w:t>SERVICIO DE ALQUILER Y MANTENIMIENTO DE COMPRESORES DE AIRE</w:t>
            </w:r>
          </w:p>
        </w:tc>
      </w:tr>
      <w:tr w:rsidR="00B67B88" w:rsidRPr="001F22E0" w14:paraId="3EFAB481" w14:textId="77777777" w:rsidTr="00551CEC">
        <w:tc>
          <w:tcPr>
            <w:tcW w:w="3402" w:type="dxa"/>
          </w:tcPr>
          <w:p w14:paraId="55EB34C8" w14:textId="77777777" w:rsidR="00B67B88" w:rsidRPr="001F22E0" w:rsidRDefault="00B67B88" w:rsidP="00551CEC">
            <w:pPr>
              <w:jc w:val="both"/>
              <w:rPr>
                <w:rFonts w:ascii="Arial" w:eastAsia="Arial MT" w:hAnsi="Arial" w:cs="Arial"/>
                <w:sz w:val="16"/>
                <w:szCs w:val="16"/>
              </w:rPr>
            </w:pPr>
            <w:r w:rsidRPr="001F22E0">
              <w:rPr>
                <w:rFonts w:ascii="Arial" w:eastAsia="Arial MT" w:hAnsi="Arial" w:cs="Arial"/>
                <w:sz w:val="16"/>
                <w:szCs w:val="16"/>
              </w:rPr>
              <w:t>72154100</w:t>
            </w:r>
          </w:p>
        </w:tc>
        <w:tc>
          <w:tcPr>
            <w:tcW w:w="5387" w:type="dxa"/>
          </w:tcPr>
          <w:p w14:paraId="3B54CAF4" w14:textId="77777777" w:rsidR="00B67B88" w:rsidRPr="001F22E0" w:rsidRDefault="00B67B88" w:rsidP="00551CEC">
            <w:pPr>
              <w:jc w:val="both"/>
              <w:rPr>
                <w:rFonts w:ascii="Arial" w:eastAsia="Arial MT" w:hAnsi="Arial" w:cs="Arial"/>
                <w:sz w:val="16"/>
                <w:szCs w:val="16"/>
              </w:rPr>
            </w:pPr>
            <w:r w:rsidRPr="001F22E0">
              <w:rPr>
                <w:rFonts w:ascii="Arial" w:eastAsia="Arial MT" w:hAnsi="Arial" w:cs="Arial"/>
                <w:sz w:val="16"/>
                <w:szCs w:val="16"/>
              </w:rPr>
              <w:t>SERVICIOS DE MANTENIMIENTO Y REPARACIÓN DE EQUIPO DE SISTEMAS DE DISTRIBUCIÓN Y ACONDICIONAMIENTO</w:t>
            </w:r>
          </w:p>
        </w:tc>
      </w:tr>
      <w:tr w:rsidR="00B67B88" w:rsidRPr="001F22E0" w14:paraId="2ED0111E" w14:textId="77777777" w:rsidTr="00551CEC">
        <w:tc>
          <w:tcPr>
            <w:tcW w:w="3402" w:type="dxa"/>
          </w:tcPr>
          <w:p w14:paraId="32EB85BE" w14:textId="77777777" w:rsidR="00B67B88" w:rsidRPr="001F22E0" w:rsidRDefault="00B67B88" w:rsidP="00551CEC">
            <w:pPr>
              <w:jc w:val="both"/>
              <w:rPr>
                <w:rFonts w:ascii="Arial" w:eastAsia="Arial MT" w:hAnsi="Arial" w:cs="Arial"/>
                <w:sz w:val="16"/>
                <w:szCs w:val="16"/>
              </w:rPr>
            </w:pPr>
            <w:r w:rsidRPr="001F22E0">
              <w:rPr>
                <w:rFonts w:ascii="Arial" w:eastAsia="Arial MT" w:hAnsi="Arial" w:cs="Arial"/>
                <w:sz w:val="16"/>
                <w:szCs w:val="16"/>
              </w:rPr>
              <w:t>72151000</w:t>
            </w:r>
          </w:p>
        </w:tc>
        <w:tc>
          <w:tcPr>
            <w:tcW w:w="5387" w:type="dxa"/>
          </w:tcPr>
          <w:p w14:paraId="10768B70" w14:textId="77777777" w:rsidR="00B67B88" w:rsidRPr="001F22E0" w:rsidRDefault="00B67B88" w:rsidP="00551CEC">
            <w:pPr>
              <w:jc w:val="both"/>
              <w:rPr>
                <w:rFonts w:ascii="Arial" w:eastAsia="Arial MT" w:hAnsi="Arial" w:cs="Arial"/>
                <w:sz w:val="16"/>
                <w:szCs w:val="16"/>
              </w:rPr>
            </w:pPr>
            <w:r w:rsidRPr="001F22E0">
              <w:rPr>
                <w:rFonts w:ascii="Arial" w:eastAsia="Arial MT" w:hAnsi="Arial" w:cs="Arial"/>
                <w:sz w:val="16"/>
                <w:szCs w:val="16"/>
              </w:rPr>
              <w:t>SERVICIOS DE CONSTRUCCIÓN Y MANTENIMIENTO DE CALDERAS Y HORNOS</w:t>
            </w:r>
          </w:p>
        </w:tc>
      </w:tr>
    </w:tbl>
    <w:p w14:paraId="3F7CBFB9" w14:textId="77777777" w:rsidR="00EB4600" w:rsidRPr="001B5094" w:rsidRDefault="00EB4600" w:rsidP="007C7A65">
      <w:pPr>
        <w:spacing w:after="0" w:line="240" w:lineRule="auto"/>
        <w:jc w:val="both"/>
        <w:rPr>
          <w:rFonts w:ascii="Arial" w:eastAsia="Arial" w:hAnsi="Arial" w:cs="Arial"/>
          <w:sz w:val="20"/>
          <w:szCs w:val="20"/>
          <w:lang w:eastAsia="es-CO"/>
        </w:rPr>
      </w:pPr>
    </w:p>
    <w:p w14:paraId="7FC78CA0" w14:textId="77777777" w:rsidR="002F5D5A" w:rsidRPr="001B5094" w:rsidRDefault="002F5D5A" w:rsidP="007C7A65">
      <w:pPr>
        <w:keepNext/>
        <w:numPr>
          <w:ilvl w:val="0"/>
          <w:numId w:val="28"/>
        </w:numPr>
        <w:spacing w:before="120" w:after="200" w:line="240" w:lineRule="auto"/>
        <w:outlineLvl w:val="1"/>
        <w:rPr>
          <w:rFonts w:ascii="Arial" w:eastAsia="Times New Roman" w:hAnsi="Arial" w:cs="Arial"/>
          <w:b/>
          <w:sz w:val="20"/>
          <w:szCs w:val="20"/>
          <w:lang w:eastAsia="es-CO"/>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08175001"/>
      <w:r w:rsidRPr="001B5094">
        <w:rPr>
          <w:rFonts w:ascii="Arial" w:eastAsia="Times New Roman" w:hAnsi="Arial" w:cs="Arial"/>
          <w:b/>
          <w:sz w:val="20"/>
          <w:szCs w:val="20"/>
          <w:lang w:eastAsia="es-CO"/>
        </w:rPr>
        <w:t>RECURSOS QUE RESPALDAN LA 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256AD2CF" w14:textId="5AB6291B" w:rsidR="002F5D5A" w:rsidRDefault="002F5D5A" w:rsidP="00645617">
      <w:pPr>
        <w:spacing w:after="0" w:line="240" w:lineRule="auto"/>
        <w:ind w:left="122"/>
        <w:rPr>
          <w:rFonts w:ascii="Arial" w:eastAsia="Times New Roman" w:hAnsi="Arial" w:cs="Arial"/>
          <w:sz w:val="20"/>
          <w:szCs w:val="20"/>
          <w:lang w:eastAsia="es-CO"/>
        </w:rPr>
      </w:pPr>
      <w:r w:rsidRPr="001B5094">
        <w:rPr>
          <w:rFonts w:ascii="Arial" w:eastAsia="Times New Roman" w:hAnsi="Arial" w:cs="Arial"/>
          <w:sz w:val="20"/>
          <w:szCs w:val="20"/>
          <w:lang w:eastAsia="es-CO"/>
        </w:rPr>
        <w:t>Para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respaldar el compromiso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derivado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 este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Proceso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Contratación,</w:t>
      </w:r>
      <w:r w:rsidRPr="001B5094">
        <w:rPr>
          <w:rFonts w:ascii="Arial" w:eastAsia="Arial" w:hAnsi="Arial" w:cs="Arial"/>
          <w:sz w:val="20"/>
          <w:szCs w:val="20"/>
          <w:lang w:eastAsia="es-CO"/>
        </w:rPr>
        <w:t xml:space="preserve"> la Entidad </w:t>
      </w:r>
      <w:r w:rsidRPr="001B5094">
        <w:rPr>
          <w:rFonts w:ascii="Arial" w:eastAsia="Times New Roman" w:hAnsi="Arial" w:cs="Arial"/>
          <w:sz w:val="20"/>
          <w:szCs w:val="20"/>
          <w:lang w:eastAsia="es-CO"/>
        </w:rPr>
        <w:t>cuenta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con</w:t>
      </w:r>
      <w:r w:rsidRPr="001B5094">
        <w:rPr>
          <w:rFonts w:ascii="Arial" w:eastAsia="Arial" w:hAnsi="Arial" w:cs="Arial"/>
          <w:sz w:val="20"/>
          <w:szCs w:val="20"/>
          <w:lang w:eastAsia="es-CO"/>
        </w:rPr>
        <w:t xml:space="preserve"> </w:t>
      </w:r>
      <w:r w:rsidR="00645617">
        <w:rPr>
          <w:rFonts w:ascii="Arial" w:eastAsia="Times New Roman" w:hAnsi="Arial" w:cs="Arial"/>
          <w:sz w:val="20"/>
          <w:szCs w:val="20"/>
          <w:lang w:eastAsia="es-CO"/>
        </w:rPr>
        <w:t xml:space="preserve">los </w:t>
      </w:r>
      <w:r w:rsidRPr="001B5094">
        <w:rPr>
          <w:rFonts w:ascii="Arial" w:eastAsia="Times New Roman" w:hAnsi="Arial" w:cs="Arial"/>
          <w:sz w:val="20"/>
          <w:szCs w:val="20"/>
          <w:lang w:eastAsia="es-CO"/>
        </w:rPr>
        <w:t>siguiente</w:t>
      </w:r>
      <w:r w:rsidR="00645617">
        <w:rPr>
          <w:rFonts w:ascii="Arial" w:eastAsia="Times New Roman" w:hAnsi="Arial" w:cs="Arial"/>
          <w:sz w:val="20"/>
          <w:szCs w:val="20"/>
          <w:lang w:eastAsia="es-CO"/>
        </w:rPr>
        <w:t>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Certificado</w:t>
      </w:r>
      <w:r w:rsidR="00645617">
        <w:rPr>
          <w:rFonts w:ascii="Arial" w:eastAsia="Times New Roman" w:hAnsi="Arial" w:cs="Arial"/>
          <w:sz w:val="20"/>
          <w:szCs w:val="20"/>
          <w:lang w:eastAsia="es-CO"/>
        </w:rPr>
        <w:t>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Disponibilidad</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Presupuestal:</w:t>
      </w:r>
    </w:p>
    <w:p w14:paraId="07804717" w14:textId="77777777" w:rsidR="00EB4600" w:rsidRDefault="00EB4600" w:rsidP="00645617">
      <w:pPr>
        <w:spacing w:after="0" w:line="240" w:lineRule="auto"/>
        <w:ind w:left="122"/>
        <w:rPr>
          <w:rFonts w:ascii="Arial" w:eastAsia="Times New Roman" w:hAnsi="Arial" w:cs="Arial"/>
          <w:sz w:val="20"/>
          <w:szCs w:val="20"/>
          <w:lang w:eastAsia="es-CO"/>
        </w:rPr>
      </w:pPr>
    </w:p>
    <w:tbl>
      <w:tblPr>
        <w:tblStyle w:val="Tablaconcuadrcula4-nfasis6"/>
        <w:tblW w:w="0" w:type="auto"/>
        <w:tblLook w:val="00A0" w:firstRow="1" w:lastRow="0" w:firstColumn="1" w:lastColumn="0" w:noHBand="0" w:noVBand="0"/>
      </w:tblPr>
      <w:tblGrid>
        <w:gridCol w:w="3190"/>
        <w:gridCol w:w="2955"/>
        <w:gridCol w:w="2683"/>
      </w:tblGrid>
      <w:tr w:rsidR="00EB4600" w:rsidRPr="00EB4600" w14:paraId="767CCFA7" w14:textId="77777777" w:rsidTr="00EB460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shd w:val="clear" w:color="auto" w:fill="000000" w:themeFill="text1"/>
          </w:tcPr>
          <w:p w14:paraId="38E37D52" w14:textId="77777777" w:rsidR="00EB4600" w:rsidRPr="00EB4600" w:rsidRDefault="00EB4600" w:rsidP="00D4726B">
            <w:pPr>
              <w:jc w:val="center"/>
              <w:rPr>
                <w:rFonts w:ascii="Arial" w:eastAsia="Arial,Times New Roman" w:hAnsi="Arial" w:cs="Arial"/>
                <w:sz w:val="20"/>
                <w:szCs w:val="20"/>
                <w:lang w:eastAsia="es-CO"/>
              </w:rPr>
            </w:pPr>
            <w:proofErr w:type="spellStart"/>
            <w:r w:rsidRPr="00EB4600">
              <w:rPr>
                <w:rFonts w:ascii="Arial" w:hAnsi="Arial" w:cs="Arial"/>
                <w:sz w:val="20"/>
                <w:szCs w:val="20"/>
                <w:lang w:eastAsia="es-CO"/>
              </w:rPr>
              <w:t>Número</w:t>
            </w:r>
            <w:proofErr w:type="spellEnd"/>
            <w:r w:rsidRPr="00EB4600">
              <w:rPr>
                <w:rFonts w:ascii="Arial" w:eastAsia="Arial,Times New Roman" w:hAnsi="Arial" w:cs="Arial"/>
                <w:sz w:val="20"/>
                <w:szCs w:val="20"/>
                <w:lang w:eastAsia="es-CO"/>
              </w:rPr>
              <w:t xml:space="preserve"> </w:t>
            </w:r>
            <w:proofErr w:type="spellStart"/>
            <w:r w:rsidRPr="00EB4600">
              <w:rPr>
                <w:rFonts w:ascii="Arial" w:hAnsi="Arial" w:cs="Arial"/>
                <w:sz w:val="20"/>
                <w:szCs w:val="20"/>
                <w:lang w:eastAsia="es-CO"/>
              </w:rPr>
              <w:t>certificado</w:t>
            </w:r>
            <w:proofErr w:type="spellEnd"/>
            <w:r w:rsidRPr="00EB4600">
              <w:rPr>
                <w:rFonts w:ascii="Arial" w:eastAsia="Arial,Times New Roman" w:hAnsi="Arial" w:cs="Arial"/>
                <w:sz w:val="20"/>
                <w:szCs w:val="20"/>
                <w:lang w:eastAsia="es-CO"/>
              </w:rPr>
              <w:t xml:space="preserve"> </w:t>
            </w:r>
            <w:proofErr w:type="spellStart"/>
            <w:r w:rsidRPr="00EB4600">
              <w:rPr>
                <w:rFonts w:ascii="Arial" w:hAnsi="Arial" w:cs="Arial"/>
                <w:sz w:val="20"/>
                <w:szCs w:val="20"/>
                <w:lang w:eastAsia="es-CO"/>
              </w:rPr>
              <w:t>disponibilidad</w:t>
            </w:r>
            <w:proofErr w:type="spellEnd"/>
            <w:r w:rsidRPr="00EB4600">
              <w:rPr>
                <w:rFonts w:ascii="Arial" w:eastAsia="Arial,Times New Roman" w:hAnsi="Arial" w:cs="Arial"/>
                <w:sz w:val="20"/>
                <w:szCs w:val="20"/>
                <w:lang w:eastAsia="es-CO"/>
              </w:rPr>
              <w:t xml:space="preserve"> </w:t>
            </w:r>
            <w:proofErr w:type="spellStart"/>
            <w:r w:rsidRPr="00EB4600">
              <w:rPr>
                <w:rFonts w:ascii="Arial" w:hAnsi="Arial" w:cs="Arial"/>
                <w:sz w:val="20"/>
                <w:szCs w:val="20"/>
                <w:lang w:eastAsia="es-CO"/>
              </w:rPr>
              <w:t>presupuestal</w:t>
            </w:r>
            <w:proofErr w:type="spellEnd"/>
          </w:p>
        </w:tc>
        <w:tc>
          <w:tcPr>
            <w:cnfStyle w:val="000010000000" w:firstRow="0" w:lastRow="0" w:firstColumn="0" w:lastColumn="0" w:oddVBand="1" w:evenVBand="0" w:oddHBand="0" w:evenHBand="0" w:firstRowFirstColumn="0" w:firstRowLastColumn="0" w:lastRowFirstColumn="0" w:lastRowLastColumn="0"/>
            <w:tcW w:w="2955" w:type="dxa"/>
            <w:shd w:val="clear" w:color="auto" w:fill="000000" w:themeFill="text1"/>
          </w:tcPr>
          <w:p w14:paraId="0A4B84D7" w14:textId="77777777" w:rsidR="00EB4600" w:rsidRPr="00EB4600" w:rsidRDefault="00EB4600" w:rsidP="00D4726B">
            <w:pPr>
              <w:jc w:val="center"/>
              <w:rPr>
                <w:rFonts w:ascii="Arial" w:eastAsia="Arial,Times New Roman" w:hAnsi="Arial" w:cs="Arial"/>
                <w:sz w:val="20"/>
                <w:szCs w:val="20"/>
                <w:lang w:eastAsia="es-CO"/>
              </w:rPr>
            </w:pPr>
            <w:proofErr w:type="spellStart"/>
            <w:r w:rsidRPr="00EB4600">
              <w:rPr>
                <w:rFonts w:ascii="Arial" w:hAnsi="Arial" w:cs="Arial"/>
                <w:sz w:val="20"/>
                <w:szCs w:val="20"/>
                <w:lang w:eastAsia="es-CO"/>
              </w:rPr>
              <w:t>Fecha</w:t>
            </w:r>
            <w:proofErr w:type="spellEnd"/>
            <w:r w:rsidRPr="00EB4600">
              <w:rPr>
                <w:rFonts w:ascii="Arial" w:eastAsia="Arial,Times New Roman" w:hAnsi="Arial" w:cs="Arial"/>
                <w:sz w:val="20"/>
                <w:szCs w:val="20"/>
                <w:lang w:eastAsia="es-CO"/>
              </w:rPr>
              <w:t xml:space="preserve"> </w:t>
            </w:r>
            <w:proofErr w:type="spellStart"/>
            <w:r w:rsidRPr="00EB4600">
              <w:rPr>
                <w:rFonts w:ascii="Arial" w:hAnsi="Arial" w:cs="Arial"/>
                <w:sz w:val="20"/>
                <w:szCs w:val="20"/>
                <w:lang w:eastAsia="es-CO"/>
              </w:rPr>
              <w:t>certificado</w:t>
            </w:r>
            <w:proofErr w:type="spellEnd"/>
            <w:r w:rsidRPr="00EB4600">
              <w:rPr>
                <w:rFonts w:ascii="Arial" w:eastAsia="Arial,Times New Roman" w:hAnsi="Arial" w:cs="Arial"/>
                <w:sz w:val="20"/>
                <w:szCs w:val="20"/>
                <w:lang w:eastAsia="es-CO"/>
              </w:rPr>
              <w:t xml:space="preserve"> </w:t>
            </w:r>
            <w:proofErr w:type="spellStart"/>
            <w:r w:rsidRPr="00EB4600">
              <w:rPr>
                <w:rFonts w:ascii="Arial" w:hAnsi="Arial" w:cs="Arial"/>
                <w:sz w:val="20"/>
                <w:szCs w:val="20"/>
                <w:lang w:eastAsia="es-CO"/>
              </w:rPr>
              <w:t>disponibilidad</w:t>
            </w:r>
            <w:proofErr w:type="spellEnd"/>
            <w:r w:rsidRPr="00EB4600">
              <w:rPr>
                <w:rFonts w:ascii="Arial" w:eastAsia="Arial,Times New Roman" w:hAnsi="Arial" w:cs="Arial"/>
                <w:sz w:val="20"/>
                <w:szCs w:val="20"/>
                <w:lang w:eastAsia="es-CO"/>
              </w:rPr>
              <w:t xml:space="preserve"> </w:t>
            </w:r>
            <w:proofErr w:type="spellStart"/>
            <w:r w:rsidRPr="00EB4600">
              <w:rPr>
                <w:rFonts w:ascii="Arial" w:hAnsi="Arial" w:cs="Arial"/>
                <w:sz w:val="20"/>
                <w:szCs w:val="20"/>
                <w:lang w:eastAsia="es-CO"/>
              </w:rPr>
              <w:t>presupuestal</w:t>
            </w:r>
            <w:proofErr w:type="spellEnd"/>
          </w:p>
        </w:tc>
        <w:tc>
          <w:tcPr>
            <w:tcW w:w="2683" w:type="dxa"/>
            <w:shd w:val="clear" w:color="auto" w:fill="000000" w:themeFill="text1"/>
          </w:tcPr>
          <w:p w14:paraId="0E33DB9D" w14:textId="77777777" w:rsidR="00EB4600" w:rsidRPr="00EB4600" w:rsidRDefault="00EB4600" w:rsidP="00D4726B">
            <w:pPr>
              <w:jc w:val="center"/>
              <w:cnfStyle w:val="100000000000" w:firstRow="1" w:lastRow="0" w:firstColumn="0" w:lastColumn="0" w:oddVBand="0" w:evenVBand="0" w:oddHBand="0" w:evenHBand="0" w:firstRowFirstColumn="0" w:firstRowLastColumn="0" w:lastRowFirstColumn="0" w:lastRowLastColumn="0"/>
              <w:rPr>
                <w:rFonts w:ascii="Arial" w:eastAsia="Arial,Times New Roman" w:hAnsi="Arial" w:cs="Arial"/>
                <w:sz w:val="20"/>
                <w:szCs w:val="20"/>
                <w:lang w:eastAsia="es-CO"/>
              </w:rPr>
            </w:pPr>
            <w:r w:rsidRPr="00EB4600">
              <w:rPr>
                <w:rFonts w:ascii="Arial" w:hAnsi="Arial" w:cs="Arial"/>
                <w:sz w:val="20"/>
                <w:szCs w:val="20"/>
                <w:lang w:eastAsia="es-CO"/>
              </w:rPr>
              <w:t>Valor</w:t>
            </w:r>
            <w:r w:rsidRPr="00EB4600">
              <w:rPr>
                <w:rFonts w:ascii="Arial" w:eastAsia="Arial,Times New Roman" w:hAnsi="Arial" w:cs="Arial"/>
                <w:sz w:val="20"/>
                <w:szCs w:val="20"/>
                <w:lang w:eastAsia="es-CO"/>
              </w:rPr>
              <w:t xml:space="preserve"> </w:t>
            </w:r>
            <w:proofErr w:type="spellStart"/>
            <w:r w:rsidRPr="00EB4600">
              <w:rPr>
                <w:rFonts w:ascii="Arial" w:hAnsi="Arial" w:cs="Arial"/>
                <w:sz w:val="20"/>
                <w:szCs w:val="20"/>
                <w:lang w:eastAsia="es-CO"/>
              </w:rPr>
              <w:t>certificado</w:t>
            </w:r>
            <w:proofErr w:type="spellEnd"/>
            <w:r w:rsidRPr="00EB4600">
              <w:rPr>
                <w:rFonts w:ascii="Arial" w:eastAsia="Arial,Times New Roman" w:hAnsi="Arial" w:cs="Arial"/>
                <w:sz w:val="20"/>
                <w:szCs w:val="20"/>
                <w:lang w:eastAsia="es-CO"/>
              </w:rPr>
              <w:t xml:space="preserve"> </w:t>
            </w:r>
            <w:r w:rsidRPr="00EB4600">
              <w:rPr>
                <w:rFonts w:ascii="Arial" w:hAnsi="Arial" w:cs="Arial"/>
                <w:sz w:val="20"/>
                <w:szCs w:val="20"/>
                <w:lang w:eastAsia="es-CO"/>
              </w:rPr>
              <w:t>de</w:t>
            </w:r>
            <w:r w:rsidRPr="00EB4600">
              <w:rPr>
                <w:rFonts w:ascii="Arial" w:eastAsia="Arial,Times New Roman" w:hAnsi="Arial" w:cs="Arial"/>
                <w:sz w:val="20"/>
                <w:szCs w:val="20"/>
                <w:lang w:eastAsia="es-CO"/>
              </w:rPr>
              <w:t xml:space="preserve"> </w:t>
            </w:r>
            <w:proofErr w:type="spellStart"/>
            <w:r w:rsidRPr="00EB4600">
              <w:rPr>
                <w:rFonts w:ascii="Arial" w:hAnsi="Arial" w:cs="Arial"/>
                <w:sz w:val="20"/>
                <w:szCs w:val="20"/>
                <w:lang w:eastAsia="es-CO"/>
              </w:rPr>
              <w:t>disponibilidad</w:t>
            </w:r>
            <w:proofErr w:type="spellEnd"/>
            <w:r w:rsidRPr="00EB4600">
              <w:rPr>
                <w:rFonts w:ascii="Arial" w:eastAsia="Arial,Times New Roman" w:hAnsi="Arial" w:cs="Arial"/>
                <w:sz w:val="20"/>
                <w:szCs w:val="20"/>
                <w:lang w:eastAsia="es-CO"/>
              </w:rPr>
              <w:t xml:space="preserve"> </w:t>
            </w:r>
            <w:proofErr w:type="spellStart"/>
            <w:r w:rsidRPr="00EB4600">
              <w:rPr>
                <w:rFonts w:ascii="Arial" w:hAnsi="Arial" w:cs="Arial"/>
                <w:sz w:val="20"/>
                <w:szCs w:val="20"/>
                <w:lang w:eastAsia="es-CO"/>
              </w:rPr>
              <w:t>presupuestal</w:t>
            </w:r>
            <w:proofErr w:type="spellEnd"/>
          </w:p>
        </w:tc>
      </w:tr>
      <w:tr w:rsidR="00EB4600" w:rsidRPr="00EB4600" w14:paraId="1DAA25B0" w14:textId="77777777" w:rsidTr="00EB4600">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2D372DA9" w14:textId="77777777" w:rsidR="00EB4600" w:rsidRPr="00EB4600" w:rsidRDefault="00EB4600" w:rsidP="00D4726B">
            <w:pPr>
              <w:pStyle w:val="p1"/>
              <w:jc w:val="center"/>
              <w:rPr>
                <w:rFonts w:ascii="Arial" w:eastAsia="Calibri" w:hAnsi="Arial" w:cs="Arial"/>
                <w:b w:val="0"/>
                <w:bCs w:val="0"/>
                <w:color w:val="auto"/>
                <w:sz w:val="20"/>
                <w:szCs w:val="20"/>
                <w:lang w:eastAsia="en-US"/>
              </w:rPr>
            </w:pPr>
            <w:r w:rsidRPr="00EB4600">
              <w:rPr>
                <w:rFonts w:ascii="Arial" w:eastAsia="Calibri" w:hAnsi="Arial" w:cs="Arial"/>
                <w:b w:val="0"/>
                <w:bCs w:val="0"/>
                <w:color w:val="auto"/>
                <w:sz w:val="20"/>
                <w:szCs w:val="20"/>
                <w:lang w:eastAsia="en-US"/>
              </w:rPr>
              <w:t>26001222</w:t>
            </w:r>
          </w:p>
          <w:p w14:paraId="38DF66C4" w14:textId="77777777" w:rsidR="00EB4600" w:rsidRPr="00EB4600" w:rsidRDefault="00EB4600" w:rsidP="00D4726B">
            <w:pPr>
              <w:jc w:val="center"/>
              <w:rPr>
                <w:rFonts w:ascii="Arial" w:hAnsi="Arial" w:cs="Arial"/>
                <w:b w:val="0"/>
                <w:bCs w:val="0"/>
                <w:sz w:val="20"/>
                <w:szCs w:val="20"/>
              </w:rPr>
            </w:pPr>
          </w:p>
        </w:tc>
        <w:tc>
          <w:tcPr>
            <w:cnfStyle w:val="000010000000" w:firstRow="0" w:lastRow="0" w:firstColumn="0" w:lastColumn="0" w:oddVBand="1" w:evenVBand="0" w:oddHBand="0" w:evenHBand="0" w:firstRowFirstColumn="0" w:firstRowLastColumn="0" w:lastRowFirstColumn="0" w:lastRowLastColumn="0"/>
            <w:tcW w:w="2955" w:type="dxa"/>
            <w:shd w:val="clear" w:color="auto" w:fill="auto"/>
          </w:tcPr>
          <w:p w14:paraId="6D7633C8" w14:textId="77777777" w:rsidR="00EB4600" w:rsidRPr="00EB4600" w:rsidRDefault="00EB4600" w:rsidP="00D4726B">
            <w:pPr>
              <w:jc w:val="center"/>
              <w:rPr>
                <w:rFonts w:ascii="Arial" w:hAnsi="Arial" w:cs="Arial"/>
                <w:sz w:val="20"/>
                <w:szCs w:val="20"/>
              </w:rPr>
            </w:pPr>
            <w:r w:rsidRPr="00EB4600">
              <w:rPr>
                <w:rFonts w:ascii="Arial" w:hAnsi="Arial" w:cs="Arial"/>
                <w:sz w:val="20"/>
                <w:szCs w:val="20"/>
              </w:rPr>
              <w:t>13-5-2026</w:t>
            </w:r>
          </w:p>
        </w:tc>
        <w:tc>
          <w:tcPr>
            <w:tcW w:w="2683" w:type="dxa"/>
            <w:shd w:val="clear" w:color="auto" w:fill="auto"/>
          </w:tcPr>
          <w:p w14:paraId="6AAD83E7" w14:textId="77777777" w:rsidR="00EB4600" w:rsidRPr="00EB4600" w:rsidRDefault="00EB4600" w:rsidP="00D4726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B4600">
              <w:rPr>
                <w:rFonts w:ascii="Arial" w:hAnsi="Arial" w:cs="Arial"/>
                <w:sz w:val="20"/>
                <w:szCs w:val="20"/>
              </w:rPr>
              <w:t>$175.000.000</w:t>
            </w:r>
          </w:p>
        </w:tc>
      </w:tr>
      <w:tr w:rsidR="00EB4600" w:rsidRPr="00EB4600" w14:paraId="199BD7FF" w14:textId="77777777" w:rsidTr="00EB4600">
        <w:trPr>
          <w:trHeight w:val="309"/>
        </w:trPr>
        <w:tc>
          <w:tcPr>
            <w:cnfStyle w:val="001000000000" w:firstRow="0" w:lastRow="0" w:firstColumn="1" w:lastColumn="0" w:oddVBand="0" w:evenVBand="0" w:oddHBand="0" w:evenHBand="0" w:firstRowFirstColumn="0" w:firstRowLastColumn="0" w:lastRowFirstColumn="0" w:lastRowLastColumn="0"/>
            <w:tcW w:w="0" w:type="auto"/>
          </w:tcPr>
          <w:p w14:paraId="23749294" w14:textId="77777777" w:rsidR="00EB4600" w:rsidRPr="00EB4600" w:rsidRDefault="00EB4600" w:rsidP="00D4726B">
            <w:pPr>
              <w:pStyle w:val="p1"/>
              <w:jc w:val="center"/>
              <w:rPr>
                <w:rFonts w:ascii="Arial" w:eastAsia="Calibri" w:hAnsi="Arial" w:cs="Arial"/>
                <w:b w:val="0"/>
                <w:bCs w:val="0"/>
                <w:color w:val="auto"/>
                <w:sz w:val="20"/>
                <w:szCs w:val="20"/>
                <w:lang w:eastAsia="en-US"/>
              </w:rPr>
            </w:pPr>
            <w:r w:rsidRPr="00EB4600">
              <w:rPr>
                <w:rFonts w:ascii="Arial" w:eastAsia="Calibri" w:hAnsi="Arial" w:cs="Arial"/>
                <w:b w:val="0"/>
                <w:bCs w:val="0"/>
                <w:color w:val="auto"/>
                <w:sz w:val="20"/>
                <w:szCs w:val="20"/>
                <w:lang w:eastAsia="en-US"/>
              </w:rPr>
              <w:t>26001765</w:t>
            </w:r>
          </w:p>
        </w:tc>
        <w:tc>
          <w:tcPr>
            <w:cnfStyle w:val="000010000000" w:firstRow="0" w:lastRow="0" w:firstColumn="0" w:lastColumn="0" w:oddVBand="1" w:evenVBand="0" w:oddHBand="0" w:evenHBand="0" w:firstRowFirstColumn="0" w:firstRowLastColumn="0" w:lastRowFirstColumn="0" w:lastRowLastColumn="0"/>
            <w:tcW w:w="2955" w:type="dxa"/>
            <w:shd w:val="clear" w:color="auto" w:fill="auto"/>
          </w:tcPr>
          <w:p w14:paraId="4A27EFBD" w14:textId="77777777" w:rsidR="00EB4600" w:rsidRPr="00EB4600" w:rsidRDefault="00EB4600" w:rsidP="00D4726B">
            <w:pPr>
              <w:jc w:val="center"/>
              <w:rPr>
                <w:rFonts w:ascii="Arial" w:hAnsi="Arial" w:cs="Arial"/>
                <w:sz w:val="20"/>
                <w:szCs w:val="20"/>
              </w:rPr>
            </w:pPr>
            <w:r w:rsidRPr="00EB4600">
              <w:rPr>
                <w:rFonts w:ascii="Arial" w:hAnsi="Arial" w:cs="Arial"/>
                <w:sz w:val="20"/>
                <w:szCs w:val="20"/>
              </w:rPr>
              <w:t>31-07-2026</w:t>
            </w:r>
          </w:p>
        </w:tc>
        <w:tc>
          <w:tcPr>
            <w:tcW w:w="2683" w:type="dxa"/>
          </w:tcPr>
          <w:p w14:paraId="7924F36F" w14:textId="77777777" w:rsidR="00EB4600" w:rsidRPr="00EB4600" w:rsidRDefault="00EB4600" w:rsidP="00D4726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B4600">
              <w:rPr>
                <w:rFonts w:ascii="Arial" w:hAnsi="Arial" w:cs="Arial"/>
                <w:sz w:val="20"/>
                <w:szCs w:val="20"/>
              </w:rPr>
              <w:t>$ 106.225.000,00</w:t>
            </w:r>
          </w:p>
        </w:tc>
      </w:tr>
    </w:tbl>
    <w:p w14:paraId="76AEB4D9" w14:textId="77777777" w:rsidR="003D4197" w:rsidRDefault="003D4197" w:rsidP="007C7A65">
      <w:pPr>
        <w:spacing w:after="0" w:line="240" w:lineRule="auto"/>
        <w:jc w:val="both"/>
        <w:rPr>
          <w:rFonts w:ascii="Arial" w:eastAsia="Times New Roman" w:hAnsi="Arial" w:cs="Arial"/>
          <w:sz w:val="20"/>
          <w:szCs w:val="20"/>
          <w:lang w:eastAsia="es-CO"/>
        </w:rPr>
      </w:pPr>
    </w:p>
    <w:p w14:paraId="3B586CEF" w14:textId="07377C78" w:rsidR="002F5D5A" w:rsidRPr="001B5094" w:rsidRDefault="002F5D5A" w:rsidP="007C7A65">
      <w:pPr>
        <w:spacing w:after="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La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necesidad</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encuentra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incluida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Plan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Anual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Adquisiciones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Entidad.</w:t>
      </w:r>
      <w:bookmarkStart w:id="104" w:name="_Hlk516131190"/>
    </w:p>
    <w:p w14:paraId="4A57DCB3"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27BA8AA2" w14:textId="77777777" w:rsidR="002F5D5A" w:rsidRPr="001B5094" w:rsidRDefault="002F5D5A" w:rsidP="007C7A65">
      <w:pPr>
        <w:keepNext/>
        <w:numPr>
          <w:ilvl w:val="0"/>
          <w:numId w:val="28"/>
        </w:numPr>
        <w:spacing w:before="120" w:after="200" w:line="240" w:lineRule="auto"/>
        <w:outlineLvl w:val="1"/>
        <w:rPr>
          <w:rFonts w:ascii="Arial" w:eastAsia="Times New Roman" w:hAnsi="Arial" w:cs="Arial"/>
          <w:b/>
          <w:sz w:val="20"/>
          <w:szCs w:val="20"/>
          <w:lang w:eastAsia="es-CO"/>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08175002"/>
      <w:bookmarkEnd w:id="104"/>
      <w:r w:rsidRPr="001B5094">
        <w:rPr>
          <w:rFonts w:ascii="Arial" w:eastAsia="Times New Roman" w:hAnsi="Arial" w:cs="Arial"/>
          <w:b/>
          <w:sz w:val="20"/>
          <w:szCs w:val="20"/>
          <w:lang w:eastAsia="es-CO"/>
        </w:rPr>
        <w:t>REGLAS DE SUBSANABILIDAD</w:t>
      </w:r>
      <w:bookmarkEnd w:id="105"/>
      <w:bookmarkEnd w:id="106"/>
      <w:bookmarkEnd w:id="107"/>
      <w:bookmarkEnd w:id="108"/>
      <w:bookmarkEnd w:id="109"/>
      <w:bookmarkEnd w:id="110"/>
      <w:bookmarkEnd w:id="111"/>
      <w:bookmarkEnd w:id="112"/>
      <w:bookmarkEnd w:id="113"/>
      <w:bookmarkEnd w:id="114"/>
      <w:bookmarkEnd w:id="115"/>
      <w:r w:rsidRPr="001B5094">
        <w:rPr>
          <w:rFonts w:ascii="Arial" w:eastAsia="Times New Roman" w:hAnsi="Arial" w:cs="Arial"/>
          <w:b/>
          <w:sz w:val="20"/>
          <w:szCs w:val="20"/>
          <w:lang w:eastAsia="es-CO"/>
        </w:rPr>
        <w:t>, EXPLICACIONES Y ACLARACIONES</w:t>
      </w:r>
      <w:bookmarkStart w:id="120" w:name="_Hlk517248369"/>
      <w:bookmarkEnd w:id="116"/>
      <w:bookmarkEnd w:id="117"/>
      <w:bookmarkEnd w:id="118"/>
      <w:bookmarkEnd w:id="119"/>
      <w:r w:rsidRPr="001B5094">
        <w:rPr>
          <w:rFonts w:ascii="Arial" w:eastAsia="Times New Roman" w:hAnsi="Arial" w:cs="Arial"/>
          <w:b/>
          <w:sz w:val="20"/>
          <w:szCs w:val="20"/>
          <w:lang w:eastAsia="es-CO"/>
        </w:rPr>
        <w:t>.</w:t>
      </w:r>
    </w:p>
    <w:p w14:paraId="3A6526E5"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color w:val="000000" w:themeColor="text1"/>
          <w:sz w:val="20"/>
          <w:szCs w:val="20"/>
          <w:lang w:eastAsia="es-CO"/>
        </w:rPr>
      </w:pPr>
      <w:bookmarkStart w:id="121" w:name="_Hlk516131719"/>
      <w:bookmarkStart w:id="122" w:name="_Toc508648247"/>
      <w:bookmarkStart w:id="123" w:name="_Toc508984031"/>
      <w:bookmarkStart w:id="124" w:name="_Toc509843861"/>
      <w:bookmarkStart w:id="125" w:name="_Toc511924769"/>
      <w:r w:rsidRPr="001B5094">
        <w:rPr>
          <w:rFonts w:ascii="Arial" w:eastAsia="Times New Roman" w:hAnsi="Arial" w:cs="Arial"/>
          <w:color w:val="000000" w:themeColor="text1"/>
          <w:sz w:val="20"/>
          <w:szCs w:val="20"/>
          <w:lang w:eastAsia="es-CO"/>
        </w:rPr>
        <w:t>El proponente tiene la</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responsabilidad y</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carga de presentar su oferta en forma</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completa e</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íntegra, esto es, respondiendo todos los puntos del pliego de condiciones y adjuntando todos los documentos de soporte o prueba de las condiciones que pretenda hacer valer en el proceso.</w:t>
      </w:r>
    </w:p>
    <w:p w14:paraId="5591E1F4"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lastRenderedPageBreak/>
        <w:t>En caso de ser necesario, la</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entidad</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debe</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solicitar</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los</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proponentes durante el proceso de evaluación y a más tardar en el informe de evaluación,</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las</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aclaraciones,</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precisiones</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o</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solicitud de documentos</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que</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puedan</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ser</w:t>
      </w:r>
      <w:r w:rsidRPr="001B5094">
        <w:rPr>
          <w:rFonts w:ascii="Arial" w:eastAsia="Arial"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58962169"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128C95D5" w14:textId="77777777" w:rsidR="002F5D5A" w:rsidRPr="001B5094" w:rsidRDefault="002F5D5A" w:rsidP="007C7A65">
      <w:pPr>
        <w:keepNext/>
        <w:numPr>
          <w:ilvl w:val="0"/>
          <w:numId w:val="28"/>
        </w:numPr>
        <w:spacing w:after="0" w:line="240" w:lineRule="auto"/>
        <w:outlineLvl w:val="1"/>
        <w:rPr>
          <w:rFonts w:ascii="Arial" w:eastAsia="Times New Roman" w:hAnsi="Arial" w:cs="Arial"/>
          <w:b/>
          <w:sz w:val="20"/>
          <w:szCs w:val="20"/>
          <w:lang w:eastAsia="es-CO"/>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08175003"/>
      <w:bookmarkEnd w:id="120"/>
      <w:bookmarkEnd w:id="121"/>
      <w:r w:rsidRPr="001B5094">
        <w:rPr>
          <w:rFonts w:ascii="Arial" w:eastAsia="Times New Roman" w:hAnsi="Arial" w:cs="Arial"/>
          <w:b/>
          <w:sz w:val="20"/>
          <w:szCs w:val="20"/>
          <w:lang w:eastAsia="es-CO"/>
        </w:rPr>
        <w:t>CRONOGRAMA DEL PROCESO</w:t>
      </w:r>
      <w:bookmarkEnd w:id="122"/>
      <w:bookmarkEnd w:id="123"/>
      <w:bookmarkEnd w:id="124"/>
      <w:bookmarkEnd w:id="125"/>
      <w:bookmarkEnd w:id="126"/>
      <w:bookmarkEnd w:id="127"/>
      <w:bookmarkEnd w:id="128"/>
      <w:bookmarkEnd w:id="129"/>
      <w:bookmarkEnd w:id="130"/>
      <w:bookmarkEnd w:id="131"/>
      <w:bookmarkEnd w:id="132"/>
      <w:bookmarkEnd w:id="133"/>
      <w:r w:rsidRPr="001B5094">
        <w:rPr>
          <w:rFonts w:ascii="Arial" w:eastAsia="Times New Roman" w:hAnsi="Arial" w:cs="Arial"/>
          <w:b/>
          <w:sz w:val="20"/>
          <w:szCs w:val="20"/>
          <w:lang w:eastAsia="es-CO"/>
        </w:rPr>
        <w:t>.</w:t>
      </w:r>
    </w:p>
    <w:p w14:paraId="365CDA4E" w14:textId="77777777" w:rsidR="002F5D5A" w:rsidRPr="001B5094" w:rsidRDefault="002F5D5A" w:rsidP="007C7A65">
      <w:pPr>
        <w:spacing w:after="0" w:line="240" w:lineRule="auto"/>
        <w:rPr>
          <w:rFonts w:ascii="Arial" w:eastAsia="Times New Roman" w:hAnsi="Arial" w:cs="Arial"/>
          <w:sz w:val="20"/>
          <w:szCs w:val="20"/>
          <w:lang w:eastAsia="es-CO"/>
        </w:rPr>
      </w:pPr>
    </w:p>
    <w:p w14:paraId="232FB895" w14:textId="30019225" w:rsidR="002F5D5A" w:rsidRPr="001B5094" w:rsidRDefault="002F5D5A" w:rsidP="007C7A65">
      <w:pPr>
        <w:spacing w:after="0" w:line="240" w:lineRule="auto"/>
        <w:jc w:val="both"/>
        <w:rPr>
          <w:rFonts w:ascii="Arial" w:eastAsia="Times New Roman" w:hAnsi="Arial" w:cs="Arial"/>
          <w:sz w:val="20"/>
          <w:szCs w:val="20"/>
          <w:lang w:eastAsia="es-CO"/>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1B5094">
        <w:rPr>
          <w:rFonts w:ascii="Arial" w:eastAsia="Times New Roman" w:hAnsi="Arial" w:cs="Arial"/>
          <w:sz w:val="20"/>
          <w:szCs w:val="20"/>
          <w:lang w:eastAsia="es-CO"/>
        </w:rPr>
        <w:t>El Cronograma del Proceso de Contratación es el contenido en el “Anexo</w:t>
      </w:r>
      <w:r w:rsidR="009726C0">
        <w:rPr>
          <w:rFonts w:ascii="Arial" w:eastAsia="Times New Roman" w:hAnsi="Arial" w:cs="Arial"/>
          <w:sz w:val="20"/>
          <w:szCs w:val="20"/>
          <w:lang w:eastAsia="es-CO"/>
        </w:rPr>
        <w:t xml:space="preserve"> 2</w:t>
      </w:r>
      <w:r w:rsidRPr="001B5094">
        <w:rPr>
          <w:rFonts w:ascii="Arial" w:eastAsia="Times New Roman" w:hAnsi="Arial" w:cs="Arial"/>
          <w:sz w:val="20"/>
          <w:szCs w:val="20"/>
          <w:lang w:eastAsia="es-CO"/>
        </w:rPr>
        <w:t xml:space="preserve"> – Cronograma”.</w:t>
      </w:r>
    </w:p>
    <w:p w14:paraId="78C8E239"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4D9BAA74" w14:textId="77777777" w:rsidR="002F5D5A" w:rsidRPr="001B5094" w:rsidRDefault="002F5D5A" w:rsidP="007C7A65">
      <w:pPr>
        <w:keepNext/>
        <w:numPr>
          <w:ilvl w:val="0"/>
          <w:numId w:val="28"/>
        </w:numPr>
        <w:spacing w:before="120" w:after="200" w:line="240" w:lineRule="auto"/>
        <w:outlineLvl w:val="1"/>
        <w:rPr>
          <w:rFonts w:ascii="Arial" w:eastAsia="Times New Roman" w:hAnsi="Arial" w:cs="Arial"/>
          <w:b/>
          <w:sz w:val="20"/>
          <w:szCs w:val="20"/>
          <w:lang w:eastAsia="es-CO"/>
        </w:rPr>
      </w:pPr>
      <w:bookmarkStart w:id="143" w:name="_Toc35616185"/>
      <w:bookmarkStart w:id="144" w:name="_Toc40113316"/>
      <w:bookmarkStart w:id="145" w:name="_Toc108082879"/>
      <w:bookmarkStart w:id="146" w:name="_Toc108175004"/>
      <w:r w:rsidRPr="001B5094">
        <w:rPr>
          <w:rFonts w:ascii="Arial" w:eastAsia="Times New Roman" w:hAnsi="Arial" w:cs="Arial"/>
          <w:b/>
          <w:sz w:val="20"/>
          <w:szCs w:val="20"/>
          <w:lang w:eastAsia="es-CO"/>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r w:rsidRPr="001B5094">
        <w:rPr>
          <w:rFonts w:ascii="Arial" w:eastAsia="Times New Roman" w:hAnsi="Arial" w:cs="Arial"/>
          <w:b/>
          <w:sz w:val="20"/>
          <w:szCs w:val="20"/>
          <w:lang w:eastAsia="es-CO"/>
        </w:rPr>
        <w:t>.</w:t>
      </w:r>
    </w:p>
    <w:p w14:paraId="67E706D2" w14:textId="77777777" w:rsidR="002F5D5A" w:rsidRPr="001B5094" w:rsidRDefault="002F5D5A" w:rsidP="007C7A65">
      <w:pPr>
        <w:spacing w:after="0" w:line="240" w:lineRule="auto"/>
        <w:jc w:val="both"/>
        <w:rPr>
          <w:rFonts w:ascii="Arial" w:eastAsia="Arial" w:hAnsi="Arial" w:cs="Arial"/>
          <w:sz w:val="20"/>
          <w:szCs w:val="20"/>
          <w:lang w:eastAsia="es-CO"/>
        </w:rPr>
      </w:pPr>
      <w:bookmarkStart w:id="147" w:name="_Hlk509412944"/>
      <w:r w:rsidRPr="001B5094">
        <w:rPr>
          <w:rFonts w:ascii="Arial" w:eastAsia="Arial" w:hAnsi="Arial" w:cs="Arial"/>
          <w:sz w:val="20"/>
          <w:szCs w:val="20"/>
          <w:lang w:eastAsia="es-CO"/>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presentarse en su lengua original junto con la traducción oficial al español.</w:t>
      </w:r>
    </w:p>
    <w:p w14:paraId="24FD8899" w14:textId="77777777" w:rsidR="002F5D5A" w:rsidRPr="001B5094" w:rsidRDefault="002F5D5A" w:rsidP="007C7A65">
      <w:pPr>
        <w:spacing w:after="0" w:line="240" w:lineRule="auto"/>
        <w:jc w:val="both"/>
        <w:rPr>
          <w:rFonts w:ascii="Arial" w:eastAsia="Arial" w:hAnsi="Arial" w:cs="Arial"/>
          <w:sz w:val="20"/>
          <w:szCs w:val="20"/>
          <w:lang w:eastAsia="es-CO"/>
        </w:rPr>
      </w:pPr>
    </w:p>
    <w:p w14:paraId="2D6E150C" w14:textId="77777777" w:rsidR="002F5D5A" w:rsidRPr="001B5094" w:rsidRDefault="002F5D5A" w:rsidP="007C7A65">
      <w:pPr>
        <w:spacing w:after="0" w:line="240" w:lineRule="auto"/>
        <w:jc w:val="both"/>
        <w:rPr>
          <w:rFonts w:ascii="Arial" w:eastAsiaTheme="minorEastAsia" w:hAnsi="Arial" w:cs="Arial"/>
          <w:sz w:val="20"/>
          <w:szCs w:val="20"/>
          <w:lang w:eastAsia="es-ES"/>
        </w:rPr>
      </w:pPr>
      <w:r w:rsidRPr="001B5094">
        <w:rPr>
          <w:rFonts w:ascii="Arial" w:eastAsiaTheme="minorEastAsia" w:hAnsi="Arial" w:cs="Arial"/>
          <w:sz w:val="20"/>
          <w:szCs w:val="20"/>
          <w:lang w:eastAsia="es-ES"/>
        </w:rPr>
        <w:t xml:space="preserve">Para que la traducción oficial de los documentos en idioma extranjero sea válida, deberá realizarse en los términos del Decreto 382 de 1951 y el artículo 33 de la Ley 962 de 2005, o las normas que los modifiquen, sustituyan o complementen. Es decir, junto con la traducción oficial se presentará el documento que certifica la aprobación de la prueba por parte del centro universitario que cuente con la facultad de idiomas debidamente acreditadas y reconocidas por el ICFES o la entidad que tenga a cargo tal reconocimiento. </w:t>
      </w:r>
    </w:p>
    <w:p w14:paraId="732A416D" w14:textId="77777777" w:rsidR="002F5D5A" w:rsidRPr="001B5094" w:rsidRDefault="002F5D5A" w:rsidP="007C7A65">
      <w:pPr>
        <w:spacing w:after="0" w:line="240" w:lineRule="auto"/>
        <w:jc w:val="both"/>
        <w:rPr>
          <w:rFonts w:ascii="Arial" w:eastAsiaTheme="minorEastAsia" w:hAnsi="Arial" w:cs="Arial"/>
          <w:sz w:val="20"/>
          <w:szCs w:val="20"/>
          <w:lang w:eastAsia="es-ES"/>
        </w:rPr>
      </w:pPr>
    </w:p>
    <w:p w14:paraId="371CEB28" w14:textId="77777777" w:rsidR="002F5D5A" w:rsidRPr="001B5094" w:rsidRDefault="002F5D5A" w:rsidP="007C7A65">
      <w:pPr>
        <w:keepNext/>
        <w:numPr>
          <w:ilvl w:val="0"/>
          <w:numId w:val="28"/>
        </w:numPr>
        <w:spacing w:before="120" w:after="0" w:line="240" w:lineRule="auto"/>
        <w:outlineLvl w:val="1"/>
        <w:rPr>
          <w:rFonts w:ascii="Arial" w:eastAsia="Times New Roman" w:hAnsi="Arial" w:cs="Arial"/>
          <w:b/>
          <w:sz w:val="20"/>
          <w:szCs w:val="20"/>
          <w:lang w:eastAsia="es-CO"/>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08175005"/>
      <w:bookmarkEnd w:id="147"/>
      <w:r w:rsidRPr="001B5094">
        <w:rPr>
          <w:rFonts w:ascii="Arial" w:eastAsia="Times New Roman" w:hAnsi="Arial" w:cs="Arial"/>
          <w:b/>
          <w:sz w:val="20"/>
          <w:szCs w:val="20"/>
          <w:lang w:eastAsia="es-CO"/>
        </w:rPr>
        <w:t>DOCUMENTOS OTORGADOS EN EL 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1B5094">
        <w:rPr>
          <w:rFonts w:ascii="Arial" w:eastAsia="Times New Roman" w:hAnsi="Arial" w:cs="Arial"/>
          <w:b/>
          <w:sz w:val="20"/>
          <w:szCs w:val="20"/>
          <w:lang w:eastAsia="es-CO"/>
        </w:rPr>
        <w:t>.</w:t>
      </w:r>
    </w:p>
    <w:p w14:paraId="6B764169" w14:textId="77777777" w:rsidR="002F5D5A" w:rsidRPr="001B5094" w:rsidRDefault="002F5D5A" w:rsidP="007C7A65">
      <w:pPr>
        <w:spacing w:after="0" w:line="240" w:lineRule="auto"/>
        <w:jc w:val="both"/>
        <w:rPr>
          <w:rFonts w:ascii="Arial" w:eastAsiaTheme="minorEastAsia" w:hAnsi="Arial" w:cs="Arial"/>
          <w:sz w:val="20"/>
          <w:szCs w:val="20"/>
          <w:lang w:eastAsia="es-ES"/>
        </w:rPr>
      </w:pPr>
      <w:bookmarkStart w:id="164" w:name="_Toc533083697"/>
      <w:bookmarkEnd w:id="163"/>
    </w:p>
    <w:p w14:paraId="32B837DB" w14:textId="77777777" w:rsidR="002F5D5A" w:rsidRPr="001B5094" w:rsidRDefault="002F5D5A" w:rsidP="007C7A65">
      <w:pPr>
        <w:spacing w:after="0" w:line="240" w:lineRule="auto"/>
        <w:jc w:val="both"/>
        <w:rPr>
          <w:rFonts w:ascii="Arial" w:eastAsiaTheme="minorEastAsia" w:hAnsi="Arial" w:cs="Arial"/>
          <w:sz w:val="20"/>
          <w:szCs w:val="20"/>
          <w:lang w:eastAsia="es-ES"/>
        </w:rPr>
      </w:pPr>
      <w:r w:rsidRPr="001B5094">
        <w:rPr>
          <w:rFonts w:ascii="Arial" w:eastAsiaTheme="minorEastAsia" w:hAnsi="Arial" w:cs="Arial"/>
          <w:sz w:val="20"/>
          <w:szCs w:val="20"/>
          <w:lang w:eastAsia="es-ES"/>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deben tener Apostilla o Legalización, en la forma antes indicada.</w:t>
      </w:r>
    </w:p>
    <w:p w14:paraId="604396D0" w14:textId="77777777" w:rsidR="002F5D5A" w:rsidRPr="001B5094" w:rsidRDefault="002F5D5A" w:rsidP="007C7A65">
      <w:pPr>
        <w:spacing w:after="0" w:line="240" w:lineRule="auto"/>
        <w:jc w:val="both"/>
        <w:rPr>
          <w:rFonts w:ascii="Arial" w:hAnsi="Arial" w:cs="Arial"/>
          <w:sz w:val="20"/>
          <w:szCs w:val="20"/>
          <w:lang w:eastAsia="es-ES"/>
        </w:rPr>
      </w:pPr>
    </w:p>
    <w:p w14:paraId="1BFD83A1" w14:textId="77777777" w:rsidR="002F5D5A" w:rsidRPr="001B5094" w:rsidRDefault="002F5D5A" w:rsidP="007C7A65">
      <w:pPr>
        <w:spacing w:after="200" w:line="240" w:lineRule="auto"/>
        <w:contextualSpacing/>
        <w:jc w:val="both"/>
        <w:rPr>
          <w:rFonts w:ascii="Arial" w:eastAsiaTheme="minorEastAsia" w:hAnsi="Arial" w:cs="Arial"/>
          <w:sz w:val="20"/>
          <w:szCs w:val="20"/>
          <w:lang w:eastAsia="es-ES"/>
        </w:rPr>
      </w:pPr>
      <w:r w:rsidRPr="001B5094">
        <w:rPr>
          <w:rFonts w:ascii="Arial" w:eastAsiaTheme="minorEastAsia" w:hAnsi="Arial" w:cs="Arial"/>
          <w:sz w:val="20"/>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B5094">
        <w:rPr>
          <w:rFonts w:ascii="Arial" w:eastAsia="Arial" w:hAnsi="Arial" w:cs="Arial"/>
          <w:sz w:val="20"/>
          <w:szCs w:val="20"/>
          <w:lang w:eastAsia="es-CO"/>
        </w:rPr>
        <w:t xml:space="preserve">, en especial la Resolución 1959 de 2020 del Ministerio de Relaciones Exteriores, o la norma que la modifique, sustituya o </w:t>
      </w:r>
      <w:r w:rsidRPr="001B5094">
        <w:rPr>
          <w:rFonts w:ascii="Arial" w:eastAsiaTheme="minorEastAsia" w:hAnsi="Arial" w:cs="Arial"/>
          <w:sz w:val="20"/>
          <w:szCs w:val="20"/>
          <w:lang w:eastAsia="es-ES"/>
        </w:rPr>
        <w:t>complemente.</w:t>
      </w:r>
    </w:p>
    <w:p w14:paraId="67AF77B3" w14:textId="77777777" w:rsidR="002F5D5A" w:rsidRPr="001B5094" w:rsidRDefault="002F5D5A" w:rsidP="007C7A65">
      <w:pPr>
        <w:spacing w:after="200" w:line="240" w:lineRule="auto"/>
        <w:contextualSpacing/>
        <w:jc w:val="both"/>
        <w:rPr>
          <w:rFonts w:ascii="Arial" w:eastAsiaTheme="minorEastAsia" w:hAnsi="Arial" w:cs="Arial"/>
          <w:sz w:val="20"/>
          <w:szCs w:val="20"/>
          <w:lang w:eastAsia="es-ES"/>
        </w:rPr>
      </w:pPr>
    </w:p>
    <w:p w14:paraId="5190016B" w14:textId="77777777" w:rsidR="002F5D5A" w:rsidRPr="001B5094" w:rsidRDefault="002F5D5A" w:rsidP="007C7A65">
      <w:pPr>
        <w:spacing w:after="200" w:line="240" w:lineRule="auto"/>
        <w:contextualSpacing/>
        <w:jc w:val="both"/>
        <w:rPr>
          <w:rFonts w:ascii="Arial" w:eastAsiaTheme="minorEastAsia" w:hAnsi="Arial" w:cs="Arial"/>
          <w:sz w:val="20"/>
          <w:szCs w:val="20"/>
          <w:lang w:eastAsia="es-ES"/>
        </w:rPr>
      </w:pPr>
    </w:p>
    <w:p w14:paraId="1C933539" w14:textId="77777777" w:rsidR="002F5D5A" w:rsidRPr="001B5094" w:rsidRDefault="002F5D5A" w:rsidP="007C7A65">
      <w:pPr>
        <w:keepNext/>
        <w:numPr>
          <w:ilvl w:val="0"/>
          <w:numId w:val="28"/>
        </w:numPr>
        <w:tabs>
          <w:tab w:val="left" w:pos="851"/>
        </w:tabs>
        <w:spacing w:after="0" w:line="240" w:lineRule="auto"/>
        <w:ind w:firstLine="357"/>
        <w:outlineLvl w:val="1"/>
        <w:rPr>
          <w:rFonts w:ascii="Arial" w:eastAsia="Times New Roman" w:hAnsi="Arial" w:cs="Arial"/>
          <w:b/>
          <w:sz w:val="20"/>
          <w:szCs w:val="20"/>
          <w:lang w:eastAsia="es-CO"/>
        </w:rPr>
      </w:pPr>
      <w:bookmarkStart w:id="165" w:name="_Toc35616187"/>
      <w:bookmarkStart w:id="166" w:name="_Toc40113318"/>
      <w:bookmarkStart w:id="167" w:name="_Toc108082881"/>
      <w:bookmarkStart w:id="168" w:name="_Toc108175006"/>
      <w:r w:rsidRPr="001B5094">
        <w:rPr>
          <w:rFonts w:ascii="Arial" w:eastAsia="Times New Roman" w:hAnsi="Arial" w:cs="Arial"/>
          <w:b/>
          <w:sz w:val="20"/>
          <w:szCs w:val="20"/>
          <w:lang w:eastAsia="es-CO"/>
        </w:rPr>
        <w:t>GLOSARIO</w:t>
      </w:r>
      <w:bookmarkEnd w:id="164"/>
      <w:bookmarkEnd w:id="165"/>
      <w:bookmarkEnd w:id="166"/>
      <w:bookmarkEnd w:id="167"/>
      <w:bookmarkEnd w:id="168"/>
    </w:p>
    <w:p w14:paraId="566D8CE5" w14:textId="77777777" w:rsidR="002F5D5A" w:rsidRPr="001B5094" w:rsidRDefault="002F5D5A" w:rsidP="007C7A65">
      <w:pPr>
        <w:spacing w:after="0" w:line="240" w:lineRule="auto"/>
        <w:jc w:val="both"/>
        <w:rPr>
          <w:rFonts w:ascii="Arial" w:eastAsia="Arial" w:hAnsi="Arial" w:cs="Arial"/>
          <w:sz w:val="20"/>
          <w:szCs w:val="20"/>
          <w:lang w:eastAsia="es-CO"/>
        </w:rPr>
      </w:pPr>
    </w:p>
    <w:p w14:paraId="43C30814"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Para los fines de este Pliego de Condiciones, a menos que expresamente se disponga lo contrario, los términos se entenderán de acuerdo con la definición contenida en el artículo 2.2.1.1.1.3.1 del Decreto 1082 de 2015.</w:t>
      </w:r>
    </w:p>
    <w:p w14:paraId="2C19CDC5" w14:textId="77777777" w:rsidR="002F5D5A" w:rsidRPr="001B5094" w:rsidRDefault="002F5D5A" w:rsidP="007C7A65">
      <w:pPr>
        <w:spacing w:after="0" w:line="240" w:lineRule="auto"/>
        <w:jc w:val="both"/>
        <w:rPr>
          <w:rFonts w:ascii="Arial" w:eastAsia="Arial" w:hAnsi="Arial" w:cs="Arial"/>
          <w:sz w:val="20"/>
          <w:szCs w:val="20"/>
          <w:lang w:eastAsia="es-CO"/>
        </w:rPr>
      </w:pPr>
    </w:p>
    <w:p w14:paraId="74F7C49F" w14:textId="77777777" w:rsidR="002F5D5A" w:rsidRPr="001B5094" w:rsidRDefault="002F5D5A" w:rsidP="007C7A65">
      <w:pPr>
        <w:spacing w:after="0" w:line="240" w:lineRule="auto"/>
        <w:jc w:val="both"/>
        <w:rPr>
          <w:rFonts w:ascii="Arial" w:eastAsia="Arial" w:hAnsi="Arial" w:cs="Arial"/>
          <w:sz w:val="20"/>
          <w:szCs w:val="20"/>
          <w:lang w:eastAsia="es-CO"/>
        </w:rPr>
      </w:pPr>
    </w:p>
    <w:p w14:paraId="603F0198" w14:textId="77777777" w:rsidR="002F5D5A" w:rsidRPr="001B5094" w:rsidRDefault="002F5D5A" w:rsidP="007C7A65">
      <w:pPr>
        <w:keepNext/>
        <w:numPr>
          <w:ilvl w:val="0"/>
          <w:numId w:val="28"/>
        </w:numPr>
        <w:tabs>
          <w:tab w:val="left" w:pos="851"/>
        </w:tabs>
        <w:spacing w:after="0" w:line="240" w:lineRule="auto"/>
        <w:outlineLvl w:val="1"/>
        <w:rPr>
          <w:rFonts w:ascii="Arial" w:eastAsia="Times New Roman" w:hAnsi="Arial" w:cs="Arial"/>
          <w:b/>
          <w:sz w:val="20"/>
          <w:szCs w:val="20"/>
          <w:lang w:eastAsia="es-CO"/>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08175007"/>
      <w:r w:rsidRPr="001B5094">
        <w:rPr>
          <w:rFonts w:ascii="Arial" w:eastAsia="Times New Roman" w:hAnsi="Arial" w:cs="Arial"/>
          <w:b/>
          <w:sz w:val="20"/>
          <w:szCs w:val="20"/>
          <w:lang w:eastAsia="es-CO"/>
        </w:rPr>
        <w:t>INFORMACIÓN INEXACTA</w:t>
      </w:r>
      <w:bookmarkEnd w:id="169"/>
      <w:bookmarkEnd w:id="170"/>
      <w:bookmarkEnd w:id="171"/>
      <w:bookmarkEnd w:id="172"/>
      <w:bookmarkEnd w:id="173"/>
      <w:bookmarkEnd w:id="174"/>
      <w:bookmarkEnd w:id="175"/>
      <w:bookmarkEnd w:id="176"/>
      <w:bookmarkEnd w:id="177"/>
      <w:bookmarkEnd w:id="178"/>
      <w:bookmarkEnd w:id="179"/>
      <w:bookmarkEnd w:id="180"/>
    </w:p>
    <w:p w14:paraId="6C2D0B8B" w14:textId="77777777" w:rsidR="002F5D5A" w:rsidRPr="001B5094" w:rsidRDefault="002F5D5A" w:rsidP="007C7A65">
      <w:pPr>
        <w:spacing w:after="0" w:line="240" w:lineRule="auto"/>
        <w:rPr>
          <w:rFonts w:ascii="Arial" w:eastAsia="Times New Roman" w:hAnsi="Arial" w:cs="Arial"/>
          <w:sz w:val="20"/>
          <w:szCs w:val="20"/>
          <w:lang w:eastAsia="es-CO"/>
        </w:rPr>
      </w:pPr>
    </w:p>
    <w:p w14:paraId="1720BFD8" w14:textId="77777777" w:rsidR="002F5D5A" w:rsidRPr="001B5094" w:rsidRDefault="002F5D5A" w:rsidP="007C7A65">
      <w:pPr>
        <w:spacing w:after="0" w:line="240" w:lineRule="auto"/>
        <w:jc w:val="both"/>
        <w:rPr>
          <w:rFonts w:ascii="Arial" w:eastAsia="Arial" w:hAnsi="Arial" w:cs="Arial"/>
          <w:sz w:val="20"/>
          <w:szCs w:val="20"/>
          <w:lang w:eastAsia="es-ES"/>
        </w:rPr>
      </w:pPr>
      <w:r w:rsidRPr="001B5094">
        <w:rPr>
          <w:rFonts w:ascii="Arial" w:eastAsia="Times New Roman" w:hAnsi="Arial" w:cs="Arial"/>
          <w:sz w:val="20"/>
          <w:szCs w:val="20"/>
          <w:lang w:eastAsia="es-ES"/>
        </w:rPr>
        <w:t xml:space="preserve">La </w:t>
      </w:r>
      <w:r w:rsidRPr="001B5094" w:rsidDel="00E41DBB">
        <w:rPr>
          <w:rFonts w:ascii="Arial" w:eastAsia="Times New Roman" w:hAnsi="Arial" w:cs="Arial"/>
          <w:sz w:val="20"/>
          <w:szCs w:val="20"/>
          <w:lang w:eastAsia="es-ES"/>
        </w:rPr>
        <w:t>Entidad</w:t>
      </w:r>
      <w:r w:rsidRPr="001B5094">
        <w:rPr>
          <w:rFonts w:ascii="Arial" w:eastAsia="Times New Roman" w:hAnsi="Arial" w:cs="Arial"/>
          <w:sz w:val="20"/>
          <w:szCs w:val="20"/>
          <w:lang w:eastAsia="es-ES"/>
        </w:rPr>
        <w:t xml:space="preserve"> se</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reserva</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el</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derecho</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verificar</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integralmente</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la</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información</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aportada</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por</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el</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Proponente. Para esto, puede acudir</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a</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las</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autoridades,</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personas,</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empresas</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o</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instituciones</w:t>
      </w:r>
      <w:r w:rsidRPr="001B5094">
        <w:rPr>
          <w:rFonts w:ascii="Arial" w:eastAsia="Arial" w:hAnsi="Arial" w:cs="Arial"/>
          <w:sz w:val="20"/>
          <w:szCs w:val="20"/>
          <w:lang w:eastAsia="es-ES"/>
        </w:rPr>
        <w:t xml:space="preserve"> </w:t>
      </w:r>
      <w:r w:rsidRPr="001B5094">
        <w:rPr>
          <w:rFonts w:ascii="Arial" w:eastAsia="Times New Roman" w:hAnsi="Arial" w:cs="Arial"/>
          <w:sz w:val="20"/>
          <w:szCs w:val="20"/>
          <w:lang w:eastAsia="es-ES"/>
        </w:rPr>
        <w:t>respectivas</w:t>
      </w:r>
      <w:r w:rsidRPr="001B5094">
        <w:rPr>
          <w:rFonts w:ascii="Arial" w:eastAsia="Arial" w:hAnsi="Arial" w:cs="Arial"/>
          <w:sz w:val="20"/>
          <w:szCs w:val="20"/>
          <w:lang w:eastAsia="es-ES"/>
        </w:rPr>
        <w:t xml:space="preserve">. </w:t>
      </w:r>
    </w:p>
    <w:p w14:paraId="5E6C8E1E" w14:textId="77777777" w:rsidR="002F5D5A" w:rsidRPr="001B5094" w:rsidRDefault="002F5D5A" w:rsidP="007C7A65">
      <w:pPr>
        <w:spacing w:after="0" w:line="240" w:lineRule="auto"/>
        <w:jc w:val="both"/>
        <w:rPr>
          <w:rFonts w:ascii="Arial" w:eastAsia="Arial" w:hAnsi="Arial" w:cs="Arial"/>
          <w:sz w:val="20"/>
          <w:szCs w:val="20"/>
          <w:lang w:eastAsia="es-ES"/>
        </w:rPr>
      </w:pPr>
    </w:p>
    <w:p w14:paraId="05950E23" w14:textId="77777777" w:rsidR="002F5D5A" w:rsidRPr="001B5094" w:rsidRDefault="002F5D5A" w:rsidP="007C7A65">
      <w:pPr>
        <w:spacing w:after="0" w:line="240" w:lineRule="auto"/>
        <w:jc w:val="both"/>
        <w:rPr>
          <w:rFonts w:ascii="Arial" w:eastAsia="Times New Roman" w:hAnsi="Arial" w:cs="Arial"/>
          <w:sz w:val="20"/>
          <w:szCs w:val="20"/>
          <w:lang w:eastAsia="es-ES"/>
        </w:rPr>
      </w:pPr>
      <w:r w:rsidRPr="001B5094">
        <w:rPr>
          <w:rFonts w:ascii="Arial" w:eastAsia="Times New Roman" w:hAnsi="Arial" w:cs="Arial"/>
          <w:sz w:val="20"/>
          <w:szCs w:val="20"/>
          <w:lang w:eastAsia="es-ES"/>
        </w:rPr>
        <w:t xml:space="preserve">Cuando exista inconsistencia entre la información suministrada por el Proponente y la verificada por la </w:t>
      </w:r>
      <w:r w:rsidRPr="001B5094" w:rsidDel="00E41DBB">
        <w:rPr>
          <w:rFonts w:ascii="Arial" w:eastAsia="Times New Roman" w:hAnsi="Arial" w:cs="Arial"/>
          <w:sz w:val="20"/>
          <w:szCs w:val="20"/>
          <w:lang w:eastAsia="es-ES"/>
        </w:rPr>
        <w:t>Entidad</w:t>
      </w:r>
      <w:r w:rsidRPr="001B5094">
        <w:rPr>
          <w:rFonts w:ascii="Arial" w:eastAsia="Times New Roman" w:hAnsi="Arial" w:cs="Arial"/>
          <w:sz w:val="20"/>
          <w:szCs w:val="20"/>
          <w:lang w:eastAsia="es-ES"/>
        </w:rPr>
        <w:t xml:space="preserve">, la información que se pretende demostrar se entenderá como no acreditada </w:t>
      </w:r>
    </w:p>
    <w:p w14:paraId="424C0425" w14:textId="77777777" w:rsidR="002F5D5A" w:rsidRPr="001B5094" w:rsidRDefault="002F5D5A" w:rsidP="007C7A65">
      <w:pPr>
        <w:spacing w:after="0" w:line="240" w:lineRule="auto"/>
        <w:jc w:val="both"/>
        <w:rPr>
          <w:rFonts w:ascii="Arial" w:eastAsia="Times New Roman" w:hAnsi="Arial" w:cs="Arial"/>
          <w:sz w:val="20"/>
          <w:szCs w:val="20"/>
          <w:lang w:eastAsia="es-ES"/>
        </w:rPr>
      </w:pPr>
    </w:p>
    <w:p w14:paraId="7947D874" w14:textId="77777777" w:rsidR="002F5D5A" w:rsidRPr="001B5094" w:rsidRDefault="002F5D5A" w:rsidP="007C7A65">
      <w:pPr>
        <w:spacing w:after="0" w:line="240" w:lineRule="auto"/>
        <w:jc w:val="both"/>
        <w:rPr>
          <w:rFonts w:ascii="Arial" w:eastAsia="Times New Roman" w:hAnsi="Arial" w:cs="Arial"/>
          <w:sz w:val="20"/>
          <w:szCs w:val="20"/>
          <w:lang w:eastAsia="es-ES"/>
        </w:rPr>
      </w:pPr>
      <w:r w:rsidRPr="001B5094">
        <w:rPr>
          <w:rFonts w:ascii="Arial" w:eastAsia="Times New Roman" w:hAnsi="Arial" w:cs="Arial"/>
          <w:sz w:val="20"/>
          <w:szCs w:val="20"/>
          <w:lang w:eastAsia="es-ES"/>
        </w:rPr>
        <w:t xml:space="preserve">La </w:t>
      </w:r>
      <w:r w:rsidRPr="001B5094" w:rsidDel="00E41DBB">
        <w:rPr>
          <w:rFonts w:ascii="Arial" w:eastAsia="Times New Roman" w:hAnsi="Arial" w:cs="Arial"/>
          <w:sz w:val="20"/>
          <w:szCs w:val="20"/>
          <w:lang w:eastAsia="es-ES"/>
        </w:rPr>
        <w:t>Entidad</w:t>
      </w:r>
      <w:r w:rsidRPr="001B5094">
        <w:rPr>
          <w:rFonts w:ascii="Arial" w:eastAsia="Times New Roman" w:hAnsi="Arial" w:cs="Arial"/>
          <w:sz w:val="20"/>
          <w:szCs w:val="20"/>
          <w:lang w:eastAsia="es-ES"/>
        </w:rPr>
        <w:t xml:space="preserve"> remitirá copias a las autoridades competentes cuando la información aportada tenga inconsistencias sobre las cuales pueda existir una posible falsedad, sin que el Proponente haya demostrado lo contrario, y rechazará la oferta. </w:t>
      </w:r>
    </w:p>
    <w:p w14:paraId="5447D240" w14:textId="77777777" w:rsidR="002F5D5A" w:rsidRPr="001B5094" w:rsidRDefault="002F5D5A" w:rsidP="007C7A65">
      <w:pPr>
        <w:spacing w:after="0" w:line="240" w:lineRule="auto"/>
        <w:jc w:val="both"/>
        <w:rPr>
          <w:rFonts w:ascii="Arial" w:eastAsia="Times New Roman" w:hAnsi="Arial" w:cs="Arial"/>
          <w:sz w:val="20"/>
          <w:szCs w:val="20"/>
          <w:lang w:eastAsia="es-ES"/>
        </w:rPr>
      </w:pPr>
    </w:p>
    <w:p w14:paraId="6259C1AE" w14:textId="77777777" w:rsidR="002F5D5A" w:rsidRPr="001B5094" w:rsidRDefault="002F5D5A" w:rsidP="007C7A65">
      <w:pPr>
        <w:spacing w:after="0" w:line="240" w:lineRule="auto"/>
        <w:jc w:val="both"/>
        <w:rPr>
          <w:rFonts w:ascii="Arial" w:eastAsia="Times New Roman" w:hAnsi="Arial" w:cs="Arial"/>
          <w:sz w:val="20"/>
          <w:szCs w:val="20"/>
          <w:lang w:eastAsia="es-ES"/>
        </w:rPr>
      </w:pPr>
    </w:p>
    <w:p w14:paraId="286827A6" w14:textId="77777777" w:rsidR="002F5D5A" w:rsidRPr="001B5094" w:rsidRDefault="002F5D5A" w:rsidP="007C7A65">
      <w:pPr>
        <w:keepNext/>
        <w:numPr>
          <w:ilvl w:val="0"/>
          <w:numId w:val="28"/>
        </w:numPr>
        <w:tabs>
          <w:tab w:val="left" w:pos="851"/>
        </w:tabs>
        <w:spacing w:after="0" w:line="240" w:lineRule="auto"/>
        <w:outlineLvl w:val="1"/>
        <w:rPr>
          <w:rFonts w:ascii="Arial" w:eastAsia="Times New Roman" w:hAnsi="Arial" w:cs="Arial"/>
          <w:b/>
          <w:sz w:val="20"/>
          <w:szCs w:val="20"/>
          <w:lang w:eastAsia="es-CO"/>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08175008"/>
      <w:bookmarkEnd w:id="181"/>
      <w:bookmarkEnd w:id="182"/>
      <w:bookmarkEnd w:id="183"/>
      <w:bookmarkEnd w:id="184"/>
      <w:bookmarkEnd w:id="185"/>
      <w:r w:rsidRPr="001B5094">
        <w:rPr>
          <w:rFonts w:ascii="Arial" w:eastAsia="Times New Roman" w:hAnsi="Arial" w:cs="Arial"/>
          <w:b/>
          <w:sz w:val="20"/>
          <w:szCs w:val="20"/>
          <w:lang w:eastAsia="es-CO"/>
        </w:rPr>
        <w:t>INFORMACIÓN 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3EC5D350"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46486CE5"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Si la propuesta incluye información que conforme con la ley colombiana, tiene carácter de reservada o clasificada, el Proponente debe manifestar esta circunstancia con absoluta claridad y precisión en el “Formato 1- Carta de presentación de la oferta”, identificando el documento o información que considera que goza de reserva, citando expresamente la disposición legal que la ampara. Sin perjuicio de lo anterior, para evaluar las propuestas la </w:t>
      </w:r>
      <w:r w:rsidRPr="001B5094" w:rsidDel="00E41DBB">
        <w:rPr>
          <w:rFonts w:ascii="Arial" w:eastAsia="Arial" w:hAnsi="Arial" w:cs="Arial"/>
          <w:sz w:val="20"/>
          <w:szCs w:val="20"/>
          <w:lang w:eastAsia="es-ES"/>
        </w:rPr>
        <w:t>Entidad</w:t>
      </w:r>
      <w:r w:rsidRPr="001B5094">
        <w:rPr>
          <w:rFonts w:ascii="Arial" w:eastAsia="Arial" w:hAnsi="Arial" w:cs="Arial"/>
          <w:sz w:val="20"/>
          <w:szCs w:val="20"/>
          <w:lang w:eastAsia="es-ES"/>
        </w:rPr>
        <w:t xml:space="preserve"> se reserva el derecho de enseñar esta información a sus funcionarios, empleados, contratistas, agentes o asesores.</w:t>
      </w:r>
    </w:p>
    <w:p w14:paraId="638655F2"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339C0D11" w14:textId="77777777" w:rsidR="002F5D5A" w:rsidRPr="001B5094" w:rsidRDefault="002F5D5A" w:rsidP="007C7A65">
      <w:pPr>
        <w:tabs>
          <w:tab w:val="left" w:pos="-142"/>
        </w:tabs>
        <w:autoSpaceDE w:val="0"/>
        <w:autoSpaceDN w:val="0"/>
        <w:adjustRightInd w:val="0"/>
        <w:spacing w:after="0" w:line="240" w:lineRule="auto"/>
        <w:rPr>
          <w:rFonts w:ascii="Arial" w:eastAsia="Arial" w:hAnsi="Arial" w:cs="Arial"/>
          <w:sz w:val="20"/>
          <w:szCs w:val="20"/>
          <w:lang w:eastAsia="es-ES"/>
        </w:rPr>
      </w:pPr>
      <w:r w:rsidRPr="001B5094">
        <w:rPr>
          <w:rFonts w:ascii="Arial" w:eastAsia="Arial" w:hAnsi="Arial" w:cs="Arial"/>
          <w:sz w:val="20"/>
          <w:szCs w:val="20"/>
          <w:lang w:eastAsia="es-ES"/>
        </w:rPr>
        <w:t>En todo caso, la Entidad, sus funcionarios, sus empleados, contratistas, agentes y asesores están obligados a mantener la reserva de la información que, por disposición legal, tenga dicha calidad y que haya sido identificada por el Proponente.</w:t>
      </w:r>
    </w:p>
    <w:p w14:paraId="04AE0B16" w14:textId="77777777" w:rsidR="002F5D5A" w:rsidRPr="001B5094" w:rsidRDefault="002F5D5A" w:rsidP="007C7A65">
      <w:pPr>
        <w:tabs>
          <w:tab w:val="left" w:pos="-142"/>
        </w:tabs>
        <w:autoSpaceDE w:val="0"/>
        <w:autoSpaceDN w:val="0"/>
        <w:adjustRightInd w:val="0"/>
        <w:spacing w:after="0" w:line="240" w:lineRule="auto"/>
        <w:rPr>
          <w:rFonts w:ascii="Arial" w:eastAsia="Arial" w:hAnsi="Arial" w:cs="Arial"/>
          <w:sz w:val="20"/>
          <w:szCs w:val="20"/>
          <w:lang w:eastAsia="es-ES"/>
        </w:rPr>
      </w:pPr>
    </w:p>
    <w:p w14:paraId="23EC1087" w14:textId="77777777" w:rsidR="002F5D5A" w:rsidRPr="001B5094" w:rsidRDefault="002F5D5A" w:rsidP="007C7A65">
      <w:pPr>
        <w:keepNext/>
        <w:numPr>
          <w:ilvl w:val="0"/>
          <w:numId w:val="28"/>
        </w:numPr>
        <w:tabs>
          <w:tab w:val="left" w:pos="851"/>
        </w:tabs>
        <w:spacing w:before="120" w:after="200" w:line="240" w:lineRule="auto"/>
        <w:outlineLvl w:val="1"/>
        <w:rPr>
          <w:rFonts w:ascii="Arial" w:eastAsia="Times New Roman" w:hAnsi="Arial" w:cs="Arial"/>
          <w:b/>
          <w:sz w:val="20"/>
          <w:szCs w:val="20"/>
          <w:lang w:eastAsia="es-C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08175009"/>
      <w:bookmarkStart w:id="215" w:name="_Toc471839083"/>
      <w:bookmarkStart w:id="216" w:name="_Toc504124504"/>
      <w:r w:rsidRPr="001B5094">
        <w:rPr>
          <w:rFonts w:ascii="Arial" w:eastAsia="Times New Roman" w:hAnsi="Arial" w:cs="Arial"/>
          <w:b/>
          <w:sz w:val="20"/>
          <w:szCs w:val="20"/>
          <w:lang w:eastAsia="es-CO"/>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Pr="001B5094">
        <w:rPr>
          <w:rFonts w:ascii="Arial" w:eastAsia="Times New Roman" w:hAnsi="Arial" w:cs="Arial"/>
          <w:b/>
          <w:sz w:val="20"/>
          <w:szCs w:val="20"/>
          <w:lang w:eastAsia="es-CO"/>
        </w:rPr>
        <w:t xml:space="preserve"> </w:t>
      </w:r>
    </w:p>
    <w:p w14:paraId="3242D419" w14:textId="77777777" w:rsidR="002F5D5A" w:rsidRPr="001B5094" w:rsidRDefault="002F5D5A" w:rsidP="007C7A65">
      <w:pPr>
        <w:numPr>
          <w:ilvl w:val="0"/>
          <w:numId w:val="24"/>
        </w:numPr>
        <w:tabs>
          <w:tab w:val="left" w:pos="-142"/>
        </w:tabs>
        <w:autoSpaceDE w:val="0"/>
        <w:autoSpaceDN w:val="0"/>
        <w:adjustRightInd w:val="0"/>
        <w:spacing w:after="240" w:line="240" w:lineRule="auto"/>
        <w:rPr>
          <w:rFonts w:ascii="Arial" w:eastAsia="Arial" w:hAnsi="Arial" w:cs="Arial"/>
          <w:b/>
          <w:bCs/>
          <w:sz w:val="20"/>
          <w:szCs w:val="20"/>
          <w:lang w:eastAsia="es-ES"/>
        </w:rPr>
      </w:pPr>
      <w:bookmarkStart w:id="217" w:name="_Hlk516132554"/>
      <w:r w:rsidRPr="001B5094">
        <w:rPr>
          <w:rFonts w:ascii="Arial" w:eastAsia="Arial" w:hAnsi="Arial" w:cs="Arial"/>
          <w:b/>
          <w:bCs/>
          <w:sz w:val="20"/>
          <w:szCs w:val="20"/>
          <w:lang w:eastAsia="es-ES"/>
        </w:rPr>
        <w:t xml:space="preserve">Monedas Extranjeras </w:t>
      </w:r>
    </w:p>
    <w:p w14:paraId="48CFA0BE" w14:textId="77777777" w:rsidR="002F5D5A" w:rsidRPr="001B5094" w:rsidRDefault="002F5D5A" w:rsidP="007C7A65">
      <w:pPr>
        <w:tabs>
          <w:tab w:val="left" w:pos="-142"/>
        </w:tabs>
        <w:autoSpaceDE w:val="0"/>
        <w:autoSpaceDN w:val="0"/>
        <w:adjustRightInd w:val="0"/>
        <w:spacing w:after="240" w:line="240" w:lineRule="auto"/>
        <w:jc w:val="both"/>
        <w:rPr>
          <w:rFonts w:ascii="Arial" w:eastAsia="Arial" w:hAnsi="Arial" w:cs="Arial"/>
          <w:b/>
          <w:bCs/>
          <w:sz w:val="20"/>
          <w:szCs w:val="20"/>
          <w:lang w:eastAsia="es-ES"/>
        </w:rPr>
      </w:pPr>
      <w:r w:rsidRPr="001B5094">
        <w:rPr>
          <w:rFonts w:ascii="Arial" w:eastAsia="Arial" w:hAnsi="Arial" w:cs="Arial"/>
          <w:sz w:val="20"/>
          <w:szCs w:val="20"/>
          <w:lang w:eastAsia="es-ES"/>
        </w:rPr>
        <w:t>Los valores de los documentos aportados en la propuesta deben presentarse en Pesos Colombianos. Cuando un valor se exprese en moneda extranjera tendrá que convertirse a Pesos Colombianos, teniendo en cuenta lo siguiente:</w:t>
      </w:r>
    </w:p>
    <w:p w14:paraId="605674CF" w14:textId="77777777" w:rsidR="002F5D5A" w:rsidRPr="001B5094" w:rsidRDefault="002F5D5A" w:rsidP="007C7A65">
      <w:pPr>
        <w:numPr>
          <w:ilvl w:val="0"/>
          <w:numId w:val="30"/>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empleada para la conversión de cada contrato en el “Formato 3 – Experiencia”. La TRM utilizada será la certificada por la Superintendencia Financiera de Colombia. </w:t>
      </w:r>
    </w:p>
    <w:p w14:paraId="6FCC1698" w14:textId="77777777" w:rsidR="002F5D5A" w:rsidRPr="001B5094" w:rsidRDefault="002F5D5A" w:rsidP="007C7A65">
      <w:pPr>
        <w:numPr>
          <w:ilvl w:val="0"/>
          <w:numId w:val="30"/>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lastRenderedPageBreak/>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usar la información certificada por el Banco de la República. Para el cálculo se recomienda acudir al siguiente link: </w:t>
      </w:r>
      <w:hyperlink r:id="rId9">
        <w:r w:rsidRPr="001B5094">
          <w:rPr>
            <w:rFonts w:ascii="Arial" w:eastAsia="Arial" w:hAnsi="Arial" w:cs="Arial"/>
            <w:i/>
            <w:sz w:val="20"/>
            <w:szCs w:val="20"/>
            <w:lang w:eastAsia="es-ES"/>
          </w:rPr>
          <w:t>https://www.oanda.com/lang/es/currency/converter/</w:t>
        </w:r>
      </w:hyperlink>
      <w:r w:rsidRPr="001B5094">
        <w:rPr>
          <w:rFonts w:ascii="Arial" w:eastAsia="Arial" w:hAnsi="Arial" w:cs="Arial"/>
          <w:i/>
          <w:sz w:val="20"/>
          <w:szCs w:val="20"/>
          <w:lang w:eastAsia="es-ES"/>
        </w:rPr>
        <w:t xml:space="preserve">. </w:t>
      </w:r>
      <w:r w:rsidRPr="001B5094">
        <w:rPr>
          <w:rFonts w:ascii="Arial" w:eastAsia="Arial" w:hAnsi="Arial" w:cs="Arial"/>
          <w:sz w:val="20"/>
          <w:szCs w:val="20"/>
          <w:lang w:eastAsia="es-ES"/>
        </w:rPr>
        <w:t>Hecho esto,</w:t>
      </w:r>
      <w:r w:rsidRPr="001B5094">
        <w:rPr>
          <w:rFonts w:ascii="Arial" w:eastAsia="Arial" w:hAnsi="Arial" w:cs="Arial"/>
          <w:i/>
          <w:sz w:val="20"/>
          <w:szCs w:val="20"/>
          <w:lang w:eastAsia="es-ES"/>
        </w:rPr>
        <w:t xml:space="preserve"> </w:t>
      </w:r>
      <w:r w:rsidRPr="001B5094">
        <w:rPr>
          <w:rFonts w:ascii="Arial" w:eastAsia="Arial" w:hAnsi="Arial" w:cs="Arial"/>
          <w:sz w:val="20"/>
          <w:szCs w:val="20"/>
          <w:lang w:eastAsia="es-ES"/>
        </w:rPr>
        <w:t xml:space="preserve">se procederá en la forma señalada en el numeral anterior. </w:t>
      </w:r>
    </w:p>
    <w:p w14:paraId="038BA68E" w14:textId="77777777" w:rsidR="002F5D5A" w:rsidRPr="001B5094" w:rsidRDefault="002F5D5A" w:rsidP="007C7A65">
      <w:pPr>
        <w:numPr>
          <w:ilvl w:val="0"/>
          <w:numId w:val="30"/>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 </w:t>
      </w:r>
    </w:p>
    <w:p w14:paraId="1F814744" w14:textId="77777777" w:rsidR="002F5D5A" w:rsidRPr="001B5094" w:rsidRDefault="002F5D5A" w:rsidP="007C7A65">
      <w:pPr>
        <w:numPr>
          <w:ilvl w:val="0"/>
          <w:numId w:val="30"/>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w:t>
      </w:r>
      <w:hyperlink r:id="rId10">
        <w:r w:rsidRPr="001B5094">
          <w:rPr>
            <w:rFonts w:ascii="Arial" w:eastAsia="Arial" w:hAnsi="Arial" w:cs="Arial"/>
            <w:sz w:val="20"/>
            <w:szCs w:val="20"/>
            <w:lang w:eastAsia="es-ES"/>
          </w:rPr>
          <w:t>https://www.oanda.com/lang/es/currency/converter/</w:t>
        </w:r>
      </w:hyperlink>
      <w:r w:rsidRPr="001B5094">
        <w:rPr>
          <w:rFonts w:ascii="Arial" w:eastAsia="Arial" w:hAnsi="Arial" w:cs="Arial"/>
          <w:sz w:val="20"/>
          <w:szCs w:val="20"/>
          <w:lang w:eastAsia="es-ES"/>
        </w:rPr>
        <w:t xml:space="preserve">. Hecho esto, se procederá en la forma señalada en el numeral III. </w:t>
      </w:r>
    </w:p>
    <w:p w14:paraId="3D97BF97" w14:textId="77777777" w:rsidR="002F5D5A" w:rsidRPr="001B5094" w:rsidRDefault="002F5D5A" w:rsidP="007C7A65">
      <w:pPr>
        <w:numPr>
          <w:ilvl w:val="0"/>
          <w:numId w:val="24"/>
        </w:numPr>
        <w:tabs>
          <w:tab w:val="left" w:pos="-142"/>
        </w:tabs>
        <w:autoSpaceDE w:val="0"/>
        <w:autoSpaceDN w:val="0"/>
        <w:adjustRightInd w:val="0"/>
        <w:spacing w:before="120" w:after="240" w:line="240" w:lineRule="auto"/>
        <w:rPr>
          <w:rFonts w:ascii="Arial" w:eastAsia="Arial" w:hAnsi="Arial" w:cs="Arial"/>
          <w:b/>
          <w:bCs/>
          <w:sz w:val="20"/>
          <w:szCs w:val="20"/>
          <w:lang w:eastAsia="es-ES"/>
        </w:rPr>
      </w:pPr>
      <w:r w:rsidRPr="001B5094">
        <w:rPr>
          <w:rFonts w:ascii="Arial" w:eastAsia="Arial" w:hAnsi="Arial" w:cs="Arial"/>
          <w:b/>
          <w:bCs/>
          <w:sz w:val="20"/>
          <w:szCs w:val="20"/>
          <w:lang w:eastAsia="es-ES"/>
        </w:rPr>
        <w:t>Conversión a Salarios Mínimos Mensuales Legales Vigentes (SMMLV):</w:t>
      </w:r>
    </w:p>
    <w:p w14:paraId="019DCD11"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Cuando los Documentos del Proceso de Contratación señalen que un valor debe expresarse en Salarios Mínimos Mensuales Legales Vigentes (SMMLV) se seguirá el siguiente proceso: </w:t>
      </w:r>
    </w:p>
    <w:p w14:paraId="1DD0A40C" w14:textId="77777777" w:rsidR="002F5D5A" w:rsidRPr="001B5094" w:rsidRDefault="002F5D5A" w:rsidP="007C7A65">
      <w:pPr>
        <w:numPr>
          <w:ilvl w:val="0"/>
          <w:numId w:val="25"/>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Los valores convertidos a Pesos Colombianos, aplicando el procedimiento descrito en el literal anterior, o cuya moneda de origen sea el Peso Colombiano deben pasarse a SMMLV, para lo cual emplearán los valores históricos de SMMLV señalados por el Banco de la República (http://www.banrep.gov.co/es/mercado-laboral/salarios), del año correspondiente a la fecha de terminación del contrato.</w:t>
      </w:r>
    </w:p>
    <w:p w14:paraId="683233E7" w14:textId="77777777" w:rsidR="002F5D5A" w:rsidRPr="001B5094" w:rsidRDefault="002F5D5A" w:rsidP="007C7A65">
      <w:pPr>
        <w:numPr>
          <w:ilvl w:val="0"/>
          <w:numId w:val="25"/>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Los valores convertidos a SMMLV se deben ajustar a la unidad más próxima de la siguiente forma: hacia arriba para valores mayores o iguales a cero </w:t>
      </w:r>
      <w:r w:rsidRPr="001B5094" w:rsidDel="00346042">
        <w:rPr>
          <w:rFonts w:ascii="Arial" w:eastAsia="Arial" w:hAnsi="Arial" w:cs="Arial"/>
          <w:sz w:val="20"/>
          <w:szCs w:val="20"/>
          <w:lang w:eastAsia="es-ES"/>
        </w:rPr>
        <w:t xml:space="preserve">puntos </w:t>
      </w:r>
      <w:r w:rsidRPr="001B5094">
        <w:rPr>
          <w:rFonts w:ascii="Arial" w:eastAsia="Arial" w:hAnsi="Arial" w:cs="Arial"/>
          <w:sz w:val="20"/>
          <w:szCs w:val="20"/>
          <w:lang w:eastAsia="es-ES"/>
        </w:rPr>
        <w:t xml:space="preserve">cinco (0.5) y hacia abajo para valores menores a cero </w:t>
      </w:r>
      <w:r w:rsidRPr="001B5094" w:rsidDel="00346042">
        <w:rPr>
          <w:rFonts w:ascii="Arial" w:eastAsia="Arial" w:hAnsi="Arial" w:cs="Arial"/>
          <w:sz w:val="20"/>
          <w:szCs w:val="20"/>
          <w:lang w:eastAsia="es-ES"/>
        </w:rPr>
        <w:t xml:space="preserve">puntos </w:t>
      </w:r>
      <w:r w:rsidRPr="001B5094">
        <w:rPr>
          <w:rFonts w:ascii="Arial" w:eastAsia="Arial" w:hAnsi="Arial" w:cs="Arial"/>
          <w:sz w:val="20"/>
          <w:szCs w:val="20"/>
          <w:lang w:eastAsia="es-ES"/>
        </w:rPr>
        <w:t>cinco (0.5).</w:t>
      </w:r>
    </w:p>
    <w:p w14:paraId="68FE1E90"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Si el Proponente aporta certificaciones que no indican el día, sino solamente el mes y el año, se procederá así: </w:t>
      </w:r>
    </w:p>
    <w:p w14:paraId="77E76336" w14:textId="77777777" w:rsidR="002F5D5A" w:rsidRPr="001B5094" w:rsidRDefault="002F5D5A" w:rsidP="003918BA">
      <w:pPr>
        <w:numPr>
          <w:ilvl w:val="0"/>
          <w:numId w:val="47"/>
        </w:numPr>
        <w:tabs>
          <w:tab w:val="left" w:pos="-142"/>
        </w:tabs>
        <w:autoSpaceDE w:val="0"/>
        <w:autoSpaceDN w:val="0"/>
        <w:adjustRightInd w:val="0"/>
        <w:spacing w:before="120" w:after="240" w:line="240" w:lineRule="auto"/>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 xml:space="preserve">Fecha (mes, año) de suscripción y/o inicio del contrato: se tendrá en cuenta el último día del mes señalado en la certificación. </w:t>
      </w:r>
    </w:p>
    <w:p w14:paraId="02D5F3D9" w14:textId="77777777" w:rsidR="002F5D5A" w:rsidRPr="001B5094" w:rsidRDefault="002F5D5A" w:rsidP="003918BA">
      <w:pPr>
        <w:numPr>
          <w:ilvl w:val="0"/>
          <w:numId w:val="47"/>
        </w:numPr>
        <w:tabs>
          <w:tab w:val="left" w:pos="-142"/>
        </w:tabs>
        <w:autoSpaceDE w:val="0"/>
        <w:autoSpaceDN w:val="0"/>
        <w:adjustRightInd w:val="0"/>
        <w:spacing w:before="120" w:after="240" w:line="240" w:lineRule="auto"/>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Fecha (mes, año) de terminación del contrato: se tendrá en cuenta el primer día del mes señalado en la certificación.</w:t>
      </w:r>
    </w:p>
    <w:p w14:paraId="64F88E97" w14:textId="77777777" w:rsidR="002F5D5A" w:rsidRPr="001B5094" w:rsidRDefault="002F5D5A" w:rsidP="007C7A65">
      <w:pPr>
        <w:tabs>
          <w:tab w:val="left" w:pos="-142"/>
        </w:tabs>
        <w:autoSpaceDE w:val="0"/>
        <w:autoSpaceDN w:val="0"/>
        <w:adjustRightInd w:val="0"/>
        <w:spacing w:before="120" w:after="240" w:line="240" w:lineRule="auto"/>
        <w:ind w:left="720"/>
        <w:contextualSpacing/>
        <w:jc w:val="both"/>
        <w:rPr>
          <w:rFonts w:ascii="Arial" w:eastAsia="Arial" w:hAnsi="Arial" w:cs="Arial"/>
          <w:sz w:val="20"/>
          <w:szCs w:val="20"/>
          <w:lang w:eastAsia="es-ES"/>
        </w:rPr>
      </w:pPr>
    </w:p>
    <w:p w14:paraId="2E8330FE" w14:textId="77777777" w:rsidR="002F5D5A" w:rsidRPr="001B5094" w:rsidRDefault="002F5D5A" w:rsidP="007C7A65">
      <w:pPr>
        <w:keepNext/>
        <w:numPr>
          <w:ilvl w:val="0"/>
          <w:numId w:val="28"/>
        </w:numPr>
        <w:tabs>
          <w:tab w:val="left" w:pos="851"/>
        </w:tabs>
        <w:spacing w:before="120" w:after="200" w:line="240" w:lineRule="auto"/>
        <w:outlineLvl w:val="1"/>
        <w:rPr>
          <w:rFonts w:ascii="Arial" w:eastAsia="Times New Roman" w:hAnsi="Arial" w:cs="Arial"/>
          <w:b/>
          <w:sz w:val="20"/>
          <w:szCs w:val="20"/>
          <w:lang w:eastAsia="es-CO"/>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08175010"/>
      <w:bookmarkEnd w:id="217"/>
      <w:r w:rsidRPr="001B5094">
        <w:rPr>
          <w:rFonts w:ascii="Arial" w:eastAsia="Times New Roman" w:hAnsi="Arial" w:cs="Arial"/>
          <w:b/>
          <w:sz w:val="20"/>
          <w:szCs w:val="20"/>
          <w:lang w:eastAsia="es-CO"/>
        </w:rPr>
        <w:t>CONFLICTO DE INTERÉS</w:t>
      </w:r>
      <w:bookmarkEnd w:id="218"/>
      <w:bookmarkEnd w:id="219"/>
      <w:bookmarkEnd w:id="220"/>
      <w:bookmarkEnd w:id="221"/>
      <w:bookmarkEnd w:id="222"/>
      <w:bookmarkEnd w:id="223"/>
      <w:bookmarkEnd w:id="224"/>
      <w:r w:rsidRPr="001B5094">
        <w:rPr>
          <w:rFonts w:ascii="Arial" w:eastAsia="Times New Roman" w:hAnsi="Arial" w:cs="Arial"/>
          <w:b/>
          <w:sz w:val="20"/>
          <w:szCs w:val="20"/>
          <w:lang w:eastAsia="es-CO"/>
        </w:rPr>
        <w:t xml:space="preserve"> </w:t>
      </w:r>
      <w:bookmarkStart w:id="230" w:name="_Hlk517180122"/>
      <w:bookmarkEnd w:id="215"/>
      <w:bookmarkEnd w:id="216"/>
      <w:bookmarkEnd w:id="225"/>
      <w:bookmarkEnd w:id="226"/>
      <w:bookmarkEnd w:id="227"/>
      <w:r w:rsidRPr="001B5094">
        <w:rPr>
          <w:rFonts w:ascii="Arial" w:eastAsia="Times New Roman" w:hAnsi="Arial" w:cs="Arial"/>
          <w:b/>
          <w:sz w:val="20"/>
          <w:szCs w:val="20"/>
          <w:lang w:eastAsia="es-CO"/>
        </w:rPr>
        <w:t>DE ORIGEN CONSTITUCIONAL O LEGAL</w:t>
      </w:r>
      <w:bookmarkEnd w:id="228"/>
      <w:bookmarkEnd w:id="229"/>
    </w:p>
    <w:p w14:paraId="79FB4D99" w14:textId="77777777" w:rsidR="002F5D5A" w:rsidRPr="001B5094" w:rsidRDefault="002F5D5A" w:rsidP="007C7A65">
      <w:pPr>
        <w:spacing w:after="0" w:line="240" w:lineRule="auto"/>
        <w:jc w:val="both"/>
        <w:rPr>
          <w:rFonts w:ascii="Arial" w:eastAsia="Arial" w:hAnsi="Arial" w:cs="Arial"/>
          <w:sz w:val="20"/>
          <w:szCs w:val="20"/>
          <w:lang w:eastAsia="es-CO"/>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1B5094">
        <w:rPr>
          <w:rFonts w:ascii="Arial" w:eastAsia="Times New Roman" w:hAnsi="Arial" w:cs="Arial"/>
          <w:sz w:val="20"/>
          <w:szCs w:val="20"/>
          <w:lang w:eastAsia="es-CO"/>
        </w:rPr>
        <w:t>No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podrán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participar</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el Proceso de Contratación y por tanto no serán objeto de evaluación, ni ser adjudicatarios del contrato, quienes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bajo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cualquier</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circunstancia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encuentren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situaciones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lastRenderedPageBreak/>
        <w:t>Conflicto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Interés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que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afecten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o pongan en riesgo los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principios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Contratación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Pública</w:t>
      </w:r>
      <w:r w:rsidRPr="001B5094">
        <w:rPr>
          <w:rFonts w:ascii="Arial" w:eastAsia="Arial" w:hAnsi="Arial" w:cs="Arial"/>
          <w:sz w:val="20"/>
          <w:szCs w:val="20"/>
          <w:lang w:eastAsia="es-CO"/>
        </w:rPr>
        <w:t>, de acuerdo con las causales o circunstancias previstas en la Constitución o en la ley.</w:t>
      </w:r>
    </w:p>
    <w:p w14:paraId="38DCD1CE" w14:textId="77777777" w:rsidR="002F5D5A" w:rsidRPr="003918BA" w:rsidRDefault="002F5D5A" w:rsidP="007C7A65">
      <w:pPr>
        <w:spacing w:after="0" w:line="240" w:lineRule="auto"/>
        <w:jc w:val="both"/>
        <w:rPr>
          <w:rFonts w:ascii="Arial" w:eastAsia="Arial" w:hAnsi="Arial" w:cs="Arial"/>
          <w:sz w:val="14"/>
          <w:szCs w:val="14"/>
          <w:lang w:eastAsia="es-CO"/>
        </w:rPr>
      </w:pPr>
    </w:p>
    <w:p w14:paraId="0A69A2FB" w14:textId="77777777" w:rsidR="002F5D5A" w:rsidRPr="001B5094" w:rsidRDefault="002F5D5A" w:rsidP="007C7A65">
      <w:pPr>
        <w:keepNext/>
        <w:numPr>
          <w:ilvl w:val="0"/>
          <w:numId w:val="28"/>
        </w:numPr>
        <w:tabs>
          <w:tab w:val="left" w:pos="851"/>
        </w:tabs>
        <w:spacing w:before="120" w:after="200" w:line="240" w:lineRule="auto"/>
        <w:outlineLvl w:val="1"/>
        <w:rPr>
          <w:rFonts w:ascii="Arial" w:eastAsia="Times New Roman" w:hAnsi="Arial" w:cs="Arial"/>
          <w:b/>
          <w:sz w:val="20"/>
          <w:szCs w:val="20"/>
          <w:lang w:eastAsia="es-CO"/>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08175011"/>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1B5094">
        <w:rPr>
          <w:rFonts w:ascii="Arial" w:eastAsia="Times New Roman" w:hAnsi="Arial" w:cs="Arial"/>
          <w:b/>
          <w:sz w:val="20"/>
          <w:szCs w:val="20"/>
          <w:lang w:eastAsia="es-CO"/>
        </w:rPr>
        <w:t>CAUSALES DE RECHAZO</w:t>
      </w:r>
      <w:bookmarkEnd w:id="250"/>
      <w:bookmarkEnd w:id="251"/>
      <w:r w:rsidRPr="001B5094">
        <w:rPr>
          <w:rFonts w:ascii="Arial" w:eastAsia="Times New Roman" w:hAnsi="Arial" w:cs="Arial"/>
          <w:b/>
          <w:sz w:val="20"/>
          <w:szCs w:val="20"/>
          <w:lang w:eastAsia="es-CO"/>
        </w:rPr>
        <w:t xml:space="preserve"> </w:t>
      </w:r>
    </w:p>
    <w:p w14:paraId="3D6C219A" w14:textId="77777777" w:rsidR="007C7A65" w:rsidRPr="00F27BBE" w:rsidRDefault="007C7A65" w:rsidP="007C7A65">
      <w:pPr>
        <w:spacing w:after="0" w:line="240" w:lineRule="auto"/>
        <w:jc w:val="both"/>
        <w:rPr>
          <w:rFonts w:ascii="Arial" w:eastAsia="Arial" w:hAnsi="Arial" w:cs="Arial"/>
          <w:sz w:val="20"/>
          <w:szCs w:val="20"/>
          <w:lang w:eastAsia="es-CO"/>
        </w:rPr>
      </w:pPr>
      <w:r w:rsidRPr="00F27BBE">
        <w:rPr>
          <w:rFonts w:ascii="Arial" w:eastAsia="Times New Roman" w:hAnsi="Arial" w:cs="Arial"/>
          <w:sz w:val="20"/>
          <w:szCs w:val="20"/>
          <w:lang w:eastAsia="es-CO"/>
        </w:rPr>
        <w:t>Son</w:t>
      </w:r>
      <w:r w:rsidRPr="00F27BBE">
        <w:rPr>
          <w:rFonts w:ascii="Arial" w:eastAsia="Arial" w:hAnsi="Arial" w:cs="Arial"/>
          <w:sz w:val="20"/>
          <w:szCs w:val="20"/>
          <w:lang w:eastAsia="es-CO"/>
        </w:rPr>
        <w:t xml:space="preserve"> </w:t>
      </w:r>
      <w:r w:rsidRPr="00F27BBE">
        <w:rPr>
          <w:rFonts w:ascii="Arial" w:eastAsia="Times New Roman" w:hAnsi="Arial" w:cs="Arial"/>
          <w:sz w:val="20"/>
          <w:szCs w:val="20"/>
          <w:lang w:eastAsia="es-CO"/>
        </w:rPr>
        <w:t>causales</w:t>
      </w:r>
      <w:r w:rsidRPr="00F27BBE">
        <w:rPr>
          <w:rFonts w:ascii="Arial" w:eastAsia="Arial" w:hAnsi="Arial" w:cs="Arial"/>
          <w:sz w:val="20"/>
          <w:szCs w:val="20"/>
          <w:lang w:eastAsia="es-CO"/>
        </w:rPr>
        <w:t xml:space="preserve"> </w:t>
      </w:r>
      <w:r w:rsidRPr="00F27BBE">
        <w:rPr>
          <w:rFonts w:ascii="Arial" w:eastAsia="Times New Roman" w:hAnsi="Arial" w:cs="Arial"/>
          <w:sz w:val="20"/>
          <w:szCs w:val="20"/>
          <w:lang w:eastAsia="es-CO"/>
        </w:rPr>
        <w:t>de</w:t>
      </w:r>
      <w:r w:rsidRPr="00F27BBE">
        <w:rPr>
          <w:rFonts w:ascii="Arial" w:eastAsia="Arial" w:hAnsi="Arial" w:cs="Arial"/>
          <w:sz w:val="20"/>
          <w:szCs w:val="20"/>
          <w:lang w:eastAsia="es-CO"/>
        </w:rPr>
        <w:t xml:space="preserve"> </w:t>
      </w:r>
      <w:r w:rsidRPr="00F27BBE">
        <w:rPr>
          <w:rFonts w:ascii="Arial" w:eastAsia="Times New Roman" w:hAnsi="Arial" w:cs="Arial"/>
          <w:sz w:val="20"/>
          <w:szCs w:val="20"/>
          <w:lang w:eastAsia="es-CO"/>
        </w:rPr>
        <w:t>rechazo</w:t>
      </w:r>
      <w:r w:rsidRPr="00F27BBE">
        <w:rPr>
          <w:rFonts w:ascii="Arial" w:eastAsia="Arial" w:hAnsi="Arial" w:cs="Arial"/>
          <w:sz w:val="20"/>
          <w:szCs w:val="20"/>
          <w:lang w:eastAsia="es-CO"/>
        </w:rPr>
        <w:t xml:space="preserve"> de las propuestas </w:t>
      </w:r>
      <w:r w:rsidRPr="00F27BBE">
        <w:rPr>
          <w:rFonts w:ascii="Arial" w:eastAsia="Times New Roman" w:hAnsi="Arial" w:cs="Arial"/>
          <w:sz w:val="20"/>
          <w:szCs w:val="20"/>
          <w:lang w:eastAsia="es-CO"/>
        </w:rPr>
        <w:t>las</w:t>
      </w:r>
      <w:r w:rsidRPr="00F27BBE">
        <w:rPr>
          <w:rFonts w:ascii="Arial" w:eastAsia="Arial" w:hAnsi="Arial" w:cs="Arial"/>
          <w:sz w:val="20"/>
          <w:szCs w:val="20"/>
          <w:lang w:eastAsia="es-CO"/>
        </w:rPr>
        <w:t xml:space="preserve"> </w:t>
      </w:r>
      <w:r w:rsidRPr="00F27BBE">
        <w:rPr>
          <w:rFonts w:ascii="Arial" w:eastAsia="Times New Roman" w:hAnsi="Arial" w:cs="Arial"/>
          <w:sz w:val="20"/>
          <w:szCs w:val="20"/>
          <w:lang w:eastAsia="es-CO"/>
        </w:rPr>
        <w:t xml:space="preserve">siguientes: </w:t>
      </w:r>
    </w:p>
    <w:p w14:paraId="7851E550" w14:textId="77777777" w:rsidR="007C7A65" w:rsidRPr="00F27BBE" w:rsidRDefault="007C7A65" w:rsidP="007C7A65">
      <w:pPr>
        <w:spacing w:after="0" w:line="240" w:lineRule="auto"/>
        <w:rPr>
          <w:rFonts w:ascii="Arial" w:eastAsia="Arial" w:hAnsi="Arial" w:cs="Arial"/>
          <w:sz w:val="20"/>
          <w:szCs w:val="20"/>
          <w:lang w:eastAsia="es-CO"/>
        </w:rPr>
      </w:pPr>
    </w:p>
    <w:p w14:paraId="78D71C21" w14:textId="77777777" w:rsidR="007C7A65" w:rsidRPr="00892EAB" w:rsidRDefault="007C7A65" w:rsidP="007C7A65">
      <w:pPr>
        <w:numPr>
          <w:ilvl w:val="0"/>
          <w:numId w:val="22"/>
        </w:numPr>
        <w:spacing w:after="200" w:line="240" w:lineRule="auto"/>
        <w:contextualSpacing/>
        <w:jc w:val="both"/>
        <w:rPr>
          <w:rFonts w:ascii="Arial" w:eastAsiaTheme="minorEastAsia" w:hAnsi="Arial" w:cs="Arial"/>
          <w:sz w:val="20"/>
          <w:szCs w:val="20"/>
          <w:lang w:eastAsia="es-CO"/>
        </w:rPr>
      </w:pPr>
      <w:r w:rsidRPr="00F27BBE">
        <w:rPr>
          <w:rFonts w:ascii="Arial" w:eastAsia="Arial" w:hAnsi="Arial" w:cs="Arial"/>
          <w:sz w:val="20"/>
          <w:szCs w:val="20"/>
          <w:lang w:eastAsia="es-CO"/>
        </w:rPr>
        <w:t>Que el Proponente o alguno de los integrantes del Proponente Plural esté incurso en causal de inhabilidad, incompatibilidad o prohibición previstas en la legislación para contratar.</w:t>
      </w:r>
    </w:p>
    <w:p w14:paraId="70B7BBB1" w14:textId="24A26288" w:rsidR="007C7A65" w:rsidRPr="007C7A65" w:rsidRDefault="007C7A65" w:rsidP="007C7A65">
      <w:pPr>
        <w:pStyle w:val="Prrafodelista"/>
        <w:numPr>
          <w:ilvl w:val="0"/>
          <w:numId w:val="22"/>
        </w:numPr>
        <w:spacing w:line="240" w:lineRule="auto"/>
        <w:jc w:val="both"/>
        <w:rPr>
          <w:rFonts w:ascii="Arial" w:eastAsiaTheme="minorEastAsia" w:hAnsi="Arial" w:cs="Arial"/>
          <w:sz w:val="20"/>
          <w:szCs w:val="20"/>
        </w:rPr>
      </w:pPr>
      <w:r w:rsidRPr="00892EAB">
        <w:rPr>
          <w:rFonts w:ascii="Arial" w:eastAsia="Arial" w:hAnsi="Arial" w:cs="Arial"/>
          <w:sz w:val="20"/>
          <w:szCs w:val="20"/>
        </w:rPr>
        <w:t>Cuando una misma persona natural o jurídica, o integrante de un Proponente Plural, presente o haga parte en más de una propuesta para el Proceso de Contratación. Cuando en un mismo Proceso de Contratación se postulen oferentes en la situación descrita por los literales g) y h) del numeral 1 del artículo 8 de la Ley 80 de 1993, la Entidad solo admitirá la primera oferta presentada en el tiempo.</w:t>
      </w:r>
    </w:p>
    <w:p w14:paraId="53A872E1" w14:textId="77777777" w:rsidR="007C7A65" w:rsidRPr="00F27BBE" w:rsidRDefault="007C7A65" w:rsidP="007C7A65">
      <w:pPr>
        <w:numPr>
          <w:ilvl w:val="0"/>
          <w:numId w:val="22"/>
        </w:numPr>
        <w:spacing w:after="200" w:line="240" w:lineRule="auto"/>
        <w:contextualSpacing/>
        <w:jc w:val="both"/>
        <w:rPr>
          <w:rFonts w:ascii="Arial" w:eastAsia="Arial" w:hAnsi="Arial" w:cs="Arial"/>
          <w:sz w:val="20"/>
          <w:szCs w:val="20"/>
          <w:lang w:eastAsia="es-CO"/>
        </w:rPr>
      </w:pPr>
      <w:r w:rsidRPr="00F27BBE">
        <w:rPr>
          <w:rFonts w:ascii="Arial" w:eastAsia="Arial" w:hAnsi="Arial" w:cs="Arial"/>
          <w:sz w:val="20"/>
          <w:szCs w:val="20"/>
          <w:lang w:eastAsia="es-CO"/>
        </w:rPr>
        <w:t>Que la persona jurídica Proponente Individual o integrante del Proponente Plural esté incursa en la situación descrita en el numeral 1 del artículo 38 de la Ley 1116 de 2006.</w:t>
      </w:r>
    </w:p>
    <w:p w14:paraId="004C0C11" w14:textId="77777777" w:rsidR="007C7A65" w:rsidRPr="00F27BBE" w:rsidRDefault="007C7A65" w:rsidP="007C7A65">
      <w:pPr>
        <w:spacing w:after="0" w:line="240" w:lineRule="auto"/>
        <w:jc w:val="both"/>
        <w:rPr>
          <w:rFonts w:ascii="Arial" w:eastAsia="Arial" w:hAnsi="Arial" w:cs="Arial"/>
          <w:sz w:val="20"/>
          <w:szCs w:val="20"/>
          <w:lang w:eastAsia="es-CO"/>
        </w:rPr>
      </w:pPr>
    </w:p>
    <w:p w14:paraId="007791FD" w14:textId="77777777" w:rsidR="007C7A65" w:rsidRPr="00783833" w:rsidRDefault="007C7A65" w:rsidP="007C7A65">
      <w:pPr>
        <w:numPr>
          <w:ilvl w:val="0"/>
          <w:numId w:val="22"/>
        </w:numPr>
        <w:spacing w:after="0" w:line="240" w:lineRule="auto"/>
        <w:contextualSpacing/>
        <w:jc w:val="both"/>
        <w:rPr>
          <w:rFonts w:ascii="Arial" w:eastAsia="Calibri" w:hAnsi="Arial" w:cs="Arial"/>
          <w:sz w:val="20"/>
          <w:szCs w:val="20"/>
          <w:lang w:eastAsia="es-CO"/>
        </w:rPr>
      </w:pPr>
      <w:r w:rsidRPr="00F27BBE">
        <w:rPr>
          <w:rFonts w:ascii="Arial" w:eastAsia="Arial" w:hAnsi="Arial" w:cs="Arial"/>
          <w:sz w:val="20"/>
          <w:szCs w:val="20"/>
          <w:lang w:eastAsia="es-CO"/>
        </w:rPr>
        <w:t xml:space="preserve">Cuando al Proponente se le haya requerido con el propósito de subsanar o aclarar o aportar un </w:t>
      </w:r>
      <w:r w:rsidRPr="00783833">
        <w:rPr>
          <w:rFonts w:ascii="Arial" w:eastAsia="Arial" w:hAnsi="Arial" w:cs="Arial"/>
          <w:sz w:val="20"/>
          <w:szCs w:val="20"/>
          <w:lang w:eastAsia="es-CO"/>
        </w:rPr>
        <w:t>documento de la propuesta y no lo efectúe dentro del plazo indicado o no lo realice correctamente o de acuerdo con lo solicitado, siempre que la subsanación, aclaración o aporte requerido sea necesario para cumplir un requisito habilitante</w:t>
      </w:r>
      <w:r w:rsidRPr="00783833">
        <w:rPr>
          <w:rFonts w:ascii="Arial" w:eastAsia="Times New Roman" w:hAnsi="Arial" w:cs="Arial"/>
          <w:sz w:val="20"/>
          <w:szCs w:val="20"/>
          <w:lang w:eastAsia="es-ES"/>
        </w:rPr>
        <w:t xml:space="preserve"> </w:t>
      </w:r>
      <w:r w:rsidRPr="00783833">
        <w:rPr>
          <w:rFonts w:ascii="Arial" w:eastAsia="Arial" w:hAnsi="Arial" w:cs="Arial"/>
          <w:sz w:val="20"/>
          <w:szCs w:val="20"/>
          <w:lang w:eastAsia="es-CO"/>
        </w:rPr>
        <w:t>en los términos establecidos en la sección 1.6 del Pliego de Condiciones.</w:t>
      </w:r>
    </w:p>
    <w:p w14:paraId="06285807" w14:textId="77777777" w:rsidR="007C7A65" w:rsidRPr="00F27BBE" w:rsidRDefault="007C7A65" w:rsidP="007C7A65">
      <w:pPr>
        <w:spacing w:after="200" w:line="240" w:lineRule="auto"/>
        <w:ind w:left="720"/>
        <w:contextualSpacing/>
        <w:jc w:val="both"/>
        <w:rPr>
          <w:rFonts w:ascii="Arial" w:eastAsia="Arial" w:hAnsi="Arial" w:cs="Arial"/>
          <w:sz w:val="20"/>
          <w:szCs w:val="20"/>
          <w:lang w:eastAsia="es-CO"/>
        </w:rPr>
      </w:pPr>
    </w:p>
    <w:p w14:paraId="54C5C079" w14:textId="77777777" w:rsidR="007C7A65" w:rsidRPr="00075B69" w:rsidRDefault="007C7A65" w:rsidP="007C7A65">
      <w:pPr>
        <w:numPr>
          <w:ilvl w:val="0"/>
          <w:numId w:val="22"/>
        </w:numPr>
        <w:spacing w:after="200" w:line="240" w:lineRule="auto"/>
        <w:contextualSpacing/>
        <w:jc w:val="both"/>
        <w:rPr>
          <w:rFonts w:ascii="Arial" w:eastAsia="Arial" w:hAnsi="Arial" w:cs="Arial"/>
          <w:sz w:val="20"/>
          <w:szCs w:val="20"/>
          <w:lang w:eastAsia="es-CO"/>
        </w:rPr>
      </w:pPr>
      <w:bookmarkStart w:id="252" w:name="_Hlk516133201"/>
      <w:r w:rsidRPr="00F27BBE">
        <w:rPr>
          <w:rFonts w:ascii="Arial" w:eastAsia="Arial" w:hAnsi="Arial" w:cs="Arial"/>
          <w:sz w:val="20"/>
          <w:szCs w:val="20"/>
          <w:lang w:eastAsia="es-CO"/>
        </w:rPr>
        <w:t xml:space="preserve">Que la inscripción en el Registro Único de Proponentes (RUP) que realice el Proponente por primera vez o cuando han cesado los efectos y debe volver a inscribirse, no esté en firme en la fecha </w:t>
      </w:r>
      <w:r w:rsidRPr="00075B69">
        <w:rPr>
          <w:rFonts w:ascii="Arial" w:eastAsia="Arial" w:hAnsi="Arial" w:cs="Arial"/>
          <w:sz w:val="20"/>
          <w:szCs w:val="20"/>
          <w:lang w:eastAsia="es-CO"/>
        </w:rPr>
        <w:t>prevista para el cierre del Proceso de Contratación.</w:t>
      </w:r>
    </w:p>
    <w:p w14:paraId="4175BC65" w14:textId="77777777" w:rsidR="007C7A65" w:rsidRPr="00075B69" w:rsidRDefault="007C7A65" w:rsidP="007C7A65">
      <w:pPr>
        <w:spacing w:after="200" w:line="240" w:lineRule="auto"/>
        <w:ind w:left="720"/>
        <w:contextualSpacing/>
        <w:jc w:val="both"/>
        <w:rPr>
          <w:rFonts w:ascii="Arial" w:eastAsia="Arial" w:hAnsi="Arial" w:cs="Arial"/>
          <w:sz w:val="20"/>
          <w:szCs w:val="20"/>
          <w:lang w:eastAsia="es-CO"/>
        </w:rPr>
      </w:pPr>
    </w:p>
    <w:p w14:paraId="5CC951BF" w14:textId="77777777" w:rsidR="007C7A65" w:rsidRPr="00075B69" w:rsidRDefault="007C7A65" w:rsidP="007C7A65">
      <w:pPr>
        <w:numPr>
          <w:ilvl w:val="0"/>
          <w:numId w:val="22"/>
        </w:numPr>
        <w:spacing w:after="200" w:line="240" w:lineRule="auto"/>
        <w:contextualSpacing/>
        <w:jc w:val="both"/>
        <w:rPr>
          <w:rFonts w:ascii="Arial" w:eastAsia="Arial,Calibri" w:hAnsi="Arial" w:cs="Arial"/>
          <w:sz w:val="20"/>
          <w:szCs w:val="20"/>
          <w:lang w:eastAsia="es-CO"/>
        </w:rPr>
      </w:pPr>
      <w:r w:rsidRPr="00075B69">
        <w:rPr>
          <w:rFonts w:ascii="Arial" w:eastAsia="Arial" w:hAnsi="Arial" w:cs="Arial"/>
          <w:sz w:val="20"/>
          <w:szCs w:val="20"/>
          <w:lang w:eastAsia="es-CO"/>
        </w:rPr>
        <w:t xml:space="preserve">Que el Proponente no acredite la presentación de la información para </w:t>
      </w:r>
      <w:r w:rsidRPr="00075B69">
        <w:rPr>
          <w:rFonts w:ascii="Arial" w:eastAsia="Arial" w:hAnsi="Arial" w:cs="Arial"/>
          <w:i/>
          <w:iCs/>
          <w:sz w:val="20"/>
          <w:szCs w:val="20"/>
          <w:lang w:eastAsia="es-CO"/>
        </w:rPr>
        <w:t>renovar</w:t>
      </w:r>
      <w:r w:rsidRPr="00075B69">
        <w:rPr>
          <w:rFonts w:ascii="Arial" w:eastAsia="Arial" w:hAnsi="Arial" w:cs="Arial"/>
          <w:sz w:val="20"/>
          <w:szCs w:val="20"/>
          <w:lang w:eastAsia="es-CO"/>
        </w:rPr>
        <w:t xml:space="preserve"> el Registro Único de Proponentes (RUP) dentro del término previsto en la normativa vigente.</w:t>
      </w:r>
    </w:p>
    <w:p w14:paraId="3251EB2C" w14:textId="77777777" w:rsidR="007C7A65" w:rsidRPr="00075B69" w:rsidRDefault="007C7A65" w:rsidP="007C7A65">
      <w:pPr>
        <w:spacing w:after="200" w:line="240" w:lineRule="auto"/>
        <w:ind w:left="720"/>
        <w:contextualSpacing/>
        <w:jc w:val="both"/>
        <w:rPr>
          <w:rFonts w:ascii="Arial" w:eastAsia="Arial,Calibri" w:hAnsi="Arial" w:cs="Arial"/>
          <w:sz w:val="20"/>
          <w:szCs w:val="20"/>
          <w:lang w:eastAsia="es-CO"/>
        </w:rPr>
      </w:pPr>
    </w:p>
    <w:bookmarkEnd w:id="252"/>
    <w:p w14:paraId="0BB7C836" w14:textId="77777777" w:rsidR="007C7A65" w:rsidRPr="00075B69" w:rsidRDefault="007C7A65" w:rsidP="007C7A65">
      <w:pPr>
        <w:numPr>
          <w:ilvl w:val="0"/>
          <w:numId w:val="22"/>
        </w:numPr>
        <w:spacing w:after="200" w:line="240" w:lineRule="auto"/>
        <w:contextualSpacing/>
        <w:jc w:val="both"/>
        <w:rPr>
          <w:rFonts w:ascii="Arial" w:eastAsia="Arial,Calibri" w:hAnsi="Arial" w:cs="Arial"/>
          <w:sz w:val="20"/>
          <w:szCs w:val="20"/>
          <w:lang w:eastAsia="es-CO"/>
        </w:rPr>
      </w:pPr>
      <w:r w:rsidRPr="00075B69">
        <w:rPr>
          <w:rFonts w:ascii="Arial" w:eastAsia="Arial" w:hAnsi="Arial" w:cs="Arial"/>
          <w:sz w:val="20"/>
          <w:szCs w:val="20"/>
          <w:lang w:eastAsia="es-CO"/>
        </w:rPr>
        <w:t>Que el Proponente aporte información inexacta sobre la cual pueda existir una posible falsedad en los términos de la sección 1.11 del Pliego de Condiciones.</w:t>
      </w:r>
    </w:p>
    <w:p w14:paraId="24886F33" w14:textId="77777777" w:rsidR="007C7A65" w:rsidRPr="00075B69" w:rsidRDefault="007C7A65" w:rsidP="007C7A65">
      <w:pPr>
        <w:spacing w:after="200" w:line="240" w:lineRule="auto"/>
        <w:ind w:left="720"/>
        <w:contextualSpacing/>
        <w:jc w:val="both"/>
        <w:rPr>
          <w:rFonts w:ascii="Arial" w:eastAsia="Arial" w:hAnsi="Arial" w:cs="Arial"/>
          <w:sz w:val="20"/>
          <w:szCs w:val="20"/>
          <w:lang w:eastAsia="es-CO"/>
        </w:rPr>
      </w:pPr>
    </w:p>
    <w:p w14:paraId="211EB81E" w14:textId="77777777" w:rsidR="007C7A65" w:rsidRPr="00075B69" w:rsidRDefault="007C7A65" w:rsidP="007C7A65">
      <w:pPr>
        <w:numPr>
          <w:ilvl w:val="0"/>
          <w:numId w:val="22"/>
        </w:numPr>
        <w:spacing w:after="200" w:line="240" w:lineRule="auto"/>
        <w:contextualSpacing/>
        <w:jc w:val="both"/>
        <w:rPr>
          <w:rFonts w:ascii="Arial" w:eastAsia="Arial,Calibri" w:hAnsi="Arial" w:cs="Arial"/>
          <w:sz w:val="20"/>
          <w:szCs w:val="20"/>
          <w:lang w:eastAsia="es-CO"/>
        </w:rPr>
      </w:pPr>
      <w:r w:rsidRPr="00075B69">
        <w:rPr>
          <w:rFonts w:ascii="Arial" w:eastAsiaTheme="minorEastAsia" w:hAnsi="Arial" w:cs="Arial"/>
          <w:sz w:val="20"/>
          <w:szCs w:val="20"/>
          <w:lang w:eastAsia="es-CO"/>
        </w:rPr>
        <w:t>Que el Proponente se encuentre inmerso en un Conflicto de Interés previsto en una norma de rango constitucional o legal o en la causal contenida en el numeral 1.14 del Pliego de Condiciones.</w:t>
      </w:r>
    </w:p>
    <w:p w14:paraId="328A2067" w14:textId="77777777" w:rsidR="007C7A65" w:rsidRPr="00075B69" w:rsidRDefault="007C7A65" w:rsidP="007C7A65">
      <w:pPr>
        <w:spacing w:after="200" w:line="240" w:lineRule="auto"/>
        <w:ind w:left="720"/>
        <w:contextualSpacing/>
        <w:rPr>
          <w:rFonts w:ascii="Arial" w:eastAsia="Arial" w:hAnsi="Arial" w:cs="Arial"/>
          <w:sz w:val="20"/>
          <w:szCs w:val="20"/>
          <w:lang w:eastAsia="es-CO"/>
        </w:rPr>
      </w:pPr>
    </w:p>
    <w:p w14:paraId="7809F086" w14:textId="77777777" w:rsidR="007C7A65" w:rsidRPr="00075B69" w:rsidRDefault="007C7A65" w:rsidP="007C7A65">
      <w:pPr>
        <w:numPr>
          <w:ilvl w:val="0"/>
          <w:numId w:val="22"/>
        </w:numPr>
        <w:spacing w:after="200" w:line="240" w:lineRule="auto"/>
        <w:contextualSpacing/>
        <w:jc w:val="both"/>
        <w:rPr>
          <w:rFonts w:ascii="Arial" w:eastAsia="Arial,Calibri" w:hAnsi="Arial" w:cs="Arial"/>
          <w:sz w:val="20"/>
          <w:szCs w:val="20"/>
          <w:lang w:eastAsia="es-CO"/>
        </w:rPr>
      </w:pPr>
      <w:bookmarkStart w:id="253" w:name="_Hlk210059317"/>
      <w:r w:rsidRPr="00075B69">
        <w:rPr>
          <w:rFonts w:ascii="Arial" w:eastAsia="Arial" w:hAnsi="Arial" w:cs="Arial"/>
          <w:sz w:val="20"/>
          <w:szCs w:val="20"/>
          <w:lang w:eastAsia="es-CO"/>
        </w:rPr>
        <w:t>No entregar la Garantía de seriedad de la oferta junto con la propuesta.</w:t>
      </w:r>
    </w:p>
    <w:bookmarkEnd w:id="253"/>
    <w:p w14:paraId="305D2E1B" w14:textId="77777777" w:rsidR="007C7A65" w:rsidRPr="00075B69" w:rsidRDefault="007C7A65" w:rsidP="007C7A65">
      <w:pPr>
        <w:spacing w:after="200" w:line="240" w:lineRule="auto"/>
        <w:ind w:left="720"/>
        <w:contextualSpacing/>
        <w:jc w:val="both"/>
        <w:rPr>
          <w:rFonts w:ascii="Arial" w:eastAsia="Arial,Calibri" w:hAnsi="Arial" w:cs="Arial"/>
          <w:sz w:val="20"/>
          <w:szCs w:val="20"/>
          <w:lang w:eastAsia="es-CO"/>
        </w:rPr>
      </w:pPr>
    </w:p>
    <w:p w14:paraId="01BE8B2B" w14:textId="77777777" w:rsidR="007C7A65" w:rsidRPr="00075B69" w:rsidRDefault="007C7A65" w:rsidP="007C7A65">
      <w:pPr>
        <w:numPr>
          <w:ilvl w:val="0"/>
          <w:numId w:val="22"/>
        </w:numPr>
        <w:spacing w:after="200" w:line="240" w:lineRule="auto"/>
        <w:contextualSpacing/>
        <w:jc w:val="both"/>
        <w:rPr>
          <w:rFonts w:ascii="Arial" w:eastAsia="Arial,Calibri" w:hAnsi="Arial" w:cs="Arial"/>
          <w:sz w:val="20"/>
          <w:szCs w:val="20"/>
          <w:lang w:eastAsia="es-CO"/>
        </w:rPr>
      </w:pPr>
      <w:r w:rsidRPr="00075B69">
        <w:rPr>
          <w:rFonts w:ascii="Arial" w:eastAsia="Arial" w:hAnsi="Arial" w:cs="Arial"/>
          <w:sz w:val="20"/>
          <w:szCs w:val="20"/>
          <w:lang w:eastAsia="es-CO"/>
        </w:rPr>
        <w:t>Que el objeto social del Proponente, en caso de que se trate de una persona jurídica, o el de sus integrantes, tratándose de Proponentes Plurales, no le permita ejecutar el objeto del contrato.</w:t>
      </w:r>
      <w:bookmarkStart w:id="254" w:name="_Hlk511139274"/>
      <w:bookmarkStart w:id="255" w:name="_Hlk516133682"/>
    </w:p>
    <w:p w14:paraId="05ED9D6F" w14:textId="77777777" w:rsidR="007C7A65" w:rsidRPr="00075B69" w:rsidRDefault="007C7A65" w:rsidP="007C7A65">
      <w:pPr>
        <w:spacing w:after="200" w:line="240" w:lineRule="auto"/>
        <w:contextualSpacing/>
        <w:rPr>
          <w:rFonts w:ascii="Arial" w:eastAsia="Arial" w:hAnsi="Arial" w:cs="Arial"/>
          <w:sz w:val="20"/>
          <w:szCs w:val="20"/>
          <w:lang w:eastAsia="es-CO"/>
        </w:rPr>
      </w:pPr>
    </w:p>
    <w:p w14:paraId="07BD5045" w14:textId="77777777" w:rsidR="007C7A65" w:rsidRPr="00075B69" w:rsidRDefault="007C7A65" w:rsidP="007C7A65">
      <w:pPr>
        <w:numPr>
          <w:ilvl w:val="0"/>
          <w:numId w:val="22"/>
        </w:numPr>
        <w:spacing w:after="200" w:line="240" w:lineRule="auto"/>
        <w:contextualSpacing/>
        <w:jc w:val="both"/>
        <w:rPr>
          <w:rFonts w:ascii="Arial" w:eastAsia="Arial,Calibri" w:hAnsi="Arial" w:cs="Arial"/>
          <w:sz w:val="20"/>
          <w:szCs w:val="20"/>
          <w:lang w:eastAsia="es-CO"/>
        </w:rPr>
      </w:pPr>
      <w:r w:rsidRPr="00075B69">
        <w:rPr>
          <w:rFonts w:ascii="Arial" w:eastAsia="Arial" w:hAnsi="Arial" w:cs="Arial"/>
          <w:sz w:val="20"/>
          <w:szCs w:val="20"/>
          <w:lang w:eastAsia="es-CO"/>
        </w:rPr>
        <w:t>Presentar la oferta con tachaduras o enmendaduras en alguno de los documentos que acreditan los requisitos habilitantes o los factores de evaluación de la oferta y no estén convalidadas en la forma indicada en el Pliego de Condiciones, sin perjuicio de la posibilidad de subsanar los primeros en los términos del numeral 1.6 del Pliego de Condiciones.</w:t>
      </w:r>
    </w:p>
    <w:p w14:paraId="04BD203B" w14:textId="77777777" w:rsidR="007C7A65" w:rsidRPr="00075B69" w:rsidRDefault="007C7A65" w:rsidP="007C7A65">
      <w:pPr>
        <w:spacing w:after="200" w:line="240" w:lineRule="auto"/>
        <w:ind w:left="720"/>
        <w:contextualSpacing/>
        <w:rPr>
          <w:rFonts w:ascii="Arial" w:eastAsia="Arial,Calibri" w:hAnsi="Arial" w:cs="Arial"/>
          <w:sz w:val="20"/>
          <w:szCs w:val="20"/>
          <w:lang w:eastAsia="es-CO"/>
        </w:rPr>
      </w:pPr>
    </w:p>
    <w:p w14:paraId="668A325A" w14:textId="77777777" w:rsidR="007C7A65" w:rsidRPr="00075B69" w:rsidRDefault="007C7A65" w:rsidP="007C7A65">
      <w:pPr>
        <w:numPr>
          <w:ilvl w:val="0"/>
          <w:numId w:val="22"/>
        </w:numPr>
        <w:autoSpaceDE w:val="0"/>
        <w:autoSpaceDN w:val="0"/>
        <w:adjustRightInd w:val="0"/>
        <w:spacing w:after="0" w:line="240" w:lineRule="auto"/>
        <w:contextualSpacing/>
        <w:jc w:val="both"/>
        <w:rPr>
          <w:rFonts w:ascii="Arial" w:eastAsia="Calibri" w:hAnsi="Arial" w:cs="Arial"/>
          <w:color w:val="000000" w:themeColor="text1"/>
          <w:sz w:val="20"/>
          <w:szCs w:val="20"/>
          <w:lang w:eastAsia="es-CO"/>
        </w:rPr>
      </w:pPr>
      <w:r w:rsidRPr="00075B69">
        <w:rPr>
          <w:rFonts w:ascii="Arial" w:eastAsia="Calibri" w:hAnsi="Arial" w:cs="Arial"/>
          <w:color w:val="000000" w:themeColor="text1"/>
          <w:sz w:val="20"/>
          <w:szCs w:val="20"/>
          <w:lang w:eastAsia="es-CO"/>
        </w:rPr>
        <w:lastRenderedPageBreak/>
        <w:t xml:space="preserve">Que el Proponente adicione, suprima, cambie o modifique los ítems, la descripción, las unidades o cantidades señaladas en el Formulario 1– Formulario de oferta económica.      </w:t>
      </w:r>
    </w:p>
    <w:p w14:paraId="5EBAA577" w14:textId="77777777" w:rsidR="007C7A65" w:rsidRPr="00075B69" w:rsidRDefault="007C7A65" w:rsidP="007C7A65">
      <w:pPr>
        <w:spacing w:after="200" w:line="240" w:lineRule="auto"/>
        <w:ind w:left="720"/>
        <w:contextualSpacing/>
        <w:rPr>
          <w:rFonts w:ascii="Arial" w:eastAsia="Calibri" w:hAnsi="Arial" w:cs="Arial"/>
          <w:color w:val="000000" w:themeColor="text1"/>
          <w:sz w:val="20"/>
          <w:szCs w:val="20"/>
          <w:lang w:eastAsia="es-CO"/>
        </w:rPr>
      </w:pPr>
    </w:p>
    <w:p w14:paraId="396A9DAC" w14:textId="77777777" w:rsidR="007C7A65"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Arial" w:hAnsi="Arial" w:cs="Arial"/>
          <w:color w:val="000000" w:themeColor="text1"/>
          <w:sz w:val="20"/>
          <w:szCs w:val="20"/>
          <w:lang w:eastAsia="es-CO"/>
        </w:rPr>
        <w:t>No</w:t>
      </w:r>
      <w:r w:rsidRPr="00075B69">
        <w:rPr>
          <w:rFonts w:ascii="Arial" w:eastAsia="Arial,Calibri" w:hAnsi="Arial" w:cs="Arial"/>
          <w:color w:val="000000" w:themeColor="text1"/>
          <w:sz w:val="20"/>
          <w:szCs w:val="20"/>
          <w:lang w:eastAsia="es-CO"/>
        </w:rPr>
        <w:t xml:space="preserve"> </w:t>
      </w:r>
      <w:r w:rsidRPr="00075B69">
        <w:rPr>
          <w:rFonts w:ascii="Arial" w:eastAsia="Arial" w:hAnsi="Arial" w:cs="Arial"/>
          <w:color w:val="000000" w:themeColor="text1"/>
          <w:sz w:val="20"/>
          <w:szCs w:val="20"/>
          <w:lang w:eastAsia="es-CO"/>
        </w:rPr>
        <w:t>ofrecer</w:t>
      </w:r>
      <w:r w:rsidRPr="00075B69">
        <w:rPr>
          <w:rFonts w:ascii="Arial" w:eastAsia="Arial,Calibri" w:hAnsi="Arial" w:cs="Arial"/>
          <w:color w:val="000000" w:themeColor="text1"/>
          <w:sz w:val="20"/>
          <w:szCs w:val="20"/>
          <w:lang w:eastAsia="es-CO"/>
        </w:rPr>
        <w:t xml:space="preserve"> </w:t>
      </w:r>
      <w:r w:rsidRPr="00075B69">
        <w:rPr>
          <w:rFonts w:ascii="Arial" w:eastAsia="Arial" w:hAnsi="Arial" w:cs="Arial"/>
          <w:color w:val="000000" w:themeColor="text1"/>
          <w:sz w:val="20"/>
          <w:szCs w:val="20"/>
          <w:lang w:eastAsia="es-CO"/>
        </w:rPr>
        <w:t>el</w:t>
      </w:r>
      <w:r w:rsidRPr="00075B69">
        <w:rPr>
          <w:rFonts w:ascii="Arial" w:eastAsia="Arial,Calibri" w:hAnsi="Arial" w:cs="Arial"/>
          <w:color w:val="000000" w:themeColor="text1"/>
          <w:sz w:val="20"/>
          <w:szCs w:val="20"/>
          <w:lang w:eastAsia="es-CO"/>
        </w:rPr>
        <w:t xml:space="preserve"> </w:t>
      </w:r>
      <w:r w:rsidRPr="00075B69">
        <w:rPr>
          <w:rFonts w:ascii="Arial" w:eastAsia="Arial" w:hAnsi="Arial" w:cs="Arial"/>
          <w:color w:val="000000" w:themeColor="text1"/>
          <w:sz w:val="20"/>
          <w:szCs w:val="20"/>
          <w:lang w:eastAsia="es-CO"/>
        </w:rPr>
        <w:t>valor</w:t>
      </w:r>
      <w:r w:rsidRPr="00075B69">
        <w:rPr>
          <w:rFonts w:ascii="Arial" w:eastAsia="Arial,Calibri" w:hAnsi="Arial" w:cs="Arial"/>
          <w:color w:val="000000" w:themeColor="text1"/>
          <w:sz w:val="20"/>
          <w:szCs w:val="20"/>
          <w:lang w:eastAsia="es-CO"/>
        </w:rPr>
        <w:t xml:space="preserve"> </w:t>
      </w:r>
      <w:r w:rsidRPr="00075B69">
        <w:rPr>
          <w:rFonts w:ascii="Arial" w:eastAsia="Arial" w:hAnsi="Arial" w:cs="Arial"/>
          <w:color w:val="000000" w:themeColor="text1"/>
          <w:sz w:val="20"/>
          <w:szCs w:val="20"/>
          <w:lang w:eastAsia="es-CO"/>
        </w:rPr>
        <w:t>de</w:t>
      </w:r>
      <w:r w:rsidRPr="00075B69">
        <w:rPr>
          <w:rFonts w:ascii="Arial" w:eastAsia="Arial,Calibri" w:hAnsi="Arial" w:cs="Arial"/>
          <w:color w:val="000000" w:themeColor="text1"/>
          <w:sz w:val="20"/>
          <w:szCs w:val="20"/>
          <w:lang w:eastAsia="es-CO"/>
        </w:rPr>
        <w:t xml:space="preserve"> </w:t>
      </w:r>
      <w:r w:rsidRPr="00075B69">
        <w:rPr>
          <w:rFonts w:ascii="Arial" w:eastAsia="Arial" w:hAnsi="Arial" w:cs="Arial"/>
          <w:color w:val="000000" w:themeColor="text1"/>
          <w:sz w:val="20"/>
          <w:szCs w:val="20"/>
          <w:lang w:eastAsia="es-CO"/>
        </w:rPr>
        <w:t>un</w:t>
      </w:r>
      <w:r w:rsidRPr="00075B69">
        <w:rPr>
          <w:rFonts w:ascii="Arial" w:eastAsia="Arial,Calibri" w:hAnsi="Arial" w:cs="Arial"/>
          <w:color w:val="000000" w:themeColor="text1"/>
          <w:sz w:val="20"/>
          <w:szCs w:val="20"/>
          <w:lang w:eastAsia="es-CO"/>
        </w:rPr>
        <w:t xml:space="preserve"> </w:t>
      </w:r>
      <w:r w:rsidRPr="00075B69">
        <w:rPr>
          <w:rFonts w:ascii="Arial" w:eastAsia="Arial" w:hAnsi="Arial" w:cs="Arial"/>
          <w:color w:val="000000" w:themeColor="text1"/>
          <w:sz w:val="20"/>
          <w:szCs w:val="20"/>
          <w:lang w:eastAsia="es-CO"/>
        </w:rPr>
        <w:t>precio</w:t>
      </w:r>
      <w:r w:rsidRPr="00075B69">
        <w:rPr>
          <w:rFonts w:ascii="Arial" w:eastAsia="Arial,Calibri" w:hAnsi="Arial" w:cs="Arial"/>
          <w:color w:val="000000" w:themeColor="text1"/>
          <w:sz w:val="20"/>
          <w:szCs w:val="20"/>
          <w:lang w:eastAsia="es-CO"/>
        </w:rPr>
        <w:t xml:space="preserve"> </w:t>
      </w:r>
      <w:r w:rsidRPr="00075B69">
        <w:rPr>
          <w:rFonts w:ascii="Arial" w:eastAsia="Arial" w:hAnsi="Arial" w:cs="Arial"/>
          <w:color w:val="000000" w:themeColor="text1"/>
          <w:sz w:val="20"/>
          <w:szCs w:val="20"/>
          <w:lang w:eastAsia="es-CO"/>
        </w:rPr>
        <w:t>unitario</w:t>
      </w:r>
      <w:r w:rsidRPr="00075B69">
        <w:rPr>
          <w:rFonts w:ascii="Arial" w:eastAsia="Arial,Calibri" w:hAnsi="Arial" w:cs="Arial"/>
          <w:color w:val="000000" w:themeColor="text1"/>
          <w:sz w:val="20"/>
          <w:szCs w:val="20"/>
          <w:lang w:eastAsia="es-CO"/>
        </w:rPr>
        <w:t xml:space="preserve"> u ofrecerlo en cero (0) pesos.</w:t>
      </w:r>
    </w:p>
    <w:p w14:paraId="4A2FA859"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215A4882" w14:textId="77777777" w:rsidR="007C7A65"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hAnsi="Arial" w:cs="Arial"/>
          <w:bCs/>
          <w:sz w:val="20"/>
          <w:szCs w:val="20"/>
        </w:rPr>
        <w:t>Cuando alguno de los valores unitarios de la oferta supere los valores unitarios y/o de referencia</w:t>
      </w:r>
      <w:r w:rsidRPr="00075B69">
        <w:rPr>
          <w:rFonts w:ascii="Arial" w:eastAsia="Arial,Calibri" w:hAnsi="Arial" w:cs="Arial"/>
          <w:color w:val="000000" w:themeColor="text1"/>
          <w:sz w:val="20"/>
          <w:szCs w:val="20"/>
          <w:lang w:eastAsia="es-CO"/>
        </w:rPr>
        <w:t xml:space="preserve"> </w:t>
      </w:r>
      <w:r w:rsidRPr="00075B69">
        <w:rPr>
          <w:rFonts w:ascii="Arial" w:hAnsi="Arial" w:cs="Arial"/>
          <w:bCs/>
          <w:sz w:val="20"/>
          <w:szCs w:val="20"/>
        </w:rPr>
        <w:t>establecidos en el análisis del sector</w:t>
      </w:r>
      <w:r>
        <w:rPr>
          <w:rFonts w:ascii="Arial" w:eastAsia="Arial" w:hAnsi="Arial" w:cs="Arial"/>
          <w:sz w:val="20"/>
          <w:szCs w:val="20"/>
        </w:rPr>
        <w:t>.</w:t>
      </w:r>
    </w:p>
    <w:p w14:paraId="1F9C6577"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4DED4F96" w14:textId="77777777" w:rsidR="007C7A65" w:rsidRPr="00075B69"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Arial" w:hAnsi="Arial" w:cs="Arial"/>
          <w:sz w:val="20"/>
          <w:szCs w:val="20"/>
        </w:rPr>
        <w:t>Cuando el valor de la oferta registrado en el módulo de oferta económica en la plataforma SECOP II difiera con el valor de presupuesto oficial</w:t>
      </w:r>
      <w:r>
        <w:rPr>
          <w:rFonts w:ascii="Arial" w:eastAsia="Arial" w:hAnsi="Arial" w:cs="Arial"/>
          <w:sz w:val="20"/>
          <w:szCs w:val="20"/>
        </w:rPr>
        <w:t>.</w:t>
      </w:r>
    </w:p>
    <w:p w14:paraId="241300AA"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080D4511" w14:textId="77777777" w:rsidR="007C7A65"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Arial" w:hAnsi="Arial" w:cs="Arial"/>
          <w:sz w:val="20"/>
          <w:szCs w:val="20"/>
        </w:rPr>
        <w:t>Cuando</w:t>
      </w:r>
      <w:r w:rsidRPr="00075B69">
        <w:rPr>
          <w:rFonts w:ascii="Arial" w:eastAsia="Arial,Calibri" w:hAnsi="Arial" w:cs="Arial"/>
          <w:sz w:val="20"/>
          <w:szCs w:val="20"/>
        </w:rPr>
        <w:t xml:space="preserve"> </w:t>
      </w:r>
      <w:r w:rsidRPr="00075B69">
        <w:rPr>
          <w:rFonts w:ascii="Arial" w:eastAsia="Arial" w:hAnsi="Arial" w:cs="Arial"/>
          <w:sz w:val="20"/>
          <w:szCs w:val="20"/>
        </w:rPr>
        <w:t>se</w:t>
      </w:r>
      <w:r w:rsidRPr="00075B69">
        <w:rPr>
          <w:rFonts w:ascii="Arial" w:eastAsia="Arial,Calibri" w:hAnsi="Arial" w:cs="Arial"/>
          <w:sz w:val="20"/>
          <w:szCs w:val="20"/>
        </w:rPr>
        <w:t xml:space="preserve"> </w:t>
      </w:r>
      <w:r w:rsidRPr="00075B69">
        <w:rPr>
          <w:rFonts w:ascii="Arial" w:eastAsia="Arial" w:hAnsi="Arial" w:cs="Arial"/>
          <w:sz w:val="20"/>
          <w:szCs w:val="20"/>
        </w:rPr>
        <w:t>presente</w:t>
      </w:r>
      <w:r w:rsidRPr="00075B69">
        <w:rPr>
          <w:rFonts w:ascii="Arial" w:eastAsia="Arial,Calibri" w:hAnsi="Arial" w:cs="Arial"/>
          <w:sz w:val="20"/>
          <w:szCs w:val="20"/>
        </w:rPr>
        <w:t xml:space="preserve"> </w:t>
      </w:r>
      <w:r w:rsidRPr="00075B69">
        <w:rPr>
          <w:rFonts w:ascii="Arial" w:eastAsia="Arial" w:hAnsi="Arial" w:cs="Arial"/>
          <w:sz w:val="20"/>
          <w:szCs w:val="20"/>
        </w:rPr>
        <w:t>propuesta</w:t>
      </w:r>
      <w:r w:rsidRPr="00075B69">
        <w:rPr>
          <w:rFonts w:ascii="Arial" w:eastAsia="Arial,Calibri" w:hAnsi="Arial" w:cs="Arial"/>
          <w:sz w:val="20"/>
          <w:szCs w:val="20"/>
        </w:rPr>
        <w:t xml:space="preserve"> </w:t>
      </w:r>
      <w:r w:rsidRPr="00075B69">
        <w:rPr>
          <w:rFonts w:ascii="Arial" w:eastAsia="Arial" w:hAnsi="Arial" w:cs="Arial"/>
          <w:sz w:val="20"/>
          <w:szCs w:val="20"/>
        </w:rPr>
        <w:t>condicionada</w:t>
      </w:r>
      <w:r w:rsidRPr="00075B69">
        <w:rPr>
          <w:rFonts w:ascii="Arial" w:eastAsia="Arial,Calibri" w:hAnsi="Arial" w:cs="Arial"/>
          <w:sz w:val="20"/>
          <w:szCs w:val="20"/>
        </w:rPr>
        <w:t xml:space="preserve"> </w:t>
      </w:r>
      <w:r w:rsidRPr="00075B69">
        <w:rPr>
          <w:rFonts w:ascii="Arial" w:eastAsia="Arial" w:hAnsi="Arial" w:cs="Arial"/>
          <w:sz w:val="20"/>
          <w:szCs w:val="20"/>
        </w:rPr>
        <w:t>para</w:t>
      </w:r>
      <w:r w:rsidRPr="00075B69">
        <w:rPr>
          <w:rFonts w:ascii="Arial" w:eastAsia="Arial,Calibri" w:hAnsi="Arial" w:cs="Arial"/>
          <w:sz w:val="20"/>
          <w:szCs w:val="20"/>
        </w:rPr>
        <w:t xml:space="preserve"> </w:t>
      </w:r>
      <w:r w:rsidRPr="00075B69">
        <w:rPr>
          <w:rFonts w:ascii="Arial" w:eastAsia="Arial" w:hAnsi="Arial" w:cs="Arial"/>
          <w:sz w:val="20"/>
          <w:szCs w:val="20"/>
        </w:rPr>
        <w:t>la</w:t>
      </w:r>
      <w:r w:rsidRPr="00075B69">
        <w:rPr>
          <w:rFonts w:ascii="Arial" w:eastAsia="Arial,Calibri" w:hAnsi="Arial" w:cs="Arial"/>
          <w:sz w:val="20"/>
          <w:szCs w:val="20"/>
        </w:rPr>
        <w:t xml:space="preserve"> </w:t>
      </w:r>
      <w:r w:rsidRPr="00075B69">
        <w:rPr>
          <w:rFonts w:ascii="Arial" w:eastAsia="Arial" w:hAnsi="Arial" w:cs="Arial"/>
          <w:sz w:val="20"/>
          <w:szCs w:val="20"/>
        </w:rPr>
        <w:t>adjudicación</w:t>
      </w:r>
      <w:r w:rsidRPr="00075B69">
        <w:rPr>
          <w:rFonts w:ascii="Arial" w:eastAsia="Arial,Calibri" w:hAnsi="Arial" w:cs="Arial"/>
          <w:sz w:val="20"/>
          <w:szCs w:val="20"/>
        </w:rPr>
        <w:t xml:space="preserve"> </w:t>
      </w:r>
      <w:r w:rsidRPr="00075B69">
        <w:rPr>
          <w:rFonts w:ascii="Arial" w:eastAsia="Arial" w:hAnsi="Arial" w:cs="Arial"/>
          <w:sz w:val="20"/>
          <w:szCs w:val="20"/>
        </w:rPr>
        <w:t>del</w:t>
      </w:r>
      <w:r w:rsidRPr="00075B69">
        <w:rPr>
          <w:rFonts w:ascii="Arial" w:eastAsia="Arial,Calibri" w:hAnsi="Arial" w:cs="Arial"/>
          <w:sz w:val="20"/>
          <w:szCs w:val="20"/>
        </w:rPr>
        <w:t xml:space="preserve"> </w:t>
      </w:r>
      <w:r w:rsidRPr="00075B69">
        <w:rPr>
          <w:rFonts w:ascii="Arial" w:eastAsia="Arial" w:hAnsi="Arial" w:cs="Arial"/>
          <w:sz w:val="20"/>
          <w:szCs w:val="20"/>
        </w:rPr>
        <w:t>contrato.</w:t>
      </w:r>
    </w:p>
    <w:p w14:paraId="001F3F59"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49CDE637" w14:textId="77777777" w:rsidR="007C7A65"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Arial" w:hAnsi="Arial" w:cs="Arial"/>
          <w:sz w:val="20"/>
          <w:szCs w:val="20"/>
          <w:lang w:eastAsia="es-CO"/>
        </w:rPr>
        <w:t>Presentar la oferta extemporáneamente.</w:t>
      </w:r>
    </w:p>
    <w:p w14:paraId="7B059E40"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2194F669" w14:textId="77777777" w:rsidR="007C7A65"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Arial" w:hAnsi="Arial" w:cs="Arial"/>
          <w:sz w:val="20"/>
          <w:szCs w:val="20"/>
          <w:lang w:eastAsia="es-CO"/>
        </w:rPr>
        <w:t>No presentar oferta económica</w:t>
      </w:r>
      <w:bookmarkEnd w:id="254"/>
      <w:r w:rsidRPr="00075B69">
        <w:rPr>
          <w:rFonts w:ascii="Arial" w:eastAsiaTheme="minorEastAsia" w:hAnsi="Arial" w:cs="Arial"/>
          <w:sz w:val="20"/>
          <w:szCs w:val="20"/>
          <w:lang w:eastAsia="es-CO"/>
        </w:rPr>
        <w:t>.</w:t>
      </w:r>
    </w:p>
    <w:p w14:paraId="6ABDE90B"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72F5C5B2" w14:textId="6A886741" w:rsidR="007C7A65"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Arial" w:hAnsi="Arial" w:cs="Arial"/>
          <w:sz w:val="20"/>
          <w:szCs w:val="20"/>
          <w:lang w:eastAsia="es-CO"/>
        </w:rPr>
        <w:t xml:space="preserve">Cuando se determine que el valor total de la oferta es artificialmente bajo de acuerdo con lo establecido en la sección 5.2 del Pliego de Condiciones. </w:t>
      </w:r>
    </w:p>
    <w:p w14:paraId="0DEE0C92" w14:textId="77777777" w:rsidR="007C7A65" w:rsidRPr="007C7A65"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59AE21EB" w14:textId="77777777" w:rsidR="007C7A65"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Arial" w:hAnsi="Arial" w:cs="Arial"/>
          <w:sz w:val="20"/>
          <w:szCs w:val="20"/>
          <w:lang w:eastAsia="es-CO"/>
        </w:rPr>
        <w:t>Cuando se presenten propuestas parciales y esta posibilidad no haya sido establecida en el Pliego de Condiciones.</w:t>
      </w:r>
    </w:p>
    <w:p w14:paraId="08580FB6"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355F7CB4" w14:textId="77777777" w:rsidR="007C7A65"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Theme="minorEastAsia" w:hAnsi="Arial" w:cs="Arial"/>
          <w:color w:val="000000" w:themeColor="text1"/>
          <w:sz w:val="20"/>
          <w:szCs w:val="20"/>
          <w:lang w:eastAsia="es-CO"/>
        </w:rPr>
        <w:t>Cuando un proponente plural presente oferta con integrantes diferentes a los que manifestaron interés, aunque se mantenga la misma cantidad de miembros.</w:t>
      </w:r>
    </w:p>
    <w:p w14:paraId="2B3FD916"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4B77F6B6" w14:textId="77777777" w:rsidR="007C7A65"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Theme="minorEastAsia" w:hAnsi="Arial" w:cs="Arial"/>
          <w:color w:val="000000" w:themeColor="text1"/>
          <w:sz w:val="20"/>
          <w:szCs w:val="20"/>
          <w:lang w:eastAsia="es-CO"/>
        </w:rPr>
        <w:t xml:space="preserve">Cuando un proponente plural manifiesta interés, pero al presentar la oferta solo lo hace uno de los miembros, como proponente singular. </w:t>
      </w:r>
    </w:p>
    <w:p w14:paraId="5440762A"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4801FF20" w14:textId="77777777" w:rsidR="007C7A65"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Theme="minorEastAsia" w:hAnsi="Arial" w:cs="Arial"/>
          <w:color w:val="000000" w:themeColor="text1"/>
          <w:sz w:val="20"/>
          <w:szCs w:val="20"/>
          <w:lang w:eastAsia="es-CO"/>
        </w:rPr>
        <w:t>Cuando un proponente plural presente oferta con un número de integrantes mayor de los que manifestaron interés.</w:t>
      </w:r>
    </w:p>
    <w:p w14:paraId="0FA54E9D"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5505F508" w14:textId="3A121330" w:rsidR="006E75A5" w:rsidRDefault="007C7A65" w:rsidP="006E75A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Arial" w:hAnsi="Arial" w:cs="Arial"/>
          <w:sz w:val="20"/>
          <w:szCs w:val="20"/>
          <w:lang w:eastAsia="es-CO"/>
        </w:rPr>
        <w:t>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w:t>
      </w:r>
    </w:p>
    <w:p w14:paraId="6276E490" w14:textId="77777777" w:rsidR="006E75A5" w:rsidRPr="006E75A5" w:rsidRDefault="006E75A5" w:rsidP="006E75A5">
      <w:pPr>
        <w:spacing w:after="200" w:line="240" w:lineRule="auto"/>
        <w:contextualSpacing/>
        <w:jc w:val="both"/>
        <w:rPr>
          <w:rFonts w:ascii="Arial" w:eastAsia="Arial,Calibri" w:hAnsi="Arial" w:cs="Arial"/>
          <w:color w:val="000000" w:themeColor="text1"/>
          <w:sz w:val="20"/>
          <w:szCs w:val="20"/>
          <w:lang w:eastAsia="es-CO"/>
        </w:rPr>
      </w:pPr>
    </w:p>
    <w:p w14:paraId="76A28CF1" w14:textId="7E9D59A4" w:rsidR="006E75A5" w:rsidRDefault="006E75A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Pr>
          <w:rFonts w:ascii="Arial" w:eastAsia="Arial,Calibri" w:hAnsi="Arial" w:cs="Arial"/>
          <w:color w:val="000000" w:themeColor="text1"/>
          <w:sz w:val="20"/>
          <w:szCs w:val="20"/>
          <w:lang w:eastAsia="es-CO"/>
        </w:rPr>
        <w:t xml:space="preserve">Cuando el proceso de selección sea limitado a la participación exclusiva de MiPymes y el proponente no acredite tal calidad. </w:t>
      </w:r>
    </w:p>
    <w:p w14:paraId="06D792ED" w14:textId="77777777" w:rsidR="007570FD" w:rsidRPr="007570FD" w:rsidRDefault="007570FD" w:rsidP="007570FD">
      <w:pPr>
        <w:ind w:left="360"/>
        <w:rPr>
          <w:rFonts w:ascii="Arial" w:eastAsia="Arial,Calibri" w:hAnsi="Arial" w:cs="Arial"/>
          <w:color w:val="000000" w:themeColor="text1"/>
          <w:sz w:val="6"/>
          <w:szCs w:val="6"/>
        </w:rPr>
      </w:pPr>
    </w:p>
    <w:p w14:paraId="7584E87A" w14:textId="63EF0CF5" w:rsidR="007570FD" w:rsidRDefault="007570FD"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7570FD">
        <w:rPr>
          <w:rFonts w:ascii="Arial" w:eastAsia="Arial,Calibri" w:hAnsi="Arial" w:cs="Arial"/>
          <w:color w:val="000000" w:themeColor="text1"/>
          <w:sz w:val="20"/>
          <w:szCs w:val="20"/>
          <w:lang w:eastAsia="es-CO"/>
        </w:rPr>
        <w:t>En el evento que se hayan recibido solicitudes de por lo menos dos (2) MiPymes colombianas para limitar la convocatoria a MiPymes, se considerará causal de rechazo todos los oferentes diferentes a esta naturaleza en observancia a lo establecido en artículo 5 del Decreto 1860 de 2021 el cual modifica el artículo 2.2.1.2.4.2.2. del Decreto 1082 de 2015”</w:t>
      </w:r>
      <w:r w:rsidR="00B908E8">
        <w:rPr>
          <w:rFonts w:ascii="Arial" w:eastAsia="Arial,Calibri" w:hAnsi="Arial" w:cs="Arial"/>
          <w:color w:val="000000" w:themeColor="text1"/>
          <w:sz w:val="20"/>
          <w:szCs w:val="20"/>
          <w:lang w:eastAsia="es-CO"/>
        </w:rPr>
        <w:t>.</w:t>
      </w:r>
    </w:p>
    <w:p w14:paraId="5B713857" w14:textId="77777777" w:rsidR="007C7A65" w:rsidRPr="00075B69" w:rsidRDefault="007C7A65" w:rsidP="007C7A65">
      <w:pPr>
        <w:spacing w:after="200" w:line="240" w:lineRule="auto"/>
        <w:contextualSpacing/>
        <w:jc w:val="both"/>
        <w:rPr>
          <w:rFonts w:ascii="Arial" w:eastAsia="Arial,Calibri" w:hAnsi="Arial" w:cs="Arial"/>
          <w:color w:val="000000" w:themeColor="text1"/>
          <w:sz w:val="20"/>
          <w:szCs w:val="20"/>
          <w:lang w:eastAsia="es-CO"/>
        </w:rPr>
      </w:pPr>
    </w:p>
    <w:p w14:paraId="218B4E8E" w14:textId="77777777" w:rsidR="007C7A65" w:rsidRPr="00075B69" w:rsidRDefault="007C7A65" w:rsidP="007C7A65">
      <w:pPr>
        <w:numPr>
          <w:ilvl w:val="0"/>
          <w:numId w:val="22"/>
        </w:numPr>
        <w:spacing w:after="200" w:line="240" w:lineRule="auto"/>
        <w:contextualSpacing/>
        <w:jc w:val="both"/>
        <w:rPr>
          <w:rFonts w:ascii="Arial" w:eastAsia="Arial,Calibri" w:hAnsi="Arial" w:cs="Arial"/>
          <w:color w:val="000000" w:themeColor="text1"/>
          <w:sz w:val="20"/>
          <w:szCs w:val="20"/>
          <w:lang w:eastAsia="es-CO"/>
        </w:rPr>
      </w:pPr>
      <w:r w:rsidRPr="00075B69">
        <w:rPr>
          <w:rFonts w:ascii="Arial" w:eastAsia="Arial" w:hAnsi="Arial" w:cs="Arial"/>
          <w:sz w:val="20"/>
          <w:szCs w:val="20"/>
          <w:lang w:eastAsia="es-CO"/>
        </w:rPr>
        <w:t>Las demás previstas en la ley.</w:t>
      </w:r>
      <w:bookmarkEnd w:id="255"/>
    </w:p>
    <w:p w14:paraId="5BDD233F" w14:textId="77777777" w:rsidR="002F5D5A" w:rsidRPr="001B5094" w:rsidRDefault="002F5D5A" w:rsidP="007C7A65">
      <w:pPr>
        <w:spacing w:after="0" w:line="240" w:lineRule="auto"/>
        <w:jc w:val="both"/>
        <w:rPr>
          <w:rFonts w:ascii="Arial" w:eastAsia="Arial" w:hAnsi="Arial" w:cs="Arial"/>
          <w:sz w:val="20"/>
          <w:szCs w:val="20"/>
          <w:lang w:eastAsia="es-CO"/>
        </w:rPr>
      </w:pPr>
    </w:p>
    <w:p w14:paraId="4D9E0D6A" w14:textId="77777777" w:rsidR="002F5D5A" w:rsidRPr="00931030" w:rsidRDefault="002F5D5A" w:rsidP="007C7A65">
      <w:pPr>
        <w:spacing w:after="0" w:line="240" w:lineRule="auto"/>
        <w:jc w:val="both"/>
        <w:rPr>
          <w:rFonts w:ascii="Arial" w:eastAsia="Arial" w:hAnsi="Arial" w:cs="Arial"/>
          <w:sz w:val="8"/>
          <w:szCs w:val="8"/>
          <w:lang w:eastAsia="es-CO"/>
        </w:rPr>
      </w:pPr>
    </w:p>
    <w:p w14:paraId="43757A11" w14:textId="77777777" w:rsidR="002F5D5A" w:rsidRPr="001B5094" w:rsidRDefault="002F5D5A" w:rsidP="007C7A65">
      <w:pPr>
        <w:keepNext/>
        <w:numPr>
          <w:ilvl w:val="0"/>
          <w:numId w:val="28"/>
        </w:numPr>
        <w:tabs>
          <w:tab w:val="left" w:pos="851"/>
        </w:tabs>
        <w:spacing w:before="120" w:after="200" w:line="240" w:lineRule="auto"/>
        <w:outlineLvl w:val="1"/>
        <w:rPr>
          <w:rFonts w:ascii="Arial" w:eastAsia="Times New Roman" w:hAnsi="Arial" w:cs="Arial"/>
          <w:b/>
          <w:sz w:val="20"/>
          <w:szCs w:val="20"/>
          <w:lang w:eastAsia="es-CO"/>
        </w:rPr>
      </w:pPr>
      <w:bookmarkStart w:id="256" w:name="_Toc508648256"/>
      <w:bookmarkStart w:id="257" w:name="_Toc508984040"/>
      <w:bookmarkStart w:id="258" w:name="_Toc509843870"/>
      <w:bookmarkStart w:id="259" w:name="_Toc511924778"/>
      <w:bookmarkStart w:id="260" w:name="_Toc520226867"/>
      <w:bookmarkStart w:id="261" w:name="_Toc520297837"/>
      <w:bookmarkStart w:id="262" w:name="_Toc520317102"/>
      <w:bookmarkStart w:id="263" w:name="_Toc533083703"/>
      <w:bookmarkStart w:id="264" w:name="_Toc35616193"/>
      <w:bookmarkStart w:id="265" w:name="_Toc40113325"/>
      <w:bookmarkStart w:id="266" w:name="_Toc108082887"/>
      <w:bookmarkStart w:id="267" w:name="_Toc108175012"/>
      <w:r w:rsidRPr="001B5094">
        <w:rPr>
          <w:rFonts w:ascii="Arial" w:eastAsia="Times New Roman" w:hAnsi="Arial" w:cs="Arial"/>
          <w:b/>
          <w:sz w:val="20"/>
          <w:szCs w:val="20"/>
          <w:lang w:eastAsia="es-CO"/>
        </w:rPr>
        <w:lastRenderedPageBreak/>
        <w:t>CAUSALES PARA DECLARAR DESIERTO</w:t>
      </w:r>
      <w:bookmarkEnd w:id="256"/>
      <w:r w:rsidRPr="001B5094">
        <w:rPr>
          <w:rFonts w:ascii="Arial" w:eastAsia="Times New Roman" w:hAnsi="Arial" w:cs="Arial"/>
          <w:b/>
          <w:sz w:val="20"/>
          <w:szCs w:val="20"/>
          <w:lang w:eastAsia="es-CO"/>
        </w:rPr>
        <w:t xml:space="preserve"> EL PROCESO DE CONTRATACIÓN</w:t>
      </w:r>
      <w:bookmarkEnd w:id="257"/>
      <w:bookmarkEnd w:id="258"/>
      <w:bookmarkEnd w:id="259"/>
      <w:bookmarkEnd w:id="260"/>
      <w:bookmarkEnd w:id="261"/>
      <w:bookmarkEnd w:id="262"/>
      <w:bookmarkEnd w:id="263"/>
      <w:bookmarkEnd w:id="264"/>
      <w:bookmarkEnd w:id="265"/>
      <w:bookmarkEnd w:id="266"/>
      <w:bookmarkEnd w:id="267"/>
    </w:p>
    <w:p w14:paraId="0CD8C0DC"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Times New Roman" w:hAnsi="Arial" w:cs="Arial"/>
          <w:sz w:val="20"/>
          <w:szCs w:val="20"/>
          <w:lang w:eastAsia="es-CO"/>
        </w:rPr>
        <w:t>La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Entidad</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podrá</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declarar</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desierto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el Proceso de Contratación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cuando:</w:t>
      </w:r>
      <w:r w:rsidRPr="001B5094">
        <w:rPr>
          <w:rFonts w:ascii="Arial" w:eastAsia="Arial" w:hAnsi="Arial" w:cs="Arial"/>
          <w:sz w:val="20"/>
          <w:szCs w:val="20"/>
          <w:lang w:eastAsia="es-CO"/>
        </w:rPr>
        <w:t xml:space="preserve"> </w:t>
      </w:r>
    </w:p>
    <w:p w14:paraId="726B73DD" w14:textId="77777777" w:rsidR="002F5D5A" w:rsidRPr="001B5094" w:rsidRDefault="002F5D5A" w:rsidP="007C7A65">
      <w:pPr>
        <w:spacing w:after="0" w:line="240" w:lineRule="auto"/>
        <w:rPr>
          <w:rFonts w:ascii="Arial" w:eastAsia="Arial" w:hAnsi="Arial" w:cs="Arial"/>
          <w:sz w:val="20"/>
          <w:szCs w:val="20"/>
          <w:lang w:eastAsia="es-CO"/>
        </w:rPr>
      </w:pPr>
    </w:p>
    <w:p w14:paraId="1F48CB1D" w14:textId="77777777" w:rsidR="002F5D5A" w:rsidRPr="001B5094" w:rsidRDefault="002F5D5A" w:rsidP="007C7A65">
      <w:pPr>
        <w:numPr>
          <w:ilvl w:val="0"/>
          <w:numId w:val="17"/>
        </w:numPr>
        <w:spacing w:after="200" w:line="240" w:lineRule="auto"/>
        <w:contextualSpacing/>
        <w:jc w:val="both"/>
        <w:rPr>
          <w:rFonts w:ascii="Arial" w:eastAsia="Arial,Calibri" w:hAnsi="Arial" w:cs="Arial"/>
          <w:sz w:val="20"/>
          <w:szCs w:val="20"/>
          <w:lang w:eastAsia="es-CO"/>
        </w:rPr>
      </w:pPr>
      <w:bookmarkStart w:id="268" w:name="_Toc508648257"/>
      <w:bookmarkStart w:id="269" w:name="_Toc508984041"/>
      <w:bookmarkStart w:id="270" w:name="_Toc509843871"/>
      <w:bookmarkStart w:id="271" w:name="_Toc511924779"/>
      <w:bookmarkStart w:id="272" w:name="_Toc520226868"/>
      <w:bookmarkStart w:id="273" w:name="_Toc520297838"/>
      <w:bookmarkStart w:id="274" w:name="_Toc520317103"/>
      <w:bookmarkStart w:id="275" w:name="_Toc533083704"/>
      <w:r w:rsidRPr="001B5094">
        <w:rPr>
          <w:rFonts w:ascii="Arial" w:eastAsia="Arial" w:hAnsi="Arial" w:cs="Arial"/>
          <w:sz w:val="20"/>
          <w:szCs w:val="20"/>
          <w:lang w:eastAsia="es-CO"/>
        </w:rPr>
        <w:t>No</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se</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presenten</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ofertas</w:t>
      </w:r>
      <w:r w:rsidRPr="001B5094">
        <w:rPr>
          <w:rFonts w:ascii="Arial" w:eastAsia="Arial,Calibri" w:hAnsi="Arial" w:cs="Arial"/>
          <w:sz w:val="20"/>
          <w:szCs w:val="20"/>
          <w:lang w:eastAsia="es-CO"/>
        </w:rPr>
        <w:t>.</w:t>
      </w:r>
    </w:p>
    <w:p w14:paraId="46A4EBAE" w14:textId="77777777" w:rsidR="002F5D5A" w:rsidRPr="001B5094" w:rsidRDefault="002F5D5A" w:rsidP="007C7A65">
      <w:pPr>
        <w:numPr>
          <w:ilvl w:val="0"/>
          <w:numId w:val="17"/>
        </w:numPr>
        <w:spacing w:after="200" w:line="240" w:lineRule="auto"/>
        <w:contextualSpacing/>
        <w:jc w:val="both"/>
        <w:rPr>
          <w:rFonts w:ascii="Arial" w:eastAsia="Arial" w:hAnsi="Arial" w:cs="Arial"/>
          <w:sz w:val="20"/>
          <w:szCs w:val="20"/>
          <w:lang w:eastAsia="es-CO"/>
        </w:rPr>
      </w:pPr>
      <w:r w:rsidRPr="001B5094">
        <w:rPr>
          <w:rFonts w:ascii="Arial" w:eastAsia="Arial" w:hAnsi="Arial" w:cs="Arial"/>
          <w:sz w:val="20"/>
          <w:szCs w:val="20"/>
          <w:lang w:eastAsia="es-CO"/>
        </w:rPr>
        <w:t>Ninguna oferta resulte hábil, por no cumplir las exigencias del Pliego de Condiciones.</w:t>
      </w:r>
    </w:p>
    <w:p w14:paraId="3FF24B60" w14:textId="77777777" w:rsidR="002F5D5A" w:rsidRPr="001B5094" w:rsidRDefault="002F5D5A" w:rsidP="007C7A65">
      <w:pPr>
        <w:numPr>
          <w:ilvl w:val="0"/>
          <w:numId w:val="17"/>
        </w:numPr>
        <w:spacing w:after="200" w:line="240" w:lineRule="auto"/>
        <w:contextualSpacing/>
        <w:jc w:val="both"/>
        <w:rPr>
          <w:rFonts w:ascii="Arial" w:eastAsia="Arial,Calibri" w:hAnsi="Arial" w:cs="Arial"/>
          <w:sz w:val="20"/>
          <w:szCs w:val="20"/>
          <w:lang w:eastAsia="es-CO"/>
        </w:rPr>
      </w:pPr>
      <w:r w:rsidRPr="001B5094">
        <w:rPr>
          <w:rFonts w:ascii="Arial" w:eastAsia="Arial" w:hAnsi="Arial" w:cs="Arial"/>
          <w:sz w:val="20"/>
          <w:szCs w:val="20"/>
          <w:lang w:eastAsia="es-CO"/>
        </w:rPr>
        <w:t>Existan</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causas</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o</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motivos</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que</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impidan</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la</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escogencia</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objetiva</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del Proponente</w:t>
      </w:r>
      <w:r w:rsidRPr="001B5094">
        <w:rPr>
          <w:rFonts w:ascii="Arial" w:eastAsia="Arial,Calibri" w:hAnsi="Arial" w:cs="Arial"/>
          <w:sz w:val="20"/>
          <w:szCs w:val="20"/>
          <w:lang w:eastAsia="es-CO"/>
        </w:rPr>
        <w:t>.</w:t>
      </w:r>
    </w:p>
    <w:p w14:paraId="4D42818F" w14:textId="77777777" w:rsidR="002F5D5A" w:rsidRPr="001B5094" w:rsidRDefault="002F5D5A" w:rsidP="007C7A65">
      <w:pPr>
        <w:numPr>
          <w:ilvl w:val="0"/>
          <w:numId w:val="17"/>
        </w:numPr>
        <w:spacing w:after="200" w:line="240" w:lineRule="auto"/>
        <w:contextualSpacing/>
        <w:jc w:val="both"/>
        <w:rPr>
          <w:rFonts w:ascii="Arial" w:eastAsia="Arial,Calibri" w:hAnsi="Arial" w:cs="Arial"/>
          <w:sz w:val="20"/>
          <w:szCs w:val="20"/>
          <w:lang w:eastAsia="es-CO"/>
        </w:rPr>
      </w:pPr>
      <w:r w:rsidRPr="001B5094">
        <w:rPr>
          <w:rFonts w:ascii="Arial" w:eastAsia="Arial" w:hAnsi="Arial" w:cs="Arial"/>
          <w:sz w:val="20"/>
          <w:szCs w:val="20"/>
          <w:lang w:eastAsia="es-CO"/>
        </w:rPr>
        <w:t>Lo</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contemplado en</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la</w:t>
      </w:r>
      <w:r w:rsidRPr="001B5094">
        <w:rPr>
          <w:rFonts w:ascii="Arial" w:eastAsia="Arial,Calibri" w:hAnsi="Arial" w:cs="Arial"/>
          <w:sz w:val="20"/>
          <w:szCs w:val="20"/>
          <w:lang w:eastAsia="es-CO"/>
        </w:rPr>
        <w:t xml:space="preserve"> </w:t>
      </w:r>
      <w:r w:rsidRPr="001B5094">
        <w:rPr>
          <w:rFonts w:ascii="Arial" w:eastAsia="Arial" w:hAnsi="Arial" w:cs="Arial"/>
          <w:sz w:val="20"/>
          <w:szCs w:val="20"/>
          <w:lang w:eastAsia="es-CO"/>
        </w:rPr>
        <w:t>ley.</w:t>
      </w:r>
      <w:r w:rsidRPr="001B5094">
        <w:rPr>
          <w:rFonts w:ascii="Arial" w:eastAsia="Arial,Calibri" w:hAnsi="Arial" w:cs="Arial"/>
          <w:sz w:val="20"/>
          <w:szCs w:val="20"/>
          <w:lang w:eastAsia="es-CO"/>
        </w:rPr>
        <w:t xml:space="preserve"> </w:t>
      </w:r>
    </w:p>
    <w:p w14:paraId="0B712312" w14:textId="77777777" w:rsidR="002F5D5A" w:rsidRPr="001B5094" w:rsidRDefault="002F5D5A" w:rsidP="007C7A65">
      <w:pPr>
        <w:spacing w:after="200" w:line="240" w:lineRule="auto"/>
        <w:ind w:left="720"/>
        <w:contextualSpacing/>
        <w:jc w:val="both"/>
        <w:rPr>
          <w:rFonts w:ascii="Arial" w:eastAsia="Arial,Calibri" w:hAnsi="Arial" w:cs="Arial"/>
          <w:sz w:val="20"/>
          <w:szCs w:val="20"/>
          <w:lang w:eastAsia="es-CO"/>
        </w:rPr>
      </w:pPr>
    </w:p>
    <w:p w14:paraId="0E5B0E08" w14:textId="77777777" w:rsidR="002F5D5A" w:rsidRPr="001B5094" w:rsidRDefault="002F5D5A" w:rsidP="007C7A65">
      <w:pPr>
        <w:spacing w:after="200" w:line="240" w:lineRule="auto"/>
        <w:ind w:left="720"/>
        <w:contextualSpacing/>
        <w:jc w:val="both"/>
        <w:rPr>
          <w:rFonts w:ascii="Arial" w:eastAsia="Arial,Calibri" w:hAnsi="Arial" w:cs="Arial"/>
          <w:sz w:val="20"/>
          <w:szCs w:val="20"/>
          <w:lang w:eastAsia="es-CO"/>
        </w:rPr>
      </w:pPr>
    </w:p>
    <w:p w14:paraId="56360DFD" w14:textId="77777777" w:rsidR="002F5D5A" w:rsidRPr="001B5094" w:rsidRDefault="002F5D5A" w:rsidP="007C7A65">
      <w:pPr>
        <w:keepNext/>
        <w:numPr>
          <w:ilvl w:val="0"/>
          <w:numId w:val="28"/>
        </w:numPr>
        <w:tabs>
          <w:tab w:val="left" w:pos="851"/>
        </w:tabs>
        <w:spacing w:before="120" w:after="200" w:line="240" w:lineRule="auto"/>
        <w:outlineLvl w:val="1"/>
        <w:rPr>
          <w:rFonts w:ascii="Arial" w:eastAsia="Times New Roman" w:hAnsi="Arial" w:cs="Arial"/>
          <w:b/>
          <w:sz w:val="20"/>
          <w:szCs w:val="20"/>
          <w:lang w:eastAsia="es-CO"/>
        </w:rPr>
      </w:pPr>
      <w:bookmarkStart w:id="276" w:name="_Toc35616194"/>
      <w:bookmarkStart w:id="277" w:name="_Toc40113326"/>
      <w:bookmarkStart w:id="278" w:name="_Toc108082888"/>
      <w:bookmarkStart w:id="279" w:name="_Toc108175013"/>
      <w:r w:rsidRPr="001B5094">
        <w:rPr>
          <w:rFonts w:ascii="Arial" w:eastAsia="Times New Roman" w:hAnsi="Arial" w:cs="Arial"/>
          <w:b/>
          <w:sz w:val="20"/>
          <w:szCs w:val="20"/>
          <w:lang w:eastAsia="es-CO"/>
        </w:rPr>
        <w:t>NORMAS DE INTERPRETACIÓN DEL PLIEGO DE CONDICIONES</w:t>
      </w:r>
      <w:bookmarkEnd w:id="268"/>
      <w:bookmarkEnd w:id="269"/>
      <w:bookmarkEnd w:id="270"/>
      <w:bookmarkEnd w:id="271"/>
      <w:bookmarkEnd w:id="272"/>
      <w:bookmarkEnd w:id="273"/>
      <w:bookmarkEnd w:id="274"/>
      <w:bookmarkEnd w:id="275"/>
      <w:bookmarkEnd w:id="276"/>
      <w:bookmarkEnd w:id="277"/>
      <w:bookmarkEnd w:id="278"/>
      <w:bookmarkEnd w:id="279"/>
    </w:p>
    <w:p w14:paraId="72C38EE1"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Times New Roman" w:hAnsi="Arial" w:cs="Arial"/>
          <w:sz w:val="20"/>
          <w:szCs w:val="20"/>
          <w:lang w:eastAsia="es-CO"/>
        </w:rPr>
        <w:t>Este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Pliego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Condiciones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debe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interpretarse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como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un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todo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y</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sus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disposiciones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no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deben</w:t>
      </w:r>
      <w:r w:rsidRPr="001B5094">
        <w:rPr>
          <w:rFonts w:ascii="Arial" w:eastAsia="Arial" w:hAnsi="Arial" w:cs="Arial"/>
          <w:sz w:val="20"/>
          <w:szCs w:val="20"/>
          <w:lang w:eastAsia="es-CO"/>
        </w:rPr>
        <w:t xml:space="preserve"> entenderse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manera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separada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que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indica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su</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contexto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general.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Por</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tanto,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considera integrada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información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incluida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Documentos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Proceso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que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acompañan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y</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las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Adendas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que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expidan.</w:t>
      </w:r>
    </w:p>
    <w:p w14:paraId="534D4420"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Calibri" w:hAnsi="Arial" w:cs="Arial"/>
          <w:sz w:val="20"/>
          <w:szCs w:val="20"/>
        </w:rPr>
      </w:pPr>
      <w:r w:rsidRPr="001B5094">
        <w:rPr>
          <w:rFonts w:ascii="Arial" w:eastAsia="Arial" w:hAnsi="Arial" w:cs="Arial"/>
          <w:sz w:val="20"/>
          <w:szCs w:val="20"/>
        </w:rPr>
        <w:t>Además,</w:t>
      </w:r>
      <w:r w:rsidRPr="001B5094">
        <w:rPr>
          <w:rFonts w:ascii="Arial" w:eastAsia="Arial,Calibri" w:hAnsi="Arial" w:cs="Arial"/>
          <w:sz w:val="20"/>
          <w:szCs w:val="20"/>
        </w:rPr>
        <w:t xml:space="preserve"> </w:t>
      </w:r>
      <w:r w:rsidRPr="001B5094">
        <w:rPr>
          <w:rFonts w:ascii="Arial" w:eastAsia="Arial" w:hAnsi="Arial" w:cs="Arial"/>
          <w:sz w:val="20"/>
          <w:szCs w:val="20"/>
        </w:rPr>
        <w:t>se</w:t>
      </w:r>
      <w:r w:rsidRPr="001B5094">
        <w:rPr>
          <w:rFonts w:ascii="Arial" w:eastAsia="Arial,Calibri" w:hAnsi="Arial" w:cs="Arial"/>
          <w:sz w:val="20"/>
          <w:szCs w:val="20"/>
        </w:rPr>
        <w:t xml:space="preserve"> </w:t>
      </w:r>
      <w:r w:rsidRPr="001B5094">
        <w:rPr>
          <w:rFonts w:ascii="Arial" w:eastAsia="Arial" w:hAnsi="Arial" w:cs="Arial"/>
          <w:sz w:val="20"/>
          <w:szCs w:val="20"/>
        </w:rPr>
        <w:t>seguirán</w:t>
      </w:r>
      <w:r w:rsidRPr="001B5094">
        <w:rPr>
          <w:rFonts w:ascii="Arial" w:eastAsia="Arial,Calibri" w:hAnsi="Arial" w:cs="Arial"/>
          <w:sz w:val="20"/>
          <w:szCs w:val="20"/>
        </w:rPr>
        <w:t xml:space="preserve"> </w:t>
      </w:r>
      <w:r w:rsidRPr="001B5094">
        <w:rPr>
          <w:rFonts w:ascii="Arial" w:eastAsia="Arial" w:hAnsi="Arial" w:cs="Arial"/>
          <w:sz w:val="20"/>
          <w:szCs w:val="20"/>
        </w:rPr>
        <w:t>los</w:t>
      </w:r>
      <w:r w:rsidRPr="001B5094">
        <w:rPr>
          <w:rFonts w:ascii="Arial" w:eastAsia="Arial,Calibri" w:hAnsi="Arial" w:cs="Arial"/>
          <w:sz w:val="20"/>
          <w:szCs w:val="20"/>
        </w:rPr>
        <w:t xml:space="preserve"> </w:t>
      </w:r>
      <w:r w:rsidRPr="001B5094">
        <w:rPr>
          <w:rFonts w:ascii="Arial" w:eastAsia="Arial" w:hAnsi="Arial" w:cs="Arial"/>
          <w:sz w:val="20"/>
          <w:szCs w:val="20"/>
        </w:rPr>
        <w:t>siguientes</w:t>
      </w:r>
      <w:r w:rsidRPr="001B5094">
        <w:rPr>
          <w:rFonts w:ascii="Arial" w:eastAsia="Arial,Calibri" w:hAnsi="Arial" w:cs="Arial"/>
          <w:sz w:val="20"/>
          <w:szCs w:val="20"/>
        </w:rPr>
        <w:t xml:space="preserve"> </w:t>
      </w:r>
      <w:r w:rsidRPr="001B5094">
        <w:rPr>
          <w:rFonts w:ascii="Arial" w:eastAsia="Arial" w:hAnsi="Arial" w:cs="Arial"/>
          <w:sz w:val="20"/>
          <w:szCs w:val="20"/>
        </w:rPr>
        <w:t>criterios</w:t>
      </w:r>
      <w:r w:rsidRPr="001B5094">
        <w:rPr>
          <w:rFonts w:ascii="Arial" w:eastAsia="Arial,Calibri" w:hAnsi="Arial" w:cs="Arial"/>
          <w:sz w:val="20"/>
          <w:szCs w:val="20"/>
        </w:rPr>
        <w:t xml:space="preserve"> </w:t>
      </w:r>
      <w:r w:rsidRPr="001B5094">
        <w:rPr>
          <w:rFonts w:ascii="Arial" w:eastAsia="Arial" w:hAnsi="Arial" w:cs="Arial"/>
          <w:sz w:val="20"/>
          <w:szCs w:val="20"/>
        </w:rPr>
        <w:t>para</w:t>
      </w:r>
      <w:r w:rsidRPr="001B5094">
        <w:rPr>
          <w:rFonts w:ascii="Arial" w:eastAsia="Arial,Calibri" w:hAnsi="Arial" w:cs="Arial"/>
          <w:sz w:val="20"/>
          <w:szCs w:val="20"/>
        </w:rPr>
        <w:t xml:space="preserve"> </w:t>
      </w:r>
      <w:r w:rsidRPr="001B5094">
        <w:rPr>
          <w:rFonts w:ascii="Arial" w:eastAsia="Arial" w:hAnsi="Arial" w:cs="Arial"/>
          <w:sz w:val="20"/>
          <w:szCs w:val="20"/>
        </w:rPr>
        <w:t>interpretar</w:t>
      </w:r>
      <w:r w:rsidRPr="001B5094">
        <w:rPr>
          <w:rFonts w:ascii="Arial" w:eastAsia="Arial,Calibri" w:hAnsi="Arial" w:cs="Arial"/>
          <w:sz w:val="20"/>
          <w:szCs w:val="20"/>
        </w:rPr>
        <w:t xml:space="preserve"> </w:t>
      </w:r>
      <w:r w:rsidRPr="001B5094">
        <w:rPr>
          <w:rFonts w:ascii="Arial" w:eastAsia="Arial" w:hAnsi="Arial" w:cs="Arial"/>
          <w:sz w:val="20"/>
          <w:szCs w:val="20"/>
        </w:rPr>
        <w:t>y</w:t>
      </w:r>
      <w:r w:rsidRPr="001B5094">
        <w:rPr>
          <w:rFonts w:ascii="Arial" w:eastAsia="Arial,Calibri" w:hAnsi="Arial" w:cs="Arial"/>
          <w:sz w:val="20"/>
          <w:szCs w:val="20"/>
        </w:rPr>
        <w:t xml:space="preserve"> </w:t>
      </w:r>
      <w:r w:rsidRPr="001B5094">
        <w:rPr>
          <w:rFonts w:ascii="Arial" w:eastAsia="Arial" w:hAnsi="Arial" w:cs="Arial"/>
          <w:sz w:val="20"/>
          <w:szCs w:val="20"/>
        </w:rPr>
        <w:t>entender</w:t>
      </w:r>
      <w:r w:rsidRPr="001B5094">
        <w:rPr>
          <w:rFonts w:ascii="Arial" w:eastAsia="Arial,Calibri" w:hAnsi="Arial" w:cs="Arial"/>
          <w:sz w:val="20"/>
          <w:szCs w:val="20"/>
        </w:rPr>
        <w:t xml:space="preserve"> </w:t>
      </w:r>
      <w:r w:rsidRPr="001B5094">
        <w:rPr>
          <w:rFonts w:ascii="Arial" w:eastAsia="Arial" w:hAnsi="Arial" w:cs="Arial"/>
          <w:sz w:val="20"/>
          <w:szCs w:val="20"/>
        </w:rPr>
        <w:t>el</w:t>
      </w:r>
      <w:r w:rsidRPr="001B5094">
        <w:rPr>
          <w:rFonts w:ascii="Arial" w:eastAsia="Arial,Calibri" w:hAnsi="Arial" w:cs="Arial"/>
          <w:sz w:val="20"/>
          <w:szCs w:val="20"/>
        </w:rPr>
        <w:t xml:space="preserve"> </w:t>
      </w:r>
      <w:r w:rsidRPr="001B5094">
        <w:rPr>
          <w:rFonts w:ascii="Arial" w:eastAsia="Arial" w:hAnsi="Arial" w:cs="Arial"/>
          <w:sz w:val="20"/>
          <w:szCs w:val="20"/>
        </w:rPr>
        <w:t>Pliego de Condiciones</w:t>
      </w:r>
      <w:r w:rsidRPr="001B5094">
        <w:rPr>
          <w:rFonts w:ascii="Arial" w:eastAsia="Arial,Calibri" w:hAnsi="Arial" w:cs="Arial"/>
          <w:sz w:val="20"/>
          <w:szCs w:val="20"/>
        </w:rPr>
        <w:t>:</w:t>
      </w:r>
    </w:p>
    <w:p w14:paraId="563B592A" w14:textId="77777777" w:rsidR="002F5D5A" w:rsidRPr="001B5094" w:rsidRDefault="002F5D5A" w:rsidP="007C7A65">
      <w:pPr>
        <w:numPr>
          <w:ilvl w:val="0"/>
          <w:numId w:val="23"/>
        </w:numPr>
        <w:spacing w:after="200" w:line="240" w:lineRule="auto"/>
        <w:contextualSpacing/>
        <w:jc w:val="both"/>
        <w:rPr>
          <w:rFonts w:ascii="Arial" w:eastAsia="Arial" w:hAnsi="Arial" w:cs="Arial"/>
          <w:sz w:val="20"/>
          <w:szCs w:val="20"/>
          <w:lang w:eastAsia="es-CO"/>
        </w:rPr>
      </w:pPr>
      <w:r w:rsidRPr="001B5094">
        <w:rPr>
          <w:rFonts w:ascii="Arial" w:eastAsia="Arial" w:hAnsi="Arial" w:cs="Arial"/>
          <w:sz w:val="20"/>
          <w:szCs w:val="20"/>
          <w:lang w:eastAsia="es-CO"/>
        </w:rPr>
        <w:t>El orden de los numerales, capítulos y cláusulas del Pliego de Condiciones no deben interpretarse como un grado de prelación entre los mismos.</w:t>
      </w:r>
    </w:p>
    <w:p w14:paraId="3DD87C6C" w14:textId="77777777" w:rsidR="002F5D5A" w:rsidRPr="001B5094" w:rsidRDefault="002F5D5A" w:rsidP="007C7A65">
      <w:pPr>
        <w:numPr>
          <w:ilvl w:val="0"/>
          <w:numId w:val="23"/>
        </w:numPr>
        <w:spacing w:after="200" w:line="240" w:lineRule="auto"/>
        <w:contextualSpacing/>
        <w:jc w:val="both"/>
        <w:rPr>
          <w:rFonts w:ascii="Arial" w:eastAsia="Arial" w:hAnsi="Arial" w:cs="Arial"/>
          <w:sz w:val="20"/>
          <w:szCs w:val="20"/>
          <w:lang w:eastAsia="es-CO"/>
        </w:rPr>
      </w:pPr>
      <w:r w:rsidRPr="001B5094">
        <w:rPr>
          <w:rFonts w:ascii="Arial" w:eastAsia="Arial" w:hAnsi="Arial" w:cs="Arial"/>
          <w:sz w:val="20"/>
          <w:szCs w:val="20"/>
          <w:lang w:eastAsia="es-CO"/>
        </w:rPr>
        <w:t>Los títulos de los numerales y capítulos utilizados en el Pliego solo sirven como referencia y no afectan la interpretación de su contenido.</w:t>
      </w:r>
    </w:p>
    <w:p w14:paraId="3529FEBF" w14:textId="77777777" w:rsidR="002F5D5A" w:rsidRPr="001B5094" w:rsidRDefault="002F5D5A" w:rsidP="007C7A65">
      <w:pPr>
        <w:numPr>
          <w:ilvl w:val="0"/>
          <w:numId w:val="23"/>
        </w:numPr>
        <w:spacing w:after="200" w:line="240" w:lineRule="auto"/>
        <w:contextualSpacing/>
        <w:jc w:val="both"/>
        <w:rPr>
          <w:rFonts w:ascii="Arial" w:eastAsia="Arial" w:hAnsi="Arial" w:cs="Arial"/>
          <w:sz w:val="20"/>
          <w:szCs w:val="20"/>
          <w:lang w:eastAsia="es-CO"/>
        </w:rPr>
      </w:pPr>
      <w:r w:rsidRPr="001B5094">
        <w:rPr>
          <w:rFonts w:ascii="Arial" w:eastAsia="Arial" w:hAnsi="Arial" w:cs="Arial"/>
          <w:sz w:val="20"/>
          <w:szCs w:val="20"/>
          <w:lang w:eastAsia="es-CO"/>
        </w:rPr>
        <w:t>Las palabras en singular se entenderán también en plural y viceversa, cuando lo exija el contexto; y las palabras en género femenino, se comprenderán en género masculino y viceversa, cuando el contexto lo requiera.</w:t>
      </w:r>
    </w:p>
    <w:p w14:paraId="271EB21D" w14:textId="77777777" w:rsidR="002F5D5A" w:rsidRPr="001B5094" w:rsidRDefault="002F5D5A" w:rsidP="007C7A65">
      <w:pPr>
        <w:numPr>
          <w:ilvl w:val="0"/>
          <w:numId w:val="23"/>
        </w:numPr>
        <w:spacing w:after="200" w:line="240" w:lineRule="auto"/>
        <w:contextualSpacing/>
        <w:jc w:val="both"/>
        <w:rPr>
          <w:rFonts w:ascii="Arial" w:eastAsia="Arial" w:hAnsi="Arial" w:cs="Arial"/>
          <w:sz w:val="20"/>
          <w:szCs w:val="20"/>
          <w:lang w:eastAsia="es-CO"/>
        </w:rPr>
      </w:pPr>
      <w:r w:rsidRPr="001B5094">
        <w:rPr>
          <w:rFonts w:ascii="Arial" w:eastAsia="Arial" w:hAnsi="Arial" w:cs="Arial"/>
          <w:sz w:val="20"/>
          <w:szCs w:val="20"/>
          <w:lang w:eastAsia="es-CO"/>
        </w:rPr>
        <w:t>Los plazos en días establecidos en el Pliego de Condiciones se entienden como hábiles, salvo que de manera expresa la Entidad indique que se trata de calendario o de meses. Cuando el vencimiento de un plazo corresponda a un día no hábil o no laboral para la Entidad, este se trasladará al día hábil siguiente.</w:t>
      </w:r>
    </w:p>
    <w:p w14:paraId="5FA3DC5F" w14:textId="77777777" w:rsidR="002F5D5A" w:rsidRPr="001B5094" w:rsidRDefault="002F5D5A" w:rsidP="007C7A65">
      <w:pPr>
        <w:numPr>
          <w:ilvl w:val="0"/>
          <w:numId w:val="23"/>
        </w:numPr>
        <w:spacing w:after="200" w:line="240" w:lineRule="auto"/>
        <w:contextualSpacing/>
        <w:jc w:val="both"/>
        <w:rPr>
          <w:rFonts w:ascii="Arial" w:eastAsia="Arial" w:hAnsi="Arial" w:cs="Arial"/>
          <w:sz w:val="20"/>
          <w:szCs w:val="20"/>
          <w:lang w:eastAsia="es-CO"/>
        </w:rPr>
      </w:pPr>
      <w:r w:rsidRPr="001B5094">
        <w:rPr>
          <w:rFonts w:ascii="Arial" w:eastAsia="Arial" w:hAnsi="Arial" w:cs="Arial"/>
          <w:sz w:val="20"/>
          <w:szCs w:val="20"/>
          <w:lang w:eastAsia="es-CO"/>
        </w:rPr>
        <w:t>Las palabras definidas en el Pliego de Condiciones deben entenderse en dicho sentido.</w:t>
      </w:r>
    </w:p>
    <w:p w14:paraId="2C4A208C" w14:textId="77777777" w:rsidR="002F5D5A" w:rsidRPr="001B5094" w:rsidRDefault="002F5D5A" w:rsidP="007C7A65">
      <w:pPr>
        <w:numPr>
          <w:ilvl w:val="0"/>
          <w:numId w:val="23"/>
        </w:numPr>
        <w:spacing w:after="200" w:line="240" w:lineRule="auto"/>
        <w:contextualSpacing/>
        <w:jc w:val="both"/>
        <w:rPr>
          <w:rFonts w:ascii="Arial" w:eastAsia="Arial" w:hAnsi="Arial" w:cs="Arial"/>
          <w:sz w:val="20"/>
          <w:szCs w:val="20"/>
          <w:lang w:eastAsia="es-CO"/>
        </w:rPr>
      </w:pPr>
      <w:r w:rsidRPr="001B5094">
        <w:rPr>
          <w:rFonts w:ascii="Arial" w:eastAsia="Arial" w:hAnsi="Arial" w:cs="Arial"/>
          <w:sz w:val="20"/>
          <w:szCs w:val="20"/>
          <w:lang w:eastAsia="es-CO"/>
        </w:rPr>
        <w:t>Las referencias a normas jurídicas incluyen las disposiciones que las modifiquen, adicionen, sustituyan o complementen.</w:t>
      </w:r>
    </w:p>
    <w:p w14:paraId="32CF7440" w14:textId="77777777" w:rsidR="002F5D5A" w:rsidRPr="001B5094" w:rsidRDefault="002F5D5A" w:rsidP="007C7A65">
      <w:pPr>
        <w:spacing w:after="200" w:line="240" w:lineRule="auto"/>
        <w:ind w:left="720"/>
        <w:contextualSpacing/>
        <w:jc w:val="both"/>
        <w:rPr>
          <w:rFonts w:ascii="Arial" w:eastAsia="Arial" w:hAnsi="Arial" w:cs="Arial"/>
          <w:sz w:val="20"/>
          <w:szCs w:val="20"/>
          <w:lang w:eastAsia="es-CO"/>
        </w:rPr>
      </w:pPr>
    </w:p>
    <w:p w14:paraId="5BAB8979" w14:textId="77777777" w:rsidR="002F5D5A" w:rsidRPr="001B5094" w:rsidRDefault="002F5D5A" w:rsidP="007C7A65">
      <w:pPr>
        <w:spacing w:after="200" w:line="240" w:lineRule="auto"/>
        <w:ind w:left="720"/>
        <w:contextualSpacing/>
        <w:jc w:val="both"/>
        <w:rPr>
          <w:rFonts w:ascii="Arial" w:eastAsia="Arial" w:hAnsi="Arial" w:cs="Arial"/>
          <w:sz w:val="20"/>
          <w:szCs w:val="20"/>
          <w:lang w:eastAsia="es-CO"/>
        </w:rPr>
      </w:pPr>
    </w:p>
    <w:p w14:paraId="5EC5D912" w14:textId="77777777" w:rsidR="002F5D5A" w:rsidRPr="001B5094" w:rsidRDefault="002F5D5A" w:rsidP="007C7A65">
      <w:pPr>
        <w:keepNext/>
        <w:numPr>
          <w:ilvl w:val="0"/>
          <w:numId w:val="28"/>
        </w:numPr>
        <w:tabs>
          <w:tab w:val="left" w:pos="851"/>
        </w:tabs>
        <w:spacing w:before="120" w:after="200" w:line="240" w:lineRule="auto"/>
        <w:outlineLvl w:val="1"/>
        <w:rPr>
          <w:rFonts w:ascii="Arial" w:eastAsia="Times New Roman" w:hAnsi="Arial" w:cs="Arial"/>
          <w:b/>
          <w:sz w:val="20"/>
          <w:szCs w:val="20"/>
          <w:lang w:eastAsia="es-CO"/>
        </w:rPr>
      </w:pPr>
      <w:bookmarkStart w:id="280" w:name="_Toc424214910"/>
      <w:bookmarkStart w:id="281" w:name="_Toc424219549"/>
      <w:bookmarkStart w:id="282" w:name="_Toc505066018"/>
      <w:bookmarkStart w:id="283" w:name="_Toc509843872"/>
      <w:bookmarkStart w:id="284" w:name="_Toc511924780"/>
      <w:bookmarkStart w:id="285" w:name="_Toc520226869"/>
      <w:bookmarkStart w:id="286" w:name="_Toc520297839"/>
      <w:bookmarkStart w:id="287" w:name="_Toc520317104"/>
      <w:bookmarkStart w:id="288" w:name="_Toc533083705"/>
      <w:bookmarkStart w:id="289" w:name="_Toc35616195"/>
      <w:bookmarkStart w:id="290" w:name="_Toc40113327"/>
      <w:bookmarkStart w:id="291" w:name="_Toc108082889"/>
      <w:bookmarkStart w:id="292" w:name="_Toc108175014"/>
      <w:r w:rsidRPr="001B5094">
        <w:rPr>
          <w:rFonts w:ascii="Arial" w:eastAsia="Times New Roman" w:hAnsi="Arial" w:cs="Arial"/>
          <w:b/>
          <w:sz w:val="20"/>
          <w:szCs w:val="20"/>
          <w:lang w:eastAsia="es-CO"/>
        </w:rPr>
        <w:t>RETIRO DE LA PROPUESTA</w:t>
      </w:r>
      <w:bookmarkStart w:id="293" w:name="_Hlk516134241"/>
      <w:bookmarkEnd w:id="280"/>
      <w:bookmarkEnd w:id="281"/>
      <w:bookmarkEnd w:id="282"/>
      <w:bookmarkEnd w:id="283"/>
      <w:bookmarkEnd w:id="284"/>
      <w:bookmarkEnd w:id="285"/>
      <w:bookmarkEnd w:id="286"/>
      <w:bookmarkEnd w:id="287"/>
      <w:bookmarkEnd w:id="288"/>
      <w:bookmarkEnd w:id="289"/>
      <w:bookmarkEnd w:id="290"/>
      <w:bookmarkEnd w:id="291"/>
      <w:bookmarkEnd w:id="292"/>
    </w:p>
    <w:p w14:paraId="672579E1"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bookmarkStart w:id="294" w:name="_Toc504124505"/>
      <w:bookmarkStart w:id="295" w:name="_Toc424219456"/>
      <w:bookmarkStart w:id="296" w:name="_Toc508648258"/>
      <w:bookmarkStart w:id="297" w:name="_Toc508984042"/>
      <w:bookmarkStart w:id="298" w:name="_Toc509843873"/>
      <w:bookmarkStart w:id="299" w:name="_Toc511924781"/>
      <w:bookmarkStart w:id="300" w:name="_Toc517187333"/>
      <w:bookmarkStart w:id="301" w:name="_Toc520226870"/>
      <w:bookmarkStart w:id="302" w:name="_Toc520297840"/>
      <w:bookmarkStart w:id="303" w:name="_Toc520317105"/>
      <w:bookmarkStart w:id="304" w:name="_Toc533083706"/>
      <w:bookmarkStart w:id="305" w:name="_Hlk511139951"/>
      <w:bookmarkEnd w:id="293"/>
      <w:r w:rsidRPr="001B5094">
        <w:rPr>
          <w:rFonts w:ascii="Arial" w:eastAsia="Arial" w:hAnsi="Arial" w:cs="Arial"/>
          <w:sz w:val="20"/>
          <w:szCs w:val="20"/>
          <w:lang w:eastAsia="es-ES"/>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3C18D9F"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5362E148"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Si la propuesta es retirada después del cierre del Proceso de Contratación, la Entidad debe siniestrar la Garantía de </w:t>
      </w:r>
      <w:r w:rsidRPr="001B5094" w:rsidDel="0028059C">
        <w:rPr>
          <w:rFonts w:ascii="Arial" w:eastAsia="Arial" w:hAnsi="Arial" w:cs="Arial"/>
          <w:sz w:val="20"/>
          <w:szCs w:val="20"/>
          <w:lang w:eastAsia="es-ES"/>
        </w:rPr>
        <w:t>s</w:t>
      </w:r>
      <w:r w:rsidRPr="001B5094">
        <w:rPr>
          <w:rFonts w:ascii="Arial" w:eastAsia="Arial" w:hAnsi="Arial" w:cs="Arial"/>
          <w:sz w:val="20"/>
          <w:szCs w:val="20"/>
          <w:lang w:eastAsia="es-ES"/>
        </w:rPr>
        <w:t xml:space="preserve">eriedad de la </w:t>
      </w:r>
      <w:r w:rsidRPr="001B5094" w:rsidDel="0028059C">
        <w:rPr>
          <w:rFonts w:ascii="Arial" w:eastAsia="Arial" w:hAnsi="Arial" w:cs="Arial"/>
          <w:sz w:val="20"/>
          <w:szCs w:val="20"/>
          <w:lang w:eastAsia="es-ES"/>
        </w:rPr>
        <w:t>o</w:t>
      </w:r>
      <w:r w:rsidRPr="001B5094">
        <w:rPr>
          <w:rFonts w:ascii="Arial" w:eastAsia="Arial" w:hAnsi="Arial" w:cs="Arial"/>
          <w:sz w:val="20"/>
          <w:szCs w:val="20"/>
          <w:lang w:eastAsia="es-ES"/>
        </w:rPr>
        <w:t>ferta.</w:t>
      </w:r>
    </w:p>
    <w:p w14:paraId="13695CCD"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1A07CE37" w14:textId="3D430A78" w:rsidR="002F5D5A" w:rsidRPr="001B5094" w:rsidRDefault="002F5D5A" w:rsidP="007C7A65">
      <w:pPr>
        <w:tabs>
          <w:tab w:val="left" w:pos="-142"/>
        </w:tabs>
        <w:autoSpaceDE w:val="0"/>
        <w:autoSpaceDN w:val="0"/>
        <w:adjustRightInd w:val="0"/>
        <w:spacing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Al tratarse de un proceso de selección cuyo tramite se adelanta en la plataforma SECOP II, el Proponente debe seguir el proceso indicado en la </w:t>
      </w:r>
      <w:r w:rsidRPr="001B5094">
        <w:rPr>
          <w:rFonts w:ascii="Arial" w:eastAsia="Arial" w:hAnsi="Arial" w:cs="Arial"/>
          <w:b/>
          <w:i/>
          <w:sz w:val="20"/>
          <w:szCs w:val="20"/>
          <w:lang w:eastAsia="es-ES"/>
        </w:rPr>
        <w:t>“Guía rápida para la presentación de ofertas en SECOP II”.</w:t>
      </w:r>
      <w:r w:rsidRPr="001B5094">
        <w:rPr>
          <w:rFonts w:ascii="Arial" w:eastAsia="Arial" w:hAnsi="Arial" w:cs="Arial"/>
          <w:sz w:val="20"/>
          <w:szCs w:val="20"/>
          <w:lang w:eastAsia="es-ES"/>
        </w:rPr>
        <w:t xml:space="preserve"> En este sentido, basta el retiro en la oferta por la plataforma, sin necesidad de enviar una solicitud a la Entidad. Una vez se cumpla la fecha y hora de cierre del Proceso de Contratación, la plataforma del SECOP II bloquea a los proveedores la opción del retiro de ofertas. </w:t>
      </w:r>
    </w:p>
    <w:p w14:paraId="387ECD3A" w14:textId="77777777" w:rsidR="002F5D5A" w:rsidRPr="001B5094" w:rsidRDefault="002F5D5A" w:rsidP="007C7A65">
      <w:pPr>
        <w:keepNext/>
        <w:numPr>
          <w:ilvl w:val="0"/>
          <w:numId w:val="28"/>
        </w:numPr>
        <w:tabs>
          <w:tab w:val="left" w:pos="851"/>
        </w:tabs>
        <w:spacing w:before="120" w:after="200" w:line="240" w:lineRule="auto"/>
        <w:jc w:val="both"/>
        <w:outlineLvl w:val="1"/>
        <w:rPr>
          <w:rFonts w:ascii="Arial" w:eastAsia="Arial" w:hAnsi="Arial" w:cs="Arial"/>
          <w:b/>
          <w:sz w:val="20"/>
          <w:szCs w:val="20"/>
          <w:lang w:eastAsia="es-CO"/>
        </w:rPr>
      </w:pPr>
      <w:bookmarkStart w:id="306" w:name="_Toc108082890"/>
      <w:bookmarkStart w:id="307" w:name="_Toc108175015"/>
      <w:r w:rsidRPr="001B5094">
        <w:rPr>
          <w:rFonts w:ascii="Arial" w:eastAsia="Arial" w:hAnsi="Arial" w:cs="Arial"/>
          <w:b/>
          <w:sz w:val="20"/>
          <w:szCs w:val="20"/>
          <w:lang w:eastAsia="es-CO"/>
        </w:rPr>
        <w:lastRenderedPageBreak/>
        <w:t>CONFIDENCIALIDAD DE LA INFORMACIÓN RELACIONADA CON DATOS SENSIBLES</w:t>
      </w:r>
      <w:bookmarkEnd w:id="306"/>
      <w:bookmarkEnd w:id="307"/>
    </w:p>
    <w:p w14:paraId="7393FB37" w14:textId="77777777" w:rsidR="002F5D5A" w:rsidRPr="001B5094" w:rsidRDefault="002F5D5A" w:rsidP="007C7A65">
      <w:pPr>
        <w:spacing w:line="240" w:lineRule="auto"/>
        <w:ind w:right="49"/>
        <w:jc w:val="both"/>
        <w:rPr>
          <w:rFonts w:ascii="Arial" w:eastAsia="Arial" w:hAnsi="Arial" w:cs="Arial"/>
          <w:sz w:val="20"/>
          <w:szCs w:val="20"/>
          <w:lang w:eastAsia="es-ES"/>
        </w:rPr>
      </w:pPr>
      <w:r w:rsidRPr="001B5094">
        <w:rPr>
          <w:rFonts w:ascii="Arial" w:eastAsia="Arial" w:hAnsi="Arial" w:cs="Arial"/>
          <w:sz w:val="20"/>
          <w:szCs w:val="20"/>
          <w:lang w:eastAsia="es-ES"/>
        </w:rPr>
        <w:t xml:space="preserve">Conforme con el artículo 18 de la Ley 1712 del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F196252" w14:textId="77777777" w:rsidR="002F5D5A" w:rsidRPr="001B5094" w:rsidRDefault="002F5D5A" w:rsidP="007C7A65">
      <w:pPr>
        <w:spacing w:line="240" w:lineRule="auto"/>
        <w:ind w:right="49"/>
        <w:jc w:val="both"/>
        <w:rPr>
          <w:rFonts w:ascii="Arial" w:eastAsia="Arial" w:hAnsi="Arial" w:cs="Arial"/>
          <w:sz w:val="20"/>
          <w:szCs w:val="20"/>
          <w:lang w:eastAsia="es-ES"/>
        </w:rPr>
      </w:pPr>
      <w:r w:rsidRPr="001B5094">
        <w:rPr>
          <w:rFonts w:ascii="Arial" w:eastAsia="Arial" w:hAnsi="Arial" w:cs="Arial"/>
          <w:sz w:val="20"/>
          <w:szCs w:val="20"/>
          <w:lang w:eastAsia="es-ES"/>
        </w:rPr>
        <w:t xml:space="preserve">De acuerdo con lo anterior, la Entidad garantizará el derecho a la reserva legal de toda aquella información que acredita el cumplimiento de los factores de desempate de: i) mujeres víctimas de violencia intrafamiliar, </w:t>
      </w:r>
      <w:proofErr w:type="spellStart"/>
      <w:r w:rsidRPr="001B5094">
        <w:rPr>
          <w:rFonts w:ascii="Arial" w:eastAsia="Arial" w:hAnsi="Arial" w:cs="Arial"/>
          <w:sz w:val="20"/>
          <w:szCs w:val="20"/>
          <w:lang w:eastAsia="es-ES"/>
        </w:rPr>
        <w:t>ii</w:t>
      </w:r>
      <w:proofErr w:type="spellEnd"/>
      <w:r w:rsidRPr="001B5094">
        <w:rPr>
          <w:rFonts w:ascii="Arial" w:eastAsia="Arial" w:hAnsi="Arial" w:cs="Arial"/>
          <w:sz w:val="20"/>
          <w:szCs w:val="20"/>
          <w:lang w:eastAsia="es-ES"/>
        </w:rPr>
        <w:t xml:space="preserve">) personas en proceso de reincorporación y/o reintegración y </w:t>
      </w:r>
      <w:proofErr w:type="spellStart"/>
      <w:r w:rsidRPr="001B5094">
        <w:rPr>
          <w:rFonts w:ascii="Arial" w:eastAsia="Arial" w:hAnsi="Arial" w:cs="Arial"/>
          <w:sz w:val="20"/>
          <w:szCs w:val="20"/>
          <w:lang w:eastAsia="es-ES"/>
        </w:rPr>
        <w:t>iii</w:t>
      </w:r>
      <w:proofErr w:type="spellEnd"/>
      <w:r w:rsidRPr="001B5094">
        <w:rPr>
          <w:rFonts w:ascii="Arial" w:eastAsia="Arial" w:hAnsi="Arial" w:cs="Arial"/>
          <w:sz w:val="20"/>
          <w:szCs w:val="20"/>
          <w:lang w:eastAsia="es-ES"/>
        </w:rPr>
        <w:t xml:space="preserve">) la población indígena, negra, afrocolombiana, raizal, palenquera, </w:t>
      </w:r>
      <w:proofErr w:type="spellStart"/>
      <w:r w:rsidRPr="001B5094">
        <w:rPr>
          <w:rFonts w:ascii="Arial" w:eastAsia="Arial" w:hAnsi="Arial" w:cs="Arial"/>
          <w:sz w:val="20"/>
          <w:szCs w:val="20"/>
          <w:lang w:eastAsia="es-ES"/>
        </w:rPr>
        <w:t>Rrom</w:t>
      </w:r>
      <w:proofErr w:type="spellEnd"/>
      <w:r w:rsidRPr="001B5094">
        <w:rPr>
          <w:rFonts w:ascii="Arial" w:eastAsia="Arial" w:hAnsi="Arial" w:cs="Arial"/>
          <w:sz w:val="20"/>
          <w:szCs w:val="20"/>
          <w:lang w:eastAsia="es-ES"/>
        </w:rPr>
        <w:t xml:space="preserve"> o gitana. </w:t>
      </w:r>
    </w:p>
    <w:p w14:paraId="5BDDA8A6" w14:textId="77777777" w:rsidR="002F5D5A" w:rsidRPr="001B5094" w:rsidRDefault="002F5D5A" w:rsidP="007C7A65">
      <w:pPr>
        <w:spacing w:line="240" w:lineRule="auto"/>
        <w:ind w:right="49"/>
        <w:jc w:val="both"/>
        <w:rPr>
          <w:rFonts w:ascii="Arial" w:eastAsia="Arial" w:hAnsi="Arial" w:cs="Arial"/>
          <w:sz w:val="20"/>
          <w:szCs w:val="20"/>
          <w:lang w:eastAsia="es-ES"/>
        </w:rPr>
      </w:pPr>
      <w:r w:rsidRPr="001B5094">
        <w:rPr>
          <w:rFonts w:ascii="Arial" w:eastAsia="Arial" w:hAnsi="Arial" w:cs="Arial"/>
          <w:sz w:val="20"/>
          <w:szCs w:val="20"/>
          <w:lang w:eastAsia="es-ES"/>
        </w:rPr>
        <w:t xml:space="preserve">Por tanto, en la plataforma del SECOP II no se publicará para conocimiento de terceros la información relacionada con los factores de desempate de mujeres víctimas de violencia intrafamiliar, o personas en procesos de reincorporación y/o reintegración o de la población indígena, negra, afrocolombiana, raizal, palenquera, </w:t>
      </w:r>
      <w:proofErr w:type="spellStart"/>
      <w:r w:rsidRPr="001B5094">
        <w:rPr>
          <w:rFonts w:ascii="Arial" w:eastAsia="Arial" w:hAnsi="Arial" w:cs="Arial"/>
          <w:sz w:val="20"/>
          <w:szCs w:val="20"/>
          <w:lang w:eastAsia="es-ES"/>
        </w:rPr>
        <w:t>Rrom</w:t>
      </w:r>
      <w:proofErr w:type="spellEnd"/>
      <w:r w:rsidRPr="001B5094">
        <w:rPr>
          <w:rFonts w:ascii="Arial" w:eastAsia="Arial" w:hAnsi="Arial" w:cs="Arial"/>
          <w:sz w:val="20"/>
          <w:szCs w:val="20"/>
          <w:lang w:eastAsia="es-ES"/>
        </w:rPr>
        <w:t xml:space="preserve"> o gitana, puesto que su público conocimiento afecta el derecho a la intimidad de los oferentes o de sus trabajadores o socios o accionistas. </w:t>
      </w:r>
    </w:p>
    <w:p w14:paraId="2F097BE6" w14:textId="4FF56D04" w:rsidR="002F5D5A" w:rsidRPr="001B5094" w:rsidRDefault="002F5D5A" w:rsidP="007C7A65">
      <w:pPr>
        <w:tabs>
          <w:tab w:val="left" w:pos="-142"/>
        </w:tabs>
        <w:autoSpaceDE w:val="0"/>
        <w:autoSpaceDN w:val="0"/>
        <w:adjustRightInd w:val="0"/>
        <w:spacing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y/o reintegración, o la población indígena, negra, afrocolombiana, raizal, palenquera, </w:t>
      </w:r>
      <w:proofErr w:type="spellStart"/>
      <w:r w:rsidRPr="001B5094">
        <w:rPr>
          <w:rFonts w:ascii="Arial" w:eastAsia="Arial" w:hAnsi="Arial" w:cs="Arial"/>
          <w:sz w:val="20"/>
          <w:szCs w:val="20"/>
          <w:lang w:eastAsia="es-ES"/>
        </w:rPr>
        <w:t>Rrom</w:t>
      </w:r>
      <w:proofErr w:type="spellEnd"/>
      <w:r w:rsidRPr="001B5094">
        <w:rPr>
          <w:rFonts w:ascii="Arial" w:eastAsia="Arial" w:hAnsi="Arial" w:cs="Arial"/>
          <w:sz w:val="20"/>
          <w:szCs w:val="20"/>
          <w:lang w:eastAsia="es-ES"/>
        </w:rPr>
        <w:t xml:space="preserve"> o gitana, diligencie el “</w:t>
      </w:r>
      <w:r w:rsidRPr="001B5094">
        <w:rPr>
          <w:rFonts w:ascii="Arial" w:eastAsia="Arial" w:hAnsi="Arial" w:cs="Arial"/>
          <w:i/>
          <w:sz w:val="20"/>
          <w:szCs w:val="20"/>
          <w:lang w:eastAsia="es-ES"/>
        </w:rPr>
        <w:t xml:space="preserve">Formato 9- Autorización para el tratamiento de datos personales” </w:t>
      </w:r>
      <w:r w:rsidRPr="001B5094">
        <w:rPr>
          <w:rFonts w:ascii="Arial" w:eastAsia="Arial" w:hAnsi="Arial" w:cs="Arial"/>
          <w:sz w:val="20"/>
          <w:szCs w:val="20"/>
          <w:lang w:eastAsia="es-ES"/>
        </w:rPr>
        <w:t>como requisito para</w:t>
      </w:r>
      <w:r w:rsidRPr="001B5094">
        <w:rPr>
          <w:rFonts w:ascii="Arial" w:eastAsia="Times New Roman" w:hAnsi="Arial" w:cs="Arial"/>
          <w:i/>
          <w:iCs/>
          <w:sz w:val="20"/>
          <w:szCs w:val="20"/>
          <w:lang w:eastAsia="es-ES"/>
        </w:rPr>
        <w:t xml:space="preserve"> </w:t>
      </w:r>
      <w:r w:rsidRPr="001B5094">
        <w:rPr>
          <w:rFonts w:ascii="Arial" w:eastAsia="Arial" w:hAnsi="Arial" w:cs="Arial"/>
          <w:sz w:val="20"/>
          <w:szCs w:val="20"/>
          <w:lang w:eastAsia="es-ES"/>
        </w:rPr>
        <w:t>el otorgamiento del criterio de desempate.</w:t>
      </w:r>
    </w:p>
    <w:p w14:paraId="19E2FEF9" w14:textId="77777777" w:rsidR="002F5D5A" w:rsidRPr="001B5094" w:rsidRDefault="002F5D5A" w:rsidP="007C7A65">
      <w:pPr>
        <w:keepNext/>
        <w:tabs>
          <w:tab w:val="center" w:pos="4419"/>
        </w:tabs>
        <w:spacing w:before="240" w:after="0" w:line="240" w:lineRule="auto"/>
        <w:jc w:val="center"/>
        <w:outlineLvl w:val="0"/>
        <w:rPr>
          <w:rFonts w:ascii="Arial" w:eastAsia="Times New Roman" w:hAnsi="Arial" w:cs="Arial"/>
          <w:b/>
          <w:smallCaps/>
          <w:sz w:val="20"/>
          <w:szCs w:val="20"/>
          <w:shd w:val="clear" w:color="auto" w:fill="FFFFFF"/>
          <w:lang w:eastAsia="es-ES"/>
        </w:rPr>
      </w:pPr>
      <w:bookmarkStart w:id="308" w:name="_Toc35616201"/>
      <w:bookmarkStart w:id="309" w:name="_Toc40113328"/>
      <w:bookmarkStart w:id="310" w:name="_Toc108082891"/>
      <w:bookmarkStart w:id="311" w:name="_Toc108175016"/>
      <w:bookmarkStart w:id="312" w:name="_Hlk516134278"/>
      <w:bookmarkStart w:id="313" w:name="_Toc504124507"/>
      <w:bookmarkEnd w:id="294"/>
      <w:bookmarkEnd w:id="295"/>
      <w:bookmarkEnd w:id="296"/>
      <w:bookmarkEnd w:id="297"/>
      <w:bookmarkEnd w:id="298"/>
      <w:bookmarkEnd w:id="299"/>
      <w:bookmarkEnd w:id="300"/>
      <w:bookmarkEnd w:id="301"/>
      <w:bookmarkEnd w:id="302"/>
      <w:bookmarkEnd w:id="303"/>
      <w:bookmarkEnd w:id="304"/>
      <w:bookmarkEnd w:id="305"/>
      <w:r w:rsidRPr="001B5094">
        <w:rPr>
          <w:rFonts w:ascii="Arial" w:eastAsia="Times New Roman" w:hAnsi="Arial" w:cs="Arial"/>
          <w:b/>
          <w:smallCaps/>
          <w:sz w:val="20"/>
          <w:szCs w:val="20"/>
          <w:lang w:eastAsia="es-ES"/>
        </w:rPr>
        <w:t>CAP</w:t>
      </w:r>
      <w:r w:rsidRPr="001B5094">
        <w:rPr>
          <w:rFonts w:ascii="Arial" w:eastAsia="Times New Roman" w:hAnsi="Arial" w:cs="Arial"/>
          <w:b/>
          <w:smallCaps/>
          <w:sz w:val="20"/>
          <w:szCs w:val="20"/>
          <w:shd w:val="clear" w:color="auto" w:fill="FFFFFF"/>
          <w:lang w:eastAsia="es-ES"/>
        </w:rPr>
        <w:t>ÍTULO II. ELABORACIÓN, PRESENTACIÓN DE LA OFERTA</w:t>
      </w:r>
      <w:bookmarkEnd w:id="308"/>
      <w:bookmarkEnd w:id="309"/>
      <w:r w:rsidRPr="001B5094">
        <w:rPr>
          <w:rFonts w:ascii="Arial" w:eastAsia="Times New Roman" w:hAnsi="Arial" w:cs="Arial"/>
          <w:b/>
          <w:smallCaps/>
          <w:sz w:val="20"/>
          <w:szCs w:val="20"/>
          <w:shd w:val="clear" w:color="auto" w:fill="FFFFFF"/>
          <w:lang w:eastAsia="es-ES"/>
        </w:rPr>
        <w:t xml:space="preserve"> Y EVALUACIÓN</w:t>
      </w:r>
      <w:bookmarkEnd w:id="310"/>
      <w:bookmarkEnd w:id="311"/>
    </w:p>
    <w:p w14:paraId="345C56D2" w14:textId="77777777" w:rsidR="002F5D5A" w:rsidRPr="001B5094" w:rsidRDefault="002F5D5A" w:rsidP="007C7A65">
      <w:pPr>
        <w:spacing w:after="0" w:line="240" w:lineRule="auto"/>
        <w:jc w:val="center"/>
        <w:rPr>
          <w:rFonts w:ascii="Arial" w:eastAsia="Times New Roman" w:hAnsi="Arial" w:cs="Arial"/>
          <w:b/>
          <w:bCs/>
          <w:sz w:val="20"/>
          <w:szCs w:val="20"/>
          <w:shd w:val="clear" w:color="auto" w:fill="FFFFFF"/>
          <w:lang w:eastAsia="es-CO"/>
        </w:rPr>
      </w:pPr>
    </w:p>
    <w:p w14:paraId="557B9140" w14:textId="77777777" w:rsidR="002F5D5A" w:rsidRPr="001B5094" w:rsidRDefault="002F5D5A" w:rsidP="007C7A65">
      <w:pPr>
        <w:numPr>
          <w:ilvl w:val="1"/>
          <w:numId w:val="33"/>
        </w:numPr>
        <w:spacing w:after="200" w:line="240" w:lineRule="auto"/>
        <w:contextualSpacing/>
        <w:outlineLvl w:val="1"/>
        <w:rPr>
          <w:rFonts w:ascii="Arial" w:eastAsia="Calibri" w:hAnsi="Arial" w:cs="Arial"/>
          <w:b/>
          <w:smallCaps/>
          <w:sz w:val="20"/>
          <w:szCs w:val="20"/>
          <w:lang w:eastAsia="es-ES"/>
        </w:rPr>
      </w:pPr>
      <w:bookmarkStart w:id="314" w:name="_Toc35616202"/>
      <w:bookmarkStart w:id="315" w:name="_Toc40113329"/>
      <w:bookmarkStart w:id="316" w:name="_Toc108082892"/>
      <w:bookmarkStart w:id="317" w:name="_Toc108175017"/>
      <w:r w:rsidRPr="001B5094">
        <w:rPr>
          <w:rFonts w:ascii="Arial" w:eastAsia="Calibri" w:hAnsi="Arial" w:cs="Arial"/>
          <w:b/>
          <w:smallCaps/>
          <w:sz w:val="20"/>
          <w:szCs w:val="20"/>
          <w:lang w:eastAsia="es-ES"/>
        </w:rPr>
        <w:t>CARTA DE PRESENTACIÓN DE LA OFERTA</w:t>
      </w:r>
      <w:bookmarkEnd w:id="314"/>
      <w:bookmarkEnd w:id="315"/>
      <w:bookmarkEnd w:id="316"/>
      <w:bookmarkEnd w:id="317"/>
    </w:p>
    <w:p w14:paraId="008031B9" w14:textId="77777777" w:rsidR="002F5D5A" w:rsidRPr="001B5094" w:rsidRDefault="002F5D5A" w:rsidP="007C7A65">
      <w:pPr>
        <w:spacing w:after="200" w:line="240" w:lineRule="auto"/>
        <w:ind w:left="360"/>
        <w:contextualSpacing/>
        <w:outlineLvl w:val="1"/>
        <w:rPr>
          <w:rFonts w:ascii="Arial" w:eastAsia="Calibri" w:hAnsi="Arial" w:cs="Arial"/>
          <w:b/>
          <w:smallCaps/>
          <w:sz w:val="20"/>
          <w:szCs w:val="20"/>
          <w:lang w:eastAsia="es-ES"/>
        </w:rPr>
      </w:pPr>
    </w:p>
    <w:p w14:paraId="51004825" w14:textId="77777777" w:rsidR="002F5D5A" w:rsidRPr="001B5094" w:rsidRDefault="002F5D5A" w:rsidP="007C7A65">
      <w:pPr>
        <w:spacing w:after="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El Proponente </w:t>
      </w:r>
      <w:r w:rsidRPr="001B5094" w:rsidDel="004F3FD3">
        <w:rPr>
          <w:rFonts w:ascii="Arial" w:eastAsia="Times New Roman" w:hAnsi="Arial" w:cs="Arial"/>
          <w:sz w:val="20"/>
          <w:szCs w:val="20"/>
          <w:lang w:eastAsia="es-CO"/>
        </w:rPr>
        <w:t>presentará</w:t>
      </w:r>
      <w:r w:rsidRPr="001B5094">
        <w:rPr>
          <w:rFonts w:ascii="Arial" w:eastAsia="Times New Roman" w:hAnsi="Arial" w:cs="Arial"/>
          <w:sz w:val="20"/>
          <w:szCs w:val="20"/>
          <w:lang w:eastAsia="es-CO"/>
        </w:rPr>
        <w:t xml:space="preserve"> el “Formato 1 – Carta de presentación de la oferta”, el cual debe estar firmado por la persona natural Proponente o por el representante legal del Proponente individual o por el representante del Proponente Plural o por el apoderado. </w:t>
      </w:r>
    </w:p>
    <w:p w14:paraId="12DC874A"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313EEAA4" w14:textId="77777777" w:rsidR="002F5D5A" w:rsidRPr="001B5094" w:rsidRDefault="002F5D5A" w:rsidP="007C7A65">
      <w:pPr>
        <w:spacing w:after="0" w:line="240" w:lineRule="auto"/>
        <w:jc w:val="both"/>
        <w:rPr>
          <w:rFonts w:ascii="Arial" w:eastAsia="Times New Roman" w:hAnsi="Arial" w:cs="Arial"/>
          <w:sz w:val="20"/>
          <w:szCs w:val="20"/>
          <w:lang w:eastAsia="es-CO"/>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r w:rsidRPr="001B5094">
        <w:rPr>
          <w:rFonts w:ascii="Arial" w:eastAsia="Times New Roman" w:hAnsi="Arial" w:cs="Arial"/>
          <w:sz w:val="20"/>
          <w:szCs w:val="20"/>
          <w:lang w:eastAsia="es-CO"/>
        </w:rPr>
        <w:t xml:space="preserve">La carta de presentación debe suscribirse, por lo que con la firma de este documento se entiende que el Proponente conoce y acepta las obligaciones del “Anexo 3 – Pacto de Transparencia” y, por lo tanto, no será necesaria la entrega de este documento al momento de radicar la oferta. </w:t>
      </w:r>
    </w:p>
    <w:p w14:paraId="55BC575D"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3570770F" w14:textId="77777777" w:rsidR="002F5D5A" w:rsidRPr="001B5094" w:rsidRDefault="002F5D5A" w:rsidP="007C7A65">
      <w:pPr>
        <w:tabs>
          <w:tab w:val="left" w:pos="-142"/>
        </w:tabs>
        <w:autoSpaceDE w:val="0"/>
        <w:autoSpaceDN w:val="0"/>
        <w:adjustRightInd w:val="0"/>
        <w:spacing w:after="240" w:line="240" w:lineRule="auto"/>
        <w:jc w:val="both"/>
        <w:rPr>
          <w:rFonts w:ascii="Arial" w:eastAsia="Times New Roman" w:hAnsi="Arial" w:cs="Arial"/>
          <w:sz w:val="20"/>
          <w:szCs w:val="20"/>
          <w:lang w:eastAsia="es-ES"/>
        </w:rPr>
      </w:pPr>
      <w:r w:rsidRPr="001B5094">
        <w:rPr>
          <w:rFonts w:ascii="Arial" w:eastAsia="Times New Roman" w:hAnsi="Arial" w:cs="Arial"/>
          <w:sz w:val="20"/>
          <w:szCs w:val="20"/>
          <w:lang w:eastAsia="es-ES"/>
        </w:rPr>
        <w:t>El Proponente debe diligenciar los Formatos. Todos los espacios en blanco deben completarse con la información solicitada.</w:t>
      </w:r>
    </w:p>
    <w:p w14:paraId="36943FFC" w14:textId="77777777" w:rsidR="002F5D5A" w:rsidRPr="001B5094" w:rsidRDefault="002F5D5A" w:rsidP="007C7A65">
      <w:pPr>
        <w:numPr>
          <w:ilvl w:val="1"/>
          <w:numId w:val="33"/>
        </w:numPr>
        <w:spacing w:after="200" w:line="240" w:lineRule="auto"/>
        <w:contextualSpacing/>
        <w:outlineLvl w:val="1"/>
        <w:rPr>
          <w:rFonts w:ascii="Arial" w:eastAsia="Calibri" w:hAnsi="Arial" w:cs="Arial"/>
          <w:smallCaps/>
          <w:sz w:val="20"/>
          <w:szCs w:val="20"/>
          <w:lang w:eastAsia="es-ES"/>
        </w:rPr>
      </w:pPr>
      <w:bookmarkStart w:id="327" w:name="_Toc108082893"/>
      <w:bookmarkStart w:id="328" w:name="_Toc108175018"/>
      <w:bookmarkStart w:id="329" w:name="_Toc35616203"/>
      <w:bookmarkStart w:id="330" w:name="_Toc40113330"/>
      <w:r w:rsidRPr="001B5094">
        <w:rPr>
          <w:rFonts w:ascii="Arial" w:eastAsia="Calibri" w:hAnsi="Arial" w:cs="Arial"/>
          <w:b/>
          <w:smallCaps/>
          <w:sz w:val="20"/>
          <w:szCs w:val="20"/>
          <w:lang w:eastAsia="es-ES"/>
        </w:rPr>
        <w:t>APODERADO</w:t>
      </w:r>
      <w:bookmarkEnd w:id="327"/>
      <w:bookmarkEnd w:id="328"/>
      <w:r w:rsidRPr="001B5094">
        <w:rPr>
          <w:rFonts w:ascii="Arial" w:eastAsia="Calibri" w:hAnsi="Arial" w:cs="Arial"/>
          <w:b/>
          <w:smallCaps/>
          <w:sz w:val="20"/>
          <w:szCs w:val="20"/>
          <w:lang w:eastAsia="es-ES"/>
        </w:rPr>
        <w:t xml:space="preserve"> </w:t>
      </w:r>
      <w:bookmarkEnd w:id="318"/>
      <w:bookmarkEnd w:id="319"/>
      <w:bookmarkEnd w:id="320"/>
      <w:bookmarkEnd w:id="321"/>
      <w:bookmarkEnd w:id="322"/>
      <w:bookmarkEnd w:id="323"/>
      <w:bookmarkEnd w:id="324"/>
      <w:bookmarkEnd w:id="325"/>
      <w:bookmarkEnd w:id="329"/>
      <w:bookmarkEnd w:id="330"/>
    </w:p>
    <w:p w14:paraId="70676F99" w14:textId="77777777" w:rsidR="002F5D5A" w:rsidRPr="001B5094" w:rsidRDefault="002F5D5A" w:rsidP="007C7A65">
      <w:pPr>
        <w:spacing w:after="200" w:line="240" w:lineRule="auto"/>
        <w:ind w:left="360"/>
        <w:contextualSpacing/>
        <w:outlineLvl w:val="1"/>
        <w:rPr>
          <w:rFonts w:ascii="Arial" w:eastAsia="Calibri" w:hAnsi="Arial" w:cs="Arial"/>
          <w:smallCaps/>
          <w:sz w:val="20"/>
          <w:szCs w:val="20"/>
          <w:lang w:eastAsia="es-ES"/>
        </w:rPr>
      </w:pPr>
    </w:p>
    <w:p w14:paraId="4B31449B"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bookmarkStart w:id="331" w:name="_Hlk516134512"/>
      <w:r w:rsidRPr="001B5094">
        <w:rPr>
          <w:rFonts w:ascii="Arial" w:eastAsia="Arial" w:hAnsi="Arial" w:cs="Arial"/>
          <w:sz w:val="20"/>
          <w:szCs w:val="20"/>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3C21CA3F"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lastRenderedPageBreak/>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1B5094">
        <w:rPr>
          <w:rFonts w:ascii="Arial" w:eastAsia="Arial" w:hAnsi="Arial" w:cs="Arial"/>
          <w:sz w:val="20"/>
          <w:szCs w:val="20"/>
          <w:lang w:eastAsia="es-ES"/>
        </w:rPr>
        <w:t>ii</w:t>
      </w:r>
      <w:proofErr w:type="spellEnd"/>
      <w:r w:rsidRPr="001B5094">
        <w:rPr>
          <w:rFonts w:ascii="Arial" w:eastAsia="Arial" w:hAnsi="Arial" w:cs="Arial"/>
          <w:sz w:val="20"/>
          <w:szCs w:val="20"/>
          <w:lang w:eastAsia="es-ES"/>
        </w:rPr>
        <w:t>) responder a los requerimientos y aclaraciones solicitados por la Entidad; (</w:t>
      </w:r>
      <w:proofErr w:type="spellStart"/>
      <w:r w:rsidRPr="001B5094">
        <w:rPr>
          <w:rFonts w:ascii="Arial" w:eastAsia="Arial" w:hAnsi="Arial" w:cs="Arial"/>
          <w:sz w:val="20"/>
          <w:szCs w:val="20"/>
          <w:lang w:eastAsia="es-ES"/>
        </w:rPr>
        <w:t>iii</w:t>
      </w:r>
      <w:proofErr w:type="spellEnd"/>
      <w:r w:rsidRPr="001B5094">
        <w:rPr>
          <w:rFonts w:ascii="Arial" w:eastAsia="Arial" w:hAnsi="Arial" w:cs="Arial"/>
          <w:sz w:val="20"/>
          <w:szCs w:val="20"/>
          <w:lang w:eastAsia="es-ES"/>
        </w:rPr>
        <w:t>) recibir las notificaciones a que haya lugar;(</w:t>
      </w:r>
      <w:proofErr w:type="spellStart"/>
      <w:r w:rsidRPr="001B5094">
        <w:rPr>
          <w:rFonts w:ascii="Arial" w:eastAsia="Arial" w:hAnsi="Arial" w:cs="Arial"/>
          <w:sz w:val="20"/>
          <w:szCs w:val="20"/>
          <w:lang w:eastAsia="es-ES"/>
        </w:rPr>
        <w:t>iv</w:t>
      </w:r>
      <w:proofErr w:type="spellEnd"/>
      <w:r w:rsidRPr="001B5094">
        <w:rPr>
          <w:rFonts w:ascii="Arial" w:eastAsia="Arial" w:hAnsi="Arial" w:cs="Arial"/>
          <w:sz w:val="20"/>
          <w:szCs w:val="20"/>
          <w:lang w:eastAsia="es-ES"/>
        </w:rPr>
        <w:t>) suscribir el contrato en nombre y representación del adjudicatario, así como el acta de terminación y liquidación, si a ello hubiere lugar.</w:t>
      </w:r>
    </w:p>
    <w:p w14:paraId="1F2C55A7" w14:textId="5DAFA942"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Las personas extranjeras que participen mediante un Proponente Plural podrán constituir un solo apoderado común y, en tal caso, bastará para todos los efectos la presentación del poder común otorgado por la totalidad de los integrantes con los requisitos de autenticación, Legalización y/o Apostilla y traducción exigidos en el Código de Comercio y en el Código General del Proceso de Colombia, incluyendo los señalados en el Pliego de Condiciones. El poder a que se refiere este párrafo podrá conferirse en el mismo acto de constitución del Proponente Plural. </w:t>
      </w:r>
    </w:p>
    <w:p w14:paraId="02DE9A19" w14:textId="77777777" w:rsidR="002F5D5A" w:rsidRPr="001B5094" w:rsidRDefault="002F5D5A" w:rsidP="007C7A65">
      <w:pPr>
        <w:numPr>
          <w:ilvl w:val="1"/>
          <w:numId w:val="33"/>
        </w:numPr>
        <w:spacing w:after="200" w:line="240" w:lineRule="auto"/>
        <w:contextualSpacing/>
        <w:outlineLvl w:val="1"/>
        <w:rPr>
          <w:rFonts w:ascii="Arial" w:eastAsia="Calibri" w:hAnsi="Arial" w:cs="Arial"/>
          <w:b/>
          <w:bCs/>
          <w:smallCaps/>
          <w:sz w:val="20"/>
          <w:szCs w:val="20"/>
          <w:lang w:eastAsia="es-ES"/>
        </w:rPr>
      </w:pPr>
      <w:bookmarkStart w:id="332" w:name="_Toc108082894"/>
      <w:bookmarkStart w:id="333" w:name="_Toc108175019"/>
      <w:bookmarkStart w:id="334" w:name="_Toc35616204"/>
      <w:bookmarkStart w:id="335" w:name="_Toc40113331"/>
      <w:r w:rsidRPr="001B5094">
        <w:rPr>
          <w:rFonts w:ascii="Arial" w:eastAsia="Calibri" w:hAnsi="Arial" w:cs="Arial"/>
          <w:b/>
          <w:bCs/>
          <w:smallCaps/>
          <w:sz w:val="20"/>
          <w:szCs w:val="20"/>
          <w:lang w:eastAsia="es-ES"/>
        </w:rPr>
        <w:t xml:space="preserve"> </w:t>
      </w:r>
      <w:r w:rsidRPr="001B5094">
        <w:rPr>
          <w:rFonts w:ascii="Arial" w:eastAsia="Calibri" w:hAnsi="Arial" w:cs="Arial"/>
          <w:b/>
          <w:bCs/>
          <w:sz w:val="20"/>
          <w:szCs w:val="20"/>
          <w:lang w:eastAsia="es-CO"/>
        </w:rPr>
        <w:t>MANIFESTACIÓN DE INTERÉS.</w:t>
      </w:r>
    </w:p>
    <w:p w14:paraId="30CA6DED" w14:textId="77777777" w:rsidR="002F5D5A" w:rsidRPr="001B5094" w:rsidRDefault="002F5D5A" w:rsidP="007C7A65">
      <w:pPr>
        <w:spacing w:after="200" w:line="240" w:lineRule="auto"/>
        <w:ind w:left="360"/>
        <w:contextualSpacing/>
        <w:outlineLvl w:val="1"/>
        <w:rPr>
          <w:rFonts w:ascii="Arial" w:eastAsia="Calibri" w:hAnsi="Arial" w:cs="Arial"/>
          <w:b/>
          <w:bCs/>
          <w:smallCaps/>
          <w:sz w:val="20"/>
          <w:szCs w:val="20"/>
          <w:lang w:eastAsia="es-ES"/>
        </w:rPr>
      </w:pPr>
    </w:p>
    <w:p w14:paraId="60E7E375" w14:textId="6D099E25"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 xml:space="preserve">Los interesados en participar en el presente proceso de selección contarán con </w:t>
      </w:r>
      <w:r w:rsidR="001013B5" w:rsidRPr="001B5094">
        <w:rPr>
          <w:rFonts w:ascii="Arial" w:eastAsia="Times New Roman" w:hAnsi="Arial" w:cs="Arial"/>
          <w:color w:val="000000" w:themeColor="text1"/>
          <w:sz w:val="20"/>
          <w:szCs w:val="20"/>
          <w:lang w:eastAsia="es-CO"/>
        </w:rPr>
        <w:t>el</w:t>
      </w:r>
      <w:r w:rsidRPr="001B5094">
        <w:rPr>
          <w:rFonts w:ascii="Arial" w:eastAsia="Times New Roman" w:hAnsi="Arial" w:cs="Arial"/>
          <w:color w:val="000000" w:themeColor="text1"/>
          <w:sz w:val="20"/>
          <w:szCs w:val="20"/>
          <w:lang w:eastAsia="es-CO"/>
        </w:rPr>
        <w:t xml:space="preserve"> término </w:t>
      </w:r>
      <w:r w:rsidR="001013B5" w:rsidRPr="001B5094">
        <w:rPr>
          <w:rFonts w:ascii="Arial" w:eastAsia="Times New Roman" w:hAnsi="Arial" w:cs="Arial"/>
          <w:color w:val="000000" w:themeColor="text1"/>
          <w:sz w:val="20"/>
          <w:szCs w:val="20"/>
          <w:lang w:eastAsia="es-CO"/>
        </w:rPr>
        <w:t>establecido en el pliego de condiciones, c</w:t>
      </w:r>
      <w:r w:rsidRPr="001B5094">
        <w:rPr>
          <w:rFonts w:ascii="Arial" w:eastAsia="Times New Roman" w:hAnsi="Arial" w:cs="Arial"/>
          <w:color w:val="000000" w:themeColor="text1"/>
          <w:sz w:val="20"/>
          <w:szCs w:val="20"/>
          <w:lang w:eastAsia="es-CO"/>
        </w:rPr>
        <w:t xml:space="preserve">ontados a partir de la fecha de apertura del proceso de contratación para manifestar su intención de participar. </w:t>
      </w:r>
    </w:p>
    <w:p w14:paraId="3B0DDF7D"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ES"/>
        </w:rPr>
      </w:pPr>
    </w:p>
    <w:p w14:paraId="1E438C0A" w14:textId="77777777" w:rsidR="002F5D5A" w:rsidRPr="001B5094" w:rsidRDefault="002F5D5A" w:rsidP="007C7A65">
      <w:pPr>
        <w:spacing w:after="0" w:line="240" w:lineRule="auto"/>
        <w:jc w:val="both"/>
        <w:rPr>
          <w:rFonts w:ascii="Arial" w:eastAsiaTheme="minorEastAsia" w:hAnsi="Arial" w:cs="Arial"/>
          <w:color w:val="000000" w:themeColor="text1"/>
          <w:sz w:val="20"/>
          <w:szCs w:val="20"/>
          <w:lang w:eastAsia="es-ES"/>
        </w:rPr>
      </w:pPr>
      <w:r w:rsidRPr="001B5094">
        <w:rPr>
          <w:rFonts w:ascii="Arial" w:eastAsia="Times New Roman" w:hAnsi="Arial" w:cs="Arial"/>
          <w:color w:val="000000" w:themeColor="text1"/>
          <w:sz w:val="20"/>
          <w:szCs w:val="20"/>
          <w:lang w:eastAsia="es-ES"/>
        </w:rPr>
        <w:t xml:space="preserve">Al tratarse de un proceso de selección tramitado mediante la plataforma SECOP II, el proponente debe manifestar su interés mediante el módulo correspondiente, de acuerdo con la Guía para manifestar interés y la Guía para presentar Ofertas en el SECOP II. </w:t>
      </w:r>
    </w:p>
    <w:p w14:paraId="20601601"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p>
    <w:p w14:paraId="2138EAF3"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1F9A23CD"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p>
    <w:p w14:paraId="775C39CC"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1B5094" w:rsidDel="006506ED">
        <w:rPr>
          <w:rFonts w:ascii="Arial" w:eastAsia="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donde uno o varios integrantes incurran en esta conducta, se desestimarán las demás manifestaciones de interés de los consorcios o uniones temporales donde un mismo integrante o integrantes sean coincidentes.</w:t>
      </w:r>
    </w:p>
    <w:p w14:paraId="28224E82"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p>
    <w:p w14:paraId="472A8D65"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ES"/>
        </w:rPr>
        <w:t>Al tratarse de un proceso de selección tramitado mediante la plataforma SECOP II</w:t>
      </w:r>
      <w:r w:rsidRPr="001B5094">
        <w:rPr>
          <w:rFonts w:ascii="Arial" w:eastAsia="Times New Roman" w:hAnsi="Arial" w:cs="Arial"/>
          <w:color w:val="000000" w:themeColor="text1"/>
          <w:sz w:val="20"/>
          <w:szCs w:val="20"/>
          <w:lang w:eastAsia="es-CO"/>
        </w:rPr>
        <w:t>,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467F3010"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p>
    <w:p w14:paraId="18639D86"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Cuando la entidad reciba más de diez (10) manifestaciones de interés, se realizará el sorteo para seleccionar máximo diez (10), con quienes continuará el Proceso de Contratación.</w:t>
      </w:r>
    </w:p>
    <w:p w14:paraId="409ECAA3" w14:textId="77777777" w:rsidR="002F5D5A" w:rsidRPr="001B5094" w:rsidRDefault="002F5D5A" w:rsidP="007C7A65">
      <w:pPr>
        <w:spacing w:after="0" w:line="240" w:lineRule="auto"/>
        <w:jc w:val="both"/>
        <w:rPr>
          <w:rFonts w:ascii="Arial" w:eastAsia="Times New Roman" w:hAnsi="Arial" w:cs="Arial"/>
          <w:sz w:val="20"/>
          <w:szCs w:val="20"/>
        </w:rPr>
      </w:pPr>
    </w:p>
    <w:p w14:paraId="26D0A875" w14:textId="77777777" w:rsidR="002F5D5A" w:rsidRPr="001B5094" w:rsidRDefault="002F5D5A" w:rsidP="007C7A65">
      <w:pPr>
        <w:spacing w:after="0" w:line="240" w:lineRule="auto"/>
        <w:jc w:val="both"/>
        <w:rPr>
          <w:rFonts w:ascii="Arial" w:eastAsia="Times New Roman" w:hAnsi="Arial" w:cs="Arial"/>
          <w:sz w:val="20"/>
          <w:szCs w:val="20"/>
          <w:lang w:eastAsia="es-CO"/>
        </w:rPr>
      </w:pPr>
      <w:r w:rsidRPr="001B5094">
        <w:rPr>
          <w:rFonts w:ascii="Arial" w:eastAsia="Times New Roman" w:hAnsi="Arial" w:cs="Arial"/>
          <w:b/>
          <w:sz w:val="20"/>
          <w:szCs w:val="20"/>
          <w:lang w:eastAsia="es-CO"/>
        </w:rPr>
        <w:t>2.4. AUDIENCIA PÚBLICA DE SORTEO.</w:t>
      </w:r>
    </w:p>
    <w:p w14:paraId="2DDB50CB"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51B74FBD" w14:textId="77777777" w:rsidR="002F5D5A" w:rsidRPr="001B5094" w:rsidRDefault="002F5D5A" w:rsidP="007C7A65">
      <w:pPr>
        <w:spacing w:line="240" w:lineRule="auto"/>
        <w:jc w:val="both"/>
        <w:rPr>
          <w:rFonts w:ascii="Arial" w:hAnsi="Arial" w:cs="Arial"/>
          <w:sz w:val="20"/>
          <w:szCs w:val="20"/>
        </w:rPr>
      </w:pPr>
      <w:r w:rsidRPr="001B5094">
        <w:rPr>
          <w:rFonts w:ascii="Arial" w:hAnsi="Arial" w:cs="Arial"/>
          <w:sz w:val="20"/>
          <w:szCs w:val="20"/>
        </w:rPr>
        <w:lastRenderedPageBreak/>
        <w:t xml:space="preserve">Si la entidad recibe más de diez (10) manifestaciones de interés realizará un sorteo a través de Link publicado en la plataforma SECOP II - www.colombiacompra.gov.co  </w:t>
      </w:r>
    </w:p>
    <w:p w14:paraId="007AF741" w14:textId="77777777" w:rsidR="002F5D5A" w:rsidRPr="001B5094" w:rsidRDefault="002F5D5A" w:rsidP="007C7A65">
      <w:pPr>
        <w:spacing w:line="240" w:lineRule="auto"/>
        <w:jc w:val="both"/>
        <w:rPr>
          <w:rFonts w:ascii="Arial" w:hAnsi="Arial" w:cs="Arial"/>
          <w:sz w:val="20"/>
          <w:szCs w:val="20"/>
        </w:rPr>
      </w:pPr>
      <w:r w:rsidRPr="001B5094">
        <w:rPr>
          <w:rFonts w:ascii="Arial" w:hAnsi="Arial" w:cs="Arial"/>
          <w:sz w:val="20"/>
          <w:szCs w:val="20"/>
        </w:rPr>
        <w:t xml:space="preserve">El proceso de selección para la consolidación de posibles proponentes se realizará el día señalado en el cronograma del proceso de selección y se llevará a cabo de manera virtual a través de Link publicado en la plataforma SECOP II - www.colombiacompra.gov.co. </w:t>
      </w:r>
    </w:p>
    <w:p w14:paraId="3B00A7B7" w14:textId="1CA6C24E" w:rsidR="002F5D5A" w:rsidRDefault="002F5D5A" w:rsidP="003918BA">
      <w:pPr>
        <w:spacing w:line="240" w:lineRule="auto"/>
        <w:jc w:val="both"/>
        <w:rPr>
          <w:rFonts w:ascii="Arial" w:hAnsi="Arial" w:cs="Arial"/>
          <w:sz w:val="20"/>
          <w:szCs w:val="20"/>
        </w:rPr>
      </w:pPr>
      <w:r w:rsidRPr="001B5094">
        <w:rPr>
          <w:rFonts w:ascii="Arial" w:eastAsia="Times New Roman" w:hAnsi="Arial" w:cs="Arial"/>
          <w:sz w:val="20"/>
          <w:szCs w:val="20"/>
          <w:lang w:eastAsia="es-CO"/>
        </w:rPr>
        <w:t>El plazo para la presentación de las ofertas iniciará el día hábil siguiente a la fecha en la cual la entidad comunique a los interesados el resultado del sorteo.</w:t>
      </w:r>
    </w:p>
    <w:bookmarkEnd w:id="332"/>
    <w:bookmarkEnd w:id="333"/>
    <w:bookmarkEnd w:id="334"/>
    <w:bookmarkEnd w:id="335"/>
    <w:p w14:paraId="3C7D6EC6" w14:textId="52657FF5" w:rsidR="002F5D5A" w:rsidRPr="00A9576D" w:rsidRDefault="002F5D5A" w:rsidP="003918BA">
      <w:pPr>
        <w:widowControl w:val="0"/>
        <w:autoSpaceDE w:val="0"/>
        <w:autoSpaceDN w:val="0"/>
        <w:spacing w:after="0" w:line="240" w:lineRule="auto"/>
        <w:jc w:val="both"/>
        <w:rPr>
          <w:rFonts w:ascii="Arial" w:hAnsi="Arial" w:cs="Arial"/>
          <w:sz w:val="2"/>
          <w:szCs w:val="2"/>
        </w:rPr>
      </w:pPr>
    </w:p>
    <w:p w14:paraId="5F58A61D" w14:textId="1739DC7C" w:rsidR="003374FB" w:rsidRPr="003374FB" w:rsidRDefault="003918BA" w:rsidP="003374FB">
      <w:pPr>
        <w:widowControl w:val="0"/>
        <w:autoSpaceDE w:val="0"/>
        <w:autoSpaceDN w:val="0"/>
        <w:spacing w:after="0" w:line="240" w:lineRule="auto"/>
        <w:jc w:val="both"/>
        <w:rPr>
          <w:rFonts w:ascii="Arial" w:hAnsi="Arial" w:cs="Arial"/>
          <w:b/>
          <w:bCs/>
          <w:sz w:val="20"/>
          <w:szCs w:val="20"/>
        </w:rPr>
      </w:pPr>
      <w:r w:rsidRPr="003918BA">
        <w:rPr>
          <w:rFonts w:ascii="Arial" w:hAnsi="Arial" w:cs="Arial"/>
          <w:b/>
          <w:bCs/>
          <w:sz w:val="20"/>
          <w:szCs w:val="20"/>
        </w:rPr>
        <w:t xml:space="preserve">2.5 </w:t>
      </w:r>
      <w:bookmarkStart w:id="336" w:name="_Hlk207987071"/>
      <w:r w:rsidR="003374FB" w:rsidRPr="003374FB">
        <w:rPr>
          <w:rFonts w:ascii="Arial" w:eastAsia="Tahoma" w:hAnsi="Arial" w:cs="Arial"/>
          <w:b/>
          <w:color w:val="000000"/>
          <w:sz w:val="20"/>
          <w:szCs w:val="20"/>
          <w:lang w:val="es-ES"/>
        </w:rPr>
        <w:t>LIMITACIÓN A MIPYME.</w:t>
      </w:r>
    </w:p>
    <w:p w14:paraId="66E993EE" w14:textId="77777777" w:rsidR="003374FB" w:rsidRPr="003374FB" w:rsidRDefault="003374FB" w:rsidP="003374FB">
      <w:pPr>
        <w:pBdr>
          <w:top w:val="nil"/>
          <w:left w:val="nil"/>
          <w:bottom w:val="nil"/>
          <w:right w:val="nil"/>
          <w:between w:val="nil"/>
        </w:pBdr>
        <w:spacing w:after="0" w:line="276" w:lineRule="auto"/>
        <w:jc w:val="both"/>
        <w:rPr>
          <w:rFonts w:ascii="Arial" w:eastAsia="Tahoma" w:hAnsi="Arial" w:cs="Arial"/>
          <w:b/>
          <w:color w:val="000000"/>
          <w:sz w:val="2"/>
          <w:szCs w:val="2"/>
          <w:lang w:val="es-ES" w:eastAsia="es-ES_tradnl"/>
        </w:rPr>
      </w:pPr>
    </w:p>
    <w:bookmarkEnd w:id="336"/>
    <w:p w14:paraId="5BB64366" w14:textId="77777777" w:rsidR="003918BA" w:rsidRDefault="003918BA" w:rsidP="003918BA">
      <w:pPr>
        <w:widowControl w:val="0"/>
        <w:autoSpaceDE w:val="0"/>
        <w:autoSpaceDN w:val="0"/>
        <w:spacing w:after="0" w:line="240" w:lineRule="auto"/>
        <w:jc w:val="both"/>
        <w:rPr>
          <w:rFonts w:ascii="Arial" w:eastAsia="Tahoma" w:hAnsi="Arial" w:cs="Arial"/>
          <w:bCs/>
          <w:color w:val="000000"/>
          <w:sz w:val="20"/>
          <w:szCs w:val="20"/>
          <w:lang w:val="es-ES" w:eastAsia="es-ES_tradnl"/>
        </w:rPr>
      </w:pPr>
    </w:p>
    <w:p w14:paraId="4F6DBFD5"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De conformidad con lo establecido en los artículos 2.2.1.2.5.1 y siguientes del Decreto 1082 de 2015, modificado por el artículo 5º del Decreto 1860 de 2021, la Entidad limitará la presente convocatoria a las MiPymes colombianas con mínimo un (1) año de existencia, cuando concurran los siguientes requisitos:</w:t>
      </w:r>
    </w:p>
    <w:p w14:paraId="40652EA9"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12"/>
          <w:szCs w:val="12"/>
          <w:lang w:val="es-ES"/>
        </w:rPr>
      </w:pPr>
    </w:p>
    <w:p w14:paraId="04BBF2E6"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1).</w:t>
      </w:r>
      <w:proofErr w:type="gramStart"/>
      <w:r w:rsidRPr="00EB4600">
        <w:rPr>
          <w:rFonts w:ascii="Arial" w:eastAsia="Verdana" w:hAnsi="Arial" w:cs="Arial"/>
          <w:color w:val="000000" w:themeColor="text1"/>
          <w:sz w:val="20"/>
          <w:szCs w:val="20"/>
          <w:lang w:val="es-ES"/>
        </w:rPr>
        <w:t>-  El</w:t>
      </w:r>
      <w:proofErr w:type="gramEnd"/>
      <w:r w:rsidRPr="00EB4600">
        <w:rPr>
          <w:rFonts w:ascii="Arial" w:eastAsia="Verdana" w:hAnsi="Arial" w:cs="Arial"/>
          <w:color w:val="000000" w:themeColor="text1"/>
          <w:sz w:val="20"/>
          <w:szCs w:val="20"/>
          <w:lang w:val="es-ES"/>
        </w:rPr>
        <w:t xml:space="preserve"> valor del proceso de contratación sea menor a ciento veinticinco mil dólares de Estados Unidos de América (US$125.000), liquidados con la tasa de cambio que para el efecto determina cada dos años el Ministerio de Comercio, Industria y Comercio los cuales equivalen a la suma de </w:t>
      </w:r>
      <w:r w:rsidRPr="00EB4600">
        <w:rPr>
          <w:rFonts w:ascii="Arial" w:eastAsia="Verdana" w:hAnsi="Arial" w:cs="Arial"/>
          <w:b/>
          <w:bCs/>
          <w:color w:val="000000" w:themeColor="text1"/>
          <w:sz w:val="20"/>
          <w:szCs w:val="20"/>
          <w:lang w:val="es-ES"/>
        </w:rPr>
        <w:t>QUINIENTOS ONCE MILLONES SETECIENTOS OCHO MIL CUATROCIENTOS NOVENTA Y SIETE PESOS ($511.708.497).</w:t>
      </w:r>
    </w:p>
    <w:p w14:paraId="39620B71"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p>
    <w:p w14:paraId="015DB623"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 xml:space="preserve">2).- Se hayan recibido solicitudes de por lo menos dos (2) MiPymes colombianas para limitar la convocatoria a MiPymes colombianas. </w:t>
      </w:r>
    </w:p>
    <w:p w14:paraId="03210627"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 xml:space="preserve">3).- </w:t>
      </w:r>
      <w:r w:rsidRPr="00EB4600">
        <w:rPr>
          <w:rFonts w:ascii="Segoe UI Symbol" w:eastAsia="Verdana" w:hAnsi="Segoe UI Symbol" w:cs="Segoe UI Symbol"/>
          <w:color w:val="000000" w:themeColor="text1"/>
          <w:sz w:val="20"/>
          <w:szCs w:val="20"/>
          <w:lang w:val="es-ES"/>
        </w:rPr>
        <w:t>⁠</w:t>
      </w:r>
      <w:r w:rsidRPr="00EB4600">
        <w:rPr>
          <w:rFonts w:ascii="Arial" w:eastAsia="Verdana" w:hAnsi="Arial" w:cs="Arial"/>
          <w:color w:val="000000" w:themeColor="text1"/>
          <w:sz w:val="20"/>
          <w:szCs w:val="20"/>
          <w:lang w:val="es-ES"/>
        </w:rPr>
        <w:t>Tratándose de personas jurídicas, las solicitudes solo las podrán realizar MiPymes, cuyo objeto social les permita ejecutar el contrato relacionado con el proceso contractual.</w:t>
      </w:r>
    </w:p>
    <w:p w14:paraId="24F5CACE"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p>
    <w:p w14:paraId="04720E80"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Las cooperativas y demás entidades de economía solidaria, siempre que tengan la calidad de MiPymes, podrán solicitar y participar en las convocatorias limitadas en las mismas condiciones dispuestas en la norma.</w:t>
      </w:r>
    </w:p>
    <w:p w14:paraId="26A2FE89"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Para que el presente proceso de selección sea limitado a MiPymes colombianas deberán presentarse por lo menos dos (2) solicitudes por parte de MiPymes colombianas para limitar la convocatoria, las cuales deberán acreditar que tienen el tamaño empresarial establecido por la ley de la siguiente manera:</w:t>
      </w:r>
    </w:p>
    <w:p w14:paraId="560B882D"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p>
    <w:p w14:paraId="13740399"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 xml:space="preserve">1).- </w:t>
      </w:r>
      <w:r w:rsidRPr="00EB4600">
        <w:rPr>
          <w:rFonts w:ascii="Segoe UI Symbol" w:eastAsia="Verdana" w:hAnsi="Segoe UI Symbol" w:cs="Segoe UI Symbol"/>
          <w:color w:val="000000" w:themeColor="text1"/>
          <w:sz w:val="20"/>
          <w:szCs w:val="20"/>
          <w:lang w:val="es-ES"/>
        </w:rPr>
        <w:t>⁠</w:t>
      </w:r>
      <w:r w:rsidRPr="00EB4600">
        <w:rPr>
          <w:rFonts w:ascii="Arial" w:eastAsia="Verdana" w:hAnsi="Arial" w:cs="Arial"/>
          <w:color w:val="000000" w:themeColor="text1"/>
          <w:sz w:val="20"/>
          <w:szCs w:val="20"/>
          <w:lang w:val="es-ES"/>
        </w:rPr>
        <w:t>Las personas naturales mediante certificación expedida por ellos y un contador público, adjuntando copia del registro mercantil.</w:t>
      </w:r>
    </w:p>
    <w:p w14:paraId="64BACD43"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p>
    <w:p w14:paraId="6D616485"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 xml:space="preserve">2).- </w:t>
      </w:r>
      <w:r w:rsidRPr="00EB4600">
        <w:rPr>
          <w:rFonts w:ascii="Segoe UI Symbol" w:eastAsia="Verdana" w:hAnsi="Segoe UI Symbol" w:cs="Segoe UI Symbol"/>
          <w:color w:val="000000" w:themeColor="text1"/>
          <w:sz w:val="20"/>
          <w:szCs w:val="20"/>
          <w:lang w:val="es-ES"/>
        </w:rPr>
        <w:t>⁠</w:t>
      </w:r>
      <w:r w:rsidRPr="00EB4600">
        <w:rPr>
          <w:rFonts w:ascii="Arial" w:eastAsia="Verdana" w:hAnsi="Arial" w:cs="Arial"/>
          <w:color w:val="000000" w:themeColor="text1"/>
          <w:sz w:val="20"/>
          <w:szCs w:val="20"/>
          <w:lang w:val="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C5A32B5"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p>
    <w:p w14:paraId="3B583547"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Para la acreditación deberán observarse los rangos de clasificación empresarial establecidos de conformidad con la Ley 590 de 2000 y el Decreto 1074 de 2015, o las normas que lo modifiquen, sustituyan o complementen.</w:t>
      </w:r>
    </w:p>
    <w:p w14:paraId="4200B15F"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p>
    <w:p w14:paraId="2FA1556A"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 xml:space="preserve">Para efectos de la limitación a MiPymes, los proponentes aportarán la copia del registro mercantil, del certificado de existencia y representación legal, con una fecha de máximo sesenta (60) días calendario anteriores a la prevista en el cronograma del Proceso de Contratación para el inicio del </w:t>
      </w:r>
      <w:r w:rsidRPr="00EB4600">
        <w:rPr>
          <w:rFonts w:ascii="Arial" w:eastAsia="Verdana" w:hAnsi="Arial" w:cs="Arial"/>
          <w:color w:val="000000" w:themeColor="text1"/>
          <w:sz w:val="20"/>
          <w:szCs w:val="20"/>
          <w:lang w:val="es-ES"/>
        </w:rPr>
        <w:lastRenderedPageBreak/>
        <w:t>plazo para solicitar la convocatoria limitada.</w:t>
      </w:r>
    </w:p>
    <w:p w14:paraId="5B569D6C"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p>
    <w:p w14:paraId="24E210E0"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La Entidad recibirá estas solicitudes durante la presentación de observaciones, de conformidad con el cronograma establecido en el pliego de condiciones del presente proceso de contratación.</w:t>
      </w:r>
    </w:p>
    <w:p w14:paraId="0FAE36A6" w14:textId="77777777" w:rsidR="00EB4600" w:rsidRPr="00EB4600"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color w:val="000000" w:themeColor="text1"/>
          <w:sz w:val="20"/>
          <w:szCs w:val="20"/>
          <w:lang w:val="es-ES"/>
        </w:rPr>
        <w:t xml:space="preserve"> </w:t>
      </w:r>
    </w:p>
    <w:p w14:paraId="2973268B" w14:textId="77777777" w:rsidR="00EB4600" w:rsidRPr="002D1971" w:rsidRDefault="00EB4600" w:rsidP="00EB4600">
      <w:pPr>
        <w:widowControl w:val="0"/>
        <w:autoSpaceDE w:val="0"/>
        <w:autoSpaceDN w:val="0"/>
        <w:spacing w:after="0" w:line="240" w:lineRule="auto"/>
        <w:jc w:val="both"/>
        <w:rPr>
          <w:rFonts w:ascii="Arial" w:eastAsia="Verdana" w:hAnsi="Arial" w:cs="Arial"/>
          <w:color w:val="000000" w:themeColor="text1"/>
          <w:sz w:val="20"/>
          <w:szCs w:val="20"/>
          <w:lang w:val="es-ES"/>
        </w:rPr>
      </w:pPr>
      <w:r w:rsidRPr="00EB4600">
        <w:rPr>
          <w:rFonts w:ascii="Arial" w:eastAsia="Verdana" w:hAnsi="Arial" w:cs="Arial"/>
          <w:b/>
          <w:bCs/>
          <w:color w:val="000000" w:themeColor="text1"/>
          <w:sz w:val="20"/>
          <w:szCs w:val="20"/>
          <w:lang w:val="es-ES"/>
        </w:rPr>
        <w:t>NOTA:</w:t>
      </w:r>
      <w:r w:rsidRPr="00EB4600">
        <w:rPr>
          <w:rFonts w:ascii="Arial" w:eastAsia="Verdana" w:hAnsi="Arial" w:cs="Arial"/>
          <w:color w:val="000000" w:themeColor="text1"/>
          <w:sz w:val="20"/>
          <w:szCs w:val="20"/>
          <w:lang w:val="es-ES"/>
        </w:rPr>
        <w:t xml:space="preserve"> En caso de limitarse el presente proceso a MIPYMES territoriales, solo se recibirán las ofertas de MiPymes o de proponentes plurales integrados únicamente por MiPymes</w:t>
      </w:r>
      <w:r w:rsidRPr="002D1971">
        <w:rPr>
          <w:rFonts w:ascii="Arial" w:eastAsia="Verdana" w:hAnsi="Arial" w:cs="Arial"/>
          <w:color w:val="000000" w:themeColor="text1"/>
          <w:sz w:val="20"/>
          <w:szCs w:val="20"/>
          <w:lang w:val="es-ES"/>
        </w:rPr>
        <w:t>.</w:t>
      </w:r>
    </w:p>
    <w:p w14:paraId="795729BB" w14:textId="77777777" w:rsidR="00EB4600" w:rsidRPr="001B5094" w:rsidRDefault="00EB4600" w:rsidP="003918BA">
      <w:pPr>
        <w:widowControl w:val="0"/>
        <w:autoSpaceDE w:val="0"/>
        <w:autoSpaceDN w:val="0"/>
        <w:spacing w:after="0" w:line="240" w:lineRule="auto"/>
        <w:jc w:val="both"/>
        <w:rPr>
          <w:rFonts w:ascii="Arial" w:eastAsia="Arial" w:hAnsi="Arial" w:cs="Arial"/>
          <w:sz w:val="20"/>
          <w:szCs w:val="20"/>
          <w:lang w:eastAsia="es-ES"/>
        </w:rPr>
      </w:pPr>
    </w:p>
    <w:p w14:paraId="330F6BA9" w14:textId="2D74E9FB" w:rsidR="002F5D5A" w:rsidRPr="003918BA" w:rsidRDefault="002F5D5A" w:rsidP="003918BA">
      <w:pPr>
        <w:pStyle w:val="Prrafodelista"/>
        <w:numPr>
          <w:ilvl w:val="1"/>
          <w:numId w:val="63"/>
        </w:numPr>
        <w:spacing w:line="240" w:lineRule="auto"/>
        <w:outlineLvl w:val="1"/>
        <w:rPr>
          <w:rFonts w:ascii="Arial" w:hAnsi="Arial" w:cs="Arial"/>
          <w:smallCaps/>
          <w:sz w:val="20"/>
          <w:szCs w:val="20"/>
          <w:lang w:eastAsia="es-ES"/>
        </w:rPr>
      </w:pPr>
      <w:bookmarkStart w:id="337" w:name="_Toc99029270"/>
      <w:bookmarkStart w:id="338" w:name="_Toc99029271"/>
      <w:bookmarkStart w:id="339" w:name="_Toc99029272"/>
      <w:bookmarkStart w:id="340" w:name="_Toc99029273"/>
      <w:bookmarkStart w:id="341" w:name="_Toc99029274"/>
      <w:bookmarkStart w:id="342" w:name="_Toc99029275"/>
      <w:bookmarkStart w:id="343" w:name="_Toc99029276"/>
      <w:bookmarkStart w:id="344" w:name="_Ref25305537"/>
      <w:bookmarkStart w:id="345" w:name="_Toc32147324"/>
      <w:bookmarkStart w:id="346" w:name="_Toc32238846"/>
      <w:bookmarkStart w:id="347" w:name="_Toc35616205"/>
      <w:bookmarkStart w:id="348" w:name="_Toc40113332"/>
      <w:bookmarkStart w:id="349" w:name="_Toc108082895"/>
      <w:bookmarkStart w:id="350" w:name="_Toc108175020"/>
      <w:bookmarkEnd w:id="337"/>
      <w:bookmarkEnd w:id="338"/>
      <w:bookmarkEnd w:id="339"/>
      <w:bookmarkEnd w:id="340"/>
      <w:bookmarkEnd w:id="341"/>
      <w:bookmarkEnd w:id="342"/>
      <w:bookmarkEnd w:id="343"/>
      <w:r w:rsidRPr="003918BA">
        <w:rPr>
          <w:rFonts w:ascii="Arial" w:hAnsi="Arial" w:cs="Arial"/>
          <w:b/>
          <w:smallCaps/>
          <w:sz w:val="20"/>
          <w:szCs w:val="20"/>
          <w:lang w:eastAsia="es-ES"/>
        </w:rPr>
        <w:t>ELABORACIÓN Y PRESENTACIÓN DE LA OFERTA</w:t>
      </w:r>
      <w:bookmarkEnd w:id="344"/>
      <w:bookmarkEnd w:id="345"/>
      <w:bookmarkEnd w:id="346"/>
      <w:bookmarkEnd w:id="347"/>
      <w:bookmarkEnd w:id="348"/>
      <w:bookmarkEnd w:id="349"/>
      <w:bookmarkEnd w:id="350"/>
      <w:r w:rsidRPr="003918BA">
        <w:rPr>
          <w:rFonts w:ascii="Arial" w:hAnsi="Arial" w:cs="Arial"/>
          <w:b/>
          <w:smallCaps/>
          <w:sz w:val="20"/>
          <w:szCs w:val="20"/>
          <w:lang w:eastAsia="es-ES"/>
        </w:rPr>
        <w:t>.</w:t>
      </w:r>
    </w:p>
    <w:p w14:paraId="71A2020A" w14:textId="77777777" w:rsidR="002F5D5A" w:rsidRPr="003918BA" w:rsidRDefault="002F5D5A" w:rsidP="007C7A65">
      <w:pPr>
        <w:spacing w:after="200" w:line="240" w:lineRule="auto"/>
        <w:ind w:left="360"/>
        <w:contextualSpacing/>
        <w:outlineLvl w:val="1"/>
        <w:rPr>
          <w:rFonts w:ascii="Arial" w:eastAsia="Calibri" w:hAnsi="Arial" w:cs="Arial"/>
          <w:smallCaps/>
          <w:sz w:val="6"/>
          <w:szCs w:val="6"/>
          <w:lang w:eastAsia="es-ES"/>
        </w:rPr>
      </w:pPr>
    </w:p>
    <w:p w14:paraId="6F353D0E" w14:textId="77777777" w:rsidR="002F5D5A" w:rsidRPr="001B5094" w:rsidRDefault="002F5D5A" w:rsidP="007C7A65">
      <w:pPr>
        <w:spacing w:after="0" w:line="240" w:lineRule="auto"/>
        <w:jc w:val="both"/>
        <w:rPr>
          <w:rFonts w:ascii="Arial" w:eastAsia="Arial" w:hAnsi="Arial" w:cs="Arial"/>
          <w:sz w:val="20"/>
          <w:szCs w:val="20"/>
          <w:lang w:eastAsia="es-CO"/>
        </w:rPr>
      </w:pPr>
      <w:bookmarkStart w:id="351" w:name="_Toc517179745"/>
      <w:bookmarkStart w:id="352" w:name="_Toc517179817"/>
      <w:bookmarkStart w:id="353" w:name="_Toc517179878"/>
      <w:bookmarkStart w:id="354" w:name="_Toc517183475"/>
      <w:bookmarkStart w:id="355" w:name="_Toc517183535"/>
      <w:bookmarkStart w:id="356" w:name="_Toc517187075"/>
      <w:bookmarkStart w:id="357" w:name="_Toc517187222"/>
      <w:bookmarkStart w:id="358" w:name="_Toc517187769"/>
      <w:bookmarkStart w:id="359" w:name="_Toc517187832"/>
      <w:bookmarkEnd w:id="313"/>
      <w:bookmarkEnd w:id="326"/>
      <w:bookmarkEnd w:id="331"/>
      <w:bookmarkEnd w:id="351"/>
      <w:bookmarkEnd w:id="352"/>
      <w:bookmarkEnd w:id="353"/>
      <w:bookmarkEnd w:id="354"/>
      <w:bookmarkEnd w:id="355"/>
      <w:bookmarkEnd w:id="356"/>
      <w:bookmarkEnd w:id="357"/>
      <w:bookmarkEnd w:id="358"/>
      <w:bookmarkEnd w:id="359"/>
      <w:r w:rsidRPr="001B5094">
        <w:rPr>
          <w:rFonts w:ascii="Arial" w:eastAsia="Times New Roman" w:hAnsi="Arial" w:cs="Arial"/>
          <w:color w:val="000000" w:themeColor="text1"/>
          <w:sz w:val="20"/>
          <w:szCs w:val="20"/>
          <w:lang w:eastAsia="es-ES"/>
        </w:rPr>
        <w:t>Al tratarse de un proceso de selección tramitado mediante la plataforma SECOP II</w:t>
      </w:r>
      <w:r w:rsidRPr="001B5094">
        <w:rPr>
          <w:rFonts w:ascii="Arial" w:eastAsia="Times New Roman" w:hAnsi="Arial" w:cs="Arial"/>
          <w:color w:val="000000" w:themeColor="text1"/>
          <w:sz w:val="20"/>
          <w:szCs w:val="20"/>
          <w:lang w:eastAsia="es-CO"/>
        </w:rPr>
        <w:t>,</w:t>
      </w:r>
      <w:r w:rsidRPr="001B5094">
        <w:rPr>
          <w:rFonts w:ascii="Arial" w:eastAsia="Arial" w:hAnsi="Arial" w:cs="Arial"/>
          <w:sz w:val="20"/>
          <w:szCs w:val="20"/>
          <w:lang w:eastAsia="es-CO"/>
        </w:rPr>
        <w:t xml:space="preserve"> la presentación de la oferta deberá adaptarse a las condiciones de la plataforma y no será posible allegar documentos en físico.</w:t>
      </w:r>
    </w:p>
    <w:p w14:paraId="68743300"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4CD57D03"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Los documentos se adjuntarán de acuerdo con el orden requerido en el cuestionario por la Entidad, los cuales deben ser legibles y escaneados correctamente.</w:t>
      </w:r>
      <w:bookmarkStart w:id="360" w:name="_Toc45547572"/>
      <w:bookmarkEnd w:id="360"/>
    </w:p>
    <w:p w14:paraId="3529B927"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1CB0D793" w14:textId="77777777" w:rsidR="002F5D5A" w:rsidRPr="001B5094" w:rsidRDefault="002F5D5A" w:rsidP="007C7A65">
      <w:pPr>
        <w:spacing w:after="0" w:line="240" w:lineRule="auto"/>
        <w:jc w:val="both"/>
        <w:rPr>
          <w:rFonts w:ascii="Arial" w:eastAsia="Times New Roman" w:hAnsi="Arial" w:cs="Arial"/>
          <w:sz w:val="20"/>
          <w:szCs w:val="20"/>
          <w:lang w:eastAsia="es-CO"/>
        </w:rPr>
      </w:pPr>
      <w:bookmarkStart w:id="361" w:name="_Toc45547573"/>
      <w:bookmarkEnd w:id="361"/>
      <w:r w:rsidRPr="001B5094">
        <w:rPr>
          <w:rFonts w:ascii="Arial" w:eastAsia="Times New Roman" w:hAnsi="Arial" w:cs="Arial"/>
          <w:sz w:val="20"/>
          <w:szCs w:val="20"/>
          <w:lang w:eastAsia="es-CO"/>
        </w:rPr>
        <w:t xml:space="preserve">La Entidad solo recibirá una oferta por Proponente. En caso de presentarse para varios Procesos de Contratación con la Entidad, el Proponente deberá indicar expresamente para cuál proceso allega su ofrecimiento. La radicación de la propuesta implica la aceptación y conocimiento de la legislación colombiana acerca de los temas objeto del Proceso de Contratación y de todas las condiciones y obligaciones contenidas en el mismo. </w:t>
      </w:r>
      <w:bookmarkStart w:id="362" w:name="_Toc45547574"/>
      <w:bookmarkEnd w:id="362"/>
    </w:p>
    <w:p w14:paraId="474AE40A" w14:textId="77777777" w:rsidR="002F5D5A" w:rsidRPr="001B5094" w:rsidRDefault="002F5D5A" w:rsidP="007C7A65">
      <w:pPr>
        <w:spacing w:after="0" w:line="240" w:lineRule="auto"/>
        <w:jc w:val="both"/>
        <w:rPr>
          <w:rFonts w:ascii="Arial" w:eastAsia="Times New Roman" w:hAnsi="Arial" w:cs="Arial"/>
          <w:sz w:val="20"/>
          <w:szCs w:val="20"/>
          <w:lang w:eastAsia="es-CO"/>
        </w:rPr>
      </w:pPr>
      <w:bookmarkStart w:id="363" w:name="_Toc45547575"/>
      <w:bookmarkEnd w:id="363"/>
    </w:p>
    <w:p w14:paraId="1F1B31F8" w14:textId="77777777" w:rsidR="002F5D5A" w:rsidRPr="001B5094" w:rsidRDefault="002F5D5A" w:rsidP="007C7A65">
      <w:pPr>
        <w:spacing w:after="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Estarán a cargo del Proponente todos los costos asociados a la elaboración y presentación de su oferta y en ningún caso la Entidad será responsable de ellos.</w:t>
      </w:r>
      <w:bookmarkStart w:id="364" w:name="_Toc45547576"/>
      <w:bookmarkEnd w:id="364"/>
    </w:p>
    <w:p w14:paraId="7158C4DE" w14:textId="77777777" w:rsidR="002F5D5A" w:rsidRPr="001B5094" w:rsidRDefault="002F5D5A" w:rsidP="007C7A65">
      <w:pPr>
        <w:spacing w:after="0" w:line="240" w:lineRule="auto"/>
        <w:rPr>
          <w:rFonts w:ascii="Arial" w:eastAsia="Times New Roman" w:hAnsi="Arial" w:cs="Arial"/>
          <w:sz w:val="20"/>
          <w:szCs w:val="20"/>
          <w:lang w:eastAsia="es-CO"/>
        </w:rPr>
      </w:pPr>
      <w:bookmarkStart w:id="365" w:name="_Toc45547577"/>
      <w:bookmarkEnd w:id="365"/>
    </w:p>
    <w:p w14:paraId="75856751" w14:textId="77777777" w:rsidR="002F5D5A" w:rsidRPr="001B5094" w:rsidRDefault="002F5D5A" w:rsidP="007C7A65">
      <w:pPr>
        <w:spacing w:after="0" w:line="240" w:lineRule="auto"/>
        <w:jc w:val="both"/>
        <w:rPr>
          <w:rFonts w:ascii="Arial" w:eastAsia="Times New Roman" w:hAnsi="Arial" w:cs="Arial"/>
          <w:sz w:val="20"/>
          <w:szCs w:val="20"/>
          <w:lang w:eastAsia="es-CO"/>
        </w:rPr>
      </w:pPr>
      <w:bookmarkStart w:id="366" w:name="_Toc45547578"/>
      <w:bookmarkEnd w:id="366"/>
      <w:r w:rsidRPr="001B5094">
        <w:rPr>
          <w:rFonts w:ascii="Arial" w:eastAsia="Times New Roman" w:hAnsi="Arial" w:cs="Arial"/>
          <w:sz w:val="20"/>
          <w:szCs w:val="20"/>
          <w:lang w:eastAsia="es-CO"/>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19D97335"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46257791" w14:textId="77777777" w:rsidR="002F5D5A" w:rsidRPr="001B5094" w:rsidRDefault="002F5D5A" w:rsidP="007C7A65">
      <w:pPr>
        <w:spacing w:after="0" w:line="240" w:lineRule="auto"/>
        <w:jc w:val="both"/>
        <w:rPr>
          <w:rFonts w:ascii="Arial" w:eastAsia="Arial" w:hAnsi="Arial" w:cs="Arial"/>
          <w:sz w:val="20"/>
          <w:szCs w:val="20"/>
          <w:lang w:eastAsia="es-CO"/>
        </w:rPr>
      </w:pPr>
      <w:bookmarkStart w:id="367" w:name="_Toc45547579"/>
      <w:bookmarkEnd w:id="367"/>
    </w:p>
    <w:p w14:paraId="2668E22D" w14:textId="33654F95" w:rsidR="002F5D5A" w:rsidRPr="003918BA" w:rsidRDefault="002F5D5A" w:rsidP="003918BA">
      <w:pPr>
        <w:pStyle w:val="Prrafodelista"/>
        <w:numPr>
          <w:ilvl w:val="1"/>
          <w:numId w:val="64"/>
        </w:numPr>
        <w:spacing w:line="240" w:lineRule="auto"/>
        <w:outlineLvl w:val="1"/>
        <w:rPr>
          <w:rFonts w:ascii="Arial" w:hAnsi="Arial" w:cs="Arial"/>
          <w:smallCaps/>
          <w:sz w:val="20"/>
          <w:szCs w:val="20"/>
          <w:lang w:eastAsia="es-ES"/>
        </w:rPr>
      </w:pPr>
      <w:bookmarkStart w:id="368" w:name="_Toc108082896"/>
      <w:bookmarkStart w:id="369" w:name="_Toc108175021"/>
      <w:r w:rsidRPr="003918BA">
        <w:rPr>
          <w:rFonts w:ascii="Arial" w:hAnsi="Arial" w:cs="Arial"/>
          <w:b/>
          <w:smallCaps/>
          <w:sz w:val="20"/>
          <w:szCs w:val="20"/>
          <w:lang w:eastAsia="es-ES"/>
        </w:rPr>
        <w:t>CIERRE DEL PROCESO Y APERTURA DE OFERTAS</w:t>
      </w:r>
      <w:bookmarkStart w:id="370" w:name="_Toc35616206"/>
      <w:bookmarkStart w:id="371" w:name="_Toc35616533"/>
      <w:bookmarkStart w:id="372" w:name="_Toc35616207"/>
      <w:bookmarkStart w:id="373" w:name="_Toc35616534"/>
      <w:bookmarkStart w:id="374" w:name="_Toc35616208"/>
      <w:bookmarkStart w:id="375" w:name="_Toc35616535"/>
      <w:bookmarkStart w:id="376" w:name="_Toc35616209"/>
      <w:bookmarkStart w:id="377" w:name="_Toc35616536"/>
      <w:bookmarkStart w:id="378" w:name="_Toc35616210"/>
      <w:bookmarkStart w:id="379" w:name="_Toc35616537"/>
      <w:bookmarkStart w:id="380" w:name="_Toc35616211"/>
      <w:bookmarkStart w:id="381" w:name="_Toc35616538"/>
      <w:bookmarkStart w:id="382" w:name="_Toc35616212"/>
      <w:bookmarkStart w:id="383" w:name="_Toc35616539"/>
      <w:bookmarkStart w:id="384" w:name="_Toc35616213"/>
      <w:bookmarkStart w:id="385" w:name="_Toc35616540"/>
      <w:bookmarkStart w:id="386" w:name="_Toc35616214"/>
      <w:bookmarkStart w:id="387" w:name="_Toc35616541"/>
      <w:bookmarkStart w:id="388" w:name="_Toc35616215"/>
      <w:bookmarkStart w:id="389" w:name="_Toc35616542"/>
      <w:bookmarkStart w:id="390" w:name="_Toc35616216"/>
      <w:bookmarkStart w:id="391" w:name="_Toc35616543"/>
      <w:bookmarkStart w:id="392" w:name="_Toc35616217"/>
      <w:bookmarkStart w:id="393" w:name="_Toc35616544"/>
      <w:bookmarkStart w:id="394" w:name="_Toc35616218"/>
      <w:bookmarkStart w:id="395" w:name="_Toc35616545"/>
      <w:bookmarkStart w:id="396" w:name="_Toc35616219"/>
      <w:bookmarkStart w:id="397" w:name="_Toc35616546"/>
      <w:bookmarkStart w:id="398" w:name="_Toc35616220"/>
      <w:bookmarkStart w:id="399" w:name="_Toc35616547"/>
      <w:bookmarkStart w:id="400" w:name="_Toc35616221"/>
      <w:bookmarkStart w:id="401" w:name="_Toc35616548"/>
      <w:bookmarkStart w:id="402" w:name="_Toc35616222"/>
      <w:bookmarkStart w:id="403" w:name="_Toc35616549"/>
      <w:bookmarkStart w:id="404" w:name="_Toc35616223"/>
      <w:bookmarkStart w:id="405" w:name="_Toc35616550"/>
      <w:bookmarkStart w:id="406" w:name="_Toc35616224"/>
      <w:bookmarkStart w:id="407" w:name="_Toc35616551"/>
      <w:bookmarkStart w:id="408" w:name="_Toc471839115"/>
      <w:bookmarkStart w:id="409" w:name="_Toc504124513"/>
      <w:bookmarkStart w:id="410" w:name="_Toc508648262"/>
      <w:bookmarkStart w:id="411" w:name="_Toc508984046"/>
      <w:bookmarkStart w:id="412" w:name="_Toc509843877"/>
      <w:bookmarkStart w:id="413" w:name="_Toc511924785"/>
      <w:bookmarkStart w:id="414" w:name="_Toc520226874"/>
      <w:bookmarkStart w:id="415" w:name="_Toc520297844"/>
      <w:bookmarkStart w:id="416" w:name="_Toc520317109"/>
      <w:bookmarkStart w:id="417" w:name="_Toc533083710"/>
      <w:bookmarkStart w:id="418" w:name="_Toc35616225"/>
      <w:bookmarkStart w:id="419" w:name="_Toc40113333"/>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sidRPr="003918BA">
        <w:rPr>
          <w:rFonts w:ascii="Arial" w:hAnsi="Arial" w:cs="Arial"/>
          <w:b/>
          <w:smallCaps/>
          <w:sz w:val="20"/>
          <w:szCs w:val="20"/>
          <w:lang w:eastAsia="es-ES"/>
        </w:rPr>
        <w:t>.</w:t>
      </w:r>
    </w:p>
    <w:p w14:paraId="20B98C6D" w14:textId="77777777" w:rsidR="002F5D5A" w:rsidRPr="003918BA" w:rsidRDefault="002F5D5A" w:rsidP="007C7A65">
      <w:pPr>
        <w:spacing w:after="200" w:line="240" w:lineRule="auto"/>
        <w:ind w:left="360"/>
        <w:contextualSpacing/>
        <w:outlineLvl w:val="1"/>
        <w:rPr>
          <w:rFonts w:ascii="Arial" w:eastAsia="Calibri" w:hAnsi="Arial" w:cs="Arial"/>
          <w:smallCaps/>
          <w:sz w:val="2"/>
          <w:szCs w:val="2"/>
          <w:lang w:eastAsia="es-ES"/>
        </w:rPr>
      </w:pPr>
    </w:p>
    <w:p w14:paraId="094CEE4B" w14:textId="77777777" w:rsidR="002F5D5A" w:rsidRPr="001B5094" w:rsidRDefault="002F5D5A" w:rsidP="007C7A65">
      <w:pPr>
        <w:spacing w:after="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675E6BAA"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2C555058" w14:textId="77777777" w:rsidR="002F5D5A" w:rsidRPr="001B5094" w:rsidRDefault="002F5D5A" w:rsidP="007C7A65">
      <w:pPr>
        <w:spacing w:after="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Vencido el término para presentar ofertas, la entidad estatal debe realizar su apertura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5FF815E9"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4B6D7298" w14:textId="77777777" w:rsidR="002F5D5A" w:rsidRPr="001B5094" w:rsidRDefault="002F5D5A" w:rsidP="007C7A65">
      <w:pPr>
        <w:spacing w:after="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Se darán por no presentadas todas las propuestas que no hayan sido entregadas en la plataforma y en el plazo previsto para ello en el pliego de condiciones. No se tendrán como recibidas las ofertas allegadas por medios distintos al SECOP II o que no sean presentadas de conformidad con los Términos y Condiciones de Uso del SECOP II.</w:t>
      </w:r>
    </w:p>
    <w:p w14:paraId="40D22116"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584C2A19"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r w:rsidRPr="001B5094">
        <w:rPr>
          <w:rFonts w:ascii="Arial" w:eastAsia="Arial" w:hAnsi="Arial" w:cs="Arial"/>
          <w:sz w:val="20"/>
          <w:szCs w:val="20"/>
        </w:rPr>
        <w:t xml:space="preserve">Sin embargo, cuando haya una indisponibilidad del SECOP II, la cual ha sido confirmada por Colombia Compra Eficiente mediante certificado de indisponibilidad, la entidad estatal puede recibir </w:t>
      </w:r>
      <w:r w:rsidRPr="001B5094">
        <w:rPr>
          <w:rFonts w:ascii="Arial" w:eastAsia="Arial" w:hAnsi="Arial" w:cs="Arial"/>
          <w:sz w:val="20"/>
          <w:szCs w:val="20"/>
        </w:rPr>
        <w:lastRenderedPageBreak/>
        <w:t>ofertas en los términos y condiciones establecidos en el “</w:t>
      </w:r>
      <w:r w:rsidRPr="001B5094">
        <w:rPr>
          <w:rFonts w:ascii="Arial" w:eastAsia="Arial" w:hAnsi="Arial" w:cs="Arial"/>
          <w:i/>
          <w:sz w:val="20"/>
          <w:szCs w:val="20"/>
        </w:rPr>
        <w:t xml:space="preserve">Protocolo para actuar ante una indisponibilidad del SECOP II” </w:t>
      </w:r>
      <w:r w:rsidRPr="001B5094">
        <w:rPr>
          <w:rFonts w:ascii="Arial" w:eastAsia="Arial" w:hAnsi="Arial" w:cs="Arial"/>
          <w:sz w:val="20"/>
          <w:szCs w:val="20"/>
        </w:rPr>
        <w:t>o en el documento que Colombia Compra Eficiente determine para ello. Puede consultarlo en el siguiente</w:t>
      </w:r>
      <w:r w:rsidRPr="001B5094">
        <w:rPr>
          <w:rFonts w:ascii="Arial" w:eastAsia="Arial" w:hAnsi="Arial" w:cs="Arial"/>
          <w:sz w:val="20"/>
          <w:szCs w:val="20"/>
          <w:lang w:eastAsia="es-ES"/>
        </w:rPr>
        <w:t xml:space="preserve"> enlace: </w:t>
      </w:r>
      <w:hyperlink r:id="rId11" w:history="1">
        <w:r w:rsidRPr="001B5094">
          <w:rPr>
            <w:rFonts w:ascii="Arial" w:eastAsia="Arial" w:hAnsi="Arial" w:cs="Arial"/>
            <w:color w:val="0000FF"/>
            <w:sz w:val="20"/>
            <w:szCs w:val="20"/>
            <w:u w:val="single"/>
            <w:lang w:eastAsia="es-ES"/>
          </w:rPr>
          <w:t>https://www.colombiacompra.gov.co/secop-ii/indisponibilidad-en-el-secop-ii</w:t>
        </w:r>
      </w:hyperlink>
      <w:r w:rsidRPr="001B5094">
        <w:rPr>
          <w:rFonts w:ascii="Arial" w:eastAsia="Arial" w:hAnsi="Arial" w:cs="Arial"/>
          <w:sz w:val="20"/>
          <w:szCs w:val="20"/>
          <w:lang w:eastAsia="es-ES"/>
        </w:rPr>
        <w:t>.</w:t>
      </w:r>
    </w:p>
    <w:p w14:paraId="7CF7EA81"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4DEC4682"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7C59B593" w14:textId="160365AB" w:rsidR="002F5D5A" w:rsidRPr="003918BA" w:rsidRDefault="002F5D5A" w:rsidP="003918BA">
      <w:pPr>
        <w:pStyle w:val="Prrafodelista"/>
        <w:numPr>
          <w:ilvl w:val="1"/>
          <w:numId w:val="64"/>
        </w:numPr>
        <w:spacing w:line="240" w:lineRule="auto"/>
        <w:outlineLvl w:val="1"/>
        <w:rPr>
          <w:rFonts w:ascii="Arial" w:hAnsi="Arial" w:cs="Arial"/>
          <w:smallCaps/>
          <w:sz w:val="20"/>
          <w:szCs w:val="20"/>
          <w:lang w:eastAsia="es-ES"/>
        </w:rPr>
      </w:pPr>
      <w:bookmarkStart w:id="420" w:name="_Toc35616226"/>
      <w:bookmarkStart w:id="421" w:name="_Toc35616553"/>
      <w:bookmarkStart w:id="422" w:name="_Toc35616227"/>
      <w:bookmarkStart w:id="423" w:name="_Toc35616554"/>
      <w:bookmarkStart w:id="424" w:name="_Toc35616228"/>
      <w:bookmarkStart w:id="425" w:name="_Toc35616555"/>
      <w:bookmarkStart w:id="426" w:name="_Toc35616229"/>
      <w:bookmarkStart w:id="427" w:name="_Toc35616556"/>
      <w:bookmarkStart w:id="428" w:name="_Toc35616230"/>
      <w:bookmarkStart w:id="429" w:name="_Toc35616557"/>
      <w:bookmarkStart w:id="430" w:name="_Toc35616231"/>
      <w:bookmarkStart w:id="431" w:name="_Toc35616558"/>
      <w:bookmarkStart w:id="432" w:name="_Toc108082897"/>
      <w:bookmarkStart w:id="433" w:name="_Toc108175022"/>
      <w:bookmarkStart w:id="434" w:name="_Toc35616232"/>
      <w:bookmarkStart w:id="435" w:name="_Toc40113334"/>
      <w:bookmarkEnd w:id="420"/>
      <w:bookmarkEnd w:id="421"/>
      <w:bookmarkEnd w:id="422"/>
      <w:bookmarkEnd w:id="423"/>
      <w:bookmarkEnd w:id="424"/>
      <w:bookmarkEnd w:id="425"/>
      <w:bookmarkEnd w:id="426"/>
      <w:bookmarkEnd w:id="427"/>
      <w:bookmarkEnd w:id="428"/>
      <w:bookmarkEnd w:id="429"/>
      <w:bookmarkEnd w:id="430"/>
      <w:bookmarkEnd w:id="431"/>
      <w:r w:rsidRPr="003918BA">
        <w:rPr>
          <w:rFonts w:ascii="Arial" w:hAnsi="Arial" w:cs="Arial"/>
          <w:b/>
          <w:smallCaps/>
          <w:sz w:val="20"/>
          <w:szCs w:val="20"/>
          <w:lang w:eastAsia="es-ES"/>
        </w:rPr>
        <w:t xml:space="preserve">INFORME DE </w:t>
      </w:r>
      <w:bookmarkEnd w:id="432"/>
      <w:bookmarkEnd w:id="433"/>
      <w:bookmarkEnd w:id="434"/>
      <w:bookmarkEnd w:id="435"/>
      <w:r w:rsidRPr="003918BA">
        <w:rPr>
          <w:rFonts w:ascii="Arial" w:hAnsi="Arial" w:cs="Arial"/>
          <w:b/>
          <w:smallCaps/>
          <w:sz w:val="20"/>
          <w:szCs w:val="20"/>
          <w:lang w:eastAsia="es-ES"/>
        </w:rPr>
        <w:t>EVALUACIÓN.</w:t>
      </w:r>
    </w:p>
    <w:p w14:paraId="1897CC21" w14:textId="77777777" w:rsidR="002F5D5A" w:rsidRPr="001B5094" w:rsidRDefault="002F5D5A" w:rsidP="007C7A65">
      <w:pPr>
        <w:spacing w:after="200" w:line="240" w:lineRule="auto"/>
        <w:ind w:left="360"/>
        <w:contextualSpacing/>
        <w:outlineLvl w:val="1"/>
        <w:rPr>
          <w:rFonts w:ascii="Arial" w:eastAsia="Calibri" w:hAnsi="Arial" w:cs="Arial"/>
          <w:smallCaps/>
          <w:sz w:val="20"/>
          <w:szCs w:val="20"/>
          <w:lang w:eastAsia="es-ES"/>
        </w:rPr>
      </w:pPr>
    </w:p>
    <w:p w14:paraId="127ECE0E" w14:textId="5E423845"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color w:val="000000" w:themeColor="text1"/>
          <w:sz w:val="20"/>
          <w:szCs w:val="20"/>
          <w:lang w:eastAsia="es-ES"/>
        </w:rPr>
      </w:pPr>
      <w:r w:rsidRPr="001B5094">
        <w:rPr>
          <w:rFonts w:ascii="Arial" w:eastAsia="Arial" w:hAnsi="Arial" w:cs="Arial"/>
          <w:color w:val="000000" w:themeColor="text1"/>
          <w:sz w:val="20"/>
          <w:szCs w:val="20"/>
          <w:lang w:eastAsia="es-ES"/>
        </w:rPr>
        <w:t xml:space="preserve">En la fecha establecida en el Anexo </w:t>
      </w:r>
      <w:r w:rsidR="00B55151">
        <w:rPr>
          <w:rFonts w:ascii="Arial" w:eastAsia="Arial" w:hAnsi="Arial" w:cs="Arial"/>
          <w:color w:val="000000" w:themeColor="text1"/>
          <w:sz w:val="20"/>
          <w:szCs w:val="20"/>
          <w:lang w:eastAsia="es-ES"/>
        </w:rPr>
        <w:t>2</w:t>
      </w:r>
      <w:r w:rsidRPr="001B5094">
        <w:rPr>
          <w:rFonts w:ascii="Arial" w:eastAsia="Arial" w:hAnsi="Arial" w:cs="Arial"/>
          <w:color w:val="000000" w:themeColor="text1"/>
          <w:sz w:val="20"/>
          <w:szCs w:val="20"/>
          <w:lang w:eastAsia="es-ES"/>
        </w:rPr>
        <w:t xml:space="preserve"> – Cronograma, la entidad publicará el informe de evaluación de los documentos e información de los requisitos habilitantes y los documentos a los que se les asigne puntaje.</w:t>
      </w:r>
    </w:p>
    <w:p w14:paraId="25B3AE2D"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792DCBF0"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w:t>
      </w:r>
      <w:r w:rsidRPr="001B5094">
        <w:rPr>
          <w:rFonts w:ascii="Arial" w:eastAsia="Arial" w:hAnsi="Arial" w:cs="Arial"/>
          <w:sz w:val="20"/>
          <w:szCs w:val="20"/>
          <w:lang w:eastAsia="es-CO"/>
        </w:rPr>
        <w:t xml:space="preserve">, salvo que ya lo hubieren hecho en un momento anterior de conformidad con el mismo numeral citado. </w:t>
      </w:r>
    </w:p>
    <w:p w14:paraId="6CF59CFD"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CO"/>
        </w:rPr>
      </w:pPr>
    </w:p>
    <w:p w14:paraId="259477D8"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4BC65C87"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13D896B0" w14:textId="10B8E1F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color w:val="000000" w:themeColor="text1"/>
          <w:sz w:val="20"/>
          <w:szCs w:val="20"/>
          <w:lang w:eastAsia="es-ES"/>
        </w:rPr>
      </w:pPr>
      <w:r w:rsidRPr="001B5094">
        <w:rPr>
          <w:rFonts w:ascii="Arial" w:eastAsia="Arial" w:hAnsi="Arial" w:cs="Arial"/>
          <w:color w:val="000000" w:themeColor="text1"/>
          <w:sz w:val="20"/>
          <w:szCs w:val="20"/>
          <w:lang w:eastAsia="es-ES"/>
        </w:rPr>
        <w:t xml:space="preserve">Con posterioridad al vencimiento del plazo para presentar observaciones y a más tardar el día antes de la adjudicación hasta las 11:59 p.m. de acuerdo con lo señalado en el Anexo </w:t>
      </w:r>
      <w:r w:rsidR="00B55151">
        <w:rPr>
          <w:rFonts w:ascii="Arial" w:eastAsia="Arial" w:hAnsi="Arial" w:cs="Arial"/>
          <w:color w:val="000000" w:themeColor="text1"/>
          <w:sz w:val="20"/>
          <w:szCs w:val="20"/>
          <w:lang w:eastAsia="es-ES"/>
        </w:rPr>
        <w:t>2</w:t>
      </w:r>
      <w:r w:rsidRPr="001B5094">
        <w:rPr>
          <w:rFonts w:ascii="Arial" w:eastAsia="Arial" w:hAnsi="Arial" w:cs="Arial"/>
          <w:color w:val="000000" w:themeColor="text1"/>
          <w:sz w:val="20"/>
          <w:szCs w:val="20"/>
          <w:lang w:eastAsia="es-ES"/>
        </w:rPr>
        <w:t xml:space="preserve"> – Cronograma, la entidad debe publicar el informe final de evaluación, en caso de que el inicial haya sufrido variaciones.</w:t>
      </w:r>
    </w:p>
    <w:p w14:paraId="7719AA23"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2EA0F681"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701D7B04" w14:textId="77777777" w:rsidR="002F5D5A" w:rsidRPr="001B5094" w:rsidRDefault="002F5D5A" w:rsidP="003918BA">
      <w:pPr>
        <w:numPr>
          <w:ilvl w:val="1"/>
          <w:numId w:val="64"/>
        </w:numPr>
        <w:spacing w:after="0" w:line="240" w:lineRule="auto"/>
        <w:contextualSpacing/>
        <w:outlineLvl w:val="1"/>
        <w:rPr>
          <w:rFonts w:ascii="Arial" w:eastAsia="Calibri" w:hAnsi="Arial" w:cs="Arial"/>
          <w:smallCaps/>
          <w:sz w:val="20"/>
          <w:szCs w:val="20"/>
          <w:lang w:eastAsia="es-ES"/>
        </w:rPr>
      </w:pPr>
      <w:r w:rsidRPr="001B5094">
        <w:rPr>
          <w:rFonts w:ascii="Arial" w:eastAsia="Calibri" w:hAnsi="Arial" w:cs="Arial"/>
          <w:b/>
          <w:smallCaps/>
          <w:sz w:val="20"/>
          <w:szCs w:val="20"/>
          <w:lang w:eastAsia="es-ES"/>
        </w:rPr>
        <w:t xml:space="preserve"> </w:t>
      </w:r>
      <w:bookmarkStart w:id="436" w:name="_Toc35616233"/>
      <w:bookmarkStart w:id="437" w:name="_Toc35616560"/>
      <w:bookmarkStart w:id="438" w:name="_Toc533083712"/>
      <w:bookmarkStart w:id="439" w:name="_Toc40113335"/>
      <w:bookmarkStart w:id="440" w:name="_Toc35616234"/>
      <w:bookmarkStart w:id="441" w:name="_Hlk516136065"/>
      <w:bookmarkStart w:id="442" w:name="_Hlk520136929"/>
      <w:bookmarkEnd w:id="436"/>
      <w:bookmarkEnd w:id="437"/>
      <w:bookmarkEnd w:id="438"/>
      <w:bookmarkEnd w:id="439"/>
      <w:bookmarkEnd w:id="440"/>
      <w:r w:rsidRPr="001B5094">
        <w:rPr>
          <w:rFonts w:ascii="Arial" w:eastAsia="Calibri" w:hAnsi="Arial" w:cs="Arial"/>
          <w:b/>
          <w:smallCaps/>
          <w:sz w:val="20"/>
          <w:szCs w:val="20"/>
          <w:lang w:eastAsia="es-ES"/>
        </w:rPr>
        <w:t xml:space="preserve"> </w:t>
      </w:r>
      <w:r w:rsidRPr="001B5094">
        <w:rPr>
          <w:rFonts w:ascii="Arial" w:eastAsia="Calibri" w:hAnsi="Arial" w:cs="Arial"/>
          <w:b/>
          <w:sz w:val="20"/>
          <w:szCs w:val="20"/>
          <w:lang w:eastAsia="es-CO"/>
        </w:rPr>
        <w:t>ADJUDICACIÓN</w:t>
      </w:r>
    </w:p>
    <w:p w14:paraId="36054596" w14:textId="5D6871D8"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color w:val="000000" w:themeColor="text1"/>
          <w:sz w:val="20"/>
          <w:szCs w:val="20"/>
          <w:lang w:eastAsia="es-ES"/>
        </w:rPr>
      </w:pPr>
      <w:r w:rsidRPr="001B5094">
        <w:rPr>
          <w:rFonts w:ascii="Arial" w:eastAsia="Arial" w:hAnsi="Arial" w:cs="Arial"/>
          <w:color w:val="000000" w:themeColor="text1"/>
          <w:sz w:val="20"/>
          <w:szCs w:val="20"/>
          <w:lang w:eastAsia="es-ES"/>
        </w:rPr>
        <w:t xml:space="preserve">En la fecha establecida en el Anexo </w:t>
      </w:r>
      <w:r w:rsidR="00B55151">
        <w:rPr>
          <w:rFonts w:ascii="Arial" w:eastAsia="Arial" w:hAnsi="Arial" w:cs="Arial"/>
          <w:color w:val="000000" w:themeColor="text1"/>
          <w:sz w:val="20"/>
          <w:szCs w:val="20"/>
          <w:lang w:eastAsia="es-ES"/>
        </w:rPr>
        <w:t>2</w:t>
      </w:r>
      <w:r w:rsidRPr="001B5094">
        <w:rPr>
          <w:rFonts w:ascii="Arial" w:eastAsia="Arial" w:hAnsi="Arial" w:cs="Arial"/>
          <w:color w:val="000000" w:themeColor="text1"/>
          <w:sz w:val="20"/>
          <w:szCs w:val="20"/>
          <w:lang w:eastAsia="es-ES"/>
        </w:rPr>
        <w:t xml:space="preserve"> – Cronograma, la entidad adjudicará el proceso mediante acto administrativo. </w:t>
      </w:r>
    </w:p>
    <w:p w14:paraId="034B4C29" w14:textId="77777777" w:rsidR="002F5D5A" w:rsidRPr="001B5094" w:rsidRDefault="002F5D5A" w:rsidP="003918BA">
      <w:pPr>
        <w:numPr>
          <w:ilvl w:val="1"/>
          <w:numId w:val="64"/>
        </w:numPr>
        <w:spacing w:after="0" w:line="240" w:lineRule="auto"/>
        <w:contextualSpacing/>
        <w:outlineLvl w:val="1"/>
        <w:rPr>
          <w:rFonts w:ascii="Arial" w:eastAsia="Calibri" w:hAnsi="Arial" w:cs="Arial"/>
          <w:sz w:val="20"/>
          <w:szCs w:val="20"/>
          <w:lang w:eastAsia="es-CO"/>
        </w:rPr>
      </w:pPr>
      <w:bookmarkStart w:id="443" w:name="_Toc35616235"/>
      <w:bookmarkStart w:id="444" w:name="_Toc35616562"/>
      <w:bookmarkStart w:id="445" w:name="_Toc35616236"/>
      <w:bookmarkStart w:id="446" w:name="_Toc35616563"/>
      <w:bookmarkStart w:id="447" w:name="_Toc35616237"/>
      <w:bookmarkStart w:id="448" w:name="_Toc35616564"/>
      <w:bookmarkStart w:id="449" w:name="_Toc35616238"/>
      <w:bookmarkStart w:id="450" w:name="_Toc35616565"/>
      <w:bookmarkStart w:id="451" w:name="_Toc35616239"/>
      <w:bookmarkStart w:id="452" w:name="_Toc35616566"/>
      <w:bookmarkStart w:id="453" w:name="_Toc35616240"/>
      <w:bookmarkStart w:id="454" w:name="_Toc35616567"/>
      <w:bookmarkStart w:id="455" w:name="_Toc424219468"/>
      <w:bookmarkStart w:id="456" w:name="_Toc504124511"/>
      <w:bookmarkStart w:id="457" w:name="_Toc508648263"/>
      <w:bookmarkStart w:id="458" w:name="_Toc508984047"/>
      <w:bookmarkStart w:id="459" w:name="_Toc509843878"/>
      <w:bookmarkStart w:id="460" w:name="_Toc511924786"/>
      <w:bookmarkStart w:id="461" w:name="_Toc520226875"/>
      <w:bookmarkStart w:id="462" w:name="_Toc520297845"/>
      <w:bookmarkStart w:id="463" w:name="_Toc520317110"/>
      <w:bookmarkStart w:id="464" w:name="_Toc533083713"/>
      <w:bookmarkStart w:id="465" w:name="_Toc35616241"/>
      <w:bookmarkStart w:id="466" w:name="_Toc40113336"/>
      <w:bookmarkStart w:id="467" w:name="_Toc108082899"/>
      <w:bookmarkStart w:id="468" w:name="_Toc108175024"/>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1B5094">
        <w:rPr>
          <w:rFonts w:ascii="Arial" w:eastAsia="Calibri" w:hAnsi="Arial" w:cs="Arial"/>
          <w:b/>
          <w:smallCaps/>
          <w:sz w:val="20"/>
          <w:szCs w:val="20"/>
          <w:lang w:eastAsia="es-ES"/>
        </w:rPr>
        <w:t>PROPUESTAS PARCIALES</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7AB56B00"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No se admitirán las propuestas parciales, esto es, las presentadas para una parte del objeto o del alcance del contrato, a menos que se establezca esta posibilidad en el Pliego de Condiciones. </w:t>
      </w:r>
    </w:p>
    <w:p w14:paraId="1CD6E25B" w14:textId="77777777" w:rsidR="002F5D5A" w:rsidRPr="001B5094" w:rsidRDefault="002F5D5A" w:rsidP="003918BA">
      <w:pPr>
        <w:numPr>
          <w:ilvl w:val="1"/>
          <w:numId w:val="64"/>
        </w:numPr>
        <w:spacing w:after="200" w:line="240" w:lineRule="auto"/>
        <w:contextualSpacing/>
        <w:outlineLvl w:val="1"/>
        <w:rPr>
          <w:rFonts w:ascii="Arial" w:eastAsia="Calibri" w:hAnsi="Arial" w:cs="Arial"/>
          <w:smallCaps/>
          <w:sz w:val="20"/>
          <w:szCs w:val="20"/>
          <w:lang w:eastAsia="es-ES"/>
        </w:rPr>
      </w:pPr>
      <w:bookmarkStart w:id="469" w:name="_Toc108082900"/>
      <w:bookmarkStart w:id="470" w:name="_Toc108175025"/>
      <w:bookmarkStart w:id="471" w:name="_Toc424219469"/>
      <w:bookmarkStart w:id="472" w:name="_Toc504124512"/>
      <w:bookmarkStart w:id="473" w:name="_Toc508648264"/>
      <w:bookmarkStart w:id="474" w:name="_Toc508984048"/>
      <w:bookmarkStart w:id="475" w:name="_Toc509843879"/>
      <w:bookmarkStart w:id="476" w:name="_Toc511924787"/>
      <w:bookmarkStart w:id="477" w:name="_Toc520226876"/>
      <w:bookmarkStart w:id="478" w:name="_Toc520297846"/>
      <w:bookmarkStart w:id="479" w:name="_Toc520317111"/>
      <w:bookmarkStart w:id="480" w:name="_Toc533083714"/>
      <w:bookmarkStart w:id="481" w:name="_Toc35616242"/>
      <w:bookmarkStart w:id="482" w:name="_Toc40113337"/>
      <w:r w:rsidRPr="001B5094">
        <w:rPr>
          <w:rFonts w:ascii="Arial" w:eastAsia="Calibri" w:hAnsi="Arial" w:cs="Arial"/>
          <w:b/>
          <w:smallCaps/>
          <w:sz w:val="20"/>
          <w:szCs w:val="20"/>
          <w:lang w:eastAsia="es-ES"/>
        </w:rPr>
        <w:t>PROPUESTAS ALTERNATIVAS</w:t>
      </w:r>
      <w:bookmarkEnd w:id="469"/>
      <w:bookmarkEnd w:id="470"/>
      <w:r w:rsidRPr="001B5094">
        <w:rPr>
          <w:rFonts w:ascii="Arial" w:eastAsia="Calibri" w:hAnsi="Arial" w:cs="Arial"/>
          <w:b/>
          <w:smallCaps/>
          <w:sz w:val="20"/>
          <w:szCs w:val="20"/>
          <w:lang w:eastAsia="es-ES"/>
        </w:rPr>
        <w:t>.</w:t>
      </w:r>
    </w:p>
    <w:p w14:paraId="7AB67121" w14:textId="77777777" w:rsidR="002F5D5A" w:rsidRPr="001B5094" w:rsidRDefault="002F5D5A" w:rsidP="007C7A65">
      <w:pPr>
        <w:spacing w:after="200" w:line="240" w:lineRule="auto"/>
        <w:ind w:left="360"/>
        <w:contextualSpacing/>
        <w:outlineLvl w:val="1"/>
        <w:rPr>
          <w:rFonts w:ascii="Arial" w:eastAsia="Calibri" w:hAnsi="Arial" w:cs="Arial"/>
          <w:smallCaps/>
          <w:sz w:val="20"/>
          <w:szCs w:val="20"/>
          <w:lang w:eastAsia="es-ES"/>
        </w:rPr>
      </w:pPr>
    </w:p>
    <w:p w14:paraId="441F0868" w14:textId="77777777" w:rsidR="002F5D5A" w:rsidRPr="001B5094" w:rsidRDefault="002F5D5A" w:rsidP="007C7A65">
      <w:pPr>
        <w:spacing w:after="0" w:line="240" w:lineRule="auto"/>
        <w:jc w:val="both"/>
        <w:outlineLvl w:val="1"/>
        <w:rPr>
          <w:rFonts w:ascii="Arial" w:eastAsia="Calibri" w:hAnsi="Arial" w:cs="Arial"/>
          <w:smallCaps/>
          <w:sz w:val="20"/>
          <w:szCs w:val="20"/>
          <w:lang w:eastAsia="es-ES"/>
        </w:rPr>
      </w:pPr>
      <w:r w:rsidRPr="001B5094">
        <w:rPr>
          <w:rFonts w:ascii="Arial" w:eastAsia="Arial" w:hAnsi="Arial" w:cs="Arial"/>
          <w:color w:val="000000" w:themeColor="text1"/>
          <w:sz w:val="20"/>
          <w:szCs w:val="20"/>
          <w:lang w:eastAsia="es-CO"/>
        </w:rPr>
        <w:t xml:space="preserve">No se admitirá la presentación de propuestas alternativas, esto es, las presentadas por una parte del objeto o del alcance del Contrato, a menos que se haya establecido esta posibilidad en el Pliego de Condiciones. </w:t>
      </w:r>
    </w:p>
    <w:bookmarkEnd w:id="471"/>
    <w:bookmarkEnd w:id="472"/>
    <w:bookmarkEnd w:id="473"/>
    <w:bookmarkEnd w:id="474"/>
    <w:bookmarkEnd w:id="475"/>
    <w:bookmarkEnd w:id="476"/>
    <w:bookmarkEnd w:id="477"/>
    <w:bookmarkEnd w:id="478"/>
    <w:bookmarkEnd w:id="479"/>
    <w:bookmarkEnd w:id="480"/>
    <w:bookmarkEnd w:id="481"/>
    <w:bookmarkEnd w:id="482"/>
    <w:p w14:paraId="75925CB6" w14:textId="77777777" w:rsidR="002F5D5A" w:rsidRPr="001B5094" w:rsidRDefault="002F5D5A" w:rsidP="007C7A65">
      <w:pPr>
        <w:spacing w:after="0" w:line="240" w:lineRule="auto"/>
        <w:outlineLvl w:val="1"/>
        <w:rPr>
          <w:rFonts w:ascii="Arial" w:eastAsia="Times New Roman" w:hAnsi="Arial" w:cs="Arial"/>
          <w:smallCaps/>
          <w:sz w:val="20"/>
          <w:szCs w:val="20"/>
          <w:lang w:eastAsia="es-ES"/>
        </w:rPr>
      </w:pPr>
    </w:p>
    <w:p w14:paraId="0AFBB7A5" w14:textId="77777777" w:rsidR="002F5D5A" w:rsidRPr="001B5094" w:rsidRDefault="002F5D5A" w:rsidP="007C7A65">
      <w:pPr>
        <w:keepNext/>
        <w:tabs>
          <w:tab w:val="center" w:pos="4419"/>
        </w:tabs>
        <w:spacing w:before="240" w:after="0" w:line="240" w:lineRule="auto"/>
        <w:jc w:val="center"/>
        <w:outlineLvl w:val="0"/>
        <w:rPr>
          <w:rFonts w:ascii="Arial" w:eastAsia="Times New Roman" w:hAnsi="Arial" w:cs="Arial"/>
          <w:b/>
          <w:smallCaps/>
          <w:sz w:val="20"/>
          <w:szCs w:val="20"/>
          <w:lang w:eastAsia="es-ES"/>
        </w:rPr>
      </w:pPr>
      <w:bookmarkStart w:id="483" w:name="_Toc424219486"/>
      <w:bookmarkStart w:id="484" w:name="_Toc505100173"/>
      <w:bookmarkStart w:id="485" w:name="_Toc508648265"/>
      <w:bookmarkStart w:id="486" w:name="_Toc508984049"/>
      <w:bookmarkStart w:id="487" w:name="_Toc509843880"/>
      <w:bookmarkStart w:id="488" w:name="_Toc511924788"/>
      <w:bookmarkStart w:id="489" w:name="_Toc517187334"/>
      <w:bookmarkStart w:id="490" w:name="_Toc520226877"/>
      <w:bookmarkStart w:id="491" w:name="_Toc520297847"/>
      <w:bookmarkStart w:id="492" w:name="_Toc520317112"/>
      <w:bookmarkStart w:id="493" w:name="_Toc533083715"/>
      <w:bookmarkStart w:id="494" w:name="_Toc35616134"/>
      <w:bookmarkStart w:id="495" w:name="_Toc35616244"/>
      <w:bookmarkStart w:id="496" w:name="_Toc36979686"/>
      <w:bookmarkStart w:id="497" w:name="_Toc40113339"/>
      <w:bookmarkStart w:id="498" w:name="_Toc108082902"/>
      <w:bookmarkStart w:id="499" w:name="_Toc108175027"/>
      <w:r w:rsidRPr="001B5094">
        <w:rPr>
          <w:rFonts w:ascii="Arial" w:eastAsia="Times New Roman" w:hAnsi="Arial" w:cs="Arial"/>
          <w:b/>
          <w:smallCaps/>
          <w:sz w:val="20"/>
          <w:szCs w:val="20"/>
          <w:lang w:eastAsia="es-ES"/>
        </w:rPr>
        <w:t>CAPÍTULO III. REQUISITOS HABILITANTES Y SU VERIFICACIÓN</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75C0DC6D"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La Entidad verificará los requisitos habilitantes dentro del término señalado en el Cronograma del Pliego de Condiciones, de acuerdo con los soportes documentales que acompañan la propuesta presentada. </w:t>
      </w:r>
    </w:p>
    <w:p w14:paraId="02D5373D"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lastRenderedPageBreak/>
        <w:t>Los requisitos habilitantes serán objeto de verificación. Por lo tanto, si la propuesta cumple con todos los aspectos se evaluarán como “</w:t>
      </w:r>
      <w:r w:rsidRPr="001B5094">
        <w:rPr>
          <w:rFonts w:ascii="Arial" w:eastAsia="Arial" w:hAnsi="Arial" w:cs="Arial"/>
          <w:bCs/>
          <w:i/>
          <w:iCs/>
          <w:sz w:val="20"/>
          <w:szCs w:val="20"/>
          <w:lang w:eastAsia="es-ES"/>
        </w:rPr>
        <w:t>cumple</w:t>
      </w:r>
      <w:r w:rsidRPr="001B5094">
        <w:rPr>
          <w:rFonts w:ascii="Arial" w:eastAsia="Arial" w:hAnsi="Arial" w:cs="Arial"/>
          <w:sz w:val="20"/>
          <w:szCs w:val="20"/>
          <w:lang w:eastAsia="es-ES"/>
        </w:rPr>
        <w:t>”. En caso contrario se evaluará como “</w:t>
      </w:r>
      <w:r w:rsidRPr="001B5094">
        <w:rPr>
          <w:rFonts w:ascii="Arial" w:eastAsia="Arial" w:hAnsi="Arial" w:cs="Arial"/>
          <w:bCs/>
          <w:i/>
          <w:iCs/>
          <w:sz w:val="20"/>
          <w:szCs w:val="20"/>
          <w:lang w:eastAsia="es-ES"/>
        </w:rPr>
        <w:t>no cumple</w:t>
      </w:r>
      <w:r w:rsidRPr="001B5094">
        <w:rPr>
          <w:rFonts w:ascii="Arial" w:eastAsia="Arial" w:hAnsi="Arial" w:cs="Arial"/>
          <w:sz w:val="20"/>
          <w:szCs w:val="20"/>
          <w:lang w:eastAsia="es-ES"/>
        </w:rPr>
        <w:t xml:space="preserve">”. </w:t>
      </w:r>
    </w:p>
    <w:p w14:paraId="48B4D987"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Registro Único de Proponentes (RUP) y los documentos señalados en el Pliego.</w:t>
      </w:r>
    </w:p>
    <w:p w14:paraId="5D09FCFD" w14:textId="77777777" w:rsidR="002F5D5A" w:rsidRPr="001B5094" w:rsidRDefault="002F5D5A" w:rsidP="007C7A65">
      <w:pPr>
        <w:spacing w:after="0" w:line="240" w:lineRule="auto"/>
        <w:jc w:val="both"/>
        <w:rPr>
          <w:rFonts w:ascii="Arial" w:eastAsia="Times New Roman" w:hAnsi="Arial" w:cs="Arial"/>
          <w:iCs/>
          <w:color w:val="000000"/>
          <w:sz w:val="20"/>
          <w:szCs w:val="20"/>
          <w:lang w:eastAsia="es-CO"/>
        </w:rPr>
      </w:pPr>
      <w:r w:rsidRPr="001B5094">
        <w:rPr>
          <w:rFonts w:ascii="Arial" w:eastAsia="Arial" w:hAnsi="Arial" w:cs="Arial"/>
          <w:color w:val="000000" w:themeColor="text1"/>
          <w:sz w:val="20"/>
          <w:szCs w:val="20"/>
          <w:lang w:eastAsia="es-CO"/>
        </w:rPr>
        <w:t xml:space="preserve">En los casos que, con los requisitos habilitantes también se cumplan condiciones ponderables, se permitirá a los oferentes la subsanación de las falencias, pudiendo conseguir la habilitación si hay lugar, pero no se otorgará el puntaje correspondiente. </w:t>
      </w:r>
      <w:r w:rsidRPr="001B5094">
        <w:rPr>
          <w:rFonts w:ascii="Arial" w:eastAsia="Times New Roman" w:hAnsi="Arial" w:cs="Arial"/>
          <w:iCs/>
          <w:color w:val="000000"/>
          <w:sz w:val="20"/>
          <w:szCs w:val="20"/>
          <w:lang w:eastAsia="es-CO"/>
        </w:rPr>
        <w:t>En otras palabras, el otorgamiento de puntaje se realizará con los documentos válidos allegados en su oferta y que no fueron objeto de subsanación por parte del Proponente.</w:t>
      </w:r>
    </w:p>
    <w:p w14:paraId="633B6ACC" w14:textId="77777777" w:rsidR="002F5D5A" w:rsidRPr="001B5094" w:rsidRDefault="002F5D5A" w:rsidP="007C7A65">
      <w:pPr>
        <w:spacing w:after="0" w:line="240" w:lineRule="auto"/>
        <w:jc w:val="both"/>
        <w:rPr>
          <w:rFonts w:ascii="Arial" w:eastAsia="Times New Roman" w:hAnsi="Arial" w:cs="Arial"/>
          <w:iCs/>
          <w:color w:val="000000"/>
          <w:sz w:val="20"/>
          <w:szCs w:val="20"/>
          <w:lang w:eastAsia="es-CO"/>
        </w:rPr>
      </w:pPr>
    </w:p>
    <w:p w14:paraId="797CFBBB" w14:textId="77777777" w:rsidR="002F5D5A" w:rsidRPr="001B5094" w:rsidRDefault="002F5D5A" w:rsidP="007C7A65">
      <w:pPr>
        <w:spacing w:after="0" w:line="240" w:lineRule="auto"/>
        <w:jc w:val="both"/>
        <w:rPr>
          <w:rFonts w:ascii="Arial" w:eastAsia="Times New Roman" w:hAnsi="Arial" w:cs="Arial"/>
          <w:iCs/>
          <w:color w:val="000000"/>
          <w:sz w:val="20"/>
          <w:szCs w:val="20"/>
          <w:lang w:eastAsia="es-CO"/>
        </w:rPr>
      </w:pPr>
      <w:r w:rsidRPr="001B5094">
        <w:rPr>
          <w:rFonts w:ascii="Arial" w:eastAsia="Times New Roman" w:hAnsi="Arial" w:cs="Arial"/>
          <w:iCs/>
          <w:color w:val="000000"/>
          <w:sz w:val="20"/>
          <w:szCs w:val="20"/>
          <w:lang w:eastAsia="es-CO"/>
        </w:rPr>
        <w:t>Para la verificación de lo anterior, se entenderá que el requisito se cumple con la totalidad de los documentos que lo componen, y no individualmente, de tal suerte que, si llegase a faltar alguno de los señalados en los documentos del proceso, se aplicará la regla antes descrita.</w:t>
      </w:r>
    </w:p>
    <w:p w14:paraId="4AD23D27" w14:textId="77777777" w:rsidR="002F5D5A" w:rsidRPr="001B5094" w:rsidRDefault="002F5D5A" w:rsidP="007C7A65">
      <w:pPr>
        <w:spacing w:after="0" w:line="240" w:lineRule="auto"/>
        <w:jc w:val="both"/>
        <w:rPr>
          <w:rFonts w:ascii="Arial" w:eastAsia="Times New Roman" w:hAnsi="Arial" w:cs="Arial"/>
          <w:iCs/>
          <w:color w:val="000000"/>
          <w:sz w:val="20"/>
          <w:szCs w:val="20"/>
          <w:lang w:eastAsia="es-CO"/>
        </w:rPr>
      </w:pPr>
    </w:p>
    <w:p w14:paraId="7E80E3B2" w14:textId="77777777" w:rsidR="002F5D5A" w:rsidRPr="001B5094" w:rsidRDefault="002F5D5A" w:rsidP="007C7A65">
      <w:pPr>
        <w:keepNext/>
        <w:spacing w:before="120" w:after="200" w:line="240" w:lineRule="auto"/>
        <w:jc w:val="both"/>
        <w:outlineLvl w:val="1"/>
        <w:rPr>
          <w:rFonts w:ascii="Arial" w:eastAsia="Arial" w:hAnsi="Arial" w:cs="Arial"/>
          <w:b/>
          <w:sz w:val="20"/>
          <w:szCs w:val="20"/>
          <w:lang w:eastAsia="es-CO"/>
        </w:rPr>
      </w:pPr>
      <w:bookmarkStart w:id="500" w:name="_Toc508648266"/>
      <w:bookmarkStart w:id="501" w:name="_Toc508984050"/>
      <w:bookmarkStart w:id="502" w:name="_Toc509843881"/>
      <w:bookmarkStart w:id="503" w:name="_Toc511924789"/>
      <w:bookmarkStart w:id="504" w:name="_Toc520226878"/>
      <w:bookmarkStart w:id="505" w:name="_Toc520297848"/>
      <w:bookmarkStart w:id="506" w:name="_Toc520317113"/>
      <w:bookmarkStart w:id="507" w:name="_Toc533083716"/>
      <w:bookmarkStart w:id="508" w:name="_Toc35616245"/>
      <w:bookmarkStart w:id="509" w:name="_Toc40113340"/>
      <w:bookmarkStart w:id="510" w:name="_Toc108082903"/>
      <w:bookmarkStart w:id="511" w:name="_Toc108175028"/>
      <w:r w:rsidRPr="001B5094">
        <w:rPr>
          <w:rFonts w:ascii="Arial" w:eastAsia="Arial" w:hAnsi="Arial" w:cs="Arial"/>
          <w:b/>
          <w:sz w:val="20"/>
          <w:szCs w:val="20"/>
          <w:lang w:eastAsia="es-CO"/>
        </w:rPr>
        <w:t>3.1 GENERALIDADES</w:t>
      </w:r>
      <w:bookmarkEnd w:id="500"/>
      <w:bookmarkEnd w:id="501"/>
      <w:bookmarkEnd w:id="502"/>
      <w:bookmarkEnd w:id="503"/>
      <w:bookmarkEnd w:id="504"/>
      <w:bookmarkEnd w:id="505"/>
      <w:bookmarkEnd w:id="506"/>
      <w:bookmarkEnd w:id="507"/>
      <w:bookmarkEnd w:id="508"/>
      <w:bookmarkEnd w:id="509"/>
      <w:bookmarkEnd w:id="510"/>
      <w:bookmarkEnd w:id="511"/>
    </w:p>
    <w:p w14:paraId="31AC1E66" w14:textId="77777777" w:rsidR="002F5D5A" w:rsidRPr="001B5094" w:rsidRDefault="002F5D5A" w:rsidP="007C7A65">
      <w:pPr>
        <w:numPr>
          <w:ilvl w:val="0"/>
          <w:numId w:val="3"/>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Únicamente se considerarán habilitados aquellos Proponentes que cumplan todos los requisitos habilitantes según lo señalado en el Pliego de Condiciones.</w:t>
      </w:r>
    </w:p>
    <w:p w14:paraId="3316F6E9" w14:textId="77777777" w:rsidR="002F5D5A" w:rsidRPr="001B5094" w:rsidRDefault="002F5D5A" w:rsidP="007C7A65">
      <w:pPr>
        <w:numPr>
          <w:ilvl w:val="0"/>
          <w:numId w:val="3"/>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En el caso de Proponentes Plurales, los requisitos habilitantes serán acreditados por cada uno de los integrantes de la figura asociativa, salvo que se entienda algo distinto y, en todo caso, de acuerdo con las reglas del Pliego de Condiciones.</w:t>
      </w:r>
    </w:p>
    <w:p w14:paraId="130B29E8" w14:textId="77777777" w:rsidR="002F5D5A" w:rsidRPr="001B5094" w:rsidRDefault="002F5D5A" w:rsidP="007C7A65">
      <w:pPr>
        <w:numPr>
          <w:ilvl w:val="0"/>
          <w:numId w:val="3"/>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Todos los Proponentes deben diligenciar el “Formato 3 - Experiencia” y los Proponentes extranjeros sin domicilio o sin Sucursal en Colombia tendrán que diligenciar el “Formato 4 – Capacidad Financiera y organizacional (personas naturales o jurídicas extranjeras sin domicilio o sucursal en Colombia)” y adjuntar los soportes que ahí se definen. </w:t>
      </w:r>
    </w:p>
    <w:p w14:paraId="2E5353EB" w14:textId="77777777" w:rsidR="002F5D5A" w:rsidRPr="001B5094" w:rsidRDefault="002F5D5A" w:rsidP="007C7A65">
      <w:pPr>
        <w:numPr>
          <w:ilvl w:val="0"/>
          <w:numId w:val="3"/>
        </w:numPr>
        <w:tabs>
          <w:tab w:val="left" w:pos="-142"/>
        </w:tabs>
        <w:autoSpaceDE w:val="0"/>
        <w:autoSpaceDN w:val="0"/>
        <w:adjustRightInd w:val="0"/>
        <w:spacing w:before="120" w:after="240" w:line="240" w:lineRule="auto"/>
        <w:jc w:val="both"/>
        <w:rPr>
          <w:rFonts w:ascii="Arial" w:eastAsiaTheme="minorEastAsia" w:hAnsi="Arial" w:cs="Arial"/>
          <w:sz w:val="20"/>
          <w:szCs w:val="20"/>
          <w:lang w:eastAsia="es-ES"/>
        </w:rPr>
      </w:pPr>
      <w:r w:rsidRPr="001B5094">
        <w:rPr>
          <w:rFonts w:ascii="Arial" w:eastAsia="Arial" w:hAnsi="Arial" w:cs="Arial"/>
          <w:sz w:val="20"/>
          <w:szCs w:val="20"/>
          <w:lang w:eastAsia="es-ES"/>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determinada en el Pliego de Condiciones.</w:t>
      </w:r>
    </w:p>
    <w:p w14:paraId="4DC71F69" w14:textId="77777777" w:rsidR="002F5D5A" w:rsidRPr="001B5094" w:rsidRDefault="002F5D5A" w:rsidP="007C7A65">
      <w:pPr>
        <w:keepNext/>
        <w:spacing w:before="120" w:after="200" w:line="240" w:lineRule="auto"/>
        <w:jc w:val="both"/>
        <w:outlineLvl w:val="1"/>
        <w:rPr>
          <w:rFonts w:ascii="Arial" w:eastAsia="Arial" w:hAnsi="Arial" w:cs="Arial"/>
          <w:b/>
          <w:sz w:val="20"/>
          <w:szCs w:val="20"/>
          <w:lang w:eastAsia="es-CO"/>
        </w:rPr>
      </w:pPr>
      <w:bookmarkStart w:id="512" w:name="_Toc508648267"/>
      <w:bookmarkStart w:id="513" w:name="_Toc508984051"/>
      <w:bookmarkStart w:id="514" w:name="_Toc509843882"/>
      <w:bookmarkStart w:id="515" w:name="_Toc511924790"/>
      <w:bookmarkStart w:id="516" w:name="_Toc520226879"/>
      <w:bookmarkStart w:id="517" w:name="_Toc520297849"/>
      <w:bookmarkStart w:id="518" w:name="_Toc520317114"/>
      <w:bookmarkStart w:id="519" w:name="_Toc533083717"/>
      <w:bookmarkStart w:id="520" w:name="_Toc35616246"/>
      <w:bookmarkStart w:id="521" w:name="_Toc40113341"/>
      <w:bookmarkStart w:id="522" w:name="_Toc108082904"/>
      <w:bookmarkStart w:id="523" w:name="_Toc108175029"/>
      <w:r w:rsidRPr="001B5094">
        <w:rPr>
          <w:rFonts w:ascii="Arial" w:eastAsia="Arial" w:hAnsi="Arial" w:cs="Arial"/>
          <w:b/>
          <w:sz w:val="20"/>
          <w:szCs w:val="20"/>
          <w:lang w:eastAsia="es-CO"/>
        </w:rPr>
        <w:t>3.2 CAPACIDAD JURÍDICA</w:t>
      </w:r>
      <w:bookmarkEnd w:id="512"/>
      <w:bookmarkEnd w:id="513"/>
      <w:bookmarkEnd w:id="514"/>
      <w:bookmarkEnd w:id="515"/>
      <w:bookmarkEnd w:id="516"/>
      <w:bookmarkEnd w:id="517"/>
      <w:bookmarkEnd w:id="518"/>
      <w:bookmarkEnd w:id="519"/>
      <w:bookmarkEnd w:id="520"/>
      <w:bookmarkEnd w:id="521"/>
      <w:bookmarkEnd w:id="522"/>
      <w:bookmarkEnd w:id="523"/>
      <w:r w:rsidRPr="001B5094">
        <w:rPr>
          <w:rFonts w:ascii="Arial" w:eastAsia="Arial" w:hAnsi="Arial" w:cs="Arial"/>
          <w:b/>
          <w:sz w:val="20"/>
          <w:szCs w:val="20"/>
          <w:lang w:eastAsia="es-CO"/>
        </w:rPr>
        <w:t xml:space="preserve"> </w:t>
      </w:r>
    </w:p>
    <w:p w14:paraId="6B0CCC18" w14:textId="77777777" w:rsidR="002F5D5A" w:rsidRPr="001B5094" w:rsidRDefault="002F5D5A" w:rsidP="007C7A65">
      <w:pPr>
        <w:autoSpaceDE w:val="0"/>
        <w:autoSpaceDN w:val="0"/>
        <w:adjustRightInd w:val="0"/>
        <w:spacing w:before="120" w:after="24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Los interesados podrán participar como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Proponentes</w:t>
      </w:r>
      <w:r w:rsidRPr="001B5094">
        <w:rPr>
          <w:rFonts w:ascii="Arial" w:eastAsia="Times New Roman" w:hAnsi="Arial" w:cs="Arial"/>
          <w:sz w:val="20"/>
          <w:szCs w:val="20"/>
          <w:lang w:eastAsia="es-CO"/>
        </w:rPr>
        <w:t xml:space="preserve"> bajo alguna de las siguientes modalidades, siempre y cuando cumplan </w:t>
      </w:r>
      <w:r w:rsidRPr="001B5094">
        <w:rPr>
          <w:rFonts w:ascii="Arial" w:eastAsia="Times New Roman" w:hAnsi="Arial" w:cs="Arial"/>
          <w:sz w:val="20"/>
          <w:szCs w:val="20"/>
          <w:lang w:eastAsia="es-ES"/>
        </w:rPr>
        <w:t>los requisitos</w:t>
      </w:r>
      <w:r w:rsidRPr="001B5094">
        <w:rPr>
          <w:rFonts w:ascii="Arial" w:eastAsia="Times New Roman" w:hAnsi="Arial" w:cs="Arial"/>
          <w:sz w:val="20"/>
          <w:szCs w:val="20"/>
          <w:lang w:eastAsia="es-CO"/>
        </w:rPr>
        <w:t xml:space="preserve"> exigidos en el Pliego de Condiciones:</w:t>
      </w:r>
    </w:p>
    <w:p w14:paraId="64FEA376" w14:textId="77777777" w:rsidR="002F5D5A" w:rsidRPr="001B5094" w:rsidRDefault="002F5D5A" w:rsidP="007C7A65">
      <w:pPr>
        <w:numPr>
          <w:ilvl w:val="0"/>
          <w:numId w:val="13"/>
        </w:numPr>
        <w:autoSpaceDE w:val="0"/>
        <w:autoSpaceDN w:val="0"/>
        <w:adjustRightInd w:val="0"/>
        <w:spacing w:before="120" w:after="240" w:line="240" w:lineRule="auto"/>
        <w:jc w:val="both"/>
        <w:rPr>
          <w:rFonts w:ascii="Arial" w:eastAsia="Arial,Times New Roman" w:hAnsi="Arial" w:cs="Arial"/>
          <w:sz w:val="20"/>
          <w:szCs w:val="20"/>
          <w:lang w:eastAsia="es-ES"/>
        </w:rPr>
      </w:pPr>
      <w:r w:rsidRPr="001B5094">
        <w:rPr>
          <w:rFonts w:ascii="Arial" w:eastAsia="Times New Roman" w:hAnsi="Arial" w:cs="Arial"/>
          <w:sz w:val="20"/>
          <w:szCs w:val="20"/>
          <w:lang w:eastAsia="es-ES"/>
        </w:rPr>
        <w:t>Individualmente,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como: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personas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naturales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nacionales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extranjeras,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b)</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personas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jurídicas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nacionales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extranjeras.</w:t>
      </w:r>
    </w:p>
    <w:p w14:paraId="17D1D1B1" w14:textId="77777777" w:rsidR="002F5D5A" w:rsidRPr="001B5094" w:rsidRDefault="002F5D5A" w:rsidP="007C7A65">
      <w:pPr>
        <w:numPr>
          <w:ilvl w:val="0"/>
          <w:numId w:val="13"/>
        </w:numPr>
        <w:autoSpaceDE w:val="0"/>
        <w:autoSpaceDN w:val="0"/>
        <w:adjustRightInd w:val="0"/>
        <w:spacing w:before="120" w:after="240" w:line="240" w:lineRule="auto"/>
        <w:jc w:val="both"/>
        <w:rPr>
          <w:rFonts w:ascii="Arial" w:eastAsia="Arial,Times New Roman" w:hAnsi="Arial" w:cs="Arial"/>
          <w:sz w:val="20"/>
          <w:szCs w:val="20"/>
          <w:lang w:eastAsia="es-ES"/>
        </w:rPr>
      </w:pPr>
      <w:r w:rsidRPr="001B5094">
        <w:rPr>
          <w:rFonts w:ascii="Arial" w:eastAsia="Times New Roman" w:hAnsi="Arial" w:cs="Arial"/>
          <w:sz w:val="20"/>
          <w:szCs w:val="20"/>
          <w:lang w:eastAsia="es-ES"/>
        </w:rPr>
        <w:t>Conjuntamente, como Proponentes Plurales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cualquiera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las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formas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asociación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previstas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artículo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7</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Ley</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80</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1993.</w:t>
      </w:r>
    </w:p>
    <w:p w14:paraId="67663563" w14:textId="77777777" w:rsidR="002F5D5A" w:rsidRPr="001B5094" w:rsidRDefault="002F5D5A" w:rsidP="007C7A65">
      <w:pPr>
        <w:autoSpaceDE w:val="0"/>
        <w:autoSpaceDN w:val="0"/>
        <w:adjustRightInd w:val="0"/>
        <w:spacing w:before="120" w:after="24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ES"/>
        </w:rPr>
        <w:t>Los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CO"/>
        </w:rPr>
        <w:t>Proponentes debe</w:t>
      </w:r>
      <w:r w:rsidRPr="001B5094">
        <w:rPr>
          <w:rFonts w:ascii="Arial" w:eastAsia="Times New Roman" w:hAnsi="Arial" w:cs="Arial"/>
          <w:sz w:val="20"/>
          <w:szCs w:val="20"/>
          <w:lang w:eastAsia="es-ES"/>
        </w:rPr>
        <w:t>n</w:t>
      </w:r>
      <w:r w:rsidRPr="001B5094">
        <w:rPr>
          <w:rFonts w:ascii="Arial" w:eastAsia="Times New Roman" w:hAnsi="Arial" w:cs="Arial"/>
          <w:sz w:val="20"/>
          <w:szCs w:val="20"/>
          <w:lang w:eastAsia="es-CO"/>
        </w:rPr>
        <w:t>:</w:t>
      </w:r>
    </w:p>
    <w:p w14:paraId="571AF8BF" w14:textId="77777777" w:rsidR="002F5D5A" w:rsidRPr="001B5094" w:rsidRDefault="002F5D5A" w:rsidP="007C7A65">
      <w:pPr>
        <w:numPr>
          <w:ilvl w:val="0"/>
          <w:numId w:val="14"/>
        </w:numPr>
        <w:tabs>
          <w:tab w:val="left" w:pos="-142"/>
        </w:tabs>
        <w:autoSpaceDE w:val="0"/>
        <w:autoSpaceDN w:val="0"/>
        <w:adjustRightInd w:val="0"/>
        <w:spacing w:before="120" w:after="240" w:line="240" w:lineRule="auto"/>
        <w:jc w:val="both"/>
        <w:rPr>
          <w:rFonts w:ascii="Arial" w:eastAsia="Arial,Times New Roman" w:hAnsi="Arial" w:cs="Arial"/>
          <w:sz w:val="20"/>
          <w:szCs w:val="20"/>
          <w:lang w:eastAsia="es-ES"/>
        </w:rPr>
      </w:pPr>
      <w:r w:rsidRPr="001B5094">
        <w:rPr>
          <w:rFonts w:ascii="Arial" w:eastAsia="Times New Roman" w:hAnsi="Arial" w:cs="Arial"/>
          <w:sz w:val="20"/>
          <w:szCs w:val="20"/>
          <w:lang w:eastAsia="es-ES"/>
        </w:rPr>
        <w:lastRenderedPageBreak/>
        <w:t>Tener</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capacidad</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jurídica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para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presentar</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oferta.</w:t>
      </w:r>
    </w:p>
    <w:p w14:paraId="40C592CD" w14:textId="77777777" w:rsidR="002F5D5A" w:rsidRPr="001B5094" w:rsidRDefault="002F5D5A" w:rsidP="007C7A65">
      <w:pPr>
        <w:numPr>
          <w:ilvl w:val="0"/>
          <w:numId w:val="14"/>
        </w:numPr>
        <w:autoSpaceDE w:val="0"/>
        <w:autoSpaceDN w:val="0"/>
        <w:adjustRightInd w:val="0"/>
        <w:spacing w:before="120" w:after="240" w:line="240" w:lineRule="auto"/>
        <w:jc w:val="both"/>
        <w:rPr>
          <w:rFonts w:ascii="Arial" w:eastAsia="Arial,Times New Roman" w:hAnsi="Arial" w:cs="Arial"/>
          <w:sz w:val="20"/>
          <w:szCs w:val="20"/>
          <w:lang w:eastAsia="es-ES"/>
        </w:rPr>
      </w:pPr>
      <w:r w:rsidRPr="001B5094">
        <w:rPr>
          <w:rFonts w:ascii="Arial" w:eastAsia="Times New Roman" w:hAnsi="Arial" w:cs="Arial"/>
          <w:sz w:val="20"/>
          <w:szCs w:val="20"/>
          <w:lang w:eastAsia="es-ES"/>
        </w:rPr>
        <w:t>Tener</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capacidad</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jurídica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para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celebrar y ejecutar el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contrato.</w:t>
      </w:r>
    </w:p>
    <w:p w14:paraId="769D8D06" w14:textId="77777777" w:rsidR="002F5D5A" w:rsidRPr="001B5094" w:rsidRDefault="002F5D5A" w:rsidP="007C7A65">
      <w:pPr>
        <w:numPr>
          <w:ilvl w:val="0"/>
          <w:numId w:val="14"/>
        </w:numPr>
        <w:autoSpaceDE w:val="0"/>
        <w:autoSpaceDN w:val="0"/>
        <w:adjustRightInd w:val="0"/>
        <w:spacing w:before="120" w:after="240" w:line="240" w:lineRule="auto"/>
        <w:jc w:val="both"/>
        <w:rPr>
          <w:rFonts w:ascii="Arial" w:eastAsia="Arial,Times New Roman" w:hAnsi="Arial" w:cs="Arial"/>
          <w:sz w:val="20"/>
          <w:szCs w:val="20"/>
          <w:lang w:eastAsia="es-ES"/>
        </w:rPr>
      </w:pPr>
      <w:r w:rsidRPr="001B5094">
        <w:rPr>
          <w:rFonts w:ascii="Arial" w:eastAsia="Times New Roman" w:hAnsi="Arial" w:cs="Arial"/>
          <w:sz w:val="20"/>
          <w:szCs w:val="20"/>
          <w:lang w:eastAsia="es-ES"/>
        </w:rPr>
        <w:t>No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estar</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incursos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ninguna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las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circunstancias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inhabilidad</w:t>
      </w:r>
      <w:r w:rsidRPr="001B5094">
        <w:rPr>
          <w:rFonts w:ascii="Arial" w:eastAsia="Times New Roman" w:hAnsi="Arial" w:cs="Arial"/>
          <w:sz w:val="20"/>
          <w:szCs w:val="20"/>
          <w:lang w:eastAsia="es-CO"/>
        </w:rPr>
        <w:t xml:space="preserve">, incompatibilidad, Conflicto de Interés o prohibición previstas </w:t>
      </w:r>
      <w:r w:rsidRPr="001B5094">
        <w:rPr>
          <w:rFonts w:ascii="Arial" w:eastAsia="Times New Roman" w:hAnsi="Arial" w:cs="Arial"/>
          <w:sz w:val="20"/>
          <w:szCs w:val="20"/>
          <w:lang w:eastAsia="es-ES"/>
        </w:rPr>
        <w:t>en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Constitución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y</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ley para contratar con el Estado, o en la causal dispuesta en el numeral 1.14 del Pliego de Condiciones.</w:t>
      </w:r>
    </w:p>
    <w:p w14:paraId="1538151F" w14:textId="77777777" w:rsidR="002F5D5A" w:rsidRPr="001B5094" w:rsidRDefault="002F5D5A" w:rsidP="007C7A65">
      <w:pPr>
        <w:numPr>
          <w:ilvl w:val="0"/>
          <w:numId w:val="14"/>
        </w:numPr>
        <w:autoSpaceDE w:val="0"/>
        <w:autoSpaceDN w:val="0"/>
        <w:adjustRightInd w:val="0"/>
        <w:spacing w:before="120" w:after="240" w:line="240" w:lineRule="auto"/>
        <w:jc w:val="both"/>
        <w:rPr>
          <w:rFonts w:ascii="Arial" w:eastAsia="Arial,Times New Roman" w:hAnsi="Arial" w:cs="Arial"/>
          <w:sz w:val="20"/>
          <w:szCs w:val="20"/>
          <w:lang w:eastAsia="es-ES"/>
        </w:rPr>
      </w:pPr>
      <w:r w:rsidRPr="001B5094">
        <w:rPr>
          <w:rFonts w:ascii="Arial" w:eastAsia="Times New Roman" w:hAnsi="Arial" w:cs="Arial"/>
          <w:sz w:val="20"/>
          <w:szCs w:val="20"/>
          <w:lang w:eastAsia="es-ES"/>
        </w:rPr>
        <w:t>No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estar</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reportados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último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boletín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responsables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fiscales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vigente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publicado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por</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Contraloría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General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República. Esta disposición aplica para el Proponente y los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238EF625" w14:textId="77777777" w:rsidR="002F5D5A" w:rsidRPr="001B5094" w:rsidRDefault="002F5D5A" w:rsidP="007C7A65">
      <w:pPr>
        <w:autoSpaceDE w:val="0"/>
        <w:autoSpaceDN w:val="0"/>
        <w:adjustRightInd w:val="0"/>
        <w:spacing w:before="120" w:after="240" w:line="240" w:lineRule="auto"/>
        <w:jc w:val="both"/>
        <w:rPr>
          <w:rFonts w:ascii="Arial" w:eastAsia="Times New Roman" w:hAnsi="Arial" w:cs="Arial"/>
          <w:sz w:val="20"/>
          <w:szCs w:val="20"/>
          <w:lang w:eastAsia="es-CO"/>
        </w:rPr>
      </w:pPr>
      <w:r w:rsidRPr="001B5094">
        <w:rPr>
          <w:rFonts w:ascii="Arial" w:eastAsia="Arial,Times New Roman" w:hAnsi="Arial" w:cs="Arial"/>
          <w:sz w:val="20"/>
          <w:szCs w:val="20"/>
          <w:lang w:eastAsia="es-ES"/>
        </w:rPr>
        <w:t xml:space="preserve">La Entidad debe consultar </w:t>
      </w:r>
      <w:r w:rsidRPr="001B5094">
        <w:rPr>
          <w:rFonts w:ascii="Arial" w:eastAsia="Times New Roman" w:hAnsi="Arial" w:cs="Arial"/>
          <w:sz w:val="20"/>
          <w:szCs w:val="20"/>
          <w:lang w:eastAsia="es-CO"/>
        </w:rPr>
        <w:t>los Antecedentes Judiciales en línea en los registros de las bases de datos, al igual que los Antecedentes Fiscales, acorde con el artículo 60 de la Ley 610 de 2000, los Antecedentes Disciplinarios, según el artículo 1 de la Ley 1238 de 2008 y el Registro Nacional de Medidas Correctivas del Ministerio de Defensa Nacional – Policía Nacional, de acuerdo con lo dispuesto en el artículo 183 de la Ley 1801 de 2016 –Código Nacional de Seguridad y Convivencia</w:t>
      </w:r>
      <w:bookmarkStart w:id="524" w:name="_Toc508648269"/>
      <w:bookmarkStart w:id="525" w:name="_Toc508984053"/>
      <w:bookmarkStart w:id="526" w:name="_Toc509843884"/>
      <w:bookmarkStart w:id="527" w:name="_Toc511924791"/>
      <w:bookmarkStart w:id="528" w:name="_Toc520226880"/>
      <w:bookmarkStart w:id="529" w:name="_Toc520297850"/>
      <w:bookmarkStart w:id="530" w:name="_Toc520317115"/>
      <w:bookmarkStart w:id="531" w:name="_Toc533083718"/>
      <w:r w:rsidRPr="001B5094">
        <w:rPr>
          <w:rFonts w:ascii="Arial" w:eastAsia="Times New Roman" w:hAnsi="Arial" w:cs="Arial"/>
          <w:sz w:val="20"/>
          <w:szCs w:val="20"/>
          <w:lang w:eastAsia="es-CO"/>
        </w:rPr>
        <w:t>.</w:t>
      </w:r>
    </w:p>
    <w:p w14:paraId="3E859F8A" w14:textId="77777777" w:rsidR="002F5D5A" w:rsidRPr="001B5094" w:rsidRDefault="002F5D5A" w:rsidP="007C7A65">
      <w:pPr>
        <w:keepNext/>
        <w:spacing w:before="120" w:after="200" w:line="240" w:lineRule="auto"/>
        <w:jc w:val="both"/>
        <w:outlineLvl w:val="1"/>
        <w:rPr>
          <w:rFonts w:ascii="Arial" w:eastAsia="Arial" w:hAnsi="Arial" w:cs="Arial"/>
          <w:b/>
          <w:sz w:val="20"/>
          <w:szCs w:val="20"/>
          <w:lang w:eastAsia="es-CO"/>
        </w:rPr>
      </w:pPr>
      <w:bookmarkStart w:id="532" w:name="_Toc35616247"/>
      <w:bookmarkStart w:id="533" w:name="_Toc40113342"/>
      <w:bookmarkStart w:id="534" w:name="_Toc108082905"/>
      <w:bookmarkStart w:id="535" w:name="_Toc108175030"/>
      <w:r w:rsidRPr="001B5094">
        <w:rPr>
          <w:rFonts w:ascii="Arial" w:eastAsia="Arial" w:hAnsi="Arial" w:cs="Arial"/>
          <w:b/>
          <w:sz w:val="20"/>
          <w:szCs w:val="20"/>
          <w:lang w:eastAsia="es-CO"/>
        </w:rPr>
        <w:t>3.3 EXISTENCIA Y REPRESENTACIÓN LEGAL</w:t>
      </w:r>
      <w:bookmarkEnd w:id="524"/>
      <w:bookmarkEnd w:id="525"/>
      <w:bookmarkEnd w:id="526"/>
      <w:bookmarkEnd w:id="527"/>
      <w:bookmarkEnd w:id="528"/>
      <w:bookmarkEnd w:id="529"/>
      <w:bookmarkEnd w:id="530"/>
      <w:bookmarkEnd w:id="531"/>
      <w:bookmarkEnd w:id="532"/>
      <w:bookmarkEnd w:id="533"/>
      <w:bookmarkEnd w:id="534"/>
      <w:bookmarkEnd w:id="535"/>
      <w:r w:rsidRPr="001B5094">
        <w:rPr>
          <w:rFonts w:ascii="Arial" w:eastAsia="Arial" w:hAnsi="Arial" w:cs="Arial"/>
          <w:b/>
          <w:sz w:val="20"/>
          <w:szCs w:val="20"/>
          <w:lang w:eastAsia="es-CO"/>
        </w:rPr>
        <w:t xml:space="preserve"> </w:t>
      </w:r>
    </w:p>
    <w:p w14:paraId="27465085" w14:textId="77777777" w:rsidR="002F5D5A" w:rsidRPr="001B5094" w:rsidRDefault="002F5D5A" w:rsidP="007C7A65">
      <w:pPr>
        <w:autoSpaceDE w:val="0"/>
        <w:autoSpaceDN w:val="0"/>
        <w:adjustRightInd w:val="0"/>
        <w:spacing w:before="120" w:after="240" w:line="240" w:lineRule="auto"/>
        <w:jc w:val="both"/>
        <w:rPr>
          <w:rFonts w:ascii="Arial" w:eastAsia="Arial" w:hAnsi="Arial" w:cs="Arial"/>
          <w:sz w:val="20"/>
          <w:szCs w:val="20"/>
          <w:lang w:eastAsia="es-CO"/>
        </w:rPr>
      </w:pPr>
      <w:r w:rsidRPr="001B5094">
        <w:rPr>
          <w:rFonts w:ascii="Arial" w:eastAsia="Times New Roman" w:hAnsi="Arial" w:cs="Arial"/>
          <w:sz w:val="20"/>
          <w:szCs w:val="20"/>
          <w:lang w:eastAsia="es-CO"/>
        </w:rPr>
        <w:t>La existencia y representación legal de los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Proponentes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individuales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o</w:t>
      </w:r>
      <w:r w:rsidRPr="001B5094">
        <w:rPr>
          <w:rFonts w:ascii="Arial" w:eastAsia="Arial,Times New Roman" w:hAnsi="Arial" w:cs="Arial"/>
          <w:sz w:val="20"/>
          <w:szCs w:val="20"/>
          <w:lang w:eastAsia="es-ES"/>
        </w:rPr>
        <w:t xml:space="preserve"> integrantes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los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Proponentes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Plurales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CO"/>
        </w:rPr>
        <w:t>se acreditará de acuerdo con las siguientes reglas:</w:t>
      </w:r>
      <w:bookmarkStart w:id="536" w:name="_Toc45547590"/>
      <w:bookmarkStart w:id="537" w:name="_Toc45870458"/>
      <w:bookmarkStart w:id="538" w:name="_Toc48204145"/>
      <w:bookmarkStart w:id="539" w:name="_Toc52776725"/>
      <w:bookmarkStart w:id="540" w:name="_Toc52777853"/>
      <w:bookmarkStart w:id="541" w:name="_Toc57994244"/>
      <w:bookmarkStart w:id="542" w:name="_Toc45547591"/>
      <w:bookmarkStart w:id="543" w:name="_Toc45870459"/>
      <w:bookmarkStart w:id="544" w:name="_Toc48204146"/>
      <w:bookmarkStart w:id="545" w:name="_Toc52776726"/>
      <w:bookmarkStart w:id="546" w:name="_Toc52777854"/>
      <w:bookmarkStart w:id="547" w:name="_Toc57994245"/>
      <w:bookmarkStart w:id="548" w:name="_Toc45547592"/>
      <w:bookmarkStart w:id="549" w:name="_Toc45870460"/>
      <w:bookmarkStart w:id="550" w:name="_Toc48204147"/>
      <w:bookmarkStart w:id="551" w:name="_Toc52776727"/>
      <w:bookmarkStart w:id="552" w:name="_Toc52777855"/>
      <w:bookmarkStart w:id="553" w:name="_Toc57994246"/>
      <w:bookmarkStart w:id="554" w:name="_Toc45547593"/>
      <w:bookmarkStart w:id="555" w:name="_Toc45870461"/>
      <w:bookmarkStart w:id="556" w:name="_Toc48204148"/>
      <w:bookmarkStart w:id="557" w:name="_Toc52776728"/>
      <w:bookmarkStart w:id="558" w:name="_Toc52777856"/>
      <w:bookmarkStart w:id="559" w:name="_Toc57994247"/>
      <w:bookmarkStart w:id="560" w:name="_Toc35616248"/>
      <w:bookmarkStart w:id="561" w:name="_Toc40113343"/>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4F8BBA8F" w14:textId="77777777" w:rsidR="002F5D5A" w:rsidRPr="001B5094" w:rsidRDefault="002F5D5A" w:rsidP="007C7A65">
      <w:pPr>
        <w:numPr>
          <w:ilvl w:val="2"/>
          <w:numId w:val="37"/>
        </w:numPr>
        <w:tabs>
          <w:tab w:val="left" w:pos="-142"/>
        </w:tabs>
        <w:autoSpaceDE w:val="0"/>
        <w:autoSpaceDN w:val="0"/>
        <w:adjustRightInd w:val="0"/>
        <w:spacing w:before="120" w:after="240" w:line="240" w:lineRule="auto"/>
        <w:outlineLvl w:val="2"/>
        <w:rPr>
          <w:rFonts w:ascii="Arial" w:eastAsia="Arial" w:hAnsi="Arial" w:cs="Arial"/>
          <w:b/>
          <w:sz w:val="20"/>
          <w:szCs w:val="20"/>
          <w:lang w:eastAsia="es-CO"/>
        </w:rPr>
      </w:pPr>
      <w:bookmarkStart w:id="562" w:name="_Toc108082906"/>
      <w:bookmarkStart w:id="563" w:name="_Toc108175031"/>
      <w:r w:rsidRPr="001B5094">
        <w:rPr>
          <w:rFonts w:ascii="Arial" w:eastAsia="Arial" w:hAnsi="Arial" w:cs="Arial"/>
          <w:b/>
          <w:sz w:val="20"/>
          <w:szCs w:val="20"/>
          <w:lang w:eastAsia="es-CO"/>
        </w:rPr>
        <w:t>PERSONAS NATURALES</w:t>
      </w:r>
      <w:bookmarkEnd w:id="560"/>
      <w:bookmarkEnd w:id="561"/>
      <w:bookmarkEnd w:id="562"/>
      <w:bookmarkEnd w:id="563"/>
    </w:p>
    <w:p w14:paraId="3E80DB4A"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Deben presentar los siguientes documentos en copia simple: </w:t>
      </w:r>
    </w:p>
    <w:p w14:paraId="70696977" w14:textId="77777777" w:rsidR="002F5D5A" w:rsidRPr="001B5094" w:rsidRDefault="002F5D5A" w:rsidP="007C7A65">
      <w:pPr>
        <w:numPr>
          <w:ilvl w:val="0"/>
          <w:numId w:val="4"/>
        </w:numPr>
        <w:spacing w:after="0" w:line="240" w:lineRule="auto"/>
        <w:ind w:left="709" w:hanging="709"/>
        <w:contextualSpacing/>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Persona natural de nacionalidad colombiana: cédula de ciudadanía.</w:t>
      </w:r>
    </w:p>
    <w:p w14:paraId="16FFF44B" w14:textId="77777777" w:rsidR="002F5D5A" w:rsidRPr="001B5094" w:rsidRDefault="002F5D5A" w:rsidP="007C7A65">
      <w:pPr>
        <w:numPr>
          <w:ilvl w:val="0"/>
          <w:numId w:val="4"/>
        </w:numPr>
        <w:spacing w:after="0" w:line="240" w:lineRule="auto"/>
        <w:ind w:left="709" w:hanging="709"/>
        <w:contextualSpacing/>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 xml:space="preserve">Persona natural extranjera con residencia en Colombia: cédula de extranjería vigente expedida por la autoridad competente. </w:t>
      </w:r>
    </w:p>
    <w:p w14:paraId="744B90AC" w14:textId="77777777" w:rsidR="002F5D5A" w:rsidRPr="001B5094" w:rsidRDefault="002F5D5A" w:rsidP="007C7A65">
      <w:pPr>
        <w:numPr>
          <w:ilvl w:val="0"/>
          <w:numId w:val="4"/>
        </w:numPr>
        <w:spacing w:after="0" w:line="240" w:lineRule="auto"/>
        <w:ind w:left="709" w:hanging="709"/>
        <w:contextualSpacing/>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Persona natural extranjera sin domicilio en Colombia: pasaporte.</w:t>
      </w:r>
    </w:p>
    <w:p w14:paraId="11FA15DE" w14:textId="77777777" w:rsidR="002F5D5A" w:rsidRPr="001B5094" w:rsidRDefault="002F5D5A" w:rsidP="007C7A65">
      <w:pPr>
        <w:numPr>
          <w:ilvl w:val="0"/>
          <w:numId w:val="4"/>
        </w:numPr>
        <w:spacing w:after="0" w:line="240" w:lineRule="auto"/>
        <w:ind w:left="709" w:right="51" w:hanging="709"/>
        <w:jc w:val="both"/>
        <w:rPr>
          <w:rFonts w:ascii="Arial" w:eastAsia="Times New Roman" w:hAnsi="Arial" w:cs="Arial"/>
          <w:sz w:val="20"/>
          <w:szCs w:val="20"/>
          <w:lang w:eastAsia="es-CO"/>
        </w:rPr>
      </w:pPr>
      <w:r w:rsidRPr="001B5094">
        <w:rPr>
          <w:rFonts w:ascii="Arial" w:eastAsia="Times New Roman" w:hAnsi="Arial" w:cs="Arial"/>
          <w:color w:val="000000"/>
          <w:sz w:val="20"/>
          <w:szCs w:val="20"/>
          <w:lang w:eastAsia="es-CO"/>
        </w:rPr>
        <w:t>S</w:t>
      </w:r>
      <w:r w:rsidRPr="001B5094">
        <w:rPr>
          <w:rFonts w:ascii="Arial" w:eastAsia="Arial,Times New Roman" w:hAnsi="Arial" w:cs="Arial"/>
          <w:color w:val="000000"/>
          <w:sz w:val="20"/>
          <w:szCs w:val="20"/>
          <w:lang w:eastAsia="es-CO"/>
        </w:rPr>
        <w:t xml:space="preserve">i se trata de actividades consideradas comerciales, deberá aportar Copia del Registro Mercantil expedido por la respectiva Cámara de Comercio, con </w:t>
      </w:r>
      <w:r w:rsidRPr="001B5094">
        <w:rPr>
          <w:rFonts w:ascii="Arial" w:eastAsia="Times New Roman" w:hAnsi="Arial" w:cs="Arial"/>
          <w:color w:val="000000"/>
          <w:sz w:val="20"/>
          <w:szCs w:val="20"/>
          <w:lang w:eastAsia="es-CO"/>
        </w:rPr>
        <w:t>fecha de expedición no mayor a treinta (30) días calendario anteriores a la fecha del cierre del proceso.</w:t>
      </w:r>
    </w:p>
    <w:p w14:paraId="42259108" w14:textId="77777777" w:rsidR="002F5D5A" w:rsidRPr="001B5094" w:rsidRDefault="002F5D5A" w:rsidP="007C7A65">
      <w:pPr>
        <w:spacing w:after="0" w:line="240" w:lineRule="auto"/>
        <w:ind w:left="709" w:right="51"/>
        <w:jc w:val="both"/>
        <w:rPr>
          <w:rFonts w:ascii="Arial" w:eastAsia="Times New Roman" w:hAnsi="Arial" w:cs="Arial"/>
          <w:sz w:val="20"/>
          <w:szCs w:val="20"/>
          <w:lang w:eastAsia="es-CO"/>
        </w:rPr>
      </w:pPr>
    </w:p>
    <w:p w14:paraId="3639C044" w14:textId="77777777" w:rsidR="002F5D5A" w:rsidRPr="001B5094" w:rsidRDefault="002F5D5A" w:rsidP="007C7A65">
      <w:pPr>
        <w:numPr>
          <w:ilvl w:val="2"/>
          <w:numId w:val="37"/>
        </w:numPr>
        <w:tabs>
          <w:tab w:val="left" w:pos="-142"/>
        </w:tabs>
        <w:autoSpaceDE w:val="0"/>
        <w:autoSpaceDN w:val="0"/>
        <w:adjustRightInd w:val="0"/>
        <w:spacing w:before="120" w:after="240" w:line="240" w:lineRule="auto"/>
        <w:jc w:val="both"/>
        <w:outlineLvl w:val="2"/>
        <w:rPr>
          <w:rFonts w:ascii="Arial" w:eastAsia="Arial" w:hAnsi="Arial" w:cs="Arial"/>
          <w:b/>
          <w:bCs/>
          <w:sz w:val="20"/>
          <w:szCs w:val="20"/>
          <w:lang w:eastAsia="es-ES"/>
        </w:rPr>
      </w:pPr>
      <w:bookmarkStart w:id="564" w:name="_Toc35616249"/>
      <w:bookmarkStart w:id="565" w:name="_Toc35616576"/>
      <w:bookmarkStart w:id="566" w:name="_Toc35616250"/>
      <w:bookmarkStart w:id="567" w:name="_Toc40113344"/>
      <w:bookmarkStart w:id="568" w:name="_Toc108082907"/>
      <w:bookmarkStart w:id="569" w:name="_Toc108175032"/>
      <w:bookmarkEnd w:id="564"/>
      <w:bookmarkEnd w:id="565"/>
      <w:r w:rsidRPr="001B5094">
        <w:rPr>
          <w:rFonts w:ascii="Arial" w:eastAsia="Arial" w:hAnsi="Arial" w:cs="Arial"/>
          <w:b/>
          <w:bCs/>
          <w:sz w:val="20"/>
          <w:szCs w:val="20"/>
          <w:lang w:eastAsia="es-ES"/>
        </w:rPr>
        <w:t>PERSONAS JURÍDICAS</w:t>
      </w:r>
      <w:bookmarkEnd w:id="566"/>
      <w:bookmarkEnd w:id="567"/>
      <w:bookmarkEnd w:id="568"/>
      <w:bookmarkEnd w:id="569"/>
    </w:p>
    <w:p w14:paraId="6091BACE"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Deben presentar los siguientes documentos: </w:t>
      </w:r>
    </w:p>
    <w:p w14:paraId="51B86353" w14:textId="77777777" w:rsidR="002F5D5A" w:rsidRPr="001B5094" w:rsidRDefault="002F5D5A" w:rsidP="007C7A65">
      <w:pPr>
        <w:numPr>
          <w:ilvl w:val="0"/>
          <w:numId w:val="15"/>
        </w:numPr>
        <w:spacing w:after="0" w:line="240" w:lineRule="auto"/>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Persona jurídica nacional o extranjera con Sucursal en Colombia:</w:t>
      </w:r>
      <w:r w:rsidRPr="001B5094">
        <w:rPr>
          <w:rFonts w:ascii="Arial" w:eastAsia="Times New Roman" w:hAnsi="Arial" w:cs="Arial"/>
          <w:sz w:val="20"/>
          <w:szCs w:val="20"/>
          <w:lang w:eastAsia="es-ES"/>
        </w:rPr>
        <w:t xml:space="preserve"> </w:t>
      </w:r>
    </w:p>
    <w:p w14:paraId="29C755F9" w14:textId="77777777" w:rsidR="002F5D5A" w:rsidRPr="001B5094" w:rsidRDefault="002F5D5A" w:rsidP="007C7A65">
      <w:pPr>
        <w:spacing w:after="0" w:line="240" w:lineRule="auto"/>
        <w:ind w:left="720"/>
        <w:contextualSpacing/>
        <w:jc w:val="both"/>
        <w:rPr>
          <w:rFonts w:ascii="Arial" w:eastAsia="Times New Roman" w:hAnsi="Arial" w:cs="Arial"/>
          <w:sz w:val="20"/>
          <w:szCs w:val="20"/>
          <w:lang w:eastAsia="es-CO"/>
        </w:rPr>
      </w:pPr>
    </w:p>
    <w:p w14:paraId="5F39FDBC" w14:textId="77777777" w:rsidR="002F5D5A" w:rsidRPr="001B5094" w:rsidRDefault="002F5D5A" w:rsidP="007C7A65">
      <w:pPr>
        <w:numPr>
          <w:ilvl w:val="0"/>
          <w:numId w:val="5"/>
        </w:numPr>
        <w:spacing w:after="200" w:line="240" w:lineRule="auto"/>
        <w:contextualSpacing/>
        <w:jc w:val="both"/>
        <w:rPr>
          <w:rFonts w:ascii="Arial" w:eastAsia="Calibri" w:hAnsi="Arial" w:cs="Arial"/>
          <w:sz w:val="20"/>
          <w:szCs w:val="20"/>
          <w:lang w:eastAsia="es-CO"/>
        </w:rPr>
      </w:pPr>
      <w:r w:rsidRPr="001B5094">
        <w:rPr>
          <w:rFonts w:ascii="Arial" w:hAnsi="Arial" w:cs="Arial"/>
          <w:sz w:val="20"/>
          <w:szCs w:val="20"/>
          <w:lang w:eastAsia="es-CO"/>
        </w:rPr>
        <w:t>Certificado de existencia y representación legal expedido por la cámara de comercio o autoridad competente en el que se verificará:</w:t>
      </w:r>
    </w:p>
    <w:p w14:paraId="4EC7EBB0" w14:textId="77777777" w:rsidR="002F5D5A" w:rsidRPr="001B5094" w:rsidRDefault="002F5D5A" w:rsidP="007C7A65">
      <w:pPr>
        <w:spacing w:after="200" w:line="240" w:lineRule="auto"/>
        <w:ind w:left="1080"/>
        <w:contextualSpacing/>
        <w:jc w:val="both"/>
        <w:rPr>
          <w:rFonts w:ascii="Arial" w:eastAsia="Calibri" w:hAnsi="Arial" w:cs="Arial"/>
          <w:sz w:val="20"/>
          <w:szCs w:val="20"/>
          <w:lang w:eastAsia="es-CO"/>
        </w:rPr>
      </w:pPr>
    </w:p>
    <w:p w14:paraId="66A9A955" w14:textId="77777777" w:rsidR="002F5D5A" w:rsidRPr="001B5094" w:rsidRDefault="002F5D5A" w:rsidP="007C7A65">
      <w:pPr>
        <w:numPr>
          <w:ilvl w:val="1"/>
          <w:numId w:val="5"/>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Fecha de expedición del certificado no mayor a treinta (30) días calendario anteriores a la fecha de cierre del Proceso de Contratación. En caso de </w:t>
      </w:r>
      <w:r w:rsidRPr="001B5094">
        <w:rPr>
          <w:rFonts w:ascii="Arial" w:eastAsia="Arial" w:hAnsi="Arial" w:cs="Arial"/>
          <w:sz w:val="20"/>
          <w:szCs w:val="20"/>
          <w:lang w:eastAsia="es-ES"/>
        </w:rPr>
        <w:lastRenderedPageBreak/>
        <w:t>modificarse la fecha de cierre del Proceso de Contratación, se tendrá como referencia para establecer el plazo de vigencia del certificado de existencia y representación legal la fecha originalmente contemplada en el Pliego de Condiciones.</w:t>
      </w:r>
    </w:p>
    <w:p w14:paraId="15D21F63" w14:textId="77777777" w:rsidR="002F5D5A" w:rsidRPr="001B5094" w:rsidRDefault="002F5D5A" w:rsidP="007C7A65">
      <w:pPr>
        <w:numPr>
          <w:ilvl w:val="1"/>
          <w:numId w:val="5"/>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Que el objeto de la sociedad permita ejecutar las actividades descritas en el objeto del Proceso de Contratación. </w:t>
      </w:r>
    </w:p>
    <w:p w14:paraId="390AD5F5" w14:textId="77777777" w:rsidR="002F5D5A" w:rsidRPr="001B5094" w:rsidRDefault="002F5D5A" w:rsidP="007C7A65">
      <w:pPr>
        <w:numPr>
          <w:ilvl w:val="1"/>
          <w:numId w:val="5"/>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Las personas jurídicas nacionales y extranjeras deberán acreditar que su duración no será inferior a la del plazo del contrato y un año más. </w:t>
      </w:r>
    </w:p>
    <w:p w14:paraId="6FBEEC4C" w14:textId="77777777" w:rsidR="002F5D5A" w:rsidRPr="001B5094" w:rsidRDefault="002F5D5A" w:rsidP="007C7A65">
      <w:pPr>
        <w:numPr>
          <w:ilvl w:val="1"/>
          <w:numId w:val="5"/>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Si el representante legal tiene restricciones para contraer obligaciones en nombre de la sociedad, deberá acreditar su capacidad mediante una autorización suficiente otorgada por el órgano social competente respectivo. </w:t>
      </w:r>
    </w:p>
    <w:p w14:paraId="0A7C06B7" w14:textId="77777777" w:rsidR="002F5D5A" w:rsidRPr="001B5094" w:rsidRDefault="002F5D5A" w:rsidP="007C7A65">
      <w:pPr>
        <w:numPr>
          <w:ilvl w:val="1"/>
          <w:numId w:val="5"/>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El nombramiento del revisor fiscal en caso de que deba contar con uno.</w:t>
      </w:r>
    </w:p>
    <w:p w14:paraId="531A4B8F" w14:textId="77777777" w:rsidR="002F5D5A" w:rsidRPr="001B5094" w:rsidRDefault="002F5D5A" w:rsidP="007C7A65">
      <w:pPr>
        <w:numPr>
          <w:ilvl w:val="1"/>
          <w:numId w:val="5"/>
        </w:numPr>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Que las personas jurídicas extranjeras con actividades permanentes en la República de Colombia (contratos de obra o de servicios) deberán estar legalmente establecidas en el territorio nacional de acuerdo con los artículos 471 y 474 del Código de Comercio.</w:t>
      </w:r>
    </w:p>
    <w:p w14:paraId="32D185D1" w14:textId="77777777" w:rsidR="002F5D5A" w:rsidRPr="001B5094" w:rsidRDefault="002F5D5A" w:rsidP="007C7A65">
      <w:pPr>
        <w:numPr>
          <w:ilvl w:val="0"/>
          <w:numId w:val="5"/>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Certificación del revisor fiscal, en caso de ser sociedad anónima colombiana, en la que conste si es abierta o cerrada.</w:t>
      </w:r>
    </w:p>
    <w:p w14:paraId="2B0766BD" w14:textId="77777777" w:rsidR="002F5D5A" w:rsidRPr="001B5094" w:rsidRDefault="002F5D5A" w:rsidP="007C7A65">
      <w:pPr>
        <w:numPr>
          <w:ilvl w:val="0"/>
          <w:numId w:val="5"/>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Fotocopia del documento de identificación del representante legal</w:t>
      </w:r>
      <w:r w:rsidRPr="001B5094">
        <w:rPr>
          <w:rFonts w:ascii="Arial" w:eastAsia="Times New Roman" w:hAnsi="Arial" w:cs="Arial"/>
          <w:sz w:val="20"/>
          <w:szCs w:val="20"/>
          <w:lang w:eastAsia="es-ES"/>
        </w:rPr>
        <w:t>.</w:t>
      </w:r>
    </w:p>
    <w:p w14:paraId="55FD22E5"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En el caso de las sucursales de las personas jurídicas extranjeras y como quiera que la Sucursal en Colombia no es una persona jurídica diferente a la Matriz, se tendrá en cuenta la fecha de constitución de esta última. </w:t>
      </w:r>
    </w:p>
    <w:p w14:paraId="6B309AE8"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42B3AFD1"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026CB062" w14:textId="77777777" w:rsidR="002F5D5A" w:rsidRPr="001B5094" w:rsidRDefault="002F5D5A" w:rsidP="007C7A65">
      <w:pPr>
        <w:numPr>
          <w:ilvl w:val="0"/>
          <w:numId w:val="15"/>
        </w:numPr>
        <w:spacing w:after="0" w:line="240" w:lineRule="auto"/>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Persona jurídica extranjera sin Sucursal</w:t>
      </w:r>
      <w:r w:rsidRPr="001B5094">
        <w:rPr>
          <w:rFonts w:ascii="Arial" w:eastAsia="Times New Roman" w:hAnsi="Arial" w:cs="Arial"/>
          <w:sz w:val="20"/>
          <w:szCs w:val="20"/>
          <w:lang w:eastAsia="es-ES"/>
        </w:rPr>
        <w:t xml:space="preserve"> o domicilio</w:t>
      </w:r>
      <w:r w:rsidRPr="001B5094">
        <w:rPr>
          <w:rFonts w:ascii="Arial" w:eastAsia="Times New Roman" w:hAnsi="Arial" w:cs="Arial"/>
          <w:sz w:val="20"/>
          <w:szCs w:val="20"/>
          <w:lang w:eastAsia="es-CO"/>
        </w:rPr>
        <w:t xml:space="preserve"> en Colombia: Documentos que acrediten la existencia y representación legal de la sociedad extranjera, legalizados de conformidad con lo establecido en el presente Pliego de Condiciones, en los que deben constar como mínimo los siguientes aspectos:</w:t>
      </w:r>
    </w:p>
    <w:p w14:paraId="1EB74FB5" w14:textId="77777777" w:rsidR="002F5D5A" w:rsidRPr="001B5094" w:rsidRDefault="002F5D5A" w:rsidP="007C7A65">
      <w:pPr>
        <w:numPr>
          <w:ilvl w:val="0"/>
          <w:numId w:val="6"/>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lastRenderedPageBreak/>
        <w:t>Nombre o razón social completa.</w:t>
      </w:r>
    </w:p>
    <w:p w14:paraId="79799DC2" w14:textId="77777777" w:rsidR="002F5D5A" w:rsidRPr="001B5094" w:rsidRDefault="002F5D5A" w:rsidP="007C7A65">
      <w:pPr>
        <w:numPr>
          <w:ilvl w:val="0"/>
          <w:numId w:val="6"/>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Nombre del representante legal o de la persona facultada para comprometer a la persona jurídica.</w:t>
      </w:r>
    </w:p>
    <w:p w14:paraId="49A60580" w14:textId="77777777" w:rsidR="002F5D5A" w:rsidRPr="001B5094" w:rsidRDefault="002F5D5A" w:rsidP="007C7A65">
      <w:pPr>
        <w:numPr>
          <w:ilvl w:val="0"/>
          <w:numId w:val="6"/>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Que el objeto de la sociedad permita ejecutar las actividades descritas en el objeto del Proceso de Contratación.</w:t>
      </w:r>
    </w:p>
    <w:p w14:paraId="012DDA3E" w14:textId="77777777" w:rsidR="002F5D5A" w:rsidRPr="001B5094" w:rsidRDefault="002F5D5A" w:rsidP="007C7A65">
      <w:pPr>
        <w:numPr>
          <w:ilvl w:val="0"/>
          <w:numId w:val="6"/>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571A2EB9" w14:textId="77777777" w:rsidR="002F5D5A" w:rsidRPr="001B5094" w:rsidRDefault="002F5D5A" w:rsidP="007C7A65">
      <w:pPr>
        <w:numPr>
          <w:ilvl w:val="0"/>
          <w:numId w:val="6"/>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Tipo, número y fecha del documento de constitución o creación. </w:t>
      </w:r>
    </w:p>
    <w:p w14:paraId="227F63E0" w14:textId="77777777" w:rsidR="002F5D5A" w:rsidRPr="001B5094" w:rsidRDefault="002F5D5A" w:rsidP="007C7A65">
      <w:pPr>
        <w:numPr>
          <w:ilvl w:val="0"/>
          <w:numId w:val="6"/>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Fecha y clase de documento por el cual se reconoce la personería jurídica.</w:t>
      </w:r>
    </w:p>
    <w:p w14:paraId="0C274033" w14:textId="77777777" w:rsidR="002F5D5A" w:rsidRPr="001B5094" w:rsidRDefault="002F5D5A" w:rsidP="007C7A65">
      <w:pPr>
        <w:numPr>
          <w:ilvl w:val="0"/>
          <w:numId w:val="6"/>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Acreditar que su duración no será inferior a la del plazo del contrato y un año más. </w:t>
      </w:r>
    </w:p>
    <w:p w14:paraId="58D6A45D" w14:textId="77777777" w:rsidR="002F5D5A" w:rsidRPr="001B5094" w:rsidRDefault="002F5D5A" w:rsidP="007C7A65">
      <w:pPr>
        <w:numPr>
          <w:ilvl w:val="0"/>
          <w:numId w:val="6"/>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Fotocopia del documento de identificación del representante legal </w:t>
      </w:r>
    </w:p>
    <w:p w14:paraId="3D6C7AB2"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w:t>
      </w:r>
      <w:proofErr w:type="spellStart"/>
      <w:r w:rsidRPr="001B5094">
        <w:rPr>
          <w:rFonts w:ascii="Arial" w:eastAsia="Arial" w:hAnsi="Arial" w:cs="Arial"/>
          <w:sz w:val="20"/>
          <w:szCs w:val="20"/>
          <w:lang w:eastAsia="es-ES"/>
        </w:rPr>
        <w:t>ii</w:t>
      </w:r>
      <w:proofErr w:type="spellEnd"/>
      <w:r w:rsidRPr="001B5094">
        <w:rPr>
          <w:rFonts w:ascii="Arial" w:eastAsia="Arial" w:hAnsi="Arial" w:cs="Arial"/>
          <w:sz w:val="20"/>
          <w:szCs w:val="20"/>
          <w:lang w:eastAsia="es-ES"/>
        </w:rPr>
        <w:t xml:space="preserve">) la información requerida en el presente numeral y </w:t>
      </w:r>
      <w:proofErr w:type="spellStart"/>
      <w:r w:rsidRPr="001B5094">
        <w:rPr>
          <w:rFonts w:ascii="Arial" w:eastAsia="Arial" w:hAnsi="Arial" w:cs="Arial"/>
          <w:sz w:val="20"/>
          <w:szCs w:val="20"/>
          <w:lang w:eastAsia="es-ES"/>
        </w:rPr>
        <w:t>iii</w:t>
      </w:r>
      <w:proofErr w:type="spellEnd"/>
      <w:r w:rsidRPr="001B5094">
        <w:rPr>
          <w:rFonts w:ascii="Arial" w:eastAsia="Arial" w:hAnsi="Arial" w:cs="Arial"/>
          <w:sz w:val="20"/>
          <w:szCs w:val="20"/>
          <w:lang w:eastAsia="es-ES"/>
        </w:rPr>
        <w:t>) la capacidad jurídica para vincular y representar a la sociedad de la persona que efectúa la declaración, así como de las demás personas que puedan representar y vincular a la sociedad, si las hay.</w:t>
      </w:r>
    </w:p>
    <w:p w14:paraId="05ABE29F" w14:textId="77777777" w:rsidR="002F5D5A" w:rsidRPr="001B5094" w:rsidRDefault="002F5D5A" w:rsidP="007C7A65">
      <w:pPr>
        <w:numPr>
          <w:ilvl w:val="0"/>
          <w:numId w:val="15"/>
        </w:num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Las Entidades Estatales: Deben presentar los siguientes documentos para acreditar su existencia.</w:t>
      </w:r>
    </w:p>
    <w:p w14:paraId="2E21AD14"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5CF99E66"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r w:rsidRPr="001B5094">
        <w:rPr>
          <w:rFonts w:ascii="Arial" w:eastAsia="Arial" w:hAnsi="Arial" w:cs="Arial"/>
          <w:b/>
          <w:sz w:val="20"/>
          <w:szCs w:val="20"/>
          <w:lang w:eastAsia="es-ES"/>
        </w:rPr>
        <w:t>NOTA:</w:t>
      </w:r>
      <w:r w:rsidRPr="001B5094">
        <w:rPr>
          <w:rFonts w:ascii="Arial" w:eastAsia="Arial" w:hAnsi="Arial" w:cs="Arial"/>
          <w:sz w:val="20"/>
          <w:szCs w:val="20"/>
          <w:lang w:eastAsia="es-ES"/>
        </w:rPr>
        <w:t xml:space="preserve">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6F3E897E"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4D2D89D4" w14:textId="77777777" w:rsidR="002F5D5A" w:rsidRPr="001B5094" w:rsidRDefault="002F5D5A" w:rsidP="007C7A65">
      <w:pPr>
        <w:numPr>
          <w:ilvl w:val="0"/>
          <w:numId w:val="32"/>
        </w:numPr>
        <w:spacing w:after="0" w:line="240" w:lineRule="auto"/>
        <w:contextualSpacing/>
        <w:jc w:val="both"/>
        <w:rPr>
          <w:rFonts w:ascii="Arial" w:eastAsiaTheme="minorEastAsia" w:hAnsi="Arial" w:cs="Arial"/>
          <w:sz w:val="20"/>
          <w:szCs w:val="20"/>
          <w:lang w:eastAsia="es-CO"/>
        </w:rPr>
      </w:pPr>
      <w:r w:rsidRPr="001B5094">
        <w:rPr>
          <w:rFonts w:ascii="Arial" w:eastAsia="Arial" w:hAnsi="Arial" w:cs="Arial"/>
          <w:sz w:val="20"/>
          <w:szCs w:val="20"/>
          <w:lang w:eastAsia="es-ES"/>
        </w:rPr>
        <w:t>Fecha de expedición del documento equivalente que acredite su existencia,</w:t>
      </w:r>
      <w:r w:rsidRPr="001B5094">
        <w:rPr>
          <w:rFonts w:ascii="Arial" w:eastAsia="Calibri" w:hAnsi="Arial" w:cs="Arial"/>
          <w:sz w:val="20"/>
          <w:szCs w:val="20"/>
          <w:lang w:eastAsia="es-CO"/>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670D68F3" w14:textId="77777777" w:rsidR="002F5D5A" w:rsidRPr="001B5094" w:rsidRDefault="002F5D5A" w:rsidP="007C7A65">
      <w:pPr>
        <w:numPr>
          <w:ilvl w:val="0"/>
          <w:numId w:val="32"/>
        </w:numPr>
        <w:spacing w:after="0" w:line="240" w:lineRule="auto"/>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 xml:space="preserve">Que el objeto incluya todas las actividades principales objeto del proceso. </w:t>
      </w:r>
    </w:p>
    <w:p w14:paraId="08801171" w14:textId="77777777" w:rsidR="002F5D5A" w:rsidRPr="001B5094" w:rsidRDefault="002F5D5A" w:rsidP="007C7A65">
      <w:pPr>
        <w:numPr>
          <w:ilvl w:val="0"/>
          <w:numId w:val="32"/>
        </w:numPr>
        <w:spacing w:after="0" w:line="240" w:lineRule="auto"/>
        <w:contextualSpacing/>
        <w:jc w:val="both"/>
        <w:rPr>
          <w:rFonts w:ascii="Arial" w:eastAsia="Arial" w:hAnsi="Arial" w:cs="Arial"/>
          <w:sz w:val="20"/>
          <w:szCs w:val="20"/>
          <w:lang w:eastAsia="es-ES"/>
        </w:rPr>
      </w:pPr>
      <w:r w:rsidRPr="001B5094">
        <w:rPr>
          <w:rFonts w:ascii="Arial" w:eastAsia="Arial" w:hAnsi="Arial" w:cs="Arial"/>
          <w:sz w:val="20"/>
          <w:szCs w:val="20"/>
          <w:lang w:eastAsia="es-ES"/>
        </w:rPr>
        <w:lastRenderedPageBreak/>
        <w:t>La duración deberá ser por lo menos igual al plazo estimado del contrato y un (1) año más.</w:t>
      </w:r>
    </w:p>
    <w:p w14:paraId="3429C364" w14:textId="77777777" w:rsidR="002F5D5A" w:rsidRPr="001B5094" w:rsidRDefault="002F5D5A" w:rsidP="007C7A65">
      <w:pPr>
        <w:numPr>
          <w:ilvl w:val="0"/>
          <w:numId w:val="32"/>
        </w:numPr>
        <w:spacing w:after="0" w:line="240" w:lineRule="auto"/>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413994AA" w14:textId="77777777" w:rsidR="002F5D5A" w:rsidRPr="001B5094" w:rsidRDefault="002F5D5A" w:rsidP="007C7A65">
      <w:pPr>
        <w:numPr>
          <w:ilvl w:val="0"/>
          <w:numId w:val="32"/>
        </w:numPr>
        <w:spacing w:after="0" w:line="240" w:lineRule="auto"/>
        <w:contextualSpacing/>
        <w:jc w:val="both"/>
        <w:rPr>
          <w:rFonts w:ascii="Arial" w:eastAsiaTheme="minorEastAsia" w:hAnsi="Arial" w:cs="Arial"/>
          <w:sz w:val="20"/>
          <w:szCs w:val="20"/>
          <w:lang w:eastAsia="es-ES"/>
        </w:rPr>
      </w:pPr>
      <w:r w:rsidRPr="001B509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social para contraer obligaciones en nombre de la sociedad o de la Entidad. </w:t>
      </w:r>
    </w:p>
    <w:p w14:paraId="59092695" w14:textId="77777777" w:rsidR="002F5D5A" w:rsidRPr="001B5094" w:rsidRDefault="002F5D5A" w:rsidP="007C7A65">
      <w:pPr>
        <w:numPr>
          <w:ilvl w:val="0"/>
          <w:numId w:val="32"/>
        </w:numPr>
        <w:spacing w:after="0" w:line="240" w:lineRule="auto"/>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4F1A0063" w14:textId="77777777" w:rsidR="002F5D5A" w:rsidRPr="001B5094" w:rsidRDefault="002F5D5A" w:rsidP="007C7A65">
      <w:pPr>
        <w:numPr>
          <w:ilvl w:val="0"/>
          <w:numId w:val="32"/>
        </w:numPr>
        <w:spacing w:after="0" w:line="240" w:lineRule="auto"/>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El nombramiento del revisor fiscal en caso de que esté obligado a tenerlo.</w:t>
      </w:r>
    </w:p>
    <w:p w14:paraId="338DC323" w14:textId="77777777" w:rsidR="002F5D5A" w:rsidRPr="001B5094" w:rsidRDefault="002F5D5A" w:rsidP="007C7A65">
      <w:pPr>
        <w:spacing w:after="0" w:line="240" w:lineRule="auto"/>
        <w:jc w:val="both"/>
        <w:rPr>
          <w:rFonts w:ascii="Arial" w:eastAsia="Arial" w:hAnsi="Arial" w:cs="Arial"/>
          <w:sz w:val="20"/>
          <w:szCs w:val="20"/>
          <w:lang w:eastAsia="es-CO"/>
        </w:rPr>
      </w:pPr>
    </w:p>
    <w:p w14:paraId="6083E224" w14:textId="77777777" w:rsidR="002F5D5A" w:rsidRPr="001B5094" w:rsidRDefault="002F5D5A" w:rsidP="007C7A65">
      <w:pPr>
        <w:numPr>
          <w:ilvl w:val="2"/>
          <w:numId w:val="37"/>
        </w:numPr>
        <w:tabs>
          <w:tab w:val="left" w:pos="-142"/>
        </w:tabs>
        <w:autoSpaceDE w:val="0"/>
        <w:autoSpaceDN w:val="0"/>
        <w:adjustRightInd w:val="0"/>
        <w:spacing w:before="120" w:after="240" w:line="240" w:lineRule="auto"/>
        <w:outlineLvl w:val="2"/>
        <w:rPr>
          <w:rFonts w:ascii="Arial" w:eastAsia="Arial" w:hAnsi="Arial" w:cs="Arial"/>
          <w:b/>
          <w:bCs/>
          <w:sz w:val="20"/>
          <w:szCs w:val="20"/>
          <w:lang w:eastAsia="es-ES"/>
        </w:rPr>
      </w:pPr>
      <w:bookmarkStart w:id="570" w:name="_Toc108082908"/>
      <w:bookmarkStart w:id="571" w:name="_Toc108175033"/>
      <w:r w:rsidRPr="001B5094">
        <w:rPr>
          <w:rFonts w:ascii="Arial" w:eastAsia="Arial" w:hAnsi="Arial" w:cs="Arial"/>
          <w:b/>
          <w:bCs/>
          <w:sz w:val="20"/>
          <w:szCs w:val="20"/>
          <w:lang w:eastAsia="es-ES"/>
        </w:rPr>
        <w:t>PROPONENTES PLURALES</w:t>
      </w:r>
      <w:bookmarkEnd w:id="570"/>
      <w:bookmarkEnd w:id="571"/>
      <w:r w:rsidRPr="001B5094">
        <w:rPr>
          <w:rFonts w:ascii="Arial" w:eastAsia="Arial" w:hAnsi="Arial" w:cs="Arial"/>
          <w:b/>
          <w:bCs/>
          <w:sz w:val="20"/>
          <w:szCs w:val="20"/>
          <w:lang w:eastAsia="es-ES"/>
        </w:rPr>
        <w:t xml:space="preserve"> </w:t>
      </w:r>
    </w:p>
    <w:p w14:paraId="3E876368" w14:textId="77777777" w:rsidR="002F5D5A" w:rsidRPr="001B5094" w:rsidRDefault="002F5D5A" w:rsidP="007C7A65">
      <w:pPr>
        <w:autoSpaceDE w:val="0"/>
        <w:autoSpaceDN w:val="0"/>
        <w:adjustRightInd w:val="0"/>
        <w:spacing w:before="120" w:after="240" w:line="240" w:lineRule="auto"/>
        <w:rPr>
          <w:rFonts w:ascii="Arial" w:eastAsia="Arial,Times New Roman" w:hAnsi="Arial" w:cs="Arial"/>
          <w:sz w:val="20"/>
          <w:szCs w:val="20"/>
          <w:lang w:eastAsia="es-ES"/>
        </w:rPr>
      </w:pPr>
      <w:r w:rsidRPr="001B5094">
        <w:rPr>
          <w:rFonts w:ascii="Arial" w:eastAsia="Times New Roman" w:hAnsi="Arial" w:cs="Arial"/>
          <w:sz w:val="20"/>
          <w:szCs w:val="20"/>
          <w:lang w:eastAsia="es-ES"/>
        </w:rPr>
        <w:t>El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documento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conformación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Proponentes Plurales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debe:</w:t>
      </w:r>
      <w:r w:rsidRPr="001B5094">
        <w:rPr>
          <w:rFonts w:ascii="Arial" w:eastAsia="Arial,Times New Roman" w:hAnsi="Arial" w:cs="Arial"/>
          <w:sz w:val="20"/>
          <w:szCs w:val="20"/>
          <w:lang w:eastAsia="es-ES"/>
        </w:rPr>
        <w:t xml:space="preserve"> </w:t>
      </w:r>
    </w:p>
    <w:p w14:paraId="6AFD6EEF" w14:textId="77777777" w:rsidR="002F5D5A" w:rsidRPr="001B5094" w:rsidRDefault="002F5D5A" w:rsidP="007C7A65">
      <w:pPr>
        <w:numPr>
          <w:ilvl w:val="0"/>
          <w:numId w:val="16"/>
        </w:numPr>
        <w:spacing w:after="0" w:line="240" w:lineRule="auto"/>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Acreditar la existencia del </w:t>
      </w:r>
      <w:r w:rsidRPr="001B5094">
        <w:rPr>
          <w:rFonts w:ascii="Arial" w:eastAsia="Times New Roman" w:hAnsi="Arial" w:cs="Arial"/>
          <w:sz w:val="20"/>
          <w:szCs w:val="20"/>
          <w:lang w:eastAsia="es-ES"/>
        </w:rPr>
        <w:t>Proponente Plural</w:t>
      </w:r>
      <w:r w:rsidRPr="001B5094">
        <w:rPr>
          <w:rFonts w:ascii="Arial" w:eastAsia="Times New Roman" w:hAnsi="Arial" w:cs="Arial"/>
          <w:sz w:val="20"/>
          <w:szCs w:val="20"/>
          <w:lang w:eastAsia="es-CO"/>
        </w:rPr>
        <w:t xml:space="preserve"> y</w:t>
      </w:r>
      <w:r w:rsidRPr="001B5094">
        <w:rPr>
          <w:rFonts w:ascii="Arial" w:eastAsia="Times New Roman" w:hAnsi="Arial" w:cs="Arial"/>
          <w:sz w:val="20"/>
          <w:szCs w:val="20"/>
          <w:lang w:eastAsia="es-ES"/>
        </w:rPr>
        <w:t xml:space="preserve"> clasificarlo de forma clara en Unión Temporal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o</w:t>
      </w:r>
      <w:r w:rsidRPr="001B5094">
        <w:rPr>
          <w:rFonts w:ascii="Arial" w:eastAsia="Arial,Times New Roman" w:hAnsi="Arial" w:cs="Arial"/>
          <w:sz w:val="20"/>
          <w:szCs w:val="20"/>
          <w:lang w:eastAsia="es-ES"/>
        </w:rPr>
        <w:t xml:space="preserve"> en </w:t>
      </w:r>
      <w:r w:rsidRPr="001B5094">
        <w:rPr>
          <w:rFonts w:ascii="Arial" w:eastAsia="Times New Roman" w:hAnsi="Arial" w:cs="Arial"/>
          <w:sz w:val="20"/>
          <w:szCs w:val="20"/>
          <w:lang w:eastAsia="es-ES"/>
        </w:rPr>
        <w:t xml:space="preserve">Consorcio. En este documento los integrantes deben expresar </w:t>
      </w:r>
      <w:r w:rsidRPr="001B5094">
        <w:rPr>
          <w:rFonts w:ascii="Arial" w:eastAsia="Times New Roman" w:hAnsi="Arial" w:cs="Arial"/>
          <w:sz w:val="20"/>
          <w:szCs w:val="20"/>
          <w:lang w:eastAsia="es-CO"/>
        </w:rPr>
        <w:t>su intención de conformar</w:t>
      </w:r>
      <w:r w:rsidRPr="001B5094">
        <w:rPr>
          <w:rFonts w:ascii="Arial" w:eastAsia="Times New Roman" w:hAnsi="Arial" w:cs="Arial"/>
          <w:sz w:val="20"/>
          <w:szCs w:val="20"/>
          <w:lang w:eastAsia="es-ES"/>
        </w:rPr>
        <w:t xml:space="preserve"> el Proponente Plural</w:t>
      </w:r>
      <w:r w:rsidRPr="001B5094">
        <w:rPr>
          <w:rFonts w:ascii="Arial" w:eastAsia="Times New Roman" w:hAnsi="Arial" w:cs="Arial"/>
          <w:sz w:val="20"/>
          <w:szCs w:val="20"/>
          <w:lang w:eastAsia="es-CO"/>
        </w:rPr>
        <w:t xml:space="preserve">. </w:t>
      </w:r>
      <w:r w:rsidRPr="001B5094">
        <w:rPr>
          <w:rFonts w:ascii="Arial" w:eastAsia="Times New Roman" w:hAnsi="Arial" w:cs="Arial"/>
          <w:sz w:val="20"/>
          <w:szCs w:val="20"/>
          <w:lang w:eastAsia="es-ES"/>
        </w:rPr>
        <w:t>E</w:t>
      </w:r>
      <w:r w:rsidRPr="001B5094">
        <w:rPr>
          <w:rFonts w:ascii="Arial" w:eastAsia="Times New Roman" w:hAnsi="Arial" w:cs="Arial"/>
          <w:sz w:val="20"/>
          <w:szCs w:val="20"/>
          <w:lang w:eastAsia="es-CO"/>
        </w:rPr>
        <w:t xml:space="preserve">n caso de que no exista precisión </w:t>
      </w:r>
      <w:r w:rsidRPr="001B5094">
        <w:rPr>
          <w:rFonts w:ascii="Arial" w:eastAsia="Times New Roman" w:hAnsi="Arial" w:cs="Arial"/>
          <w:sz w:val="20"/>
          <w:szCs w:val="20"/>
          <w:lang w:eastAsia="es-ES"/>
        </w:rPr>
        <w:t>sobre el tipo de asociación</w:t>
      </w:r>
      <w:r w:rsidRPr="001B5094">
        <w:rPr>
          <w:rFonts w:ascii="Arial" w:eastAsia="Times New Roman" w:hAnsi="Arial" w:cs="Arial"/>
          <w:sz w:val="20"/>
          <w:szCs w:val="20"/>
          <w:lang w:eastAsia="es-CO"/>
        </w:rPr>
        <w:t xml:space="preserve"> se solicitará aclaración</w:t>
      </w:r>
      <w:r w:rsidRPr="001B5094">
        <w:rPr>
          <w:rFonts w:ascii="Arial" w:eastAsia="Times New Roman" w:hAnsi="Arial" w:cs="Arial"/>
          <w:sz w:val="20"/>
          <w:szCs w:val="20"/>
          <w:lang w:eastAsia="es-ES"/>
        </w:rPr>
        <w:t>.</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CO"/>
        </w:rPr>
        <w:t>Los Proponentes deben incluir como mínimo la información requerida en el “Formato 2 – Conformación de Proponente Plural” (“Formato 2A- Documento de conformación de Consorcio”) (“Formato 2B – Documento de conformación de Unión Temporal). Los Proponentes pueden introducir datos adicionales que no contradigan lo dispuesto en los documentos del Proceso de Contratación.</w:t>
      </w:r>
    </w:p>
    <w:p w14:paraId="1795C515" w14:textId="77777777" w:rsidR="002F5D5A" w:rsidRPr="001B5094" w:rsidRDefault="002F5D5A" w:rsidP="007C7A65">
      <w:pPr>
        <w:spacing w:after="0" w:line="240" w:lineRule="auto"/>
        <w:ind w:left="720"/>
        <w:contextualSpacing/>
        <w:rPr>
          <w:rFonts w:ascii="Arial" w:eastAsia="Times New Roman" w:hAnsi="Arial" w:cs="Arial"/>
          <w:bCs/>
          <w:sz w:val="20"/>
          <w:szCs w:val="20"/>
          <w:lang w:eastAsia="es-ES"/>
        </w:rPr>
      </w:pPr>
    </w:p>
    <w:p w14:paraId="67B66CA6" w14:textId="77777777" w:rsidR="002F5D5A" w:rsidRPr="001B5094" w:rsidRDefault="002F5D5A" w:rsidP="007C7A65">
      <w:pPr>
        <w:numPr>
          <w:ilvl w:val="0"/>
          <w:numId w:val="16"/>
        </w:numPr>
        <w:spacing w:after="0" w:line="240" w:lineRule="auto"/>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potestad para firmar el acta de terminación y liquidación o cualquier otra acta o documento.</w:t>
      </w:r>
    </w:p>
    <w:p w14:paraId="5C731B15" w14:textId="77777777" w:rsidR="002F5D5A" w:rsidRPr="001B5094" w:rsidRDefault="002F5D5A" w:rsidP="007C7A65">
      <w:pPr>
        <w:spacing w:after="0" w:line="240" w:lineRule="auto"/>
        <w:ind w:left="708"/>
        <w:contextualSpacing/>
        <w:jc w:val="both"/>
        <w:rPr>
          <w:rFonts w:ascii="Arial" w:eastAsia="Times New Roman" w:hAnsi="Arial" w:cs="Arial"/>
          <w:sz w:val="20"/>
          <w:szCs w:val="20"/>
          <w:lang w:eastAsia="es-CO"/>
        </w:rPr>
      </w:pPr>
    </w:p>
    <w:p w14:paraId="46E2DB5B" w14:textId="77777777" w:rsidR="002F5D5A" w:rsidRPr="001B5094" w:rsidRDefault="002F5D5A" w:rsidP="007C7A65">
      <w:pPr>
        <w:numPr>
          <w:ilvl w:val="0"/>
          <w:numId w:val="16"/>
        </w:numPr>
        <w:spacing w:after="200" w:line="240" w:lineRule="auto"/>
        <w:contextualSpacing/>
        <w:jc w:val="both"/>
        <w:rPr>
          <w:rFonts w:ascii="Arial" w:eastAsia="Calibri" w:hAnsi="Arial" w:cs="Arial"/>
          <w:sz w:val="20"/>
          <w:szCs w:val="20"/>
          <w:lang w:eastAsia="es-ES"/>
        </w:rPr>
      </w:pPr>
      <w:bookmarkStart w:id="572" w:name="_Hlk530414232"/>
      <w:r w:rsidRPr="001B5094">
        <w:rPr>
          <w:rFonts w:ascii="Arial" w:eastAsiaTheme="minorEastAsia" w:hAnsi="Arial" w:cs="Arial"/>
          <w:sz w:val="20"/>
          <w:szCs w:val="20"/>
          <w:lang w:eastAsia="es-CO"/>
        </w:rPr>
        <w:t>Aportar copia del documento de identificación del representante principal y, en caso de que se haya nombrado, del suplente del Proponente Plural.</w:t>
      </w:r>
    </w:p>
    <w:p w14:paraId="08060D06" w14:textId="77777777" w:rsidR="002F5D5A" w:rsidRPr="001B5094" w:rsidRDefault="002F5D5A" w:rsidP="007C7A65">
      <w:pPr>
        <w:spacing w:after="0" w:line="240" w:lineRule="auto"/>
        <w:ind w:left="720"/>
        <w:rPr>
          <w:rFonts w:ascii="Arial" w:eastAsia="Calibri" w:hAnsi="Arial" w:cs="Arial"/>
          <w:bCs/>
          <w:sz w:val="20"/>
          <w:szCs w:val="20"/>
          <w:lang w:eastAsia="es-ES"/>
        </w:rPr>
      </w:pPr>
    </w:p>
    <w:p w14:paraId="6B2E6649" w14:textId="77777777" w:rsidR="002F5D5A" w:rsidRPr="001B5094" w:rsidRDefault="002F5D5A" w:rsidP="007C7A65">
      <w:pPr>
        <w:numPr>
          <w:ilvl w:val="0"/>
          <w:numId w:val="16"/>
        </w:numPr>
        <w:spacing w:after="0" w:line="240" w:lineRule="auto"/>
        <w:contextualSpacing/>
        <w:jc w:val="both"/>
        <w:rPr>
          <w:rFonts w:ascii="Arial" w:eastAsia="Times New Roman" w:hAnsi="Arial" w:cs="Arial"/>
          <w:sz w:val="20"/>
          <w:szCs w:val="20"/>
          <w:lang w:eastAsia="es-ES"/>
        </w:rPr>
      </w:pPr>
      <w:r w:rsidRPr="001B5094">
        <w:rPr>
          <w:rFonts w:ascii="Arial" w:eastAsia="Times New Roman" w:hAnsi="Arial" w:cs="Arial"/>
          <w:sz w:val="20"/>
          <w:szCs w:val="20"/>
          <w:lang w:eastAsia="es-ES"/>
        </w:rPr>
        <w:t>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p>
    <w:p w14:paraId="6E16E6D1" w14:textId="77777777" w:rsidR="002F5D5A" w:rsidRPr="001B5094" w:rsidRDefault="002F5D5A" w:rsidP="007C7A65">
      <w:pPr>
        <w:spacing w:after="0" w:line="240" w:lineRule="auto"/>
        <w:ind w:left="720"/>
        <w:rPr>
          <w:rFonts w:ascii="Arial" w:eastAsia="Calibri" w:hAnsi="Arial" w:cs="Arial"/>
          <w:sz w:val="20"/>
          <w:szCs w:val="20"/>
          <w:lang w:eastAsia="es-CO"/>
        </w:rPr>
      </w:pPr>
    </w:p>
    <w:p w14:paraId="7FA1DA21" w14:textId="77777777" w:rsidR="002F5D5A" w:rsidRPr="001B5094" w:rsidRDefault="002F5D5A" w:rsidP="007C7A65">
      <w:pPr>
        <w:numPr>
          <w:ilvl w:val="0"/>
          <w:numId w:val="16"/>
        </w:numPr>
        <w:spacing w:after="0" w:line="240" w:lineRule="auto"/>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ES"/>
        </w:rPr>
        <w:t>El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Proponente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Plural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debe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señalar</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expresamente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cuál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porcentaje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participación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cada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uno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sus</w:t>
      </w:r>
      <w:r w:rsidRPr="001B5094">
        <w:rPr>
          <w:rFonts w:ascii="Arial" w:eastAsia="Arial,Times New Roman" w:hAnsi="Arial" w:cs="Arial"/>
          <w:sz w:val="20"/>
          <w:szCs w:val="20"/>
          <w:lang w:eastAsia="es-ES"/>
        </w:rPr>
        <w:t xml:space="preserve"> integrantes</w:t>
      </w:r>
      <w:r w:rsidRPr="001B5094">
        <w:rPr>
          <w:rFonts w:ascii="Arial" w:eastAsia="Times New Roman" w:hAnsi="Arial" w:cs="Arial"/>
          <w:sz w:val="20"/>
          <w:szCs w:val="20"/>
          <w:lang w:eastAsia="es-ES"/>
        </w:rPr>
        <w:t>.</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CO"/>
        </w:rPr>
        <w:t>La sumatoria de este porcentaje no podrá ser diferente al cien por ciento (100 %)</w:t>
      </w:r>
      <w:r w:rsidRPr="001B5094">
        <w:rPr>
          <w:rFonts w:ascii="Arial" w:eastAsia="Arial,Times New Roman" w:hAnsi="Arial" w:cs="Arial"/>
          <w:sz w:val="20"/>
          <w:szCs w:val="20"/>
          <w:lang w:eastAsia="es-ES"/>
        </w:rPr>
        <w:t>.</w:t>
      </w:r>
    </w:p>
    <w:p w14:paraId="7F3A2E14" w14:textId="77777777" w:rsidR="002F5D5A" w:rsidRPr="001B5094" w:rsidRDefault="002F5D5A" w:rsidP="007C7A65">
      <w:pPr>
        <w:spacing w:after="0" w:line="240" w:lineRule="auto"/>
        <w:ind w:left="720"/>
        <w:contextualSpacing/>
        <w:jc w:val="both"/>
        <w:rPr>
          <w:rFonts w:ascii="Arial" w:eastAsia="Times New Roman" w:hAnsi="Arial" w:cs="Arial"/>
          <w:bCs/>
          <w:sz w:val="20"/>
          <w:szCs w:val="20"/>
          <w:lang w:eastAsia="es-ES"/>
        </w:rPr>
      </w:pPr>
    </w:p>
    <w:p w14:paraId="7606AC79" w14:textId="77777777" w:rsidR="002F5D5A" w:rsidRPr="001B5094" w:rsidRDefault="002F5D5A" w:rsidP="007C7A65">
      <w:pPr>
        <w:numPr>
          <w:ilvl w:val="0"/>
          <w:numId w:val="16"/>
        </w:numPr>
        <w:spacing w:after="200" w:line="240" w:lineRule="auto"/>
        <w:contextualSpacing/>
        <w:jc w:val="both"/>
        <w:rPr>
          <w:rFonts w:ascii="Arial" w:eastAsia="Calibri" w:hAnsi="Arial" w:cs="Arial"/>
          <w:b/>
          <w:sz w:val="20"/>
          <w:szCs w:val="20"/>
          <w:u w:val="single"/>
          <w:lang w:eastAsia="es-CO"/>
        </w:rPr>
      </w:pPr>
      <w:r w:rsidRPr="001B5094">
        <w:rPr>
          <w:rFonts w:ascii="Arial" w:eastAsia="Calibri" w:hAnsi="Arial" w:cs="Arial"/>
          <w:sz w:val="20"/>
          <w:szCs w:val="20"/>
          <w:lang w:eastAsia="es-ES"/>
        </w:rPr>
        <w:t>E</w:t>
      </w:r>
      <w:r w:rsidRPr="001B5094">
        <w:rPr>
          <w:rFonts w:ascii="Arial" w:eastAsia="Calibri" w:hAnsi="Arial" w:cs="Arial"/>
          <w:sz w:val="20"/>
          <w:szCs w:val="20"/>
          <w:lang w:eastAsia="es-CO"/>
        </w:rPr>
        <w:t xml:space="preserve">n la etapa contractual no podrán modificarse los porcentajes de participación sin el consentimiento previo </w:t>
      </w:r>
      <w:r w:rsidRPr="001B5094">
        <w:rPr>
          <w:rFonts w:ascii="Arial" w:eastAsia="Calibri" w:hAnsi="Arial" w:cs="Arial"/>
          <w:sz w:val="20"/>
          <w:szCs w:val="20"/>
          <w:lang w:eastAsia="es-ES"/>
        </w:rPr>
        <w:t>de</w:t>
      </w:r>
      <w:r w:rsidRPr="001B5094">
        <w:rPr>
          <w:rFonts w:ascii="Arial" w:eastAsia="Calibri" w:hAnsi="Arial" w:cs="Arial"/>
          <w:sz w:val="20"/>
          <w:szCs w:val="20"/>
          <w:lang w:eastAsia="es-CO"/>
        </w:rPr>
        <w:t xml:space="preserve"> </w:t>
      </w:r>
      <w:r w:rsidRPr="001B5094">
        <w:rPr>
          <w:rFonts w:ascii="Arial" w:eastAsia="Calibri" w:hAnsi="Arial" w:cs="Arial"/>
          <w:sz w:val="20"/>
          <w:szCs w:val="20"/>
          <w:lang w:eastAsia="es-ES"/>
        </w:rPr>
        <w:t>la</w:t>
      </w:r>
      <w:r w:rsidRPr="001B5094">
        <w:rPr>
          <w:rFonts w:ascii="Arial" w:eastAsia="Calibri" w:hAnsi="Arial" w:cs="Arial"/>
          <w:sz w:val="20"/>
          <w:szCs w:val="20"/>
          <w:lang w:eastAsia="es-CO"/>
        </w:rPr>
        <w:t xml:space="preserve"> </w:t>
      </w:r>
      <w:r w:rsidRPr="001B5094">
        <w:rPr>
          <w:rFonts w:ascii="Arial" w:eastAsia="Calibri" w:hAnsi="Arial" w:cs="Arial"/>
          <w:sz w:val="20"/>
          <w:szCs w:val="20"/>
          <w:lang w:eastAsia="es-ES"/>
        </w:rPr>
        <w:t>Entidad</w:t>
      </w:r>
      <w:r w:rsidRPr="001B5094">
        <w:rPr>
          <w:rFonts w:ascii="Arial" w:eastAsia="Calibri" w:hAnsi="Arial" w:cs="Arial"/>
          <w:sz w:val="20"/>
          <w:szCs w:val="20"/>
          <w:lang w:eastAsia="es-CO"/>
        </w:rPr>
        <w:t xml:space="preserve">. En todo caso, en la etapa precontractual no será posible modificar los porcentajes de los integrantes del Proponente Plural después de la fecha del </w:t>
      </w:r>
      <w:r w:rsidRPr="001B5094">
        <w:rPr>
          <w:rFonts w:ascii="Arial" w:eastAsia="Calibri" w:hAnsi="Arial" w:cs="Arial"/>
          <w:sz w:val="20"/>
          <w:szCs w:val="20"/>
          <w:lang w:eastAsia="es-CO"/>
        </w:rPr>
        <w:lastRenderedPageBreak/>
        <w:t>cierre del Proceso de Contratación. Cualquier modificación en los porcentajes de los integrantes será ineficaz y por tanto carecerá de efecto.</w:t>
      </w:r>
    </w:p>
    <w:p w14:paraId="79139DDB" w14:textId="77777777" w:rsidR="002F5D5A" w:rsidRPr="001B5094" w:rsidRDefault="002F5D5A" w:rsidP="007C7A65">
      <w:pPr>
        <w:spacing w:after="200" w:line="240" w:lineRule="auto"/>
        <w:contextualSpacing/>
        <w:jc w:val="both"/>
        <w:rPr>
          <w:rFonts w:ascii="Arial" w:eastAsia="Calibri" w:hAnsi="Arial" w:cs="Arial"/>
          <w:b/>
          <w:sz w:val="20"/>
          <w:szCs w:val="20"/>
          <w:u w:val="single"/>
          <w:lang w:eastAsia="es-CO"/>
        </w:rPr>
      </w:pPr>
    </w:p>
    <w:p w14:paraId="009BDD2A" w14:textId="77777777" w:rsidR="002F5D5A" w:rsidRPr="001B5094" w:rsidRDefault="002F5D5A" w:rsidP="007C7A65">
      <w:pPr>
        <w:autoSpaceDE w:val="0"/>
        <w:autoSpaceDN w:val="0"/>
        <w:adjustRightInd w:val="0"/>
        <w:spacing w:before="120" w:after="240" w:line="240" w:lineRule="auto"/>
        <w:jc w:val="both"/>
        <w:rPr>
          <w:rFonts w:ascii="Arial" w:eastAsia="Arial,Times New Roman" w:hAnsi="Arial" w:cs="Arial"/>
          <w:sz w:val="20"/>
          <w:szCs w:val="20"/>
          <w:lang w:eastAsia="es-ES"/>
        </w:rPr>
      </w:pPr>
      <w:bookmarkStart w:id="573" w:name="_Hlk530414282"/>
      <w:bookmarkEnd w:id="572"/>
      <w:r w:rsidRPr="001B5094">
        <w:rPr>
          <w:rFonts w:ascii="Arial" w:eastAsia="Times New Roman" w:hAnsi="Arial" w:cs="Arial"/>
          <w:sz w:val="20"/>
          <w:szCs w:val="20"/>
          <w:lang w:eastAsia="es-ES"/>
        </w:rPr>
        <w:t>Dicho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documento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debe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estar</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firmado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por</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todos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los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integrantes</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Proponente Plural y</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en</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caso</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 que un integrante sea una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persona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jurídica,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por</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el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representante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legal</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de</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dicha</w:t>
      </w:r>
      <w:r w:rsidRPr="001B5094">
        <w:rPr>
          <w:rFonts w:ascii="Arial" w:eastAsia="Arial,Times New Roman" w:hAnsi="Arial" w:cs="Arial"/>
          <w:sz w:val="20"/>
          <w:szCs w:val="20"/>
          <w:lang w:eastAsia="es-ES"/>
        </w:rPr>
        <w:t xml:space="preserve"> </w:t>
      </w:r>
      <w:r w:rsidRPr="001B5094">
        <w:rPr>
          <w:rFonts w:ascii="Arial" w:eastAsia="Times New Roman" w:hAnsi="Arial" w:cs="Arial"/>
          <w:sz w:val="20"/>
          <w:szCs w:val="20"/>
          <w:lang w:eastAsia="es-ES"/>
        </w:rPr>
        <w:t>persona, o por el apoderado de cualquiera de los anteriores.</w:t>
      </w:r>
    </w:p>
    <w:p w14:paraId="76803872" w14:textId="77777777" w:rsidR="002F5D5A" w:rsidRPr="001B5094" w:rsidRDefault="002F5D5A" w:rsidP="007C7A65">
      <w:pPr>
        <w:keepNext/>
        <w:spacing w:before="120" w:after="200" w:line="240" w:lineRule="auto"/>
        <w:jc w:val="both"/>
        <w:outlineLvl w:val="1"/>
        <w:rPr>
          <w:rFonts w:ascii="Arial" w:eastAsia="Arial" w:hAnsi="Arial" w:cs="Arial"/>
          <w:b/>
          <w:sz w:val="20"/>
          <w:szCs w:val="20"/>
          <w:lang w:eastAsia="es-ES"/>
        </w:rPr>
      </w:pPr>
      <w:bookmarkStart w:id="574" w:name="_Toc35616251"/>
      <w:bookmarkStart w:id="575" w:name="_Toc35616578"/>
      <w:bookmarkStart w:id="576" w:name="_Toc508648270"/>
      <w:bookmarkStart w:id="577" w:name="_Toc508984054"/>
      <w:bookmarkStart w:id="578" w:name="_Toc509843885"/>
      <w:bookmarkStart w:id="579" w:name="_Toc511924792"/>
      <w:bookmarkStart w:id="580" w:name="_Toc520226881"/>
      <w:bookmarkStart w:id="581" w:name="_Toc520297851"/>
      <w:bookmarkStart w:id="582" w:name="_Toc520317116"/>
      <w:bookmarkStart w:id="583" w:name="_Toc533083719"/>
      <w:bookmarkStart w:id="584" w:name="_Toc35616252"/>
      <w:bookmarkStart w:id="585" w:name="_Toc40113345"/>
      <w:bookmarkStart w:id="586" w:name="_Toc108082909"/>
      <w:bookmarkStart w:id="587" w:name="_Toc108175034"/>
      <w:bookmarkStart w:id="588" w:name="_Hlk530414304"/>
      <w:bookmarkStart w:id="589" w:name="_Hlk511410135"/>
      <w:bookmarkEnd w:id="573"/>
      <w:bookmarkEnd w:id="574"/>
      <w:bookmarkEnd w:id="575"/>
      <w:r w:rsidRPr="001B5094">
        <w:rPr>
          <w:rFonts w:ascii="Arial" w:eastAsia="Arial" w:hAnsi="Arial" w:cs="Arial"/>
          <w:b/>
          <w:sz w:val="20"/>
          <w:szCs w:val="20"/>
          <w:lang w:eastAsia="es-ES"/>
        </w:rPr>
        <w:t>3.4. CERTIFICACIÓN DE PAGOS AL SISTEMA DE SEGURIDAD SOCIAL Y APORTES LEGALES</w:t>
      </w:r>
      <w:bookmarkEnd w:id="576"/>
      <w:bookmarkEnd w:id="577"/>
      <w:bookmarkEnd w:id="578"/>
      <w:bookmarkEnd w:id="579"/>
      <w:bookmarkEnd w:id="580"/>
      <w:bookmarkEnd w:id="581"/>
      <w:bookmarkEnd w:id="582"/>
      <w:bookmarkEnd w:id="583"/>
      <w:bookmarkEnd w:id="584"/>
      <w:bookmarkEnd w:id="585"/>
      <w:bookmarkEnd w:id="586"/>
      <w:bookmarkEnd w:id="587"/>
    </w:p>
    <w:p w14:paraId="3002635B" w14:textId="77777777" w:rsidR="002F5D5A" w:rsidRPr="001B5094" w:rsidRDefault="002F5D5A" w:rsidP="007C7A65">
      <w:pPr>
        <w:tabs>
          <w:tab w:val="left" w:pos="-142"/>
        </w:tabs>
        <w:autoSpaceDE w:val="0"/>
        <w:autoSpaceDN w:val="0"/>
        <w:adjustRightInd w:val="0"/>
        <w:spacing w:before="120" w:after="240" w:line="240" w:lineRule="auto"/>
        <w:outlineLvl w:val="2"/>
        <w:rPr>
          <w:rFonts w:ascii="Arial" w:eastAsia="Arial" w:hAnsi="Arial" w:cs="Arial"/>
          <w:b/>
          <w:bCs/>
          <w:sz w:val="20"/>
          <w:szCs w:val="20"/>
          <w:lang w:eastAsia="es-ES"/>
        </w:rPr>
      </w:pPr>
      <w:bookmarkStart w:id="590" w:name="_Toc35616253"/>
      <w:bookmarkStart w:id="591" w:name="_Toc40113346"/>
      <w:bookmarkStart w:id="592" w:name="_Toc108082910"/>
      <w:bookmarkStart w:id="593" w:name="_Toc108175035"/>
      <w:bookmarkStart w:id="594" w:name="_Hlk530414327"/>
      <w:bookmarkEnd w:id="588"/>
      <w:r w:rsidRPr="001B5094">
        <w:rPr>
          <w:rFonts w:ascii="Arial" w:eastAsia="Arial" w:hAnsi="Arial" w:cs="Arial"/>
          <w:b/>
          <w:bCs/>
          <w:sz w:val="20"/>
          <w:szCs w:val="20"/>
          <w:lang w:eastAsia="es-ES"/>
        </w:rPr>
        <w:t>3.4.1 PERSONAS JURÍDICAS</w:t>
      </w:r>
      <w:bookmarkStart w:id="595" w:name="_Hlk516152939"/>
      <w:bookmarkEnd w:id="590"/>
      <w:bookmarkEnd w:id="591"/>
      <w:bookmarkEnd w:id="592"/>
      <w:bookmarkEnd w:id="593"/>
      <w:bookmarkEnd w:id="594"/>
    </w:p>
    <w:p w14:paraId="66AA5553" w14:textId="4470EAD4" w:rsidR="002F5D5A" w:rsidRPr="001B5094" w:rsidRDefault="002F5D5A" w:rsidP="007C7A65">
      <w:pPr>
        <w:spacing w:after="0" w:line="240" w:lineRule="auto"/>
        <w:jc w:val="both"/>
        <w:rPr>
          <w:rFonts w:ascii="Arial" w:eastAsia="Arial,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 xml:space="preserve">El </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proponente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persona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jurídica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debe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presentar</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 xml:space="preserve">el </w:t>
      </w:r>
      <w:r w:rsidRPr="001B5094">
        <w:rPr>
          <w:rFonts w:ascii="Arial" w:eastAsia="Times New Roman" w:hAnsi="Arial" w:cs="Arial"/>
          <w:color w:val="000000" w:themeColor="text1"/>
          <w:sz w:val="20"/>
          <w:szCs w:val="20"/>
          <w:lang w:eastAsia="es-CO"/>
        </w:rPr>
        <w:fldChar w:fldCharType="begin"/>
      </w:r>
      <w:r w:rsidRPr="001B5094">
        <w:rPr>
          <w:rFonts w:ascii="Arial" w:eastAsia="Times New Roman" w:hAnsi="Arial" w:cs="Arial"/>
          <w:bCs/>
          <w:color w:val="000000" w:themeColor="text1"/>
          <w:sz w:val="20"/>
          <w:szCs w:val="20"/>
          <w:lang w:eastAsia="es-CO"/>
        </w:rPr>
        <w:instrText xml:space="preserve"> REF _Ref511657135 \h </w:instrText>
      </w:r>
      <w:r w:rsidRPr="001B5094">
        <w:rPr>
          <w:rFonts w:ascii="Arial" w:eastAsia="Times New Roman" w:hAnsi="Arial" w:cs="Arial"/>
          <w:color w:val="000000" w:themeColor="text1"/>
          <w:sz w:val="20"/>
          <w:szCs w:val="20"/>
          <w:lang w:eastAsia="es-CO"/>
        </w:rPr>
        <w:instrText xml:space="preserve"> \* MERGEFORMAT </w:instrText>
      </w:r>
      <w:r w:rsidRPr="001B5094">
        <w:rPr>
          <w:rFonts w:ascii="Arial" w:eastAsia="Times New Roman" w:hAnsi="Arial" w:cs="Arial"/>
          <w:color w:val="000000" w:themeColor="text1"/>
          <w:sz w:val="20"/>
          <w:szCs w:val="20"/>
          <w:lang w:eastAsia="es-CO"/>
        </w:rPr>
      </w:r>
      <w:r w:rsidRPr="001B5094">
        <w:rPr>
          <w:rFonts w:ascii="Arial" w:eastAsia="Times New Roman" w:hAnsi="Arial" w:cs="Arial"/>
          <w:bCs/>
          <w:color w:val="000000" w:themeColor="text1"/>
          <w:sz w:val="20"/>
          <w:szCs w:val="20"/>
          <w:lang w:eastAsia="es-CO"/>
        </w:rPr>
        <w:fldChar w:fldCharType="separate"/>
      </w:r>
      <w:r w:rsidR="007745BD" w:rsidRPr="007745BD">
        <w:rPr>
          <w:rFonts w:ascii="Arial" w:eastAsia="Times New Roman" w:hAnsi="Arial" w:cs="Arial"/>
          <w:color w:val="000000" w:themeColor="text1"/>
          <w:sz w:val="20"/>
          <w:szCs w:val="20"/>
          <w:lang w:eastAsia="es-CO"/>
        </w:rPr>
        <w:t>Formato 5 – Pagos al Sistema de Seguridad Social y</w:t>
      </w:r>
      <w:r w:rsidR="007745BD" w:rsidRPr="001B5094">
        <w:rPr>
          <w:rFonts w:ascii="Arial" w:eastAsia="Arial" w:hAnsi="Arial" w:cs="Arial"/>
          <w:sz w:val="20"/>
          <w:szCs w:val="20"/>
          <w:lang w:eastAsia="es-ES"/>
        </w:rPr>
        <w:t xml:space="preserve"> Aportes Legales</w:t>
      </w:r>
      <w:r w:rsidRPr="001B5094">
        <w:rPr>
          <w:rFonts w:ascii="Arial" w:eastAsia="Times New Roman" w:hAnsi="Arial" w:cs="Arial"/>
          <w:color w:val="000000" w:themeColor="text1"/>
          <w:sz w:val="20"/>
          <w:szCs w:val="20"/>
          <w:lang w:eastAsia="es-CO"/>
        </w:rPr>
        <w:fldChar w:fldCharType="end"/>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suscrito por</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revisor fiscal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acuerdo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con</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los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requerimientos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ley,</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por</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representante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legal,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bajo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gravedad</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juramento,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cuando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no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se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requiera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revisor fiscal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en</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que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conste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pago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los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aportes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sus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empleados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los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sistemas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salud,</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riesgos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profesionales,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pensiones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y</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aportes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las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cajas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compensación</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familiar, al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Instituto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Colombiano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Bienestar</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Familiar</w:t>
      </w:r>
      <w:r w:rsidRPr="001B5094">
        <w:rPr>
          <w:rFonts w:ascii="Arial" w:eastAsia="Arial,Times New Roman" w:hAnsi="Arial" w:cs="Arial"/>
          <w:color w:val="000000" w:themeColor="text1"/>
          <w:sz w:val="20"/>
          <w:szCs w:val="20"/>
          <w:lang w:eastAsia="es-CO"/>
        </w:rPr>
        <w:t xml:space="preserve"> y al </w:t>
      </w:r>
      <w:r w:rsidRPr="001B5094">
        <w:rPr>
          <w:rFonts w:ascii="Arial" w:eastAsia="Times New Roman" w:hAnsi="Arial" w:cs="Arial"/>
          <w:color w:val="000000" w:themeColor="text1"/>
          <w:sz w:val="20"/>
          <w:szCs w:val="20"/>
          <w:lang w:eastAsia="es-CO"/>
        </w:rPr>
        <w:t>Servicio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Nacional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Aprendizaje,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cuando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ello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haya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lugar</w:t>
      </w:r>
      <w:r w:rsidRPr="001B5094">
        <w:rPr>
          <w:rFonts w:ascii="Arial" w:eastAsia="Arial,Times New Roman" w:hAnsi="Arial" w:cs="Arial"/>
          <w:color w:val="000000" w:themeColor="text1"/>
          <w:sz w:val="20"/>
          <w:szCs w:val="20"/>
          <w:lang w:eastAsia="es-CO"/>
        </w:rPr>
        <w:t>.</w:t>
      </w:r>
    </w:p>
    <w:p w14:paraId="2F9844FE" w14:textId="77777777" w:rsidR="002F5D5A" w:rsidRPr="001B5094" w:rsidRDefault="002F5D5A" w:rsidP="007C7A65">
      <w:pPr>
        <w:spacing w:after="0" w:line="240" w:lineRule="auto"/>
        <w:jc w:val="both"/>
        <w:rPr>
          <w:rFonts w:ascii="Arial" w:eastAsia="Arial,Times New Roman" w:hAnsi="Arial" w:cs="Arial"/>
          <w:color w:val="000000" w:themeColor="text1"/>
          <w:sz w:val="20"/>
          <w:szCs w:val="20"/>
          <w:lang w:eastAsia="es-CO"/>
        </w:rPr>
      </w:pPr>
    </w:p>
    <w:p w14:paraId="7F9B9711" w14:textId="2DB69ABC" w:rsidR="002F5D5A" w:rsidRPr="001B5094" w:rsidRDefault="002F5D5A" w:rsidP="007C7A65">
      <w:pPr>
        <w:spacing w:after="0" w:line="240" w:lineRule="auto"/>
        <w:jc w:val="both"/>
        <w:rPr>
          <w:rFonts w:ascii="Arial" w:eastAsia="Arial,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 xml:space="preserve">Cuando la persona jurídica está exonerada de estas obligaciones en los términos previstos en el artículo 65 de la Ley 1819 de 2016 debe indicarlo en el </w:t>
      </w:r>
      <w:r w:rsidRPr="001B5094">
        <w:rPr>
          <w:rFonts w:ascii="Arial" w:eastAsia="Times New Roman" w:hAnsi="Arial" w:cs="Arial"/>
          <w:color w:val="000000" w:themeColor="text1"/>
          <w:sz w:val="20"/>
          <w:szCs w:val="20"/>
          <w:lang w:eastAsia="es-CO"/>
        </w:rPr>
        <w:fldChar w:fldCharType="begin"/>
      </w:r>
      <w:r w:rsidRPr="001B5094">
        <w:rPr>
          <w:rFonts w:ascii="Arial" w:eastAsia="Times New Roman" w:hAnsi="Arial" w:cs="Arial"/>
          <w:bCs/>
          <w:color w:val="000000" w:themeColor="text1"/>
          <w:sz w:val="20"/>
          <w:szCs w:val="20"/>
          <w:lang w:eastAsia="es-CO"/>
        </w:rPr>
        <w:instrText xml:space="preserve"> REF _Ref511657135 \h </w:instrText>
      </w:r>
      <w:r w:rsidRPr="001B5094">
        <w:rPr>
          <w:rFonts w:ascii="Arial" w:eastAsia="Times New Roman" w:hAnsi="Arial" w:cs="Arial"/>
          <w:color w:val="000000" w:themeColor="text1"/>
          <w:sz w:val="20"/>
          <w:szCs w:val="20"/>
          <w:lang w:eastAsia="es-CO"/>
        </w:rPr>
        <w:instrText xml:space="preserve"> \* MERGEFORMAT </w:instrText>
      </w:r>
      <w:r w:rsidRPr="001B5094">
        <w:rPr>
          <w:rFonts w:ascii="Arial" w:eastAsia="Times New Roman" w:hAnsi="Arial" w:cs="Arial"/>
          <w:color w:val="000000" w:themeColor="text1"/>
          <w:sz w:val="20"/>
          <w:szCs w:val="20"/>
          <w:lang w:eastAsia="es-CO"/>
        </w:rPr>
      </w:r>
      <w:r w:rsidRPr="001B5094">
        <w:rPr>
          <w:rFonts w:ascii="Arial" w:eastAsia="Times New Roman" w:hAnsi="Arial" w:cs="Arial"/>
          <w:bCs/>
          <w:color w:val="000000" w:themeColor="text1"/>
          <w:sz w:val="20"/>
          <w:szCs w:val="20"/>
          <w:lang w:eastAsia="es-CO"/>
        </w:rPr>
        <w:fldChar w:fldCharType="separate"/>
      </w:r>
      <w:r w:rsidR="007745BD" w:rsidRPr="007745BD">
        <w:rPr>
          <w:rFonts w:ascii="Arial" w:eastAsia="Times New Roman" w:hAnsi="Arial" w:cs="Arial"/>
          <w:color w:val="000000" w:themeColor="text1"/>
          <w:sz w:val="20"/>
          <w:szCs w:val="20"/>
          <w:lang w:eastAsia="es-CO"/>
        </w:rPr>
        <w:t>Formato 5 – Pagos al Sistema de Seguridad Social y</w:t>
      </w:r>
      <w:r w:rsidR="007745BD" w:rsidRPr="001B5094">
        <w:rPr>
          <w:rFonts w:ascii="Arial" w:eastAsia="Arial" w:hAnsi="Arial" w:cs="Arial"/>
          <w:sz w:val="20"/>
          <w:szCs w:val="20"/>
          <w:lang w:eastAsia="es-ES"/>
        </w:rPr>
        <w:t xml:space="preserve"> Aportes Legales</w:t>
      </w:r>
      <w:r w:rsidRPr="001B5094">
        <w:rPr>
          <w:rFonts w:ascii="Arial" w:eastAsia="Times New Roman" w:hAnsi="Arial" w:cs="Arial"/>
          <w:color w:val="000000" w:themeColor="text1"/>
          <w:sz w:val="20"/>
          <w:szCs w:val="20"/>
          <w:lang w:eastAsia="es-CO"/>
        </w:rPr>
        <w:fldChar w:fldCharType="end"/>
      </w:r>
      <w:r w:rsidRPr="001B5094">
        <w:rPr>
          <w:rFonts w:ascii="Arial" w:eastAsia="Arial,Times New Roman" w:hAnsi="Arial" w:cs="Arial"/>
          <w:color w:val="000000" w:themeColor="text1"/>
          <w:sz w:val="20"/>
          <w:szCs w:val="20"/>
          <w:lang w:eastAsia="es-CO"/>
        </w:rPr>
        <w:t xml:space="preserve">. </w:t>
      </w:r>
    </w:p>
    <w:p w14:paraId="0EFF5C5E" w14:textId="77777777" w:rsidR="002F5D5A" w:rsidRPr="001B5094" w:rsidRDefault="002F5D5A" w:rsidP="007C7A65">
      <w:pPr>
        <w:spacing w:after="0" w:line="240" w:lineRule="auto"/>
        <w:jc w:val="both"/>
        <w:rPr>
          <w:rFonts w:ascii="Arial" w:eastAsia="Arial,Times New Roman" w:hAnsi="Arial" w:cs="Arial"/>
          <w:color w:val="000000" w:themeColor="text1"/>
          <w:sz w:val="20"/>
          <w:szCs w:val="20"/>
          <w:lang w:eastAsia="es-CO"/>
        </w:rPr>
      </w:pPr>
      <w:r w:rsidRPr="001B5094">
        <w:rPr>
          <w:rFonts w:ascii="Arial" w:eastAsia="Arial,Times New Roman" w:hAnsi="Arial" w:cs="Arial"/>
          <w:color w:val="000000" w:themeColor="text1"/>
          <w:sz w:val="20"/>
          <w:szCs w:val="20"/>
          <w:lang w:eastAsia="es-CO"/>
        </w:rPr>
        <w:tab/>
      </w:r>
    </w:p>
    <w:p w14:paraId="758738EB"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Esta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misma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previsión</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aplica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para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las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personas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jurídicas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extranjeras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con</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domicilio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sucursal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en</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Colombia</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las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cuales</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deben</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acreditar</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este</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requisito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respecto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del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personal</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vinculado</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en</w:t>
      </w:r>
      <w:r w:rsidRPr="001B5094">
        <w:rPr>
          <w:rFonts w:ascii="Arial" w:eastAsia="Arial,Times New Roman" w:hAnsi="Arial" w:cs="Arial"/>
          <w:color w:val="000000" w:themeColor="text1"/>
          <w:sz w:val="20"/>
          <w:szCs w:val="20"/>
          <w:lang w:eastAsia="es-CO"/>
        </w:rPr>
        <w:t xml:space="preserve"> </w:t>
      </w:r>
      <w:r w:rsidRPr="001B5094">
        <w:rPr>
          <w:rFonts w:ascii="Arial" w:eastAsia="Times New Roman" w:hAnsi="Arial" w:cs="Arial"/>
          <w:color w:val="000000" w:themeColor="text1"/>
          <w:sz w:val="20"/>
          <w:szCs w:val="20"/>
          <w:lang w:eastAsia="es-CO"/>
        </w:rPr>
        <w:t>Colombia.</w:t>
      </w:r>
    </w:p>
    <w:p w14:paraId="5F9F871B"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p>
    <w:p w14:paraId="060EFAD7" w14:textId="77777777" w:rsidR="002F5D5A" w:rsidRPr="001B5094" w:rsidRDefault="002F5D5A" w:rsidP="007C7A65">
      <w:pPr>
        <w:numPr>
          <w:ilvl w:val="2"/>
          <w:numId w:val="34"/>
        </w:numPr>
        <w:tabs>
          <w:tab w:val="left" w:pos="-142"/>
        </w:tabs>
        <w:autoSpaceDE w:val="0"/>
        <w:autoSpaceDN w:val="0"/>
        <w:adjustRightInd w:val="0"/>
        <w:spacing w:before="120" w:after="240" w:line="240" w:lineRule="auto"/>
        <w:outlineLvl w:val="2"/>
        <w:rPr>
          <w:rFonts w:ascii="Arial" w:eastAsia="Arial" w:hAnsi="Arial" w:cs="Arial"/>
          <w:b/>
          <w:bCs/>
          <w:sz w:val="20"/>
          <w:szCs w:val="20"/>
          <w:lang w:eastAsia="es-ES"/>
        </w:rPr>
      </w:pPr>
      <w:bookmarkStart w:id="596" w:name="_Toc35616254"/>
      <w:bookmarkStart w:id="597" w:name="_Toc40113347"/>
      <w:bookmarkStart w:id="598" w:name="_Toc108082911"/>
      <w:bookmarkStart w:id="599" w:name="_Toc108175036"/>
      <w:r w:rsidRPr="001B5094">
        <w:rPr>
          <w:rFonts w:ascii="Arial" w:eastAsia="Arial" w:hAnsi="Arial" w:cs="Arial"/>
          <w:b/>
          <w:bCs/>
          <w:sz w:val="20"/>
          <w:szCs w:val="20"/>
          <w:lang w:eastAsia="es-ES"/>
        </w:rPr>
        <w:t>PERSONAS NATURALES</w:t>
      </w:r>
      <w:bookmarkEnd w:id="596"/>
      <w:bookmarkEnd w:id="597"/>
      <w:bookmarkEnd w:id="598"/>
      <w:bookmarkEnd w:id="599"/>
      <w:r w:rsidRPr="001B5094">
        <w:rPr>
          <w:rFonts w:ascii="Arial" w:eastAsia="Arial" w:hAnsi="Arial" w:cs="Arial"/>
          <w:b/>
          <w:bCs/>
          <w:sz w:val="20"/>
          <w:szCs w:val="20"/>
          <w:lang w:eastAsia="es-ES"/>
        </w:rPr>
        <w:t xml:space="preserve"> </w:t>
      </w:r>
    </w:p>
    <w:p w14:paraId="07B9D064" w14:textId="77777777" w:rsidR="002F5D5A" w:rsidRPr="001B5094" w:rsidRDefault="002F5D5A" w:rsidP="007C7A65">
      <w:pPr>
        <w:spacing w:after="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El Proponente persona natural deberá presentar el Formato 5B – Pagos de seguridad social y aportes legales, en la que conste </w:t>
      </w:r>
      <w:bookmarkStart w:id="600" w:name="_Hlk511211004"/>
      <w:r w:rsidRPr="001B5094">
        <w:rPr>
          <w:rFonts w:ascii="Arial" w:eastAsia="Times New Roman" w:hAnsi="Arial" w:cs="Arial"/>
          <w:sz w:val="20"/>
          <w:szCs w:val="20"/>
          <w:lang w:eastAsia="es-CO"/>
        </w:rPr>
        <w:t>el pago de sus aportes y el de sus empleados a los sistemas de salud, riesgos profesionales, pensiones y aportes a las Cajas de Compensación Familiar, Instituto Colombiano de Bienestar Familiar y Servicio Nacional de Aprendizaje, cuando a ello haya lugar</w:t>
      </w:r>
      <w:bookmarkEnd w:id="600"/>
      <w:r w:rsidRPr="001B5094">
        <w:rPr>
          <w:rFonts w:ascii="Arial" w:eastAsia="Times New Roman" w:hAnsi="Arial" w:cs="Arial"/>
          <w:sz w:val="20"/>
          <w:szCs w:val="20"/>
          <w:lang w:eastAsia="es-CO"/>
        </w:rPr>
        <w:t xml:space="preserve">, junto con las planillas de pago respectivas. </w:t>
      </w:r>
    </w:p>
    <w:p w14:paraId="7E7C4E56"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01D63A6C" w14:textId="77777777" w:rsidR="002F5D5A" w:rsidRPr="001B5094" w:rsidRDefault="002F5D5A" w:rsidP="007C7A65">
      <w:pPr>
        <w:numPr>
          <w:ilvl w:val="2"/>
          <w:numId w:val="34"/>
        </w:numPr>
        <w:tabs>
          <w:tab w:val="left" w:pos="-142"/>
        </w:tabs>
        <w:autoSpaceDE w:val="0"/>
        <w:autoSpaceDN w:val="0"/>
        <w:adjustRightInd w:val="0"/>
        <w:spacing w:before="120" w:after="240" w:line="240" w:lineRule="auto"/>
        <w:outlineLvl w:val="2"/>
        <w:rPr>
          <w:rFonts w:ascii="Arial" w:eastAsia="Arial" w:hAnsi="Arial" w:cs="Arial"/>
          <w:b/>
          <w:bCs/>
          <w:sz w:val="20"/>
          <w:szCs w:val="20"/>
          <w:lang w:eastAsia="es-ES"/>
        </w:rPr>
      </w:pPr>
      <w:bookmarkStart w:id="601" w:name="_Toc35616255"/>
      <w:bookmarkStart w:id="602" w:name="_Toc35616582"/>
      <w:bookmarkStart w:id="603" w:name="_Toc35616256"/>
      <w:bookmarkStart w:id="604" w:name="_Toc35616583"/>
      <w:bookmarkStart w:id="605" w:name="_Toc35616257"/>
      <w:bookmarkStart w:id="606" w:name="_Toc40113348"/>
      <w:bookmarkStart w:id="607" w:name="_Toc108082912"/>
      <w:bookmarkStart w:id="608" w:name="_Toc108175037"/>
      <w:bookmarkEnd w:id="601"/>
      <w:bookmarkEnd w:id="602"/>
      <w:bookmarkEnd w:id="603"/>
      <w:bookmarkEnd w:id="604"/>
      <w:r w:rsidRPr="001B5094">
        <w:rPr>
          <w:rFonts w:ascii="Arial" w:eastAsia="Arial" w:hAnsi="Arial" w:cs="Arial"/>
          <w:b/>
          <w:bCs/>
          <w:sz w:val="20"/>
          <w:szCs w:val="20"/>
          <w:lang w:eastAsia="es-ES"/>
        </w:rPr>
        <w:t>PROPONENTES PLURALES</w:t>
      </w:r>
      <w:bookmarkEnd w:id="605"/>
      <w:bookmarkEnd w:id="606"/>
      <w:bookmarkEnd w:id="607"/>
      <w:bookmarkEnd w:id="608"/>
      <w:r w:rsidRPr="001B5094">
        <w:rPr>
          <w:rFonts w:ascii="Arial" w:eastAsia="Arial" w:hAnsi="Arial" w:cs="Arial"/>
          <w:b/>
          <w:bCs/>
          <w:sz w:val="20"/>
          <w:szCs w:val="20"/>
          <w:lang w:eastAsia="es-ES"/>
        </w:rPr>
        <w:t xml:space="preserve"> </w:t>
      </w:r>
    </w:p>
    <w:p w14:paraId="128BFA68" w14:textId="77777777" w:rsidR="002F5D5A" w:rsidRPr="001B5094" w:rsidRDefault="002F5D5A" w:rsidP="007C7A65">
      <w:pPr>
        <w:spacing w:after="0" w:line="240" w:lineRule="auto"/>
        <w:rPr>
          <w:rFonts w:ascii="Arial" w:eastAsia="Times New Roman" w:hAnsi="Arial" w:cs="Arial"/>
          <w:sz w:val="20"/>
          <w:szCs w:val="20"/>
          <w:lang w:eastAsia="es-CO"/>
        </w:rPr>
      </w:pPr>
      <w:r w:rsidRPr="001B5094">
        <w:rPr>
          <w:rFonts w:ascii="Arial" w:eastAsia="Times New Roman" w:hAnsi="Arial" w:cs="Arial"/>
          <w:sz w:val="20"/>
          <w:szCs w:val="20"/>
          <w:lang w:eastAsia="es-CO"/>
        </w:rPr>
        <w:t>Cada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uno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integrantes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del Proponente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Plural</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debe suscribir</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por</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separado</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declaración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de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la</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que</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tratan</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los</w:t>
      </w:r>
      <w:r w:rsidRPr="001B5094">
        <w:rPr>
          <w:rFonts w:ascii="Arial" w:eastAsia="Arial" w:hAnsi="Arial" w:cs="Arial"/>
          <w:sz w:val="20"/>
          <w:szCs w:val="20"/>
          <w:lang w:eastAsia="es-CO"/>
        </w:rPr>
        <w:t xml:space="preserve"> </w:t>
      </w:r>
      <w:r w:rsidRPr="001B5094">
        <w:rPr>
          <w:rFonts w:ascii="Arial" w:eastAsia="Times New Roman" w:hAnsi="Arial" w:cs="Arial"/>
          <w:sz w:val="20"/>
          <w:szCs w:val="20"/>
          <w:lang w:eastAsia="es-CO"/>
        </w:rPr>
        <w:t>numerales anteriores.</w:t>
      </w:r>
    </w:p>
    <w:p w14:paraId="1F1231F7" w14:textId="77777777" w:rsidR="002F5D5A" w:rsidRPr="001B5094" w:rsidRDefault="002F5D5A" w:rsidP="007C7A65">
      <w:pPr>
        <w:spacing w:after="0" w:line="240" w:lineRule="auto"/>
        <w:rPr>
          <w:rFonts w:ascii="Arial" w:eastAsia="Times New Roman" w:hAnsi="Arial" w:cs="Arial"/>
          <w:sz w:val="20"/>
          <w:szCs w:val="20"/>
          <w:lang w:eastAsia="es-CO"/>
        </w:rPr>
      </w:pPr>
    </w:p>
    <w:p w14:paraId="18139478" w14:textId="77777777" w:rsidR="002F5D5A" w:rsidRPr="001B5094" w:rsidRDefault="002F5D5A" w:rsidP="007C7A65">
      <w:pPr>
        <w:spacing w:after="0" w:line="240" w:lineRule="auto"/>
        <w:jc w:val="both"/>
        <w:rPr>
          <w:rFonts w:ascii="Arial" w:eastAsia="Times New Roman" w:hAnsi="Arial" w:cs="Arial"/>
          <w:bCs/>
          <w:color w:val="000000" w:themeColor="text1"/>
          <w:sz w:val="20"/>
          <w:szCs w:val="20"/>
          <w:lang w:eastAsia="es-CO"/>
        </w:rPr>
      </w:pPr>
      <w:bookmarkStart w:id="609" w:name="_Hlk79748551"/>
      <w:r w:rsidRPr="001B5094">
        <w:rPr>
          <w:rFonts w:ascii="Arial" w:eastAsia="Times New Roman" w:hAnsi="Arial" w:cs="Arial"/>
          <w:bCs/>
          <w:color w:val="000000" w:themeColor="text1"/>
          <w:sz w:val="20"/>
          <w:szCs w:val="20"/>
          <w:lang w:eastAsia="es-CO"/>
        </w:rPr>
        <w:t>Nota: A la propuesta debe allegarse el Formato 5- PAGOS AL SISTEMA DE SEGURIDAD SOCIAL Y APORTES LEGALES, diligenciado por la persona natural, el representante legal, o el revisor fiscal según corresponda. Cada uno de los integrantes del proponente plural debe acreditar por separado el diligenciamiento del presente formato.</w:t>
      </w:r>
      <w:bookmarkEnd w:id="609"/>
    </w:p>
    <w:p w14:paraId="42337ADD" w14:textId="77777777" w:rsidR="002F5D5A" w:rsidRPr="001B5094" w:rsidRDefault="002F5D5A" w:rsidP="007C7A65">
      <w:pPr>
        <w:spacing w:after="0" w:line="240" w:lineRule="auto"/>
        <w:rPr>
          <w:rFonts w:ascii="Arial" w:eastAsia="Arial" w:hAnsi="Arial" w:cs="Arial"/>
          <w:sz w:val="20"/>
          <w:szCs w:val="20"/>
          <w:lang w:eastAsia="es-CO"/>
        </w:rPr>
      </w:pPr>
    </w:p>
    <w:p w14:paraId="4BFD3DC3" w14:textId="77777777" w:rsidR="002F5D5A" w:rsidRPr="001B5094" w:rsidRDefault="002F5D5A" w:rsidP="007C7A65">
      <w:pPr>
        <w:numPr>
          <w:ilvl w:val="2"/>
          <w:numId w:val="34"/>
        </w:numPr>
        <w:tabs>
          <w:tab w:val="left" w:pos="-142"/>
        </w:tabs>
        <w:autoSpaceDE w:val="0"/>
        <w:autoSpaceDN w:val="0"/>
        <w:adjustRightInd w:val="0"/>
        <w:spacing w:before="120" w:after="240" w:line="240" w:lineRule="auto"/>
        <w:outlineLvl w:val="2"/>
        <w:rPr>
          <w:rFonts w:ascii="Arial" w:eastAsia="Arial" w:hAnsi="Arial" w:cs="Arial"/>
          <w:b/>
          <w:bCs/>
          <w:sz w:val="20"/>
          <w:szCs w:val="20"/>
          <w:lang w:eastAsia="es-ES"/>
        </w:rPr>
      </w:pPr>
      <w:bookmarkStart w:id="610" w:name="_Toc35616258"/>
      <w:bookmarkStart w:id="611" w:name="_Toc40113349"/>
      <w:bookmarkStart w:id="612" w:name="_Toc108082913"/>
      <w:bookmarkStart w:id="613" w:name="_Toc108175038"/>
      <w:r w:rsidRPr="001B5094">
        <w:rPr>
          <w:rFonts w:ascii="Arial" w:eastAsia="Arial" w:hAnsi="Arial" w:cs="Arial"/>
          <w:b/>
          <w:bCs/>
          <w:sz w:val="20"/>
          <w:szCs w:val="20"/>
          <w:lang w:eastAsia="es-ES"/>
        </w:rPr>
        <w:t xml:space="preserve">SEGURIDAD SOCIAL PARA LA SUSCRIPCIÓN DEL </w:t>
      </w:r>
      <w:bookmarkEnd w:id="610"/>
      <w:bookmarkEnd w:id="611"/>
      <w:r w:rsidRPr="001B5094">
        <w:rPr>
          <w:rFonts w:ascii="Arial" w:eastAsia="Arial" w:hAnsi="Arial" w:cs="Arial"/>
          <w:b/>
          <w:bCs/>
          <w:sz w:val="20"/>
          <w:szCs w:val="20"/>
          <w:lang w:eastAsia="es-ES"/>
        </w:rPr>
        <w:t>CONTRATO</w:t>
      </w:r>
      <w:bookmarkEnd w:id="612"/>
      <w:bookmarkEnd w:id="613"/>
      <w:r w:rsidRPr="001B5094">
        <w:rPr>
          <w:rFonts w:ascii="Arial" w:eastAsia="Arial" w:hAnsi="Arial" w:cs="Arial"/>
          <w:b/>
          <w:bCs/>
          <w:sz w:val="20"/>
          <w:szCs w:val="20"/>
          <w:lang w:eastAsia="es-ES"/>
        </w:rPr>
        <w:t xml:space="preserve"> </w:t>
      </w:r>
    </w:p>
    <w:p w14:paraId="4D3734A3" w14:textId="77777777" w:rsidR="002F5D5A" w:rsidRPr="001B5094" w:rsidRDefault="002F5D5A" w:rsidP="007C7A65">
      <w:pPr>
        <w:spacing w:after="0" w:line="240" w:lineRule="auto"/>
        <w:jc w:val="both"/>
        <w:rPr>
          <w:rFonts w:ascii="Arial" w:eastAsia="Arial,Times New Roman" w:hAnsi="Arial" w:cs="Arial"/>
          <w:sz w:val="20"/>
          <w:szCs w:val="20"/>
          <w:lang w:eastAsia="es-ES"/>
        </w:rPr>
      </w:pPr>
      <w:r w:rsidRPr="001B5094">
        <w:rPr>
          <w:rFonts w:ascii="Arial" w:eastAsia="Times New Roman" w:hAnsi="Arial" w:cs="Arial"/>
          <w:sz w:val="20"/>
          <w:szCs w:val="20"/>
          <w:lang w:eastAsia="es-ES"/>
        </w:rPr>
        <w:t>El</w:t>
      </w:r>
      <w:r w:rsidRPr="001B5094">
        <w:rPr>
          <w:rFonts w:ascii="Arial" w:eastAsia="Arial,Times New Roman" w:hAnsi="Arial" w:cs="Arial"/>
          <w:sz w:val="20"/>
          <w:szCs w:val="20"/>
          <w:lang w:eastAsia="es-ES"/>
        </w:rPr>
        <w:t xml:space="preserve"> adjudicatario debe presentar, para la suscripción del respectivo contrato ante la dependencia respectiva, la declaración donde acredite el pago correspondiente al Sistema de Seguridad Social y Aportes Legales cuando a ello haya lugar. </w:t>
      </w:r>
    </w:p>
    <w:p w14:paraId="59EB200A" w14:textId="77777777" w:rsidR="002F5D5A" w:rsidRPr="001B5094" w:rsidRDefault="002F5D5A" w:rsidP="007C7A65">
      <w:pPr>
        <w:spacing w:after="0" w:line="240" w:lineRule="auto"/>
        <w:jc w:val="both"/>
        <w:rPr>
          <w:rFonts w:ascii="Arial" w:eastAsia="Arial,Times New Roman" w:hAnsi="Arial" w:cs="Arial"/>
          <w:sz w:val="20"/>
          <w:szCs w:val="20"/>
          <w:lang w:eastAsia="es-ES"/>
        </w:rPr>
      </w:pPr>
    </w:p>
    <w:p w14:paraId="2C38FCC5" w14:textId="77777777" w:rsidR="002F5D5A" w:rsidRPr="001B5094" w:rsidRDefault="002F5D5A" w:rsidP="007C7A65">
      <w:pPr>
        <w:spacing w:after="0" w:line="240" w:lineRule="auto"/>
        <w:jc w:val="both"/>
        <w:rPr>
          <w:rFonts w:ascii="Arial" w:eastAsia="Arial,Times New Roman" w:hAnsi="Arial" w:cs="Arial"/>
          <w:sz w:val="20"/>
          <w:szCs w:val="20"/>
          <w:lang w:eastAsia="es-ES"/>
        </w:rPr>
      </w:pPr>
      <w:r w:rsidRPr="001B5094">
        <w:rPr>
          <w:rFonts w:ascii="Arial" w:eastAsia="Arial,Times New Roman" w:hAnsi="Arial" w:cs="Arial"/>
          <w:sz w:val="20"/>
          <w:szCs w:val="20"/>
          <w:lang w:eastAsia="es-ES"/>
        </w:rPr>
        <w:lastRenderedPageBreak/>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del juramento.</w:t>
      </w:r>
    </w:p>
    <w:p w14:paraId="2145E2F1" w14:textId="77777777" w:rsidR="002F5D5A" w:rsidRPr="001B5094" w:rsidRDefault="002F5D5A" w:rsidP="007C7A65">
      <w:pPr>
        <w:spacing w:after="0" w:line="240" w:lineRule="auto"/>
        <w:jc w:val="both"/>
        <w:rPr>
          <w:rFonts w:ascii="Arial" w:eastAsia="Arial,Times New Roman" w:hAnsi="Arial" w:cs="Arial"/>
          <w:sz w:val="20"/>
          <w:szCs w:val="20"/>
          <w:lang w:eastAsia="es-ES"/>
        </w:rPr>
      </w:pPr>
    </w:p>
    <w:p w14:paraId="6B21059F" w14:textId="6D6BBDCC" w:rsidR="005913B0" w:rsidRPr="003D67FD" w:rsidRDefault="002F5D5A" w:rsidP="005913B0">
      <w:pPr>
        <w:pStyle w:val="Prrafodelista"/>
        <w:keepNext/>
        <w:numPr>
          <w:ilvl w:val="1"/>
          <w:numId w:val="34"/>
        </w:numPr>
        <w:spacing w:before="120" w:line="240" w:lineRule="auto"/>
        <w:jc w:val="both"/>
        <w:outlineLvl w:val="1"/>
        <w:rPr>
          <w:rFonts w:ascii="Arial" w:eastAsia="Times New Roman" w:hAnsi="Arial" w:cs="Arial"/>
          <w:b/>
          <w:sz w:val="20"/>
          <w:szCs w:val="20"/>
        </w:rPr>
      </w:pPr>
      <w:bookmarkStart w:id="614" w:name="_Toc45547602"/>
      <w:bookmarkStart w:id="615" w:name="_Toc45870470"/>
      <w:bookmarkStart w:id="616" w:name="_Toc48204157"/>
      <w:bookmarkStart w:id="617" w:name="_Toc45547603"/>
      <w:bookmarkStart w:id="618" w:name="_Toc45870471"/>
      <w:bookmarkStart w:id="619" w:name="_Toc48204158"/>
      <w:bookmarkStart w:id="620" w:name="_Toc35616267"/>
      <w:bookmarkStart w:id="621" w:name="_Toc35616594"/>
      <w:bookmarkStart w:id="622" w:name="_Toc36796772"/>
      <w:bookmarkStart w:id="623" w:name="_Toc36797009"/>
      <w:bookmarkStart w:id="624" w:name="_Toc36797247"/>
      <w:bookmarkStart w:id="625" w:name="_Toc35616269"/>
      <w:bookmarkStart w:id="626" w:name="_Toc35616596"/>
      <w:bookmarkStart w:id="627" w:name="_Toc36796774"/>
      <w:bookmarkStart w:id="628" w:name="_Toc36797011"/>
      <w:bookmarkStart w:id="629" w:name="_Toc36797249"/>
      <w:bookmarkStart w:id="630" w:name="_Toc35616271"/>
      <w:bookmarkStart w:id="631" w:name="_Toc35616598"/>
      <w:bookmarkStart w:id="632" w:name="_Toc36796776"/>
      <w:bookmarkStart w:id="633" w:name="_Toc36797013"/>
      <w:bookmarkStart w:id="634" w:name="_Toc36797251"/>
      <w:bookmarkStart w:id="635" w:name="_Toc511029823"/>
      <w:bookmarkStart w:id="636" w:name="_Toc511375663"/>
      <w:bookmarkStart w:id="637" w:name="_Toc511375841"/>
      <w:bookmarkStart w:id="638" w:name="_Toc511924794"/>
      <w:bookmarkStart w:id="639" w:name="_Toc520226883"/>
      <w:bookmarkStart w:id="640" w:name="_Toc520297853"/>
      <w:bookmarkStart w:id="641" w:name="_Toc520317118"/>
      <w:bookmarkStart w:id="642" w:name="_Toc533083721"/>
      <w:bookmarkStart w:id="643" w:name="_Toc35616389"/>
      <w:bookmarkStart w:id="644" w:name="_Toc40113351"/>
      <w:bookmarkStart w:id="645" w:name="_Toc108082914"/>
      <w:bookmarkStart w:id="646" w:name="_Toc108175039"/>
      <w:bookmarkStart w:id="647" w:name="_Toc508648272"/>
      <w:bookmarkStart w:id="648" w:name="_Toc508984056"/>
      <w:bookmarkStart w:id="649" w:name="_Toc509843887"/>
      <w:bookmarkEnd w:id="589"/>
      <w:bookmarkEnd w:id="595"/>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sidRPr="003D67FD">
        <w:rPr>
          <w:rFonts w:ascii="Arial" w:eastAsia="Times New Roman" w:hAnsi="Arial" w:cs="Arial"/>
          <w:b/>
          <w:sz w:val="20"/>
          <w:szCs w:val="20"/>
        </w:rPr>
        <w:t>CAPACIDAD FINANCIERA</w:t>
      </w:r>
      <w:bookmarkEnd w:id="638"/>
      <w:bookmarkEnd w:id="639"/>
      <w:bookmarkEnd w:id="640"/>
      <w:bookmarkEnd w:id="641"/>
      <w:bookmarkEnd w:id="642"/>
      <w:bookmarkEnd w:id="643"/>
      <w:bookmarkEnd w:id="644"/>
      <w:bookmarkEnd w:id="645"/>
      <w:bookmarkEnd w:id="646"/>
      <w:r w:rsidRPr="003D67FD">
        <w:rPr>
          <w:rFonts w:ascii="Arial" w:eastAsia="Times New Roman" w:hAnsi="Arial" w:cs="Arial"/>
          <w:b/>
          <w:sz w:val="20"/>
          <w:szCs w:val="20"/>
        </w:rPr>
        <w:t xml:space="preserve"> </w:t>
      </w:r>
      <w:bookmarkEnd w:id="647"/>
      <w:bookmarkEnd w:id="648"/>
      <w:bookmarkEnd w:id="649"/>
    </w:p>
    <w:p w14:paraId="1D5BCC98" w14:textId="77777777" w:rsidR="003D67FD" w:rsidRPr="003D67FD" w:rsidRDefault="003D67FD" w:rsidP="003D67FD">
      <w:pPr>
        <w:jc w:val="both"/>
        <w:rPr>
          <w:rFonts w:ascii="Arial Narrow" w:eastAsia="Arial" w:hAnsi="Arial Narrow" w:cs="Arial"/>
          <w:sz w:val="20"/>
          <w:szCs w:val="20"/>
        </w:rPr>
      </w:pPr>
      <w:r w:rsidRPr="003D67FD">
        <w:rPr>
          <w:rFonts w:ascii="Arial Narrow" w:hAnsi="Arial Narrow" w:cs="Arial"/>
          <w:sz w:val="20"/>
          <w:szCs w:val="20"/>
        </w:rPr>
        <w:t>Los</w:t>
      </w:r>
      <w:r w:rsidRPr="003D67FD">
        <w:rPr>
          <w:rFonts w:ascii="Arial Narrow" w:eastAsia="Arial" w:hAnsi="Arial Narrow" w:cs="Arial"/>
          <w:sz w:val="20"/>
          <w:szCs w:val="20"/>
        </w:rPr>
        <w:t xml:space="preserve"> </w:t>
      </w:r>
      <w:r w:rsidRPr="003D67FD">
        <w:rPr>
          <w:rFonts w:ascii="Arial Narrow" w:hAnsi="Arial Narrow" w:cs="Arial"/>
          <w:sz w:val="20"/>
          <w:szCs w:val="20"/>
        </w:rPr>
        <w:t>proponentes</w:t>
      </w:r>
      <w:r w:rsidRPr="003D67FD">
        <w:rPr>
          <w:rFonts w:ascii="Arial Narrow" w:eastAsia="Arial" w:hAnsi="Arial Narrow" w:cs="Arial"/>
          <w:sz w:val="20"/>
          <w:szCs w:val="20"/>
        </w:rPr>
        <w:t xml:space="preserve"> </w:t>
      </w:r>
      <w:r w:rsidRPr="003D67FD">
        <w:rPr>
          <w:rFonts w:ascii="Arial Narrow" w:hAnsi="Arial Narrow" w:cs="Arial"/>
          <w:sz w:val="20"/>
          <w:szCs w:val="20"/>
        </w:rPr>
        <w:t>deberán</w:t>
      </w:r>
      <w:r w:rsidRPr="003D67FD">
        <w:rPr>
          <w:rFonts w:ascii="Arial Narrow" w:eastAsia="Arial" w:hAnsi="Arial Narrow" w:cs="Arial"/>
          <w:sz w:val="20"/>
          <w:szCs w:val="20"/>
        </w:rPr>
        <w:t xml:space="preserve"> </w:t>
      </w:r>
      <w:r w:rsidRPr="003D67FD">
        <w:rPr>
          <w:rFonts w:ascii="Arial Narrow" w:hAnsi="Arial Narrow" w:cs="Arial"/>
          <w:sz w:val="20"/>
          <w:szCs w:val="20"/>
        </w:rPr>
        <w:t>acreditar</w:t>
      </w:r>
      <w:r w:rsidRPr="003D67FD">
        <w:rPr>
          <w:rFonts w:ascii="Arial Narrow" w:eastAsia="Arial" w:hAnsi="Arial Narrow" w:cs="Arial"/>
          <w:sz w:val="20"/>
          <w:szCs w:val="20"/>
        </w:rPr>
        <w:t xml:space="preserve"> </w:t>
      </w:r>
      <w:r w:rsidRPr="003D67FD">
        <w:rPr>
          <w:rFonts w:ascii="Arial Narrow" w:hAnsi="Arial Narrow" w:cs="Arial"/>
          <w:sz w:val="20"/>
          <w:szCs w:val="20"/>
        </w:rPr>
        <w:t>los</w:t>
      </w:r>
      <w:r w:rsidRPr="003D67FD">
        <w:rPr>
          <w:rFonts w:ascii="Arial Narrow" w:eastAsia="Arial" w:hAnsi="Arial Narrow" w:cs="Arial"/>
          <w:sz w:val="20"/>
          <w:szCs w:val="20"/>
        </w:rPr>
        <w:t xml:space="preserve"> </w:t>
      </w:r>
      <w:r w:rsidRPr="003D67FD">
        <w:rPr>
          <w:rFonts w:ascii="Arial Narrow" w:hAnsi="Arial Narrow" w:cs="Arial"/>
          <w:sz w:val="20"/>
          <w:szCs w:val="20"/>
        </w:rPr>
        <w:t>siguientes indicadores financieros y organizacionales</w:t>
      </w:r>
      <w:r w:rsidRPr="003D67FD">
        <w:rPr>
          <w:rFonts w:ascii="Arial Narrow" w:eastAsia="Arial" w:hAnsi="Arial Narrow" w:cs="Arial"/>
          <w:sz w:val="20"/>
          <w:szCs w:val="20"/>
        </w:rPr>
        <w:t xml:space="preserve">: </w:t>
      </w:r>
    </w:p>
    <w:p w14:paraId="65C4ACDF" w14:textId="77777777" w:rsidR="003D67FD" w:rsidRPr="003D67FD" w:rsidRDefault="003D67FD" w:rsidP="003D67FD">
      <w:pPr>
        <w:jc w:val="both"/>
        <w:rPr>
          <w:rFonts w:ascii="Arial Narrow" w:hAnsi="Arial Narrow" w:cs="Arial"/>
          <w:sz w:val="20"/>
          <w:szCs w:val="20"/>
        </w:rPr>
      </w:pPr>
      <w:r w:rsidRPr="003D67FD">
        <w:rPr>
          <w:rFonts w:ascii="Arial Narrow" w:hAnsi="Arial Narrow" w:cs="Arial"/>
          <w:noProof/>
          <w:sz w:val="20"/>
          <w:szCs w:val="20"/>
        </w:rPr>
        <w:drawing>
          <wp:inline distT="0" distB="0" distL="0" distR="0" wp14:anchorId="4528D60E" wp14:editId="4AA8B845">
            <wp:extent cx="5264421" cy="1473276"/>
            <wp:effectExtent l="0" t="0" r="0" b="0"/>
            <wp:docPr id="1509342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4276" name=""/>
                    <pic:cNvPicPr/>
                  </pic:nvPicPr>
                  <pic:blipFill>
                    <a:blip r:embed="rId12"/>
                    <a:stretch>
                      <a:fillRect/>
                    </a:stretch>
                  </pic:blipFill>
                  <pic:spPr>
                    <a:xfrm>
                      <a:off x="0" y="0"/>
                      <a:ext cx="5264421" cy="1473276"/>
                    </a:xfrm>
                    <a:prstGeom prst="rect">
                      <a:avLst/>
                    </a:prstGeom>
                  </pic:spPr>
                </pic:pic>
              </a:graphicData>
            </a:graphic>
          </wp:inline>
        </w:drawing>
      </w:r>
    </w:p>
    <w:p w14:paraId="4530F77E" w14:textId="77777777" w:rsidR="003D67FD" w:rsidRDefault="003D67FD" w:rsidP="005913B0">
      <w:pPr>
        <w:jc w:val="both"/>
        <w:rPr>
          <w:rFonts w:ascii="Arial" w:eastAsia="Arial" w:hAnsi="Arial" w:cs="Arial"/>
          <w:sz w:val="20"/>
          <w:szCs w:val="20"/>
          <w:highlight w:val="cyan"/>
        </w:rPr>
      </w:pPr>
    </w:p>
    <w:p w14:paraId="69EC632A" w14:textId="77777777" w:rsidR="003D67FD" w:rsidRPr="003D67FD" w:rsidRDefault="003D67FD" w:rsidP="005913B0">
      <w:pPr>
        <w:jc w:val="both"/>
        <w:rPr>
          <w:rFonts w:ascii="Arial" w:eastAsia="Arial" w:hAnsi="Arial" w:cs="Arial"/>
          <w:sz w:val="20"/>
          <w:szCs w:val="20"/>
        </w:rPr>
      </w:pPr>
    </w:p>
    <w:p w14:paraId="78E9AF53" w14:textId="77777777" w:rsidR="003D67FD" w:rsidRPr="003D67FD" w:rsidRDefault="003D67FD" w:rsidP="005913B0">
      <w:pPr>
        <w:jc w:val="both"/>
        <w:rPr>
          <w:rFonts w:ascii="Arial" w:eastAsia="Arial" w:hAnsi="Arial" w:cs="Arial"/>
          <w:sz w:val="20"/>
          <w:szCs w:val="20"/>
        </w:rPr>
      </w:pPr>
    </w:p>
    <w:p w14:paraId="455B1710" w14:textId="649B5BB9" w:rsidR="005913B0" w:rsidRPr="003D67FD" w:rsidRDefault="00A9576D" w:rsidP="009221D8">
      <w:pPr>
        <w:keepNext/>
        <w:outlineLvl w:val="1"/>
        <w:rPr>
          <w:rFonts w:ascii="Arial" w:hAnsi="Arial" w:cs="Arial"/>
          <w:b/>
          <w:bCs/>
          <w:sz w:val="20"/>
          <w:szCs w:val="20"/>
        </w:rPr>
      </w:pPr>
      <w:bookmarkStart w:id="650" w:name="_Toc518641674"/>
      <w:bookmarkStart w:id="651" w:name="_Toc32147356"/>
      <w:bookmarkStart w:id="652" w:name="_Toc78209822"/>
      <w:r w:rsidRPr="003D67FD">
        <w:rPr>
          <w:rFonts w:ascii="Arial" w:hAnsi="Arial" w:cs="Arial"/>
          <w:b/>
          <w:bCs/>
          <w:sz w:val="20"/>
          <w:szCs w:val="20"/>
        </w:rPr>
        <w:t xml:space="preserve">3.5.1 </w:t>
      </w:r>
      <w:r w:rsidR="005913B0" w:rsidRPr="003D67FD">
        <w:rPr>
          <w:rFonts w:ascii="Arial" w:hAnsi="Arial" w:cs="Arial"/>
          <w:b/>
          <w:bCs/>
          <w:sz w:val="20"/>
          <w:szCs w:val="20"/>
        </w:rPr>
        <w:t>CAPITAL DE TRABAJO</w:t>
      </w:r>
      <w:bookmarkEnd w:id="650"/>
      <w:bookmarkEnd w:id="651"/>
      <w:bookmarkEnd w:id="652"/>
    </w:p>
    <w:p w14:paraId="52909B40" w14:textId="77777777" w:rsidR="005913B0" w:rsidRPr="003D67FD" w:rsidRDefault="005913B0" w:rsidP="009221D8">
      <w:pPr>
        <w:pStyle w:val="Prrafodelista"/>
        <w:ind w:left="435"/>
        <w:jc w:val="both"/>
        <w:rPr>
          <w:rFonts w:ascii="Arial" w:hAnsi="Arial" w:cs="Arial"/>
          <w:sz w:val="20"/>
          <w:szCs w:val="20"/>
        </w:rPr>
      </w:pPr>
    </w:p>
    <w:p w14:paraId="10A0C94F" w14:textId="77777777" w:rsidR="005913B0" w:rsidRPr="003D67FD" w:rsidRDefault="005913B0" w:rsidP="009221D8">
      <w:pPr>
        <w:pStyle w:val="Prrafodelista"/>
        <w:ind w:left="435"/>
        <w:jc w:val="both"/>
        <w:rPr>
          <w:rFonts w:ascii="Arial" w:hAnsi="Arial" w:cs="Arial"/>
          <w:sz w:val="20"/>
          <w:szCs w:val="20"/>
        </w:rPr>
      </w:pPr>
      <w:r w:rsidRPr="003D67FD">
        <w:rPr>
          <w:rFonts w:ascii="Arial" w:hAnsi="Arial" w:cs="Arial"/>
          <w:sz w:val="20"/>
          <w:szCs w:val="20"/>
        </w:rPr>
        <w:t xml:space="preserve">Para el presente Proceso de selección los proponentes acreditarán: </w:t>
      </w:r>
    </w:p>
    <w:p w14:paraId="03579420" w14:textId="77777777" w:rsidR="005913B0" w:rsidRPr="003D67FD" w:rsidRDefault="005913B0" w:rsidP="009221D8">
      <w:pPr>
        <w:pStyle w:val="Prrafodelista"/>
        <w:ind w:left="435"/>
        <w:jc w:val="both"/>
        <w:rPr>
          <w:rFonts w:ascii="Arial" w:hAnsi="Arial" w:cs="Arial"/>
          <w:sz w:val="20"/>
          <w:szCs w:val="20"/>
        </w:rPr>
      </w:pPr>
    </w:p>
    <w:p w14:paraId="51DA3A7C" w14:textId="77777777" w:rsidR="005913B0" w:rsidRPr="003D67FD" w:rsidRDefault="005913B0" w:rsidP="009221D8">
      <w:pPr>
        <w:rPr>
          <w:rFonts w:ascii="Arial" w:hAnsi="Arial" w:cs="Arial"/>
          <w:sz w:val="20"/>
          <w:szCs w:val="20"/>
          <w:lang w:val="en-US"/>
        </w:rPr>
      </w:pPr>
      <w:r w:rsidRPr="003D67FD">
        <w:rPr>
          <w:rFonts w:ascii="Arial" w:hAnsi="Arial" w:cs="Arial"/>
          <w:sz w:val="20"/>
          <w:szCs w:val="20"/>
          <w:lang w:val="en-US"/>
        </w:rPr>
        <w:t xml:space="preserve">CT = AC - PC ≥ </w:t>
      </w:r>
      <w:proofErr w:type="spellStart"/>
      <w:r w:rsidRPr="003D67FD">
        <w:rPr>
          <w:rFonts w:ascii="Arial" w:hAnsi="Arial" w:cs="Arial"/>
          <w:sz w:val="20"/>
          <w:szCs w:val="20"/>
          <w:lang w:val="en-US"/>
        </w:rPr>
        <w:t>CTd</w:t>
      </w:r>
      <w:proofErr w:type="spellEnd"/>
    </w:p>
    <w:p w14:paraId="3C027CFD" w14:textId="77777777" w:rsidR="005913B0" w:rsidRPr="003D67FD" w:rsidRDefault="005913B0" w:rsidP="009221D8">
      <w:pPr>
        <w:pStyle w:val="Prrafodelista"/>
        <w:ind w:left="435"/>
        <w:jc w:val="both"/>
        <w:rPr>
          <w:rFonts w:ascii="Arial" w:hAnsi="Arial" w:cs="Arial"/>
          <w:sz w:val="20"/>
          <w:szCs w:val="20"/>
          <w:lang w:val="en-US"/>
        </w:rPr>
      </w:pPr>
      <w:r w:rsidRPr="003D67FD">
        <w:rPr>
          <w:rFonts w:ascii="Arial" w:hAnsi="Arial" w:cs="Arial"/>
          <w:sz w:val="20"/>
          <w:szCs w:val="20"/>
          <w:lang w:val="en-US"/>
        </w:rPr>
        <w:t>Donde:</w:t>
      </w:r>
    </w:p>
    <w:p w14:paraId="4681DCDD" w14:textId="77777777" w:rsidR="005913B0" w:rsidRPr="003D67FD" w:rsidRDefault="005913B0" w:rsidP="009221D8">
      <w:pPr>
        <w:pStyle w:val="Prrafodelista"/>
        <w:ind w:left="435"/>
        <w:jc w:val="both"/>
        <w:rPr>
          <w:rFonts w:ascii="Arial" w:hAnsi="Arial" w:cs="Arial"/>
          <w:sz w:val="20"/>
          <w:szCs w:val="20"/>
          <w:lang w:val="en-US"/>
        </w:rPr>
      </w:pPr>
    </w:p>
    <w:p w14:paraId="7F02D3C9" w14:textId="77777777" w:rsidR="005913B0" w:rsidRPr="003D67FD" w:rsidRDefault="005913B0" w:rsidP="009221D8">
      <w:pPr>
        <w:pStyle w:val="Prrafodelista"/>
        <w:ind w:left="435"/>
        <w:jc w:val="both"/>
        <w:rPr>
          <w:rFonts w:ascii="Arial" w:hAnsi="Arial" w:cs="Arial"/>
          <w:sz w:val="20"/>
          <w:szCs w:val="20"/>
        </w:rPr>
      </w:pPr>
      <w:r w:rsidRPr="003D67FD">
        <w:rPr>
          <w:rFonts w:ascii="Arial" w:hAnsi="Arial" w:cs="Arial"/>
          <w:sz w:val="20"/>
          <w:szCs w:val="20"/>
        </w:rPr>
        <w:t>CT = Capital de trabajo</w:t>
      </w:r>
    </w:p>
    <w:p w14:paraId="2A83CD7E" w14:textId="77777777" w:rsidR="005913B0" w:rsidRPr="003D67FD" w:rsidRDefault="005913B0" w:rsidP="009221D8">
      <w:pPr>
        <w:pStyle w:val="Prrafodelista"/>
        <w:ind w:left="435"/>
        <w:jc w:val="both"/>
        <w:rPr>
          <w:rFonts w:ascii="Arial" w:hAnsi="Arial" w:cs="Arial"/>
          <w:sz w:val="20"/>
          <w:szCs w:val="20"/>
        </w:rPr>
      </w:pPr>
      <w:r w:rsidRPr="003D67FD">
        <w:rPr>
          <w:rFonts w:ascii="Arial" w:hAnsi="Arial" w:cs="Arial"/>
          <w:sz w:val="20"/>
          <w:szCs w:val="20"/>
        </w:rPr>
        <w:t>AC = Activo corriente</w:t>
      </w:r>
    </w:p>
    <w:p w14:paraId="1D6F1DD6" w14:textId="77777777" w:rsidR="005913B0" w:rsidRPr="003D67FD" w:rsidRDefault="005913B0" w:rsidP="009221D8">
      <w:pPr>
        <w:pStyle w:val="Prrafodelista"/>
        <w:ind w:left="435"/>
        <w:jc w:val="both"/>
        <w:rPr>
          <w:rFonts w:ascii="Arial" w:hAnsi="Arial" w:cs="Arial"/>
          <w:sz w:val="20"/>
          <w:szCs w:val="20"/>
        </w:rPr>
      </w:pPr>
      <w:r w:rsidRPr="003D67FD">
        <w:rPr>
          <w:rFonts w:ascii="Arial" w:hAnsi="Arial" w:cs="Arial"/>
          <w:sz w:val="20"/>
          <w:szCs w:val="20"/>
        </w:rPr>
        <w:t>PC = Pasivo corriente</w:t>
      </w:r>
    </w:p>
    <w:p w14:paraId="4AD86406" w14:textId="77777777" w:rsidR="005913B0" w:rsidRPr="003D67FD" w:rsidRDefault="005913B0" w:rsidP="009221D8">
      <w:pPr>
        <w:jc w:val="both"/>
        <w:rPr>
          <w:rFonts w:ascii="Arial" w:hAnsi="Arial" w:cs="Arial"/>
          <w:sz w:val="20"/>
          <w:szCs w:val="20"/>
        </w:rPr>
      </w:pPr>
      <w:proofErr w:type="spellStart"/>
      <w:r w:rsidRPr="003D67FD">
        <w:rPr>
          <w:rFonts w:ascii="Arial" w:hAnsi="Arial" w:cs="Arial"/>
          <w:sz w:val="20"/>
          <w:szCs w:val="20"/>
        </w:rPr>
        <w:t>CTd</w:t>
      </w:r>
      <w:proofErr w:type="spellEnd"/>
      <w:r w:rsidRPr="003D67FD">
        <w:rPr>
          <w:rFonts w:ascii="Arial" w:hAnsi="Arial" w:cs="Arial"/>
          <w:sz w:val="20"/>
          <w:szCs w:val="20"/>
        </w:rPr>
        <w:t xml:space="preserve"> = Capital de Trabajo demandado para el Proceso que presenta propuesta</w:t>
      </w:r>
    </w:p>
    <w:p w14:paraId="6A820661" w14:textId="77777777" w:rsidR="005913B0" w:rsidRPr="003D67FD" w:rsidRDefault="005913B0" w:rsidP="009221D8">
      <w:pPr>
        <w:pStyle w:val="Prrafodelista"/>
        <w:ind w:left="435"/>
        <w:jc w:val="both"/>
        <w:rPr>
          <w:rFonts w:ascii="Arial" w:hAnsi="Arial" w:cs="Arial"/>
          <w:sz w:val="20"/>
          <w:szCs w:val="20"/>
        </w:rPr>
      </w:pPr>
    </w:p>
    <w:p w14:paraId="193BAD07" w14:textId="77777777" w:rsidR="005913B0" w:rsidRPr="003D67FD" w:rsidRDefault="005913B0" w:rsidP="009221D8">
      <w:pPr>
        <w:pStyle w:val="Prrafodelista"/>
        <w:ind w:left="435"/>
        <w:jc w:val="both"/>
        <w:rPr>
          <w:rFonts w:ascii="Arial" w:hAnsi="Arial" w:cs="Arial"/>
          <w:sz w:val="20"/>
          <w:szCs w:val="20"/>
        </w:rPr>
      </w:pPr>
      <w:r w:rsidRPr="003D67FD">
        <w:rPr>
          <w:rFonts w:ascii="Arial" w:hAnsi="Arial" w:cs="Arial"/>
          <w:sz w:val="20"/>
          <w:szCs w:val="20"/>
        </w:rPr>
        <w:t>El capital de trabajo (CT) del oferente deberá ser mayor o igual al capital de trabajo demandado (</w:t>
      </w:r>
      <w:proofErr w:type="spellStart"/>
      <w:r w:rsidRPr="003D67FD">
        <w:rPr>
          <w:rFonts w:ascii="Arial" w:hAnsi="Arial" w:cs="Arial"/>
          <w:sz w:val="20"/>
          <w:szCs w:val="20"/>
        </w:rPr>
        <w:t>CTd</w:t>
      </w:r>
      <w:proofErr w:type="spellEnd"/>
      <w:r w:rsidRPr="003D67FD">
        <w:rPr>
          <w:rFonts w:ascii="Arial" w:hAnsi="Arial" w:cs="Arial"/>
          <w:sz w:val="20"/>
          <w:szCs w:val="20"/>
        </w:rPr>
        <w:t xml:space="preserve">): </w:t>
      </w:r>
    </w:p>
    <w:p w14:paraId="2169ADB3" w14:textId="77777777" w:rsidR="005913B0" w:rsidRPr="003D67FD" w:rsidRDefault="005913B0" w:rsidP="009221D8">
      <w:pPr>
        <w:pStyle w:val="Prrafodelista"/>
        <w:ind w:left="435"/>
        <w:rPr>
          <w:rFonts w:ascii="Arial" w:hAnsi="Arial" w:cs="Arial"/>
          <w:sz w:val="20"/>
          <w:szCs w:val="20"/>
        </w:rPr>
      </w:pPr>
      <w:r w:rsidRPr="003D67FD">
        <w:rPr>
          <w:rFonts w:ascii="Arial" w:hAnsi="Arial" w:cs="Arial"/>
          <w:sz w:val="20"/>
          <w:szCs w:val="20"/>
        </w:rPr>
        <w:t xml:space="preserve">CT ≥ </w:t>
      </w:r>
      <w:proofErr w:type="spellStart"/>
      <w:r w:rsidRPr="003D67FD">
        <w:rPr>
          <w:rFonts w:ascii="Arial" w:hAnsi="Arial" w:cs="Arial"/>
          <w:sz w:val="20"/>
          <w:szCs w:val="20"/>
        </w:rPr>
        <w:t>CTd</w:t>
      </w:r>
      <w:proofErr w:type="spellEnd"/>
    </w:p>
    <w:p w14:paraId="6E3982CB" w14:textId="77777777" w:rsidR="005913B0" w:rsidRPr="003D67FD" w:rsidRDefault="005913B0" w:rsidP="009221D8">
      <w:pPr>
        <w:pStyle w:val="Prrafodelista"/>
        <w:ind w:left="435"/>
        <w:jc w:val="both"/>
        <w:rPr>
          <w:rFonts w:ascii="Arial" w:hAnsi="Arial" w:cs="Arial"/>
          <w:sz w:val="20"/>
          <w:szCs w:val="20"/>
        </w:rPr>
      </w:pPr>
    </w:p>
    <w:p w14:paraId="2F5B8CA0" w14:textId="77777777" w:rsidR="005913B0" w:rsidRPr="003D67FD" w:rsidRDefault="005913B0" w:rsidP="009221D8">
      <w:pPr>
        <w:pStyle w:val="Prrafodelista"/>
        <w:ind w:left="435"/>
        <w:jc w:val="both"/>
        <w:rPr>
          <w:rFonts w:ascii="Arial" w:hAnsi="Arial" w:cs="Arial"/>
          <w:sz w:val="20"/>
          <w:szCs w:val="20"/>
        </w:rPr>
      </w:pPr>
      <w:r w:rsidRPr="003D67FD">
        <w:rPr>
          <w:rFonts w:ascii="Arial" w:hAnsi="Arial" w:cs="Arial"/>
          <w:sz w:val="20"/>
          <w:szCs w:val="20"/>
        </w:rPr>
        <w:t>El capital de trabajo demandado para el Proceso que presenta propuesta (</w:t>
      </w:r>
      <w:proofErr w:type="spellStart"/>
      <w:r w:rsidRPr="003D67FD">
        <w:rPr>
          <w:rFonts w:ascii="Arial" w:hAnsi="Arial" w:cs="Arial"/>
          <w:sz w:val="20"/>
          <w:szCs w:val="20"/>
        </w:rPr>
        <w:t>CTd</w:t>
      </w:r>
      <w:proofErr w:type="spellEnd"/>
      <w:r w:rsidRPr="003D67FD">
        <w:rPr>
          <w:rFonts w:ascii="Arial" w:hAnsi="Arial" w:cs="Arial"/>
          <w:sz w:val="20"/>
          <w:szCs w:val="20"/>
        </w:rPr>
        <w:t>) se calcula así:</w:t>
      </w:r>
    </w:p>
    <w:p w14:paraId="662E98BC" w14:textId="77777777" w:rsidR="005913B0" w:rsidRPr="003D67FD" w:rsidRDefault="005913B0" w:rsidP="009221D8">
      <w:pPr>
        <w:pStyle w:val="Prrafodelista"/>
        <w:ind w:left="435"/>
        <w:jc w:val="both"/>
        <w:rPr>
          <w:rFonts w:ascii="Arial" w:hAnsi="Arial" w:cs="Arial"/>
          <w:sz w:val="20"/>
          <w:szCs w:val="20"/>
        </w:rPr>
      </w:pPr>
    </w:p>
    <w:tbl>
      <w:tblPr>
        <w:tblStyle w:val="Tablaconcuadrcula1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5913B0" w:rsidRPr="003D67FD" w14:paraId="1B6AD6B4" w14:textId="77777777" w:rsidTr="007570FD">
        <w:trPr>
          <w:trHeight w:val="665"/>
          <w:jc w:val="center"/>
        </w:trPr>
        <w:tc>
          <w:tcPr>
            <w:tcW w:w="2191" w:type="dxa"/>
            <w:vAlign w:val="center"/>
            <w:hideMark/>
          </w:tcPr>
          <w:p w14:paraId="24A6507F" w14:textId="77777777" w:rsidR="005913B0" w:rsidRPr="003D67FD" w:rsidRDefault="005913B0" w:rsidP="007570FD">
            <w:pPr>
              <w:jc w:val="center"/>
              <w:rPr>
                <w:rFonts w:cs="Arial"/>
                <w:szCs w:val="20"/>
              </w:rPr>
            </w:pPr>
            <w:proofErr w:type="spellStart"/>
            <w:r w:rsidRPr="003D67FD">
              <w:rPr>
                <w:rFonts w:cs="Arial"/>
                <w:szCs w:val="20"/>
              </w:rPr>
              <w:lastRenderedPageBreak/>
              <w:t>CTd</w:t>
            </w:r>
            <w:proofErr w:type="spellEnd"/>
            <w:r w:rsidRPr="003D67FD">
              <w:rPr>
                <w:rFonts w:cs="Arial"/>
                <w:szCs w:val="20"/>
              </w:rPr>
              <w:t xml:space="preserve"> = 10% x (PO)</w:t>
            </w:r>
          </w:p>
        </w:tc>
      </w:tr>
    </w:tbl>
    <w:p w14:paraId="6CBB8490" w14:textId="77777777" w:rsidR="005913B0" w:rsidRPr="003D67FD" w:rsidRDefault="005913B0" w:rsidP="009221D8">
      <w:pPr>
        <w:rPr>
          <w:rFonts w:ascii="Arial" w:eastAsia="Arial" w:hAnsi="Arial" w:cs="Arial"/>
          <w:sz w:val="20"/>
          <w:szCs w:val="20"/>
        </w:rPr>
      </w:pPr>
      <w:r w:rsidRPr="003D67FD">
        <w:rPr>
          <w:rFonts w:ascii="Arial" w:hAnsi="Arial" w:cs="Arial"/>
          <w:sz w:val="20"/>
          <w:szCs w:val="20"/>
        </w:rPr>
        <w:t xml:space="preserve">Donde: </w:t>
      </w:r>
    </w:p>
    <w:p w14:paraId="70D98BF5" w14:textId="77777777" w:rsidR="005913B0" w:rsidRPr="003D67FD" w:rsidRDefault="005913B0" w:rsidP="009221D8">
      <w:pPr>
        <w:pStyle w:val="Prrafodelista"/>
        <w:ind w:left="435"/>
        <w:rPr>
          <w:rFonts w:ascii="Arial" w:hAnsi="Arial" w:cs="Arial"/>
          <w:sz w:val="20"/>
          <w:szCs w:val="20"/>
        </w:rPr>
      </w:pPr>
    </w:p>
    <w:p w14:paraId="64DB3BC0" w14:textId="77777777" w:rsidR="005913B0" w:rsidRPr="003D67FD" w:rsidRDefault="005913B0" w:rsidP="009221D8">
      <w:pPr>
        <w:pStyle w:val="Prrafodelista"/>
        <w:ind w:left="435"/>
        <w:rPr>
          <w:rFonts w:ascii="Arial" w:hAnsi="Arial" w:cs="Arial"/>
          <w:sz w:val="20"/>
          <w:szCs w:val="20"/>
        </w:rPr>
      </w:pPr>
      <w:proofErr w:type="spellStart"/>
      <w:r w:rsidRPr="003D67FD">
        <w:rPr>
          <w:rFonts w:ascii="Arial" w:hAnsi="Arial" w:cs="Arial"/>
          <w:sz w:val="20"/>
          <w:szCs w:val="20"/>
        </w:rPr>
        <w:t>CTd</w:t>
      </w:r>
      <w:proofErr w:type="spellEnd"/>
      <w:r w:rsidRPr="003D67FD">
        <w:rPr>
          <w:rFonts w:ascii="Arial" w:hAnsi="Arial" w:cs="Arial"/>
          <w:sz w:val="20"/>
          <w:szCs w:val="20"/>
        </w:rPr>
        <w:t xml:space="preserve"> = Capital de trabajo demandado del Proceso al cual presenta propuesta</w:t>
      </w:r>
    </w:p>
    <w:p w14:paraId="4990176E" w14:textId="77777777" w:rsidR="005913B0" w:rsidRPr="003D67FD" w:rsidRDefault="005913B0" w:rsidP="009221D8">
      <w:pPr>
        <w:pStyle w:val="Prrafodelista"/>
        <w:ind w:left="435"/>
        <w:rPr>
          <w:rFonts w:ascii="Arial" w:hAnsi="Arial" w:cs="Arial"/>
          <w:sz w:val="20"/>
          <w:szCs w:val="20"/>
        </w:rPr>
      </w:pPr>
      <w:r w:rsidRPr="003D67FD">
        <w:rPr>
          <w:rFonts w:ascii="Arial" w:hAnsi="Arial" w:cs="Arial"/>
          <w:sz w:val="20"/>
          <w:szCs w:val="20"/>
        </w:rPr>
        <w:t>PO = Presupuesto oficial del proceso al cual presenta propuesta.</w:t>
      </w:r>
    </w:p>
    <w:p w14:paraId="37DFB945" w14:textId="77777777" w:rsidR="005913B0" w:rsidRPr="003D67FD" w:rsidRDefault="005913B0" w:rsidP="009221D8">
      <w:pPr>
        <w:rPr>
          <w:rFonts w:ascii="Arial" w:hAnsi="Arial" w:cs="Arial"/>
          <w:sz w:val="20"/>
          <w:szCs w:val="20"/>
        </w:rPr>
      </w:pPr>
    </w:p>
    <w:p w14:paraId="1CD34B88" w14:textId="77777777" w:rsidR="005913B0" w:rsidRPr="003D67FD" w:rsidRDefault="005913B0" w:rsidP="009221D8">
      <w:pPr>
        <w:pStyle w:val="Prrafodelista"/>
        <w:ind w:left="435"/>
        <w:rPr>
          <w:rFonts w:ascii="Arial" w:hAnsi="Arial" w:cs="Arial"/>
          <w:sz w:val="20"/>
          <w:szCs w:val="20"/>
        </w:rPr>
      </w:pPr>
      <w:r w:rsidRPr="003D67FD">
        <w:rPr>
          <w:rFonts w:ascii="Arial" w:hAnsi="Arial" w:cs="Arial"/>
          <w:sz w:val="20"/>
          <w:szCs w:val="20"/>
        </w:rPr>
        <w:t>Si el Proponente es plural el indicador debe calcularse así:</w:t>
      </w:r>
    </w:p>
    <w:p w14:paraId="71057479" w14:textId="77777777" w:rsidR="005913B0" w:rsidRPr="003D67FD" w:rsidRDefault="005913B0" w:rsidP="009221D8">
      <w:pPr>
        <w:rPr>
          <w:rFonts w:ascii="Arial" w:hAnsi="Arial" w:cs="Arial"/>
          <w:b/>
          <w:sz w:val="20"/>
          <w:szCs w:val="20"/>
        </w:rPr>
      </w:pPr>
      <m:oMathPara>
        <m:oMath>
          <m:r>
            <m:rPr>
              <m:sty m:val="p"/>
            </m:rPr>
            <w:rPr>
              <w:rFonts w:ascii="Cambria Math" w:hAnsi="Cambria Math" w:cs="Arial"/>
              <w:sz w:val="20"/>
              <w:szCs w:val="20"/>
            </w:rPr>
            <m:t>CTProponente plural=</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CT</m:t>
                  </m:r>
                </m:e>
                <m:sub>
                  <m:r>
                    <m:rPr>
                      <m:sty m:val="p"/>
                    </m:rPr>
                    <w:rPr>
                      <w:rFonts w:ascii="Cambria Math" w:hAnsi="Cambria Math" w:cs="Arial"/>
                      <w:sz w:val="20"/>
                      <w:szCs w:val="20"/>
                    </w:rPr>
                    <m:t>i</m:t>
                  </m:r>
                </m:sub>
              </m:sSub>
            </m:e>
          </m:nary>
        </m:oMath>
      </m:oMathPara>
    </w:p>
    <w:p w14:paraId="79523E83" w14:textId="77777777" w:rsidR="005913B0" w:rsidRPr="003D67FD" w:rsidRDefault="005913B0" w:rsidP="009221D8">
      <w:pPr>
        <w:pStyle w:val="Prrafodelista"/>
        <w:ind w:left="435"/>
        <w:rPr>
          <w:rFonts w:ascii="Arial" w:hAnsi="Arial" w:cs="Arial"/>
          <w:sz w:val="20"/>
          <w:szCs w:val="20"/>
        </w:rPr>
      </w:pPr>
      <w:r w:rsidRPr="003D67FD">
        <w:rPr>
          <w:rFonts w:ascii="Arial" w:hAnsi="Arial" w:cs="Arial"/>
          <w:sz w:val="20"/>
          <w:szCs w:val="20"/>
        </w:rPr>
        <w:t xml:space="preserve">Donde </w:t>
      </w:r>
      <m:oMath>
        <m:r>
          <m:rPr>
            <m:sty m:val="bi"/>
          </m:rPr>
          <w:rPr>
            <w:rFonts w:ascii="Cambria Math" w:hAnsi="Cambria Math" w:cs="Arial"/>
            <w:sz w:val="20"/>
            <w:szCs w:val="20"/>
          </w:rPr>
          <m:t>n</m:t>
        </m:r>
      </m:oMath>
      <w:r w:rsidRPr="003D67FD">
        <w:rPr>
          <w:rFonts w:ascii="Arial" w:hAnsi="Arial" w:cs="Arial"/>
          <w:sz w:val="20"/>
          <w:szCs w:val="20"/>
        </w:rPr>
        <w:t xml:space="preserve"> es el número de integrantes del proponente plural (unión temporal o consorcio).</w:t>
      </w:r>
    </w:p>
    <w:p w14:paraId="7A8EF72B" w14:textId="77777777" w:rsidR="005913B0" w:rsidRPr="005913B0" w:rsidRDefault="005913B0" w:rsidP="00A9576D">
      <w:pPr>
        <w:pStyle w:val="Prrafodelista"/>
        <w:ind w:left="435"/>
        <w:rPr>
          <w:rFonts w:ascii="Arial" w:eastAsia="Arial" w:hAnsi="Arial" w:cs="Arial"/>
          <w:sz w:val="20"/>
          <w:szCs w:val="20"/>
        </w:rPr>
      </w:pPr>
    </w:p>
    <w:p w14:paraId="59AD1E23" w14:textId="013D2F7C" w:rsidR="005913B0" w:rsidRPr="003D67FD" w:rsidRDefault="00580F84" w:rsidP="00A9576D">
      <w:pPr>
        <w:pStyle w:val="Prrafodelista"/>
        <w:tabs>
          <w:tab w:val="left" w:pos="-142"/>
        </w:tabs>
        <w:autoSpaceDE w:val="0"/>
        <w:autoSpaceDN w:val="0"/>
        <w:adjustRightInd w:val="0"/>
        <w:spacing w:before="120"/>
        <w:ind w:left="435"/>
        <w:jc w:val="both"/>
        <w:outlineLvl w:val="2"/>
        <w:rPr>
          <w:rFonts w:ascii="Arial" w:eastAsia="Arial" w:hAnsi="Arial" w:cs="Arial"/>
          <w:b/>
          <w:sz w:val="20"/>
          <w:szCs w:val="20"/>
          <w:lang w:eastAsia="es-ES"/>
        </w:rPr>
      </w:pPr>
      <w:r w:rsidRPr="009F6F0E">
        <w:rPr>
          <w:rFonts w:ascii="Arial" w:eastAsia="Arial" w:hAnsi="Arial" w:cs="Arial"/>
          <w:b/>
          <w:sz w:val="20"/>
          <w:szCs w:val="20"/>
          <w:highlight w:val="cyan"/>
          <w:lang w:eastAsia="es-ES"/>
        </w:rPr>
        <w:t xml:space="preserve">3.5.3 </w:t>
      </w:r>
      <w:r w:rsidRPr="003D67FD">
        <w:rPr>
          <w:rFonts w:ascii="Arial" w:eastAsia="Arial" w:hAnsi="Arial" w:cs="Arial"/>
          <w:b/>
          <w:sz w:val="20"/>
          <w:szCs w:val="20"/>
          <w:lang w:eastAsia="es-ES"/>
        </w:rPr>
        <w:t>REQUISITOS</w:t>
      </w:r>
      <w:r w:rsidR="005913B0" w:rsidRPr="003D67FD">
        <w:rPr>
          <w:rFonts w:ascii="Arial" w:eastAsia="Arial" w:hAnsi="Arial" w:cs="Arial"/>
          <w:b/>
          <w:sz w:val="20"/>
          <w:szCs w:val="20"/>
          <w:lang w:eastAsia="es-ES"/>
        </w:rPr>
        <w:t xml:space="preserve"> DE CAPACIDAD FINANCIERA PERSONAS NATURALES O JURIDICAS EXTRANJERAS SIN DOMICILIO O SUCURSAL EN COLOMBIA</w:t>
      </w:r>
    </w:p>
    <w:p w14:paraId="616A05BF" w14:textId="77777777" w:rsidR="005913B0" w:rsidRPr="003D67FD" w:rsidRDefault="005913B0" w:rsidP="00A9576D">
      <w:pPr>
        <w:pStyle w:val="Prrafodelista"/>
        <w:tabs>
          <w:tab w:val="left" w:pos="-142"/>
        </w:tabs>
        <w:autoSpaceDE w:val="0"/>
        <w:autoSpaceDN w:val="0"/>
        <w:adjustRightInd w:val="0"/>
        <w:spacing w:before="120"/>
        <w:ind w:left="435"/>
        <w:jc w:val="both"/>
        <w:outlineLvl w:val="2"/>
        <w:rPr>
          <w:rFonts w:ascii="Arial" w:eastAsia="Arial" w:hAnsi="Arial" w:cs="Arial"/>
          <w:b/>
          <w:sz w:val="20"/>
          <w:szCs w:val="20"/>
          <w:lang w:eastAsia="es-ES"/>
        </w:rPr>
      </w:pPr>
    </w:p>
    <w:p w14:paraId="1F55F5DF" w14:textId="428EE037" w:rsidR="005913B0" w:rsidRPr="003D67FD" w:rsidRDefault="005913B0" w:rsidP="00580F84">
      <w:pPr>
        <w:pStyle w:val="Prrafodelista"/>
        <w:tabs>
          <w:tab w:val="left" w:pos="-142"/>
        </w:tabs>
        <w:autoSpaceDE w:val="0"/>
        <w:autoSpaceDN w:val="0"/>
        <w:adjustRightInd w:val="0"/>
        <w:spacing w:before="120"/>
        <w:ind w:left="435"/>
        <w:jc w:val="both"/>
        <w:outlineLvl w:val="2"/>
        <w:rPr>
          <w:rFonts w:ascii="Arial" w:eastAsia="Arial" w:hAnsi="Arial" w:cs="Arial"/>
          <w:bCs/>
          <w:sz w:val="20"/>
          <w:szCs w:val="20"/>
          <w:lang w:eastAsia="es-ES"/>
        </w:rPr>
      </w:pPr>
      <w:r w:rsidRPr="003D67FD">
        <w:rPr>
          <w:rFonts w:ascii="Arial" w:eastAsia="Arial" w:hAnsi="Arial" w:cs="Arial"/>
          <w:bCs/>
          <w:sz w:val="20"/>
          <w:szCs w:val="20"/>
          <w:lang w:eastAsia="es-ES"/>
        </w:rPr>
        <w:t>Los proponentes extranjeros deberán presentar su información financiera de acuerdo a lo relacionado a continuación, en concordancia con la legislación de su país de origen y de conformidad a los lineamientos de la Agencia Colombia Compra Eficiente, con los valores convertidos a la moneda legal colombiana a la tasa de cambio de la fecha de corte de los mismos y suscritos por quien se encuentre en la obligación de hacerlo de acuerdo con la normatividad vigente en su país de origen: -</w:t>
      </w:r>
      <w:r w:rsidRPr="003D67FD">
        <w:rPr>
          <w:rFonts w:ascii="Arial" w:eastAsia="Arial" w:hAnsi="Arial" w:cs="Arial"/>
          <w:bCs/>
          <w:sz w:val="20"/>
          <w:szCs w:val="20"/>
          <w:lang w:eastAsia="es-ES"/>
        </w:rPr>
        <w:tab/>
        <w:t xml:space="preserve">Balance General y Estado de Resultados, acompañados de la traducción simple al idioma castellano, presentados de acuerdo con el catálogo de cuentas (PUC) (Decreto 2650 de 1993) y/o Normas Internacionales de Información Financiera NIIF/IFRS. Deben ser presentados conforme a la normatividad vigente y expresada en pesos colombianos, a la TRM de la fecha de corte de los mismos, indicando la tasa de conversión y debidamente suscrito por el contador público colombiano que los hubiere convertido </w:t>
      </w:r>
    </w:p>
    <w:p w14:paraId="3FC637D7" w14:textId="77777777" w:rsidR="005913B0" w:rsidRPr="00580F84" w:rsidRDefault="005913B0" w:rsidP="00580F84">
      <w:pPr>
        <w:tabs>
          <w:tab w:val="left" w:pos="-142"/>
        </w:tabs>
        <w:autoSpaceDE w:val="0"/>
        <w:autoSpaceDN w:val="0"/>
        <w:adjustRightInd w:val="0"/>
        <w:spacing w:before="120"/>
        <w:jc w:val="both"/>
        <w:outlineLvl w:val="2"/>
        <w:rPr>
          <w:rFonts w:ascii="Arial" w:eastAsia="Arial" w:hAnsi="Arial" w:cs="Arial"/>
          <w:bCs/>
          <w:sz w:val="20"/>
          <w:szCs w:val="20"/>
          <w:lang w:eastAsia="es-ES"/>
        </w:rPr>
      </w:pPr>
      <w:r w:rsidRPr="003D67FD">
        <w:rPr>
          <w:rFonts w:ascii="Arial" w:eastAsia="Arial" w:hAnsi="Arial" w:cs="Arial"/>
          <w:bCs/>
          <w:sz w:val="20"/>
          <w:szCs w:val="20"/>
          <w:lang w:eastAsia="es-ES"/>
        </w:rPr>
        <w:t>-</w:t>
      </w:r>
      <w:r w:rsidRPr="003D67FD">
        <w:rPr>
          <w:rFonts w:ascii="Arial" w:eastAsia="Arial" w:hAnsi="Arial" w:cs="Arial"/>
          <w:bCs/>
          <w:sz w:val="20"/>
          <w:szCs w:val="20"/>
          <w:lang w:eastAsia="es-ES"/>
        </w:rPr>
        <w:tab/>
        <w:t>Copia de la tarjeta profesional del Contador Público y/o Revisor Fiscal, acompañada del Certificado de Antecedentes Disciplinarios vigente expedido por la Junta Central de Contadores.</w:t>
      </w:r>
    </w:p>
    <w:p w14:paraId="7FAB2EE1" w14:textId="77777777" w:rsidR="00AE7535" w:rsidRPr="00AE7535" w:rsidRDefault="00AE7535" w:rsidP="00AE7535">
      <w:pPr>
        <w:keepNext/>
        <w:pBdr>
          <w:top w:val="nil"/>
          <w:left w:val="nil"/>
          <w:bottom w:val="nil"/>
          <w:right w:val="nil"/>
          <w:between w:val="nil"/>
        </w:pBdr>
        <w:jc w:val="both"/>
        <w:rPr>
          <w:rFonts w:ascii="Arial" w:eastAsia="Tahoma" w:hAnsi="Arial" w:cs="Arial"/>
          <w:b/>
          <w:color w:val="000000"/>
          <w:sz w:val="20"/>
          <w:szCs w:val="20"/>
          <w:highlight w:val="white"/>
          <w:lang w:val="es-ES" w:eastAsia="es-ES_tradnl"/>
        </w:rPr>
      </w:pPr>
      <w:r w:rsidRPr="00AE7535">
        <w:rPr>
          <w:rFonts w:ascii="Arial" w:eastAsia="Tahoma" w:hAnsi="Arial" w:cs="Arial"/>
          <w:b/>
          <w:color w:val="000000"/>
          <w:sz w:val="20"/>
          <w:szCs w:val="20"/>
          <w:highlight w:val="white"/>
          <w:lang w:val="es-ES" w:eastAsia="es-ES_tradnl"/>
        </w:rPr>
        <w:t>3.8 EXPERIENCIA</w:t>
      </w:r>
    </w:p>
    <w:p w14:paraId="65327C53" w14:textId="77777777" w:rsidR="00AE7535" w:rsidRPr="00AE7535" w:rsidRDefault="00AE7535" w:rsidP="00AE7535">
      <w:pPr>
        <w:spacing w:after="0" w:line="240" w:lineRule="auto"/>
        <w:jc w:val="both"/>
        <w:rPr>
          <w:rFonts w:ascii="Arial" w:eastAsia="Tahoma" w:hAnsi="Arial" w:cs="Arial"/>
          <w:sz w:val="20"/>
          <w:szCs w:val="20"/>
          <w:lang w:val="es-ES" w:eastAsia="es-ES_tradnl"/>
        </w:rPr>
      </w:pPr>
      <w:r w:rsidRPr="00AE7535">
        <w:rPr>
          <w:rFonts w:ascii="Arial" w:eastAsia="Tahoma" w:hAnsi="Arial" w:cs="Arial"/>
          <w:sz w:val="20"/>
          <w:szCs w:val="20"/>
          <w:lang w:val="es-ES" w:eastAsia="es-ES_tradnl"/>
        </w:rPr>
        <w:t xml:space="preserve">Los proponentes deben acreditar su experiencia a través de: i) la información consignada en el RUP para aquellos que estén obligados a tenerlo, </w:t>
      </w:r>
      <w:proofErr w:type="spellStart"/>
      <w:r w:rsidRPr="00AE7535">
        <w:rPr>
          <w:rFonts w:ascii="Arial" w:eastAsia="Tahoma" w:hAnsi="Arial" w:cs="Arial"/>
          <w:sz w:val="20"/>
          <w:szCs w:val="20"/>
          <w:lang w:val="es-ES" w:eastAsia="es-ES_tradnl"/>
        </w:rPr>
        <w:t>ii</w:t>
      </w:r>
      <w:proofErr w:type="spellEnd"/>
      <w:r w:rsidRPr="00AE7535">
        <w:rPr>
          <w:rFonts w:ascii="Arial" w:eastAsia="Tahoma" w:hAnsi="Arial" w:cs="Arial"/>
          <w:sz w:val="20"/>
          <w:szCs w:val="20"/>
          <w:lang w:val="es-ES" w:eastAsia="es-ES_tradnl"/>
        </w:rPr>
        <w:t>) la presentación el Formato 3 – Experiencia para todos los proponentes y (</w:t>
      </w:r>
      <w:proofErr w:type="spellStart"/>
      <w:r w:rsidRPr="00AE7535">
        <w:rPr>
          <w:rFonts w:ascii="Arial" w:eastAsia="Tahoma" w:hAnsi="Arial" w:cs="Arial"/>
          <w:sz w:val="20"/>
          <w:szCs w:val="20"/>
          <w:lang w:val="es-ES" w:eastAsia="es-ES_tradnl"/>
        </w:rPr>
        <w:t>iii</w:t>
      </w:r>
      <w:proofErr w:type="spellEnd"/>
      <w:r w:rsidRPr="00AE7535">
        <w:rPr>
          <w:rFonts w:ascii="Arial" w:eastAsia="Tahoma" w:hAnsi="Arial" w:cs="Arial"/>
          <w:sz w:val="20"/>
          <w:szCs w:val="20"/>
          <w:lang w:val="es-ES" w:eastAsia="es-ES_tradnl"/>
        </w:rPr>
        <w:t>) alguno de los documentos válidos para la acreditación de la experiencia señalados en los numeral siguientes cuando se requiera la verificación de información del proponente adicional a la contenida en el RUP.</w:t>
      </w:r>
    </w:p>
    <w:p w14:paraId="5CD86F77" w14:textId="77777777" w:rsidR="00AE7535" w:rsidRPr="00AE7535" w:rsidRDefault="00AE7535" w:rsidP="00AE7535">
      <w:pPr>
        <w:spacing w:after="0" w:line="240" w:lineRule="auto"/>
        <w:jc w:val="both"/>
        <w:rPr>
          <w:rFonts w:ascii="Arial" w:eastAsia="Tahoma" w:hAnsi="Arial" w:cs="Arial"/>
          <w:sz w:val="20"/>
          <w:szCs w:val="20"/>
          <w:lang w:val="es-ES" w:eastAsia="es-ES_tradnl"/>
        </w:rPr>
      </w:pPr>
    </w:p>
    <w:p w14:paraId="763916F9" w14:textId="77777777" w:rsidR="00AE7535" w:rsidRPr="00AE7535" w:rsidRDefault="00AE7535" w:rsidP="00AE7535">
      <w:pPr>
        <w:spacing w:after="0" w:line="240" w:lineRule="auto"/>
        <w:jc w:val="both"/>
        <w:rPr>
          <w:rFonts w:ascii="Arial" w:eastAsia="Tahoma" w:hAnsi="Arial" w:cs="Arial"/>
          <w:sz w:val="20"/>
          <w:szCs w:val="20"/>
          <w:lang w:val="es-ES" w:eastAsia="es-ES_tradnl"/>
        </w:rPr>
      </w:pPr>
      <w:r w:rsidRPr="00AE7535">
        <w:rPr>
          <w:rFonts w:ascii="Arial" w:eastAsia="Tahoma" w:hAnsi="Arial" w:cs="Arial"/>
          <w:sz w:val="20"/>
          <w:szCs w:val="20"/>
          <w:lang w:val="es-ES" w:eastAsia="es-ES_tradnl"/>
        </w:rPr>
        <w:t>La evaluación de los proponentes se efectuará de acuerdo con la experiencia contenida en el Registro Único de Proponentes (RUP) vigente y en firme antes del cierre del proceso.</w:t>
      </w:r>
    </w:p>
    <w:p w14:paraId="07333A22" w14:textId="77777777" w:rsidR="00AE7535" w:rsidRPr="00AE7535" w:rsidRDefault="00AE7535" w:rsidP="00AE7535">
      <w:pPr>
        <w:spacing w:after="0" w:line="240" w:lineRule="auto"/>
        <w:jc w:val="both"/>
        <w:rPr>
          <w:rFonts w:ascii="Arial" w:eastAsia="Tahoma" w:hAnsi="Arial" w:cs="Arial"/>
          <w:sz w:val="20"/>
          <w:szCs w:val="20"/>
          <w:lang w:val="es-ES" w:eastAsia="es-ES_tradnl"/>
        </w:rPr>
      </w:pPr>
    </w:p>
    <w:p w14:paraId="5349DE93" w14:textId="60929F23" w:rsidR="00AE7535" w:rsidRPr="00AE7535" w:rsidRDefault="00AE7535" w:rsidP="00AE7535">
      <w:pPr>
        <w:spacing w:after="0" w:line="240" w:lineRule="auto"/>
        <w:jc w:val="both"/>
        <w:rPr>
          <w:rFonts w:ascii="Arial" w:eastAsia="Tahoma" w:hAnsi="Arial" w:cs="Arial"/>
          <w:sz w:val="20"/>
          <w:szCs w:val="20"/>
          <w:lang w:val="es-ES" w:eastAsia="es-ES_tradnl"/>
        </w:rPr>
      </w:pPr>
      <w:r w:rsidRPr="00AE7535">
        <w:rPr>
          <w:rFonts w:ascii="Arial" w:eastAsia="Tahoma" w:hAnsi="Arial" w:cs="Arial"/>
          <w:sz w:val="20"/>
          <w:szCs w:val="20"/>
          <w:lang w:val="es-ES" w:eastAsia="es-ES_tradnl"/>
        </w:rPr>
        <w:t xml:space="preserve">Los proponentes podrán acreditar experiencia proveniente de contratos celebrados con particulares o entidades estatales. </w:t>
      </w:r>
    </w:p>
    <w:p w14:paraId="53EC9E65" w14:textId="77777777" w:rsidR="00AE7535" w:rsidRPr="00AE7535" w:rsidRDefault="00AE7535" w:rsidP="00AE7535">
      <w:pPr>
        <w:spacing w:before="280" w:after="280" w:line="240" w:lineRule="auto"/>
        <w:jc w:val="both"/>
        <w:rPr>
          <w:rFonts w:ascii="Arial" w:eastAsia="Tahoma" w:hAnsi="Arial" w:cs="Arial"/>
          <w:highlight w:val="white"/>
          <w:lang w:val="es-ES" w:eastAsia="es-ES_tradnl"/>
        </w:rPr>
      </w:pPr>
      <w:r w:rsidRPr="00AE7535">
        <w:rPr>
          <w:rFonts w:ascii="Arial" w:eastAsia="Tahoma" w:hAnsi="Arial" w:cs="Arial"/>
          <w:sz w:val="20"/>
          <w:szCs w:val="20"/>
          <w:lang w:val="es-ES" w:eastAsia="es-ES_tradnl"/>
        </w:rPr>
        <w:t xml:space="preserve">Por regla general, el Proponente sólo puede acreditar la experiencia que ha obtenido y no la experiencia de su matriz, subsidiarias o integrantes del mismo grupo empresarial. </w:t>
      </w:r>
    </w:p>
    <w:p w14:paraId="37855F3C" w14:textId="77777777" w:rsidR="00AE7535" w:rsidRPr="00AE7535" w:rsidRDefault="00AE7535" w:rsidP="00AE7535">
      <w:pPr>
        <w:pBdr>
          <w:top w:val="nil"/>
          <w:left w:val="nil"/>
          <w:bottom w:val="nil"/>
          <w:right w:val="nil"/>
          <w:between w:val="nil"/>
        </w:pBdr>
        <w:spacing w:before="218" w:after="0" w:line="240" w:lineRule="auto"/>
        <w:ind w:right="49"/>
        <w:jc w:val="both"/>
        <w:rPr>
          <w:rFonts w:ascii="Arial" w:eastAsia="Tahoma" w:hAnsi="Arial" w:cs="Arial"/>
          <w:b/>
          <w:color w:val="000000"/>
          <w:sz w:val="20"/>
          <w:szCs w:val="20"/>
          <w:lang w:val="es-ES" w:eastAsia="es-ES_tradnl"/>
        </w:rPr>
      </w:pPr>
      <w:r w:rsidRPr="00AE7535">
        <w:rPr>
          <w:rFonts w:ascii="Arial" w:eastAsia="Tahoma" w:hAnsi="Arial" w:cs="Arial"/>
          <w:b/>
          <w:color w:val="000000"/>
          <w:sz w:val="20"/>
          <w:szCs w:val="20"/>
          <w:lang w:val="es-ES" w:eastAsia="es-ES_tradnl"/>
        </w:rPr>
        <w:t>3.8.1 CARACTERÍSTICAS DE LOS CONTRATOS PRESENTADOS PARA ACREDITAR LA EXPERIENCIA EXIGIDA</w:t>
      </w:r>
    </w:p>
    <w:p w14:paraId="12A352C6"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1EAB1E78"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Los contratos para acreditar la experiencia exigida deberán cumplir con las siguientes características:</w:t>
      </w:r>
    </w:p>
    <w:p w14:paraId="25BC9F56"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5039737E" w14:textId="2656F041" w:rsidR="00AE7535" w:rsidRPr="00AE7535" w:rsidRDefault="00000000" w:rsidP="00AE7535">
      <w:pPr>
        <w:keepNext/>
        <w:pBdr>
          <w:top w:val="nil"/>
          <w:left w:val="nil"/>
          <w:bottom w:val="nil"/>
          <w:right w:val="nil"/>
          <w:between w:val="nil"/>
        </w:pBdr>
        <w:spacing w:after="0" w:line="240" w:lineRule="auto"/>
        <w:rPr>
          <w:rFonts w:ascii="Arial" w:eastAsia="Tahoma" w:hAnsi="Arial" w:cs="Arial"/>
          <w:b/>
          <w:color w:val="000000"/>
          <w:sz w:val="20"/>
          <w:szCs w:val="20"/>
          <w:lang w:val="es-ES" w:eastAsia="es-ES_tradnl"/>
        </w:rPr>
      </w:pPr>
      <w:sdt>
        <w:sdtPr>
          <w:rPr>
            <w:rFonts w:ascii="Arial" w:eastAsia="Times New Roman" w:hAnsi="Arial" w:cs="Arial"/>
            <w:sz w:val="24"/>
            <w:szCs w:val="24"/>
            <w:lang w:val="es-ES" w:eastAsia="es-ES_tradnl"/>
          </w:rPr>
          <w:tag w:val="goog_rdk_2"/>
          <w:id w:val="601069732"/>
          <w:showingPlcHdr/>
        </w:sdtPr>
        <w:sdtContent>
          <w:r w:rsidR="00EA77D8">
            <w:rPr>
              <w:rFonts w:ascii="Arial" w:eastAsia="Times New Roman" w:hAnsi="Arial" w:cs="Arial"/>
              <w:sz w:val="24"/>
              <w:szCs w:val="24"/>
              <w:lang w:val="es-ES" w:eastAsia="es-ES_tradnl"/>
            </w:rPr>
            <w:t xml:space="preserve">     </w:t>
          </w:r>
        </w:sdtContent>
      </w:sdt>
      <w:r w:rsidR="00AE7535" w:rsidRPr="00AE7535">
        <w:rPr>
          <w:rFonts w:ascii="Arial" w:eastAsia="Tahoma" w:hAnsi="Arial" w:cs="Arial"/>
          <w:b/>
          <w:color w:val="000000"/>
          <w:sz w:val="20"/>
          <w:szCs w:val="20"/>
          <w:lang w:val="es-ES" w:eastAsia="es-ES_tradnl"/>
        </w:rPr>
        <w:t>EXPERIENCIA GENERAL</w:t>
      </w:r>
    </w:p>
    <w:p w14:paraId="47108D07"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5473A730" w14:textId="3791DD2E" w:rsidR="003D67FD" w:rsidRPr="003D67FD" w:rsidRDefault="003D67FD" w:rsidP="003D67FD">
      <w:pPr>
        <w:pStyle w:val="Prrafodelista"/>
        <w:numPr>
          <w:ilvl w:val="0"/>
          <w:numId w:val="66"/>
        </w:numPr>
        <w:jc w:val="both"/>
        <w:rPr>
          <w:rFonts w:ascii="Arial" w:eastAsia="Tahoma" w:hAnsi="Arial" w:cs="Arial"/>
          <w:color w:val="000000"/>
          <w:sz w:val="20"/>
          <w:szCs w:val="20"/>
          <w:lang w:val="es-ES" w:eastAsia="es-ES_tradnl"/>
        </w:rPr>
      </w:pPr>
      <w:r w:rsidRPr="003D67FD">
        <w:rPr>
          <w:rFonts w:ascii="Arial" w:eastAsia="Tahoma" w:hAnsi="Arial" w:cs="Arial"/>
          <w:color w:val="000000"/>
          <w:sz w:val="20"/>
          <w:szCs w:val="20"/>
          <w:lang w:val="es-ES" w:eastAsia="es-ES_tradnl"/>
        </w:rPr>
        <w:t xml:space="preserve">El proponente deberá acreditar experiencia general con máximo (2) contratos que hayan contenido la ejecución de actividades relacionadas con: </w:t>
      </w:r>
      <w:r w:rsidRPr="003D67FD">
        <w:rPr>
          <w:rFonts w:ascii="Arial" w:eastAsia="Tahoma" w:hAnsi="Arial" w:cs="Arial"/>
          <w:b/>
          <w:bCs/>
          <w:i/>
          <w:iCs/>
          <w:color w:val="000000"/>
          <w:sz w:val="20"/>
          <w:szCs w:val="20"/>
          <w:lang w:val="es-ES" w:eastAsia="es-ES_tradnl"/>
        </w:rPr>
        <w:t>“Suministro, instalación, puesta en funcionamiento y/o mantenimiento de equipos, sistemas o componentes para la generación, almacenamiento, distribución o manejo de aire comprimido, o el mantenimiento de compresores de aire</w:t>
      </w:r>
      <w:r>
        <w:rPr>
          <w:rFonts w:ascii="Arial" w:eastAsia="Tahoma" w:hAnsi="Arial" w:cs="Arial"/>
          <w:b/>
          <w:bCs/>
          <w:i/>
          <w:iCs/>
          <w:color w:val="000000"/>
          <w:sz w:val="20"/>
          <w:szCs w:val="20"/>
          <w:lang w:val="es-ES" w:eastAsia="es-ES_tradnl"/>
        </w:rPr>
        <w:t>”.</w:t>
      </w:r>
      <w:r w:rsidRPr="003D67FD">
        <w:rPr>
          <w:rFonts w:ascii="Arial" w:eastAsia="Tahoma" w:hAnsi="Arial" w:cs="Arial"/>
          <w:color w:val="000000"/>
          <w:sz w:val="20"/>
          <w:szCs w:val="20"/>
          <w:lang w:val="es-ES" w:eastAsia="es-ES_tradnl"/>
        </w:rPr>
        <w:t xml:space="preserve">    </w:t>
      </w:r>
    </w:p>
    <w:p w14:paraId="1F9BDEC0" w14:textId="77777777" w:rsid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Estar relacionados en el Formato 3 – Experiencia. Los Proponentes Plurales deben indicar qué integrante aporta cada uno de los contratos señalados en el Formato 3 – Experiencia.</w:t>
      </w:r>
    </w:p>
    <w:p w14:paraId="2AB0DFB9" w14:textId="77777777" w:rsidR="00AE7535" w:rsidRPr="00AE7535" w:rsidRDefault="00AE7535" w:rsidP="00AE7535">
      <w:pPr>
        <w:keepNext/>
        <w:pBdr>
          <w:top w:val="nil"/>
          <w:left w:val="nil"/>
          <w:bottom w:val="nil"/>
          <w:right w:val="nil"/>
          <w:between w:val="nil"/>
        </w:pBdr>
        <w:spacing w:after="0" w:line="240" w:lineRule="auto"/>
        <w:ind w:left="360"/>
        <w:jc w:val="both"/>
        <w:rPr>
          <w:rFonts w:ascii="Arial" w:eastAsia="Tahoma" w:hAnsi="Arial" w:cs="Arial"/>
          <w:color w:val="000000"/>
          <w:sz w:val="12"/>
          <w:szCs w:val="12"/>
          <w:lang w:val="es-ES" w:eastAsia="es-ES_tradnl"/>
        </w:rPr>
      </w:pPr>
    </w:p>
    <w:p w14:paraId="369781F2" w14:textId="39BD3541" w:rsidR="00AE7535" w:rsidRPr="00AE7535" w:rsidRDefault="00AE7535" w:rsidP="00AE7535">
      <w:pPr>
        <w:keepNext/>
        <w:pBdr>
          <w:top w:val="nil"/>
          <w:left w:val="nil"/>
          <w:bottom w:val="nil"/>
          <w:right w:val="nil"/>
          <w:between w:val="nil"/>
        </w:pBdr>
        <w:spacing w:after="0" w:line="240" w:lineRule="auto"/>
        <w:ind w:left="360"/>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Este documento debe presentarlo el Proponente Plural y no sus integrantes.</w:t>
      </w:r>
    </w:p>
    <w:p w14:paraId="29F3F450" w14:textId="77777777" w:rsidR="00AE7535" w:rsidRPr="00AE7535" w:rsidRDefault="00AE7535" w:rsidP="00AE7535">
      <w:pPr>
        <w:keepNext/>
        <w:pBdr>
          <w:top w:val="nil"/>
          <w:left w:val="nil"/>
          <w:bottom w:val="nil"/>
          <w:right w:val="nil"/>
          <w:between w:val="nil"/>
        </w:pBdr>
        <w:spacing w:after="0" w:line="240" w:lineRule="auto"/>
        <w:ind w:left="360"/>
        <w:jc w:val="both"/>
        <w:rPr>
          <w:rFonts w:ascii="Arial" w:eastAsia="Tahoma" w:hAnsi="Arial" w:cs="Arial"/>
          <w:color w:val="000000"/>
          <w:sz w:val="12"/>
          <w:szCs w:val="12"/>
          <w:lang w:val="es-ES" w:eastAsia="es-ES_tradnl"/>
        </w:rPr>
      </w:pPr>
    </w:p>
    <w:p w14:paraId="6D60FCD9" w14:textId="5E837F44" w:rsidR="00AE7535" w:rsidRDefault="00AE7535" w:rsidP="00AE7535">
      <w:pPr>
        <w:keepNext/>
        <w:pBdr>
          <w:top w:val="nil"/>
          <w:left w:val="nil"/>
          <w:bottom w:val="nil"/>
          <w:right w:val="nil"/>
          <w:between w:val="nil"/>
        </w:pBdr>
        <w:spacing w:after="0" w:line="240" w:lineRule="auto"/>
        <w:ind w:left="360"/>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Si el Proponente no aporta el Formato 3 – Experiencia, la Entidad solicitará su subsanación en los términos del numeral 1.6. En caso de que el oferente no subsane se tendrán en cuenta para la evaluación los contratos de mayor valor aportados, con los cuales la Entidad verificará la acreditación de los requisitos de experiencia general y especifica solicitados para la actividad principal.</w:t>
      </w:r>
    </w:p>
    <w:p w14:paraId="75B64358" w14:textId="77777777" w:rsidR="00AE7535" w:rsidRPr="00AE7535" w:rsidRDefault="00AE7535" w:rsidP="00AE7535">
      <w:pPr>
        <w:keepNext/>
        <w:pBdr>
          <w:top w:val="nil"/>
          <w:left w:val="nil"/>
          <w:bottom w:val="nil"/>
          <w:right w:val="nil"/>
          <w:between w:val="nil"/>
        </w:pBdr>
        <w:spacing w:after="0" w:line="240" w:lineRule="auto"/>
        <w:ind w:left="360"/>
        <w:jc w:val="both"/>
        <w:rPr>
          <w:rFonts w:ascii="Arial" w:eastAsia="Tahoma" w:hAnsi="Arial" w:cs="Arial"/>
          <w:sz w:val="8"/>
          <w:szCs w:val="8"/>
          <w:lang w:val="es-ES" w:eastAsia="es-ES_tradnl"/>
        </w:rPr>
      </w:pPr>
    </w:p>
    <w:p w14:paraId="3CD10C2A" w14:textId="77777777" w:rsidR="00AE7535" w:rsidRP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sz w:val="20"/>
          <w:szCs w:val="20"/>
          <w:lang w:val="es-ES" w:eastAsia="es-ES_tradnl"/>
        </w:rPr>
      </w:pPr>
      <w:r w:rsidRPr="00AE7535">
        <w:rPr>
          <w:rFonts w:ascii="Arial" w:eastAsia="Tahoma" w:hAnsi="Arial" w:cs="Arial"/>
          <w:color w:val="000000"/>
          <w:sz w:val="20"/>
          <w:szCs w:val="20"/>
          <w:lang w:val="es-ES" w:eastAsia="es-ES_tradnl"/>
        </w:rPr>
        <w:t xml:space="preserve">El proponente podrá acreditar la experiencia con mínimo uno (1) y máximo cuatro (4) </w:t>
      </w:r>
      <w:r w:rsidRPr="00AE7535">
        <w:rPr>
          <w:rFonts w:ascii="Arial" w:eastAsia="Tahoma" w:hAnsi="Arial" w:cs="Arial"/>
          <w:sz w:val="20"/>
          <w:szCs w:val="20"/>
          <w:lang w:val="es-ES" w:eastAsia="es-ES_tradnl"/>
        </w:rPr>
        <w:t>contratos.</w:t>
      </w:r>
    </w:p>
    <w:p w14:paraId="3ACC8080" w14:textId="77777777" w:rsidR="00AE7535" w:rsidRP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sz w:val="20"/>
          <w:szCs w:val="20"/>
          <w:lang w:val="es-ES" w:eastAsia="es-ES_tradnl"/>
        </w:rPr>
      </w:pPr>
      <w:r w:rsidRPr="00AE7535">
        <w:rPr>
          <w:rFonts w:ascii="Arial" w:eastAsia="Tahoma" w:hAnsi="Arial" w:cs="Arial"/>
          <w:sz w:val="20"/>
          <w:szCs w:val="20"/>
          <w:lang w:val="es-ES" w:eastAsia="es-ES_tradnl"/>
        </w:rPr>
        <w:t xml:space="preserve">El Proponente persona natural o jurídica que acredite la calidad de </w:t>
      </w:r>
      <w:proofErr w:type="spellStart"/>
      <w:r w:rsidRPr="00AE7535">
        <w:rPr>
          <w:rFonts w:ascii="Arial" w:eastAsia="Tahoma" w:hAnsi="Arial" w:cs="Arial"/>
          <w:sz w:val="20"/>
          <w:szCs w:val="20"/>
          <w:lang w:val="es-ES" w:eastAsia="es-ES_tradnl"/>
        </w:rPr>
        <w:t>Mipyme</w:t>
      </w:r>
      <w:proofErr w:type="spellEnd"/>
      <w:r w:rsidRPr="00AE7535">
        <w:rPr>
          <w:rFonts w:ascii="Arial" w:eastAsia="Tahoma" w:hAnsi="Arial" w:cs="Arial"/>
          <w:sz w:val="20"/>
          <w:szCs w:val="20"/>
          <w:lang w:val="es-ES" w:eastAsia="es-ES_tradnl"/>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cinco (5) contratos de los cuatro (4) inicialmente previstos, para un máximo de </w:t>
      </w:r>
      <w:sdt>
        <w:sdtPr>
          <w:rPr>
            <w:rFonts w:ascii="Arial" w:eastAsia="Times New Roman" w:hAnsi="Arial" w:cs="Arial"/>
            <w:sz w:val="24"/>
            <w:szCs w:val="24"/>
            <w:lang w:val="es-ES" w:eastAsia="es-ES_tradnl"/>
          </w:rPr>
          <w:tag w:val="goog_rdk_5"/>
          <w:id w:val="688656504"/>
          <w:showingPlcHdr/>
        </w:sdtPr>
        <w:sdtContent>
          <w:r w:rsidRPr="00AE7535">
            <w:rPr>
              <w:rFonts w:ascii="Arial" w:eastAsia="Times New Roman" w:hAnsi="Arial" w:cs="Arial"/>
              <w:sz w:val="24"/>
              <w:szCs w:val="24"/>
              <w:lang w:val="es-ES" w:eastAsia="es-ES_tradnl"/>
            </w:rPr>
            <w:t xml:space="preserve">     </w:t>
          </w:r>
        </w:sdtContent>
      </w:sdt>
      <w:r w:rsidRPr="00AE7535">
        <w:rPr>
          <w:rFonts w:ascii="Arial" w:eastAsia="Tahoma" w:hAnsi="Arial" w:cs="Arial"/>
          <w:sz w:val="20"/>
          <w:szCs w:val="20"/>
          <w:lang w:val="es-ES" w:eastAsia="es-ES_tradnl"/>
        </w:rPr>
        <w:t>seis (6) contratos.</w:t>
      </w:r>
    </w:p>
    <w:p w14:paraId="526A6ECA" w14:textId="77777777" w:rsidR="00AE7535" w:rsidRP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sz w:val="20"/>
          <w:szCs w:val="20"/>
          <w:lang w:val="es-ES" w:eastAsia="es-ES_tradnl"/>
        </w:rPr>
      </w:pPr>
      <w:r w:rsidRPr="00AE7535">
        <w:rPr>
          <w:rFonts w:ascii="Arial" w:eastAsia="Tahoma" w:hAnsi="Arial" w:cs="Arial"/>
          <w:sz w:val="20"/>
          <w:szCs w:val="20"/>
          <w:lang w:val="es-ES" w:eastAsia="es-ES_tradnl"/>
        </w:rPr>
        <w:t xml:space="preserve">En caso de que el Proponente persona natural o jurídica acredite la calidad de </w:t>
      </w:r>
      <w:proofErr w:type="spellStart"/>
      <w:r w:rsidRPr="00AE7535">
        <w:rPr>
          <w:rFonts w:ascii="Arial" w:eastAsia="Tahoma" w:hAnsi="Arial" w:cs="Arial"/>
          <w:sz w:val="20"/>
          <w:szCs w:val="20"/>
          <w:lang w:val="es-ES" w:eastAsia="es-ES_tradnl"/>
        </w:rPr>
        <w:t>Mipyme</w:t>
      </w:r>
      <w:proofErr w:type="spellEnd"/>
      <w:r w:rsidRPr="00AE7535">
        <w:rPr>
          <w:rFonts w:ascii="Arial" w:eastAsia="Tahoma" w:hAnsi="Arial" w:cs="Arial"/>
          <w:sz w:val="20"/>
          <w:szCs w:val="20"/>
          <w:lang w:val="es-ES" w:eastAsia="es-ES_tradnl"/>
        </w:rPr>
        <w:t xml:space="preserve"> y de emprendimiento y empresa de mujer con domicilio en el territorio nacional de manera conjunta, podrá demostrar la experiencia solicitada con cinco (5) contratos de los cuatro (4) inicialmente previstos, para un máximo de seis (6).</w:t>
      </w:r>
    </w:p>
    <w:p w14:paraId="58290F60" w14:textId="77777777" w:rsidR="00AE7535" w:rsidRP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sz w:val="20"/>
          <w:szCs w:val="20"/>
          <w:lang w:val="es-ES" w:eastAsia="es-ES_tradnl"/>
        </w:rPr>
        <w:t xml:space="preserve">Para el caso de Proponentes Plurales bastará con que uno de </w:t>
      </w:r>
      <w:r w:rsidRPr="00AE7535">
        <w:rPr>
          <w:rFonts w:ascii="Arial" w:eastAsia="Tahoma" w:hAnsi="Arial" w:cs="Arial"/>
          <w:color w:val="000000"/>
          <w:sz w:val="20"/>
          <w:szCs w:val="20"/>
          <w:lang w:val="es-ES" w:eastAsia="es-ES_tradnl"/>
        </w:rPr>
        <w:t xml:space="preserve">sus integrantes tenga una participación igual o superior al diez por ciento (10 %) en el Consorcio o en la Unión Temporal y acredite la calidad de </w:t>
      </w:r>
      <w:proofErr w:type="spellStart"/>
      <w:r w:rsidRPr="00AE7535">
        <w:rPr>
          <w:rFonts w:ascii="Arial" w:eastAsia="Tahoma" w:hAnsi="Arial" w:cs="Arial"/>
          <w:color w:val="000000"/>
          <w:sz w:val="20"/>
          <w:szCs w:val="20"/>
          <w:lang w:val="es-ES" w:eastAsia="es-ES_tradnl"/>
        </w:rPr>
        <w:t>Mipyme</w:t>
      </w:r>
      <w:proofErr w:type="spellEnd"/>
      <w:r w:rsidRPr="00AE7535">
        <w:rPr>
          <w:rFonts w:ascii="Arial" w:eastAsia="Tahoma" w:hAnsi="Arial" w:cs="Arial"/>
          <w:color w:val="000000"/>
          <w:sz w:val="20"/>
          <w:szCs w:val="20"/>
          <w:lang w:val="es-ES" w:eastAsia="es-ES_tradnl"/>
        </w:rPr>
        <w:t xml:space="preserve"> o emprendimiento y empresa de mujer de conformidad con lo previsto en el artículo 2.2.1.13.2.2 del Decreto 1074 de 2015 y los artículos 2.2.1.2.4.2.4. y 2.2.1.2.4.2.14 del Decreto 1082 de 2015, o las normas que los modifiquen, sustituyan o </w:t>
      </w:r>
      <w:r w:rsidRPr="00AE7535">
        <w:rPr>
          <w:rFonts w:ascii="Arial" w:eastAsia="Tahoma" w:hAnsi="Arial" w:cs="Arial"/>
          <w:color w:val="000000"/>
          <w:sz w:val="20"/>
          <w:szCs w:val="20"/>
          <w:lang w:val="es-ES" w:eastAsia="es-ES_tradnl"/>
        </w:rPr>
        <w:lastRenderedPageBreak/>
        <w:t xml:space="preserve">complementen, para probar la experiencia solicitada con un (1) contrato adicional a los </w:t>
      </w:r>
      <w:sdt>
        <w:sdtPr>
          <w:rPr>
            <w:rFonts w:ascii="Arial" w:eastAsia="Times New Roman" w:hAnsi="Arial" w:cs="Arial"/>
            <w:sz w:val="24"/>
            <w:szCs w:val="24"/>
            <w:lang w:val="es-ES" w:eastAsia="es-ES_tradnl"/>
          </w:rPr>
          <w:tag w:val="goog_rdk_9"/>
          <w:id w:val="-451707690"/>
          <w:showingPlcHdr/>
        </w:sdtPr>
        <w:sdtContent>
          <w:r w:rsidRPr="00AE7535">
            <w:rPr>
              <w:rFonts w:ascii="Arial" w:eastAsia="Times New Roman" w:hAnsi="Arial" w:cs="Arial"/>
              <w:sz w:val="24"/>
              <w:szCs w:val="24"/>
              <w:lang w:val="es-ES" w:eastAsia="es-ES_tradnl"/>
            </w:rPr>
            <w:t xml:space="preserve">     </w:t>
          </w:r>
        </w:sdtContent>
      </w:sdt>
      <w:r w:rsidRPr="00AE7535">
        <w:rPr>
          <w:rFonts w:ascii="Arial" w:eastAsia="Tahoma" w:hAnsi="Arial" w:cs="Arial"/>
          <w:color w:val="000000"/>
          <w:sz w:val="20"/>
          <w:szCs w:val="20"/>
          <w:lang w:val="es-ES" w:eastAsia="es-ES_tradnl"/>
        </w:rPr>
        <w:t>cuatro (4) inicialmente contemplados, para un máximo de seis (6) contratos.</w:t>
      </w:r>
    </w:p>
    <w:p w14:paraId="3A3FC778" w14:textId="77777777" w:rsidR="00AE7535" w:rsidRP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En caso de que el mismo integrante u otro que haga parte del Proponente Plural tenga una participación igual o superior al diez por ciento (10 %) en el Consorcio o en la Unión Temporal y acredite la calidad de </w:t>
      </w:r>
      <w:proofErr w:type="spellStart"/>
      <w:r w:rsidRPr="00AE7535">
        <w:rPr>
          <w:rFonts w:ascii="Arial" w:eastAsia="Tahoma" w:hAnsi="Arial" w:cs="Arial"/>
          <w:color w:val="000000"/>
          <w:sz w:val="20"/>
          <w:szCs w:val="20"/>
          <w:lang w:val="es-ES" w:eastAsia="es-ES_tradnl"/>
        </w:rPr>
        <w:t>Mipyme</w:t>
      </w:r>
      <w:proofErr w:type="spellEnd"/>
      <w:r w:rsidRPr="00AE7535">
        <w:rPr>
          <w:rFonts w:ascii="Arial" w:eastAsia="Tahoma" w:hAnsi="Arial" w:cs="Arial"/>
          <w:color w:val="000000"/>
          <w:sz w:val="20"/>
          <w:szCs w:val="20"/>
          <w:lang w:val="es-ES" w:eastAsia="es-ES_tradnl"/>
        </w:rPr>
        <w:t xml:space="preserve"> y de emprendimiento y empresa de mujer con domicilio en el territorio nacional de manera conjunta o separada, podrá demostrar la experiencia solicitada con dos (2) contratos adicionales a los dos (2) inicialmente previstos, para un máximo de </w:t>
      </w:r>
      <w:sdt>
        <w:sdtPr>
          <w:rPr>
            <w:rFonts w:ascii="Arial" w:eastAsia="Times New Roman" w:hAnsi="Arial" w:cs="Arial"/>
            <w:sz w:val="24"/>
            <w:szCs w:val="24"/>
            <w:lang w:val="es-ES" w:eastAsia="es-ES_tradnl"/>
          </w:rPr>
          <w:tag w:val="goog_rdk_14"/>
          <w:id w:val="-1202086875"/>
        </w:sdtPr>
        <w:sdtContent>
          <w:r w:rsidRPr="00AE7535">
            <w:rPr>
              <w:rFonts w:ascii="Arial" w:eastAsia="Tahoma" w:hAnsi="Arial" w:cs="Arial"/>
              <w:color w:val="000000"/>
              <w:sz w:val="20"/>
              <w:szCs w:val="20"/>
              <w:lang w:val="es-ES" w:eastAsia="es-ES_tradnl"/>
            </w:rPr>
            <w:t>seis (6)</w:t>
          </w:r>
        </w:sdtContent>
      </w:sdt>
      <w:r w:rsidRPr="00AE7535">
        <w:rPr>
          <w:rFonts w:ascii="Arial" w:eastAsia="Tahoma" w:hAnsi="Arial" w:cs="Arial"/>
          <w:color w:val="000000"/>
          <w:sz w:val="20"/>
          <w:szCs w:val="20"/>
          <w:lang w:val="es-ES" w:eastAsia="es-ES_tradnl"/>
        </w:rPr>
        <w:t xml:space="preserve"> contratos. En todo caso no será posible aportar más de dos (2) contratos adicionales aun cuando otros integrantes del Proponente Plural también cumplan las condiciones previamente definidas.</w:t>
      </w:r>
    </w:p>
    <w:p w14:paraId="3BD40828"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5049BDE6" w14:textId="77777777" w:rsidR="00AE7535" w:rsidRP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Para acreditar la condición de </w:t>
      </w:r>
      <w:proofErr w:type="spellStart"/>
      <w:r w:rsidRPr="00AE7535">
        <w:rPr>
          <w:rFonts w:ascii="Arial" w:eastAsia="Tahoma" w:hAnsi="Arial" w:cs="Arial"/>
          <w:color w:val="000000"/>
          <w:sz w:val="20"/>
          <w:szCs w:val="20"/>
          <w:lang w:val="es-ES" w:eastAsia="es-ES_tradnl"/>
        </w:rPr>
        <w:t>Mipyme</w:t>
      </w:r>
      <w:proofErr w:type="spellEnd"/>
      <w:r w:rsidRPr="00AE7535">
        <w:rPr>
          <w:rFonts w:ascii="Arial" w:eastAsia="Tahoma" w:hAnsi="Arial" w:cs="Arial"/>
          <w:color w:val="000000"/>
          <w:sz w:val="20"/>
          <w:szCs w:val="20"/>
          <w:lang w:val="es-ES" w:eastAsia="es-ES_tradnl"/>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 Acreditación de emprendimientos y empresas de mujeres, el cual deberá aportarse con la documentación requerida en el artículo 2.2.1.2.4.2.14 del Decreto 1082 de 2015, o la norma que lo modifique, complemente o sustituya.</w:t>
      </w:r>
    </w:p>
    <w:p w14:paraId="3806F274" w14:textId="77777777" w:rsidR="00AE7535" w:rsidRP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Deben haber terminado antes de la fecha de cierre del presente procedimiento de selección. Esta fecha corresponde al momento de terminación de la ejecución del Contrato, por lo que no necesariamente coincide con la fecha de entrega y/o recibo final, liquidación o acta final.</w:t>
      </w:r>
    </w:p>
    <w:p w14:paraId="7D901411" w14:textId="77777777" w:rsidR="00AE7535" w:rsidRP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1B5EDEC4"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2194D228" w14:textId="77777777" w:rsidR="00AE7535" w:rsidRP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w:t>
      </w:r>
      <w:r w:rsidRPr="00AE7535">
        <w:rPr>
          <w:rFonts w:ascii="Arial" w:eastAsia="Tahoma" w:hAnsi="Arial" w:cs="Arial"/>
          <w:color w:val="000000"/>
          <w:sz w:val="20"/>
          <w:szCs w:val="20"/>
          <w:lang w:val="es-ES" w:eastAsia="es-ES_tradnl"/>
        </w:rPr>
        <w:lastRenderedPageBreak/>
        <w:t>Contratación por uno de esos integrantes, de manera que el Proponente Plural solo podrá acreditar una misma experiencia una sola vez.</w:t>
      </w:r>
    </w:p>
    <w:p w14:paraId="654F10E9" w14:textId="77777777" w:rsidR="00AE7535" w:rsidRPr="00AE7535" w:rsidRDefault="00AE7535" w:rsidP="00AE7535">
      <w:pPr>
        <w:keepNext/>
        <w:numPr>
          <w:ilvl w:val="0"/>
          <w:numId w:val="66"/>
        </w:numPr>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La experiencia a la que se refiere este numeral podrá ser validada mediante alguno, o algunos, de los documentos establecidos en el en el numeral 3.8.5. del pliego de condiciones.</w:t>
      </w:r>
    </w:p>
    <w:p w14:paraId="2548A652"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12"/>
          <w:szCs w:val="12"/>
          <w:lang w:val="es-ES" w:eastAsia="es-ES_tradnl"/>
        </w:rPr>
      </w:pPr>
    </w:p>
    <w:p w14:paraId="6F214BF0" w14:textId="2CB30966" w:rsidR="00AE7535" w:rsidRPr="00AE7535" w:rsidRDefault="00000000" w:rsidP="00AE7535">
      <w:pPr>
        <w:keepNext/>
        <w:pBdr>
          <w:top w:val="nil"/>
          <w:left w:val="nil"/>
          <w:bottom w:val="nil"/>
          <w:right w:val="nil"/>
          <w:between w:val="nil"/>
        </w:pBdr>
        <w:spacing w:after="0" w:line="240" w:lineRule="auto"/>
        <w:ind w:left="697" w:hanging="340"/>
        <w:jc w:val="both"/>
        <w:rPr>
          <w:rFonts w:ascii="Arial" w:eastAsia="Tahoma" w:hAnsi="Arial" w:cs="Arial"/>
          <w:b/>
          <w:color w:val="000000"/>
          <w:sz w:val="20"/>
          <w:szCs w:val="20"/>
          <w:lang w:val="es-ES" w:eastAsia="es-ES_tradnl"/>
        </w:rPr>
      </w:pPr>
      <w:sdt>
        <w:sdtPr>
          <w:rPr>
            <w:rFonts w:ascii="Arial" w:eastAsia="Times New Roman" w:hAnsi="Arial" w:cs="Arial"/>
            <w:sz w:val="24"/>
            <w:szCs w:val="24"/>
            <w:lang w:val="es-ES" w:eastAsia="es-ES_tradnl"/>
          </w:rPr>
          <w:tag w:val="goog_rdk_15"/>
          <w:id w:val="-1699623666"/>
          <w:showingPlcHdr/>
        </w:sdtPr>
        <w:sdtContent>
          <w:r w:rsidR="00EA77D8">
            <w:rPr>
              <w:rFonts w:ascii="Arial" w:eastAsia="Times New Roman" w:hAnsi="Arial" w:cs="Arial"/>
              <w:sz w:val="24"/>
              <w:szCs w:val="24"/>
              <w:lang w:val="es-ES" w:eastAsia="es-ES_tradnl"/>
            </w:rPr>
            <w:t xml:space="preserve">     </w:t>
          </w:r>
        </w:sdtContent>
      </w:sdt>
      <w:r w:rsidR="00AE7535" w:rsidRPr="00AE7535">
        <w:rPr>
          <w:rFonts w:ascii="Arial" w:eastAsia="Tahoma" w:hAnsi="Arial" w:cs="Arial"/>
          <w:b/>
          <w:color w:val="000000"/>
          <w:sz w:val="20"/>
          <w:szCs w:val="20"/>
          <w:lang w:val="es-ES" w:eastAsia="es-ES_tradnl"/>
        </w:rPr>
        <w:t xml:space="preserve">EXPERIENCIA </w:t>
      </w:r>
      <w:r w:rsidR="00AE7535" w:rsidRPr="00AE7535">
        <w:rPr>
          <w:rFonts w:ascii="Arial" w:eastAsia="Tahoma" w:hAnsi="Arial" w:cs="Arial"/>
          <w:b/>
          <w:sz w:val="20"/>
          <w:szCs w:val="20"/>
          <w:lang w:val="es-ES" w:eastAsia="es-ES_tradnl"/>
        </w:rPr>
        <w:t>ESPECÍFICA</w:t>
      </w:r>
      <w:r w:rsidR="00AE7535" w:rsidRPr="00AE7535">
        <w:rPr>
          <w:rFonts w:ascii="Arial" w:eastAsia="Tahoma" w:hAnsi="Arial" w:cs="Arial"/>
          <w:b/>
          <w:color w:val="000000"/>
          <w:sz w:val="20"/>
          <w:szCs w:val="20"/>
          <w:lang w:val="es-ES" w:eastAsia="es-ES_tradnl"/>
        </w:rPr>
        <w:t xml:space="preserve">: </w:t>
      </w:r>
    </w:p>
    <w:p w14:paraId="6B6B2035"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10"/>
          <w:szCs w:val="10"/>
          <w:lang w:val="es-ES" w:eastAsia="es-ES_tradnl"/>
        </w:rPr>
      </w:pPr>
    </w:p>
    <w:p w14:paraId="5B5E85B3" w14:textId="2286DA75" w:rsidR="00AE7535" w:rsidRPr="003D67FD" w:rsidRDefault="003D67FD" w:rsidP="00224994">
      <w:pPr>
        <w:keepNext/>
        <w:pBdr>
          <w:top w:val="nil"/>
          <w:left w:val="nil"/>
          <w:bottom w:val="nil"/>
          <w:right w:val="nil"/>
          <w:between w:val="nil"/>
        </w:pBdr>
        <w:spacing w:after="0" w:line="240" w:lineRule="auto"/>
        <w:jc w:val="both"/>
        <w:rPr>
          <w:rFonts w:ascii="Arial" w:eastAsia="Tahoma" w:hAnsi="Arial" w:cs="Arial"/>
          <w:b/>
          <w:bCs/>
          <w:i/>
          <w:iCs/>
          <w:color w:val="000000"/>
          <w:sz w:val="20"/>
          <w:szCs w:val="20"/>
          <w:lang w:val="es-ES" w:eastAsia="es-ES_tradnl"/>
        </w:rPr>
      </w:pPr>
      <w:r w:rsidRPr="003D67FD">
        <w:rPr>
          <w:rFonts w:ascii="Arial" w:eastAsia="Tahoma" w:hAnsi="Arial" w:cs="Arial"/>
          <w:color w:val="000000"/>
          <w:sz w:val="20"/>
          <w:szCs w:val="20"/>
          <w:lang w:val="es-ES" w:eastAsia="es-ES_tradnl"/>
        </w:rPr>
        <w:t xml:space="preserve">Por lo menos uno (1) de los contratos aportados para acreditar la experiencia general deberá contener dentro de su objeto, alcance, obligaciones o actividades ejecutadas, </w:t>
      </w:r>
      <w:r w:rsidRPr="003D67FD">
        <w:rPr>
          <w:rFonts w:ascii="Arial" w:eastAsia="Tahoma" w:hAnsi="Arial" w:cs="Arial"/>
          <w:b/>
          <w:bCs/>
          <w:i/>
          <w:iCs/>
          <w:color w:val="000000"/>
          <w:sz w:val="20"/>
          <w:szCs w:val="20"/>
          <w:lang w:val="es-ES" w:eastAsia="es-ES_tradnl"/>
        </w:rPr>
        <w:t>Mantenimiento preventivo y/o correctivo de compresores de aire y/o sistemas de aire comprimido.</w:t>
      </w:r>
    </w:p>
    <w:p w14:paraId="46F3379E" w14:textId="77777777" w:rsidR="003D67FD" w:rsidRPr="00AE7535" w:rsidRDefault="003D67FD" w:rsidP="00224994">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543BF94B" w14:textId="77777777" w:rsidR="00AE7535" w:rsidRPr="00AE7535" w:rsidRDefault="00AE7535" w:rsidP="00705CF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BD7A736"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3B368AD9" w14:textId="77777777" w:rsidR="00AE7535" w:rsidRPr="00AE7535" w:rsidRDefault="00AE7535" w:rsidP="00705CF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Si el Proponente no aporta el Formato 3 – Experiencia, la Entidad solicitará su subsanación en los términos del numeral 1.6. En caso de que el oferente no subsane se tendrán en cuenta para la evaluación los tres (3) contratos de mayor valor aportados, con los cuales la Entidad verificará la acreditación de los requisitos de experiencia general y especifica solicitados para la actividad principal.</w:t>
      </w:r>
    </w:p>
    <w:p w14:paraId="36798491"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6EDF916E"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El Proponente podrá acreditar la experiencia con mínimo uno (1) y máximo </w:t>
      </w:r>
      <w:sdt>
        <w:sdtPr>
          <w:rPr>
            <w:rFonts w:ascii="Arial" w:eastAsia="Times New Roman" w:hAnsi="Arial" w:cs="Arial"/>
            <w:sz w:val="24"/>
            <w:szCs w:val="24"/>
            <w:lang w:val="es-ES" w:eastAsia="es-ES_tradnl"/>
          </w:rPr>
          <w:tag w:val="goog_rdk_17"/>
          <w:id w:val="-941604732"/>
        </w:sdtPr>
        <w:sdtContent>
          <w:r w:rsidRPr="00AE7535">
            <w:rPr>
              <w:rFonts w:ascii="Arial" w:eastAsia="Tahoma" w:hAnsi="Arial" w:cs="Arial"/>
              <w:color w:val="000000"/>
              <w:sz w:val="20"/>
              <w:szCs w:val="20"/>
              <w:lang w:val="es-ES" w:eastAsia="es-ES_tradnl"/>
            </w:rPr>
            <w:t>cuatro (4)</w:t>
          </w:r>
        </w:sdtContent>
      </w:sdt>
      <w:r w:rsidRPr="00AE7535">
        <w:rPr>
          <w:rFonts w:ascii="Arial" w:eastAsia="Tahoma" w:hAnsi="Arial" w:cs="Arial"/>
          <w:color w:val="000000"/>
          <w:sz w:val="20"/>
          <w:szCs w:val="20"/>
          <w:lang w:val="es-ES" w:eastAsia="es-ES_tradnl"/>
        </w:rPr>
        <w:t xml:space="preserve"> contratos.</w:t>
      </w:r>
    </w:p>
    <w:p w14:paraId="11DB123D"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1C576995"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El Proponente persona natural o jurídica que acredite la calidad de </w:t>
      </w:r>
      <w:proofErr w:type="spellStart"/>
      <w:r w:rsidRPr="00AE7535">
        <w:rPr>
          <w:rFonts w:ascii="Arial" w:eastAsia="Tahoma" w:hAnsi="Arial" w:cs="Arial"/>
          <w:color w:val="000000"/>
          <w:sz w:val="20"/>
          <w:szCs w:val="20"/>
          <w:lang w:val="es-ES" w:eastAsia="es-ES_tradnl"/>
        </w:rPr>
        <w:t>Mipyme</w:t>
      </w:r>
      <w:proofErr w:type="spellEnd"/>
      <w:r w:rsidRPr="00AE7535">
        <w:rPr>
          <w:rFonts w:ascii="Arial" w:eastAsia="Tahoma" w:hAnsi="Arial" w:cs="Arial"/>
          <w:color w:val="000000"/>
          <w:sz w:val="20"/>
          <w:szCs w:val="20"/>
          <w:lang w:val="es-ES" w:eastAsia="es-ES_tradnl"/>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w:t>
      </w:r>
      <w:sdt>
        <w:sdtPr>
          <w:rPr>
            <w:rFonts w:ascii="Arial" w:eastAsia="Times New Roman" w:hAnsi="Arial" w:cs="Arial"/>
            <w:sz w:val="24"/>
            <w:szCs w:val="24"/>
            <w:lang w:val="es-ES" w:eastAsia="es-ES_tradnl"/>
          </w:rPr>
          <w:tag w:val="goog_rdk_18"/>
          <w:id w:val="1619335991"/>
        </w:sdtPr>
        <w:sdtContent>
          <w:r w:rsidRPr="00AE7535">
            <w:rPr>
              <w:rFonts w:ascii="Arial" w:eastAsia="Tahoma" w:hAnsi="Arial" w:cs="Arial"/>
              <w:color w:val="000000"/>
              <w:sz w:val="20"/>
              <w:szCs w:val="20"/>
              <w:lang w:val="es-ES" w:eastAsia="es-ES_tradnl"/>
            </w:rPr>
            <w:t>cuatro (4)</w:t>
          </w:r>
        </w:sdtContent>
      </w:sdt>
      <w:r w:rsidRPr="00AE7535">
        <w:rPr>
          <w:rFonts w:ascii="Arial" w:eastAsia="Tahoma" w:hAnsi="Arial" w:cs="Arial"/>
          <w:color w:val="000000"/>
          <w:sz w:val="20"/>
          <w:szCs w:val="20"/>
          <w:lang w:val="es-ES" w:eastAsia="es-ES_tradnl"/>
        </w:rPr>
        <w:t xml:space="preserve"> inicialmente previstos, para un máximo de </w:t>
      </w:r>
      <w:sdt>
        <w:sdtPr>
          <w:rPr>
            <w:rFonts w:ascii="Arial" w:eastAsia="Times New Roman" w:hAnsi="Arial" w:cs="Arial"/>
            <w:sz w:val="24"/>
            <w:szCs w:val="24"/>
            <w:lang w:val="es-ES" w:eastAsia="es-ES_tradnl"/>
          </w:rPr>
          <w:tag w:val="goog_rdk_19"/>
          <w:id w:val="1443025583"/>
        </w:sdtPr>
        <w:sdtContent>
          <w:r w:rsidRPr="00AE7535">
            <w:rPr>
              <w:rFonts w:ascii="Arial" w:eastAsia="Tahoma" w:hAnsi="Arial" w:cs="Arial"/>
              <w:color w:val="000000"/>
              <w:sz w:val="20"/>
              <w:szCs w:val="20"/>
              <w:lang w:val="es-ES" w:eastAsia="es-ES_tradnl"/>
            </w:rPr>
            <w:t>seis (6</w:t>
          </w:r>
        </w:sdtContent>
      </w:sdt>
      <w:r w:rsidRPr="00AE7535">
        <w:rPr>
          <w:rFonts w:ascii="Arial" w:eastAsia="Tahoma" w:hAnsi="Arial" w:cs="Arial"/>
          <w:color w:val="000000"/>
          <w:sz w:val="20"/>
          <w:szCs w:val="20"/>
          <w:lang w:val="es-ES" w:eastAsia="es-ES_tradnl"/>
        </w:rPr>
        <w:t>) contratos.</w:t>
      </w:r>
    </w:p>
    <w:p w14:paraId="607A2E2D"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4A4A6544"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En caso de que el Proponente persona natural o jurídica acredite la calidad de </w:t>
      </w:r>
      <w:proofErr w:type="spellStart"/>
      <w:r w:rsidRPr="00AE7535">
        <w:rPr>
          <w:rFonts w:ascii="Arial" w:eastAsia="Tahoma" w:hAnsi="Arial" w:cs="Arial"/>
          <w:color w:val="000000"/>
          <w:sz w:val="20"/>
          <w:szCs w:val="20"/>
          <w:lang w:val="es-ES" w:eastAsia="es-ES_tradnl"/>
        </w:rPr>
        <w:t>Mipyme</w:t>
      </w:r>
      <w:proofErr w:type="spellEnd"/>
      <w:r w:rsidRPr="00AE7535">
        <w:rPr>
          <w:rFonts w:ascii="Arial" w:eastAsia="Tahoma" w:hAnsi="Arial" w:cs="Arial"/>
          <w:color w:val="000000"/>
          <w:sz w:val="20"/>
          <w:szCs w:val="20"/>
          <w:lang w:val="es-ES" w:eastAsia="es-ES_tradnl"/>
        </w:rPr>
        <w:t xml:space="preserve"> y de emprendimiento y empresa de mujer con domicilio en el territorio nacional de manera conjunta, podrá demostrar la experiencia solicitada con dos (2) contratos adicionales a los </w:t>
      </w:r>
      <w:sdt>
        <w:sdtPr>
          <w:rPr>
            <w:rFonts w:ascii="Arial" w:eastAsia="Times New Roman" w:hAnsi="Arial" w:cs="Arial"/>
            <w:sz w:val="24"/>
            <w:szCs w:val="24"/>
            <w:lang w:val="es-ES" w:eastAsia="es-ES_tradnl"/>
          </w:rPr>
          <w:tag w:val="goog_rdk_20"/>
          <w:id w:val="-391503474"/>
        </w:sdtPr>
        <w:sdtContent>
          <w:r w:rsidRPr="00AE7535">
            <w:rPr>
              <w:rFonts w:ascii="Arial" w:eastAsia="Tahoma" w:hAnsi="Arial" w:cs="Arial"/>
              <w:color w:val="000000"/>
              <w:sz w:val="20"/>
              <w:szCs w:val="20"/>
              <w:lang w:val="es-ES" w:eastAsia="es-ES_tradnl"/>
            </w:rPr>
            <w:t>cuatro (4)</w:t>
          </w:r>
        </w:sdtContent>
      </w:sdt>
      <w:r w:rsidRPr="00AE7535">
        <w:rPr>
          <w:rFonts w:ascii="Arial" w:eastAsia="Tahoma" w:hAnsi="Arial" w:cs="Arial"/>
          <w:color w:val="000000"/>
          <w:sz w:val="20"/>
          <w:szCs w:val="20"/>
          <w:lang w:val="es-ES" w:eastAsia="es-ES_tradnl"/>
        </w:rPr>
        <w:t xml:space="preserve"> inicialmente previstos, para un máximo de </w:t>
      </w:r>
      <w:sdt>
        <w:sdtPr>
          <w:rPr>
            <w:rFonts w:ascii="Arial" w:eastAsia="Times New Roman" w:hAnsi="Arial" w:cs="Arial"/>
            <w:sz w:val="24"/>
            <w:szCs w:val="24"/>
            <w:lang w:val="es-ES" w:eastAsia="es-ES_tradnl"/>
          </w:rPr>
          <w:tag w:val="goog_rdk_21"/>
          <w:id w:val="-1527328831"/>
        </w:sdtPr>
        <w:sdtContent>
          <w:r w:rsidRPr="00AE7535">
            <w:rPr>
              <w:rFonts w:ascii="Arial" w:eastAsia="Tahoma" w:hAnsi="Arial" w:cs="Arial"/>
              <w:color w:val="000000"/>
              <w:sz w:val="20"/>
              <w:szCs w:val="20"/>
              <w:lang w:val="es-ES" w:eastAsia="es-ES_tradnl"/>
            </w:rPr>
            <w:t>seis (6</w:t>
          </w:r>
        </w:sdtContent>
      </w:sdt>
      <w:r w:rsidRPr="00AE7535">
        <w:rPr>
          <w:rFonts w:ascii="Arial" w:eastAsia="Tahoma" w:hAnsi="Arial" w:cs="Arial"/>
          <w:color w:val="000000"/>
          <w:sz w:val="20"/>
          <w:szCs w:val="20"/>
          <w:lang w:val="es-ES" w:eastAsia="es-ES_tradnl"/>
        </w:rPr>
        <w:t>).</w:t>
      </w:r>
    </w:p>
    <w:p w14:paraId="231BB147"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786CC6E2"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Para el caso de Proponentes Plurales bastará con que uno de sus integrantes tenga una participación igual o superior al diez por ciento (10 %) en el Consorcio o en la Unión Temporal y acredite la calidad de </w:t>
      </w:r>
      <w:proofErr w:type="spellStart"/>
      <w:r w:rsidRPr="00AE7535">
        <w:rPr>
          <w:rFonts w:ascii="Arial" w:eastAsia="Tahoma" w:hAnsi="Arial" w:cs="Arial"/>
          <w:color w:val="000000"/>
          <w:sz w:val="20"/>
          <w:szCs w:val="20"/>
          <w:lang w:val="es-ES" w:eastAsia="es-ES_tradnl"/>
        </w:rPr>
        <w:t>Mipyme</w:t>
      </w:r>
      <w:proofErr w:type="spellEnd"/>
      <w:r w:rsidRPr="00AE7535">
        <w:rPr>
          <w:rFonts w:ascii="Arial" w:eastAsia="Tahoma" w:hAnsi="Arial" w:cs="Arial"/>
          <w:color w:val="000000"/>
          <w:sz w:val="20"/>
          <w:szCs w:val="20"/>
          <w:lang w:val="es-ES" w:eastAsia="es-ES_tradnl"/>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w:t>
      </w:r>
      <w:sdt>
        <w:sdtPr>
          <w:rPr>
            <w:rFonts w:ascii="Arial" w:eastAsia="Times New Roman" w:hAnsi="Arial" w:cs="Arial"/>
            <w:sz w:val="24"/>
            <w:szCs w:val="24"/>
            <w:lang w:val="es-ES" w:eastAsia="es-ES_tradnl"/>
          </w:rPr>
          <w:tag w:val="goog_rdk_22"/>
          <w:id w:val="-1776543057"/>
        </w:sdtPr>
        <w:sdtContent>
          <w:r w:rsidRPr="00AE7535">
            <w:rPr>
              <w:rFonts w:ascii="Arial" w:eastAsia="Tahoma" w:hAnsi="Arial" w:cs="Arial"/>
              <w:color w:val="000000"/>
              <w:sz w:val="20"/>
              <w:szCs w:val="20"/>
              <w:lang w:val="es-ES" w:eastAsia="es-ES_tradnl"/>
            </w:rPr>
            <w:t>cuatro (4)</w:t>
          </w:r>
        </w:sdtContent>
      </w:sdt>
      <w:r w:rsidRPr="00AE7535">
        <w:rPr>
          <w:rFonts w:ascii="Arial" w:eastAsia="Tahoma" w:hAnsi="Arial" w:cs="Arial"/>
          <w:color w:val="000000"/>
          <w:sz w:val="20"/>
          <w:szCs w:val="20"/>
          <w:lang w:val="es-ES" w:eastAsia="es-ES_tradnl"/>
        </w:rPr>
        <w:t xml:space="preserve"> inicialmente contemplados, para un máximo </w:t>
      </w:r>
      <w:sdt>
        <w:sdtPr>
          <w:rPr>
            <w:rFonts w:ascii="Arial" w:eastAsia="Times New Roman" w:hAnsi="Arial" w:cs="Arial"/>
            <w:sz w:val="24"/>
            <w:szCs w:val="24"/>
            <w:lang w:val="es-ES" w:eastAsia="es-ES_tradnl"/>
          </w:rPr>
          <w:tag w:val="goog_rdk_23"/>
          <w:id w:val="-246501234"/>
        </w:sdtPr>
        <w:sdtContent>
          <w:r w:rsidRPr="00AE7535">
            <w:rPr>
              <w:rFonts w:ascii="Arial" w:eastAsia="Tahoma" w:hAnsi="Arial" w:cs="Arial"/>
              <w:color w:val="000000"/>
              <w:sz w:val="20"/>
              <w:szCs w:val="20"/>
              <w:lang w:val="es-ES" w:eastAsia="es-ES_tradnl"/>
            </w:rPr>
            <w:t>de seis (6</w:t>
          </w:r>
        </w:sdtContent>
      </w:sdt>
      <w:r w:rsidRPr="00AE7535">
        <w:rPr>
          <w:rFonts w:ascii="Arial" w:eastAsia="Tahoma" w:hAnsi="Arial" w:cs="Arial"/>
          <w:color w:val="000000"/>
          <w:sz w:val="20"/>
          <w:szCs w:val="20"/>
          <w:lang w:val="es-ES" w:eastAsia="es-ES_tradnl"/>
        </w:rPr>
        <w:t xml:space="preserve">) contratos. </w:t>
      </w:r>
    </w:p>
    <w:p w14:paraId="0016C0FE"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03F6918A"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En caso de que el mismo integrante u otro que haga parte del Proponente Plural tenga una participación igual o superior al diez por ciento (10 %) en el Consorcio o en la Unión Temporal y acredite la calidad de </w:t>
      </w:r>
      <w:proofErr w:type="spellStart"/>
      <w:r w:rsidRPr="00AE7535">
        <w:rPr>
          <w:rFonts w:ascii="Arial" w:eastAsia="Tahoma" w:hAnsi="Arial" w:cs="Arial"/>
          <w:color w:val="000000"/>
          <w:sz w:val="20"/>
          <w:szCs w:val="20"/>
          <w:lang w:val="es-ES" w:eastAsia="es-ES_tradnl"/>
        </w:rPr>
        <w:t>Mipyme</w:t>
      </w:r>
      <w:proofErr w:type="spellEnd"/>
      <w:r w:rsidRPr="00AE7535">
        <w:rPr>
          <w:rFonts w:ascii="Arial" w:eastAsia="Tahoma" w:hAnsi="Arial" w:cs="Arial"/>
          <w:color w:val="000000"/>
          <w:sz w:val="20"/>
          <w:szCs w:val="20"/>
          <w:lang w:val="es-ES" w:eastAsia="es-ES_tradnl"/>
        </w:rPr>
        <w:t xml:space="preserve"> y de emprendimiento y empresa de mujer con domicilio en el territorio nacional de manera conjunta o separada, podrá demostrar la experiencia solicitada con dos (2) contratos adicionales a los </w:t>
      </w:r>
      <w:sdt>
        <w:sdtPr>
          <w:rPr>
            <w:rFonts w:ascii="Arial" w:eastAsia="Times New Roman" w:hAnsi="Arial" w:cs="Arial"/>
            <w:sz w:val="24"/>
            <w:szCs w:val="24"/>
            <w:lang w:val="es-ES" w:eastAsia="es-ES_tradnl"/>
          </w:rPr>
          <w:tag w:val="goog_rdk_24"/>
          <w:id w:val="-1960018911"/>
        </w:sdtPr>
        <w:sdtContent>
          <w:r w:rsidRPr="00AE7535">
            <w:rPr>
              <w:rFonts w:ascii="Arial" w:eastAsia="Tahoma" w:hAnsi="Arial" w:cs="Arial"/>
              <w:color w:val="000000"/>
              <w:sz w:val="20"/>
              <w:szCs w:val="20"/>
              <w:lang w:val="es-ES" w:eastAsia="es-ES_tradnl"/>
            </w:rPr>
            <w:t>cuatro (4)</w:t>
          </w:r>
        </w:sdtContent>
      </w:sdt>
      <w:r w:rsidRPr="00AE7535">
        <w:rPr>
          <w:rFonts w:ascii="Arial" w:eastAsia="Tahoma" w:hAnsi="Arial" w:cs="Arial"/>
          <w:color w:val="000000"/>
          <w:sz w:val="20"/>
          <w:szCs w:val="20"/>
          <w:lang w:val="es-ES" w:eastAsia="es-ES_tradnl"/>
        </w:rPr>
        <w:t xml:space="preserve"> inicialmente previstos, para un máximo de </w:t>
      </w:r>
      <w:sdt>
        <w:sdtPr>
          <w:rPr>
            <w:rFonts w:ascii="Arial" w:eastAsia="Times New Roman" w:hAnsi="Arial" w:cs="Arial"/>
            <w:sz w:val="24"/>
            <w:szCs w:val="24"/>
            <w:lang w:val="es-ES" w:eastAsia="es-ES_tradnl"/>
          </w:rPr>
          <w:tag w:val="goog_rdk_25"/>
          <w:id w:val="1386597093"/>
        </w:sdtPr>
        <w:sdtContent>
          <w:r w:rsidRPr="00AE7535">
            <w:rPr>
              <w:rFonts w:ascii="Arial" w:eastAsia="Tahoma" w:hAnsi="Arial" w:cs="Arial"/>
              <w:color w:val="000000"/>
              <w:sz w:val="20"/>
              <w:szCs w:val="20"/>
              <w:lang w:val="es-ES" w:eastAsia="es-ES_tradnl"/>
            </w:rPr>
            <w:t xml:space="preserve">seis </w:t>
          </w:r>
        </w:sdtContent>
      </w:sdt>
      <w:r w:rsidRPr="00AE7535">
        <w:rPr>
          <w:rFonts w:ascii="Arial" w:eastAsia="Tahoma" w:hAnsi="Arial" w:cs="Arial"/>
          <w:color w:val="000000"/>
          <w:sz w:val="20"/>
          <w:szCs w:val="20"/>
          <w:lang w:val="es-ES" w:eastAsia="es-ES_tradnl"/>
        </w:rPr>
        <w:t>(</w:t>
      </w:r>
      <w:sdt>
        <w:sdtPr>
          <w:rPr>
            <w:rFonts w:ascii="Arial" w:eastAsia="Times New Roman" w:hAnsi="Arial" w:cs="Arial"/>
            <w:sz w:val="24"/>
            <w:szCs w:val="24"/>
            <w:lang w:val="es-ES" w:eastAsia="es-ES_tradnl"/>
          </w:rPr>
          <w:tag w:val="goog_rdk_26"/>
          <w:id w:val="733746743"/>
        </w:sdtPr>
        <w:sdtContent>
          <w:r w:rsidRPr="00AE7535">
            <w:rPr>
              <w:rFonts w:ascii="Arial" w:eastAsia="Tahoma" w:hAnsi="Arial" w:cs="Arial"/>
              <w:color w:val="000000"/>
              <w:sz w:val="20"/>
              <w:szCs w:val="20"/>
              <w:lang w:val="es-ES" w:eastAsia="es-ES_tradnl"/>
            </w:rPr>
            <w:t>6</w:t>
          </w:r>
        </w:sdtContent>
      </w:sdt>
      <w:r w:rsidRPr="00AE7535">
        <w:rPr>
          <w:rFonts w:ascii="Arial" w:eastAsia="Tahoma" w:hAnsi="Arial" w:cs="Arial"/>
          <w:color w:val="000000"/>
          <w:sz w:val="20"/>
          <w:szCs w:val="20"/>
          <w:lang w:val="es-ES" w:eastAsia="es-ES_tradnl"/>
        </w:rPr>
        <w:t xml:space="preserve">) contratos. </w:t>
      </w:r>
      <w:r w:rsidRPr="00AE7535">
        <w:rPr>
          <w:rFonts w:ascii="Arial" w:eastAsia="Tahoma" w:hAnsi="Arial" w:cs="Arial"/>
          <w:color w:val="000000"/>
          <w:sz w:val="20"/>
          <w:szCs w:val="20"/>
          <w:lang w:val="es-ES" w:eastAsia="es-ES_tradnl"/>
        </w:rPr>
        <w:lastRenderedPageBreak/>
        <w:t>En todo caso no será posible aportar más de dos (2) contratos adicionales aun cuando otros integrantes del Proponente Plural también cumplan las condiciones previamente definidas.</w:t>
      </w:r>
    </w:p>
    <w:p w14:paraId="253A16A1"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4082E829"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Para acreditar la condición de </w:t>
      </w:r>
      <w:proofErr w:type="spellStart"/>
      <w:r w:rsidRPr="00AE7535">
        <w:rPr>
          <w:rFonts w:ascii="Arial" w:eastAsia="Tahoma" w:hAnsi="Arial" w:cs="Arial"/>
          <w:color w:val="000000"/>
          <w:sz w:val="20"/>
          <w:szCs w:val="20"/>
          <w:lang w:val="es-ES" w:eastAsia="es-ES_tradnl"/>
        </w:rPr>
        <w:t>Mipyme</w:t>
      </w:r>
      <w:proofErr w:type="spellEnd"/>
      <w:r w:rsidRPr="00AE7535">
        <w:rPr>
          <w:rFonts w:ascii="Arial" w:eastAsia="Tahoma" w:hAnsi="Arial" w:cs="Arial"/>
          <w:color w:val="000000"/>
          <w:sz w:val="20"/>
          <w:szCs w:val="20"/>
          <w:lang w:val="es-ES" w:eastAsia="es-ES_tradnl"/>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 Acreditación de emprendimientos y empresas de mujeres, el cual deberá aportarse con la documentación requerida en el artículo 2.2.1.2.4.2.14 del Decreto 1082 de 2015, o la norma que lo modifique, complemente o sustituya. </w:t>
      </w:r>
    </w:p>
    <w:p w14:paraId="79115411"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28D314F3"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D.</w:t>
      </w:r>
      <w:r w:rsidRPr="00AE7535">
        <w:rPr>
          <w:rFonts w:ascii="Arial" w:eastAsia="Tahoma" w:hAnsi="Arial" w:cs="Arial"/>
          <w:color w:val="000000"/>
          <w:sz w:val="20"/>
          <w:szCs w:val="20"/>
          <w:lang w:val="es-ES" w:eastAsia="es-ES_tradnl"/>
        </w:rPr>
        <w:tab/>
        <w:t>Deben haber terminado antes de la fecha de cierre del presente procedimiento de selección. Esta fecha corresponde al momento de terminación de la ejecución del Contrato, por lo que no necesariamente coincide con la fecha de entrega y/o recibo final, liquidación o acta final.</w:t>
      </w:r>
    </w:p>
    <w:p w14:paraId="44D78305"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1ACA415E"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E.</w:t>
      </w:r>
      <w:r w:rsidRPr="00AE7535">
        <w:rPr>
          <w:rFonts w:ascii="Arial" w:eastAsia="Tahoma" w:hAnsi="Arial" w:cs="Arial"/>
          <w:color w:val="000000"/>
          <w:sz w:val="20"/>
          <w:szCs w:val="20"/>
          <w:lang w:val="es-ES" w:eastAsia="es-ES_tradnl"/>
        </w:rPr>
        <w:tab/>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C3A71DD"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492F0666"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2C154C1A"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 </w:t>
      </w:r>
    </w:p>
    <w:p w14:paraId="48153B24"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F.</w:t>
      </w:r>
      <w:r w:rsidRPr="00AE7535">
        <w:rPr>
          <w:rFonts w:ascii="Arial" w:eastAsia="Tahoma" w:hAnsi="Arial" w:cs="Arial"/>
          <w:color w:val="000000"/>
          <w:sz w:val="20"/>
          <w:szCs w:val="20"/>
          <w:lang w:val="es-ES" w:eastAsia="es-ES_tradnl"/>
        </w:rPr>
        <w:tab/>
        <w:t>La experiencia a la que se refiere este numeral podrá ser validada mediante alguno, o algunos, de los documentos establecidos en el en el numeral 3.8.5. de este documento.</w:t>
      </w:r>
    </w:p>
    <w:p w14:paraId="718AA8AB"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6F75AB18"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b/>
          <w:color w:val="000000"/>
          <w:sz w:val="20"/>
          <w:szCs w:val="20"/>
          <w:lang w:val="es-ES" w:eastAsia="es-ES_tradnl"/>
        </w:rPr>
      </w:pPr>
      <w:r w:rsidRPr="00AE7535">
        <w:rPr>
          <w:rFonts w:ascii="Arial" w:eastAsia="Tahoma" w:hAnsi="Arial" w:cs="Arial"/>
          <w:b/>
          <w:bCs/>
          <w:color w:val="000000"/>
          <w:sz w:val="20"/>
          <w:szCs w:val="20"/>
          <w:lang w:val="es-ES" w:eastAsia="es-ES_tradnl"/>
        </w:rPr>
        <w:t>3.8.2</w:t>
      </w:r>
      <w:r w:rsidRPr="00AE7535">
        <w:rPr>
          <w:rFonts w:ascii="Arial" w:eastAsia="Tahoma" w:hAnsi="Arial" w:cs="Arial"/>
          <w:color w:val="000000"/>
          <w:sz w:val="20"/>
          <w:szCs w:val="20"/>
          <w:lang w:val="es-ES" w:eastAsia="es-ES_tradnl"/>
        </w:rPr>
        <w:t xml:space="preserve"> </w:t>
      </w:r>
      <w:r w:rsidRPr="00AE7535">
        <w:rPr>
          <w:rFonts w:ascii="Arial" w:eastAsia="Tahoma" w:hAnsi="Arial" w:cs="Arial"/>
          <w:b/>
          <w:color w:val="000000"/>
          <w:sz w:val="20"/>
          <w:szCs w:val="20"/>
          <w:lang w:val="es-ES" w:eastAsia="es-ES_tradnl"/>
        </w:rPr>
        <w:t>CONSIDERACIONES PARA LA VALIDEZ DE LA EXPERIENCIA REQUERIDA</w:t>
      </w:r>
    </w:p>
    <w:p w14:paraId="1031A50B"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5B954B12" w14:textId="77777777" w:rsidR="00AE7535" w:rsidRPr="00AE7535" w:rsidRDefault="00AE7535" w:rsidP="00AE7535">
      <w:pPr>
        <w:spacing w:after="0" w:line="240" w:lineRule="auto"/>
        <w:jc w:val="both"/>
        <w:rPr>
          <w:rFonts w:ascii="Arial" w:eastAsia="Tahoma" w:hAnsi="Arial" w:cs="Arial"/>
          <w:sz w:val="20"/>
          <w:szCs w:val="20"/>
          <w:lang w:val="es-ES" w:eastAsia="es-ES_tradnl"/>
        </w:rPr>
      </w:pPr>
      <w:r w:rsidRPr="00AE7535">
        <w:rPr>
          <w:rFonts w:ascii="Arial" w:eastAsia="Tahoma" w:hAnsi="Arial" w:cs="Arial"/>
          <w:sz w:val="20"/>
          <w:szCs w:val="20"/>
          <w:lang w:val="es-ES" w:eastAsia="es-ES_tradnl"/>
        </w:rPr>
        <w:t>La Entidad tendrá en cuenta los siguientes aspectos para analizar la experiencia acreditada y que la misma sea válida como experiencia requerida:</w:t>
      </w:r>
    </w:p>
    <w:p w14:paraId="096DD499" w14:textId="77777777" w:rsidR="00AE7535" w:rsidRPr="00AE7535" w:rsidRDefault="00AE7535" w:rsidP="00AE7535">
      <w:pPr>
        <w:spacing w:after="0" w:line="240" w:lineRule="auto"/>
        <w:jc w:val="both"/>
        <w:rPr>
          <w:rFonts w:ascii="Arial" w:eastAsia="Tahoma" w:hAnsi="Arial" w:cs="Arial"/>
          <w:sz w:val="20"/>
          <w:szCs w:val="20"/>
          <w:lang w:val="es-ES" w:eastAsia="es-ES_tradnl"/>
        </w:rPr>
      </w:pPr>
    </w:p>
    <w:p w14:paraId="5581AA01" w14:textId="77777777" w:rsidR="00AE7535" w:rsidRPr="00AE7535" w:rsidRDefault="00AE7535" w:rsidP="00AE7535">
      <w:pPr>
        <w:spacing w:after="0" w:line="240" w:lineRule="auto"/>
        <w:jc w:val="both"/>
        <w:rPr>
          <w:rFonts w:ascii="Arial" w:eastAsia="Tahoma" w:hAnsi="Arial" w:cs="Arial"/>
          <w:sz w:val="20"/>
          <w:szCs w:val="20"/>
          <w:lang w:val="es-ES" w:eastAsia="es-ES_tradnl"/>
        </w:rPr>
      </w:pPr>
      <w:r w:rsidRPr="00AE7535">
        <w:rPr>
          <w:rFonts w:ascii="Arial" w:eastAsia="Tahoma" w:hAnsi="Arial" w:cs="Arial"/>
          <w:sz w:val="20"/>
          <w:szCs w:val="20"/>
          <w:lang w:val="es-ES" w:eastAsia="es-ES_tradnl"/>
        </w:rPr>
        <w:t>a. La entidad contratante únicamente podrá exigir para la verificación de la experiencia los contratos celebrados por el interesado, identificados con el Clasificador de Bienes y Servicios hasta el tercer nivel.</w:t>
      </w:r>
    </w:p>
    <w:p w14:paraId="6A63B995" w14:textId="77777777" w:rsidR="00AE7535" w:rsidRPr="00AE7535" w:rsidRDefault="00AE7535" w:rsidP="00AE7535">
      <w:pPr>
        <w:widowControl w:val="0"/>
        <w:pBdr>
          <w:top w:val="nil"/>
          <w:left w:val="nil"/>
          <w:bottom w:val="nil"/>
          <w:right w:val="nil"/>
          <w:between w:val="nil"/>
        </w:pBdr>
        <w:tabs>
          <w:tab w:val="left" w:pos="839"/>
          <w:tab w:val="left" w:pos="841"/>
        </w:tabs>
        <w:spacing w:before="218" w:after="0" w:line="240" w:lineRule="auto"/>
        <w:ind w:right="244"/>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b.- Si el proponente relaciona o anexa más de cuatro (4) contratos en el Formato 3 – Experiencia, para efectos de evaluación de la experiencia se tendrá en cuenta los contratos aportados de mayor valor.</w:t>
      </w:r>
    </w:p>
    <w:p w14:paraId="0ED38570" w14:textId="77777777" w:rsidR="00AE7535" w:rsidRPr="00AE7535" w:rsidRDefault="00AE7535" w:rsidP="00AE7535">
      <w:pPr>
        <w:pBdr>
          <w:top w:val="nil"/>
          <w:left w:val="nil"/>
          <w:bottom w:val="nil"/>
          <w:right w:val="nil"/>
          <w:between w:val="nil"/>
        </w:pBdr>
        <w:spacing w:before="1" w:after="0" w:line="240" w:lineRule="auto"/>
        <w:ind w:left="426"/>
        <w:jc w:val="both"/>
        <w:rPr>
          <w:rFonts w:ascii="Arial" w:eastAsia="Tahoma" w:hAnsi="Arial" w:cs="Arial"/>
          <w:color w:val="000000"/>
          <w:sz w:val="20"/>
          <w:szCs w:val="20"/>
          <w:u w:val="single"/>
          <w:lang w:val="es-ES" w:eastAsia="es-ES_tradnl"/>
        </w:rPr>
      </w:pPr>
    </w:p>
    <w:p w14:paraId="63B2DA46" w14:textId="77777777" w:rsidR="00AE7535" w:rsidRPr="00AE7535" w:rsidRDefault="00AE7535" w:rsidP="00AE7535">
      <w:pPr>
        <w:widowControl w:val="0"/>
        <w:pBdr>
          <w:top w:val="nil"/>
          <w:left w:val="nil"/>
          <w:bottom w:val="nil"/>
          <w:right w:val="nil"/>
          <w:between w:val="nil"/>
        </w:pBdr>
        <w:tabs>
          <w:tab w:val="left" w:pos="841"/>
        </w:tabs>
        <w:spacing w:after="0" w:line="240" w:lineRule="auto"/>
        <w:ind w:right="247"/>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 xml:space="preserve">c.- Tratándose de Proponentes Plurales se tendrá en cuenta lo siguiente: i) uno de los integrantes debe aportar como mínimo el cincuenta por ciento (50 %) de la experiencia exigida; </w:t>
      </w:r>
      <w:proofErr w:type="spellStart"/>
      <w:r w:rsidRPr="00AE7535">
        <w:rPr>
          <w:rFonts w:ascii="Arial" w:eastAsia="Tahoma" w:hAnsi="Arial" w:cs="Arial"/>
          <w:color w:val="000000"/>
          <w:sz w:val="20"/>
          <w:szCs w:val="20"/>
          <w:lang w:val="es-ES" w:eastAsia="es-ES_tradnl"/>
        </w:rPr>
        <w:t>ii</w:t>
      </w:r>
      <w:proofErr w:type="spellEnd"/>
      <w:r w:rsidRPr="00AE7535">
        <w:rPr>
          <w:rFonts w:ascii="Arial" w:eastAsia="Tahoma" w:hAnsi="Arial" w:cs="Arial"/>
          <w:color w:val="000000"/>
          <w:sz w:val="20"/>
          <w:szCs w:val="20"/>
          <w:lang w:val="es-ES" w:eastAsia="es-ES_tradnl"/>
        </w:rPr>
        <w:t xml:space="preserve">) los demás integrantes deben acreditar al menos el cinco por ciento (5 %) de la experiencia requerida; y </w:t>
      </w:r>
      <w:proofErr w:type="spellStart"/>
      <w:r w:rsidRPr="00AE7535">
        <w:rPr>
          <w:rFonts w:ascii="Arial" w:eastAsia="Tahoma" w:hAnsi="Arial" w:cs="Arial"/>
          <w:color w:val="000000"/>
          <w:sz w:val="20"/>
          <w:szCs w:val="20"/>
          <w:lang w:val="es-ES" w:eastAsia="es-ES_tradnl"/>
        </w:rPr>
        <w:t>iii</w:t>
      </w:r>
      <w:proofErr w:type="spellEnd"/>
      <w:r w:rsidRPr="00AE7535">
        <w:rPr>
          <w:rFonts w:ascii="Arial" w:eastAsia="Tahoma" w:hAnsi="Arial" w:cs="Arial"/>
          <w:color w:val="000000"/>
          <w:sz w:val="20"/>
          <w:szCs w:val="20"/>
          <w:lang w:val="es-ES" w:eastAsia="es-ES_tradnl"/>
        </w:rPr>
        <w:t xml:space="preserve">) sin perjuicio de lo anterior, solo uno de los integrantes, si así lo considera pertinente, podrá no </w:t>
      </w:r>
      <w:r w:rsidRPr="00AE7535">
        <w:rPr>
          <w:rFonts w:ascii="Arial" w:eastAsia="Tahoma" w:hAnsi="Arial" w:cs="Arial"/>
          <w:color w:val="000000"/>
          <w:sz w:val="20"/>
          <w:szCs w:val="20"/>
          <w:lang w:val="es-ES" w:eastAsia="es-ES_tradnl"/>
        </w:rPr>
        <w:lastRenderedPageBreak/>
        <w:t>acreditar experiencia. En este último caso, el porcentaje de participación del integrante que no aporta experiencia relacionada en la estructura plural no podrá superar el cinco por ciento (5 %).</w:t>
      </w:r>
    </w:p>
    <w:p w14:paraId="5F6C9F4C" w14:textId="77777777" w:rsidR="00AE7535" w:rsidRPr="00AE7535" w:rsidRDefault="00AE7535" w:rsidP="00AE7535">
      <w:pPr>
        <w:pBdr>
          <w:top w:val="nil"/>
          <w:left w:val="nil"/>
          <w:bottom w:val="nil"/>
          <w:right w:val="nil"/>
          <w:between w:val="nil"/>
        </w:pBdr>
        <w:spacing w:after="0" w:line="240" w:lineRule="auto"/>
        <w:ind w:left="426"/>
        <w:jc w:val="both"/>
        <w:rPr>
          <w:rFonts w:ascii="Arial" w:eastAsia="Tahoma" w:hAnsi="Arial" w:cs="Arial"/>
          <w:color w:val="000000"/>
          <w:sz w:val="20"/>
          <w:szCs w:val="20"/>
          <w:u w:val="single"/>
          <w:lang w:val="es-ES" w:eastAsia="es-ES_tradnl"/>
        </w:rPr>
      </w:pPr>
    </w:p>
    <w:p w14:paraId="652807B7" w14:textId="77777777" w:rsidR="00AE7535" w:rsidRPr="00AE7535" w:rsidRDefault="00AE7535" w:rsidP="00AE7535">
      <w:pPr>
        <w:pBdr>
          <w:top w:val="nil"/>
          <w:left w:val="nil"/>
          <w:bottom w:val="nil"/>
          <w:right w:val="nil"/>
          <w:between w:val="nil"/>
        </w:pBdr>
        <w:spacing w:after="0" w:line="240" w:lineRule="auto"/>
        <w:ind w:right="246"/>
        <w:jc w:val="both"/>
        <w:rPr>
          <w:rFonts w:ascii="Arial" w:eastAsia="Tahoma" w:hAnsi="Arial" w:cs="Arial"/>
          <w:color w:val="000000"/>
          <w:sz w:val="20"/>
          <w:szCs w:val="20"/>
          <w:lang w:val="es-ES" w:eastAsia="es-ES_tradnl"/>
        </w:rPr>
      </w:pPr>
      <w:proofErr w:type="spellStart"/>
      <w:r w:rsidRPr="00AE7535">
        <w:rPr>
          <w:rFonts w:ascii="Arial" w:eastAsia="Tahoma" w:hAnsi="Arial" w:cs="Arial"/>
          <w:color w:val="000000"/>
          <w:sz w:val="20"/>
          <w:szCs w:val="20"/>
          <w:u w:val="single"/>
          <w:lang w:val="es-ES" w:eastAsia="es-ES_tradnl"/>
        </w:rPr>
        <w:t>e</w:t>
      </w:r>
      <w:proofErr w:type="spellEnd"/>
      <w:r w:rsidRPr="00AE7535">
        <w:rPr>
          <w:rFonts w:ascii="Arial" w:eastAsia="Tahoma" w:hAnsi="Arial" w:cs="Arial"/>
          <w:color w:val="000000"/>
          <w:sz w:val="20"/>
          <w:szCs w:val="20"/>
          <w:u w:val="single"/>
          <w:lang w:val="es-ES" w:eastAsia="es-ES_tradnl"/>
        </w:rPr>
        <w:t>.- Estos porcentajes de experiencia mínima que cumplirán los integrantes del Proponente Plural basta acreditarlos con contratos que cumplan con el requisito de experiencia general exigida en el Pliego de Condiciones y se calcularán sobre el “valor mínimo a certificar (como % del Presupuesto Oficial de expresado en SMMLV)”</w:t>
      </w:r>
    </w:p>
    <w:p w14:paraId="4BBCE0E7" w14:textId="77777777" w:rsidR="00AE7535" w:rsidRPr="00AE7535" w:rsidRDefault="00AE7535" w:rsidP="00AE7535">
      <w:pPr>
        <w:pBdr>
          <w:top w:val="nil"/>
          <w:left w:val="nil"/>
          <w:bottom w:val="nil"/>
          <w:right w:val="nil"/>
          <w:between w:val="nil"/>
        </w:pBdr>
        <w:spacing w:before="2" w:after="0" w:line="240" w:lineRule="auto"/>
        <w:ind w:left="426"/>
        <w:jc w:val="both"/>
        <w:rPr>
          <w:rFonts w:ascii="Arial" w:eastAsia="Tahoma" w:hAnsi="Arial" w:cs="Arial"/>
          <w:color w:val="000000"/>
          <w:sz w:val="20"/>
          <w:szCs w:val="20"/>
          <w:u w:val="single"/>
          <w:lang w:val="es-ES" w:eastAsia="es-ES_tradnl"/>
        </w:rPr>
      </w:pPr>
    </w:p>
    <w:p w14:paraId="280CED90" w14:textId="77777777" w:rsidR="00AE7535" w:rsidRPr="00AE7535" w:rsidRDefault="00AE7535" w:rsidP="00AE7535">
      <w:pPr>
        <w:pBdr>
          <w:top w:val="nil"/>
          <w:left w:val="nil"/>
          <w:bottom w:val="nil"/>
          <w:right w:val="nil"/>
          <w:between w:val="nil"/>
        </w:pBdr>
        <w:spacing w:after="56" w:line="240" w:lineRule="auto"/>
        <w:ind w:right="245"/>
        <w:jc w:val="both"/>
        <w:rPr>
          <w:rFonts w:ascii="Arial" w:eastAsia="Tahoma" w:hAnsi="Arial" w:cs="Arial"/>
          <w:i/>
          <w:color w:val="000000"/>
          <w:sz w:val="20"/>
          <w:szCs w:val="20"/>
          <w:lang w:val="es-ES" w:eastAsia="es-ES_tradnl"/>
        </w:rPr>
      </w:pPr>
      <w:r w:rsidRPr="00AE7535">
        <w:rPr>
          <w:rFonts w:ascii="Arial" w:eastAsia="Tahoma" w:hAnsi="Arial" w:cs="Arial"/>
          <w:color w:val="000000"/>
          <w:sz w:val="20"/>
          <w:szCs w:val="20"/>
          <w:lang w:val="es-ES" w:eastAsia="es-ES_tradnl"/>
        </w:rPr>
        <w:t xml:space="preserve">f.- Independientemente de el o los integrantes del Proponente Plural que aporten contratos para acreditar la experiencia, estos se tendrán en cuenta para calcular el </w:t>
      </w:r>
      <w:r w:rsidRPr="00AE7535">
        <w:rPr>
          <w:rFonts w:ascii="Arial" w:eastAsia="Tahoma" w:hAnsi="Arial" w:cs="Arial"/>
          <w:i/>
          <w:color w:val="000000"/>
          <w:sz w:val="20"/>
          <w:szCs w:val="20"/>
          <w:lang w:val="es-ES" w:eastAsia="es-ES_tradnl"/>
        </w:rPr>
        <w:t>"Número de contratos con los cuales el Proponente cumple la experiencia acreditada"</w:t>
      </w:r>
    </w:p>
    <w:p w14:paraId="13027985" w14:textId="77777777" w:rsidR="00AE7535" w:rsidRPr="00AE7535" w:rsidRDefault="00AE7535" w:rsidP="00AE7535">
      <w:pPr>
        <w:widowControl w:val="0"/>
        <w:pBdr>
          <w:top w:val="nil"/>
          <w:left w:val="nil"/>
          <w:bottom w:val="nil"/>
          <w:right w:val="nil"/>
          <w:between w:val="nil"/>
        </w:pBdr>
        <w:tabs>
          <w:tab w:val="left" w:pos="839"/>
          <w:tab w:val="left" w:pos="841"/>
        </w:tabs>
        <w:spacing w:before="56" w:after="0" w:line="240" w:lineRule="auto"/>
        <w:ind w:right="253"/>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g.- 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w:t>
      </w:r>
    </w:p>
    <w:p w14:paraId="60FC8C60" w14:textId="77777777" w:rsidR="00AE7535" w:rsidRPr="00AE7535" w:rsidRDefault="00AE7535" w:rsidP="00AE7535">
      <w:pPr>
        <w:pBdr>
          <w:top w:val="nil"/>
          <w:left w:val="nil"/>
          <w:bottom w:val="nil"/>
          <w:right w:val="nil"/>
          <w:between w:val="nil"/>
        </w:pBdr>
        <w:spacing w:before="1" w:after="0" w:line="240" w:lineRule="auto"/>
        <w:ind w:left="426"/>
        <w:jc w:val="both"/>
        <w:rPr>
          <w:rFonts w:ascii="Arial" w:eastAsia="Tahoma" w:hAnsi="Arial" w:cs="Arial"/>
          <w:color w:val="000000"/>
          <w:sz w:val="20"/>
          <w:szCs w:val="20"/>
          <w:u w:val="single"/>
          <w:lang w:val="es-ES" w:eastAsia="es-ES_tradnl"/>
        </w:rPr>
      </w:pPr>
    </w:p>
    <w:p w14:paraId="53A22D65" w14:textId="77777777" w:rsidR="00AE7535" w:rsidRPr="00AE7535" w:rsidRDefault="00AE7535" w:rsidP="00AE7535">
      <w:pPr>
        <w:widowControl w:val="0"/>
        <w:pBdr>
          <w:top w:val="nil"/>
          <w:left w:val="nil"/>
          <w:bottom w:val="nil"/>
          <w:right w:val="nil"/>
          <w:between w:val="nil"/>
        </w:pBdr>
        <w:tabs>
          <w:tab w:val="left" w:pos="841"/>
        </w:tabs>
        <w:spacing w:after="0" w:line="240" w:lineRule="auto"/>
        <w:ind w:right="250"/>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h.- Cuando el contrato que se pretende adjuntar como experiencia haya sido ejecutado en Consorcio o en Unión Temporal, el valor a considerar será el registrado en el RUP, o documento válido en caso de que el integrante no esté obligado a tener RUP. En estos casos, la experiencia efectivamente acreditada para el procedimiento de selección será la presentada multiplicada por el porcentaje de participación que tuvo el integrante o los integrantes que presentan la oferta.</w:t>
      </w:r>
    </w:p>
    <w:p w14:paraId="0FB45276" w14:textId="77777777" w:rsidR="00AE7535" w:rsidRPr="00AE7535" w:rsidRDefault="00AE7535" w:rsidP="00AE7535">
      <w:pPr>
        <w:pBdr>
          <w:top w:val="nil"/>
          <w:left w:val="nil"/>
          <w:bottom w:val="nil"/>
          <w:right w:val="nil"/>
          <w:between w:val="nil"/>
        </w:pBdr>
        <w:spacing w:after="0" w:line="240" w:lineRule="auto"/>
        <w:ind w:left="426"/>
        <w:jc w:val="both"/>
        <w:rPr>
          <w:rFonts w:ascii="Arial" w:eastAsia="Tahoma" w:hAnsi="Arial" w:cs="Arial"/>
          <w:color w:val="000000"/>
          <w:sz w:val="8"/>
          <w:szCs w:val="8"/>
          <w:u w:val="single"/>
          <w:lang w:val="es-ES" w:eastAsia="es-ES_tradnl"/>
        </w:rPr>
      </w:pPr>
    </w:p>
    <w:p w14:paraId="13CC3962" w14:textId="77777777" w:rsidR="00AE7535" w:rsidRPr="00AE7535" w:rsidRDefault="00AE7535" w:rsidP="00AE7535">
      <w:pPr>
        <w:widowControl w:val="0"/>
        <w:pBdr>
          <w:top w:val="nil"/>
          <w:left w:val="nil"/>
          <w:bottom w:val="nil"/>
          <w:right w:val="nil"/>
          <w:between w:val="nil"/>
        </w:pBdr>
        <w:tabs>
          <w:tab w:val="left" w:pos="839"/>
          <w:tab w:val="left" w:pos="841"/>
        </w:tabs>
        <w:spacing w:after="0" w:line="240" w:lineRule="auto"/>
        <w:ind w:right="246"/>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i.- 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1CC22724" w14:textId="77777777" w:rsidR="00AE7535" w:rsidRPr="00AE7535" w:rsidRDefault="00AE7535" w:rsidP="00AE7535">
      <w:pPr>
        <w:tabs>
          <w:tab w:val="left" w:pos="839"/>
          <w:tab w:val="left" w:pos="841"/>
        </w:tabs>
        <w:spacing w:after="0" w:line="240" w:lineRule="auto"/>
        <w:ind w:left="426" w:right="246"/>
        <w:jc w:val="both"/>
        <w:rPr>
          <w:rFonts w:ascii="Arial" w:eastAsia="Tahoma" w:hAnsi="Arial" w:cs="Arial"/>
          <w:sz w:val="8"/>
          <w:szCs w:val="8"/>
          <w:lang w:val="es-ES" w:eastAsia="es-ES_tradnl"/>
        </w:rPr>
      </w:pPr>
    </w:p>
    <w:p w14:paraId="5F644EF1" w14:textId="77777777" w:rsidR="00AE7535" w:rsidRPr="00AE7535" w:rsidRDefault="00AE7535" w:rsidP="00AE7535">
      <w:pPr>
        <w:widowControl w:val="0"/>
        <w:pBdr>
          <w:top w:val="nil"/>
          <w:left w:val="nil"/>
          <w:bottom w:val="nil"/>
          <w:right w:val="nil"/>
          <w:between w:val="nil"/>
        </w:pBdr>
        <w:tabs>
          <w:tab w:val="left" w:pos="839"/>
          <w:tab w:val="left" w:pos="841"/>
        </w:tabs>
        <w:spacing w:after="0" w:line="240" w:lineRule="auto"/>
        <w:ind w:right="248"/>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j.- Las auto certificaciones no servirán para acreditar la experiencia requerida, ya que con estas no se puede constatar la ejecución de contratos que deben ser certificados por los terceros que recibieron la obra, bien o servicio. Para la aplicación de esta regla, se entiende por auto certificaciones aquellas expedidas por el mismo Proponente, sus representantes o los integrantes del Proponente Plural para acreditar su propia experiencia.</w:t>
      </w:r>
    </w:p>
    <w:p w14:paraId="53431C31" w14:textId="77777777" w:rsidR="00AE7535" w:rsidRPr="00AE7535" w:rsidRDefault="00AE7535" w:rsidP="00AE7535">
      <w:pPr>
        <w:pBdr>
          <w:top w:val="nil"/>
          <w:left w:val="nil"/>
          <w:bottom w:val="nil"/>
          <w:right w:val="nil"/>
          <w:between w:val="nil"/>
        </w:pBdr>
        <w:spacing w:after="0" w:line="240" w:lineRule="auto"/>
        <w:jc w:val="both"/>
        <w:rPr>
          <w:rFonts w:ascii="Arial" w:eastAsia="Tahoma" w:hAnsi="Arial" w:cs="Arial"/>
          <w:b/>
          <w:color w:val="000000"/>
          <w:sz w:val="20"/>
          <w:szCs w:val="20"/>
          <w:lang w:val="es-ES" w:eastAsia="es-ES_tradnl"/>
        </w:rPr>
      </w:pPr>
    </w:p>
    <w:p w14:paraId="509D77B7" w14:textId="77777777" w:rsidR="00AE7535" w:rsidRPr="00AE7535" w:rsidRDefault="00AE7535" w:rsidP="00AE7535">
      <w:pPr>
        <w:pBdr>
          <w:top w:val="nil"/>
          <w:left w:val="nil"/>
          <w:bottom w:val="nil"/>
          <w:right w:val="nil"/>
          <w:between w:val="nil"/>
        </w:pBdr>
        <w:spacing w:after="0" w:line="240" w:lineRule="auto"/>
        <w:jc w:val="both"/>
        <w:rPr>
          <w:rFonts w:ascii="Arial" w:eastAsia="Tahoma" w:hAnsi="Arial" w:cs="Arial"/>
          <w:b/>
          <w:color w:val="000000"/>
          <w:sz w:val="20"/>
          <w:szCs w:val="20"/>
          <w:lang w:val="es-ES" w:eastAsia="es-ES_tradnl"/>
        </w:rPr>
      </w:pPr>
      <w:r w:rsidRPr="00AE7535">
        <w:rPr>
          <w:rFonts w:ascii="Arial" w:eastAsia="Tahoma" w:hAnsi="Arial" w:cs="Arial"/>
          <w:b/>
          <w:color w:val="000000"/>
          <w:sz w:val="20"/>
          <w:szCs w:val="20"/>
          <w:lang w:val="es-ES" w:eastAsia="es-ES_tradnl"/>
        </w:rPr>
        <w:t>3.8.3 CLASIFICACIÓN DE LA EXPERIENCIA EN EL “CLASIFICADOR DE BIENES, OBRAS Y SERVICIOS DE LAS NACIONES UNIDAS”</w:t>
      </w:r>
    </w:p>
    <w:p w14:paraId="4406813F" w14:textId="77777777" w:rsidR="00AE7535" w:rsidRPr="00AE7535" w:rsidRDefault="00AE7535" w:rsidP="00AE7535">
      <w:pPr>
        <w:pBdr>
          <w:top w:val="nil"/>
          <w:left w:val="nil"/>
          <w:bottom w:val="nil"/>
          <w:right w:val="nil"/>
          <w:between w:val="nil"/>
        </w:pBdr>
        <w:spacing w:after="0" w:line="240" w:lineRule="auto"/>
        <w:rPr>
          <w:rFonts w:ascii="Times New Roman" w:eastAsia="Tahoma" w:hAnsi="Times New Roman" w:cs="Arial"/>
          <w:b/>
          <w:color w:val="000000"/>
          <w:sz w:val="24"/>
          <w:szCs w:val="20"/>
          <w:lang w:val="es-ES" w:eastAsia="es-ES_tradnl"/>
        </w:rPr>
      </w:pPr>
    </w:p>
    <w:p w14:paraId="48991897" w14:textId="77777777" w:rsidR="00AE7535" w:rsidRPr="00AE7535" w:rsidRDefault="00AE7535" w:rsidP="00AE7535">
      <w:pPr>
        <w:spacing w:after="0" w:line="240" w:lineRule="auto"/>
        <w:jc w:val="both"/>
        <w:rPr>
          <w:rFonts w:ascii="Arial" w:eastAsia="Arial" w:hAnsi="Arial" w:cs="Arial"/>
          <w:sz w:val="20"/>
          <w:szCs w:val="20"/>
          <w:lang w:val="es-ES" w:eastAsia="es-ES"/>
        </w:rPr>
      </w:pPr>
      <w:r w:rsidRPr="00AE7535">
        <w:rPr>
          <w:rFonts w:ascii="Arial" w:eastAsia="Times New Roman" w:hAnsi="Arial" w:cs="Arial"/>
          <w:sz w:val="20"/>
          <w:szCs w:val="20"/>
          <w:lang w:val="es-ES" w:eastAsia="es-ES"/>
        </w:rPr>
        <w:t>Los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contratos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aportados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para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efectos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de</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acreditación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de</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la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experiencia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requerida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deben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estar</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clasificados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alguno</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de</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los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siguientes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códigos:</w:t>
      </w:r>
      <w:r w:rsidRPr="00AE7535">
        <w:rPr>
          <w:rFonts w:ascii="Arial" w:eastAsia="Arial" w:hAnsi="Arial" w:cs="Arial"/>
          <w:sz w:val="20"/>
          <w:szCs w:val="20"/>
          <w:lang w:val="es-ES" w:eastAsia="es-ES"/>
        </w:rPr>
        <w:t xml:space="preserve"> </w:t>
      </w:r>
    </w:p>
    <w:p w14:paraId="3451365E" w14:textId="77777777" w:rsidR="00AE7535" w:rsidRPr="00AE7535" w:rsidRDefault="00AE7535" w:rsidP="00AE7535">
      <w:pPr>
        <w:ind w:left="600"/>
        <w:contextualSpacing/>
        <w:jc w:val="center"/>
        <w:rPr>
          <w:rFonts w:ascii="Arial" w:eastAsia="Arial" w:hAnsi="Arial" w:cs="Arial"/>
          <w:color w:val="000000" w:themeColor="text1"/>
          <w:sz w:val="2"/>
          <w:szCs w:val="2"/>
          <w:highlight w:val="magenta"/>
          <w:lang w:val="es-ES" w:eastAsia="es-ES"/>
        </w:rPr>
      </w:pPr>
    </w:p>
    <w:p w14:paraId="54724DE3" w14:textId="77777777" w:rsidR="001F22E0" w:rsidRDefault="001F22E0" w:rsidP="00AE7535">
      <w:pPr>
        <w:spacing w:after="0" w:line="240" w:lineRule="auto"/>
        <w:jc w:val="both"/>
        <w:rPr>
          <w:rFonts w:ascii="Times New Roman" w:eastAsia="Arial" w:hAnsi="Times New Roman" w:cs="Arial"/>
          <w:sz w:val="24"/>
          <w:szCs w:val="20"/>
          <w:lang w:val="es-ES" w:eastAsia="es-ES"/>
        </w:rPr>
      </w:pPr>
    </w:p>
    <w:tbl>
      <w:tblPr>
        <w:tblStyle w:val="Tablaconcuadrcula"/>
        <w:tblW w:w="8789" w:type="dxa"/>
        <w:tblInd w:w="-5" w:type="dxa"/>
        <w:tblLook w:val="04A0" w:firstRow="1" w:lastRow="0" w:firstColumn="1" w:lastColumn="0" w:noHBand="0" w:noVBand="1"/>
      </w:tblPr>
      <w:tblGrid>
        <w:gridCol w:w="3402"/>
        <w:gridCol w:w="5387"/>
      </w:tblGrid>
      <w:tr w:rsidR="001F22E0" w:rsidRPr="001F22E0" w14:paraId="21CDF13F" w14:textId="77777777" w:rsidTr="001F22E0">
        <w:tc>
          <w:tcPr>
            <w:tcW w:w="3402" w:type="dxa"/>
            <w:shd w:val="clear" w:color="auto" w:fill="D0CECE" w:themeFill="background2" w:themeFillShade="E6"/>
          </w:tcPr>
          <w:p w14:paraId="23E3D7B2" w14:textId="77777777" w:rsidR="001F22E0" w:rsidRPr="001F22E0" w:rsidRDefault="001F22E0" w:rsidP="0056417D">
            <w:pPr>
              <w:jc w:val="center"/>
              <w:rPr>
                <w:rFonts w:ascii="Arial" w:eastAsia="Arial MT" w:hAnsi="Arial" w:cs="Arial"/>
                <w:b/>
                <w:bCs/>
                <w:sz w:val="16"/>
                <w:szCs w:val="16"/>
              </w:rPr>
            </w:pPr>
            <w:r w:rsidRPr="001F22E0">
              <w:rPr>
                <w:rFonts w:ascii="Arial" w:eastAsia="Arial MT" w:hAnsi="Arial" w:cs="Arial"/>
                <w:b/>
                <w:bCs/>
                <w:sz w:val="16"/>
                <w:szCs w:val="16"/>
              </w:rPr>
              <w:t>CODIGO</w:t>
            </w:r>
          </w:p>
        </w:tc>
        <w:tc>
          <w:tcPr>
            <w:tcW w:w="5387" w:type="dxa"/>
            <w:shd w:val="clear" w:color="auto" w:fill="D0CECE" w:themeFill="background2" w:themeFillShade="E6"/>
          </w:tcPr>
          <w:p w14:paraId="76D6998F" w14:textId="77777777" w:rsidR="001F22E0" w:rsidRPr="001F22E0" w:rsidRDefault="001F22E0" w:rsidP="0056417D">
            <w:pPr>
              <w:jc w:val="center"/>
              <w:rPr>
                <w:rFonts w:ascii="Arial" w:eastAsia="Arial MT" w:hAnsi="Arial" w:cs="Arial"/>
                <w:b/>
                <w:bCs/>
                <w:sz w:val="16"/>
                <w:szCs w:val="16"/>
              </w:rPr>
            </w:pPr>
            <w:r w:rsidRPr="001F22E0">
              <w:rPr>
                <w:rFonts w:ascii="Arial" w:eastAsia="Arial MT" w:hAnsi="Arial" w:cs="Arial"/>
                <w:b/>
                <w:bCs/>
                <w:sz w:val="16"/>
                <w:szCs w:val="16"/>
              </w:rPr>
              <w:t>NOMBRE</w:t>
            </w:r>
          </w:p>
        </w:tc>
      </w:tr>
      <w:tr w:rsidR="001F22E0" w:rsidRPr="001F22E0" w14:paraId="4A8FE30D" w14:textId="77777777" w:rsidTr="001F22E0">
        <w:tc>
          <w:tcPr>
            <w:tcW w:w="3402" w:type="dxa"/>
          </w:tcPr>
          <w:p w14:paraId="74ACBFBF" w14:textId="77777777" w:rsidR="001F22E0" w:rsidRPr="001F22E0" w:rsidRDefault="001F22E0" w:rsidP="0056417D">
            <w:pPr>
              <w:jc w:val="both"/>
              <w:rPr>
                <w:rFonts w:ascii="Arial" w:eastAsia="Arial MT" w:hAnsi="Arial" w:cs="Arial"/>
                <w:sz w:val="16"/>
                <w:szCs w:val="16"/>
              </w:rPr>
            </w:pPr>
            <w:r w:rsidRPr="001F22E0">
              <w:rPr>
                <w:rFonts w:ascii="Arial" w:eastAsia="Arial MT" w:hAnsi="Arial" w:cs="Arial"/>
                <w:sz w:val="16"/>
                <w:szCs w:val="16"/>
              </w:rPr>
              <w:t>72154101</w:t>
            </w:r>
          </w:p>
        </w:tc>
        <w:tc>
          <w:tcPr>
            <w:tcW w:w="5387" w:type="dxa"/>
          </w:tcPr>
          <w:p w14:paraId="2244F5A1" w14:textId="77777777" w:rsidR="001F22E0" w:rsidRPr="001F22E0" w:rsidRDefault="001F22E0" w:rsidP="0056417D">
            <w:pPr>
              <w:jc w:val="both"/>
              <w:rPr>
                <w:rFonts w:ascii="Arial" w:eastAsia="Arial MT" w:hAnsi="Arial" w:cs="Arial"/>
                <w:sz w:val="16"/>
                <w:szCs w:val="16"/>
              </w:rPr>
            </w:pPr>
            <w:r w:rsidRPr="001F22E0">
              <w:rPr>
                <w:rFonts w:ascii="Arial" w:eastAsia="Arial MT" w:hAnsi="Arial" w:cs="Arial"/>
                <w:sz w:val="16"/>
                <w:szCs w:val="16"/>
              </w:rPr>
              <w:t>SERVICIO DE ALQUILER Y MANTENIMIENTO DE COMPRESORES DE AIRE</w:t>
            </w:r>
          </w:p>
        </w:tc>
      </w:tr>
      <w:tr w:rsidR="001F22E0" w:rsidRPr="001F22E0" w14:paraId="30FD428C" w14:textId="77777777" w:rsidTr="001F22E0">
        <w:tc>
          <w:tcPr>
            <w:tcW w:w="3402" w:type="dxa"/>
          </w:tcPr>
          <w:p w14:paraId="0D064118" w14:textId="77777777" w:rsidR="001F22E0" w:rsidRPr="001F22E0" w:rsidRDefault="001F22E0" w:rsidP="0056417D">
            <w:pPr>
              <w:jc w:val="both"/>
              <w:rPr>
                <w:rFonts w:ascii="Arial" w:eastAsia="Arial MT" w:hAnsi="Arial" w:cs="Arial"/>
                <w:sz w:val="16"/>
                <w:szCs w:val="16"/>
              </w:rPr>
            </w:pPr>
            <w:r w:rsidRPr="001F22E0">
              <w:rPr>
                <w:rFonts w:ascii="Arial" w:eastAsia="Arial MT" w:hAnsi="Arial" w:cs="Arial"/>
                <w:sz w:val="16"/>
                <w:szCs w:val="16"/>
              </w:rPr>
              <w:t>72154100</w:t>
            </w:r>
          </w:p>
        </w:tc>
        <w:tc>
          <w:tcPr>
            <w:tcW w:w="5387" w:type="dxa"/>
          </w:tcPr>
          <w:p w14:paraId="43FBE141" w14:textId="77777777" w:rsidR="001F22E0" w:rsidRPr="001F22E0" w:rsidRDefault="001F22E0" w:rsidP="0056417D">
            <w:pPr>
              <w:jc w:val="both"/>
              <w:rPr>
                <w:rFonts w:ascii="Arial" w:eastAsia="Arial MT" w:hAnsi="Arial" w:cs="Arial"/>
                <w:sz w:val="16"/>
                <w:szCs w:val="16"/>
              </w:rPr>
            </w:pPr>
            <w:r w:rsidRPr="001F22E0">
              <w:rPr>
                <w:rFonts w:ascii="Arial" w:eastAsia="Arial MT" w:hAnsi="Arial" w:cs="Arial"/>
                <w:sz w:val="16"/>
                <w:szCs w:val="16"/>
              </w:rPr>
              <w:t>SERVICIOS DE MANTENIMIENTO Y REPARACIÓN DE EQUIPO DE SISTEMAS DE DISTRIBUCIÓN Y ACONDICIONAMIENTO</w:t>
            </w:r>
          </w:p>
        </w:tc>
      </w:tr>
      <w:tr w:rsidR="001F22E0" w:rsidRPr="001F22E0" w14:paraId="2C77A18E" w14:textId="77777777" w:rsidTr="001F22E0">
        <w:tc>
          <w:tcPr>
            <w:tcW w:w="3402" w:type="dxa"/>
          </w:tcPr>
          <w:p w14:paraId="7EEEB6B8" w14:textId="77777777" w:rsidR="001F22E0" w:rsidRPr="001F22E0" w:rsidRDefault="001F22E0" w:rsidP="0056417D">
            <w:pPr>
              <w:jc w:val="both"/>
              <w:rPr>
                <w:rFonts w:ascii="Arial" w:eastAsia="Arial MT" w:hAnsi="Arial" w:cs="Arial"/>
                <w:sz w:val="16"/>
                <w:szCs w:val="16"/>
              </w:rPr>
            </w:pPr>
            <w:r w:rsidRPr="001F22E0">
              <w:rPr>
                <w:rFonts w:ascii="Arial" w:eastAsia="Arial MT" w:hAnsi="Arial" w:cs="Arial"/>
                <w:sz w:val="16"/>
                <w:szCs w:val="16"/>
              </w:rPr>
              <w:t>72151000</w:t>
            </w:r>
          </w:p>
        </w:tc>
        <w:tc>
          <w:tcPr>
            <w:tcW w:w="5387" w:type="dxa"/>
          </w:tcPr>
          <w:p w14:paraId="26E4A416" w14:textId="77777777" w:rsidR="001F22E0" w:rsidRPr="001F22E0" w:rsidRDefault="001F22E0" w:rsidP="0056417D">
            <w:pPr>
              <w:jc w:val="both"/>
              <w:rPr>
                <w:rFonts w:ascii="Arial" w:eastAsia="Arial MT" w:hAnsi="Arial" w:cs="Arial"/>
                <w:sz w:val="16"/>
                <w:szCs w:val="16"/>
              </w:rPr>
            </w:pPr>
            <w:r w:rsidRPr="001F22E0">
              <w:rPr>
                <w:rFonts w:ascii="Arial" w:eastAsia="Arial MT" w:hAnsi="Arial" w:cs="Arial"/>
                <w:sz w:val="16"/>
                <w:szCs w:val="16"/>
              </w:rPr>
              <w:t>SERVICIOS DE CONSTRUCCIÓN Y MANTENIMIENTO DE CALDERAS Y HORNOS</w:t>
            </w:r>
          </w:p>
        </w:tc>
      </w:tr>
    </w:tbl>
    <w:p w14:paraId="5B3C9733" w14:textId="77777777" w:rsidR="001F22E0" w:rsidRDefault="001F22E0" w:rsidP="00AE7535">
      <w:pPr>
        <w:spacing w:after="0" w:line="240" w:lineRule="auto"/>
        <w:jc w:val="both"/>
        <w:rPr>
          <w:rFonts w:ascii="Times New Roman" w:eastAsia="Arial" w:hAnsi="Times New Roman" w:cs="Arial"/>
          <w:sz w:val="24"/>
          <w:szCs w:val="20"/>
          <w:lang w:val="es-ES" w:eastAsia="es-ES"/>
        </w:rPr>
      </w:pPr>
    </w:p>
    <w:p w14:paraId="4C4AC5BA" w14:textId="1F3BFBEE" w:rsidR="00AE7535" w:rsidRPr="00AE7535" w:rsidRDefault="00AE7535" w:rsidP="00AE7535">
      <w:pPr>
        <w:spacing w:after="0" w:line="240" w:lineRule="auto"/>
        <w:jc w:val="both"/>
        <w:rPr>
          <w:rFonts w:ascii="Arial" w:eastAsia="Arial" w:hAnsi="Arial" w:cs="Arial"/>
          <w:sz w:val="20"/>
          <w:szCs w:val="20"/>
          <w:lang w:val="es-ES" w:eastAsia="es-ES_tradnl"/>
        </w:rPr>
      </w:pPr>
      <w:r w:rsidRPr="00AE7535">
        <w:rPr>
          <w:rFonts w:ascii="Arial" w:eastAsia="Times New Roman" w:hAnsi="Arial" w:cs="Arial"/>
          <w:sz w:val="20"/>
          <w:szCs w:val="20"/>
          <w:lang w:val="es-ES" w:eastAsia="es-ES"/>
        </w:rPr>
        <w:t>Las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personas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naturales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o</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jurídicas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extranjeras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sin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domicilio</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o</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sucursal</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Colombia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deberán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indicar</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los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códigos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de</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clasificación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relacionados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con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los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bienes,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obras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o</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servicios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ejecutados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con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alguno</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de</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los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documentos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válidos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establecidos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el</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pliego</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de</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condiciones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para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cada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uno</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de</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los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contratos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lastRenderedPageBreak/>
        <w:t>aportados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para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la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acreditación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de</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la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experiencia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requerida.</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el</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evento</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en</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el</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que</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dichos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
        </w:rPr>
        <w:t>documentos</w:t>
      </w:r>
      <w:r w:rsidRPr="00AE7535">
        <w:rPr>
          <w:rFonts w:ascii="Arial" w:eastAsia="Arial" w:hAnsi="Arial" w:cs="Arial"/>
          <w:sz w:val="20"/>
          <w:szCs w:val="20"/>
          <w:lang w:val="es-ES" w:eastAsia="es-ES"/>
        </w:rPr>
        <w:t xml:space="preserve"> </w:t>
      </w:r>
      <w:r w:rsidRPr="00AE7535">
        <w:rPr>
          <w:rFonts w:ascii="Arial" w:eastAsia="Times New Roman" w:hAnsi="Arial" w:cs="Arial"/>
          <w:sz w:val="20"/>
          <w:szCs w:val="20"/>
          <w:lang w:val="es-ES" w:eastAsia="es-ES_tradnl"/>
        </w:rPr>
        <w:t>no</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incluyan</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los</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códigos</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de</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clasificación,</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el</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representante</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legal</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del</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proponente</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deberá</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incluirlos</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en</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t>el</w:t>
      </w:r>
      <w:r w:rsidRPr="00AE7535">
        <w:rPr>
          <w:rFonts w:ascii="Arial" w:eastAsia="Arial" w:hAnsi="Arial" w:cs="Arial"/>
          <w:sz w:val="20"/>
          <w:szCs w:val="20"/>
          <w:lang w:val="es-ES" w:eastAsia="es-ES_tradnl"/>
        </w:rPr>
        <w:t xml:space="preserve"> </w:t>
      </w:r>
      <w:r w:rsidRPr="00AE7535">
        <w:rPr>
          <w:rFonts w:ascii="Arial" w:eastAsia="Times New Roman" w:hAnsi="Arial" w:cs="Arial"/>
          <w:sz w:val="20"/>
          <w:szCs w:val="20"/>
          <w:lang w:val="es-ES" w:eastAsia="es-ES_tradnl"/>
        </w:rPr>
        <w:fldChar w:fldCharType="begin"/>
      </w:r>
      <w:r w:rsidRPr="00AE7535">
        <w:rPr>
          <w:rFonts w:ascii="Arial" w:eastAsia="Times New Roman" w:hAnsi="Arial" w:cs="Arial"/>
          <w:sz w:val="20"/>
          <w:szCs w:val="20"/>
          <w:lang w:val="es-ES" w:eastAsia="es-ES_tradnl"/>
        </w:rPr>
        <w:instrText xml:space="preserve"> REF _Ref508649424 \h  \* MERGEFORMAT </w:instrText>
      </w:r>
      <w:r w:rsidRPr="00AE7535">
        <w:rPr>
          <w:rFonts w:ascii="Arial" w:eastAsia="Times New Roman" w:hAnsi="Arial" w:cs="Arial"/>
          <w:sz w:val="20"/>
          <w:szCs w:val="20"/>
          <w:lang w:val="es-ES" w:eastAsia="es-ES_tradnl"/>
        </w:rPr>
      </w:r>
      <w:r w:rsidRPr="00AE7535">
        <w:rPr>
          <w:rFonts w:ascii="Arial" w:eastAsia="Times New Roman" w:hAnsi="Arial" w:cs="Arial"/>
          <w:sz w:val="20"/>
          <w:szCs w:val="20"/>
          <w:lang w:val="es-ES" w:eastAsia="es-ES_tradnl"/>
        </w:rPr>
        <w:fldChar w:fldCharType="separate"/>
      </w:r>
      <w:r w:rsidR="007745BD" w:rsidRPr="007745BD">
        <w:rPr>
          <w:rFonts w:ascii="Arial" w:eastAsia="Times New Roman" w:hAnsi="Arial" w:cs="Arial"/>
          <w:sz w:val="20"/>
          <w:szCs w:val="20"/>
          <w:lang w:val="es-ES" w:eastAsia="es-ES_tradnl"/>
        </w:rPr>
        <w:t>Formato 3 – Experiencia</w:t>
      </w:r>
      <w:r w:rsidRPr="00AE7535">
        <w:rPr>
          <w:rFonts w:ascii="Arial" w:eastAsia="Times New Roman" w:hAnsi="Arial" w:cs="Arial"/>
          <w:sz w:val="20"/>
          <w:szCs w:val="20"/>
          <w:lang w:val="es-ES" w:eastAsia="es-ES_tradnl"/>
        </w:rPr>
        <w:fldChar w:fldCharType="end"/>
      </w:r>
      <w:r w:rsidRPr="00AE7535">
        <w:rPr>
          <w:rFonts w:ascii="Arial" w:eastAsia="Arial" w:hAnsi="Arial" w:cs="Arial"/>
          <w:sz w:val="20"/>
          <w:szCs w:val="20"/>
          <w:lang w:val="es-ES" w:eastAsia="es-ES_tradnl"/>
        </w:rPr>
        <w:t>.</w:t>
      </w:r>
    </w:p>
    <w:p w14:paraId="6B905C8A"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1C3B1086" w14:textId="77777777" w:rsidR="00AE7535" w:rsidRPr="00AE7535" w:rsidRDefault="00AE7535" w:rsidP="00AE7535">
      <w:pPr>
        <w:keepNext/>
        <w:numPr>
          <w:ilvl w:val="2"/>
          <w:numId w:val="69"/>
        </w:numPr>
        <w:pBdr>
          <w:top w:val="nil"/>
          <w:left w:val="nil"/>
          <w:bottom w:val="nil"/>
          <w:right w:val="nil"/>
          <w:between w:val="nil"/>
        </w:pBdr>
        <w:spacing w:after="0" w:line="240" w:lineRule="auto"/>
        <w:contextualSpacing/>
        <w:jc w:val="both"/>
        <w:rPr>
          <w:rFonts w:ascii="Arial" w:eastAsia="Tahoma" w:hAnsi="Arial" w:cs="Arial"/>
          <w:b/>
          <w:color w:val="000000"/>
          <w:sz w:val="20"/>
          <w:szCs w:val="20"/>
          <w:lang w:val="es-ES"/>
        </w:rPr>
      </w:pPr>
      <w:r w:rsidRPr="00AE7535">
        <w:rPr>
          <w:rFonts w:ascii="Arial" w:eastAsia="Tahoma" w:hAnsi="Arial" w:cs="Arial"/>
          <w:b/>
          <w:color w:val="000000"/>
          <w:sz w:val="20"/>
          <w:szCs w:val="20"/>
          <w:lang w:val="es-ES"/>
        </w:rPr>
        <w:t xml:space="preserve">ACREDITACIÓN DE LA EXPERIENCIA REQUERIDA </w:t>
      </w:r>
    </w:p>
    <w:p w14:paraId="20F597DC"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FF0000"/>
          <w:sz w:val="20"/>
          <w:szCs w:val="20"/>
          <w:lang w:val="es-ES" w:eastAsia="es-ES_tradnl"/>
        </w:rPr>
      </w:pPr>
      <w:r w:rsidRPr="00AE7535">
        <w:rPr>
          <w:rFonts w:ascii="Arial" w:eastAsia="Tahoma" w:hAnsi="Arial" w:cs="Arial"/>
          <w:color w:val="000000"/>
          <w:sz w:val="20"/>
          <w:szCs w:val="20"/>
          <w:lang w:val="es-ES" w:eastAsia="es-ES_tradnl"/>
        </w:rPr>
        <w:t xml:space="preserve">Los Proponentes acreditarán para cada uno de los Contratos aportados la siguiente información mediante alguno, o algunos, de los documentos señalados en los requisitos de experiencia especifica. </w:t>
      </w:r>
    </w:p>
    <w:p w14:paraId="08CF88B9"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1CBCE4B8" w14:textId="77777777" w:rsidR="00AE7535" w:rsidRPr="00AE7535" w:rsidRDefault="00AE7535" w:rsidP="00AE7535">
      <w:pPr>
        <w:widowControl w:val="0"/>
        <w:numPr>
          <w:ilvl w:val="4"/>
          <w:numId w:val="67"/>
        </w:numPr>
        <w:pBdr>
          <w:top w:val="nil"/>
          <w:left w:val="nil"/>
          <w:bottom w:val="nil"/>
          <w:right w:val="nil"/>
          <w:between w:val="nil"/>
        </w:pBdr>
        <w:tabs>
          <w:tab w:val="left" w:pos="1115"/>
        </w:tabs>
        <w:spacing w:before="217" w:after="0" w:line="240" w:lineRule="auto"/>
        <w:ind w:left="426"/>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Contratante.</w:t>
      </w:r>
    </w:p>
    <w:p w14:paraId="159F3393" w14:textId="77777777" w:rsidR="00AE7535" w:rsidRPr="00AE7535" w:rsidRDefault="00AE7535" w:rsidP="00AE7535">
      <w:pPr>
        <w:widowControl w:val="0"/>
        <w:numPr>
          <w:ilvl w:val="4"/>
          <w:numId w:val="67"/>
        </w:numPr>
        <w:pBdr>
          <w:top w:val="nil"/>
          <w:left w:val="nil"/>
          <w:bottom w:val="nil"/>
          <w:right w:val="nil"/>
          <w:between w:val="nil"/>
        </w:pBdr>
        <w:tabs>
          <w:tab w:val="left" w:pos="1114"/>
        </w:tabs>
        <w:spacing w:before="90" w:after="0" w:line="240" w:lineRule="auto"/>
        <w:ind w:left="426"/>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Objeto del Contrato.</w:t>
      </w:r>
    </w:p>
    <w:p w14:paraId="178A41E2" w14:textId="77777777" w:rsidR="00AE7535" w:rsidRPr="00AE7535" w:rsidRDefault="00AE7535" w:rsidP="00AE7535">
      <w:pPr>
        <w:widowControl w:val="0"/>
        <w:numPr>
          <w:ilvl w:val="4"/>
          <w:numId w:val="67"/>
        </w:numPr>
        <w:pBdr>
          <w:top w:val="nil"/>
          <w:left w:val="nil"/>
          <w:bottom w:val="nil"/>
          <w:right w:val="nil"/>
          <w:between w:val="nil"/>
        </w:pBdr>
        <w:tabs>
          <w:tab w:val="left" w:pos="1114"/>
        </w:tabs>
        <w:spacing w:before="2" w:after="0" w:line="219" w:lineRule="auto"/>
        <w:ind w:left="426"/>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Principales actividades ejecutadas.</w:t>
      </w:r>
    </w:p>
    <w:p w14:paraId="2E0E2669" w14:textId="77777777" w:rsidR="00AE7535" w:rsidRPr="00AE7535" w:rsidRDefault="00AE7535" w:rsidP="00AE7535">
      <w:pPr>
        <w:widowControl w:val="0"/>
        <w:numPr>
          <w:ilvl w:val="4"/>
          <w:numId w:val="67"/>
        </w:numPr>
        <w:pBdr>
          <w:top w:val="nil"/>
          <w:left w:val="nil"/>
          <w:bottom w:val="nil"/>
          <w:right w:val="nil"/>
          <w:between w:val="nil"/>
        </w:pBdr>
        <w:tabs>
          <w:tab w:val="left" w:pos="1113"/>
          <w:tab w:val="left" w:pos="1115"/>
        </w:tabs>
        <w:spacing w:after="0" w:line="240" w:lineRule="auto"/>
        <w:ind w:left="426" w:right="250"/>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La fecha de iniciación de la ejecución del Contrato: Esta fecha es diferente a la de suscripción del Contrato, a menos que de los documentos del numeral 3.8.5 del pliego de condiciones de forma expresa así se determine. Si en los documentos válidos aportados para la acreditación de experiencia solo se evidencia fecha (mes, año) de suscripción y/o inicio del contrato: se tendrá en cuenta el último día del mes que se encuentre señalado en la certificación.</w:t>
      </w:r>
    </w:p>
    <w:p w14:paraId="6FE46388" w14:textId="77777777" w:rsidR="00AE7535" w:rsidRPr="00AE7535" w:rsidRDefault="00AE7535" w:rsidP="00AE7535">
      <w:pPr>
        <w:widowControl w:val="0"/>
        <w:numPr>
          <w:ilvl w:val="4"/>
          <w:numId w:val="67"/>
        </w:numPr>
        <w:pBdr>
          <w:top w:val="nil"/>
          <w:left w:val="nil"/>
          <w:bottom w:val="nil"/>
          <w:right w:val="nil"/>
          <w:between w:val="nil"/>
        </w:pBdr>
        <w:tabs>
          <w:tab w:val="left" w:pos="1113"/>
          <w:tab w:val="left" w:pos="1115"/>
        </w:tabs>
        <w:spacing w:after="0" w:line="240" w:lineRule="auto"/>
        <w:ind w:left="426" w:right="253"/>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La fecha de terminación de la ejecución del Contrato: Esta fecha corresponde al momento de terminación de la ejecución del Contrato, por lo que no necesariamente coincide con la fecha de entrega y/o recibo final, liquidación, o acta final, salvo que de los documentos del numeral 3.8.5 de forma expresa así se determine. Si en los documentos válidos aportados para la acreditación de experiencia solo se evidencia fecha (mes, año) de terminación del Contrato: se tendrá en cuenta el primer día del mes que se encuentre señalado en la certificación.</w:t>
      </w:r>
    </w:p>
    <w:p w14:paraId="27CB4CFF" w14:textId="77777777" w:rsidR="00AE7535" w:rsidRPr="00AE7535" w:rsidRDefault="00AE7535" w:rsidP="00AE7535">
      <w:pPr>
        <w:widowControl w:val="0"/>
        <w:numPr>
          <w:ilvl w:val="4"/>
          <w:numId w:val="67"/>
        </w:numPr>
        <w:pBdr>
          <w:top w:val="nil"/>
          <w:left w:val="nil"/>
          <w:bottom w:val="nil"/>
          <w:right w:val="nil"/>
          <w:between w:val="nil"/>
        </w:pBdr>
        <w:tabs>
          <w:tab w:val="left" w:pos="1114"/>
        </w:tabs>
        <w:spacing w:after="0" w:line="219" w:lineRule="auto"/>
        <w:ind w:left="426"/>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Nombre y cargo de la persona que expide la certificación.</w:t>
      </w:r>
    </w:p>
    <w:p w14:paraId="3D559E64" w14:textId="77777777" w:rsidR="00AE7535" w:rsidRPr="00AE7535" w:rsidRDefault="00AE7535" w:rsidP="00AE7535">
      <w:pPr>
        <w:widowControl w:val="0"/>
        <w:numPr>
          <w:ilvl w:val="4"/>
          <w:numId w:val="67"/>
        </w:numPr>
        <w:pBdr>
          <w:top w:val="nil"/>
          <w:left w:val="nil"/>
          <w:bottom w:val="nil"/>
          <w:right w:val="nil"/>
          <w:between w:val="nil"/>
        </w:pBdr>
        <w:tabs>
          <w:tab w:val="left" w:pos="1114"/>
        </w:tabs>
        <w:spacing w:after="0" w:line="240" w:lineRule="auto"/>
        <w:ind w:left="426"/>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El porcentaje de participación del integrante del Contratista plural.</w:t>
      </w:r>
    </w:p>
    <w:p w14:paraId="18AA2E4F" w14:textId="77777777" w:rsidR="00AE7535" w:rsidRPr="00AE7535" w:rsidRDefault="00AE7535" w:rsidP="00AE7535">
      <w:pPr>
        <w:widowControl w:val="0"/>
        <w:pBdr>
          <w:top w:val="nil"/>
          <w:left w:val="nil"/>
          <w:bottom w:val="nil"/>
          <w:right w:val="nil"/>
          <w:between w:val="nil"/>
        </w:pBdr>
        <w:tabs>
          <w:tab w:val="left" w:pos="1114"/>
        </w:tabs>
        <w:spacing w:after="0" w:line="240" w:lineRule="auto"/>
        <w:ind w:left="426"/>
        <w:jc w:val="both"/>
        <w:rPr>
          <w:rFonts w:ascii="Arial" w:eastAsia="Tahoma" w:hAnsi="Arial" w:cs="Arial"/>
          <w:color w:val="000000"/>
          <w:sz w:val="20"/>
          <w:szCs w:val="20"/>
          <w:lang w:val="es-ES" w:eastAsia="es-ES_tradnl"/>
        </w:rPr>
      </w:pPr>
    </w:p>
    <w:p w14:paraId="53BF4738" w14:textId="77777777" w:rsidR="00AE7535" w:rsidRPr="00AE7535" w:rsidRDefault="00AE7535" w:rsidP="00AE7535">
      <w:pPr>
        <w:keepNext/>
        <w:numPr>
          <w:ilvl w:val="2"/>
          <w:numId w:val="70"/>
        </w:numPr>
        <w:pBdr>
          <w:top w:val="nil"/>
          <w:left w:val="nil"/>
          <w:bottom w:val="nil"/>
          <w:right w:val="nil"/>
          <w:between w:val="nil"/>
        </w:pBdr>
        <w:spacing w:after="0" w:line="240" w:lineRule="auto"/>
        <w:contextualSpacing/>
        <w:jc w:val="both"/>
        <w:rPr>
          <w:rFonts w:ascii="Arial" w:eastAsia="Tahoma" w:hAnsi="Arial" w:cs="Arial"/>
          <w:b/>
          <w:color w:val="000000"/>
          <w:sz w:val="20"/>
          <w:szCs w:val="20"/>
          <w:lang w:val="es-ES"/>
        </w:rPr>
      </w:pPr>
      <w:r w:rsidRPr="00AE7535">
        <w:rPr>
          <w:rFonts w:ascii="Arial" w:eastAsia="Tahoma" w:hAnsi="Arial" w:cs="Arial"/>
          <w:b/>
          <w:color w:val="000000"/>
          <w:sz w:val="20"/>
          <w:szCs w:val="20"/>
          <w:lang w:val="es-ES"/>
        </w:rPr>
        <w:t>DOCUMENTOS VÁLIDOS PARA ACREDITAR LA EXPERIENCIA REQUERIDA</w:t>
      </w:r>
    </w:p>
    <w:p w14:paraId="6C1C03DC"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09CD0AEF"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diligenciados y suscritos por el contratante, el Contratista o el interventor, según corresponda. En caso de existir discrepancias entre dos (2) o más documentos aportados por el Proponente para la acreditación de la experiencia, se tendrá en cuenta el orden de prevalencia indicado a continuación:</w:t>
      </w:r>
    </w:p>
    <w:p w14:paraId="1A29179E" w14:textId="77777777" w:rsidR="00AE7535" w:rsidRPr="00AE7535" w:rsidRDefault="00AE7535" w:rsidP="00AE7535">
      <w:pPr>
        <w:widowControl w:val="0"/>
        <w:numPr>
          <w:ilvl w:val="4"/>
          <w:numId w:val="68"/>
        </w:numPr>
        <w:pBdr>
          <w:top w:val="nil"/>
          <w:left w:val="nil"/>
          <w:bottom w:val="nil"/>
          <w:right w:val="nil"/>
          <w:between w:val="nil"/>
        </w:pBdr>
        <w:tabs>
          <w:tab w:val="left" w:pos="1190"/>
        </w:tabs>
        <w:spacing w:before="218" w:after="0" w:line="240" w:lineRule="auto"/>
        <w:ind w:left="284" w:hanging="284"/>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Acta de liquidación.</w:t>
      </w:r>
    </w:p>
    <w:p w14:paraId="357BC2FE" w14:textId="77777777" w:rsidR="00AE7535" w:rsidRPr="00AE7535" w:rsidRDefault="00AE7535" w:rsidP="00AE7535">
      <w:pPr>
        <w:widowControl w:val="0"/>
        <w:numPr>
          <w:ilvl w:val="4"/>
          <w:numId w:val="68"/>
        </w:numPr>
        <w:pBdr>
          <w:top w:val="nil"/>
          <w:left w:val="nil"/>
          <w:bottom w:val="nil"/>
          <w:right w:val="nil"/>
          <w:between w:val="nil"/>
        </w:pBdr>
        <w:tabs>
          <w:tab w:val="left" w:pos="1190"/>
        </w:tabs>
        <w:spacing w:after="0" w:line="219" w:lineRule="auto"/>
        <w:ind w:left="284" w:hanging="284"/>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Acta de entrega, terminación, final o de recibo definitivo.</w:t>
      </w:r>
    </w:p>
    <w:p w14:paraId="67F465C2" w14:textId="77777777" w:rsidR="00AE7535" w:rsidRPr="00AE7535" w:rsidRDefault="00AE7535" w:rsidP="00AE7535">
      <w:pPr>
        <w:widowControl w:val="0"/>
        <w:numPr>
          <w:ilvl w:val="4"/>
          <w:numId w:val="68"/>
        </w:numPr>
        <w:pBdr>
          <w:top w:val="nil"/>
          <w:left w:val="nil"/>
          <w:bottom w:val="nil"/>
          <w:right w:val="nil"/>
          <w:between w:val="nil"/>
        </w:pBdr>
        <w:tabs>
          <w:tab w:val="left" w:pos="1190"/>
          <w:tab w:val="left" w:pos="1192"/>
        </w:tabs>
        <w:spacing w:after="0" w:line="240" w:lineRule="auto"/>
        <w:ind w:left="284" w:right="256" w:hanging="284"/>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Certificación de experiencia. Expedida con posterioridad a la fecha de terminación del Contrato en la que conste el recibo a satisfacción, suscrita por quien esté en capacidad u obligación de hacerlo.</w:t>
      </w:r>
    </w:p>
    <w:p w14:paraId="25F0BB5D" w14:textId="77777777" w:rsidR="00AE7535" w:rsidRPr="00AE7535" w:rsidRDefault="00AE7535" w:rsidP="00AE7535">
      <w:pPr>
        <w:widowControl w:val="0"/>
        <w:numPr>
          <w:ilvl w:val="4"/>
          <w:numId w:val="68"/>
        </w:numPr>
        <w:pBdr>
          <w:top w:val="nil"/>
          <w:left w:val="nil"/>
          <w:bottom w:val="nil"/>
          <w:right w:val="nil"/>
          <w:between w:val="nil"/>
        </w:pBdr>
        <w:tabs>
          <w:tab w:val="left" w:pos="1190"/>
          <w:tab w:val="left" w:pos="1192"/>
        </w:tabs>
        <w:spacing w:before="2" w:after="0" w:line="240" w:lineRule="auto"/>
        <w:ind w:left="284" w:right="256" w:hanging="284"/>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Acta de inicio o la orden de inicio. La misma solo será válida para efectos de acreditar la fecha de inicio.</w:t>
      </w:r>
    </w:p>
    <w:p w14:paraId="1F50AA3E" w14:textId="77777777" w:rsidR="00AE7535" w:rsidRPr="00AE7535" w:rsidRDefault="00AE7535" w:rsidP="00AE7535">
      <w:pPr>
        <w:widowControl w:val="0"/>
        <w:numPr>
          <w:ilvl w:val="4"/>
          <w:numId w:val="68"/>
        </w:numPr>
        <w:pBdr>
          <w:top w:val="nil"/>
          <w:left w:val="nil"/>
          <w:bottom w:val="nil"/>
          <w:right w:val="nil"/>
          <w:between w:val="nil"/>
        </w:pBdr>
        <w:tabs>
          <w:tab w:val="left" w:pos="1190"/>
          <w:tab w:val="left" w:pos="1192"/>
        </w:tabs>
        <w:spacing w:after="0" w:line="240" w:lineRule="auto"/>
        <w:ind w:left="284" w:right="250" w:hanging="284"/>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Para los contratos que hayan sido objeto de cesión, el Contrato deberá encontrarse inscrito y clasificado en el RUP o en uno o alguno de los documentos considerados como válidos para la acreditación de experiencia de la persona jurídica o natural cesionaria, según aplique. La experiencia se admitirá para el cesionario y no se reconocerá experiencia alguna al cedente.</w:t>
      </w:r>
    </w:p>
    <w:p w14:paraId="61009CFB"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6F93426A"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b/>
          <w:color w:val="000000"/>
          <w:sz w:val="20"/>
          <w:szCs w:val="20"/>
          <w:lang w:val="es-ES" w:eastAsia="es-ES_tradnl"/>
        </w:rPr>
      </w:pPr>
      <w:r w:rsidRPr="00AE7535">
        <w:rPr>
          <w:rFonts w:ascii="Arial" w:eastAsia="Tahoma" w:hAnsi="Arial" w:cs="Arial"/>
          <w:b/>
          <w:color w:val="000000"/>
          <w:sz w:val="20"/>
          <w:szCs w:val="20"/>
          <w:lang w:val="es-ES" w:eastAsia="es-ES_tradnl"/>
        </w:rPr>
        <w:t>3.8.7 RELACIÓN DE LOS CONTRATOS FRENTE AL PRESUPUESTO OFICIAL</w:t>
      </w:r>
    </w:p>
    <w:p w14:paraId="7F67D8A9"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4DEFCAD9"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La verificación del número de contratos para acreditar la experiencia se realiza de la siguiente manera:</w:t>
      </w:r>
    </w:p>
    <w:p w14:paraId="0345BFA0" w14:textId="77777777" w:rsidR="00AE7535" w:rsidRPr="001E6DBC"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10"/>
          <w:szCs w:val="10"/>
          <w:lang w:val="es-ES" w:eastAsia="es-ES_tradnl"/>
        </w:rPr>
      </w:pPr>
    </w:p>
    <w:p w14:paraId="3E5B9F08" w14:textId="77777777" w:rsid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2"/>
        <w:gridCol w:w="3985"/>
      </w:tblGrid>
      <w:tr w:rsidR="00705CF5" w:rsidRPr="00705CF5" w14:paraId="1256A29B" w14:textId="77777777" w:rsidTr="00705CF5">
        <w:trPr>
          <w:trHeight w:val="875"/>
        </w:trPr>
        <w:tc>
          <w:tcPr>
            <w:tcW w:w="4662" w:type="dxa"/>
            <w:shd w:val="clear" w:color="auto" w:fill="404040"/>
          </w:tcPr>
          <w:p w14:paraId="0FB8A8BD" w14:textId="77777777" w:rsidR="00705CF5" w:rsidRPr="00705CF5" w:rsidRDefault="00705CF5" w:rsidP="00705CF5">
            <w:pPr>
              <w:pStyle w:val="TableParagraph"/>
              <w:spacing w:line="240" w:lineRule="auto"/>
              <w:ind w:left="146" w:right="138"/>
              <w:jc w:val="center"/>
              <w:rPr>
                <w:rFonts w:ascii="Arial" w:hAnsi="Arial" w:cs="Arial"/>
                <w:b/>
                <w:sz w:val="16"/>
                <w:szCs w:val="16"/>
                <w:lang w:val="es-CO"/>
              </w:rPr>
            </w:pPr>
            <w:r w:rsidRPr="00705CF5">
              <w:rPr>
                <w:rFonts w:ascii="Arial" w:hAnsi="Arial" w:cs="Arial"/>
                <w:b/>
                <w:color w:val="FFFFFF"/>
                <w:sz w:val="16"/>
                <w:szCs w:val="16"/>
                <w:lang w:val="es-CO"/>
              </w:rPr>
              <w:t>Número</w:t>
            </w:r>
            <w:r w:rsidRPr="00705CF5">
              <w:rPr>
                <w:rFonts w:ascii="Arial" w:hAnsi="Arial" w:cs="Arial"/>
                <w:b/>
                <w:color w:val="FFFFFF"/>
                <w:spacing w:val="-14"/>
                <w:sz w:val="16"/>
                <w:szCs w:val="16"/>
                <w:lang w:val="es-CO"/>
              </w:rPr>
              <w:t xml:space="preserve"> </w:t>
            </w:r>
            <w:r w:rsidRPr="00705CF5">
              <w:rPr>
                <w:rFonts w:ascii="Arial" w:hAnsi="Arial" w:cs="Arial"/>
                <w:b/>
                <w:color w:val="FFFFFF"/>
                <w:sz w:val="16"/>
                <w:szCs w:val="16"/>
                <w:lang w:val="es-CO"/>
              </w:rPr>
              <w:t>de</w:t>
            </w:r>
            <w:r w:rsidRPr="00705CF5">
              <w:rPr>
                <w:rFonts w:ascii="Arial" w:hAnsi="Arial" w:cs="Arial"/>
                <w:b/>
                <w:color w:val="FFFFFF"/>
                <w:spacing w:val="-13"/>
                <w:sz w:val="16"/>
                <w:szCs w:val="16"/>
                <w:lang w:val="es-CO"/>
              </w:rPr>
              <w:t xml:space="preserve"> </w:t>
            </w:r>
            <w:r w:rsidRPr="00705CF5">
              <w:rPr>
                <w:rFonts w:ascii="Arial" w:hAnsi="Arial" w:cs="Arial"/>
                <w:b/>
                <w:color w:val="FFFFFF"/>
                <w:sz w:val="16"/>
                <w:szCs w:val="16"/>
                <w:lang w:val="es-CO"/>
              </w:rPr>
              <w:t>contratos</w:t>
            </w:r>
            <w:r w:rsidRPr="00705CF5">
              <w:rPr>
                <w:rFonts w:ascii="Arial" w:hAnsi="Arial" w:cs="Arial"/>
                <w:b/>
                <w:color w:val="FFFFFF"/>
                <w:spacing w:val="-13"/>
                <w:sz w:val="16"/>
                <w:szCs w:val="16"/>
                <w:lang w:val="es-CO"/>
              </w:rPr>
              <w:t xml:space="preserve"> </w:t>
            </w:r>
            <w:r w:rsidRPr="00705CF5">
              <w:rPr>
                <w:rFonts w:ascii="Arial" w:hAnsi="Arial" w:cs="Arial"/>
                <w:b/>
                <w:color w:val="FFFFFF"/>
                <w:sz w:val="16"/>
                <w:szCs w:val="16"/>
                <w:lang w:val="es-CO"/>
              </w:rPr>
              <w:t>con los cuales el Proponente cumple la experiencia</w:t>
            </w:r>
          </w:p>
          <w:p w14:paraId="3A2E0A8A" w14:textId="77777777" w:rsidR="00705CF5" w:rsidRPr="00705CF5" w:rsidRDefault="00705CF5" w:rsidP="00705CF5">
            <w:pPr>
              <w:pStyle w:val="TableParagraph"/>
              <w:spacing w:line="240" w:lineRule="auto"/>
              <w:ind w:left="146" w:right="139"/>
              <w:jc w:val="center"/>
              <w:rPr>
                <w:rFonts w:ascii="Arial" w:hAnsi="Arial" w:cs="Arial"/>
                <w:b/>
                <w:sz w:val="16"/>
                <w:szCs w:val="16"/>
                <w:lang w:val="es-CO"/>
              </w:rPr>
            </w:pPr>
            <w:r w:rsidRPr="00705CF5">
              <w:rPr>
                <w:rFonts w:ascii="Arial" w:hAnsi="Arial" w:cs="Arial"/>
                <w:b/>
                <w:color w:val="FFFFFF"/>
                <w:spacing w:val="-2"/>
                <w:sz w:val="16"/>
                <w:szCs w:val="16"/>
                <w:lang w:val="es-CO"/>
              </w:rPr>
              <w:t>acreditada</w:t>
            </w:r>
          </w:p>
        </w:tc>
        <w:tc>
          <w:tcPr>
            <w:tcW w:w="3985" w:type="dxa"/>
            <w:shd w:val="clear" w:color="auto" w:fill="404040"/>
          </w:tcPr>
          <w:p w14:paraId="13572C99" w14:textId="77777777" w:rsidR="00705CF5" w:rsidRPr="00705CF5" w:rsidRDefault="00705CF5" w:rsidP="00705CF5">
            <w:pPr>
              <w:pStyle w:val="TableParagraph"/>
              <w:spacing w:line="240" w:lineRule="auto"/>
              <w:ind w:left="150" w:right="142" w:hanging="1"/>
              <w:jc w:val="center"/>
              <w:rPr>
                <w:rFonts w:ascii="Arial" w:hAnsi="Arial" w:cs="Arial"/>
                <w:b/>
                <w:sz w:val="16"/>
                <w:szCs w:val="16"/>
                <w:lang w:val="es-CO"/>
              </w:rPr>
            </w:pPr>
            <w:proofErr w:type="gramStart"/>
            <w:r w:rsidRPr="00705CF5">
              <w:rPr>
                <w:rFonts w:ascii="Arial" w:hAnsi="Arial" w:cs="Arial"/>
                <w:b/>
                <w:color w:val="FFFFFF"/>
                <w:sz w:val="16"/>
                <w:szCs w:val="16"/>
                <w:lang w:val="es-CO"/>
              </w:rPr>
              <w:t>Valor mínimo a certificar</w:t>
            </w:r>
            <w:proofErr w:type="gramEnd"/>
            <w:r w:rsidRPr="00705CF5">
              <w:rPr>
                <w:rFonts w:ascii="Arial" w:hAnsi="Arial" w:cs="Arial"/>
                <w:b/>
                <w:color w:val="FFFFFF"/>
                <w:sz w:val="16"/>
                <w:szCs w:val="16"/>
                <w:lang w:val="es-CO"/>
              </w:rPr>
              <w:t xml:space="preserve"> (como</w:t>
            </w:r>
            <w:r w:rsidRPr="00705CF5">
              <w:rPr>
                <w:rFonts w:ascii="Arial" w:hAnsi="Arial" w:cs="Arial"/>
                <w:b/>
                <w:color w:val="FFFFFF"/>
                <w:spacing w:val="-14"/>
                <w:sz w:val="16"/>
                <w:szCs w:val="16"/>
                <w:lang w:val="es-CO"/>
              </w:rPr>
              <w:t xml:space="preserve"> </w:t>
            </w:r>
            <w:r w:rsidRPr="00705CF5">
              <w:rPr>
                <w:rFonts w:ascii="Arial" w:hAnsi="Arial" w:cs="Arial"/>
                <w:b/>
                <w:color w:val="FFFFFF"/>
                <w:sz w:val="16"/>
                <w:szCs w:val="16"/>
                <w:lang w:val="es-CO"/>
              </w:rPr>
              <w:t>%</w:t>
            </w:r>
            <w:r w:rsidRPr="00705CF5">
              <w:rPr>
                <w:rFonts w:ascii="Arial" w:hAnsi="Arial" w:cs="Arial"/>
                <w:b/>
                <w:color w:val="FFFFFF"/>
                <w:spacing w:val="-13"/>
                <w:sz w:val="16"/>
                <w:szCs w:val="16"/>
                <w:lang w:val="es-CO"/>
              </w:rPr>
              <w:t xml:space="preserve"> </w:t>
            </w:r>
            <w:r w:rsidRPr="00705CF5">
              <w:rPr>
                <w:rFonts w:ascii="Arial" w:hAnsi="Arial" w:cs="Arial"/>
                <w:b/>
                <w:color w:val="FFFFFF"/>
                <w:sz w:val="16"/>
                <w:szCs w:val="16"/>
                <w:lang w:val="es-CO"/>
              </w:rPr>
              <w:t>del</w:t>
            </w:r>
            <w:r w:rsidRPr="00705CF5">
              <w:rPr>
                <w:rFonts w:ascii="Arial" w:hAnsi="Arial" w:cs="Arial"/>
                <w:b/>
                <w:color w:val="FFFFFF"/>
                <w:spacing w:val="-12"/>
                <w:sz w:val="16"/>
                <w:szCs w:val="16"/>
                <w:lang w:val="es-CO"/>
              </w:rPr>
              <w:t xml:space="preserve"> </w:t>
            </w:r>
            <w:r w:rsidRPr="00705CF5">
              <w:rPr>
                <w:rFonts w:ascii="Arial" w:hAnsi="Arial" w:cs="Arial"/>
                <w:b/>
                <w:color w:val="FFFFFF"/>
                <w:sz w:val="16"/>
                <w:szCs w:val="16"/>
                <w:lang w:val="es-CO"/>
              </w:rPr>
              <w:t>Presupuesto expresado en SMMLV)</w:t>
            </w:r>
          </w:p>
        </w:tc>
      </w:tr>
      <w:tr w:rsidR="00705CF5" w:rsidRPr="00705CF5" w14:paraId="77FE33E5" w14:textId="77777777" w:rsidTr="00705CF5">
        <w:trPr>
          <w:trHeight w:val="218"/>
        </w:trPr>
        <w:tc>
          <w:tcPr>
            <w:tcW w:w="4662" w:type="dxa"/>
          </w:tcPr>
          <w:p w14:paraId="20A8D08E" w14:textId="77777777" w:rsidR="00705CF5" w:rsidRPr="00705CF5" w:rsidRDefault="00705CF5" w:rsidP="00705CF5">
            <w:pPr>
              <w:pStyle w:val="TableParagraph"/>
              <w:spacing w:line="240" w:lineRule="auto"/>
              <w:ind w:left="146" w:right="138"/>
              <w:jc w:val="center"/>
              <w:rPr>
                <w:rFonts w:ascii="Arial" w:hAnsi="Arial" w:cs="Arial"/>
                <w:sz w:val="16"/>
                <w:szCs w:val="16"/>
                <w:lang w:val="es-CO"/>
              </w:rPr>
            </w:pPr>
            <w:r w:rsidRPr="00705CF5">
              <w:rPr>
                <w:rFonts w:ascii="Arial" w:hAnsi="Arial" w:cs="Arial"/>
                <w:spacing w:val="-10"/>
                <w:sz w:val="16"/>
                <w:szCs w:val="16"/>
                <w:lang w:val="es-CO"/>
              </w:rPr>
              <w:t>1</w:t>
            </w:r>
          </w:p>
        </w:tc>
        <w:tc>
          <w:tcPr>
            <w:tcW w:w="3985" w:type="dxa"/>
          </w:tcPr>
          <w:p w14:paraId="07558C90" w14:textId="77777777" w:rsidR="00705CF5" w:rsidRPr="00705CF5" w:rsidRDefault="00705CF5" w:rsidP="00705CF5">
            <w:pPr>
              <w:pStyle w:val="TableParagraph"/>
              <w:spacing w:line="240" w:lineRule="auto"/>
              <w:ind w:left="9"/>
              <w:jc w:val="center"/>
              <w:rPr>
                <w:rFonts w:ascii="Arial" w:hAnsi="Arial" w:cs="Arial"/>
                <w:sz w:val="16"/>
                <w:szCs w:val="16"/>
                <w:lang w:val="es-CO"/>
              </w:rPr>
            </w:pPr>
            <w:r w:rsidRPr="00705CF5">
              <w:rPr>
                <w:rFonts w:ascii="Arial" w:hAnsi="Arial" w:cs="Arial"/>
                <w:spacing w:val="-5"/>
                <w:sz w:val="16"/>
                <w:szCs w:val="16"/>
                <w:lang w:val="es-CO"/>
              </w:rPr>
              <w:t>70%</w:t>
            </w:r>
          </w:p>
        </w:tc>
      </w:tr>
      <w:tr w:rsidR="00705CF5" w:rsidRPr="00705CF5" w14:paraId="76B1FA15" w14:textId="77777777" w:rsidTr="00705CF5">
        <w:trPr>
          <w:trHeight w:val="220"/>
        </w:trPr>
        <w:tc>
          <w:tcPr>
            <w:tcW w:w="4662" w:type="dxa"/>
          </w:tcPr>
          <w:p w14:paraId="6E19D23F" w14:textId="77777777" w:rsidR="00705CF5" w:rsidRPr="00705CF5" w:rsidRDefault="00705CF5" w:rsidP="00705CF5">
            <w:pPr>
              <w:pStyle w:val="TableParagraph"/>
              <w:spacing w:line="240" w:lineRule="auto"/>
              <w:ind w:left="146" w:right="138"/>
              <w:jc w:val="center"/>
              <w:rPr>
                <w:rFonts w:ascii="Arial" w:hAnsi="Arial" w:cs="Arial"/>
                <w:sz w:val="16"/>
                <w:szCs w:val="16"/>
                <w:lang w:val="es-CO"/>
              </w:rPr>
            </w:pPr>
            <w:r w:rsidRPr="00705CF5">
              <w:rPr>
                <w:rFonts w:ascii="Arial" w:hAnsi="Arial" w:cs="Arial"/>
                <w:spacing w:val="-10"/>
                <w:sz w:val="16"/>
                <w:szCs w:val="16"/>
                <w:lang w:val="es-CO"/>
              </w:rPr>
              <w:t>2</w:t>
            </w:r>
          </w:p>
        </w:tc>
        <w:tc>
          <w:tcPr>
            <w:tcW w:w="3985" w:type="dxa"/>
          </w:tcPr>
          <w:p w14:paraId="6FA3B70A" w14:textId="77777777" w:rsidR="00705CF5" w:rsidRPr="00705CF5" w:rsidRDefault="00705CF5" w:rsidP="00705CF5">
            <w:pPr>
              <w:pStyle w:val="TableParagraph"/>
              <w:spacing w:line="240" w:lineRule="auto"/>
              <w:ind w:left="9"/>
              <w:jc w:val="center"/>
              <w:rPr>
                <w:rFonts w:ascii="Arial" w:hAnsi="Arial" w:cs="Arial"/>
                <w:sz w:val="16"/>
                <w:szCs w:val="16"/>
                <w:lang w:val="es-CO"/>
              </w:rPr>
            </w:pPr>
            <w:r w:rsidRPr="00705CF5">
              <w:rPr>
                <w:rFonts w:ascii="Arial" w:hAnsi="Arial" w:cs="Arial"/>
                <w:spacing w:val="-4"/>
                <w:sz w:val="16"/>
                <w:szCs w:val="16"/>
                <w:lang w:val="es-CO"/>
              </w:rPr>
              <w:t>100%</w:t>
            </w:r>
          </w:p>
        </w:tc>
      </w:tr>
    </w:tbl>
    <w:p w14:paraId="714C1B1A" w14:textId="01098E98" w:rsidR="00705CF5" w:rsidRPr="00AE7535" w:rsidRDefault="00705CF5" w:rsidP="00705CF5">
      <w:pPr>
        <w:keepNext/>
        <w:pBdr>
          <w:top w:val="nil"/>
          <w:left w:val="nil"/>
          <w:bottom w:val="nil"/>
          <w:right w:val="nil"/>
          <w:between w:val="nil"/>
        </w:pBdr>
        <w:tabs>
          <w:tab w:val="left" w:pos="2320"/>
        </w:tabs>
        <w:spacing w:after="0" w:line="240" w:lineRule="auto"/>
        <w:jc w:val="both"/>
        <w:rPr>
          <w:rFonts w:ascii="Arial" w:eastAsia="Tahoma" w:hAnsi="Arial" w:cs="Arial"/>
          <w:color w:val="000000"/>
          <w:sz w:val="20"/>
          <w:szCs w:val="20"/>
          <w:lang w:val="es-ES" w:eastAsia="es-ES_tradnl"/>
        </w:rPr>
      </w:pPr>
    </w:p>
    <w:p w14:paraId="5BF0C6C1"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La verificación se hará con base en la sumatoria de los valores totales ejecutados (incluido IVA) en SMMLV de los Contratos que cumplan con los requisitos establecidos en este Pliego de Condiciones.</w:t>
      </w:r>
    </w:p>
    <w:p w14:paraId="3F05B394"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58C709F5" w14:textId="77777777" w:rsidR="00AE7535" w:rsidRPr="00AE7535" w:rsidRDefault="00AE7535" w:rsidP="00AE7535">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El Proponente cumple el requisito de experiencia si la sumatoria de los valores totales ejecutados (incluido IVA) de los contratos expresados en SMMLV es mayor o igual al valor mínimo a certificar establecido en las tablas anteriores.</w:t>
      </w:r>
    </w:p>
    <w:p w14:paraId="66D5E9FF" w14:textId="77777777" w:rsidR="00AE7535" w:rsidRPr="00AE7535" w:rsidRDefault="00AE7535" w:rsidP="00AE7535">
      <w:pPr>
        <w:keepNext/>
        <w:pBdr>
          <w:top w:val="nil"/>
          <w:left w:val="nil"/>
          <w:bottom w:val="nil"/>
          <w:right w:val="nil"/>
          <w:between w:val="nil"/>
        </w:pBdr>
        <w:spacing w:after="0" w:line="240" w:lineRule="auto"/>
        <w:ind w:left="697" w:hanging="340"/>
        <w:jc w:val="both"/>
        <w:rPr>
          <w:rFonts w:ascii="Arial" w:eastAsia="Tahoma" w:hAnsi="Arial" w:cs="Arial"/>
          <w:color w:val="000000"/>
          <w:sz w:val="20"/>
          <w:szCs w:val="20"/>
          <w:lang w:val="es-ES" w:eastAsia="es-ES_tradnl"/>
        </w:rPr>
      </w:pPr>
    </w:p>
    <w:p w14:paraId="09457985" w14:textId="3086446F" w:rsidR="00AE7535" w:rsidRDefault="00AE7535" w:rsidP="001E6DBC">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r w:rsidRPr="00AE7535">
        <w:rPr>
          <w:rFonts w:ascii="Arial" w:eastAsia="Tahoma" w:hAnsi="Arial" w:cs="Arial"/>
          <w:color w:val="000000"/>
          <w:sz w:val="20"/>
          <w:szCs w:val="20"/>
          <w:lang w:val="es-ES" w:eastAsia="es-ES_tradnl"/>
        </w:rPr>
        <w:t>En caso de que el número de Contratos con los cuales el Proponente acredita la experiencia no satisfaga el porcentaje mínimo a certificar establecido en las tablas anteriores, se calificará la propuesta como no hábil y el Proponente podrá subsanarla en los términos de la sección 1.6.</w:t>
      </w:r>
    </w:p>
    <w:p w14:paraId="29FC1DCF" w14:textId="77777777" w:rsidR="001E6DBC" w:rsidRPr="001E6DBC" w:rsidRDefault="001E6DBC" w:rsidP="001E6DBC">
      <w:pPr>
        <w:keepNext/>
        <w:pBdr>
          <w:top w:val="nil"/>
          <w:left w:val="nil"/>
          <w:bottom w:val="nil"/>
          <w:right w:val="nil"/>
          <w:between w:val="nil"/>
        </w:pBdr>
        <w:spacing w:after="0" w:line="240" w:lineRule="auto"/>
        <w:jc w:val="both"/>
        <w:rPr>
          <w:rFonts w:ascii="Arial" w:eastAsia="Tahoma" w:hAnsi="Arial" w:cs="Arial"/>
          <w:color w:val="000000"/>
          <w:sz w:val="20"/>
          <w:szCs w:val="20"/>
          <w:lang w:val="es-ES" w:eastAsia="es-ES_tradnl"/>
        </w:rPr>
      </w:pPr>
    </w:p>
    <w:p w14:paraId="32D2CEB9" w14:textId="21FA925F" w:rsidR="002F5D5A" w:rsidRPr="001E6DBC" w:rsidRDefault="002F5D5A" w:rsidP="001E6DBC">
      <w:pPr>
        <w:pStyle w:val="Prrafodelista"/>
        <w:numPr>
          <w:ilvl w:val="1"/>
          <w:numId w:val="70"/>
        </w:numPr>
        <w:spacing w:line="240" w:lineRule="auto"/>
        <w:jc w:val="both"/>
        <w:rPr>
          <w:rFonts w:ascii="Arial" w:hAnsi="Arial" w:cs="Arial"/>
          <w:b/>
          <w:bCs/>
          <w:sz w:val="20"/>
          <w:szCs w:val="20"/>
        </w:rPr>
      </w:pPr>
      <w:bookmarkStart w:id="653" w:name="_Hlk171141990"/>
      <w:bookmarkStart w:id="654" w:name="_Hlk511144838"/>
      <w:bookmarkStart w:id="655" w:name="_Hlk516154246"/>
      <w:r w:rsidRPr="00AE7535">
        <w:rPr>
          <w:rFonts w:ascii="Arial" w:hAnsi="Arial" w:cs="Arial"/>
          <w:b/>
          <w:bCs/>
          <w:sz w:val="20"/>
          <w:szCs w:val="20"/>
        </w:rPr>
        <w:t>REQUERIMIENTOS TÉCNICOS.</w:t>
      </w:r>
    </w:p>
    <w:p w14:paraId="5C516E4A" w14:textId="4ACD6D80" w:rsidR="002F5D5A" w:rsidRPr="001B5094" w:rsidRDefault="002F5D5A" w:rsidP="007C7A65">
      <w:pPr>
        <w:spacing w:after="0" w:line="240" w:lineRule="auto"/>
        <w:jc w:val="both"/>
        <w:rPr>
          <w:rFonts w:ascii="Arial" w:eastAsia="Times New Roman" w:hAnsi="Arial" w:cs="Arial"/>
          <w:color w:val="000000"/>
          <w:sz w:val="20"/>
          <w:szCs w:val="20"/>
          <w:lang w:eastAsia="es-CO"/>
        </w:rPr>
      </w:pPr>
      <w:bookmarkStart w:id="656" w:name="_Hlk171323897"/>
      <w:r w:rsidRPr="001B5094">
        <w:rPr>
          <w:rFonts w:ascii="Arial" w:eastAsia="Times New Roman" w:hAnsi="Arial" w:cs="Arial"/>
          <w:color w:val="000000"/>
          <w:sz w:val="20"/>
          <w:szCs w:val="20"/>
          <w:lang w:eastAsia="es-ES"/>
        </w:rPr>
        <w:t xml:space="preserve">Mediante certificación suscrita por el proponente o su representante en caso de personas jurídicas, consorcios o uniones temporales, declarará su manifestación respecto del conocimiento, aceptación y cumplimiento de todos y cada uno de los Requisitos Técnicos Mínimos contenidos en el pliego de condiciones electrónico y demás documentos de la convocatoria, en tal sentido se obliga con </w:t>
      </w:r>
      <w:r w:rsidR="001438C7">
        <w:rPr>
          <w:rFonts w:ascii="Arial" w:eastAsia="Times New Roman" w:hAnsi="Arial" w:cs="Arial"/>
          <w:color w:val="000000"/>
          <w:sz w:val="20"/>
          <w:szCs w:val="20"/>
          <w:lang w:eastAsia="es-ES"/>
        </w:rPr>
        <w:t xml:space="preserve">EL IPCC </w:t>
      </w:r>
      <w:r w:rsidRPr="001B5094">
        <w:rPr>
          <w:rFonts w:ascii="Arial" w:eastAsia="Times New Roman" w:hAnsi="Arial" w:cs="Arial"/>
          <w:color w:val="000000"/>
          <w:sz w:val="20"/>
          <w:szCs w:val="20"/>
          <w:lang w:eastAsia="es-ES"/>
        </w:rPr>
        <w:t>a dar cumplimiento estricto a las especificaciones técnicas contenidas en todos los documentos del proceso. </w:t>
      </w:r>
    </w:p>
    <w:p w14:paraId="3B00F9FB" w14:textId="77777777" w:rsidR="002F5D5A" w:rsidRPr="001B5094" w:rsidRDefault="002F5D5A" w:rsidP="007C7A65">
      <w:pPr>
        <w:spacing w:after="0" w:line="240" w:lineRule="auto"/>
        <w:jc w:val="both"/>
        <w:rPr>
          <w:rFonts w:ascii="Arial" w:eastAsia="Times New Roman" w:hAnsi="Arial" w:cs="Arial"/>
          <w:color w:val="000000"/>
          <w:sz w:val="20"/>
          <w:szCs w:val="20"/>
          <w:lang w:eastAsia="es-ES"/>
        </w:rPr>
      </w:pPr>
      <w:r w:rsidRPr="001B5094">
        <w:rPr>
          <w:rFonts w:ascii="Arial" w:eastAsia="Times New Roman" w:hAnsi="Arial" w:cs="Arial"/>
          <w:color w:val="000000"/>
          <w:sz w:val="20"/>
          <w:szCs w:val="20"/>
          <w:lang w:eastAsia="es-ES"/>
        </w:rPr>
        <w:t> </w:t>
      </w:r>
    </w:p>
    <w:p w14:paraId="2F82D7A5" w14:textId="132E3F72" w:rsidR="002F5D5A" w:rsidRPr="001B5094" w:rsidRDefault="002F5D5A" w:rsidP="007C7A65">
      <w:pPr>
        <w:spacing w:after="0" w:line="240" w:lineRule="auto"/>
        <w:jc w:val="both"/>
        <w:rPr>
          <w:rFonts w:ascii="Arial" w:eastAsiaTheme="minorEastAsia" w:hAnsi="Arial" w:cs="Arial"/>
          <w:color w:val="000000"/>
          <w:sz w:val="20"/>
          <w:szCs w:val="20"/>
          <w:lang w:eastAsia="es-ES"/>
        </w:rPr>
      </w:pPr>
      <w:bookmarkStart w:id="657" w:name="_Hlk171323937"/>
      <w:r w:rsidRPr="001B5094">
        <w:rPr>
          <w:rFonts w:ascii="Arial" w:eastAsiaTheme="minorEastAsia" w:hAnsi="Arial" w:cs="Arial"/>
          <w:color w:val="000000"/>
          <w:sz w:val="20"/>
          <w:szCs w:val="20"/>
          <w:lang w:eastAsia="es-ES"/>
        </w:rPr>
        <w:t xml:space="preserve">El proponente con la sola presentación de su oferta, entiende y acepta la totalidad de las exigencias establecidas en </w:t>
      </w:r>
      <w:r w:rsidR="00DB2065">
        <w:rPr>
          <w:rFonts w:ascii="Arial" w:eastAsiaTheme="minorEastAsia" w:hAnsi="Arial" w:cs="Arial"/>
          <w:color w:val="000000"/>
          <w:sz w:val="20"/>
          <w:szCs w:val="20"/>
          <w:lang w:eastAsia="es-ES"/>
        </w:rPr>
        <w:t xml:space="preserve">el </w:t>
      </w:r>
      <w:r w:rsidR="00DB2065" w:rsidRPr="00DB2065">
        <w:rPr>
          <w:rFonts w:ascii="Arial" w:eastAsiaTheme="minorEastAsia" w:hAnsi="Arial" w:cs="Arial"/>
          <w:color w:val="000000"/>
          <w:sz w:val="20"/>
          <w:szCs w:val="20"/>
          <w:lang w:eastAsia="es-ES"/>
        </w:rPr>
        <w:t>Anexo 1 – Anexo Técnico</w:t>
      </w:r>
      <w:r w:rsidR="00DB2065">
        <w:rPr>
          <w:rFonts w:ascii="Arial" w:eastAsiaTheme="minorEastAsia" w:hAnsi="Arial" w:cs="Arial"/>
          <w:color w:val="000000"/>
          <w:sz w:val="20"/>
          <w:szCs w:val="20"/>
          <w:lang w:eastAsia="es-ES"/>
        </w:rPr>
        <w:t xml:space="preserve">, </w:t>
      </w:r>
      <w:r w:rsidRPr="001B5094">
        <w:rPr>
          <w:rFonts w:ascii="Arial" w:eastAsiaTheme="minorEastAsia" w:hAnsi="Arial" w:cs="Arial"/>
          <w:color w:val="000000"/>
          <w:sz w:val="20"/>
          <w:szCs w:val="20"/>
          <w:lang w:eastAsia="es-ES"/>
        </w:rPr>
        <w:t xml:space="preserve">del presente documento y se compromete a cumplir a cabalidad con las mismas durante la ejecución del contrato, teniendo en cuenta que constituyen las condiciones mínimas requeridas por la Entidad para la satisfacción de la necesidad que motiva el presente proceso de contratación. Así mismo, deberá diligenciar y presentar el Anexo No. 11. </w:t>
      </w:r>
      <w:r w:rsidRPr="001B5094">
        <w:rPr>
          <w:rFonts w:ascii="Arial" w:eastAsiaTheme="minorEastAsia" w:hAnsi="Arial" w:cs="Arial"/>
          <w:i/>
          <w:color w:val="000000"/>
          <w:sz w:val="20"/>
          <w:szCs w:val="20"/>
          <w:lang w:eastAsia="es-ES"/>
        </w:rPr>
        <w:t>“Cumplimiento de condiciones Técnicas”,</w:t>
      </w:r>
      <w:r w:rsidRPr="001B5094">
        <w:rPr>
          <w:rFonts w:ascii="Arial" w:eastAsiaTheme="minorEastAsia" w:hAnsi="Arial" w:cs="Arial"/>
          <w:color w:val="000000"/>
          <w:sz w:val="20"/>
          <w:szCs w:val="20"/>
          <w:lang w:eastAsia="es-ES"/>
        </w:rPr>
        <w:t xml:space="preserve"> el cual deberá contar con la firma del representante legal del proponente. </w:t>
      </w:r>
    </w:p>
    <w:bookmarkEnd w:id="657"/>
    <w:p w14:paraId="49979707" w14:textId="77777777" w:rsidR="002F5D5A" w:rsidRPr="001B5094" w:rsidRDefault="002F5D5A" w:rsidP="007C7A65">
      <w:pPr>
        <w:spacing w:after="0" w:line="240" w:lineRule="auto"/>
        <w:jc w:val="both"/>
        <w:rPr>
          <w:rFonts w:ascii="Arial" w:eastAsiaTheme="minorEastAsia" w:hAnsi="Arial" w:cs="Arial"/>
          <w:color w:val="000000"/>
          <w:sz w:val="20"/>
          <w:szCs w:val="20"/>
          <w:lang w:eastAsia="es-ES"/>
        </w:rPr>
      </w:pPr>
    </w:p>
    <w:p w14:paraId="5789C953" w14:textId="7931CD97" w:rsidR="002F5D5A" w:rsidRDefault="002F5D5A" w:rsidP="007C7A65">
      <w:pPr>
        <w:spacing w:after="0" w:line="240" w:lineRule="auto"/>
        <w:jc w:val="both"/>
        <w:rPr>
          <w:rFonts w:ascii="Arial" w:eastAsia="Times New Roman" w:hAnsi="Arial" w:cs="Arial"/>
          <w:color w:val="000000"/>
          <w:sz w:val="20"/>
          <w:szCs w:val="20"/>
          <w:lang w:eastAsia="es-ES"/>
        </w:rPr>
      </w:pPr>
      <w:r w:rsidRPr="001B5094">
        <w:rPr>
          <w:rFonts w:ascii="Arial" w:eastAsia="Times New Roman" w:hAnsi="Arial" w:cs="Arial"/>
          <w:color w:val="000000"/>
          <w:sz w:val="20"/>
          <w:szCs w:val="20"/>
          <w:lang w:eastAsia="es-ES"/>
        </w:rPr>
        <w:t xml:space="preserve">El proponente en su propuesta deberá cumplir con las especificaciones técnicas relacionadas en el </w:t>
      </w:r>
      <w:r w:rsidR="00DB2065" w:rsidRPr="00DB2065">
        <w:rPr>
          <w:rFonts w:ascii="Arial" w:eastAsia="Times New Roman" w:hAnsi="Arial" w:cs="Arial"/>
          <w:color w:val="000000"/>
          <w:sz w:val="20"/>
          <w:szCs w:val="20"/>
          <w:lang w:eastAsia="es-ES"/>
        </w:rPr>
        <w:t xml:space="preserve">Anexo 1 – Anexo Técnico </w:t>
      </w:r>
      <w:r w:rsidRPr="001B5094">
        <w:rPr>
          <w:rFonts w:ascii="Arial" w:eastAsia="Times New Roman" w:hAnsi="Arial" w:cs="Arial"/>
          <w:color w:val="000000"/>
          <w:sz w:val="20"/>
          <w:szCs w:val="20"/>
          <w:lang w:eastAsia="es-ES"/>
        </w:rPr>
        <w:t xml:space="preserve">1 del presente documento. En este orden de ideas, el ofrecimiento de los proponentes deberá contener idénticas especificaciones técnicas que las definidas para el proceso de selección, de tal forma que cualquier condicionamiento, incumplimiento, incongruencia, omisión o contradicción evidenciada en la oferta técnica dará lugar al rechazo de la propuesta, una vez surtida la oportunidad del oferente de aclarar dichas especificaciones. Estos requerimientos serán evaluados por el comité técnico evaluador como Cumple/ No Cumple. </w:t>
      </w:r>
    </w:p>
    <w:p w14:paraId="0A8FF615" w14:textId="03DE8B93" w:rsidR="00AE7535" w:rsidRDefault="00AE7535" w:rsidP="007C7A65">
      <w:pPr>
        <w:spacing w:after="0" w:line="240" w:lineRule="auto"/>
        <w:jc w:val="both"/>
        <w:rPr>
          <w:rFonts w:ascii="Arial" w:eastAsia="Times New Roman" w:hAnsi="Arial" w:cs="Arial"/>
          <w:color w:val="000000"/>
          <w:sz w:val="20"/>
          <w:szCs w:val="20"/>
          <w:lang w:eastAsia="es-ES"/>
        </w:rPr>
      </w:pPr>
    </w:p>
    <w:p w14:paraId="0B9D34B6" w14:textId="42588701" w:rsidR="00AE7535" w:rsidRDefault="00AE7535" w:rsidP="007C7A65">
      <w:pPr>
        <w:spacing w:after="0" w:line="240" w:lineRule="auto"/>
        <w:jc w:val="both"/>
        <w:rPr>
          <w:rFonts w:ascii="Arial" w:eastAsia="Times New Roman" w:hAnsi="Arial" w:cs="Arial"/>
          <w:color w:val="000000"/>
          <w:sz w:val="20"/>
          <w:szCs w:val="20"/>
          <w:lang w:eastAsia="es-ES"/>
        </w:rPr>
      </w:pPr>
    </w:p>
    <w:p w14:paraId="10F8C02C" w14:textId="70171F14" w:rsidR="00AE7535" w:rsidRPr="00AE7535" w:rsidRDefault="00AE7535" w:rsidP="00AE7535">
      <w:pPr>
        <w:jc w:val="both"/>
        <w:rPr>
          <w:rFonts w:ascii="Arial" w:hAnsi="Arial" w:cs="Arial"/>
          <w:b/>
          <w:bCs/>
          <w:sz w:val="20"/>
          <w:szCs w:val="20"/>
        </w:rPr>
      </w:pPr>
      <w:r>
        <w:rPr>
          <w:rFonts w:ascii="Arial" w:hAnsi="Arial" w:cs="Arial"/>
          <w:b/>
          <w:bCs/>
          <w:sz w:val="20"/>
          <w:szCs w:val="20"/>
        </w:rPr>
        <w:lastRenderedPageBreak/>
        <w:t xml:space="preserve">3.10 </w:t>
      </w:r>
      <w:r w:rsidRPr="00AE7535">
        <w:rPr>
          <w:rFonts w:ascii="Arial" w:hAnsi="Arial" w:cs="Arial"/>
          <w:b/>
          <w:bCs/>
          <w:sz w:val="20"/>
          <w:szCs w:val="20"/>
        </w:rPr>
        <w:t>OTROS REQUISITOS HABILITANTES TECNICOS:</w:t>
      </w:r>
    </w:p>
    <w:p w14:paraId="5DAE2FFC" w14:textId="30D1804A" w:rsidR="00AE7535" w:rsidRPr="00AE7535" w:rsidRDefault="00AE7535" w:rsidP="00AE7535">
      <w:pPr>
        <w:jc w:val="both"/>
        <w:rPr>
          <w:rFonts w:ascii="Arial" w:hAnsi="Arial" w:cs="Arial"/>
          <w:b/>
          <w:bCs/>
          <w:sz w:val="20"/>
          <w:szCs w:val="20"/>
          <w:u w:val="single"/>
        </w:rPr>
      </w:pPr>
      <w:r>
        <w:rPr>
          <w:rFonts w:ascii="Arial" w:hAnsi="Arial" w:cs="Arial"/>
          <w:b/>
          <w:bCs/>
          <w:sz w:val="20"/>
          <w:szCs w:val="20"/>
          <w:u w:val="single"/>
        </w:rPr>
        <w:t>3.10.</w:t>
      </w:r>
      <w:r w:rsidR="00224994">
        <w:rPr>
          <w:rFonts w:ascii="Arial" w:hAnsi="Arial" w:cs="Arial"/>
          <w:b/>
          <w:bCs/>
          <w:sz w:val="20"/>
          <w:szCs w:val="20"/>
          <w:u w:val="single"/>
        </w:rPr>
        <w:t>1</w:t>
      </w:r>
      <w:r>
        <w:rPr>
          <w:rFonts w:ascii="Arial" w:hAnsi="Arial" w:cs="Arial"/>
          <w:b/>
          <w:bCs/>
          <w:sz w:val="20"/>
          <w:szCs w:val="20"/>
          <w:u w:val="single"/>
        </w:rPr>
        <w:t xml:space="preserve"> </w:t>
      </w:r>
      <w:r w:rsidRPr="00AE7535">
        <w:rPr>
          <w:rFonts w:ascii="Arial" w:hAnsi="Arial" w:cs="Arial"/>
          <w:b/>
          <w:bCs/>
          <w:sz w:val="20"/>
          <w:szCs w:val="20"/>
          <w:u w:val="single"/>
        </w:rPr>
        <w:t>COBERTURA DEL SERVICIO</w:t>
      </w:r>
    </w:p>
    <w:p w14:paraId="7E73CE5B" w14:textId="588481B9" w:rsidR="00AE7535" w:rsidRPr="00AE7535" w:rsidRDefault="00AE7535" w:rsidP="00AE7535">
      <w:pPr>
        <w:jc w:val="both"/>
        <w:rPr>
          <w:rFonts w:ascii="Arial" w:hAnsi="Arial" w:cs="Arial"/>
          <w:sz w:val="20"/>
          <w:szCs w:val="20"/>
        </w:rPr>
      </w:pPr>
      <w:r w:rsidRPr="00AE7535">
        <w:rPr>
          <w:rFonts w:ascii="Arial" w:hAnsi="Arial" w:cs="Arial"/>
          <w:sz w:val="20"/>
          <w:szCs w:val="20"/>
        </w:rPr>
        <w:t>El proponente deberá acreditar a través de certificado suscrito por el representante legal, que cuenta con cobertura del servicio de mantenimiento de</w:t>
      </w:r>
      <w:r w:rsidR="001F7055">
        <w:rPr>
          <w:rFonts w:ascii="Arial" w:hAnsi="Arial" w:cs="Arial"/>
          <w:sz w:val="20"/>
          <w:szCs w:val="20"/>
        </w:rPr>
        <w:t xml:space="preserve"> comprensores</w:t>
      </w:r>
      <w:r w:rsidRPr="00AE7535">
        <w:rPr>
          <w:rFonts w:ascii="Arial" w:hAnsi="Arial" w:cs="Arial"/>
          <w:sz w:val="20"/>
          <w:szCs w:val="20"/>
        </w:rPr>
        <w:t>, cuando estas lo requieran.</w:t>
      </w:r>
    </w:p>
    <w:p w14:paraId="0A996EB9" w14:textId="77777777" w:rsidR="002F5D5A" w:rsidRPr="001B5094" w:rsidRDefault="002F5D5A" w:rsidP="007C7A65">
      <w:pPr>
        <w:keepNext/>
        <w:tabs>
          <w:tab w:val="center" w:pos="4419"/>
        </w:tabs>
        <w:spacing w:before="240" w:after="0" w:line="240" w:lineRule="auto"/>
        <w:jc w:val="center"/>
        <w:outlineLvl w:val="0"/>
        <w:rPr>
          <w:rFonts w:ascii="Arial" w:eastAsia="Times New Roman" w:hAnsi="Arial" w:cs="Arial"/>
          <w:b/>
          <w:smallCaps/>
          <w:sz w:val="20"/>
          <w:szCs w:val="20"/>
          <w:lang w:eastAsia="es-ES"/>
        </w:rPr>
      </w:pPr>
      <w:bookmarkStart w:id="658" w:name="_Toc508648276"/>
      <w:bookmarkStart w:id="659" w:name="_Toc508984060"/>
      <w:bookmarkStart w:id="660" w:name="_Toc509843891"/>
      <w:bookmarkStart w:id="661" w:name="_Toc511924799"/>
      <w:bookmarkStart w:id="662" w:name="_Toc517187335"/>
      <w:bookmarkStart w:id="663" w:name="_Toc520226888"/>
      <w:bookmarkStart w:id="664" w:name="_Toc520297858"/>
      <w:bookmarkStart w:id="665" w:name="_Toc520317123"/>
      <w:bookmarkStart w:id="666" w:name="_Toc533083726"/>
      <w:bookmarkStart w:id="667" w:name="_Toc35616135"/>
      <w:bookmarkStart w:id="668" w:name="_Toc35616395"/>
      <w:bookmarkStart w:id="669" w:name="_Toc36979687"/>
      <w:bookmarkStart w:id="670" w:name="_Toc40113355"/>
      <w:bookmarkStart w:id="671" w:name="_Toc108082921"/>
      <w:bookmarkStart w:id="672" w:name="_Toc108175046"/>
      <w:bookmarkEnd w:id="653"/>
      <w:bookmarkEnd w:id="654"/>
      <w:bookmarkEnd w:id="655"/>
      <w:bookmarkEnd w:id="656"/>
      <w:r w:rsidRPr="001B5094">
        <w:rPr>
          <w:rFonts w:ascii="Arial" w:eastAsia="Times New Roman" w:hAnsi="Arial" w:cs="Arial"/>
          <w:b/>
          <w:smallCaps/>
          <w:sz w:val="20"/>
          <w:szCs w:val="20"/>
          <w:lang w:eastAsia="es-ES"/>
        </w:rPr>
        <w:t>CAPÍTULO IV. CRITERIOS DE EVALUACIÓN, ASIGNACIÓN DE PUNTAJE</w:t>
      </w:r>
      <w:bookmarkEnd w:id="658"/>
      <w:bookmarkEnd w:id="659"/>
      <w:bookmarkEnd w:id="660"/>
      <w:bookmarkEnd w:id="661"/>
      <w:r w:rsidRPr="001B5094">
        <w:rPr>
          <w:rFonts w:ascii="Arial" w:eastAsia="Times New Roman" w:hAnsi="Arial" w:cs="Arial"/>
          <w:b/>
          <w:smallCaps/>
          <w:sz w:val="20"/>
          <w:szCs w:val="20"/>
          <w:lang w:eastAsia="es-ES"/>
        </w:rPr>
        <w:t xml:space="preserve"> Y CRITERIOS DE DESEMPATE</w:t>
      </w:r>
      <w:bookmarkEnd w:id="662"/>
      <w:bookmarkEnd w:id="663"/>
      <w:bookmarkEnd w:id="664"/>
      <w:bookmarkEnd w:id="665"/>
      <w:bookmarkEnd w:id="666"/>
      <w:bookmarkEnd w:id="667"/>
      <w:bookmarkEnd w:id="668"/>
      <w:bookmarkEnd w:id="669"/>
      <w:bookmarkEnd w:id="670"/>
      <w:bookmarkEnd w:id="671"/>
      <w:bookmarkEnd w:id="672"/>
    </w:p>
    <w:p w14:paraId="3B39745E" w14:textId="77777777" w:rsidR="002F5D5A" w:rsidRPr="001B5094" w:rsidRDefault="002F5D5A" w:rsidP="007C7A65">
      <w:pPr>
        <w:spacing w:after="0" w:line="240" w:lineRule="auto"/>
        <w:jc w:val="both"/>
        <w:rPr>
          <w:rFonts w:ascii="Arial" w:eastAsia="Times New Roman" w:hAnsi="Arial" w:cs="Arial"/>
          <w:sz w:val="20"/>
          <w:szCs w:val="20"/>
          <w:lang w:eastAsia="es-ES"/>
        </w:rPr>
      </w:pPr>
      <w:bookmarkStart w:id="673" w:name="_Toc35616396"/>
    </w:p>
    <w:p w14:paraId="6838D978" w14:textId="075647CD" w:rsidR="002F5D5A" w:rsidRPr="00CC6C30" w:rsidRDefault="002F5D5A" w:rsidP="007C7A65">
      <w:pPr>
        <w:tabs>
          <w:tab w:val="left" w:pos="-142"/>
        </w:tabs>
        <w:autoSpaceDE w:val="0"/>
        <w:autoSpaceDN w:val="0"/>
        <w:adjustRightInd w:val="0"/>
        <w:spacing w:after="0" w:line="240" w:lineRule="auto"/>
        <w:jc w:val="both"/>
        <w:rPr>
          <w:rFonts w:ascii="Arial" w:eastAsia="Arial,Times New Roman" w:hAnsi="Arial" w:cs="Arial"/>
          <w:color w:val="000000" w:themeColor="text1"/>
          <w:sz w:val="20"/>
          <w:szCs w:val="20"/>
          <w:lang w:eastAsia="es-ES"/>
        </w:rPr>
      </w:pPr>
      <w:r w:rsidRPr="001B5094">
        <w:rPr>
          <w:rFonts w:ascii="Arial" w:eastAsia="Times New Roman" w:hAnsi="Arial" w:cs="Arial"/>
          <w:color w:val="000000" w:themeColor="text1"/>
          <w:sz w:val="20"/>
          <w:szCs w:val="20"/>
          <w:lang w:eastAsia="es-ES"/>
        </w:rPr>
        <w:t>La</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Entidad</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calificará</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las</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ofertas</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que</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hayan</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cumplido</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con</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los</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requisitos</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habilitantes</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con</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los</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siguientes</w:t>
      </w:r>
      <w:r w:rsidRPr="001B5094">
        <w:rPr>
          <w:rFonts w:ascii="Arial" w:eastAsia="Arial,Times New Roman" w:hAnsi="Arial" w:cs="Arial"/>
          <w:color w:val="000000" w:themeColor="text1"/>
          <w:sz w:val="20"/>
          <w:szCs w:val="20"/>
          <w:lang w:eastAsia="es-ES"/>
        </w:rPr>
        <w:t xml:space="preserve"> </w:t>
      </w:r>
      <w:r w:rsidRPr="001B5094">
        <w:rPr>
          <w:rFonts w:ascii="Arial" w:eastAsia="Times New Roman" w:hAnsi="Arial" w:cs="Arial"/>
          <w:color w:val="000000" w:themeColor="text1"/>
          <w:sz w:val="20"/>
          <w:szCs w:val="20"/>
          <w:lang w:eastAsia="es-ES"/>
        </w:rPr>
        <w:t>puntajes:</w:t>
      </w:r>
      <w:r w:rsidRPr="001B5094">
        <w:rPr>
          <w:rFonts w:ascii="Arial" w:eastAsia="Arial,Times New Roman" w:hAnsi="Arial" w:cs="Arial"/>
          <w:color w:val="000000" w:themeColor="text1"/>
          <w:sz w:val="20"/>
          <w:szCs w:val="20"/>
          <w:lang w:eastAsia="es-ES"/>
        </w:rPr>
        <w:t xml:space="preserve"> </w:t>
      </w:r>
    </w:p>
    <w:p w14:paraId="50846F70" w14:textId="77777777" w:rsidR="002F5D5A" w:rsidRPr="001B5094" w:rsidRDefault="002F5D5A" w:rsidP="007C7A65">
      <w:pPr>
        <w:spacing w:after="0" w:line="240" w:lineRule="auto"/>
        <w:jc w:val="both"/>
        <w:rPr>
          <w:rFonts w:ascii="Arial" w:eastAsia="Times New Roman" w:hAnsi="Arial" w:cs="Arial"/>
          <w:sz w:val="20"/>
          <w:szCs w:val="20"/>
          <w:lang w:eastAsia="es-ES"/>
        </w:rPr>
      </w:pPr>
    </w:p>
    <w:p w14:paraId="630F427D" w14:textId="77777777" w:rsidR="000E7B42" w:rsidRDefault="000E7B42" w:rsidP="007C7A6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tbl>
      <w:tblPr>
        <w:tblW w:w="0" w:type="auto"/>
        <w:tblInd w:w="2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0"/>
        <w:gridCol w:w="1699"/>
      </w:tblGrid>
      <w:tr w:rsidR="00B67B88" w:rsidRPr="001B5094" w14:paraId="670254D9" w14:textId="77777777" w:rsidTr="00551CEC">
        <w:trPr>
          <w:trHeight w:val="438"/>
        </w:trPr>
        <w:tc>
          <w:tcPr>
            <w:tcW w:w="3260" w:type="dxa"/>
            <w:shd w:val="clear" w:color="auto" w:fill="393939"/>
          </w:tcPr>
          <w:p w14:paraId="28D3E2B1" w14:textId="77777777" w:rsidR="00B67B88" w:rsidRPr="001B5094" w:rsidRDefault="00B67B88" w:rsidP="00551CEC">
            <w:pPr>
              <w:pStyle w:val="TableParagraph"/>
              <w:spacing w:before="111" w:line="240" w:lineRule="auto"/>
              <w:ind w:left="10" w:right="4"/>
              <w:jc w:val="center"/>
              <w:rPr>
                <w:b/>
                <w:sz w:val="20"/>
                <w:szCs w:val="20"/>
                <w:lang w:val="es-CO"/>
              </w:rPr>
            </w:pPr>
            <w:bookmarkStart w:id="674" w:name="_Hlk207987168"/>
            <w:r w:rsidRPr="001B5094">
              <w:rPr>
                <w:b/>
                <w:color w:val="FFFFFF"/>
                <w:spacing w:val="-2"/>
                <w:sz w:val="20"/>
                <w:szCs w:val="20"/>
                <w:lang w:val="es-CO"/>
              </w:rPr>
              <w:t>Concepto</w:t>
            </w:r>
          </w:p>
        </w:tc>
        <w:tc>
          <w:tcPr>
            <w:tcW w:w="1699" w:type="dxa"/>
            <w:shd w:val="clear" w:color="auto" w:fill="393939"/>
          </w:tcPr>
          <w:p w14:paraId="63AC6096" w14:textId="77777777" w:rsidR="00B67B88" w:rsidRPr="001B5094" w:rsidRDefault="00B67B88" w:rsidP="00551CEC">
            <w:pPr>
              <w:pStyle w:val="TableParagraph"/>
              <w:spacing w:line="240" w:lineRule="auto"/>
              <w:ind w:left="448" w:right="426" w:firstLine="12"/>
              <w:rPr>
                <w:b/>
                <w:sz w:val="20"/>
                <w:szCs w:val="20"/>
                <w:lang w:val="es-CO"/>
              </w:rPr>
            </w:pPr>
            <w:r w:rsidRPr="001B5094">
              <w:rPr>
                <w:b/>
                <w:color w:val="FFFFFF"/>
                <w:spacing w:val="-2"/>
                <w:sz w:val="20"/>
                <w:szCs w:val="20"/>
                <w:lang w:val="es-CO"/>
              </w:rPr>
              <w:t>Puntaje máximo</w:t>
            </w:r>
          </w:p>
        </w:tc>
      </w:tr>
      <w:tr w:rsidR="00B67B88" w:rsidRPr="001B5094" w14:paraId="4789A143" w14:textId="77777777" w:rsidTr="00551CEC">
        <w:trPr>
          <w:trHeight w:val="339"/>
        </w:trPr>
        <w:tc>
          <w:tcPr>
            <w:tcW w:w="3260" w:type="dxa"/>
          </w:tcPr>
          <w:p w14:paraId="5F7DFA6C" w14:textId="77777777" w:rsidR="00B67B88" w:rsidRPr="001B5094" w:rsidRDefault="00B67B88" w:rsidP="00551CEC">
            <w:pPr>
              <w:pStyle w:val="TableParagraph"/>
              <w:spacing w:before="1" w:line="240" w:lineRule="auto"/>
              <w:ind w:left="10" w:right="2"/>
              <w:jc w:val="center"/>
              <w:rPr>
                <w:sz w:val="20"/>
                <w:szCs w:val="20"/>
                <w:lang w:val="es-CO"/>
              </w:rPr>
            </w:pPr>
            <w:r w:rsidRPr="001B5094">
              <w:rPr>
                <w:sz w:val="20"/>
                <w:szCs w:val="20"/>
                <w:lang w:val="es-CO"/>
              </w:rPr>
              <w:t>Oferta</w:t>
            </w:r>
            <w:r w:rsidRPr="001B5094">
              <w:rPr>
                <w:spacing w:val="-2"/>
                <w:sz w:val="20"/>
                <w:szCs w:val="20"/>
                <w:lang w:val="es-CO"/>
              </w:rPr>
              <w:t xml:space="preserve"> económica</w:t>
            </w:r>
          </w:p>
        </w:tc>
        <w:tc>
          <w:tcPr>
            <w:tcW w:w="1699" w:type="dxa"/>
          </w:tcPr>
          <w:p w14:paraId="7EFCE928" w14:textId="77777777" w:rsidR="00B67B88" w:rsidRPr="001B5094" w:rsidRDefault="00B67B88" w:rsidP="00551CEC">
            <w:pPr>
              <w:pStyle w:val="TableParagraph"/>
              <w:spacing w:before="1" w:line="240" w:lineRule="auto"/>
              <w:ind w:left="16"/>
              <w:jc w:val="center"/>
              <w:rPr>
                <w:sz w:val="20"/>
                <w:szCs w:val="20"/>
                <w:lang w:val="es-CO"/>
              </w:rPr>
            </w:pPr>
            <w:r w:rsidRPr="00670C31">
              <w:rPr>
                <w:sz w:val="20"/>
                <w:szCs w:val="20"/>
                <w:lang w:val="es-CO"/>
              </w:rPr>
              <w:t>59,5</w:t>
            </w:r>
          </w:p>
        </w:tc>
      </w:tr>
      <w:tr w:rsidR="00B67B88" w:rsidRPr="001B5094" w14:paraId="7772CB5C" w14:textId="77777777" w:rsidTr="00551CEC">
        <w:trPr>
          <w:trHeight w:val="415"/>
        </w:trPr>
        <w:tc>
          <w:tcPr>
            <w:tcW w:w="3260" w:type="dxa"/>
          </w:tcPr>
          <w:p w14:paraId="05FC5964" w14:textId="77777777" w:rsidR="00B67B88" w:rsidRPr="001B5094" w:rsidRDefault="00B67B88" w:rsidP="00551CEC">
            <w:pPr>
              <w:pStyle w:val="TableParagraph"/>
              <w:spacing w:before="1" w:line="240" w:lineRule="auto"/>
              <w:ind w:left="10" w:right="1"/>
              <w:jc w:val="center"/>
              <w:rPr>
                <w:sz w:val="20"/>
                <w:szCs w:val="20"/>
                <w:lang w:val="es-CO"/>
              </w:rPr>
            </w:pPr>
            <w:r w:rsidRPr="001B5094">
              <w:rPr>
                <w:sz w:val="20"/>
                <w:szCs w:val="20"/>
                <w:lang w:val="es-CO"/>
              </w:rPr>
              <w:t>Factor</w:t>
            </w:r>
            <w:r w:rsidRPr="001B5094">
              <w:rPr>
                <w:spacing w:val="-2"/>
                <w:sz w:val="20"/>
                <w:szCs w:val="20"/>
                <w:lang w:val="es-CO"/>
              </w:rPr>
              <w:t xml:space="preserve"> </w:t>
            </w:r>
            <w:r w:rsidRPr="001B5094">
              <w:rPr>
                <w:sz w:val="20"/>
                <w:szCs w:val="20"/>
                <w:lang w:val="es-CO"/>
              </w:rPr>
              <w:t>de</w:t>
            </w:r>
            <w:r w:rsidRPr="001B5094">
              <w:rPr>
                <w:spacing w:val="-1"/>
                <w:sz w:val="20"/>
                <w:szCs w:val="20"/>
                <w:lang w:val="es-CO"/>
              </w:rPr>
              <w:t xml:space="preserve"> </w:t>
            </w:r>
            <w:r w:rsidRPr="001B5094">
              <w:rPr>
                <w:spacing w:val="-2"/>
                <w:sz w:val="20"/>
                <w:szCs w:val="20"/>
                <w:lang w:val="es-CO"/>
              </w:rPr>
              <w:t>Calidad</w:t>
            </w:r>
          </w:p>
        </w:tc>
        <w:tc>
          <w:tcPr>
            <w:tcW w:w="1699" w:type="dxa"/>
          </w:tcPr>
          <w:p w14:paraId="3CFE00D5" w14:textId="77777777" w:rsidR="00B67B88" w:rsidRPr="001B5094" w:rsidRDefault="00B67B88" w:rsidP="00551CEC">
            <w:pPr>
              <w:pStyle w:val="TableParagraph"/>
              <w:spacing w:before="1" w:line="240" w:lineRule="auto"/>
              <w:ind w:left="16" w:right="1"/>
              <w:jc w:val="center"/>
              <w:rPr>
                <w:sz w:val="20"/>
                <w:szCs w:val="20"/>
                <w:lang w:val="es-CO"/>
              </w:rPr>
            </w:pPr>
            <w:r>
              <w:rPr>
                <w:spacing w:val="-5"/>
                <w:sz w:val="20"/>
                <w:szCs w:val="20"/>
                <w:lang w:val="es-CO"/>
              </w:rPr>
              <w:t>30</w:t>
            </w:r>
          </w:p>
        </w:tc>
      </w:tr>
      <w:tr w:rsidR="00B67B88" w:rsidRPr="001B5094" w14:paraId="11188653" w14:textId="77777777" w:rsidTr="00551CEC">
        <w:trPr>
          <w:trHeight w:val="421"/>
        </w:trPr>
        <w:tc>
          <w:tcPr>
            <w:tcW w:w="3260" w:type="dxa"/>
          </w:tcPr>
          <w:p w14:paraId="09F07C6A" w14:textId="77777777" w:rsidR="00B67B88" w:rsidRPr="001B5094" w:rsidRDefault="00B67B88" w:rsidP="00551CEC">
            <w:pPr>
              <w:pStyle w:val="TableParagraph"/>
              <w:spacing w:before="1" w:line="240" w:lineRule="auto"/>
              <w:ind w:left="10" w:right="4"/>
              <w:jc w:val="center"/>
              <w:rPr>
                <w:sz w:val="20"/>
                <w:szCs w:val="20"/>
                <w:lang w:val="es-CO"/>
              </w:rPr>
            </w:pPr>
            <w:r w:rsidRPr="001B5094">
              <w:rPr>
                <w:sz w:val="20"/>
                <w:szCs w:val="20"/>
                <w:lang w:val="es-CO"/>
              </w:rPr>
              <w:t>Apoyo</w:t>
            </w:r>
            <w:r w:rsidRPr="001B5094">
              <w:rPr>
                <w:spacing w:val="-2"/>
                <w:sz w:val="20"/>
                <w:szCs w:val="20"/>
                <w:lang w:val="es-CO"/>
              </w:rPr>
              <w:t xml:space="preserve"> </w:t>
            </w:r>
            <w:r w:rsidRPr="001B5094">
              <w:rPr>
                <w:sz w:val="20"/>
                <w:szCs w:val="20"/>
                <w:lang w:val="es-CO"/>
              </w:rPr>
              <w:t>a</w:t>
            </w:r>
            <w:r w:rsidRPr="001B5094">
              <w:rPr>
                <w:spacing w:val="-3"/>
                <w:sz w:val="20"/>
                <w:szCs w:val="20"/>
                <w:lang w:val="es-CO"/>
              </w:rPr>
              <w:t xml:space="preserve"> </w:t>
            </w:r>
            <w:r w:rsidRPr="001B5094">
              <w:rPr>
                <w:sz w:val="20"/>
                <w:szCs w:val="20"/>
                <w:lang w:val="es-CO"/>
              </w:rPr>
              <w:t>la</w:t>
            </w:r>
            <w:r w:rsidRPr="001B5094">
              <w:rPr>
                <w:spacing w:val="-2"/>
                <w:sz w:val="20"/>
                <w:szCs w:val="20"/>
                <w:lang w:val="es-CO"/>
              </w:rPr>
              <w:t xml:space="preserve"> </w:t>
            </w:r>
            <w:r w:rsidRPr="001B5094">
              <w:rPr>
                <w:sz w:val="20"/>
                <w:szCs w:val="20"/>
                <w:lang w:val="es-CO"/>
              </w:rPr>
              <w:t>Industria</w:t>
            </w:r>
            <w:r w:rsidRPr="001B5094">
              <w:rPr>
                <w:spacing w:val="-2"/>
                <w:sz w:val="20"/>
                <w:szCs w:val="20"/>
                <w:lang w:val="es-CO"/>
              </w:rPr>
              <w:t xml:space="preserve"> Nacional</w:t>
            </w:r>
          </w:p>
        </w:tc>
        <w:tc>
          <w:tcPr>
            <w:tcW w:w="1699" w:type="dxa"/>
          </w:tcPr>
          <w:p w14:paraId="69E1A8E0" w14:textId="77777777" w:rsidR="00B67B88" w:rsidRPr="001B5094" w:rsidRDefault="00B67B88" w:rsidP="00551CEC">
            <w:pPr>
              <w:pStyle w:val="TableParagraph"/>
              <w:spacing w:before="1" w:line="240" w:lineRule="auto"/>
              <w:ind w:left="16" w:right="1"/>
              <w:jc w:val="center"/>
              <w:rPr>
                <w:sz w:val="20"/>
                <w:szCs w:val="20"/>
                <w:lang w:val="es-CO"/>
              </w:rPr>
            </w:pPr>
            <w:r w:rsidRPr="001B5094">
              <w:rPr>
                <w:spacing w:val="-5"/>
                <w:sz w:val="20"/>
                <w:szCs w:val="20"/>
                <w:lang w:val="es-CO"/>
              </w:rPr>
              <w:t>10</w:t>
            </w:r>
          </w:p>
        </w:tc>
      </w:tr>
      <w:tr w:rsidR="00B67B88" w:rsidRPr="001B5094" w14:paraId="19035762" w14:textId="77777777" w:rsidTr="00551CEC">
        <w:trPr>
          <w:trHeight w:val="555"/>
        </w:trPr>
        <w:tc>
          <w:tcPr>
            <w:tcW w:w="3260" w:type="dxa"/>
          </w:tcPr>
          <w:p w14:paraId="74E5D5AC" w14:textId="77777777" w:rsidR="00B67B88" w:rsidRPr="001B5094" w:rsidRDefault="00B67B88" w:rsidP="00551CEC">
            <w:pPr>
              <w:pStyle w:val="TableParagraph"/>
              <w:spacing w:line="240" w:lineRule="auto"/>
              <w:ind w:left="1260" w:hanging="1071"/>
              <w:rPr>
                <w:sz w:val="20"/>
                <w:szCs w:val="20"/>
                <w:lang w:val="es-CO"/>
              </w:rPr>
            </w:pPr>
            <w:r w:rsidRPr="001B5094">
              <w:rPr>
                <w:sz w:val="20"/>
                <w:szCs w:val="20"/>
                <w:lang w:val="es-CO"/>
              </w:rPr>
              <w:t>Emprendimiento</w:t>
            </w:r>
            <w:r w:rsidRPr="001B5094">
              <w:rPr>
                <w:spacing w:val="-12"/>
                <w:sz w:val="20"/>
                <w:szCs w:val="20"/>
                <w:lang w:val="es-CO"/>
              </w:rPr>
              <w:t xml:space="preserve"> </w:t>
            </w:r>
            <w:r w:rsidRPr="001B5094">
              <w:rPr>
                <w:sz w:val="20"/>
                <w:szCs w:val="20"/>
                <w:lang w:val="es-CO"/>
              </w:rPr>
              <w:t>y</w:t>
            </w:r>
            <w:r w:rsidRPr="001B5094">
              <w:rPr>
                <w:spacing w:val="-14"/>
                <w:sz w:val="20"/>
                <w:szCs w:val="20"/>
                <w:lang w:val="es-CO"/>
              </w:rPr>
              <w:t xml:space="preserve"> </w:t>
            </w:r>
            <w:r w:rsidRPr="001B5094">
              <w:rPr>
                <w:sz w:val="20"/>
                <w:szCs w:val="20"/>
                <w:lang w:val="es-CO"/>
              </w:rPr>
              <w:t>empresas</w:t>
            </w:r>
            <w:r w:rsidRPr="001B5094">
              <w:rPr>
                <w:spacing w:val="-14"/>
                <w:sz w:val="20"/>
                <w:szCs w:val="20"/>
                <w:lang w:val="es-CO"/>
              </w:rPr>
              <w:t xml:space="preserve"> </w:t>
            </w:r>
            <w:r w:rsidRPr="001B5094">
              <w:rPr>
                <w:sz w:val="20"/>
                <w:szCs w:val="20"/>
                <w:lang w:val="es-CO"/>
              </w:rPr>
              <w:t xml:space="preserve">de </w:t>
            </w:r>
            <w:r w:rsidRPr="001B5094">
              <w:rPr>
                <w:spacing w:val="-2"/>
                <w:sz w:val="20"/>
                <w:szCs w:val="20"/>
                <w:lang w:val="es-CO"/>
              </w:rPr>
              <w:t>mujeres</w:t>
            </w:r>
          </w:p>
        </w:tc>
        <w:tc>
          <w:tcPr>
            <w:tcW w:w="1699" w:type="dxa"/>
          </w:tcPr>
          <w:p w14:paraId="3043182E" w14:textId="77777777" w:rsidR="00B67B88" w:rsidRPr="001B5094" w:rsidRDefault="00B67B88" w:rsidP="00551CEC">
            <w:pPr>
              <w:pStyle w:val="TableParagraph"/>
              <w:spacing w:before="109" w:line="240" w:lineRule="auto"/>
              <w:ind w:left="16"/>
              <w:jc w:val="center"/>
              <w:rPr>
                <w:sz w:val="20"/>
                <w:szCs w:val="20"/>
                <w:lang w:val="es-CO"/>
              </w:rPr>
            </w:pPr>
            <w:r w:rsidRPr="001B5094">
              <w:rPr>
                <w:spacing w:val="-4"/>
                <w:sz w:val="20"/>
                <w:szCs w:val="20"/>
                <w:lang w:val="es-CO"/>
              </w:rPr>
              <w:t>0,25</w:t>
            </w:r>
          </w:p>
        </w:tc>
      </w:tr>
      <w:tr w:rsidR="00B67B88" w:rsidRPr="001B5094" w14:paraId="7E116000" w14:textId="77777777" w:rsidTr="00551CEC">
        <w:trPr>
          <w:trHeight w:val="407"/>
        </w:trPr>
        <w:tc>
          <w:tcPr>
            <w:tcW w:w="3260" w:type="dxa"/>
          </w:tcPr>
          <w:p w14:paraId="303C06B2" w14:textId="77777777" w:rsidR="00B67B88" w:rsidRPr="001B5094" w:rsidRDefault="00B67B88" w:rsidP="00551CEC">
            <w:pPr>
              <w:pStyle w:val="TableParagraph"/>
              <w:spacing w:before="1" w:line="240" w:lineRule="auto"/>
              <w:ind w:left="10"/>
              <w:jc w:val="center"/>
              <w:rPr>
                <w:sz w:val="20"/>
                <w:szCs w:val="20"/>
                <w:lang w:val="es-CO"/>
              </w:rPr>
            </w:pPr>
            <w:proofErr w:type="spellStart"/>
            <w:r w:rsidRPr="001B5094">
              <w:rPr>
                <w:sz w:val="20"/>
                <w:szCs w:val="20"/>
                <w:lang w:val="es-CO"/>
              </w:rPr>
              <w:t>Mipyme</w:t>
            </w:r>
            <w:proofErr w:type="spellEnd"/>
            <w:r w:rsidRPr="001B5094">
              <w:rPr>
                <w:spacing w:val="-3"/>
                <w:sz w:val="20"/>
                <w:szCs w:val="20"/>
                <w:lang w:val="es-CO"/>
              </w:rPr>
              <w:t xml:space="preserve"> </w:t>
            </w:r>
            <w:r w:rsidRPr="001B5094">
              <w:rPr>
                <w:spacing w:val="-2"/>
                <w:sz w:val="20"/>
                <w:szCs w:val="20"/>
                <w:lang w:val="es-CO"/>
              </w:rPr>
              <w:t>Nacionales</w:t>
            </w:r>
          </w:p>
        </w:tc>
        <w:tc>
          <w:tcPr>
            <w:tcW w:w="1699" w:type="dxa"/>
          </w:tcPr>
          <w:p w14:paraId="09D9A812" w14:textId="77777777" w:rsidR="00B67B88" w:rsidRPr="001B5094" w:rsidRDefault="00B67B88" w:rsidP="00551CEC">
            <w:pPr>
              <w:pStyle w:val="TableParagraph"/>
              <w:spacing w:before="1" w:line="240" w:lineRule="auto"/>
              <w:ind w:left="16"/>
              <w:jc w:val="center"/>
              <w:rPr>
                <w:sz w:val="20"/>
                <w:szCs w:val="20"/>
                <w:lang w:val="es-CO"/>
              </w:rPr>
            </w:pPr>
            <w:r w:rsidRPr="001B5094">
              <w:rPr>
                <w:spacing w:val="-4"/>
                <w:sz w:val="20"/>
                <w:szCs w:val="20"/>
                <w:lang w:val="es-CO"/>
              </w:rPr>
              <w:t>0,25</w:t>
            </w:r>
          </w:p>
        </w:tc>
      </w:tr>
      <w:tr w:rsidR="00B67B88" w:rsidRPr="001B5094" w14:paraId="5F07CBB4" w14:textId="77777777" w:rsidTr="00551CEC">
        <w:trPr>
          <w:trHeight w:val="220"/>
        </w:trPr>
        <w:tc>
          <w:tcPr>
            <w:tcW w:w="3260" w:type="dxa"/>
          </w:tcPr>
          <w:p w14:paraId="7B9CD94E" w14:textId="77777777" w:rsidR="00B67B88" w:rsidRPr="001B5094" w:rsidRDefault="00B67B88" w:rsidP="00551CEC">
            <w:pPr>
              <w:pStyle w:val="TableParagraph"/>
              <w:spacing w:before="1" w:line="240" w:lineRule="auto"/>
              <w:ind w:left="10"/>
              <w:jc w:val="center"/>
              <w:rPr>
                <w:b/>
                <w:sz w:val="20"/>
                <w:szCs w:val="20"/>
                <w:lang w:val="es-CO"/>
              </w:rPr>
            </w:pPr>
            <w:r w:rsidRPr="001B5094">
              <w:rPr>
                <w:b/>
                <w:sz w:val="20"/>
                <w:szCs w:val="20"/>
                <w:lang w:val="es-CO"/>
              </w:rPr>
              <w:t>Puntos</w:t>
            </w:r>
            <w:r w:rsidRPr="001B5094">
              <w:rPr>
                <w:b/>
                <w:spacing w:val="-2"/>
                <w:sz w:val="20"/>
                <w:szCs w:val="20"/>
                <w:lang w:val="es-CO"/>
              </w:rPr>
              <w:t xml:space="preserve"> Totales</w:t>
            </w:r>
          </w:p>
        </w:tc>
        <w:tc>
          <w:tcPr>
            <w:tcW w:w="1699" w:type="dxa"/>
          </w:tcPr>
          <w:p w14:paraId="4B498889" w14:textId="77777777" w:rsidR="00B67B88" w:rsidRPr="001B5094" w:rsidRDefault="00B67B88" w:rsidP="00551CEC">
            <w:pPr>
              <w:pStyle w:val="TableParagraph"/>
              <w:spacing w:before="1" w:line="240" w:lineRule="auto"/>
              <w:ind w:left="16" w:right="4"/>
              <w:jc w:val="center"/>
              <w:rPr>
                <w:b/>
                <w:sz w:val="20"/>
                <w:szCs w:val="20"/>
                <w:lang w:val="es-CO"/>
              </w:rPr>
            </w:pPr>
            <w:r w:rsidRPr="001B5094">
              <w:rPr>
                <w:b/>
                <w:spacing w:val="-5"/>
                <w:sz w:val="20"/>
                <w:szCs w:val="20"/>
                <w:lang w:val="es-CO"/>
              </w:rPr>
              <w:t>100</w:t>
            </w:r>
          </w:p>
        </w:tc>
      </w:tr>
      <w:bookmarkEnd w:id="674"/>
    </w:tbl>
    <w:p w14:paraId="7410DD90" w14:textId="77777777" w:rsidR="00B67B88" w:rsidRDefault="00B67B88" w:rsidP="007C7A6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19B75210" w14:textId="77777777" w:rsidR="00B67B88" w:rsidRPr="001B5094" w:rsidRDefault="00B67B88" w:rsidP="007C7A6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B76A307" w14:textId="77777777" w:rsidR="000E7B42" w:rsidRPr="00BD039D" w:rsidRDefault="000E7B42" w:rsidP="007C7A65">
      <w:pPr>
        <w:tabs>
          <w:tab w:val="left" w:pos="-142"/>
        </w:tabs>
        <w:autoSpaceDE w:val="0"/>
        <w:autoSpaceDN w:val="0"/>
        <w:adjustRightInd w:val="0"/>
        <w:spacing w:after="0" w:line="240" w:lineRule="auto"/>
        <w:jc w:val="both"/>
        <w:rPr>
          <w:rFonts w:ascii="Arial" w:eastAsia="Times New Roman" w:hAnsi="Arial" w:cs="Arial"/>
          <w:sz w:val="8"/>
          <w:szCs w:val="8"/>
          <w:lang w:eastAsia="es-ES"/>
        </w:rPr>
      </w:pPr>
    </w:p>
    <w:p w14:paraId="03B40CE8" w14:textId="77777777" w:rsidR="002F5D5A" w:rsidRPr="001B5094" w:rsidRDefault="002F5D5A" w:rsidP="007C7A6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B5094">
        <w:rPr>
          <w:rFonts w:ascii="Arial" w:eastAsia="Times New Roman" w:hAnsi="Arial" w:cs="Arial"/>
          <w:sz w:val="20"/>
          <w:szCs w:val="20"/>
          <w:lang w:eastAsia="es-ES"/>
        </w:rPr>
        <w:t>Las</w:t>
      </w:r>
      <w:r w:rsidRPr="001B5094">
        <w:rPr>
          <w:rFonts w:ascii="Arial" w:eastAsia="Times New Roman" w:hAnsi="Arial" w:cs="Arial"/>
          <w:bCs/>
          <w:sz w:val="20"/>
          <w:szCs w:val="20"/>
          <w:lang w:eastAsia="es-ES"/>
        </w:rPr>
        <w:t xml:space="preserve">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2D5FE55E" w14:textId="77777777" w:rsidR="002F5D5A" w:rsidRPr="001B5094" w:rsidRDefault="002F5D5A" w:rsidP="007C7A65">
      <w:pPr>
        <w:tabs>
          <w:tab w:val="left" w:pos="-142"/>
        </w:tabs>
        <w:autoSpaceDE w:val="0"/>
        <w:autoSpaceDN w:val="0"/>
        <w:adjustRightInd w:val="0"/>
        <w:spacing w:after="0" w:line="240" w:lineRule="auto"/>
        <w:jc w:val="both"/>
        <w:rPr>
          <w:rFonts w:ascii="Arial" w:eastAsia="Times New Roman" w:hAnsi="Arial" w:cs="Arial"/>
          <w:sz w:val="20"/>
          <w:szCs w:val="20"/>
          <w:lang w:eastAsia="es-CO"/>
        </w:rPr>
      </w:pPr>
    </w:p>
    <w:p w14:paraId="52EF0CC2" w14:textId="77777777" w:rsidR="002F5D5A" w:rsidRPr="001B5094" w:rsidRDefault="002F5D5A" w:rsidP="007C7A65">
      <w:pPr>
        <w:tabs>
          <w:tab w:val="left" w:pos="993"/>
        </w:tabs>
        <w:spacing w:after="200" w:line="240" w:lineRule="auto"/>
        <w:ind w:right="49"/>
        <w:contextualSpacing/>
        <w:jc w:val="both"/>
        <w:rPr>
          <w:rFonts w:ascii="Arial" w:eastAsia="Calibri" w:hAnsi="Arial" w:cs="Arial"/>
          <w:sz w:val="20"/>
          <w:szCs w:val="20"/>
          <w:lang w:eastAsia="es-ES"/>
        </w:rPr>
      </w:pPr>
      <w:r w:rsidRPr="001B5094">
        <w:rPr>
          <w:rFonts w:ascii="Arial" w:eastAsia="Calibri" w:hAnsi="Arial" w:cs="Arial"/>
          <w:sz w:val="20"/>
          <w:szCs w:val="20"/>
          <w:lang w:eastAsia="es-ES"/>
        </w:rPr>
        <w:t>La reducción del puntaje antes señalada no se materializará en caso de que los actos administrativos que hayan impuesto las multas sean objeto de control jurisdiccional previst</w:t>
      </w:r>
      <w:r w:rsidRPr="001B5094">
        <w:rPr>
          <w:rFonts w:ascii="Arial" w:eastAsia="Times New Roman" w:hAnsi="Arial" w:cs="Arial"/>
          <w:bCs/>
          <w:sz w:val="20"/>
          <w:szCs w:val="20"/>
          <w:lang w:eastAsia="es-ES"/>
        </w:rPr>
        <w:t>o</w:t>
      </w:r>
      <w:r w:rsidRPr="001B5094">
        <w:rPr>
          <w:rFonts w:ascii="Arial" w:eastAsia="Calibri" w:hAnsi="Arial" w:cs="Arial"/>
          <w:sz w:val="20"/>
          <w:szCs w:val="20"/>
          <w:lang w:eastAsia="es-ES"/>
        </w:rPr>
        <w:t xml:space="preserve">s en la Ley 1437 de 2011 o las normas que la modifiquen, adicionen o sustituyan. Además, se aplicará sin perjuicio de lo </w:t>
      </w:r>
      <w:r w:rsidRPr="001B5094">
        <w:rPr>
          <w:rFonts w:ascii="Arial" w:eastAsia="Times New Roman" w:hAnsi="Arial" w:cs="Arial"/>
          <w:bCs/>
          <w:sz w:val="20"/>
          <w:szCs w:val="20"/>
          <w:lang w:eastAsia="es-ES"/>
        </w:rPr>
        <w:t>dispuesto</w:t>
      </w:r>
      <w:r w:rsidRPr="001B5094">
        <w:rPr>
          <w:rFonts w:ascii="Arial" w:eastAsia="Calibri" w:hAnsi="Arial" w:cs="Arial"/>
          <w:sz w:val="20"/>
          <w:szCs w:val="20"/>
          <w:lang w:eastAsia="es-ES"/>
        </w:rPr>
        <w:t xml:space="preserve"> en el artículo 6 de la Ley 2020 de 2020. Lo anterior, de conformidad con el artículo 58 de la Ley 2195 de 2022 y las normas que lo modifiquen, sustituyan, adicionen o reglamenten. </w:t>
      </w:r>
      <w:bookmarkEnd w:id="673"/>
    </w:p>
    <w:p w14:paraId="37C93E80" w14:textId="77777777" w:rsidR="002F5D5A" w:rsidRPr="001B5094" w:rsidRDefault="002F5D5A" w:rsidP="007C7A65">
      <w:pPr>
        <w:tabs>
          <w:tab w:val="left" w:pos="993"/>
        </w:tabs>
        <w:spacing w:after="200" w:line="240" w:lineRule="auto"/>
        <w:ind w:right="49"/>
        <w:contextualSpacing/>
        <w:jc w:val="both"/>
        <w:rPr>
          <w:rFonts w:ascii="Arial" w:eastAsia="Calibri" w:hAnsi="Arial" w:cs="Arial"/>
          <w:b/>
          <w:bCs/>
          <w:color w:val="3B3838" w:themeColor="background2" w:themeShade="40"/>
          <w:sz w:val="20"/>
          <w:szCs w:val="20"/>
          <w:lang w:eastAsia="es-ES"/>
        </w:rPr>
      </w:pPr>
    </w:p>
    <w:p w14:paraId="3E6F8E0A" w14:textId="77777777" w:rsidR="002F5D5A" w:rsidRPr="001B5094" w:rsidRDefault="002F5D5A" w:rsidP="007C7A65">
      <w:pPr>
        <w:tabs>
          <w:tab w:val="left" w:pos="993"/>
        </w:tabs>
        <w:spacing w:after="200" w:line="240" w:lineRule="auto"/>
        <w:ind w:right="49"/>
        <w:contextualSpacing/>
        <w:jc w:val="both"/>
        <w:rPr>
          <w:rFonts w:ascii="Arial" w:eastAsia="Calibri" w:hAnsi="Arial" w:cs="Arial"/>
          <w:b/>
          <w:bCs/>
          <w:color w:val="3B3838" w:themeColor="background2" w:themeShade="40"/>
          <w:sz w:val="20"/>
          <w:szCs w:val="20"/>
          <w:lang w:eastAsia="es-ES"/>
        </w:rPr>
      </w:pPr>
    </w:p>
    <w:p w14:paraId="58A8F1CB" w14:textId="48616989" w:rsidR="002F5D5A" w:rsidRDefault="002F5D5A" w:rsidP="007C7A65">
      <w:pPr>
        <w:keepNext/>
        <w:spacing w:after="0" w:line="240" w:lineRule="auto"/>
        <w:outlineLvl w:val="1"/>
        <w:rPr>
          <w:rFonts w:ascii="Arial" w:eastAsia="Times New Roman" w:hAnsi="Arial" w:cs="Arial"/>
          <w:b/>
          <w:color w:val="000000" w:themeColor="text1"/>
          <w:sz w:val="20"/>
          <w:szCs w:val="20"/>
          <w:lang w:eastAsia="es-CO"/>
        </w:rPr>
      </w:pPr>
      <w:bookmarkStart w:id="675" w:name="_Toc58490518"/>
      <w:bookmarkStart w:id="676" w:name="_Toc58490834"/>
      <w:bookmarkStart w:id="677" w:name="_Toc58491132"/>
      <w:bookmarkStart w:id="678" w:name="_Toc58490519"/>
      <w:bookmarkStart w:id="679" w:name="_Toc58490835"/>
      <w:bookmarkStart w:id="680" w:name="_Toc58491133"/>
      <w:bookmarkStart w:id="681" w:name="_Toc58490520"/>
      <w:bookmarkStart w:id="682" w:name="_Toc58490836"/>
      <w:bookmarkStart w:id="683" w:name="_Toc58491134"/>
      <w:bookmarkStart w:id="684" w:name="_Toc58490521"/>
      <w:bookmarkStart w:id="685" w:name="_Toc58490837"/>
      <w:bookmarkStart w:id="686" w:name="_Toc58491135"/>
      <w:bookmarkStart w:id="687" w:name="_Toc58490522"/>
      <w:bookmarkStart w:id="688" w:name="_Toc58490838"/>
      <w:bookmarkStart w:id="689" w:name="_Toc58491136"/>
      <w:bookmarkStart w:id="690" w:name="_Toc58490523"/>
      <w:bookmarkStart w:id="691" w:name="_Toc58490839"/>
      <w:bookmarkStart w:id="692" w:name="_Toc58491137"/>
      <w:bookmarkStart w:id="693" w:name="_Toc58490524"/>
      <w:bookmarkStart w:id="694" w:name="_Toc58490840"/>
      <w:bookmarkStart w:id="695" w:name="_Toc58491138"/>
      <w:bookmarkStart w:id="696" w:name="_Toc58490525"/>
      <w:bookmarkStart w:id="697" w:name="_Toc58490841"/>
      <w:bookmarkStart w:id="698" w:name="_Toc58491139"/>
      <w:bookmarkStart w:id="699" w:name="_Toc58490526"/>
      <w:bookmarkStart w:id="700" w:name="_Toc58490842"/>
      <w:bookmarkStart w:id="701" w:name="_Toc58491140"/>
      <w:bookmarkStart w:id="702" w:name="_Toc58490527"/>
      <w:bookmarkStart w:id="703" w:name="_Toc58490843"/>
      <w:bookmarkStart w:id="704" w:name="_Toc58491141"/>
      <w:bookmarkStart w:id="705" w:name="_Toc58490528"/>
      <w:bookmarkStart w:id="706" w:name="_Toc58490844"/>
      <w:bookmarkStart w:id="707" w:name="_Toc58491142"/>
      <w:bookmarkStart w:id="708" w:name="_Toc58490529"/>
      <w:bookmarkStart w:id="709" w:name="_Toc58490845"/>
      <w:bookmarkStart w:id="710" w:name="_Toc58491143"/>
      <w:bookmarkStart w:id="711" w:name="_Toc58490530"/>
      <w:bookmarkStart w:id="712" w:name="_Toc58490846"/>
      <w:bookmarkStart w:id="713" w:name="_Toc58491144"/>
      <w:bookmarkStart w:id="714" w:name="_Toc58490531"/>
      <w:bookmarkStart w:id="715" w:name="_Toc58490847"/>
      <w:bookmarkStart w:id="716" w:name="_Toc58491145"/>
      <w:bookmarkStart w:id="717" w:name="_Toc58490532"/>
      <w:bookmarkStart w:id="718" w:name="_Toc58490848"/>
      <w:bookmarkStart w:id="719" w:name="_Toc58491146"/>
      <w:bookmarkStart w:id="720" w:name="_Toc35616398"/>
      <w:bookmarkStart w:id="721" w:name="_Toc35616725"/>
      <w:bookmarkStart w:id="722" w:name="_Toc35616399"/>
      <w:bookmarkStart w:id="723" w:name="_Toc35616726"/>
      <w:bookmarkStart w:id="724" w:name="_Toc35616400"/>
      <w:bookmarkStart w:id="725" w:name="_Toc35616727"/>
      <w:bookmarkStart w:id="726" w:name="_Toc35616401"/>
      <w:bookmarkStart w:id="727" w:name="_Toc35616728"/>
      <w:bookmarkStart w:id="728" w:name="_Toc35616402"/>
      <w:bookmarkStart w:id="729" w:name="_Toc35616729"/>
      <w:bookmarkStart w:id="730" w:name="_Toc35616403"/>
      <w:bookmarkStart w:id="731" w:name="_Toc35616730"/>
      <w:bookmarkStart w:id="732" w:name="_Toc35616404"/>
      <w:bookmarkStart w:id="733" w:name="_Toc35616731"/>
      <w:bookmarkStart w:id="734" w:name="_Toc35616405"/>
      <w:bookmarkStart w:id="735" w:name="_Toc35616732"/>
      <w:bookmarkStart w:id="736" w:name="_Toc35616406"/>
      <w:bookmarkStart w:id="737" w:name="_Toc35616733"/>
      <w:bookmarkStart w:id="738" w:name="_Toc35616407"/>
      <w:bookmarkStart w:id="739" w:name="_Toc35616734"/>
      <w:bookmarkStart w:id="740" w:name="_Toc35616408"/>
      <w:bookmarkStart w:id="741" w:name="_Toc35616735"/>
      <w:bookmarkStart w:id="742" w:name="_Toc35616409"/>
      <w:bookmarkStart w:id="743" w:name="_Toc35616736"/>
      <w:bookmarkStart w:id="744" w:name="_Toc58490533"/>
      <w:bookmarkStart w:id="745" w:name="_Toc58490849"/>
      <w:bookmarkStart w:id="746" w:name="_Toc58491147"/>
      <w:bookmarkStart w:id="747" w:name="_Toc58490534"/>
      <w:bookmarkStart w:id="748" w:name="_Toc58490850"/>
      <w:bookmarkStart w:id="749" w:name="_Toc58491148"/>
      <w:bookmarkStart w:id="750" w:name="_Toc58490535"/>
      <w:bookmarkStart w:id="751" w:name="_Toc58490851"/>
      <w:bookmarkStart w:id="752" w:name="_Toc58491149"/>
      <w:bookmarkStart w:id="753" w:name="_Toc58490536"/>
      <w:bookmarkStart w:id="754" w:name="_Toc58490852"/>
      <w:bookmarkStart w:id="755" w:name="_Toc58491150"/>
      <w:bookmarkStart w:id="756" w:name="_Toc58490537"/>
      <w:bookmarkStart w:id="757" w:name="_Toc58490853"/>
      <w:bookmarkStart w:id="758" w:name="_Toc58491151"/>
      <w:bookmarkStart w:id="759" w:name="_Toc58490538"/>
      <w:bookmarkStart w:id="760" w:name="_Toc58490854"/>
      <w:bookmarkStart w:id="761" w:name="_Toc58491152"/>
      <w:bookmarkStart w:id="762" w:name="_Toc58490539"/>
      <w:bookmarkStart w:id="763" w:name="_Toc58490855"/>
      <w:bookmarkStart w:id="764" w:name="_Toc58491153"/>
      <w:bookmarkStart w:id="765" w:name="_Toc58490540"/>
      <w:bookmarkStart w:id="766" w:name="_Toc58490856"/>
      <w:bookmarkStart w:id="767" w:name="_Toc58491154"/>
      <w:bookmarkStart w:id="768" w:name="_Toc58490541"/>
      <w:bookmarkStart w:id="769" w:name="_Toc58490857"/>
      <w:bookmarkStart w:id="770" w:name="_Toc58491155"/>
      <w:bookmarkStart w:id="771" w:name="_Toc58490542"/>
      <w:bookmarkStart w:id="772" w:name="_Toc58490858"/>
      <w:bookmarkStart w:id="773" w:name="_Toc58491156"/>
      <w:bookmarkStart w:id="774" w:name="_Toc58490543"/>
      <w:bookmarkStart w:id="775" w:name="_Toc58490859"/>
      <w:bookmarkStart w:id="776" w:name="_Toc58491157"/>
      <w:bookmarkStart w:id="777" w:name="_Toc58490544"/>
      <w:bookmarkStart w:id="778" w:name="_Toc58490860"/>
      <w:bookmarkStart w:id="779" w:name="_Toc58491158"/>
      <w:bookmarkStart w:id="780" w:name="_Toc58490545"/>
      <w:bookmarkStart w:id="781" w:name="_Toc58490861"/>
      <w:bookmarkStart w:id="782" w:name="_Toc58491159"/>
      <w:bookmarkStart w:id="783" w:name="_Toc58490546"/>
      <w:bookmarkStart w:id="784" w:name="_Toc58490862"/>
      <w:bookmarkStart w:id="785" w:name="_Toc58491160"/>
      <w:bookmarkStart w:id="786" w:name="_Toc35616411"/>
      <w:bookmarkStart w:id="787" w:name="_Toc35616738"/>
      <w:bookmarkStart w:id="788" w:name="_Toc35616412"/>
      <w:bookmarkStart w:id="789" w:name="_Toc35616739"/>
      <w:bookmarkStart w:id="790" w:name="_Toc35616413"/>
      <w:bookmarkStart w:id="791" w:name="_Toc35616740"/>
      <w:bookmarkStart w:id="792" w:name="_Toc58490547"/>
      <w:bookmarkStart w:id="793" w:name="_Toc58490863"/>
      <w:bookmarkStart w:id="794" w:name="_Toc58491161"/>
      <w:bookmarkStart w:id="795" w:name="_Toc58490548"/>
      <w:bookmarkStart w:id="796" w:name="_Toc58490864"/>
      <w:bookmarkStart w:id="797" w:name="_Toc58491162"/>
      <w:bookmarkStart w:id="798" w:name="_Toc58490574"/>
      <w:bookmarkStart w:id="799" w:name="_Toc58490890"/>
      <w:bookmarkStart w:id="800" w:name="_Toc58491188"/>
      <w:bookmarkStart w:id="801" w:name="_Toc58490575"/>
      <w:bookmarkStart w:id="802" w:name="_Toc58490891"/>
      <w:bookmarkStart w:id="803" w:name="_Toc58491189"/>
      <w:bookmarkStart w:id="804" w:name="_Toc58490576"/>
      <w:bookmarkStart w:id="805" w:name="_Toc58490892"/>
      <w:bookmarkStart w:id="806" w:name="_Toc58491190"/>
      <w:bookmarkStart w:id="807" w:name="_Toc58490577"/>
      <w:bookmarkStart w:id="808" w:name="_Toc58490893"/>
      <w:bookmarkStart w:id="809" w:name="_Toc58491191"/>
      <w:bookmarkStart w:id="810" w:name="_Toc58490578"/>
      <w:bookmarkStart w:id="811" w:name="_Toc58490894"/>
      <w:bookmarkStart w:id="812" w:name="_Toc58491192"/>
      <w:bookmarkStart w:id="813" w:name="_Toc58490579"/>
      <w:bookmarkStart w:id="814" w:name="_Toc58490895"/>
      <w:bookmarkStart w:id="815" w:name="_Toc58491193"/>
      <w:bookmarkStart w:id="816" w:name="_Toc58490580"/>
      <w:bookmarkStart w:id="817" w:name="_Toc58490896"/>
      <w:bookmarkStart w:id="818" w:name="_Toc58491194"/>
      <w:bookmarkStart w:id="819" w:name="_Toc58490581"/>
      <w:bookmarkStart w:id="820" w:name="_Toc58490897"/>
      <w:bookmarkStart w:id="821" w:name="_Toc58491195"/>
      <w:bookmarkStart w:id="822" w:name="_Toc58490582"/>
      <w:bookmarkStart w:id="823" w:name="_Toc58490898"/>
      <w:bookmarkStart w:id="824" w:name="_Toc58491196"/>
      <w:bookmarkStart w:id="825" w:name="_Toc58490583"/>
      <w:bookmarkStart w:id="826" w:name="_Toc58490899"/>
      <w:bookmarkStart w:id="827" w:name="_Toc58491197"/>
      <w:bookmarkStart w:id="828" w:name="_Toc58490584"/>
      <w:bookmarkStart w:id="829" w:name="_Toc58490900"/>
      <w:bookmarkStart w:id="830" w:name="_Toc58491198"/>
      <w:bookmarkStart w:id="831" w:name="_Toc58490585"/>
      <w:bookmarkStart w:id="832" w:name="_Toc58490901"/>
      <w:bookmarkStart w:id="833" w:name="_Toc58491199"/>
      <w:bookmarkStart w:id="834" w:name="_Toc58490586"/>
      <w:bookmarkStart w:id="835" w:name="_Toc58490902"/>
      <w:bookmarkStart w:id="836" w:name="_Toc58491200"/>
      <w:bookmarkStart w:id="837" w:name="_Toc58490587"/>
      <w:bookmarkStart w:id="838" w:name="_Toc58490903"/>
      <w:bookmarkStart w:id="839" w:name="_Toc58491201"/>
      <w:bookmarkStart w:id="840" w:name="_Toc58490588"/>
      <w:bookmarkStart w:id="841" w:name="_Toc58490904"/>
      <w:bookmarkStart w:id="842" w:name="_Toc58491202"/>
      <w:bookmarkStart w:id="843" w:name="_Toc58490589"/>
      <w:bookmarkStart w:id="844" w:name="_Toc58490905"/>
      <w:bookmarkStart w:id="845" w:name="_Toc58491203"/>
      <w:bookmarkStart w:id="846" w:name="_Toc58490590"/>
      <w:bookmarkStart w:id="847" w:name="_Toc58490906"/>
      <w:bookmarkStart w:id="848" w:name="_Toc58491204"/>
      <w:bookmarkStart w:id="849" w:name="_Toc58490591"/>
      <w:bookmarkStart w:id="850" w:name="_Toc58490907"/>
      <w:bookmarkStart w:id="851" w:name="_Toc58491205"/>
      <w:bookmarkStart w:id="852" w:name="_Toc58490592"/>
      <w:bookmarkStart w:id="853" w:name="_Toc58490908"/>
      <w:bookmarkStart w:id="854" w:name="_Toc58491206"/>
      <w:bookmarkStart w:id="855" w:name="_Toc58490593"/>
      <w:bookmarkStart w:id="856" w:name="_Toc58490909"/>
      <w:bookmarkStart w:id="857" w:name="_Toc58491207"/>
      <w:bookmarkStart w:id="858" w:name="_Toc58490594"/>
      <w:bookmarkStart w:id="859" w:name="_Toc58490910"/>
      <w:bookmarkStart w:id="860" w:name="_Toc58491208"/>
      <w:bookmarkStart w:id="861" w:name="_Toc48204169"/>
      <w:bookmarkStart w:id="862" w:name="_Toc58490595"/>
      <w:bookmarkStart w:id="863" w:name="_Toc58490911"/>
      <w:bookmarkStart w:id="864" w:name="_Toc58491209"/>
      <w:bookmarkStart w:id="865" w:name="_Toc58490596"/>
      <w:bookmarkStart w:id="866" w:name="_Toc58490912"/>
      <w:bookmarkStart w:id="867" w:name="_Toc58491210"/>
      <w:bookmarkStart w:id="868" w:name="_Toc58490597"/>
      <w:bookmarkStart w:id="869" w:name="_Toc58490913"/>
      <w:bookmarkStart w:id="870" w:name="_Toc58491211"/>
      <w:bookmarkStart w:id="871" w:name="_Toc58490598"/>
      <w:bookmarkStart w:id="872" w:name="_Toc58490914"/>
      <w:bookmarkStart w:id="873" w:name="_Toc58491212"/>
      <w:bookmarkStart w:id="874" w:name="_Toc58490599"/>
      <w:bookmarkStart w:id="875" w:name="_Toc58490915"/>
      <w:bookmarkStart w:id="876" w:name="_Toc58491213"/>
      <w:bookmarkStart w:id="877" w:name="_Toc58490600"/>
      <w:bookmarkStart w:id="878" w:name="_Toc58490916"/>
      <w:bookmarkStart w:id="879" w:name="_Toc58491214"/>
      <w:bookmarkStart w:id="880" w:name="_Toc58490601"/>
      <w:bookmarkStart w:id="881" w:name="_Toc58490917"/>
      <w:bookmarkStart w:id="882" w:name="_Toc58491215"/>
      <w:bookmarkStart w:id="883" w:name="_Toc58490602"/>
      <w:bookmarkStart w:id="884" w:name="_Toc58490918"/>
      <w:bookmarkStart w:id="885" w:name="_Toc58491216"/>
      <w:bookmarkStart w:id="886" w:name="_Toc58490603"/>
      <w:bookmarkStart w:id="887" w:name="_Toc58490919"/>
      <w:bookmarkStart w:id="888" w:name="_Toc58491217"/>
      <w:bookmarkStart w:id="889" w:name="_Toc58490604"/>
      <w:bookmarkStart w:id="890" w:name="_Toc58490920"/>
      <w:bookmarkStart w:id="891" w:name="_Toc58491218"/>
      <w:bookmarkStart w:id="892" w:name="_Toc58490605"/>
      <w:bookmarkStart w:id="893" w:name="_Toc58490921"/>
      <w:bookmarkStart w:id="894" w:name="_Toc58491219"/>
      <w:bookmarkStart w:id="895" w:name="_Toc58490606"/>
      <w:bookmarkStart w:id="896" w:name="_Toc58490922"/>
      <w:bookmarkStart w:id="897" w:name="_Toc58491220"/>
      <w:bookmarkStart w:id="898" w:name="_Toc58490607"/>
      <w:bookmarkStart w:id="899" w:name="_Toc58490923"/>
      <w:bookmarkStart w:id="900" w:name="_Toc58491221"/>
      <w:bookmarkStart w:id="901" w:name="_Toc58490608"/>
      <w:bookmarkStart w:id="902" w:name="_Toc58490924"/>
      <w:bookmarkStart w:id="903" w:name="_Toc58491222"/>
      <w:bookmarkStart w:id="904" w:name="_Toc58490609"/>
      <w:bookmarkStart w:id="905" w:name="_Toc58490925"/>
      <w:bookmarkStart w:id="906" w:name="_Toc58491223"/>
      <w:bookmarkStart w:id="907" w:name="_Toc58490610"/>
      <w:bookmarkStart w:id="908" w:name="_Toc58490926"/>
      <w:bookmarkStart w:id="909" w:name="_Toc58491224"/>
      <w:bookmarkStart w:id="910" w:name="_Toc58490611"/>
      <w:bookmarkStart w:id="911" w:name="_Toc58490927"/>
      <w:bookmarkStart w:id="912" w:name="_Toc58491225"/>
      <w:bookmarkStart w:id="913" w:name="_Toc58490612"/>
      <w:bookmarkStart w:id="914" w:name="_Toc58490928"/>
      <w:bookmarkStart w:id="915" w:name="_Toc58491226"/>
      <w:bookmarkStart w:id="916" w:name="_Toc58490613"/>
      <w:bookmarkStart w:id="917" w:name="_Toc58490929"/>
      <w:bookmarkStart w:id="918" w:name="_Toc58491227"/>
      <w:bookmarkStart w:id="919" w:name="_Toc58490614"/>
      <w:bookmarkStart w:id="920" w:name="_Toc58490930"/>
      <w:bookmarkStart w:id="921" w:name="_Toc58491228"/>
      <w:bookmarkStart w:id="922" w:name="_Toc58490615"/>
      <w:bookmarkStart w:id="923" w:name="_Toc58490931"/>
      <w:bookmarkStart w:id="924" w:name="_Toc58491229"/>
      <w:bookmarkStart w:id="925" w:name="_Toc58490616"/>
      <w:bookmarkStart w:id="926" w:name="_Toc58490932"/>
      <w:bookmarkStart w:id="927" w:name="_Toc58491230"/>
      <w:bookmarkStart w:id="928" w:name="_Toc58490617"/>
      <w:bookmarkStart w:id="929" w:name="_Toc58490933"/>
      <w:bookmarkStart w:id="930" w:name="_Toc58491231"/>
      <w:bookmarkStart w:id="931" w:name="_Toc58490618"/>
      <w:bookmarkStart w:id="932" w:name="_Toc58490934"/>
      <w:bookmarkStart w:id="933" w:name="_Toc58491232"/>
      <w:bookmarkStart w:id="934" w:name="_Toc58490619"/>
      <w:bookmarkStart w:id="935" w:name="_Toc58490935"/>
      <w:bookmarkStart w:id="936" w:name="_Toc58491233"/>
      <w:bookmarkStart w:id="937" w:name="_Toc58490620"/>
      <w:bookmarkStart w:id="938" w:name="_Toc58490936"/>
      <w:bookmarkStart w:id="939" w:name="_Toc58491234"/>
      <w:bookmarkStart w:id="940" w:name="_Toc58490621"/>
      <w:bookmarkStart w:id="941" w:name="_Toc58490937"/>
      <w:bookmarkStart w:id="942" w:name="_Toc58491235"/>
      <w:bookmarkStart w:id="943" w:name="_Toc58490622"/>
      <w:bookmarkStart w:id="944" w:name="_Toc58490938"/>
      <w:bookmarkStart w:id="945" w:name="_Toc58491236"/>
      <w:bookmarkStart w:id="946" w:name="_Toc58490623"/>
      <w:bookmarkStart w:id="947" w:name="_Toc58490939"/>
      <w:bookmarkStart w:id="948" w:name="_Toc58491237"/>
      <w:bookmarkStart w:id="949" w:name="_Toc58490624"/>
      <w:bookmarkStart w:id="950" w:name="_Toc58490940"/>
      <w:bookmarkStart w:id="951" w:name="_Toc58491238"/>
      <w:bookmarkStart w:id="952" w:name="_Toc58490625"/>
      <w:bookmarkStart w:id="953" w:name="_Toc58490941"/>
      <w:bookmarkStart w:id="954" w:name="_Toc58491239"/>
      <w:bookmarkStart w:id="955" w:name="_Toc58490626"/>
      <w:bookmarkStart w:id="956" w:name="_Toc58490942"/>
      <w:bookmarkStart w:id="957" w:name="_Toc58491240"/>
      <w:bookmarkStart w:id="958" w:name="_Toc58490627"/>
      <w:bookmarkStart w:id="959" w:name="_Toc58490943"/>
      <w:bookmarkStart w:id="960" w:name="_Toc58491241"/>
      <w:bookmarkStart w:id="961" w:name="_Toc58490628"/>
      <w:bookmarkStart w:id="962" w:name="_Toc58490944"/>
      <w:bookmarkStart w:id="963" w:name="_Toc58491242"/>
      <w:bookmarkStart w:id="964" w:name="_Hlk514925570"/>
      <w:bookmarkStart w:id="965" w:name="_Hlk51615444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r w:rsidRPr="001B5094">
        <w:rPr>
          <w:rFonts w:ascii="Arial" w:eastAsia="Times New Roman" w:hAnsi="Arial" w:cs="Arial"/>
          <w:b/>
          <w:color w:val="000000" w:themeColor="text1"/>
          <w:sz w:val="20"/>
          <w:szCs w:val="20"/>
          <w:lang w:eastAsia="es-CO"/>
        </w:rPr>
        <w:t xml:space="preserve">4.1 OFERTA ECONÓMICA </w:t>
      </w:r>
    </w:p>
    <w:p w14:paraId="5C1A75E6" w14:textId="3EF5DF95" w:rsidR="007C7A65" w:rsidRDefault="007C7A65" w:rsidP="007C7A65">
      <w:pPr>
        <w:keepNext/>
        <w:spacing w:after="0" w:line="240" w:lineRule="auto"/>
        <w:outlineLvl w:val="1"/>
        <w:rPr>
          <w:rFonts w:ascii="Arial" w:eastAsia="Times New Roman" w:hAnsi="Arial" w:cs="Arial"/>
          <w:b/>
          <w:color w:val="000000" w:themeColor="text1"/>
          <w:sz w:val="20"/>
          <w:szCs w:val="20"/>
          <w:lang w:eastAsia="es-CO"/>
        </w:rPr>
      </w:pPr>
    </w:p>
    <w:p w14:paraId="0245AF13" w14:textId="77777777" w:rsidR="007C7A65" w:rsidRPr="00F27BBE" w:rsidRDefault="007C7A65" w:rsidP="007C7A65">
      <w:pPr>
        <w:spacing w:after="200" w:line="240" w:lineRule="auto"/>
        <w:jc w:val="both"/>
        <w:rPr>
          <w:rFonts w:ascii="Arial" w:eastAsia="Times New Roman" w:hAnsi="Arial" w:cs="Arial"/>
          <w:color w:val="000000" w:themeColor="text1"/>
          <w:sz w:val="20"/>
          <w:szCs w:val="20"/>
          <w:lang w:eastAsia="es-CO"/>
        </w:rPr>
      </w:pPr>
      <w:r w:rsidRPr="00F27BBE">
        <w:rPr>
          <w:rFonts w:ascii="Arial" w:eastAsia="Times New Roman" w:hAnsi="Arial" w:cs="Arial"/>
          <w:color w:val="000000" w:themeColor="text1"/>
          <w:sz w:val="20"/>
          <w:szCs w:val="20"/>
          <w:lang w:eastAsia="es-CO"/>
        </w:rPr>
        <w:t>La forma de</w:t>
      </w:r>
      <w:r>
        <w:rPr>
          <w:rFonts w:ascii="Arial" w:eastAsia="Times New Roman" w:hAnsi="Arial" w:cs="Arial"/>
          <w:color w:val="000000" w:themeColor="text1"/>
          <w:sz w:val="20"/>
          <w:szCs w:val="20"/>
          <w:lang w:eastAsia="es-CO"/>
        </w:rPr>
        <w:t>l contrato derivado del presente proceso de selección es bajo el sistema de</w:t>
      </w:r>
      <w:r w:rsidRPr="00F27BBE">
        <w:rPr>
          <w:rFonts w:ascii="Arial" w:eastAsia="Times New Roman" w:hAnsi="Arial" w:cs="Arial"/>
          <w:color w:val="000000" w:themeColor="text1"/>
          <w:sz w:val="20"/>
          <w:szCs w:val="20"/>
          <w:lang w:eastAsia="es-CO"/>
        </w:rPr>
        <w:t xml:space="preserve"> precios unitarios.</w:t>
      </w:r>
    </w:p>
    <w:p w14:paraId="465A2B84" w14:textId="77777777" w:rsidR="007C7A65" w:rsidRDefault="007C7A65" w:rsidP="007C7A65">
      <w:pPr>
        <w:spacing w:after="200" w:line="240" w:lineRule="auto"/>
        <w:jc w:val="both"/>
        <w:rPr>
          <w:rFonts w:ascii="Arial" w:eastAsia="Times New Roman" w:hAnsi="Arial" w:cs="Arial"/>
          <w:color w:val="000000" w:themeColor="text1"/>
          <w:sz w:val="20"/>
          <w:szCs w:val="20"/>
          <w:lang w:eastAsia="es-CO"/>
        </w:rPr>
      </w:pPr>
      <w:r w:rsidRPr="00892EAB">
        <w:rPr>
          <w:rFonts w:ascii="Arial" w:eastAsia="Times New Roman" w:hAnsi="Arial" w:cs="Arial"/>
          <w:color w:val="000000" w:themeColor="text1"/>
          <w:sz w:val="20"/>
          <w:szCs w:val="20"/>
          <w:lang w:eastAsia="es-CO"/>
        </w:rPr>
        <w:t>La oferta económica debe presentarse a precios unitarios, por lo que valor de la propuesta debe ser el resultado de la suma de los valores unitarios de cada ítem. Uno de los criterios más importantes para seleccionar al oferente, será que cada ítem ofertado no sobrepase los valores unitarios promedio estimados en el análisis del sector.</w:t>
      </w:r>
    </w:p>
    <w:p w14:paraId="0C4448F7" w14:textId="77777777" w:rsidR="007C7A65" w:rsidRDefault="007C7A65" w:rsidP="007C7A65">
      <w:pPr>
        <w:spacing w:after="200" w:line="240" w:lineRule="auto"/>
        <w:jc w:val="both"/>
        <w:rPr>
          <w:rFonts w:ascii="Arial" w:eastAsia="Times New Roman" w:hAnsi="Arial" w:cs="Arial"/>
          <w:color w:val="000000" w:themeColor="text1"/>
          <w:sz w:val="20"/>
          <w:szCs w:val="20"/>
          <w:lang w:eastAsia="es-CO"/>
        </w:rPr>
      </w:pPr>
      <w:r w:rsidRPr="00A9613C">
        <w:rPr>
          <w:rFonts w:ascii="Arial" w:eastAsia="Times New Roman" w:hAnsi="Arial" w:cs="Arial"/>
          <w:color w:val="000000" w:themeColor="text1"/>
          <w:sz w:val="20"/>
          <w:szCs w:val="20"/>
          <w:lang w:eastAsia="es-CO"/>
        </w:rPr>
        <w:lastRenderedPageBreak/>
        <w:t>De igual manera el proponente deberá diligenciar un valor total en la plataforma del SECOP II que</w:t>
      </w:r>
      <w:r>
        <w:rPr>
          <w:rFonts w:ascii="Arial" w:eastAsia="Times New Roman" w:hAnsi="Arial" w:cs="Arial"/>
          <w:color w:val="000000" w:themeColor="text1"/>
          <w:sz w:val="20"/>
          <w:szCs w:val="20"/>
          <w:lang w:eastAsia="es-CO"/>
        </w:rPr>
        <w:t xml:space="preserve"> </w:t>
      </w:r>
      <w:r w:rsidRPr="00A9613C">
        <w:rPr>
          <w:rFonts w:ascii="Arial" w:eastAsia="Times New Roman" w:hAnsi="Arial" w:cs="Arial"/>
          <w:color w:val="000000" w:themeColor="text1"/>
          <w:sz w:val="20"/>
          <w:szCs w:val="20"/>
          <w:lang w:eastAsia="es-CO"/>
        </w:rPr>
        <w:t>corresponderá al valor del presupuesto oficial del proceso por ser este el valor máximo a adjudicar el</w:t>
      </w:r>
      <w:r>
        <w:rPr>
          <w:rFonts w:ascii="Arial" w:eastAsia="Times New Roman" w:hAnsi="Arial" w:cs="Arial"/>
          <w:color w:val="000000" w:themeColor="text1"/>
          <w:sz w:val="20"/>
          <w:szCs w:val="20"/>
          <w:lang w:eastAsia="es-CO"/>
        </w:rPr>
        <w:t xml:space="preserve"> </w:t>
      </w:r>
      <w:r w:rsidRPr="00A9613C">
        <w:rPr>
          <w:rFonts w:ascii="Arial" w:eastAsia="Times New Roman" w:hAnsi="Arial" w:cs="Arial"/>
          <w:color w:val="000000" w:themeColor="text1"/>
          <w:sz w:val="20"/>
          <w:szCs w:val="20"/>
          <w:lang w:eastAsia="es-CO"/>
        </w:rPr>
        <w:t>proceso de selección.</w:t>
      </w:r>
    </w:p>
    <w:p w14:paraId="32AFE653" w14:textId="77777777" w:rsidR="007C7A65" w:rsidRPr="00F27BBE" w:rsidRDefault="007C7A65" w:rsidP="007C7A65">
      <w:pPr>
        <w:spacing w:after="200" w:line="240" w:lineRule="auto"/>
        <w:jc w:val="both"/>
        <w:rPr>
          <w:rFonts w:ascii="Arial" w:eastAsia="Arial,Calibri" w:hAnsi="Arial" w:cs="Arial"/>
          <w:color w:val="000000" w:themeColor="text1"/>
          <w:sz w:val="20"/>
          <w:szCs w:val="20"/>
          <w:lang w:eastAsia="es-CO"/>
        </w:rPr>
      </w:pPr>
      <w:r w:rsidRPr="00F27BBE">
        <w:rPr>
          <w:rFonts w:ascii="Arial" w:eastAsia="Times New Roman" w:hAnsi="Arial" w:cs="Arial"/>
          <w:color w:val="000000" w:themeColor="text1"/>
          <w:sz w:val="20"/>
          <w:szCs w:val="20"/>
          <w:lang w:eastAsia="es-CO"/>
        </w:rPr>
        <w:t>Para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calificación por este factor</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se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tendrá</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cuenta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el</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valor</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total</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indicado</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en la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propuesta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económica o el obtenido de la corrección aritmética</w:t>
      </w:r>
      <w:r w:rsidRPr="00F27BBE">
        <w:rPr>
          <w:rFonts w:ascii="Arial" w:eastAsia="Arial,Calibri" w:hAnsi="Arial" w:cs="Arial"/>
          <w:color w:val="000000" w:themeColor="text1"/>
          <w:sz w:val="20"/>
          <w:szCs w:val="20"/>
          <w:lang w:eastAsia="es-CO"/>
        </w:rPr>
        <w:t xml:space="preserve">. La propuesta económica </w:t>
      </w:r>
      <w:r w:rsidRPr="00F27BBE">
        <w:rPr>
          <w:rFonts w:ascii="Arial" w:eastAsia="Times New Roman" w:hAnsi="Arial" w:cs="Arial"/>
          <w:color w:val="000000" w:themeColor="text1"/>
          <w:sz w:val="20"/>
          <w:szCs w:val="20"/>
          <w:lang w:eastAsia="es-CO"/>
        </w:rPr>
        <w:t>deberá ser allegada firmada.</w:t>
      </w:r>
    </w:p>
    <w:p w14:paraId="2123D9A4" w14:textId="77777777" w:rsidR="007C7A65" w:rsidRPr="00F27BBE" w:rsidRDefault="007C7A65" w:rsidP="007C7A65">
      <w:pPr>
        <w:spacing w:after="200" w:line="240" w:lineRule="auto"/>
        <w:jc w:val="both"/>
        <w:rPr>
          <w:rFonts w:ascii="Arial" w:eastAsia="Arial,Calibri" w:hAnsi="Arial" w:cs="Arial"/>
          <w:color w:val="000000" w:themeColor="text1"/>
          <w:sz w:val="20"/>
          <w:szCs w:val="20"/>
          <w:lang w:eastAsia="es-CO"/>
        </w:rPr>
      </w:pPr>
      <w:bookmarkStart w:id="966" w:name="_Hlk511665019"/>
      <w:r w:rsidRPr="00F27BBE">
        <w:rPr>
          <w:rFonts w:ascii="Arial" w:eastAsia="Times New Roman" w:hAnsi="Arial" w:cs="Arial"/>
          <w:color w:val="000000" w:themeColor="text1"/>
          <w:sz w:val="20"/>
          <w:szCs w:val="20"/>
          <w:lang w:eastAsia="es-CO"/>
        </w:rPr>
        <w:t>El</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valor</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propuesta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económica debe ser presentado en pesos colombianos y contemplar</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todos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costos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directos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indirectos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para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completa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y</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adecuada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ejecución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del servicio</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del</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presente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Proceso</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Riesgos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y la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administración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estos.</w:t>
      </w:r>
    </w:p>
    <w:bookmarkEnd w:id="966"/>
    <w:p w14:paraId="77613A19" w14:textId="77777777" w:rsidR="007C7A65" w:rsidRPr="00F27BBE" w:rsidRDefault="007C7A65" w:rsidP="007C7A65">
      <w:pPr>
        <w:spacing w:after="200" w:line="240" w:lineRule="auto"/>
        <w:jc w:val="both"/>
        <w:rPr>
          <w:rFonts w:ascii="Arial" w:eastAsia="Arial,Calibri" w:hAnsi="Arial" w:cs="Arial"/>
          <w:color w:val="000000" w:themeColor="text1"/>
          <w:sz w:val="20"/>
          <w:szCs w:val="20"/>
          <w:lang w:eastAsia="es-CO"/>
        </w:rPr>
      </w:pPr>
      <w:r w:rsidRPr="00F27BBE">
        <w:rPr>
          <w:rFonts w:ascii="Arial" w:eastAsia="Times New Roman" w:hAnsi="Arial" w:cs="Arial"/>
          <w:color w:val="000000" w:themeColor="text1"/>
          <w:sz w:val="20"/>
          <w:szCs w:val="20"/>
          <w:lang w:eastAsia="es-CO"/>
        </w:rPr>
        <w:t>Al</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formular</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la</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oferta,</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el</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Proponente</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acepta</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que</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estarán</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a</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su</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cargo</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todos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los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impuestos,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tasas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y</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contribuciones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establecidos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por</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las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diferentes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autoridades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nacionales, departamentales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o</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municipales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y</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dentro</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estos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mismos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niveles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territoriales,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los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impuestos,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tasas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y</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contribuciones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establecidos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por</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las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diferentes</w:t>
      </w:r>
      <w:r w:rsidRPr="00F27BBE">
        <w:rPr>
          <w:rFonts w:ascii="Arial" w:eastAsia="Arial"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autoridades.</w:t>
      </w:r>
    </w:p>
    <w:p w14:paraId="67FEC2E5" w14:textId="77777777" w:rsidR="007C7A65" w:rsidRPr="00F27BBE" w:rsidRDefault="007C7A65" w:rsidP="007C7A65">
      <w:pPr>
        <w:tabs>
          <w:tab w:val="left" w:pos="1860"/>
        </w:tabs>
        <w:spacing w:after="200" w:line="240" w:lineRule="auto"/>
        <w:jc w:val="both"/>
        <w:rPr>
          <w:rFonts w:ascii="Arial" w:eastAsia="Times New Roman" w:hAnsi="Arial" w:cs="Arial"/>
          <w:color w:val="000000" w:themeColor="text1"/>
          <w:sz w:val="20"/>
          <w:szCs w:val="20"/>
          <w:lang w:eastAsia="es-CO"/>
        </w:rPr>
      </w:pPr>
      <w:r w:rsidRPr="00F27BBE">
        <w:rPr>
          <w:rFonts w:ascii="Arial" w:eastAsia="Times New Roman" w:hAnsi="Arial" w:cs="Arial"/>
          <w:color w:val="000000" w:themeColor="text1"/>
          <w:sz w:val="20"/>
          <w:szCs w:val="20"/>
          <w:lang w:eastAsia="es-CO"/>
        </w:rPr>
        <w:t>Los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estimativos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técnicos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que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hagan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Proponentes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para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presentación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sus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ofertas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deberán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tener</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cuenta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que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ejecución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del</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Contrato</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se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regirá</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íntegramente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por</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lo</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previsto</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Documentos del Proceso</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y</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que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sus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cálculos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económicos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deben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incluir</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todos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aspectos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y</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requerimientos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necesarios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para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cumplir</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con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todas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y</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cada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una</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de</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las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obligaciones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contractuales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como asumir</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los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riesgos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previstos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en</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dichos</w:t>
      </w:r>
      <w:r w:rsidRPr="00F27BBE">
        <w:rPr>
          <w:rFonts w:ascii="Arial" w:eastAsia="Arial,Calibri" w:hAnsi="Arial" w:cs="Arial"/>
          <w:color w:val="000000" w:themeColor="text1"/>
          <w:sz w:val="20"/>
          <w:szCs w:val="20"/>
          <w:lang w:eastAsia="es-CO"/>
        </w:rPr>
        <w:t xml:space="preserve"> </w:t>
      </w:r>
      <w:r w:rsidRPr="00F27BBE">
        <w:rPr>
          <w:rFonts w:ascii="Arial" w:eastAsia="Times New Roman" w:hAnsi="Arial" w:cs="Arial"/>
          <w:color w:val="000000" w:themeColor="text1"/>
          <w:sz w:val="20"/>
          <w:szCs w:val="20"/>
          <w:lang w:eastAsia="es-CO"/>
        </w:rPr>
        <w:t>documentos.</w:t>
      </w:r>
    </w:p>
    <w:p w14:paraId="6450E29E" w14:textId="77777777" w:rsidR="002F5D5A" w:rsidRPr="001B5094" w:rsidRDefault="002F5D5A" w:rsidP="007C7A65">
      <w:pPr>
        <w:keepNext/>
        <w:spacing w:after="0" w:line="240" w:lineRule="auto"/>
        <w:outlineLvl w:val="1"/>
        <w:rPr>
          <w:rFonts w:ascii="Arial" w:eastAsia="Times New Roman" w:hAnsi="Arial" w:cs="Arial"/>
          <w:b/>
          <w:color w:val="000000" w:themeColor="text1"/>
          <w:sz w:val="20"/>
          <w:szCs w:val="20"/>
          <w:lang w:eastAsia="es-CO"/>
        </w:rPr>
      </w:pPr>
    </w:p>
    <w:p w14:paraId="52A4EDBA" w14:textId="77777777" w:rsidR="002F5D5A" w:rsidRPr="001B5094" w:rsidRDefault="002F5D5A" w:rsidP="007C7A65">
      <w:pPr>
        <w:keepNext/>
        <w:keepLines/>
        <w:numPr>
          <w:ilvl w:val="2"/>
          <w:numId w:val="40"/>
        </w:numPr>
        <w:spacing w:before="40" w:after="0" w:line="240" w:lineRule="auto"/>
        <w:outlineLvl w:val="2"/>
        <w:rPr>
          <w:rFonts w:ascii="Arial" w:eastAsiaTheme="majorEastAsia" w:hAnsi="Arial" w:cs="Arial"/>
          <w:b/>
          <w:bCs/>
          <w:color w:val="000000" w:themeColor="text1"/>
          <w:sz w:val="20"/>
          <w:szCs w:val="20"/>
          <w:lang w:eastAsia="es-CO"/>
        </w:rPr>
      </w:pPr>
      <w:bookmarkStart w:id="967" w:name="_Toc57727306"/>
      <w:r w:rsidRPr="001B5094">
        <w:rPr>
          <w:rFonts w:ascii="Arial" w:eastAsiaTheme="majorEastAsia" w:hAnsi="Arial" w:cs="Arial"/>
          <w:b/>
          <w:bCs/>
          <w:color w:val="000000" w:themeColor="text1"/>
          <w:sz w:val="20"/>
          <w:szCs w:val="20"/>
          <w:lang w:eastAsia="es-CO"/>
        </w:rPr>
        <w:t>CORRECCIONES ARITMÉTICAS</w:t>
      </w:r>
      <w:bookmarkEnd w:id="967"/>
      <w:r w:rsidRPr="001B5094">
        <w:rPr>
          <w:rFonts w:ascii="Arial" w:eastAsiaTheme="majorEastAsia" w:hAnsi="Arial" w:cs="Arial"/>
          <w:b/>
          <w:bCs/>
          <w:color w:val="000000" w:themeColor="text1"/>
          <w:sz w:val="20"/>
          <w:szCs w:val="20"/>
          <w:lang w:eastAsia="es-CO"/>
        </w:rPr>
        <w:t xml:space="preserve"> </w:t>
      </w:r>
    </w:p>
    <w:p w14:paraId="1C40EBAA" w14:textId="77777777" w:rsidR="002F5D5A" w:rsidRPr="001B5094" w:rsidRDefault="002F5D5A" w:rsidP="007C7A65">
      <w:pPr>
        <w:spacing w:after="0" w:line="240" w:lineRule="auto"/>
        <w:rPr>
          <w:rFonts w:ascii="Arial" w:eastAsia="Times New Roman" w:hAnsi="Arial" w:cs="Arial"/>
          <w:sz w:val="20"/>
          <w:szCs w:val="20"/>
          <w:lang w:eastAsia="es-CO"/>
        </w:rPr>
      </w:pPr>
    </w:p>
    <w:p w14:paraId="019D8C3D" w14:textId="77777777" w:rsidR="002F5D5A" w:rsidRPr="001B5094" w:rsidRDefault="002F5D5A" w:rsidP="007C7A65">
      <w:pPr>
        <w:spacing w:after="0" w:line="240" w:lineRule="auto"/>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La entidad solo efectuará correcciones aritméticas originadas por:</w:t>
      </w:r>
    </w:p>
    <w:p w14:paraId="1419AB79" w14:textId="77777777" w:rsidR="002F5D5A" w:rsidRPr="001B5094" w:rsidRDefault="002F5D5A" w:rsidP="007C7A65">
      <w:pPr>
        <w:spacing w:after="0" w:line="240" w:lineRule="auto"/>
        <w:rPr>
          <w:rFonts w:ascii="Arial" w:eastAsia="Times New Roman" w:hAnsi="Arial" w:cs="Arial"/>
          <w:color w:val="000000" w:themeColor="text1"/>
          <w:sz w:val="20"/>
          <w:szCs w:val="20"/>
          <w:lang w:eastAsia="es-CO"/>
        </w:rPr>
      </w:pPr>
    </w:p>
    <w:p w14:paraId="37D3F3FC" w14:textId="77777777" w:rsidR="002F5D5A" w:rsidRPr="001B5094" w:rsidRDefault="002F5D5A" w:rsidP="007C7A65">
      <w:pPr>
        <w:numPr>
          <w:ilvl w:val="0"/>
          <w:numId w:val="39"/>
        </w:numPr>
        <w:spacing w:after="0" w:line="240" w:lineRule="auto"/>
        <w:contextualSpacing/>
        <w:jc w:val="both"/>
        <w:rPr>
          <w:rFonts w:ascii="Arial" w:eastAsia="Calibri" w:hAnsi="Arial" w:cs="Arial"/>
          <w:color w:val="000000" w:themeColor="text1"/>
          <w:sz w:val="20"/>
          <w:szCs w:val="20"/>
          <w:lang w:eastAsia="es-CO"/>
        </w:rPr>
      </w:pPr>
      <w:r w:rsidRPr="001B5094">
        <w:rPr>
          <w:rFonts w:ascii="Arial" w:eastAsia="Calibri" w:hAnsi="Arial" w:cs="Arial"/>
          <w:color w:val="000000" w:themeColor="text1"/>
          <w:sz w:val="20"/>
          <w:szCs w:val="20"/>
          <w:lang w:eastAsia="es-CO"/>
        </w:rPr>
        <w:t>Todas las operaciones aritméticas a que haya lugar en la propuesta económica, cuando exista un error que surja de un cálculo meramente aritmético cuando la operación ha sido erróneamente realizada.</w:t>
      </w:r>
    </w:p>
    <w:p w14:paraId="5943E446" w14:textId="77777777" w:rsidR="002F5D5A" w:rsidRPr="001B5094" w:rsidRDefault="002F5D5A" w:rsidP="007C7A65">
      <w:pPr>
        <w:spacing w:after="200" w:line="240" w:lineRule="auto"/>
        <w:ind w:left="720"/>
        <w:contextualSpacing/>
        <w:rPr>
          <w:rFonts w:ascii="Arial" w:eastAsia="Calibri" w:hAnsi="Arial" w:cs="Arial"/>
          <w:color w:val="000000" w:themeColor="text1"/>
          <w:sz w:val="20"/>
          <w:szCs w:val="20"/>
          <w:lang w:eastAsia="es-CO"/>
        </w:rPr>
      </w:pPr>
    </w:p>
    <w:p w14:paraId="1C992BCC" w14:textId="77777777" w:rsidR="002F5D5A" w:rsidRPr="001B5094" w:rsidRDefault="002F5D5A" w:rsidP="007C7A65">
      <w:pPr>
        <w:numPr>
          <w:ilvl w:val="0"/>
          <w:numId w:val="39"/>
        </w:numPr>
        <w:spacing w:after="0" w:line="240" w:lineRule="auto"/>
        <w:contextualSpacing/>
        <w:jc w:val="both"/>
        <w:rPr>
          <w:rFonts w:ascii="Arial" w:eastAsia="Calibri" w:hAnsi="Arial" w:cs="Arial"/>
          <w:color w:val="000000" w:themeColor="text1"/>
          <w:sz w:val="20"/>
          <w:szCs w:val="20"/>
          <w:lang w:eastAsia="es-CO"/>
        </w:rPr>
      </w:pPr>
      <w:r w:rsidRPr="001B5094">
        <w:rPr>
          <w:rFonts w:ascii="Arial" w:eastAsia="Calibri" w:hAnsi="Arial" w:cs="Arial"/>
          <w:color w:val="000000" w:themeColor="text1"/>
          <w:sz w:val="20"/>
          <w:szCs w:val="20"/>
          <w:lang w:eastAsia="es-CO"/>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3B31E6D5" w14:textId="77777777" w:rsidR="002F5D5A" w:rsidRPr="001B5094" w:rsidRDefault="002F5D5A" w:rsidP="007C7A65">
      <w:pPr>
        <w:spacing w:after="0" w:line="240" w:lineRule="auto"/>
        <w:contextualSpacing/>
        <w:jc w:val="both"/>
        <w:rPr>
          <w:rFonts w:ascii="Arial" w:eastAsia="Calibri" w:hAnsi="Arial" w:cs="Arial"/>
          <w:color w:val="000000" w:themeColor="text1"/>
          <w:sz w:val="20"/>
          <w:szCs w:val="20"/>
          <w:lang w:eastAsia="es-CO"/>
        </w:rPr>
      </w:pPr>
    </w:p>
    <w:p w14:paraId="04715C4A" w14:textId="77777777" w:rsidR="002F5D5A" w:rsidRPr="001B5094" w:rsidRDefault="002F5D5A" w:rsidP="007C7A65">
      <w:pPr>
        <w:spacing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La entidad a partir del valor total corregido de las propuestas asignará el puntaje.</w:t>
      </w:r>
    </w:p>
    <w:p w14:paraId="0BEE2D5F" w14:textId="77777777" w:rsidR="002F5D5A" w:rsidRPr="001B5094" w:rsidRDefault="002F5D5A" w:rsidP="007C7A65">
      <w:pPr>
        <w:spacing w:line="240" w:lineRule="auto"/>
        <w:jc w:val="both"/>
        <w:rPr>
          <w:rFonts w:ascii="Arial" w:eastAsia="Times New Roman" w:hAnsi="Arial" w:cs="Arial"/>
          <w:color w:val="000000" w:themeColor="text1"/>
          <w:sz w:val="20"/>
          <w:szCs w:val="20"/>
          <w:lang w:eastAsia="es-CO"/>
        </w:rPr>
      </w:pPr>
    </w:p>
    <w:p w14:paraId="4B4F489D" w14:textId="77777777" w:rsidR="002F5D5A" w:rsidRPr="001B5094" w:rsidRDefault="002F5D5A" w:rsidP="007C7A65">
      <w:pPr>
        <w:numPr>
          <w:ilvl w:val="2"/>
          <w:numId w:val="40"/>
        </w:numPr>
        <w:spacing w:after="0" w:line="240" w:lineRule="auto"/>
        <w:contextualSpacing/>
        <w:jc w:val="both"/>
        <w:rPr>
          <w:rFonts w:ascii="Arial" w:eastAsia="Calibri" w:hAnsi="Arial" w:cs="Arial"/>
          <w:color w:val="000000" w:themeColor="text1"/>
          <w:sz w:val="20"/>
          <w:szCs w:val="20"/>
          <w:lang w:eastAsia="es-CO"/>
        </w:rPr>
      </w:pPr>
      <w:r w:rsidRPr="001B5094">
        <w:rPr>
          <w:rFonts w:ascii="Arial" w:eastAsia="Calibri" w:hAnsi="Arial" w:cs="Arial"/>
          <w:b/>
          <w:bCs/>
          <w:color w:val="000000" w:themeColor="text1"/>
          <w:sz w:val="20"/>
          <w:szCs w:val="20"/>
          <w:lang w:eastAsia="es-CO"/>
        </w:rPr>
        <w:t>PRECIO ARTIFICIALMENTE BAJO</w:t>
      </w:r>
    </w:p>
    <w:p w14:paraId="3BA1843B" w14:textId="77777777" w:rsidR="002F5D5A" w:rsidRPr="001B5094" w:rsidRDefault="002F5D5A" w:rsidP="007C7A65">
      <w:pPr>
        <w:widowControl w:val="0"/>
        <w:tabs>
          <w:tab w:val="left" w:pos="1860"/>
        </w:tabs>
        <w:autoSpaceDE w:val="0"/>
        <w:autoSpaceDN w:val="0"/>
        <w:spacing w:after="0" w:line="240" w:lineRule="auto"/>
        <w:ind w:left="360"/>
        <w:contextualSpacing/>
        <w:jc w:val="both"/>
        <w:rPr>
          <w:rFonts w:ascii="Arial" w:eastAsia="Calibri" w:hAnsi="Arial" w:cs="Arial"/>
          <w:color w:val="000000" w:themeColor="text1"/>
          <w:sz w:val="20"/>
          <w:szCs w:val="20"/>
          <w:lang w:eastAsia="es-CO"/>
        </w:rPr>
      </w:pPr>
    </w:p>
    <w:p w14:paraId="3E5A9311" w14:textId="77777777" w:rsidR="002F5D5A" w:rsidRPr="001B5094" w:rsidRDefault="002F5D5A" w:rsidP="007C7A65">
      <w:pPr>
        <w:tabs>
          <w:tab w:val="left" w:pos="-142"/>
        </w:tabs>
        <w:adjustRightInd w:val="0"/>
        <w:spacing w:after="0" w:line="240" w:lineRule="auto"/>
        <w:jc w:val="both"/>
        <w:rPr>
          <w:rFonts w:ascii="Arial" w:eastAsia="Times New Roman" w:hAnsi="Arial" w:cs="Arial"/>
          <w:color w:val="000000" w:themeColor="text1"/>
          <w:sz w:val="20"/>
          <w:szCs w:val="20"/>
          <w:lang w:eastAsia="es-CO"/>
        </w:rPr>
      </w:pPr>
      <w:r w:rsidRPr="001B5094">
        <w:rPr>
          <w:rFonts w:ascii="Arial" w:eastAsia="Arial,Times New Roman" w:hAnsi="Arial" w:cs="Arial"/>
          <w:color w:val="000000" w:themeColor="text1"/>
          <w:sz w:val="20"/>
          <w:szCs w:val="20"/>
          <w:lang w:eastAsia="es-ES"/>
        </w:rPr>
        <w:t xml:space="preserve">En el evento en el que el precio de una oferta </w:t>
      </w:r>
      <w:r w:rsidRPr="001B5094">
        <w:rPr>
          <w:rFonts w:ascii="Arial" w:eastAsia="Times New Roman" w:hAnsi="Arial" w:cs="Arial"/>
          <w:color w:val="000000" w:themeColor="text1"/>
          <w:sz w:val="20"/>
          <w:szCs w:val="20"/>
          <w:lang w:eastAsia="es-CO"/>
        </w:rPr>
        <w:t>no parezca suficiente para garantizar una correcta ejecución del contrato, de acuerdo con la información recogida durante la etapa de planeación y particularmente durante el Estudio del Sector, la Entidad deberá</w:t>
      </w:r>
      <w:r w:rsidRPr="001B5094">
        <w:rPr>
          <w:rFonts w:ascii="Arial" w:eastAsia="Arial,Times New Roman" w:hAnsi="Arial" w:cs="Arial"/>
          <w:color w:val="000000" w:themeColor="text1"/>
          <w:sz w:val="20"/>
          <w:szCs w:val="20"/>
          <w:lang w:eastAsia="es-ES"/>
        </w:rPr>
        <w:t xml:space="preserve"> aplicar el proceso descrito en el artículo 2.2.1.1.2.2.4. del Decreto 1082 de 2015 y </w:t>
      </w:r>
      <w:r w:rsidRPr="001B5094">
        <w:rPr>
          <w:rFonts w:ascii="Arial" w:eastAsia="Times New Roman" w:hAnsi="Arial" w:cs="Arial"/>
          <w:color w:val="000000" w:themeColor="text1"/>
          <w:sz w:val="20"/>
          <w:szCs w:val="20"/>
          <w:lang w:eastAsia="es-CO"/>
        </w:rPr>
        <w:t xml:space="preserve">los parámetros definidos en la Guía para el manejo de ofertas artificialmente bajas en Procesos de Contratación de Colombia Compra Eficiente. </w:t>
      </w:r>
    </w:p>
    <w:p w14:paraId="33C8BF87" w14:textId="77777777" w:rsidR="002F5D5A" w:rsidRPr="001B5094" w:rsidRDefault="002F5D5A" w:rsidP="007C7A65">
      <w:pPr>
        <w:tabs>
          <w:tab w:val="left" w:pos="-142"/>
        </w:tabs>
        <w:adjustRightInd w:val="0"/>
        <w:spacing w:after="0" w:line="240" w:lineRule="auto"/>
        <w:jc w:val="both"/>
        <w:rPr>
          <w:rFonts w:ascii="Arial" w:eastAsia="Times New Roman" w:hAnsi="Arial" w:cs="Arial"/>
          <w:color w:val="000000" w:themeColor="text1"/>
          <w:sz w:val="20"/>
          <w:szCs w:val="20"/>
          <w:lang w:eastAsia="es-CO"/>
        </w:rPr>
      </w:pPr>
    </w:p>
    <w:p w14:paraId="37687B68" w14:textId="77777777" w:rsidR="002F5D5A" w:rsidRPr="001B5094" w:rsidRDefault="002F5D5A" w:rsidP="007C7A65">
      <w:pPr>
        <w:tabs>
          <w:tab w:val="left" w:pos="-142"/>
        </w:tabs>
        <w:adjustRightInd w:val="0"/>
        <w:spacing w:after="0" w:line="240" w:lineRule="auto"/>
        <w:jc w:val="both"/>
        <w:rPr>
          <w:rFonts w:ascii="Arial" w:eastAsia="Times New Roman" w:hAnsi="Arial" w:cs="Arial"/>
          <w:color w:val="000000" w:themeColor="text1"/>
          <w:sz w:val="20"/>
          <w:szCs w:val="20"/>
          <w:lang w:eastAsia="es-CO"/>
        </w:rPr>
      </w:pPr>
    </w:p>
    <w:p w14:paraId="3E5304B2" w14:textId="2DB81705" w:rsidR="002F5D5A" w:rsidRPr="001B5094" w:rsidRDefault="002F5D5A" w:rsidP="007C7A65">
      <w:pPr>
        <w:numPr>
          <w:ilvl w:val="2"/>
          <w:numId w:val="40"/>
        </w:numPr>
        <w:spacing w:after="200" w:line="240" w:lineRule="auto"/>
        <w:contextualSpacing/>
        <w:jc w:val="both"/>
        <w:rPr>
          <w:rFonts w:ascii="Arial" w:eastAsia="Calibri" w:hAnsi="Arial" w:cs="Arial"/>
          <w:b/>
          <w:bCs/>
          <w:color w:val="000000" w:themeColor="text1"/>
          <w:sz w:val="20"/>
          <w:szCs w:val="20"/>
          <w:lang w:eastAsia="es-CO"/>
        </w:rPr>
      </w:pPr>
      <w:r w:rsidRPr="001B5094">
        <w:rPr>
          <w:rFonts w:ascii="Arial" w:eastAsia="Calibri" w:hAnsi="Arial" w:cs="Arial"/>
          <w:b/>
          <w:bCs/>
          <w:color w:val="000000" w:themeColor="text1"/>
          <w:sz w:val="20"/>
          <w:szCs w:val="20"/>
          <w:lang w:eastAsia="es-CO"/>
        </w:rPr>
        <w:lastRenderedPageBreak/>
        <w:t>DETERMINACIÓN DEL MÉTODO PARA LA PONDERACIÓN DE LA PROPUESTA ECONÓMICA.</w:t>
      </w:r>
      <w:r w:rsidRPr="001B5094">
        <w:rPr>
          <w:rFonts w:ascii="Calibri" w:eastAsia="Calibri" w:hAnsi="Calibri" w:cs="Times New Roman"/>
          <w:szCs w:val="24"/>
          <w:lang w:eastAsia="es-CO"/>
        </w:rPr>
        <w:t xml:space="preserve"> </w:t>
      </w:r>
      <w:r w:rsidRPr="001B5094">
        <w:rPr>
          <w:rFonts w:ascii="Arial" w:eastAsia="Calibri" w:hAnsi="Arial" w:cs="Arial"/>
          <w:b/>
          <w:bCs/>
          <w:color w:val="000000" w:themeColor="text1"/>
          <w:sz w:val="20"/>
          <w:szCs w:val="20"/>
          <w:lang w:eastAsia="es-CO"/>
        </w:rPr>
        <w:t xml:space="preserve">(MÁX. </w:t>
      </w:r>
      <w:r w:rsidR="00571DAE">
        <w:rPr>
          <w:rFonts w:ascii="Arial" w:eastAsia="Calibri" w:hAnsi="Arial" w:cs="Arial"/>
          <w:b/>
          <w:bCs/>
          <w:color w:val="000000" w:themeColor="text1"/>
          <w:sz w:val="20"/>
          <w:szCs w:val="20"/>
          <w:lang w:eastAsia="es-CO"/>
        </w:rPr>
        <w:t>59,5</w:t>
      </w:r>
      <w:r w:rsidRPr="001B5094">
        <w:rPr>
          <w:rFonts w:ascii="Arial" w:eastAsia="Calibri" w:hAnsi="Arial" w:cs="Arial"/>
          <w:b/>
          <w:bCs/>
          <w:color w:val="000000" w:themeColor="text1"/>
          <w:sz w:val="20"/>
          <w:szCs w:val="20"/>
          <w:lang w:eastAsia="es-CO"/>
        </w:rPr>
        <w:t xml:space="preserve"> PUNTOS)</w:t>
      </w:r>
    </w:p>
    <w:p w14:paraId="11E7F82F" w14:textId="77777777" w:rsidR="002F5D5A" w:rsidRPr="001B5094" w:rsidRDefault="002F5D5A" w:rsidP="007C7A65">
      <w:pPr>
        <w:spacing w:after="200" w:line="240" w:lineRule="auto"/>
        <w:ind w:left="720"/>
        <w:contextualSpacing/>
        <w:rPr>
          <w:rFonts w:ascii="Arial" w:eastAsia="Calibri" w:hAnsi="Arial" w:cs="Arial"/>
          <w:b/>
          <w:bCs/>
          <w:color w:val="000000" w:themeColor="text1"/>
          <w:sz w:val="20"/>
          <w:szCs w:val="20"/>
          <w:lang w:eastAsia="es-CO"/>
        </w:rPr>
      </w:pPr>
    </w:p>
    <w:p w14:paraId="0B28DC8C" w14:textId="77777777" w:rsidR="002F5D5A" w:rsidRPr="001B5094" w:rsidRDefault="002F5D5A" w:rsidP="007C7A65">
      <w:pPr>
        <w:tabs>
          <w:tab w:val="left" w:pos="1860"/>
        </w:tabs>
        <w:spacing w:after="200" w:line="240" w:lineRule="auto"/>
        <w:jc w:val="both"/>
        <w:rPr>
          <w:rFonts w:ascii="Arial" w:eastAsia="Arial,Calibri" w:hAnsi="Arial" w:cs="Arial"/>
          <w:color w:val="000000" w:themeColor="text1"/>
          <w:sz w:val="20"/>
          <w:szCs w:val="20"/>
        </w:rPr>
      </w:pPr>
      <w:r w:rsidRPr="001B5094">
        <w:rPr>
          <w:rFonts w:ascii="Arial" w:hAnsi="Arial" w:cs="Arial"/>
          <w:color w:val="000000" w:themeColor="text1"/>
          <w:sz w:val="20"/>
          <w:szCs w:val="20"/>
        </w:rPr>
        <w:t>La</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entidad</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seleccionará</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el</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método</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ponderación</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la</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propuesta</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económica,</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acuerdo</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con</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las</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siguientes alternativas:</w:t>
      </w:r>
      <w:r w:rsidRPr="001B5094">
        <w:rPr>
          <w:rFonts w:ascii="Arial" w:eastAsia="Arial,Calibri" w:hAnsi="Arial" w:cs="Arial"/>
          <w:color w:val="000000" w:themeColor="text1"/>
          <w:sz w:val="20"/>
          <w:szCs w:val="20"/>
        </w:rPr>
        <w:t xml:space="preserve"> </w:t>
      </w:r>
    </w:p>
    <w:tbl>
      <w:tblPr>
        <w:tblStyle w:val="Tablaconcuadrcula"/>
        <w:tblW w:w="0" w:type="auto"/>
        <w:jc w:val="center"/>
        <w:tblLook w:val="04A0" w:firstRow="1" w:lastRow="0" w:firstColumn="1" w:lastColumn="0" w:noHBand="0" w:noVBand="1"/>
      </w:tblPr>
      <w:tblGrid>
        <w:gridCol w:w="1560"/>
        <w:gridCol w:w="2820"/>
      </w:tblGrid>
      <w:tr w:rsidR="002F5D5A" w:rsidRPr="001B5094" w14:paraId="6FA7A493" w14:textId="77777777" w:rsidTr="00B201B9">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9A1A68D" w14:textId="77777777" w:rsidR="002F5D5A" w:rsidRPr="001B5094" w:rsidRDefault="002F5D5A" w:rsidP="007C7A65">
            <w:pPr>
              <w:jc w:val="center"/>
              <w:rPr>
                <w:rFonts w:ascii="Arial" w:hAnsi="Arial" w:cs="Arial"/>
                <w:b/>
                <w:color w:val="FFFFFF" w:themeColor="background1"/>
                <w:sz w:val="20"/>
                <w:szCs w:val="20"/>
              </w:rPr>
            </w:pPr>
            <w:bookmarkStart w:id="968" w:name="_Hlk511666058"/>
            <w:r w:rsidRPr="001B5094">
              <w:rPr>
                <w:rFonts w:ascii="Arial" w:hAnsi="Arial" w:cs="Arial"/>
                <w:b/>
                <w:color w:val="FFFFFF" w:themeColor="background1"/>
                <w:sz w:val="20"/>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7F31D6" w14:textId="77777777" w:rsidR="002F5D5A" w:rsidRPr="001B5094" w:rsidRDefault="002F5D5A" w:rsidP="007C7A65">
            <w:pPr>
              <w:jc w:val="center"/>
              <w:rPr>
                <w:rFonts w:ascii="Arial" w:hAnsi="Arial" w:cs="Arial"/>
                <w:b/>
                <w:color w:val="FFFFFF" w:themeColor="background1"/>
                <w:sz w:val="20"/>
                <w:szCs w:val="20"/>
              </w:rPr>
            </w:pPr>
            <w:r w:rsidRPr="001B5094">
              <w:rPr>
                <w:rFonts w:ascii="Arial" w:hAnsi="Arial" w:cs="Arial"/>
                <w:b/>
                <w:color w:val="FFFFFF" w:themeColor="background1"/>
                <w:sz w:val="20"/>
                <w:szCs w:val="20"/>
              </w:rPr>
              <w:t>Método</w:t>
            </w:r>
          </w:p>
        </w:tc>
      </w:tr>
      <w:tr w:rsidR="002F5D5A" w:rsidRPr="001B5094" w14:paraId="3AE2783E" w14:textId="77777777" w:rsidTr="00B201B9">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618056" w14:textId="77777777" w:rsidR="002F5D5A" w:rsidRPr="001B5094" w:rsidRDefault="002F5D5A" w:rsidP="007C7A65">
            <w:pPr>
              <w:jc w:val="center"/>
              <w:rPr>
                <w:rFonts w:ascii="Arial" w:hAnsi="Arial" w:cs="Arial"/>
                <w:color w:val="000000" w:themeColor="text1"/>
                <w:sz w:val="20"/>
                <w:szCs w:val="20"/>
              </w:rPr>
            </w:pPr>
            <w:r w:rsidRPr="001B5094">
              <w:rPr>
                <w:rFonts w:ascii="Arial" w:hAnsi="Arial" w:cs="Arial"/>
                <w:color w:val="000000" w:themeColor="text1"/>
                <w:sz w:val="20"/>
                <w:szCs w:val="20"/>
              </w:rPr>
              <w:t>1</w:t>
            </w:r>
          </w:p>
        </w:tc>
        <w:tc>
          <w:tcPr>
            <w:tcW w:w="2820" w:type="dxa"/>
            <w:tcBorders>
              <w:top w:val="single" w:sz="4" w:space="0" w:color="auto"/>
              <w:left w:val="single" w:sz="4" w:space="0" w:color="auto"/>
              <w:bottom w:val="single" w:sz="4" w:space="0" w:color="auto"/>
              <w:right w:val="double" w:sz="4" w:space="0" w:color="auto"/>
            </w:tcBorders>
            <w:vAlign w:val="center"/>
          </w:tcPr>
          <w:p w14:paraId="70850A21" w14:textId="77777777" w:rsidR="002F5D5A" w:rsidRPr="001B5094" w:rsidRDefault="002F5D5A" w:rsidP="007C7A65">
            <w:pPr>
              <w:jc w:val="center"/>
              <w:rPr>
                <w:rFonts w:ascii="Arial" w:hAnsi="Arial" w:cs="Arial"/>
                <w:color w:val="000000" w:themeColor="text1"/>
                <w:sz w:val="20"/>
                <w:szCs w:val="20"/>
              </w:rPr>
            </w:pPr>
            <w:r w:rsidRPr="001B5094">
              <w:rPr>
                <w:rFonts w:ascii="Arial" w:hAnsi="Arial" w:cs="Arial"/>
                <w:color w:val="000000" w:themeColor="text1"/>
                <w:sz w:val="20"/>
                <w:szCs w:val="20"/>
              </w:rPr>
              <w:t>Mediana con valor absoluto</w:t>
            </w:r>
          </w:p>
        </w:tc>
      </w:tr>
      <w:tr w:rsidR="002F5D5A" w:rsidRPr="001B5094" w14:paraId="7F1F60B4" w14:textId="77777777" w:rsidTr="00B201B9">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1D2BBDDD" w14:textId="77777777" w:rsidR="002F5D5A" w:rsidRPr="001B5094" w:rsidRDefault="002F5D5A" w:rsidP="007C7A65">
            <w:pPr>
              <w:jc w:val="center"/>
              <w:rPr>
                <w:rFonts w:ascii="Arial" w:hAnsi="Arial" w:cs="Arial"/>
                <w:color w:val="000000" w:themeColor="text1"/>
                <w:sz w:val="20"/>
                <w:szCs w:val="20"/>
              </w:rPr>
            </w:pPr>
            <w:r w:rsidRPr="001B5094">
              <w:rPr>
                <w:rFonts w:ascii="Arial" w:hAnsi="Arial" w:cs="Arial"/>
                <w:color w:val="000000" w:themeColor="text1"/>
                <w:sz w:val="20"/>
                <w:szCs w:val="20"/>
              </w:rPr>
              <w:t>2</w:t>
            </w:r>
          </w:p>
        </w:tc>
        <w:tc>
          <w:tcPr>
            <w:tcW w:w="2820" w:type="dxa"/>
            <w:tcBorders>
              <w:top w:val="single" w:sz="4" w:space="0" w:color="auto"/>
              <w:left w:val="single" w:sz="4" w:space="0" w:color="auto"/>
              <w:bottom w:val="single" w:sz="4" w:space="0" w:color="auto"/>
              <w:right w:val="double" w:sz="4" w:space="0" w:color="auto"/>
            </w:tcBorders>
            <w:vAlign w:val="center"/>
          </w:tcPr>
          <w:p w14:paraId="321F8ADF" w14:textId="77777777" w:rsidR="002F5D5A" w:rsidRPr="001B5094" w:rsidRDefault="002F5D5A" w:rsidP="007C7A65">
            <w:pPr>
              <w:jc w:val="center"/>
              <w:rPr>
                <w:rFonts w:ascii="Arial" w:hAnsi="Arial" w:cs="Arial"/>
                <w:color w:val="000000" w:themeColor="text1"/>
                <w:sz w:val="20"/>
                <w:szCs w:val="20"/>
              </w:rPr>
            </w:pPr>
            <w:r w:rsidRPr="001B5094">
              <w:rPr>
                <w:rFonts w:ascii="Arial" w:hAnsi="Arial" w:cs="Arial"/>
                <w:color w:val="000000" w:themeColor="text1"/>
                <w:sz w:val="20"/>
                <w:szCs w:val="20"/>
              </w:rPr>
              <w:t>Media geométrica</w:t>
            </w:r>
          </w:p>
        </w:tc>
      </w:tr>
      <w:tr w:rsidR="002F5D5A" w:rsidRPr="001B5094" w14:paraId="4960DD4E" w14:textId="77777777" w:rsidTr="00B201B9">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1CDD578" w14:textId="77777777" w:rsidR="002F5D5A" w:rsidRPr="001B5094" w:rsidRDefault="002F5D5A" w:rsidP="007C7A65">
            <w:pPr>
              <w:jc w:val="center"/>
              <w:rPr>
                <w:rFonts w:ascii="Arial" w:hAnsi="Arial" w:cs="Arial"/>
                <w:color w:val="000000" w:themeColor="text1"/>
                <w:sz w:val="20"/>
                <w:szCs w:val="20"/>
              </w:rPr>
            </w:pPr>
            <w:r w:rsidRPr="001B5094">
              <w:rPr>
                <w:rFonts w:ascii="Arial" w:hAnsi="Arial" w:cs="Arial"/>
                <w:color w:val="000000" w:themeColor="text1"/>
                <w:sz w:val="20"/>
                <w:szCs w:val="20"/>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00835502" w14:textId="77777777" w:rsidR="002F5D5A" w:rsidRPr="001B5094" w:rsidRDefault="002F5D5A" w:rsidP="007C7A65">
            <w:pPr>
              <w:jc w:val="center"/>
              <w:rPr>
                <w:rFonts w:ascii="Arial" w:hAnsi="Arial" w:cs="Arial"/>
                <w:color w:val="000000" w:themeColor="text1"/>
                <w:sz w:val="20"/>
                <w:szCs w:val="20"/>
              </w:rPr>
            </w:pPr>
            <w:r w:rsidRPr="001B5094">
              <w:rPr>
                <w:rFonts w:ascii="Arial" w:hAnsi="Arial" w:cs="Arial"/>
                <w:color w:val="000000" w:themeColor="text1"/>
                <w:sz w:val="20"/>
                <w:szCs w:val="20"/>
              </w:rPr>
              <w:t>Media aritmética baja</w:t>
            </w:r>
          </w:p>
        </w:tc>
      </w:tr>
      <w:tr w:rsidR="002F5D5A" w:rsidRPr="001B5094" w14:paraId="5915C349" w14:textId="77777777" w:rsidTr="00B201B9">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416E04A" w14:textId="77777777" w:rsidR="002F5D5A" w:rsidRPr="001B5094" w:rsidRDefault="002F5D5A" w:rsidP="007C7A65">
            <w:pPr>
              <w:jc w:val="center"/>
              <w:rPr>
                <w:rFonts w:ascii="Arial" w:hAnsi="Arial" w:cs="Arial"/>
                <w:color w:val="000000" w:themeColor="text1"/>
                <w:sz w:val="20"/>
                <w:szCs w:val="20"/>
              </w:rPr>
            </w:pPr>
            <w:r w:rsidRPr="001B5094">
              <w:rPr>
                <w:rFonts w:ascii="Arial" w:hAnsi="Arial" w:cs="Arial"/>
                <w:color w:val="000000" w:themeColor="text1"/>
                <w:sz w:val="20"/>
                <w:szCs w:val="20"/>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1CA74BDB" w14:textId="77777777" w:rsidR="002F5D5A" w:rsidRPr="001B5094" w:rsidRDefault="002F5D5A" w:rsidP="007C7A65">
            <w:pPr>
              <w:jc w:val="center"/>
              <w:rPr>
                <w:rFonts w:ascii="Arial" w:hAnsi="Arial" w:cs="Arial"/>
                <w:color w:val="000000" w:themeColor="text1"/>
                <w:sz w:val="20"/>
                <w:szCs w:val="20"/>
              </w:rPr>
            </w:pPr>
            <w:r w:rsidRPr="001B5094">
              <w:rPr>
                <w:rFonts w:ascii="Arial" w:hAnsi="Arial" w:cs="Arial"/>
                <w:color w:val="000000" w:themeColor="text1"/>
                <w:sz w:val="20"/>
                <w:szCs w:val="20"/>
              </w:rPr>
              <w:t>Menor Valor</w:t>
            </w:r>
          </w:p>
        </w:tc>
        <w:bookmarkEnd w:id="968"/>
      </w:tr>
    </w:tbl>
    <w:p w14:paraId="32F1A03C" w14:textId="77777777" w:rsidR="002F5D5A" w:rsidRPr="001B5094" w:rsidRDefault="002F5D5A" w:rsidP="007C7A65">
      <w:pPr>
        <w:tabs>
          <w:tab w:val="left" w:pos="1860"/>
        </w:tabs>
        <w:spacing w:after="200" w:line="240" w:lineRule="auto"/>
        <w:jc w:val="both"/>
        <w:rPr>
          <w:rFonts w:ascii="Arial" w:eastAsia="Arial,Calibri" w:hAnsi="Arial" w:cs="Arial"/>
          <w:color w:val="000000" w:themeColor="text1"/>
          <w:sz w:val="20"/>
          <w:szCs w:val="20"/>
        </w:rPr>
      </w:pPr>
      <w:bookmarkStart w:id="969" w:name="_Hlk511666073"/>
    </w:p>
    <w:p w14:paraId="7A9CFA08" w14:textId="77777777" w:rsidR="002F5D5A" w:rsidRPr="001B5094" w:rsidRDefault="002F5D5A" w:rsidP="007C7A65">
      <w:pPr>
        <w:tabs>
          <w:tab w:val="left" w:pos="1860"/>
        </w:tabs>
        <w:spacing w:after="200" w:line="240" w:lineRule="auto"/>
        <w:jc w:val="both"/>
        <w:rPr>
          <w:rFonts w:ascii="Arial" w:hAnsi="Arial" w:cs="Arial"/>
          <w:color w:val="000000" w:themeColor="text1"/>
          <w:sz w:val="20"/>
          <w:szCs w:val="20"/>
        </w:rPr>
      </w:pPr>
      <w:r w:rsidRPr="001B5094">
        <w:rPr>
          <w:rFonts w:ascii="Arial" w:hAnsi="Arial" w:cs="Arial"/>
          <w:color w:val="000000" w:themeColor="text1"/>
          <w:sz w:val="20"/>
          <w:szCs w:val="20"/>
        </w:rPr>
        <w:t>Para</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determinar</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el</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método</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ponderación,</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la</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entidad</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tomará</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los centavos</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la</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Tasa</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Cambio</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Representativa</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del</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Mercado</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TRM), certificada</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por</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la Superintendencia Financiera de Colombia (en</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su</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sitio web: https://www.superfinanciera.gov.co/publicacion/60819).</w:t>
      </w:r>
    </w:p>
    <w:p w14:paraId="7330F5BF" w14:textId="77777777" w:rsidR="002F5D5A" w:rsidRPr="001B5094" w:rsidRDefault="002F5D5A" w:rsidP="007C7A65">
      <w:pPr>
        <w:tabs>
          <w:tab w:val="left" w:pos="1860"/>
        </w:tabs>
        <w:spacing w:after="200" w:line="240" w:lineRule="auto"/>
        <w:jc w:val="both"/>
        <w:rPr>
          <w:rFonts w:ascii="Arial" w:eastAsia="Arial,Calibri" w:hAnsi="Arial" w:cs="Arial"/>
          <w:color w:val="000000" w:themeColor="text1"/>
          <w:sz w:val="20"/>
          <w:szCs w:val="20"/>
        </w:rPr>
      </w:pPr>
      <w:r w:rsidRPr="001B5094">
        <w:rPr>
          <w:rFonts w:ascii="Arial" w:hAnsi="Arial" w:cs="Arial"/>
          <w:color w:val="000000" w:themeColor="text1"/>
          <w:sz w:val="20"/>
          <w:szCs w:val="20"/>
        </w:rPr>
        <w:t xml:space="preserve">La TRM que la entidad utilizará para determinar el método de ponderación será la que </w:t>
      </w:r>
      <w:r w:rsidRPr="001B5094">
        <w:rPr>
          <w:rFonts w:ascii="Arial" w:hAnsi="Arial" w:cs="Arial"/>
          <w:i/>
          <w:color w:val="000000" w:themeColor="text1"/>
          <w:sz w:val="20"/>
          <w:szCs w:val="20"/>
        </w:rPr>
        <w:t>rija el segundo día hábil después del cierre del proceso</w:t>
      </w:r>
      <w:r w:rsidRPr="001B5094">
        <w:rPr>
          <w:rFonts w:ascii="Arial" w:hAnsi="Arial" w:cs="Arial"/>
          <w:color w:val="000000" w:themeColor="text1"/>
          <w:sz w:val="20"/>
          <w:szCs w:val="20"/>
        </w:rPr>
        <w:t xml:space="preserve">. Esto es, la que la Superintendencia publique en horas de la tarde del día hábil siguiente a la fecha efectiva de cierre del proceso. Por ejemplo, si el cierre del proceso se realiza el 10 de febrero, la TRM que se usará para determinar el método de evaluación será la del 12 de febrero, que se publica en la tarde del 11 de febrero. </w:t>
      </w:r>
    </w:p>
    <w:p w14:paraId="38508F82" w14:textId="77777777" w:rsidR="002F5D5A" w:rsidRPr="001B5094" w:rsidRDefault="002F5D5A" w:rsidP="007C7A65">
      <w:pPr>
        <w:tabs>
          <w:tab w:val="left" w:pos="1860"/>
        </w:tabs>
        <w:spacing w:after="200" w:line="240" w:lineRule="auto"/>
        <w:jc w:val="both"/>
        <w:rPr>
          <w:rFonts w:ascii="Arial" w:eastAsia="Arial,Calibri" w:hAnsi="Arial" w:cs="Arial"/>
          <w:color w:val="000000" w:themeColor="text1"/>
          <w:sz w:val="20"/>
          <w:szCs w:val="20"/>
        </w:rPr>
      </w:pPr>
      <w:r w:rsidRPr="001B5094">
        <w:rPr>
          <w:rFonts w:ascii="Arial" w:hAnsi="Arial" w:cs="Arial"/>
          <w:color w:val="000000" w:themeColor="text1"/>
          <w:sz w:val="20"/>
          <w:szCs w:val="20"/>
        </w:rPr>
        <w:t>El</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método</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ponderación</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se</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determinará</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acuerdo</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con</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los</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rangos</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del</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siguiente</w:t>
      </w:r>
      <w:r w:rsidRPr="001B5094">
        <w:rPr>
          <w:rFonts w:ascii="Arial" w:eastAsia="Arial,Calibri" w:hAnsi="Arial" w:cs="Arial"/>
          <w:color w:val="000000" w:themeColor="text1"/>
          <w:sz w:val="20"/>
          <w:szCs w:val="20"/>
        </w:rPr>
        <w:t xml:space="preserve"> </w:t>
      </w:r>
      <w:r w:rsidRPr="001B5094">
        <w:rPr>
          <w:rFonts w:ascii="Arial" w:hAnsi="Arial" w:cs="Arial"/>
          <w:color w:val="000000" w:themeColor="text1"/>
          <w:sz w:val="20"/>
          <w:szCs w:val="20"/>
        </w:rPr>
        <w:t>cuadro:</w:t>
      </w:r>
      <w:r w:rsidRPr="001B5094">
        <w:rPr>
          <w:rFonts w:ascii="Arial" w:eastAsia="Arial,Calibri" w:hAnsi="Arial" w:cs="Arial"/>
          <w:color w:val="000000" w:themeColor="text1"/>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3255"/>
      </w:tblGrid>
      <w:tr w:rsidR="002F5D5A" w:rsidRPr="001B5094" w14:paraId="2D30AB0C" w14:textId="77777777" w:rsidTr="00B201B9">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059E3018" w14:textId="77777777" w:rsidR="002F5D5A" w:rsidRPr="001B5094" w:rsidRDefault="002F5D5A" w:rsidP="007C7A65">
            <w:pPr>
              <w:spacing w:after="0" w:line="240" w:lineRule="auto"/>
              <w:jc w:val="center"/>
              <w:rPr>
                <w:rFonts w:ascii="Arial" w:eastAsia="Arial,Calibri" w:hAnsi="Arial" w:cs="Arial"/>
                <w:b/>
                <w:color w:val="FFFFFF" w:themeColor="background1"/>
                <w:sz w:val="20"/>
                <w:szCs w:val="20"/>
              </w:rPr>
            </w:pPr>
            <w:r w:rsidRPr="001B5094">
              <w:rPr>
                <w:rFonts w:ascii="Arial" w:hAnsi="Arial" w:cs="Arial"/>
                <w:b/>
                <w:color w:val="FFFFFF" w:themeColor="background1"/>
                <w:sz w:val="20"/>
                <w:szCs w:val="20"/>
              </w:rPr>
              <w:t>Rango</w:t>
            </w:r>
            <w:r w:rsidRPr="001B5094">
              <w:rPr>
                <w:rFonts w:ascii="Arial" w:eastAsia="Arial,Calibri" w:hAnsi="Arial" w:cs="Arial"/>
                <w:b/>
                <w:color w:val="FFFFFF" w:themeColor="background1"/>
                <w:sz w:val="20"/>
                <w:szCs w:val="20"/>
              </w:rPr>
              <w:t xml:space="preserve"> </w:t>
            </w:r>
            <w:r w:rsidRPr="001B5094">
              <w:rPr>
                <w:rFonts w:ascii="Arial" w:hAnsi="Arial" w:cs="Arial"/>
                <w:b/>
                <w:color w:val="FFFFFF" w:themeColor="background1"/>
                <w:sz w:val="20"/>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20A7AF3C" w14:textId="77777777" w:rsidR="002F5D5A" w:rsidRPr="001B5094" w:rsidRDefault="002F5D5A" w:rsidP="007C7A65">
            <w:pPr>
              <w:spacing w:after="0" w:line="240" w:lineRule="auto"/>
              <w:jc w:val="center"/>
              <w:rPr>
                <w:rFonts w:ascii="Arial" w:eastAsia="Arial,Calibri" w:hAnsi="Arial" w:cs="Arial"/>
                <w:b/>
                <w:color w:val="FFFFFF" w:themeColor="background1"/>
                <w:sz w:val="20"/>
                <w:szCs w:val="20"/>
              </w:rPr>
            </w:pPr>
            <w:r w:rsidRPr="001B5094">
              <w:rPr>
                <w:rFonts w:ascii="Arial" w:hAnsi="Arial" w:cs="Arial"/>
                <w:b/>
                <w:color w:val="FFFFFF" w:themeColor="background1"/>
                <w:sz w:val="20"/>
                <w:szCs w:val="20"/>
              </w:rPr>
              <w:t>Número</w:t>
            </w:r>
          </w:p>
        </w:tc>
        <w:tc>
          <w:tcPr>
            <w:tcW w:w="3255"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BFA5235" w14:textId="77777777" w:rsidR="002F5D5A" w:rsidRPr="001B5094" w:rsidRDefault="002F5D5A" w:rsidP="007C7A65">
            <w:pPr>
              <w:spacing w:after="0" w:line="240" w:lineRule="auto"/>
              <w:jc w:val="center"/>
              <w:rPr>
                <w:rFonts w:ascii="Arial" w:eastAsia="Arial,Calibri" w:hAnsi="Arial" w:cs="Arial"/>
                <w:b/>
                <w:color w:val="FFFFFF" w:themeColor="background1"/>
                <w:sz w:val="20"/>
                <w:szCs w:val="20"/>
              </w:rPr>
            </w:pPr>
            <w:r w:rsidRPr="001B5094">
              <w:rPr>
                <w:rFonts w:ascii="Arial" w:hAnsi="Arial" w:cs="Arial"/>
                <w:b/>
                <w:color w:val="FFFFFF" w:themeColor="background1"/>
                <w:sz w:val="20"/>
                <w:szCs w:val="20"/>
              </w:rPr>
              <w:t>Método</w:t>
            </w:r>
          </w:p>
        </w:tc>
      </w:tr>
      <w:tr w:rsidR="002F5D5A" w:rsidRPr="001B5094" w14:paraId="16112E69" w14:textId="77777777" w:rsidTr="00B201B9">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F1EC580"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1A8B86AF"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1</w:t>
            </w:r>
          </w:p>
        </w:tc>
        <w:tc>
          <w:tcPr>
            <w:tcW w:w="3255" w:type="dxa"/>
            <w:tcBorders>
              <w:top w:val="single" w:sz="4" w:space="0" w:color="auto"/>
              <w:left w:val="single" w:sz="4" w:space="0" w:color="auto"/>
              <w:bottom w:val="single" w:sz="4" w:space="0" w:color="auto"/>
              <w:right w:val="double" w:sz="4" w:space="0" w:color="auto"/>
            </w:tcBorders>
            <w:vAlign w:val="center"/>
            <w:hideMark/>
          </w:tcPr>
          <w:p w14:paraId="75BAB07A"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 xml:space="preserve">Mediana con valor absoluto </w:t>
            </w:r>
          </w:p>
        </w:tc>
      </w:tr>
      <w:tr w:rsidR="002F5D5A" w:rsidRPr="001B5094" w14:paraId="770FCB48" w14:textId="77777777" w:rsidTr="00B201B9">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2C2E2FD0"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02ED04D9"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2</w:t>
            </w:r>
          </w:p>
        </w:tc>
        <w:tc>
          <w:tcPr>
            <w:tcW w:w="3255" w:type="dxa"/>
            <w:tcBorders>
              <w:top w:val="single" w:sz="4" w:space="0" w:color="auto"/>
              <w:left w:val="single" w:sz="4" w:space="0" w:color="auto"/>
              <w:bottom w:val="single" w:sz="4" w:space="0" w:color="auto"/>
              <w:right w:val="double" w:sz="4" w:space="0" w:color="auto"/>
            </w:tcBorders>
            <w:vAlign w:val="center"/>
            <w:hideMark/>
          </w:tcPr>
          <w:p w14:paraId="59DFBAD8"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Media geométrica</w:t>
            </w:r>
          </w:p>
        </w:tc>
      </w:tr>
      <w:tr w:rsidR="002F5D5A" w:rsidRPr="001B5094" w14:paraId="2F3A3406" w14:textId="77777777" w:rsidTr="00B201B9">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33F67FB2"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128D90EE"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3</w:t>
            </w:r>
          </w:p>
        </w:tc>
        <w:tc>
          <w:tcPr>
            <w:tcW w:w="3255" w:type="dxa"/>
            <w:tcBorders>
              <w:top w:val="single" w:sz="4" w:space="0" w:color="auto"/>
              <w:left w:val="single" w:sz="4" w:space="0" w:color="auto"/>
              <w:bottom w:val="single" w:sz="4" w:space="0" w:color="auto"/>
              <w:right w:val="double" w:sz="4" w:space="0" w:color="auto"/>
            </w:tcBorders>
            <w:vAlign w:val="center"/>
          </w:tcPr>
          <w:p w14:paraId="5BFDB5F4"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Media aritmética baja</w:t>
            </w:r>
          </w:p>
        </w:tc>
      </w:tr>
      <w:tr w:rsidR="002F5D5A" w:rsidRPr="001B5094" w14:paraId="3ED0332F" w14:textId="77777777" w:rsidTr="00B201B9">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66EA909C"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4FBAA6FC"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4</w:t>
            </w:r>
          </w:p>
        </w:tc>
        <w:tc>
          <w:tcPr>
            <w:tcW w:w="3255" w:type="dxa"/>
            <w:tcBorders>
              <w:top w:val="single" w:sz="4" w:space="0" w:color="auto"/>
              <w:left w:val="single" w:sz="4" w:space="0" w:color="auto"/>
              <w:bottom w:val="double" w:sz="4" w:space="0" w:color="auto"/>
              <w:right w:val="double" w:sz="4" w:space="0" w:color="auto"/>
            </w:tcBorders>
            <w:vAlign w:val="center"/>
          </w:tcPr>
          <w:p w14:paraId="46A4E41E" w14:textId="77777777" w:rsidR="002F5D5A" w:rsidRPr="001B5094" w:rsidRDefault="002F5D5A" w:rsidP="007C7A65">
            <w:pPr>
              <w:spacing w:after="0" w:line="240" w:lineRule="auto"/>
              <w:jc w:val="center"/>
              <w:rPr>
                <w:rFonts w:ascii="Arial" w:hAnsi="Arial" w:cs="Arial"/>
                <w:color w:val="000000" w:themeColor="text1"/>
                <w:sz w:val="20"/>
                <w:szCs w:val="20"/>
                <w:lang w:eastAsia="es-CO"/>
              </w:rPr>
            </w:pPr>
            <w:r w:rsidRPr="001B5094">
              <w:rPr>
                <w:rFonts w:ascii="Arial" w:hAnsi="Arial" w:cs="Arial"/>
                <w:color w:val="000000" w:themeColor="text1"/>
                <w:sz w:val="20"/>
                <w:szCs w:val="20"/>
                <w:lang w:eastAsia="es-CO"/>
              </w:rPr>
              <w:t>Menor valor</w:t>
            </w:r>
          </w:p>
        </w:tc>
      </w:tr>
    </w:tbl>
    <w:p w14:paraId="54485536" w14:textId="77777777" w:rsidR="002F5D5A" w:rsidRPr="001B5094" w:rsidRDefault="002F5D5A" w:rsidP="007C7A65">
      <w:pPr>
        <w:tabs>
          <w:tab w:val="left" w:pos="1860"/>
        </w:tabs>
        <w:spacing w:after="200" w:line="240" w:lineRule="auto"/>
        <w:jc w:val="both"/>
        <w:rPr>
          <w:rFonts w:ascii="Arial" w:eastAsia="Calibri" w:hAnsi="Arial" w:cs="Arial"/>
          <w:color w:val="000000" w:themeColor="text1"/>
          <w:sz w:val="20"/>
          <w:szCs w:val="20"/>
        </w:rPr>
      </w:pPr>
    </w:p>
    <w:p w14:paraId="75F9C8DD" w14:textId="77777777" w:rsidR="002F5D5A" w:rsidRPr="001B5094" w:rsidRDefault="002F5D5A" w:rsidP="007C7A65">
      <w:pPr>
        <w:tabs>
          <w:tab w:val="left" w:pos="1860"/>
        </w:tabs>
        <w:spacing w:after="200" w:line="240" w:lineRule="auto"/>
        <w:jc w:val="both"/>
        <w:rPr>
          <w:rFonts w:ascii="Arial" w:hAnsi="Arial" w:cs="Arial"/>
          <w:color w:val="000000" w:themeColor="text1"/>
          <w:sz w:val="20"/>
          <w:szCs w:val="20"/>
        </w:rPr>
      </w:pPr>
      <w:r w:rsidRPr="001B5094">
        <w:rPr>
          <w:rFonts w:ascii="Arial" w:hAnsi="Arial" w:cs="Arial"/>
          <w:color w:val="000000" w:themeColor="text1"/>
          <w:sz w:val="20"/>
          <w:szCs w:val="20"/>
        </w:rPr>
        <w:t>En todos los casos se tendrá en cuenta hasta el séptimo (7°) decimal del valor obtenido como puntaje y las fórmulas se aplicarán con las propuestas que no han sido rechazadas y se encuentran válidas.</w:t>
      </w:r>
    </w:p>
    <w:p w14:paraId="0A9BB4BC" w14:textId="77777777" w:rsidR="002F5D5A" w:rsidRPr="001B5094" w:rsidRDefault="002F5D5A" w:rsidP="007C7A65">
      <w:pPr>
        <w:tabs>
          <w:tab w:val="left" w:pos="1860"/>
        </w:tabs>
        <w:spacing w:after="200" w:line="240" w:lineRule="auto"/>
        <w:jc w:val="both"/>
        <w:rPr>
          <w:rFonts w:ascii="Arial" w:hAnsi="Arial" w:cs="Arial"/>
          <w:color w:val="000000" w:themeColor="text1"/>
          <w:sz w:val="20"/>
          <w:szCs w:val="20"/>
        </w:rPr>
      </w:pPr>
      <w:r w:rsidRPr="001B5094">
        <w:rPr>
          <w:rFonts w:ascii="Arial" w:hAnsi="Arial" w:cs="Arial"/>
          <w:color w:val="000000" w:themeColor="text1"/>
          <w:sz w:val="20"/>
          <w:szCs w:val="20"/>
        </w:rPr>
        <w:t xml:space="preserve">Las propuestas que al aplicar las fórmulas obtengan puntajes negativos obtienen cero (0) puntos en la oferta económica. </w:t>
      </w:r>
    </w:p>
    <w:p w14:paraId="127139E3" w14:textId="77777777" w:rsidR="002F5D5A" w:rsidRPr="001B5094" w:rsidRDefault="002F5D5A" w:rsidP="007C7A65">
      <w:pPr>
        <w:numPr>
          <w:ilvl w:val="2"/>
          <w:numId w:val="41"/>
        </w:numPr>
        <w:spacing w:after="200" w:line="240" w:lineRule="auto"/>
        <w:ind w:left="1080"/>
        <w:contextualSpacing/>
        <w:jc w:val="both"/>
        <w:rPr>
          <w:rFonts w:ascii="Arial" w:hAnsi="Arial" w:cs="Arial"/>
          <w:b/>
          <w:bCs/>
          <w:sz w:val="20"/>
          <w:szCs w:val="20"/>
        </w:rPr>
      </w:pPr>
      <w:r w:rsidRPr="001B5094">
        <w:rPr>
          <w:rFonts w:ascii="Arial" w:hAnsi="Arial" w:cs="Arial"/>
          <w:b/>
          <w:bCs/>
          <w:sz w:val="20"/>
          <w:szCs w:val="20"/>
        </w:rPr>
        <w:t>Mediana con valor absoluto</w:t>
      </w:r>
    </w:p>
    <w:p w14:paraId="1CC665AD" w14:textId="77777777" w:rsidR="002F5D5A" w:rsidRPr="001B5094" w:rsidRDefault="002F5D5A" w:rsidP="007C7A65">
      <w:pPr>
        <w:spacing w:after="200" w:line="240" w:lineRule="auto"/>
        <w:ind w:left="1080"/>
        <w:contextualSpacing/>
        <w:jc w:val="both"/>
        <w:rPr>
          <w:rFonts w:ascii="Arial" w:hAnsi="Arial" w:cs="Arial"/>
          <w:b/>
          <w:color w:val="3B3838" w:themeColor="background2" w:themeShade="40"/>
          <w:sz w:val="20"/>
          <w:szCs w:val="20"/>
        </w:rPr>
      </w:pPr>
    </w:p>
    <w:p w14:paraId="023757C5"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rPr>
        <w:t xml:space="preserve">La </w:t>
      </w:r>
      <w:r w:rsidRPr="001B5094">
        <w:rPr>
          <w:rFonts w:ascii="Arial" w:hAnsi="Arial" w:cs="Arial"/>
          <w:color w:val="000000" w:themeColor="text1"/>
          <w:sz w:val="20"/>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202EE3B4" w14:textId="77777777" w:rsidR="002F5D5A" w:rsidRPr="001B5094" w:rsidRDefault="002F5D5A" w:rsidP="007C7A65">
      <w:pPr>
        <w:spacing w:line="240" w:lineRule="auto"/>
        <w:jc w:val="both"/>
        <w:rPr>
          <w:rFonts w:ascii="Arial" w:hAnsi="Arial" w:cs="Arial"/>
          <w:color w:val="000000" w:themeColor="text1"/>
          <w:sz w:val="20"/>
          <w:szCs w:val="20"/>
          <w:lang w:eastAsia="es-ES"/>
        </w:rPr>
      </w:pPr>
    </w:p>
    <w:p w14:paraId="41E240A4" w14:textId="77777777" w:rsidR="002F5D5A" w:rsidRPr="001B5094" w:rsidRDefault="002F5D5A" w:rsidP="007C7A65">
      <w:pPr>
        <w:spacing w:line="240" w:lineRule="auto"/>
        <w:jc w:val="both"/>
        <w:rPr>
          <w:rFonts w:ascii="Arial" w:hAnsi="Arial" w:cs="Arial"/>
          <w:iCs/>
          <w:color w:val="000000" w:themeColor="text1"/>
          <w:sz w:val="20"/>
          <w:szCs w:val="20"/>
          <w:lang w:eastAsia="es-ES"/>
        </w:rPr>
      </w:pPr>
      <m:oMathPara>
        <m:oMath>
          <m:r>
            <w:rPr>
              <w:rFonts w:ascii="Cambria Math" w:hAnsi="Cambria Math" w:cs="Arial"/>
              <w:color w:val="000000" w:themeColor="text1"/>
              <w:sz w:val="20"/>
              <w:szCs w:val="20"/>
              <w:lang w:eastAsia="es-ES"/>
            </w:rPr>
            <m:t>Me</m:t>
          </m:r>
          <m:r>
            <m:rPr>
              <m:sty m:val="p"/>
            </m:rPr>
            <w:rPr>
              <w:rFonts w:ascii="Cambria Math" w:hAnsi="Cambria Math" w:cs="Arial"/>
              <w:color w:val="000000" w:themeColor="text1"/>
              <w:sz w:val="20"/>
              <w:szCs w:val="20"/>
              <w:lang w:eastAsia="es-ES"/>
            </w:rPr>
            <m:t>=</m:t>
          </m:r>
          <m:r>
            <w:rPr>
              <w:rFonts w:ascii="Cambria Math" w:hAnsi="Cambria Math" w:cs="Arial"/>
              <w:color w:val="000000" w:themeColor="text1"/>
              <w:sz w:val="20"/>
              <w:szCs w:val="20"/>
              <w:lang w:eastAsia="es-ES"/>
            </w:rPr>
            <m:t>Mediana</m:t>
          </m:r>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1</m:t>
              </m:r>
            </m:sub>
          </m:sSub>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2</m:t>
              </m:r>
            </m:sub>
          </m:sSub>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m</m:t>
              </m:r>
            </m:sub>
          </m:sSub>
          <m:r>
            <m:rPr>
              <m:sty m:val="p"/>
            </m:rPr>
            <w:rPr>
              <w:rFonts w:ascii="Cambria Math" w:hAnsi="Cambria Math" w:cs="Arial"/>
              <w:color w:val="000000" w:themeColor="text1"/>
              <w:sz w:val="20"/>
              <w:szCs w:val="20"/>
              <w:lang w:eastAsia="es-ES"/>
            </w:rPr>
            <m:t>)</m:t>
          </m:r>
        </m:oMath>
      </m:oMathPara>
    </w:p>
    <w:p w14:paraId="1FD6B2AA"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lastRenderedPageBreak/>
        <w:t>Donde:</w:t>
      </w:r>
    </w:p>
    <w:p w14:paraId="0A90EA7E" w14:textId="77777777" w:rsidR="002F5D5A" w:rsidRPr="001B5094" w:rsidRDefault="00000000" w:rsidP="003918BA">
      <w:pPr>
        <w:numPr>
          <w:ilvl w:val="0"/>
          <w:numId w:val="53"/>
        </w:numPr>
        <w:spacing w:after="200" w:line="240" w:lineRule="auto"/>
        <w:contextualSpacing/>
        <w:jc w:val="both"/>
        <w:rPr>
          <w:rFonts w:ascii="Arial" w:eastAsia="Calibri" w:hAnsi="Arial" w:cs="Arial"/>
          <w:color w:val="000000" w:themeColor="text1"/>
          <w:sz w:val="20"/>
          <w:szCs w:val="20"/>
          <w:lang w:eastAsia="es-ES"/>
        </w:rPr>
      </w:pPr>
      <m:oMath>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V</m:t>
            </m:r>
          </m:e>
          <m:sub>
            <m:r>
              <m:rPr>
                <m:sty m:val="p"/>
              </m:rPr>
              <w:rPr>
                <w:rFonts w:ascii="Cambria Math" w:eastAsia="Calibri" w:hAnsi="Cambria Math" w:cs="Arial"/>
                <w:color w:val="000000" w:themeColor="text1"/>
                <w:sz w:val="20"/>
                <w:szCs w:val="20"/>
                <w:lang w:eastAsia="es-ES"/>
              </w:rPr>
              <m:t>i</m:t>
            </m:r>
          </m:sub>
        </m:sSub>
      </m:oMath>
      <w:r w:rsidR="002F5D5A" w:rsidRPr="001B5094">
        <w:rPr>
          <w:rFonts w:ascii="Arial" w:eastAsia="Calibri" w:hAnsi="Arial" w:cs="Arial"/>
          <w:color w:val="000000" w:themeColor="text1"/>
          <w:sz w:val="20"/>
          <w:szCs w:val="20"/>
          <w:lang w:eastAsia="es-ES"/>
        </w:rPr>
        <w:t>: Es el valor total corregido de cada una de las propuestas “i”.</w:t>
      </w:r>
    </w:p>
    <w:p w14:paraId="7480A93B" w14:textId="77777777" w:rsidR="002F5D5A" w:rsidRPr="001B5094" w:rsidRDefault="002F5D5A" w:rsidP="003918BA">
      <w:pPr>
        <w:numPr>
          <w:ilvl w:val="0"/>
          <w:numId w:val="53"/>
        </w:numPr>
        <w:spacing w:after="200" w:line="240" w:lineRule="auto"/>
        <w:contextualSpacing/>
        <w:jc w:val="both"/>
        <w:rPr>
          <w:rFonts w:ascii="Arial" w:eastAsia="Calibri" w:hAnsi="Arial" w:cs="Arial"/>
          <w:color w:val="000000" w:themeColor="text1"/>
          <w:sz w:val="20"/>
          <w:szCs w:val="20"/>
          <w:lang w:eastAsia="es-ES"/>
        </w:rPr>
      </w:pPr>
      <w:r w:rsidRPr="001B5094">
        <w:rPr>
          <w:rFonts w:ascii="Arial" w:eastAsia="Calibri" w:hAnsi="Arial" w:cs="Arial"/>
          <w:color w:val="000000" w:themeColor="text1"/>
          <w:sz w:val="20"/>
          <w:szCs w:val="20"/>
          <w:lang w:eastAsia="es-ES"/>
        </w:rPr>
        <w:t>m: Es el número total de propuestas económicas válidas recibidas por la Entidad.</w:t>
      </w:r>
    </w:p>
    <w:p w14:paraId="06E924E3" w14:textId="77777777" w:rsidR="002F5D5A" w:rsidRPr="001B5094" w:rsidRDefault="002F5D5A" w:rsidP="003918BA">
      <w:pPr>
        <w:numPr>
          <w:ilvl w:val="0"/>
          <w:numId w:val="53"/>
        </w:numPr>
        <w:spacing w:after="200" w:line="240" w:lineRule="auto"/>
        <w:contextualSpacing/>
        <w:jc w:val="both"/>
        <w:rPr>
          <w:rFonts w:ascii="Arial" w:eastAsia="Calibri" w:hAnsi="Arial" w:cs="Arial"/>
          <w:color w:val="000000" w:themeColor="text1"/>
          <w:sz w:val="20"/>
          <w:szCs w:val="20"/>
          <w:lang w:eastAsia="es-ES"/>
        </w:rPr>
      </w:pPr>
      <w:r w:rsidRPr="001B5094">
        <w:rPr>
          <w:rFonts w:ascii="Arial" w:eastAsia="Calibri" w:hAnsi="Arial" w:cs="Arial"/>
          <w:color w:val="000000" w:themeColor="text1"/>
          <w:sz w:val="20"/>
          <w:szCs w:val="20"/>
          <w:lang w:eastAsia="es-ES"/>
        </w:rPr>
        <w:t>Me: Es la mediana calculada con los valores de las propuestas económicas válidas.</w:t>
      </w:r>
    </w:p>
    <w:p w14:paraId="3938D409"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 xml:space="preserve">Bajo este método la entidad asignará el puntaje así: </w:t>
      </w:r>
    </w:p>
    <w:p w14:paraId="542B2041" w14:textId="77777777" w:rsidR="002F5D5A" w:rsidRPr="001B5094" w:rsidRDefault="002F5D5A" w:rsidP="007C7A65">
      <w:pPr>
        <w:spacing w:line="240" w:lineRule="auto"/>
        <w:ind w:left="709" w:hanging="283"/>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I.   Si el número de valores de las propuestas hábiles es impar, el máximo puntaje será asignado a la propuesta que se encuentre en el valor de la mediana. Para las otras propuestas, se utilizará la siguiente fórmula:</w:t>
      </w:r>
    </w:p>
    <w:p w14:paraId="1581464B" w14:textId="77777777" w:rsidR="002F5D5A" w:rsidRPr="001B5094" w:rsidRDefault="002F5D5A" w:rsidP="007C7A65">
      <w:pPr>
        <w:spacing w:line="240" w:lineRule="auto"/>
        <w:jc w:val="both"/>
        <w:rPr>
          <w:rFonts w:ascii="Arial" w:hAnsi="Arial" w:cs="Arial"/>
          <w:color w:val="000000" w:themeColor="text1"/>
          <w:sz w:val="20"/>
          <w:szCs w:val="20"/>
          <w:lang w:eastAsia="es-ES"/>
        </w:rPr>
      </w:pPr>
    </w:p>
    <w:p w14:paraId="1B725535" w14:textId="77777777" w:rsidR="002F5D5A" w:rsidRPr="001B5094" w:rsidRDefault="002F5D5A" w:rsidP="007C7A65">
      <w:pPr>
        <w:spacing w:line="240" w:lineRule="auto"/>
        <w:jc w:val="both"/>
        <w:rPr>
          <w:rFonts w:ascii="Arial" w:hAnsi="Arial" w:cs="Arial"/>
          <w:iCs/>
          <w:color w:val="000000" w:themeColor="text1"/>
          <w:sz w:val="20"/>
          <w:szCs w:val="20"/>
          <w:lang w:eastAsia="es-ES"/>
        </w:rPr>
      </w:pPr>
      <m:oMathPara>
        <m:oMath>
          <m:r>
            <w:rPr>
              <w:rFonts w:ascii="Cambria Math" w:hAnsi="Cambria Math" w:cs="Arial"/>
              <w:color w:val="000000" w:themeColor="text1"/>
              <w:sz w:val="20"/>
              <w:szCs w:val="20"/>
              <w:lang w:eastAsia="es-ES"/>
            </w:rPr>
            <m:t>Puntaje</m:t>
          </m:r>
          <m:r>
            <m:rPr>
              <m:sty m:val="p"/>
            </m:rPr>
            <w:rPr>
              <w:rFonts w:ascii="Cambria Math" w:hAnsi="Cambria Math" w:cs="Arial"/>
              <w:color w:val="000000" w:themeColor="text1"/>
              <w:sz w:val="20"/>
              <w:szCs w:val="20"/>
              <w:lang w:eastAsia="es-ES"/>
            </w:rPr>
            <m:t>=</m:t>
          </m:r>
          <m:d>
            <m:dPr>
              <m:begChr m:val="["/>
              <m:endChr m:val="]"/>
              <m:ctrlPr>
                <w:rPr>
                  <w:rFonts w:ascii="Cambria Math" w:hAnsi="Cambria Math" w:cs="Arial"/>
                  <w:iCs/>
                  <w:color w:val="000000" w:themeColor="text1"/>
                  <w:sz w:val="20"/>
                  <w:szCs w:val="20"/>
                  <w:lang w:eastAsia="es-ES"/>
                </w:rPr>
              </m:ctrlPr>
            </m:dPr>
            <m:e>
              <m:d>
                <m:dPr>
                  <m:begChr m:val="{"/>
                  <m:endChr m:val="}"/>
                  <m:ctrlPr>
                    <w:rPr>
                      <w:rFonts w:ascii="Cambria Math" w:hAnsi="Cambria Math" w:cs="Arial"/>
                      <w:iCs/>
                      <w:color w:val="000000" w:themeColor="text1"/>
                      <w:sz w:val="20"/>
                      <w:szCs w:val="20"/>
                      <w:lang w:eastAsia="es-ES"/>
                    </w:rPr>
                  </m:ctrlPr>
                </m:dPr>
                <m:e>
                  <m:r>
                    <m:rPr>
                      <m:sty m:val="p"/>
                    </m:rPr>
                    <w:rPr>
                      <w:rFonts w:ascii="Cambria Math" w:hAnsi="Cambria Math" w:cs="Arial"/>
                      <w:color w:val="000000" w:themeColor="text1"/>
                      <w:sz w:val="20"/>
                      <w:szCs w:val="20"/>
                      <w:lang w:eastAsia="es-ES"/>
                    </w:rPr>
                    <m:t>1-</m:t>
                  </m:r>
                  <m:d>
                    <m:dPr>
                      <m:begChr m:val="|"/>
                      <m:endChr m:val="|"/>
                      <m:ctrlPr>
                        <w:rPr>
                          <w:rFonts w:ascii="Cambria Math" w:hAnsi="Cambria Math" w:cs="Arial"/>
                          <w:iCs/>
                          <w:color w:val="000000" w:themeColor="text1"/>
                          <w:sz w:val="20"/>
                          <w:szCs w:val="20"/>
                          <w:lang w:eastAsia="es-ES"/>
                        </w:rPr>
                      </m:ctrlPr>
                    </m:dPr>
                    <m:e>
                      <m:f>
                        <m:fPr>
                          <m:ctrlPr>
                            <w:rPr>
                              <w:rFonts w:ascii="Cambria Math" w:hAnsi="Cambria Math" w:cs="Arial"/>
                              <w:iCs/>
                              <w:color w:val="000000" w:themeColor="text1"/>
                              <w:sz w:val="20"/>
                              <w:szCs w:val="20"/>
                              <w:lang w:eastAsia="es-ES"/>
                            </w:rPr>
                          </m:ctrlPr>
                        </m:fPr>
                        <m:num>
                          <m:r>
                            <w:rPr>
                              <w:rFonts w:ascii="Cambria Math" w:hAnsi="Cambria Math" w:cs="Arial"/>
                              <w:color w:val="000000" w:themeColor="text1"/>
                              <w:sz w:val="20"/>
                              <w:szCs w:val="20"/>
                              <w:lang w:eastAsia="es-ES"/>
                            </w:rPr>
                            <m:t>Me</m:t>
                          </m:r>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i</m:t>
                              </m:r>
                            </m:sub>
                          </m:sSub>
                        </m:num>
                        <m:den>
                          <m:r>
                            <w:rPr>
                              <w:rFonts w:ascii="Cambria Math" w:hAnsi="Cambria Math" w:cs="Arial"/>
                              <w:color w:val="000000" w:themeColor="text1"/>
                              <w:sz w:val="20"/>
                              <w:szCs w:val="20"/>
                              <w:lang w:eastAsia="es-ES"/>
                            </w:rPr>
                            <m:t>Me</m:t>
                          </m:r>
                        </m:den>
                      </m:f>
                    </m:e>
                  </m:d>
                </m:e>
              </m:d>
              <m:r>
                <m:rPr>
                  <m:sty m:val="p"/>
                </m:rPr>
                <w:rPr>
                  <w:rFonts w:ascii="Cambria Math" w:hAnsi="Cambria Math" w:cs="Arial"/>
                  <w:color w:val="000000" w:themeColor="text1"/>
                  <w:sz w:val="20"/>
                  <w:szCs w:val="20"/>
                  <w:lang w:eastAsia="es-ES"/>
                </w:rPr>
                <m:t>*</m:t>
              </m:r>
              <m:r>
                <w:rPr>
                  <w:rFonts w:ascii="Cambria Math" w:hAnsi="Cambria Math" w:cs="Arial"/>
                  <w:color w:val="000000" w:themeColor="text1"/>
                  <w:sz w:val="20"/>
                  <w:szCs w:val="20"/>
                  <w:lang w:eastAsia="es-ES"/>
                </w:rPr>
                <m:t>Puntaje</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m</m:t>
              </m:r>
              <m:r>
                <m:rPr>
                  <m:sty m:val="p"/>
                </m:rPr>
                <w:rPr>
                  <w:rFonts w:ascii="Cambria Math" w:hAnsi="Cambria Math" w:cs="Arial"/>
                  <w:color w:val="000000" w:themeColor="text1"/>
                  <w:sz w:val="20"/>
                  <w:szCs w:val="20"/>
                  <w:lang w:eastAsia="es-ES"/>
                </w:rPr>
                <m:t>á</m:t>
              </m:r>
              <m:r>
                <w:rPr>
                  <w:rFonts w:ascii="Cambria Math" w:hAnsi="Cambria Math" w:cs="Arial"/>
                  <w:color w:val="000000" w:themeColor="text1"/>
                  <w:sz w:val="20"/>
                  <w:szCs w:val="20"/>
                  <w:lang w:eastAsia="es-ES"/>
                </w:rPr>
                <m:t>ximo</m:t>
              </m:r>
            </m:e>
          </m:d>
        </m:oMath>
      </m:oMathPara>
    </w:p>
    <w:p w14:paraId="0C3BA14F"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Donde:</w:t>
      </w:r>
    </w:p>
    <w:p w14:paraId="66A7F903" w14:textId="77777777" w:rsidR="002F5D5A" w:rsidRPr="001B5094" w:rsidRDefault="002F5D5A" w:rsidP="003918BA">
      <w:pPr>
        <w:numPr>
          <w:ilvl w:val="0"/>
          <w:numId w:val="54"/>
        </w:numPr>
        <w:spacing w:after="200" w:line="240" w:lineRule="auto"/>
        <w:contextualSpacing/>
        <w:jc w:val="both"/>
        <w:rPr>
          <w:rFonts w:ascii="Arial" w:eastAsia="Calibri" w:hAnsi="Arial" w:cs="Arial"/>
          <w:color w:val="000000" w:themeColor="text1"/>
          <w:sz w:val="20"/>
          <w:szCs w:val="20"/>
          <w:lang w:eastAsia="es-ES"/>
        </w:rPr>
      </w:pPr>
      <w:r w:rsidRPr="001B5094">
        <w:rPr>
          <w:rFonts w:ascii="Arial" w:eastAsia="Calibri" w:hAnsi="Arial" w:cs="Arial"/>
          <w:color w:val="000000" w:themeColor="text1"/>
          <w:sz w:val="20"/>
          <w:szCs w:val="20"/>
          <w:lang w:eastAsia="es-ES"/>
        </w:rPr>
        <w:t>Me: Es la mediana calculada con los valores de las propuestas económicas válidas.</w:t>
      </w:r>
    </w:p>
    <w:p w14:paraId="5508D376" w14:textId="77777777" w:rsidR="002F5D5A" w:rsidRPr="001B5094" w:rsidRDefault="00000000" w:rsidP="003918BA">
      <w:pPr>
        <w:numPr>
          <w:ilvl w:val="0"/>
          <w:numId w:val="54"/>
        </w:numPr>
        <w:spacing w:after="200" w:line="240" w:lineRule="auto"/>
        <w:contextualSpacing/>
        <w:jc w:val="both"/>
        <w:rPr>
          <w:rFonts w:ascii="Arial" w:eastAsia="Calibri" w:hAnsi="Arial" w:cs="Arial"/>
          <w:color w:val="000000" w:themeColor="text1"/>
          <w:sz w:val="20"/>
          <w:szCs w:val="20"/>
          <w:lang w:eastAsia="es-ES"/>
        </w:rPr>
      </w:pPr>
      <m:oMath>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V</m:t>
            </m:r>
          </m:e>
          <m:sub>
            <m:r>
              <m:rPr>
                <m:sty m:val="p"/>
              </m:rPr>
              <w:rPr>
                <w:rFonts w:ascii="Cambria Math" w:eastAsia="Calibri" w:hAnsi="Cambria Math" w:cs="Arial"/>
                <w:color w:val="000000" w:themeColor="text1"/>
                <w:sz w:val="20"/>
                <w:szCs w:val="20"/>
                <w:lang w:eastAsia="es-ES"/>
              </w:rPr>
              <m:t>i</m:t>
            </m:r>
          </m:sub>
        </m:sSub>
      </m:oMath>
      <w:r w:rsidR="002F5D5A" w:rsidRPr="001B5094">
        <w:rPr>
          <w:rFonts w:ascii="Arial" w:eastAsia="Calibri" w:hAnsi="Arial" w:cs="Arial"/>
          <w:color w:val="000000" w:themeColor="text1"/>
          <w:sz w:val="20"/>
          <w:szCs w:val="20"/>
          <w:lang w:eastAsia="es-ES"/>
        </w:rPr>
        <w:t>: Es el valor total corregido de cada una de las propuestas “i”.</w:t>
      </w:r>
    </w:p>
    <w:p w14:paraId="4EA53ADF" w14:textId="77777777" w:rsidR="002F5D5A" w:rsidRPr="001B5094" w:rsidRDefault="002F5D5A" w:rsidP="007C7A65">
      <w:pPr>
        <w:spacing w:line="240" w:lineRule="auto"/>
        <w:ind w:left="709" w:hanging="425"/>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II.    Si el número de valores de las propuestas hábiles es par, se asignará el máximo puntaje a la propuesta que se encuentre inmediatamente por debajo de la mediana. Para las otras propuestas, se utilizará la siguiente fórmula:</w:t>
      </w:r>
    </w:p>
    <w:p w14:paraId="33D05128" w14:textId="77777777" w:rsidR="002F5D5A" w:rsidRPr="001B5094" w:rsidRDefault="002F5D5A" w:rsidP="007C7A65">
      <w:pPr>
        <w:spacing w:line="240" w:lineRule="auto"/>
        <w:jc w:val="both"/>
        <w:rPr>
          <w:rFonts w:ascii="Arial" w:hAnsi="Arial" w:cs="Arial"/>
          <w:color w:val="000000" w:themeColor="text1"/>
          <w:sz w:val="20"/>
          <w:szCs w:val="20"/>
          <w:lang w:eastAsia="es-ES"/>
        </w:rPr>
      </w:pPr>
    </w:p>
    <w:p w14:paraId="59C644B2" w14:textId="77777777" w:rsidR="002F5D5A" w:rsidRPr="001B5094" w:rsidRDefault="002F5D5A" w:rsidP="007C7A65">
      <w:pPr>
        <w:spacing w:line="240" w:lineRule="auto"/>
        <w:jc w:val="both"/>
        <w:rPr>
          <w:rFonts w:ascii="Arial" w:hAnsi="Arial" w:cs="Arial"/>
          <w:iCs/>
          <w:color w:val="000000" w:themeColor="text1"/>
          <w:sz w:val="20"/>
          <w:szCs w:val="20"/>
          <w:lang w:eastAsia="es-ES"/>
        </w:rPr>
      </w:pPr>
      <m:oMathPara>
        <m:oMath>
          <m:r>
            <w:rPr>
              <w:rFonts w:ascii="Cambria Math" w:hAnsi="Cambria Math" w:cs="Arial"/>
              <w:color w:val="000000" w:themeColor="text1"/>
              <w:sz w:val="20"/>
              <w:szCs w:val="20"/>
              <w:lang w:eastAsia="es-ES"/>
            </w:rPr>
            <m:t>Puntaje</m:t>
          </m:r>
          <m:r>
            <m:rPr>
              <m:sty m:val="p"/>
            </m:rPr>
            <w:rPr>
              <w:rFonts w:ascii="Cambria Math" w:hAnsi="Cambria Math" w:cs="Arial"/>
              <w:color w:val="000000" w:themeColor="text1"/>
              <w:sz w:val="20"/>
              <w:szCs w:val="20"/>
              <w:lang w:eastAsia="es-ES"/>
            </w:rPr>
            <m:t>=</m:t>
          </m:r>
          <m:d>
            <m:dPr>
              <m:begChr m:val="["/>
              <m:endChr m:val="]"/>
              <m:ctrlPr>
                <w:rPr>
                  <w:rFonts w:ascii="Cambria Math" w:hAnsi="Cambria Math" w:cs="Arial"/>
                  <w:iCs/>
                  <w:color w:val="000000" w:themeColor="text1"/>
                  <w:sz w:val="20"/>
                  <w:szCs w:val="20"/>
                  <w:lang w:eastAsia="es-ES"/>
                </w:rPr>
              </m:ctrlPr>
            </m:dPr>
            <m:e>
              <m:d>
                <m:dPr>
                  <m:begChr m:val="{"/>
                  <m:endChr m:val="}"/>
                  <m:ctrlPr>
                    <w:rPr>
                      <w:rFonts w:ascii="Cambria Math" w:hAnsi="Cambria Math" w:cs="Arial"/>
                      <w:iCs/>
                      <w:color w:val="000000" w:themeColor="text1"/>
                      <w:sz w:val="20"/>
                      <w:szCs w:val="20"/>
                      <w:lang w:eastAsia="es-ES"/>
                    </w:rPr>
                  </m:ctrlPr>
                </m:dPr>
                <m:e>
                  <m:r>
                    <m:rPr>
                      <m:sty m:val="p"/>
                    </m:rPr>
                    <w:rPr>
                      <w:rFonts w:ascii="Cambria Math" w:hAnsi="Cambria Math" w:cs="Arial"/>
                      <w:color w:val="000000" w:themeColor="text1"/>
                      <w:sz w:val="20"/>
                      <w:szCs w:val="20"/>
                      <w:lang w:eastAsia="es-ES"/>
                    </w:rPr>
                    <m:t>1-</m:t>
                  </m:r>
                  <m:d>
                    <m:dPr>
                      <m:begChr m:val="|"/>
                      <m:endChr m:val="|"/>
                      <m:ctrlPr>
                        <w:rPr>
                          <w:rFonts w:ascii="Cambria Math" w:hAnsi="Cambria Math" w:cs="Arial"/>
                          <w:iCs/>
                          <w:color w:val="000000" w:themeColor="text1"/>
                          <w:sz w:val="20"/>
                          <w:szCs w:val="20"/>
                          <w:lang w:eastAsia="es-ES"/>
                        </w:rPr>
                      </m:ctrlPr>
                    </m:dPr>
                    <m:e>
                      <m:f>
                        <m:fPr>
                          <m:ctrlPr>
                            <w:rPr>
                              <w:rFonts w:ascii="Cambria Math" w:hAnsi="Cambria Math" w:cs="Arial"/>
                              <w:iCs/>
                              <w:color w:val="000000" w:themeColor="text1"/>
                              <w:sz w:val="20"/>
                              <w:szCs w:val="20"/>
                              <w:lang w:eastAsia="es-ES"/>
                            </w:rPr>
                          </m:ctrlPr>
                        </m:fPr>
                        <m:num>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Me</m:t>
                              </m:r>
                            </m:sub>
                          </m:sSub>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i</m:t>
                              </m:r>
                            </m:sub>
                          </m:sSub>
                        </m:num>
                        <m:den>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Me</m:t>
                              </m:r>
                            </m:sub>
                          </m:sSub>
                        </m:den>
                      </m:f>
                    </m:e>
                  </m:d>
                </m:e>
              </m:d>
              <m:r>
                <m:rPr>
                  <m:sty m:val="p"/>
                </m:rPr>
                <w:rPr>
                  <w:rFonts w:ascii="Cambria Math" w:hAnsi="Cambria Math" w:cs="Arial"/>
                  <w:color w:val="000000" w:themeColor="text1"/>
                  <w:sz w:val="20"/>
                  <w:szCs w:val="20"/>
                  <w:lang w:eastAsia="es-ES"/>
                </w:rPr>
                <m:t>*</m:t>
              </m:r>
              <m:r>
                <w:rPr>
                  <w:rFonts w:ascii="Cambria Math" w:hAnsi="Cambria Math" w:cs="Arial"/>
                  <w:color w:val="000000" w:themeColor="text1"/>
                  <w:sz w:val="20"/>
                  <w:szCs w:val="20"/>
                  <w:lang w:eastAsia="es-ES"/>
                </w:rPr>
                <m:t>Puntaje</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m</m:t>
              </m:r>
              <m:r>
                <m:rPr>
                  <m:sty m:val="p"/>
                </m:rPr>
                <w:rPr>
                  <w:rFonts w:ascii="Cambria Math" w:hAnsi="Cambria Math" w:cs="Arial"/>
                  <w:color w:val="000000" w:themeColor="text1"/>
                  <w:sz w:val="20"/>
                  <w:szCs w:val="20"/>
                  <w:lang w:eastAsia="es-ES"/>
                </w:rPr>
                <m:t>á</m:t>
              </m:r>
              <m:r>
                <w:rPr>
                  <w:rFonts w:ascii="Cambria Math" w:hAnsi="Cambria Math" w:cs="Arial"/>
                  <w:color w:val="000000" w:themeColor="text1"/>
                  <w:sz w:val="20"/>
                  <w:szCs w:val="20"/>
                  <w:lang w:eastAsia="es-ES"/>
                </w:rPr>
                <m:t>ximo</m:t>
              </m:r>
            </m:e>
          </m:d>
        </m:oMath>
      </m:oMathPara>
    </w:p>
    <w:p w14:paraId="26464059"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Donde:</w:t>
      </w:r>
    </w:p>
    <w:p w14:paraId="701F6E72" w14:textId="77777777" w:rsidR="002F5D5A" w:rsidRPr="001B5094" w:rsidRDefault="00000000" w:rsidP="003918BA">
      <w:pPr>
        <w:numPr>
          <w:ilvl w:val="0"/>
          <w:numId w:val="55"/>
        </w:numPr>
        <w:spacing w:after="200" w:line="240" w:lineRule="auto"/>
        <w:contextualSpacing/>
        <w:jc w:val="both"/>
        <w:rPr>
          <w:rFonts w:ascii="Arial" w:eastAsia="Calibri" w:hAnsi="Arial" w:cs="Arial"/>
          <w:color w:val="000000" w:themeColor="text1"/>
          <w:sz w:val="20"/>
          <w:szCs w:val="20"/>
          <w:lang w:eastAsia="es-ES"/>
        </w:rPr>
      </w:pPr>
      <m:oMath>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V</m:t>
            </m:r>
          </m:e>
          <m:sub>
            <m:r>
              <m:rPr>
                <m:sty m:val="p"/>
              </m:rPr>
              <w:rPr>
                <w:rFonts w:ascii="Cambria Math" w:eastAsia="Calibri" w:hAnsi="Cambria Math" w:cs="Arial"/>
                <w:color w:val="000000" w:themeColor="text1"/>
                <w:sz w:val="20"/>
                <w:szCs w:val="20"/>
                <w:lang w:eastAsia="es-ES"/>
              </w:rPr>
              <m:t>Me</m:t>
            </m:r>
          </m:sub>
        </m:sSub>
      </m:oMath>
      <w:r w:rsidR="002F5D5A" w:rsidRPr="001B5094">
        <w:rPr>
          <w:rFonts w:ascii="Arial" w:eastAsia="Calibri" w:hAnsi="Arial" w:cs="Arial"/>
          <w:color w:val="000000" w:themeColor="text1"/>
          <w:sz w:val="20"/>
          <w:szCs w:val="20"/>
          <w:lang w:eastAsia="es-ES"/>
        </w:rPr>
        <w:t>: Es el valor de la propuesta económica válida inmediatamente por debajo de la mediana.</w:t>
      </w:r>
    </w:p>
    <w:p w14:paraId="00DCFCA3" w14:textId="77777777" w:rsidR="002F5D5A" w:rsidRPr="001B5094" w:rsidRDefault="00000000" w:rsidP="003918BA">
      <w:pPr>
        <w:numPr>
          <w:ilvl w:val="0"/>
          <w:numId w:val="55"/>
        </w:numPr>
        <w:spacing w:after="200" w:line="240" w:lineRule="auto"/>
        <w:contextualSpacing/>
        <w:jc w:val="both"/>
        <w:rPr>
          <w:rFonts w:ascii="Arial" w:eastAsia="Calibri" w:hAnsi="Arial" w:cs="Arial"/>
          <w:color w:val="000000" w:themeColor="text1"/>
          <w:sz w:val="20"/>
          <w:szCs w:val="20"/>
          <w:lang w:eastAsia="es-ES"/>
        </w:rPr>
      </w:pPr>
      <m:oMath>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V</m:t>
            </m:r>
          </m:e>
          <m:sub>
            <m:r>
              <m:rPr>
                <m:sty m:val="p"/>
              </m:rPr>
              <w:rPr>
                <w:rFonts w:ascii="Cambria Math" w:eastAsia="Calibri" w:hAnsi="Cambria Math" w:cs="Arial"/>
                <w:color w:val="000000" w:themeColor="text1"/>
                <w:sz w:val="20"/>
                <w:szCs w:val="20"/>
                <w:lang w:eastAsia="es-ES"/>
              </w:rPr>
              <m:t>i</m:t>
            </m:r>
          </m:sub>
        </m:sSub>
      </m:oMath>
      <w:r w:rsidR="002F5D5A" w:rsidRPr="001B5094">
        <w:rPr>
          <w:rFonts w:ascii="Arial" w:eastAsia="Calibri" w:hAnsi="Arial" w:cs="Arial"/>
          <w:color w:val="000000" w:themeColor="text1"/>
          <w:sz w:val="20"/>
          <w:szCs w:val="20"/>
          <w:lang w:eastAsia="es-ES"/>
        </w:rPr>
        <w:t>: Es el valor total corregido de cada una de las propuestas “i”.</w:t>
      </w:r>
    </w:p>
    <w:p w14:paraId="78FC2D96" w14:textId="77777777" w:rsidR="006128B9" w:rsidRPr="001B5094" w:rsidRDefault="006128B9" w:rsidP="007C7A65">
      <w:pPr>
        <w:spacing w:after="200" w:line="240" w:lineRule="auto"/>
        <w:contextualSpacing/>
        <w:jc w:val="both"/>
        <w:rPr>
          <w:rFonts w:ascii="Arial" w:eastAsia="Calibri" w:hAnsi="Arial" w:cs="Arial"/>
          <w:color w:val="000000" w:themeColor="text1"/>
          <w:sz w:val="20"/>
          <w:szCs w:val="20"/>
          <w:lang w:eastAsia="es-ES"/>
        </w:rPr>
      </w:pPr>
    </w:p>
    <w:p w14:paraId="76822650" w14:textId="77777777" w:rsidR="006128B9" w:rsidRPr="001B5094" w:rsidRDefault="006128B9" w:rsidP="007C7A65">
      <w:pPr>
        <w:spacing w:after="200" w:line="240" w:lineRule="auto"/>
        <w:contextualSpacing/>
        <w:jc w:val="both"/>
        <w:rPr>
          <w:rFonts w:ascii="Arial" w:eastAsia="Calibri" w:hAnsi="Arial" w:cs="Arial"/>
          <w:color w:val="000000" w:themeColor="text1"/>
          <w:sz w:val="20"/>
          <w:szCs w:val="20"/>
          <w:lang w:eastAsia="es-ES"/>
        </w:rPr>
      </w:pPr>
    </w:p>
    <w:p w14:paraId="38D49803" w14:textId="77777777" w:rsidR="002F5D5A" w:rsidRPr="001B5094" w:rsidRDefault="002F5D5A" w:rsidP="007C7A65">
      <w:pPr>
        <w:numPr>
          <w:ilvl w:val="2"/>
          <w:numId w:val="41"/>
        </w:numPr>
        <w:spacing w:after="240" w:line="240" w:lineRule="auto"/>
        <w:ind w:left="1077"/>
        <w:jc w:val="both"/>
        <w:rPr>
          <w:rFonts w:ascii="Arial" w:eastAsia="Arial" w:hAnsi="Arial" w:cs="Arial"/>
          <w:b/>
          <w:bCs/>
          <w:color w:val="000000" w:themeColor="text1"/>
          <w:sz w:val="20"/>
          <w:szCs w:val="20"/>
        </w:rPr>
      </w:pPr>
      <w:r w:rsidRPr="001B5094">
        <w:rPr>
          <w:rFonts w:ascii="Arial" w:hAnsi="Arial" w:cs="Arial"/>
          <w:b/>
          <w:bCs/>
          <w:color w:val="000000" w:themeColor="text1"/>
          <w:sz w:val="20"/>
          <w:szCs w:val="20"/>
        </w:rPr>
        <w:t>Media</w:t>
      </w:r>
      <w:r w:rsidRPr="001B5094">
        <w:rPr>
          <w:rFonts w:ascii="Arial" w:eastAsia="Arial" w:hAnsi="Arial" w:cs="Arial"/>
          <w:b/>
          <w:bCs/>
          <w:color w:val="000000" w:themeColor="text1"/>
          <w:sz w:val="20"/>
          <w:szCs w:val="20"/>
        </w:rPr>
        <w:t xml:space="preserve"> G</w:t>
      </w:r>
      <w:r w:rsidRPr="001B5094">
        <w:rPr>
          <w:rFonts w:ascii="Arial" w:hAnsi="Arial" w:cs="Arial"/>
          <w:b/>
          <w:bCs/>
          <w:color w:val="000000" w:themeColor="text1"/>
          <w:sz w:val="20"/>
          <w:szCs w:val="20"/>
        </w:rPr>
        <w:t>eométrica</w:t>
      </w:r>
    </w:p>
    <w:p w14:paraId="4ED877AB"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rPr>
        <w:t xml:space="preserve">Para </w:t>
      </w:r>
      <w:r w:rsidRPr="001B5094">
        <w:rPr>
          <w:rFonts w:ascii="Arial" w:hAnsi="Arial" w:cs="Arial"/>
          <w:color w:val="000000" w:themeColor="text1"/>
          <w:sz w:val="20"/>
          <w:szCs w:val="20"/>
          <w:lang w:eastAsia="es-ES"/>
        </w:rPr>
        <w:t xml:space="preserve">calcular la Media Geométrica se tomará el valor de las propuestas hábiles para el respectivo factor de calificación para asignar el puntaje de conformidad con el siguiente procedimiento: </w:t>
      </w:r>
    </w:p>
    <w:p w14:paraId="6173B27C" w14:textId="77777777" w:rsidR="002F5D5A" w:rsidRPr="001B5094" w:rsidRDefault="002F5D5A" w:rsidP="007C7A65">
      <w:pPr>
        <w:spacing w:line="240" w:lineRule="auto"/>
        <w:jc w:val="both"/>
        <w:rPr>
          <w:rFonts w:ascii="Arial" w:hAnsi="Arial" w:cs="Arial"/>
          <w:iCs/>
          <w:color w:val="000000" w:themeColor="text1"/>
          <w:sz w:val="20"/>
          <w:szCs w:val="20"/>
          <w:lang w:eastAsia="es-ES"/>
        </w:rPr>
      </w:pPr>
      <m:oMathPara>
        <m:oMath>
          <m:r>
            <w:rPr>
              <w:rFonts w:ascii="Cambria Math" w:hAnsi="Cambria Math" w:cs="Arial"/>
              <w:color w:val="000000" w:themeColor="text1"/>
              <w:sz w:val="20"/>
              <w:szCs w:val="20"/>
              <w:lang w:eastAsia="es-ES"/>
            </w:rPr>
            <m:t>MG</m:t>
          </m:r>
          <m:r>
            <m:rPr>
              <m:sty m:val="p"/>
            </m:rPr>
            <w:rPr>
              <w:rFonts w:ascii="Cambria Math" w:hAnsi="Cambria Math" w:cs="Arial"/>
              <w:color w:val="000000" w:themeColor="text1"/>
              <w:sz w:val="20"/>
              <w:szCs w:val="20"/>
              <w:lang w:eastAsia="es-ES"/>
            </w:rPr>
            <m:t>=</m:t>
          </m:r>
          <m:rad>
            <m:radPr>
              <m:ctrlPr>
                <w:rPr>
                  <w:rFonts w:ascii="Cambria Math" w:hAnsi="Cambria Math" w:cs="Arial"/>
                  <w:iCs/>
                  <w:color w:val="000000" w:themeColor="text1"/>
                  <w:sz w:val="20"/>
                  <w:szCs w:val="20"/>
                  <w:lang w:eastAsia="es-ES"/>
                </w:rPr>
              </m:ctrlPr>
            </m:radPr>
            <m:deg>
              <m:r>
                <w:rPr>
                  <w:rFonts w:ascii="Cambria Math" w:hAnsi="Cambria Math" w:cs="Arial"/>
                  <w:color w:val="000000" w:themeColor="text1"/>
                  <w:sz w:val="20"/>
                  <w:szCs w:val="20"/>
                  <w:lang w:eastAsia="es-ES"/>
                </w:rPr>
                <m:t>n</m:t>
              </m:r>
            </m:deg>
            <m:e>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1</m:t>
                  </m:r>
                </m:sub>
              </m:sSub>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2</m:t>
                  </m:r>
                </m:sub>
              </m:sSub>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3</m:t>
                  </m:r>
                </m:sub>
              </m:sSub>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n</m:t>
                  </m:r>
                </m:sub>
              </m:sSub>
            </m:e>
          </m:rad>
        </m:oMath>
      </m:oMathPara>
    </w:p>
    <w:p w14:paraId="2E93374F" w14:textId="77777777" w:rsidR="002F5D5A" w:rsidRPr="001B5094" w:rsidRDefault="002F5D5A" w:rsidP="007C7A65">
      <w:pPr>
        <w:spacing w:line="240" w:lineRule="auto"/>
        <w:jc w:val="both"/>
        <w:rPr>
          <w:rFonts w:ascii="Arial" w:hAnsi="Arial" w:cs="Arial"/>
          <w:i/>
          <w:iCs/>
          <w:color w:val="000000" w:themeColor="text1"/>
          <w:sz w:val="20"/>
          <w:szCs w:val="20"/>
          <w:lang w:eastAsia="es-ES"/>
        </w:rPr>
      </w:pPr>
      <w:r w:rsidRPr="001B5094">
        <w:rPr>
          <w:rFonts w:ascii="Arial" w:hAnsi="Arial" w:cs="Arial"/>
          <w:color w:val="000000" w:themeColor="text1"/>
          <w:sz w:val="20"/>
          <w:szCs w:val="20"/>
          <w:lang w:eastAsia="es-ES"/>
        </w:rPr>
        <w:t xml:space="preserve">Donde: </w:t>
      </w:r>
    </w:p>
    <w:p w14:paraId="60BD99A1" w14:textId="77777777" w:rsidR="002F5D5A" w:rsidRPr="001B5094" w:rsidRDefault="002F5D5A" w:rsidP="003918BA">
      <w:pPr>
        <w:numPr>
          <w:ilvl w:val="0"/>
          <w:numId w:val="56"/>
        </w:numPr>
        <w:spacing w:after="200" w:line="240" w:lineRule="auto"/>
        <w:contextualSpacing/>
        <w:jc w:val="both"/>
        <w:rPr>
          <w:rFonts w:ascii="Arial" w:eastAsia="Calibri" w:hAnsi="Arial" w:cs="Arial"/>
          <w:color w:val="000000" w:themeColor="text1"/>
          <w:sz w:val="20"/>
          <w:szCs w:val="20"/>
          <w:lang w:eastAsia="es-ES"/>
        </w:rPr>
      </w:pPr>
      <w:r w:rsidRPr="001B5094">
        <w:rPr>
          <w:rFonts w:ascii="Arial" w:eastAsia="Calibri" w:hAnsi="Arial" w:cs="Arial"/>
          <w:color w:val="000000" w:themeColor="text1"/>
          <w:sz w:val="20"/>
          <w:szCs w:val="20"/>
          <w:lang w:eastAsia="es-ES"/>
        </w:rPr>
        <w:t xml:space="preserve">MG: Es la media geométrica de todas las ofertas habilitadas. </w:t>
      </w:r>
    </w:p>
    <w:p w14:paraId="64BB9DB6" w14:textId="77777777" w:rsidR="002F5D5A" w:rsidRPr="001B5094" w:rsidRDefault="002F5D5A" w:rsidP="003918BA">
      <w:pPr>
        <w:numPr>
          <w:ilvl w:val="0"/>
          <w:numId w:val="56"/>
        </w:numPr>
        <w:spacing w:after="200" w:line="240" w:lineRule="auto"/>
        <w:contextualSpacing/>
        <w:jc w:val="both"/>
        <w:rPr>
          <w:rFonts w:ascii="Arial" w:eastAsia="Calibri" w:hAnsi="Arial" w:cs="Arial"/>
          <w:color w:val="000000" w:themeColor="text1"/>
          <w:sz w:val="20"/>
          <w:szCs w:val="20"/>
          <w:lang w:eastAsia="es-ES"/>
        </w:rPr>
      </w:pPr>
      <w:r w:rsidRPr="001B5094">
        <w:rPr>
          <w:rFonts w:ascii="Arial" w:eastAsia="Calibri" w:hAnsi="Arial" w:cs="Arial"/>
          <w:color w:val="000000" w:themeColor="text1"/>
          <w:sz w:val="20"/>
          <w:szCs w:val="20"/>
          <w:lang w:eastAsia="es-ES"/>
        </w:rPr>
        <w:t>V1: Es el valor de una propuesta habilitada.</w:t>
      </w:r>
    </w:p>
    <w:p w14:paraId="0C9E425C" w14:textId="77777777" w:rsidR="002F5D5A" w:rsidRPr="001B5094" w:rsidRDefault="002F5D5A" w:rsidP="003918BA">
      <w:pPr>
        <w:numPr>
          <w:ilvl w:val="0"/>
          <w:numId w:val="56"/>
        </w:numPr>
        <w:spacing w:after="200" w:line="240" w:lineRule="auto"/>
        <w:contextualSpacing/>
        <w:jc w:val="both"/>
        <w:rPr>
          <w:rFonts w:ascii="Arial" w:eastAsia="Calibri" w:hAnsi="Arial" w:cs="Arial"/>
          <w:color w:val="000000" w:themeColor="text1"/>
          <w:sz w:val="20"/>
          <w:szCs w:val="20"/>
          <w:lang w:eastAsia="es-ES"/>
        </w:rPr>
      </w:pPr>
      <w:proofErr w:type="spellStart"/>
      <w:r w:rsidRPr="001B5094">
        <w:rPr>
          <w:rFonts w:ascii="Arial" w:eastAsia="Calibri" w:hAnsi="Arial" w:cs="Arial"/>
          <w:color w:val="000000" w:themeColor="text1"/>
          <w:sz w:val="20"/>
          <w:szCs w:val="20"/>
          <w:lang w:eastAsia="es-ES"/>
        </w:rPr>
        <w:t>Vn</w:t>
      </w:r>
      <w:proofErr w:type="spellEnd"/>
      <w:r w:rsidRPr="001B5094">
        <w:rPr>
          <w:rFonts w:ascii="Arial" w:eastAsia="Calibri" w:hAnsi="Arial" w:cs="Arial"/>
          <w:color w:val="000000" w:themeColor="text1"/>
          <w:sz w:val="20"/>
          <w:szCs w:val="20"/>
          <w:lang w:eastAsia="es-ES"/>
        </w:rPr>
        <w:t xml:space="preserve">: Es el valor de la propuesta n habilitada. </w:t>
      </w:r>
    </w:p>
    <w:p w14:paraId="2E6484D6" w14:textId="77777777" w:rsidR="002F5D5A" w:rsidRPr="001B5094" w:rsidRDefault="002F5D5A" w:rsidP="003918BA">
      <w:pPr>
        <w:numPr>
          <w:ilvl w:val="0"/>
          <w:numId w:val="56"/>
        </w:numPr>
        <w:spacing w:after="200" w:line="240" w:lineRule="auto"/>
        <w:contextualSpacing/>
        <w:jc w:val="both"/>
        <w:rPr>
          <w:rFonts w:ascii="Arial" w:eastAsia="Calibri" w:hAnsi="Arial" w:cs="Arial"/>
          <w:color w:val="000000" w:themeColor="text1"/>
          <w:sz w:val="20"/>
          <w:szCs w:val="20"/>
          <w:lang w:eastAsia="es-ES"/>
        </w:rPr>
      </w:pPr>
      <w:r w:rsidRPr="001B5094">
        <w:rPr>
          <w:rFonts w:ascii="Arial" w:eastAsia="Calibri" w:hAnsi="Arial" w:cs="Arial"/>
          <w:color w:val="000000" w:themeColor="text1"/>
          <w:sz w:val="20"/>
          <w:szCs w:val="20"/>
          <w:lang w:eastAsia="es-ES"/>
        </w:rPr>
        <w:t xml:space="preserve">n: La cantidad total de propuestas habilitadas. </w:t>
      </w:r>
    </w:p>
    <w:p w14:paraId="6148CF2C" w14:textId="77777777" w:rsidR="002F5D5A" w:rsidRPr="001B5094" w:rsidRDefault="002F5D5A" w:rsidP="007C7A65">
      <w:pPr>
        <w:spacing w:line="240" w:lineRule="auto"/>
        <w:jc w:val="both"/>
        <w:rPr>
          <w:rFonts w:ascii="Arial" w:hAnsi="Arial" w:cs="Arial"/>
          <w:color w:val="000000" w:themeColor="text1"/>
          <w:sz w:val="20"/>
          <w:szCs w:val="20"/>
          <w:lang w:eastAsia="es-ES"/>
        </w:rPr>
      </w:pPr>
    </w:p>
    <w:p w14:paraId="4140A520"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680B83CE"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lastRenderedPageBreak/>
        <w:t>Las demás propuestas recibirán puntaje de acuerdo con la siguiente ecuación:</w:t>
      </w:r>
    </w:p>
    <w:p w14:paraId="1CCC651B" w14:textId="77777777" w:rsidR="002F5D5A" w:rsidRPr="001B5094" w:rsidRDefault="002F5D5A" w:rsidP="007C7A65">
      <w:pPr>
        <w:spacing w:after="240" w:line="240" w:lineRule="auto"/>
        <w:jc w:val="both"/>
        <w:rPr>
          <w:rFonts w:ascii="Arial" w:eastAsiaTheme="minorEastAsia" w:hAnsi="Arial" w:cs="Arial"/>
          <w:iCs/>
          <w:color w:val="000000" w:themeColor="text1"/>
          <w:sz w:val="20"/>
          <w:szCs w:val="20"/>
          <w:lang w:eastAsia="es-ES"/>
        </w:rPr>
      </w:pPr>
      <m:oMathPara>
        <m:oMath>
          <m:r>
            <w:rPr>
              <w:rFonts w:ascii="Cambria Math" w:eastAsia="Times New Roman" w:hAnsi="Cambria Math" w:cs="Arial"/>
              <w:color w:val="000000" w:themeColor="text1"/>
              <w:sz w:val="20"/>
              <w:szCs w:val="20"/>
              <w:lang w:eastAsia="es-ES"/>
            </w:rPr>
            <m:t>Puntaje=Puntaje máximo*</m:t>
          </m:r>
          <m:d>
            <m:dPr>
              <m:ctrlPr>
                <w:rPr>
                  <w:rFonts w:ascii="Cambria Math" w:eastAsia="Times New Roman" w:hAnsi="Cambria Math" w:cs="Arial"/>
                  <w:i/>
                  <w:iCs/>
                  <w:color w:val="000000" w:themeColor="text1"/>
                  <w:sz w:val="20"/>
                  <w:szCs w:val="20"/>
                  <w:lang w:eastAsia="es-ES"/>
                </w:rPr>
              </m:ctrlPr>
            </m:dPr>
            <m:e>
              <m:r>
                <w:rPr>
                  <w:rFonts w:ascii="Cambria Math" w:eastAsia="Times New Roman" w:hAnsi="Cambria Math" w:cs="Arial"/>
                  <w:color w:val="000000" w:themeColor="text1"/>
                  <w:sz w:val="20"/>
                  <w:szCs w:val="20"/>
                  <w:lang w:eastAsia="es-ES"/>
                </w:rPr>
                <m:t>1-</m:t>
              </m:r>
              <m:d>
                <m:dPr>
                  <m:ctrlPr>
                    <w:rPr>
                      <w:rFonts w:ascii="Cambria Math" w:eastAsia="Times New Roman" w:hAnsi="Cambria Math" w:cs="Arial"/>
                      <w:i/>
                      <w:iCs/>
                      <w:color w:val="000000" w:themeColor="text1"/>
                      <w:sz w:val="20"/>
                      <w:szCs w:val="20"/>
                      <w:lang w:eastAsia="es-ES"/>
                    </w:rPr>
                  </m:ctrlPr>
                </m:dPr>
                <m:e>
                  <m:f>
                    <m:fPr>
                      <m:ctrlPr>
                        <w:rPr>
                          <w:rFonts w:ascii="Cambria Math" w:eastAsia="Times New Roman" w:hAnsi="Cambria Math" w:cs="Arial"/>
                          <w:i/>
                          <w:iCs/>
                          <w:color w:val="000000" w:themeColor="text1"/>
                          <w:sz w:val="20"/>
                          <w:szCs w:val="20"/>
                          <w:lang w:eastAsia="es-ES"/>
                        </w:rPr>
                      </m:ctrlPr>
                    </m:fPr>
                    <m:num>
                      <m:d>
                        <m:dPr>
                          <m:begChr m:val="|"/>
                          <m:endChr m:val="|"/>
                          <m:ctrlPr>
                            <w:rPr>
                              <w:rFonts w:ascii="Cambria Math" w:eastAsia="Times New Roman" w:hAnsi="Cambria Math" w:cs="Arial"/>
                              <w:i/>
                              <w:iCs/>
                              <w:color w:val="000000" w:themeColor="text1"/>
                              <w:sz w:val="20"/>
                              <w:szCs w:val="20"/>
                              <w:lang w:eastAsia="es-ES"/>
                            </w:rPr>
                          </m:ctrlPr>
                        </m:dPr>
                        <m:e>
                          <m:r>
                            <w:rPr>
                              <w:rFonts w:ascii="Cambria Math" w:eastAsia="Times New Roman" w:hAnsi="Cambria Math" w:cs="Arial"/>
                              <w:color w:val="000000" w:themeColor="text1"/>
                              <w:sz w:val="20"/>
                              <w:szCs w:val="20"/>
                              <w:lang w:eastAsia="es-ES"/>
                            </w:rPr>
                            <m:t>MG-</m:t>
                          </m:r>
                          <m:sSub>
                            <m:sSubPr>
                              <m:ctrlPr>
                                <w:rPr>
                                  <w:rFonts w:ascii="Cambria Math" w:eastAsia="Times New Roman" w:hAnsi="Cambria Math" w:cs="Arial"/>
                                  <w:i/>
                                  <w:iCs/>
                                  <w:color w:val="000000" w:themeColor="text1"/>
                                  <w:sz w:val="20"/>
                                  <w:szCs w:val="20"/>
                                  <w:lang w:eastAsia="es-ES"/>
                                </w:rPr>
                              </m:ctrlPr>
                            </m:sSubPr>
                            <m:e>
                              <m:r>
                                <w:rPr>
                                  <w:rFonts w:ascii="Cambria Math" w:eastAsia="Times New Roman" w:hAnsi="Cambria Math" w:cs="Arial"/>
                                  <w:color w:val="000000" w:themeColor="text1"/>
                                  <w:sz w:val="20"/>
                                  <w:szCs w:val="20"/>
                                  <w:lang w:eastAsia="es-ES"/>
                                </w:rPr>
                                <m:t>V</m:t>
                              </m:r>
                            </m:e>
                            <m:sub>
                              <m:r>
                                <w:rPr>
                                  <w:rFonts w:ascii="Cambria Math" w:eastAsia="Times New Roman" w:hAnsi="Cambria Math" w:cs="Arial"/>
                                  <w:color w:val="000000" w:themeColor="text1"/>
                                  <w:sz w:val="20"/>
                                  <w:szCs w:val="20"/>
                                  <w:lang w:eastAsia="es-ES"/>
                                </w:rPr>
                                <m:t>i</m:t>
                              </m:r>
                            </m:sub>
                          </m:sSub>
                        </m:e>
                      </m:d>
                    </m:num>
                    <m:den>
                      <m:r>
                        <w:rPr>
                          <w:rFonts w:ascii="Cambria Math" w:eastAsia="Times New Roman" w:hAnsi="Cambria Math" w:cs="Arial"/>
                          <w:color w:val="000000" w:themeColor="text1"/>
                          <w:sz w:val="20"/>
                          <w:szCs w:val="20"/>
                          <w:lang w:eastAsia="es-ES"/>
                        </w:rPr>
                        <m:t>MG</m:t>
                      </m:r>
                    </m:den>
                  </m:f>
                </m:e>
              </m:d>
            </m:e>
          </m:d>
        </m:oMath>
      </m:oMathPara>
    </w:p>
    <w:p w14:paraId="684F8C88" w14:textId="77777777" w:rsidR="002F5D5A" w:rsidRPr="001B5094" w:rsidRDefault="002F5D5A" w:rsidP="007C7A65">
      <w:pPr>
        <w:numPr>
          <w:ilvl w:val="2"/>
          <w:numId w:val="41"/>
        </w:numPr>
        <w:tabs>
          <w:tab w:val="left" w:pos="-142"/>
        </w:tabs>
        <w:autoSpaceDE w:val="0"/>
        <w:autoSpaceDN w:val="0"/>
        <w:adjustRightInd w:val="0"/>
        <w:spacing w:before="120" w:after="240" w:line="240" w:lineRule="auto"/>
        <w:ind w:left="1080"/>
        <w:jc w:val="both"/>
        <w:rPr>
          <w:rFonts w:ascii="Arial" w:hAnsi="Arial" w:cs="Arial"/>
          <w:b/>
          <w:color w:val="000000" w:themeColor="text1"/>
          <w:sz w:val="20"/>
          <w:szCs w:val="20"/>
        </w:rPr>
      </w:pPr>
      <w:r w:rsidRPr="001B5094">
        <w:rPr>
          <w:rFonts w:ascii="Arial" w:hAnsi="Arial" w:cs="Arial"/>
          <w:b/>
          <w:color w:val="000000" w:themeColor="text1"/>
          <w:sz w:val="20"/>
          <w:szCs w:val="20"/>
        </w:rPr>
        <w:t>Media Aritmética Baja</w:t>
      </w:r>
    </w:p>
    <w:p w14:paraId="4ECF216F"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rPr>
        <w:t xml:space="preserve">Consiste </w:t>
      </w:r>
      <w:r w:rsidRPr="001B5094">
        <w:rPr>
          <w:rFonts w:ascii="Arial" w:hAnsi="Arial" w:cs="Arial"/>
          <w:color w:val="000000" w:themeColor="text1"/>
          <w:sz w:val="20"/>
          <w:szCs w:val="20"/>
          <w:lang w:eastAsia="es-ES"/>
        </w:rPr>
        <w:t>en determinar el promedio aritmético entre la propuesta válida más baja y el promedio simple de las ofertas hábiles para calificación económica.</w:t>
      </w:r>
    </w:p>
    <w:p w14:paraId="7B428BF8" w14:textId="77777777" w:rsidR="002F5D5A" w:rsidRPr="001B5094" w:rsidRDefault="00000000" w:rsidP="007C7A65">
      <w:pPr>
        <w:spacing w:line="240" w:lineRule="auto"/>
        <w:jc w:val="both"/>
        <w:rPr>
          <w:rFonts w:ascii="Arial" w:hAnsi="Arial" w:cs="Arial"/>
          <w:iCs/>
          <w:color w:val="000000" w:themeColor="text1"/>
          <w:sz w:val="20"/>
          <w:szCs w:val="20"/>
          <w:lang w:eastAsia="es-ES"/>
        </w:rPr>
      </w:pPr>
      <m:oMathPara>
        <m:oMath>
          <m:acc>
            <m:accPr>
              <m:chr m:val="̅"/>
              <m:ctrlPr>
                <w:rPr>
                  <w:rFonts w:ascii="Cambria Math" w:hAnsi="Cambria Math" w:cs="Arial"/>
                  <w:iCs/>
                  <w:color w:val="000000" w:themeColor="text1"/>
                  <w:sz w:val="20"/>
                  <w:szCs w:val="20"/>
                  <w:lang w:eastAsia="es-ES"/>
                </w:rPr>
              </m:ctrlPr>
            </m:accPr>
            <m:e>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X</m:t>
                  </m:r>
                </m:e>
                <m:sub>
                  <m:r>
                    <w:rPr>
                      <w:rFonts w:ascii="Cambria Math" w:hAnsi="Cambria Math" w:cs="Arial"/>
                      <w:color w:val="000000" w:themeColor="text1"/>
                      <w:sz w:val="20"/>
                      <w:szCs w:val="20"/>
                      <w:lang w:eastAsia="es-ES"/>
                    </w:rPr>
                    <m:t>B</m:t>
                  </m:r>
                </m:sub>
              </m:sSub>
            </m:e>
          </m:acc>
          <m:r>
            <m:rPr>
              <m:sty m:val="p"/>
            </m:rPr>
            <w:rPr>
              <w:rFonts w:ascii="Cambria Math" w:hAnsi="Cambria Math" w:cs="Arial"/>
              <w:color w:val="000000" w:themeColor="text1"/>
              <w:sz w:val="20"/>
              <w:szCs w:val="20"/>
              <w:lang w:eastAsia="es-ES"/>
            </w:rPr>
            <m:t>=</m:t>
          </m:r>
          <m:f>
            <m:fPr>
              <m:ctrlPr>
                <w:rPr>
                  <w:rFonts w:ascii="Cambria Math" w:hAnsi="Cambria Math" w:cs="Arial"/>
                  <w:iCs/>
                  <w:color w:val="000000" w:themeColor="text1"/>
                  <w:sz w:val="20"/>
                  <w:szCs w:val="20"/>
                  <w:lang w:eastAsia="es-ES"/>
                </w:rPr>
              </m:ctrlPr>
            </m:fPr>
            <m:num>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min</m:t>
                  </m:r>
                </m:sub>
              </m:sSub>
              <m:r>
                <m:rPr>
                  <m:sty m:val="p"/>
                </m:rPr>
                <w:rPr>
                  <w:rFonts w:ascii="Cambria Math" w:hAnsi="Cambria Math" w:cs="Arial"/>
                  <w:color w:val="000000" w:themeColor="text1"/>
                  <w:sz w:val="20"/>
                  <w:szCs w:val="20"/>
                  <w:lang w:eastAsia="es-ES"/>
                </w:rPr>
                <m:t>+</m:t>
              </m:r>
              <m:acc>
                <m:accPr>
                  <m:chr m:val="̅"/>
                  <m:ctrlPr>
                    <w:rPr>
                      <w:rFonts w:ascii="Cambria Math" w:hAnsi="Cambria Math" w:cs="Arial"/>
                      <w:iCs/>
                      <w:color w:val="000000" w:themeColor="text1"/>
                      <w:sz w:val="20"/>
                      <w:szCs w:val="20"/>
                      <w:lang w:eastAsia="es-ES"/>
                    </w:rPr>
                  </m:ctrlPr>
                </m:accPr>
                <m:e>
                  <m:r>
                    <w:rPr>
                      <w:rFonts w:ascii="Cambria Math" w:hAnsi="Cambria Math" w:cs="Arial"/>
                      <w:color w:val="000000" w:themeColor="text1"/>
                      <w:sz w:val="20"/>
                      <w:szCs w:val="20"/>
                      <w:lang w:eastAsia="es-ES"/>
                    </w:rPr>
                    <m:t>X</m:t>
                  </m:r>
                </m:e>
              </m:acc>
              <m:r>
                <m:rPr>
                  <m:sty m:val="p"/>
                </m:rPr>
                <w:rPr>
                  <w:rFonts w:ascii="Cambria Math" w:hAnsi="Cambria Math" w:cs="Arial"/>
                  <w:color w:val="000000" w:themeColor="text1"/>
                  <w:sz w:val="20"/>
                  <w:szCs w:val="20"/>
                  <w:lang w:eastAsia="es-ES"/>
                </w:rPr>
                <m:t>)</m:t>
              </m:r>
            </m:num>
            <m:den>
              <m:r>
                <m:rPr>
                  <m:sty m:val="p"/>
                </m:rPr>
                <w:rPr>
                  <w:rFonts w:ascii="Cambria Math" w:hAnsi="Cambria Math" w:cs="Arial"/>
                  <w:color w:val="000000" w:themeColor="text1"/>
                  <w:sz w:val="20"/>
                  <w:szCs w:val="20"/>
                  <w:lang w:eastAsia="es-ES"/>
                </w:rPr>
                <m:t>2</m:t>
              </m:r>
            </m:den>
          </m:f>
        </m:oMath>
      </m:oMathPara>
    </w:p>
    <w:p w14:paraId="43009178"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Donde:</w:t>
      </w:r>
    </w:p>
    <w:p w14:paraId="07D9837C" w14:textId="77777777" w:rsidR="002F5D5A" w:rsidRPr="001B5094" w:rsidRDefault="00000000" w:rsidP="003918BA">
      <w:pPr>
        <w:numPr>
          <w:ilvl w:val="0"/>
          <w:numId w:val="57"/>
        </w:numPr>
        <w:spacing w:after="200" w:line="240" w:lineRule="auto"/>
        <w:contextualSpacing/>
        <w:jc w:val="both"/>
        <w:rPr>
          <w:rFonts w:ascii="Arial" w:eastAsia="Calibri" w:hAnsi="Arial" w:cs="Arial"/>
          <w:color w:val="000000" w:themeColor="text1"/>
          <w:sz w:val="20"/>
          <w:szCs w:val="20"/>
          <w:lang w:eastAsia="es-ES"/>
        </w:rPr>
      </w:pPr>
      <m:oMath>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V</m:t>
            </m:r>
          </m:e>
          <m:sub>
            <m:r>
              <m:rPr>
                <m:sty m:val="p"/>
              </m:rPr>
              <w:rPr>
                <w:rFonts w:ascii="Cambria Math" w:eastAsia="Calibri" w:hAnsi="Cambria Math" w:cs="Arial"/>
                <w:color w:val="000000" w:themeColor="text1"/>
                <w:sz w:val="20"/>
                <w:szCs w:val="20"/>
                <w:lang w:eastAsia="es-ES"/>
              </w:rPr>
              <m:t>min</m:t>
            </m:r>
          </m:sub>
        </m:sSub>
      </m:oMath>
      <w:r w:rsidR="002F5D5A" w:rsidRPr="001B5094">
        <w:rPr>
          <w:rFonts w:ascii="Arial" w:eastAsia="Calibri" w:hAnsi="Arial" w:cs="Arial"/>
          <w:color w:val="000000" w:themeColor="text1"/>
          <w:sz w:val="20"/>
          <w:szCs w:val="20"/>
          <w:lang w:eastAsia="es-ES"/>
        </w:rPr>
        <w:t>: Es el valor total corregido de la propuesta válida más baja.</w:t>
      </w:r>
    </w:p>
    <w:p w14:paraId="3E95EC30" w14:textId="77777777" w:rsidR="002F5D5A" w:rsidRPr="001B5094" w:rsidRDefault="00000000" w:rsidP="003918BA">
      <w:pPr>
        <w:numPr>
          <w:ilvl w:val="0"/>
          <w:numId w:val="57"/>
        </w:numPr>
        <w:spacing w:after="200" w:line="240" w:lineRule="auto"/>
        <w:contextualSpacing/>
        <w:jc w:val="both"/>
        <w:rPr>
          <w:rFonts w:ascii="Arial" w:eastAsia="Calibri" w:hAnsi="Arial" w:cs="Arial"/>
          <w:color w:val="000000" w:themeColor="text1"/>
          <w:sz w:val="20"/>
          <w:szCs w:val="20"/>
          <w:lang w:eastAsia="es-ES"/>
        </w:rPr>
      </w:pPr>
      <m:oMath>
        <m:acc>
          <m:accPr>
            <m:chr m:val="̅"/>
            <m:ctrlPr>
              <w:rPr>
                <w:rFonts w:ascii="Cambria Math" w:eastAsia="Calibri" w:hAnsi="Cambria Math" w:cs="Arial"/>
                <w:color w:val="000000" w:themeColor="text1"/>
                <w:sz w:val="20"/>
                <w:szCs w:val="20"/>
                <w:lang w:eastAsia="es-ES"/>
              </w:rPr>
            </m:ctrlPr>
          </m:accPr>
          <m:e>
            <m:r>
              <m:rPr>
                <m:sty m:val="p"/>
              </m:rPr>
              <w:rPr>
                <w:rFonts w:ascii="Cambria Math" w:eastAsia="Calibri" w:hAnsi="Cambria Math" w:cs="Arial"/>
                <w:color w:val="000000" w:themeColor="text1"/>
                <w:sz w:val="20"/>
                <w:szCs w:val="20"/>
                <w:lang w:eastAsia="es-ES"/>
              </w:rPr>
              <m:t>X</m:t>
            </m:r>
          </m:e>
        </m:acc>
      </m:oMath>
      <w:r w:rsidR="002F5D5A" w:rsidRPr="001B5094">
        <w:rPr>
          <w:rFonts w:ascii="Arial" w:eastAsia="Calibri" w:hAnsi="Arial" w:cs="Arial"/>
          <w:color w:val="000000" w:themeColor="text1"/>
          <w:sz w:val="20"/>
          <w:szCs w:val="20"/>
          <w:lang w:eastAsia="es-ES"/>
        </w:rPr>
        <w:t>: Es el promedio aritmético simple de las propuestas económicas válidas.</w:t>
      </w:r>
    </w:p>
    <w:p w14:paraId="1892B380" w14:textId="77777777" w:rsidR="002F5D5A" w:rsidRPr="001B5094" w:rsidRDefault="00000000" w:rsidP="003918BA">
      <w:pPr>
        <w:numPr>
          <w:ilvl w:val="0"/>
          <w:numId w:val="57"/>
        </w:numPr>
        <w:spacing w:after="200" w:line="240" w:lineRule="auto"/>
        <w:contextualSpacing/>
        <w:jc w:val="both"/>
        <w:rPr>
          <w:rFonts w:ascii="Arial" w:eastAsia="Calibri" w:hAnsi="Arial" w:cs="Arial"/>
          <w:color w:val="000000" w:themeColor="text1"/>
          <w:sz w:val="20"/>
          <w:szCs w:val="20"/>
          <w:lang w:eastAsia="es-ES"/>
        </w:rPr>
      </w:pPr>
      <m:oMath>
        <m:acc>
          <m:accPr>
            <m:chr m:val="̅"/>
            <m:ctrlPr>
              <w:rPr>
                <w:rFonts w:ascii="Cambria Math" w:eastAsia="Calibri" w:hAnsi="Cambria Math" w:cs="Arial"/>
                <w:color w:val="000000" w:themeColor="text1"/>
                <w:sz w:val="20"/>
                <w:szCs w:val="20"/>
                <w:lang w:eastAsia="es-ES"/>
              </w:rPr>
            </m:ctrlPr>
          </m:accPr>
          <m:e>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X</m:t>
                </m:r>
              </m:e>
              <m:sub>
                <m:r>
                  <m:rPr>
                    <m:sty m:val="p"/>
                  </m:rPr>
                  <w:rPr>
                    <w:rFonts w:ascii="Cambria Math" w:eastAsia="Calibri" w:hAnsi="Cambria Math" w:cs="Arial"/>
                    <w:color w:val="000000" w:themeColor="text1"/>
                    <w:sz w:val="20"/>
                    <w:szCs w:val="20"/>
                    <w:lang w:eastAsia="es-ES"/>
                  </w:rPr>
                  <m:t>B</m:t>
                </m:r>
              </m:sub>
            </m:sSub>
          </m:e>
        </m:acc>
      </m:oMath>
      <w:r w:rsidR="002F5D5A" w:rsidRPr="001B5094">
        <w:rPr>
          <w:rFonts w:ascii="Arial" w:eastAsia="Calibri" w:hAnsi="Arial" w:cs="Arial"/>
          <w:color w:val="000000" w:themeColor="text1"/>
          <w:sz w:val="20"/>
          <w:szCs w:val="20"/>
          <w:lang w:eastAsia="es-ES"/>
        </w:rPr>
        <w:t>: Es la media aritmética baja.</w:t>
      </w:r>
    </w:p>
    <w:p w14:paraId="4EFCE29B"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 xml:space="preserve">La Entidad procederá a ponderar las propuestas de acuerdo con la siguiente formula: </w:t>
      </w:r>
    </w:p>
    <w:p w14:paraId="568E3B7C" w14:textId="77777777" w:rsidR="002F5D5A" w:rsidRPr="001B5094" w:rsidRDefault="002F5D5A" w:rsidP="007C7A65">
      <w:pPr>
        <w:spacing w:line="240" w:lineRule="auto"/>
        <w:jc w:val="both"/>
        <w:rPr>
          <w:rFonts w:ascii="Arial" w:hAnsi="Arial" w:cs="Arial"/>
          <w:color w:val="000000" w:themeColor="text1"/>
          <w:sz w:val="20"/>
          <w:szCs w:val="20"/>
          <w:lang w:eastAsia="es-ES"/>
        </w:rPr>
      </w:pPr>
    </w:p>
    <w:p w14:paraId="298CE275" w14:textId="77777777" w:rsidR="002F5D5A" w:rsidRPr="001B5094" w:rsidRDefault="002F5D5A" w:rsidP="007C7A65">
      <w:pPr>
        <w:spacing w:line="240" w:lineRule="auto"/>
        <w:jc w:val="both"/>
        <w:rPr>
          <w:rFonts w:ascii="Arial" w:hAnsi="Arial" w:cs="Arial"/>
          <w:iCs/>
          <w:color w:val="000000" w:themeColor="text1"/>
          <w:sz w:val="20"/>
          <w:szCs w:val="20"/>
          <w:lang w:eastAsia="es-ES"/>
        </w:rPr>
      </w:pPr>
      <m:oMathPara>
        <m:oMath>
          <m:r>
            <w:rPr>
              <w:rFonts w:ascii="Cambria Math" w:hAnsi="Cambria Math" w:cs="Arial"/>
              <w:color w:val="000000" w:themeColor="text1"/>
              <w:sz w:val="20"/>
              <w:szCs w:val="20"/>
              <w:lang w:eastAsia="es-ES"/>
            </w:rPr>
            <m:t>Puntaje</m:t>
          </m:r>
          <m:r>
            <m:rPr>
              <m:sty m:val="p"/>
            </m:rPr>
            <w:rPr>
              <w:rFonts w:ascii="Cambria Math" w:hAnsi="Cambria Math" w:cs="Arial"/>
              <w:color w:val="000000" w:themeColor="text1"/>
              <w:sz w:val="20"/>
              <w:szCs w:val="20"/>
              <w:lang w:eastAsia="es-ES"/>
            </w:rPr>
            <m:t>=</m:t>
          </m:r>
          <m:d>
            <m:dPr>
              <m:begChr m:val="{"/>
              <m:endChr m:val="}"/>
              <m:ctrlPr>
                <w:rPr>
                  <w:rFonts w:ascii="Cambria Math" w:hAnsi="Cambria Math" w:cs="Arial"/>
                  <w:iCs/>
                  <w:color w:val="000000" w:themeColor="text1"/>
                  <w:sz w:val="20"/>
                  <w:szCs w:val="20"/>
                  <w:lang w:eastAsia="es-ES"/>
                </w:rPr>
              </m:ctrlPr>
            </m:dPr>
            <m:e>
              <m:eqArr>
                <m:eqArrPr>
                  <m:ctrlPr>
                    <w:rPr>
                      <w:rFonts w:ascii="Cambria Math" w:hAnsi="Cambria Math" w:cs="Arial"/>
                      <w:iCs/>
                      <w:color w:val="000000" w:themeColor="text1"/>
                      <w:sz w:val="20"/>
                      <w:szCs w:val="20"/>
                      <w:lang w:eastAsia="es-ES"/>
                    </w:rPr>
                  </m:ctrlPr>
                </m:eqArrPr>
                <m:e>
                  <m:r>
                    <w:rPr>
                      <w:rFonts w:ascii="Cambria Math" w:hAnsi="Cambria Math" w:cs="Arial"/>
                      <w:color w:val="000000" w:themeColor="text1"/>
                      <w:sz w:val="20"/>
                      <w:szCs w:val="20"/>
                      <w:lang w:eastAsia="es-ES"/>
                    </w:rPr>
                    <m:t>Puntaje</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m</m:t>
                  </m:r>
                  <m:r>
                    <m:rPr>
                      <m:sty m:val="p"/>
                    </m:rPr>
                    <w:rPr>
                      <w:rFonts w:ascii="Cambria Math" w:hAnsi="Cambria Math" w:cs="Arial"/>
                      <w:color w:val="000000" w:themeColor="text1"/>
                      <w:sz w:val="20"/>
                      <w:szCs w:val="20"/>
                      <w:lang w:eastAsia="es-ES"/>
                    </w:rPr>
                    <m:t>á</m:t>
                  </m:r>
                  <m:r>
                    <w:rPr>
                      <w:rFonts w:ascii="Cambria Math" w:hAnsi="Cambria Math" w:cs="Arial"/>
                      <w:color w:val="000000" w:themeColor="text1"/>
                      <w:sz w:val="20"/>
                      <w:szCs w:val="20"/>
                      <w:lang w:eastAsia="es-ES"/>
                    </w:rPr>
                    <m:t>ximo</m:t>
                  </m:r>
                  <m:r>
                    <m:rPr>
                      <m:sty m:val="p"/>
                    </m:rPr>
                    <w:rPr>
                      <w:rFonts w:ascii="Cambria Math" w:hAnsi="Cambria Math" w:cs="Arial"/>
                      <w:color w:val="000000" w:themeColor="text1"/>
                      <w:sz w:val="20"/>
                      <w:szCs w:val="20"/>
                      <w:lang w:eastAsia="es-ES"/>
                    </w:rPr>
                    <m:t>*</m:t>
                  </m:r>
                  <m:d>
                    <m:dPr>
                      <m:ctrlPr>
                        <w:rPr>
                          <w:rFonts w:ascii="Cambria Math" w:hAnsi="Cambria Math" w:cs="Arial"/>
                          <w:iCs/>
                          <w:color w:val="000000" w:themeColor="text1"/>
                          <w:sz w:val="20"/>
                          <w:szCs w:val="20"/>
                          <w:lang w:eastAsia="es-ES"/>
                        </w:rPr>
                      </m:ctrlPr>
                    </m:dPr>
                    <m:e>
                      <m:r>
                        <m:rPr>
                          <m:sty m:val="p"/>
                        </m:rPr>
                        <w:rPr>
                          <w:rFonts w:ascii="Cambria Math" w:hAnsi="Cambria Math" w:cs="Arial"/>
                          <w:color w:val="000000" w:themeColor="text1"/>
                          <w:sz w:val="20"/>
                          <w:szCs w:val="20"/>
                          <w:lang w:eastAsia="es-ES"/>
                        </w:rPr>
                        <m:t>1-</m:t>
                      </m:r>
                      <m:d>
                        <m:dPr>
                          <m:ctrlPr>
                            <w:rPr>
                              <w:rFonts w:ascii="Cambria Math" w:hAnsi="Cambria Math" w:cs="Arial"/>
                              <w:iCs/>
                              <w:color w:val="000000" w:themeColor="text1"/>
                              <w:sz w:val="20"/>
                              <w:szCs w:val="20"/>
                              <w:lang w:eastAsia="es-ES"/>
                            </w:rPr>
                          </m:ctrlPr>
                        </m:dPr>
                        <m:e>
                          <m:f>
                            <m:fPr>
                              <m:ctrlPr>
                                <w:rPr>
                                  <w:rFonts w:ascii="Cambria Math" w:hAnsi="Cambria Math" w:cs="Arial"/>
                                  <w:iCs/>
                                  <w:color w:val="000000" w:themeColor="text1"/>
                                  <w:sz w:val="20"/>
                                  <w:szCs w:val="20"/>
                                  <w:lang w:eastAsia="es-ES"/>
                                </w:rPr>
                              </m:ctrlPr>
                            </m:fPr>
                            <m:num>
                              <m:acc>
                                <m:accPr>
                                  <m:chr m:val="̅"/>
                                  <m:ctrlPr>
                                    <w:rPr>
                                      <w:rFonts w:ascii="Cambria Math" w:hAnsi="Cambria Math" w:cs="Arial"/>
                                      <w:iCs/>
                                      <w:color w:val="000000" w:themeColor="text1"/>
                                      <w:sz w:val="20"/>
                                      <w:szCs w:val="20"/>
                                      <w:lang w:eastAsia="es-ES"/>
                                    </w:rPr>
                                  </m:ctrlPr>
                                </m:accPr>
                                <m:e>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X</m:t>
                                      </m:r>
                                    </m:e>
                                    <m:sub>
                                      <m:r>
                                        <w:rPr>
                                          <w:rFonts w:ascii="Cambria Math" w:hAnsi="Cambria Math" w:cs="Arial"/>
                                          <w:color w:val="000000" w:themeColor="text1"/>
                                          <w:sz w:val="20"/>
                                          <w:szCs w:val="20"/>
                                          <w:lang w:eastAsia="es-ES"/>
                                        </w:rPr>
                                        <m:t>B</m:t>
                                      </m:r>
                                    </m:sub>
                                  </m:sSub>
                                </m:e>
                              </m:acc>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i</m:t>
                                  </m:r>
                                </m:sub>
                              </m:sSub>
                            </m:num>
                            <m:den>
                              <m:acc>
                                <m:accPr>
                                  <m:chr m:val="̅"/>
                                  <m:ctrlPr>
                                    <w:rPr>
                                      <w:rFonts w:ascii="Cambria Math" w:hAnsi="Cambria Math" w:cs="Arial"/>
                                      <w:iCs/>
                                      <w:color w:val="000000" w:themeColor="text1"/>
                                      <w:sz w:val="20"/>
                                      <w:szCs w:val="20"/>
                                      <w:lang w:eastAsia="es-ES"/>
                                    </w:rPr>
                                  </m:ctrlPr>
                                </m:accPr>
                                <m:e>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X</m:t>
                                      </m:r>
                                    </m:e>
                                    <m:sub>
                                      <m:r>
                                        <w:rPr>
                                          <w:rFonts w:ascii="Cambria Math" w:hAnsi="Cambria Math" w:cs="Arial"/>
                                          <w:color w:val="000000" w:themeColor="text1"/>
                                          <w:sz w:val="20"/>
                                          <w:szCs w:val="20"/>
                                          <w:lang w:eastAsia="es-ES"/>
                                        </w:rPr>
                                        <m:t>B</m:t>
                                      </m:r>
                                    </m:sub>
                                  </m:sSub>
                                </m:e>
                              </m:acc>
                            </m:den>
                          </m:f>
                        </m:e>
                      </m:d>
                    </m:e>
                  </m:d>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Para</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valores</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menores</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o</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iguales</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a</m:t>
                  </m:r>
                  <m:r>
                    <m:rPr>
                      <m:sty m:val="p"/>
                    </m:rPr>
                    <w:rPr>
                      <w:rFonts w:ascii="Cambria Math" w:hAnsi="Cambria Math" w:cs="Arial"/>
                      <w:color w:val="000000" w:themeColor="text1"/>
                      <w:sz w:val="20"/>
                      <w:szCs w:val="20"/>
                      <w:lang w:eastAsia="es-ES"/>
                    </w:rPr>
                    <m:t xml:space="preserve"> </m:t>
                  </m:r>
                  <m:acc>
                    <m:accPr>
                      <m:chr m:val="̅"/>
                      <m:ctrlPr>
                        <w:rPr>
                          <w:rFonts w:ascii="Cambria Math" w:hAnsi="Cambria Math" w:cs="Arial"/>
                          <w:iCs/>
                          <w:color w:val="000000" w:themeColor="text1"/>
                          <w:sz w:val="20"/>
                          <w:szCs w:val="20"/>
                          <w:lang w:eastAsia="es-ES"/>
                        </w:rPr>
                      </m:ctrlPr>
                    </m:accPr>
                    <m:e>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X</m:t>
                          </m:r>
                        </m:e>
                        <m:sub>
                          <m:r>
                            <w:rPr>
                              <w:rFonts w:ascii="Cambria Math" w:hAnsi="Cambria Math" w:cs="Arial"/>
                              <w:color w:val="000000" w:themeColor="text1"/>
                              <w:sz w:val="20"/>
                              <w:szCs w:val="20"/>
                              <w:lang w:eastAsia="es-ES"/>
                            </w:rPr>
                            <m:t>B</m:t>
                          </m:r>
                        </m:sub>
                      </m:sSub>
                    </m:e>
                  </m:acc>
                </m:e>
                <m:e>
                  <m:r>
                    <m:rPr>
                      <m:sty m:val="p"/>
                    </m:rPr>
                    <w:rPr>
                      <w:rFonts w:ascii="Cambria Math" w:hAnsi="Cambria Math" w:cs="Arial"/>
                      <w:color w:val="000000" w:themeColor="text1"/>
                      <w:sz w:val="20"/>
                      <w:szCs w:val="20"/>
                      <w:lang w:eastAsia="es-ES"/>
                    </w:rPr>
                    <m:t xml:space="preserve"> </m:t>
                  </m:r>
                </m:e>
                <m:e>
                  <m:r>
                    <m:rPr>
                      <m:sty m:val="p"/>
                    </m:rPr>
                    <w:rPr>
                      <w:rFonts w:ascii="Cambria Math" w:hAnsi="Cambria Math" w:cs="Arial"/>
                      <w:color w:val="000000" w:themeColor="text1"/>
                      <w:sz w:val="20"/>
                      <w:szCs w:val="20"/>
                      <w:lang w:eastAsia="es-ES"/>
                    </w:rPr>
                    <m:t xml:space="preserve"> </m:t>
                  </m:r>
                </m:e>
                <m:e>
                  <m:r>
                    <m:rPr>
                      <m:sty m:val="p"/>
                    </m:rPr>
                    <w:rPr>
                      <w:rFonts w:ascii="Cambria Math" w:hAnsi="Cambria Math" w:cs="Arial"/>
                      <w:color w:val="000000" w:themeColor="text1"/>
                      <w:sz w:val="20"/>
                      <w:szCs w:val="20"/>
                      <w:lang w:eastAsia="es-ES"/>
                    </w:rPr>
                    <m:t xml:space="preserve"> </m:t>
                  </m:r>
                </m:e>
                <m:e>
                  <m:r>
                    <w:rPr>
                      <w:rFonts w:ascii="Cambria Math" w:hAnsi="Cambria Math" w:cs="Arial"/>
                      <w:color w:val="000000" w:themeColor="text1"/>
                      <w:sz w:val="20"/>
                      <w:szCs w:val="20"/>
                      <w:lang w:eastAsia="es-ES"/>
                    </w:rPr>
                    <m:t>Puntaje</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m</m:t>
                  </m:r>
                  <m:r>
                    <m:rPr>
                      <m:sty m:val="p"/>
                    </m:rPr>
                    <w:rPr>
                      <w:rFonts w:ascii="Cambria Math" w:hAnsi="Cambria Math" w:cs="Arial"/>
                      <w:color w:val="000000" w:themeColor="text1"/>
                      <w:sz w:val="20"/>
                      <w:szCs w:val="20"/>
                      <w:lang w:eastAsia="es-ES"/>
                    </w:rPr>
                    <m:t>á</m:t>
                  </m:r>
                  <m:r>
                    <w:rPr>
                      <w:rFonts w:ascii="Cambria Math" w:hAnsi="Cambria Math" w:cs="Arial"/>
                      <w:color w:val="000000" w:themeColor="text1"/>
                      <w:sz w:val="20"/>
                      <w:szCs w:val="20"/>
                      <w:lang w:eastAsia="es-ES"/>
                    </w:rPr>
                    <m:t>ximo</m:t>
                  </m:r>
                  <m:r>
                    <m:rPr>
                      <m:sty m:val="p"/>
                    </m:rPr>
                    <w:rPr>
                      <w:rFonts w:ascii="Cambria Math" w:hAnsi="Cambria Math" w:cs="Arial"/>
                      <w:color w:val="000000" w:themeColor="text1"/>
                      <w:sz w:val="20"/>
                      <w:szCs w:val="20"/>
                      <w:lang w:eastAsia="es-ES"/>
                    </w:rPr>
                    <m:t>*</m:t>
                  </m:r>
                  <m:d>
                    <m:dPr>
                      <m:ctrlPr>
                        <w:rPr>
                          <w:rFonts w:ascii="Cambria Math" w:hAnsi="Cambria Math" w:cs="Arial"/>
                          <w:iCs/>
                          <w:color w:val="000000" w:themeColor="text1"/>
                          <w:sz w:val="20"/>
                          <w:szCs w:val="20"/>
                          <w:lang w:eastAsia="es-ES"/>
                        </w:rPr>
                      </m:ctrlPr>
                    </m:dPr>
                    <m:e>
                      <m:r>
                        <m:rPr>
                          <m:sty m:val="p"/>
                        </m:rPr>
                        <w:rPr>
                          <w:rFonts w:ascii="Cambria Math" w:hAnsi="Cambria Math" w:cs="Arial"/>
                          <w:color w:val="000000" w:themeColor="text1"/>
                          <w:sz w:val="20"/>
                          <w:szCs w:val="20"/>
                          <w:lang w:eastAsia="es-ES"/>
                        </w:rPr>
                        <m:t>1-</m:t>
                      </m:r>
                      <m:d>
                        <m:dPr>
                          <m:ctrlPr>
                            <w:rPr>
                              <w:rFonts w:ascii="Cambria Math" w:hAnsi="Cambria Math" w:cs="Arial"/>
                              <w:iCs/>
                              <w:color w:val="000000" w:themeColor="text1"/>
                              <w:sz w:val="20"/>
                              <w:szCs w:val="20"/>
                              <w:lang w:eastAsia="es-ES"/>
                            </w:rPr>
                          </m:ctrlPr>
                        </m:dPr>
                        <m:e>
                          <m:f>
                            <m:fPr>
                              <m:ctrlPr>
                                <w:rPr>
                                  <w:rFonts w:ascii="Cambria Math" w:hAnsi="Cambria Math" w:cs="Arial"/>
                                  <w:iCs/>
                                  <w:color w:val="000000" w:themeColor="text1"/>
                                  <w:sz w:val="20"/>
                                  <w:szCs w:val="20"/>
                                  <w:lang w:eastAsia="es-ES"/>
                                </w:rPr>
                              </m:ctrlPr>
                            </m:fPr>
                            <m:num>
                              <m:d>
                                <m:dPr>
                                  <m:begChr m:val="|"/>
                                  <m:endChr m:val="|"/>
                                  <m:ctrlPr>
                                    <w:rPr>
                                      <w:rFonts w:ascii="Cambria Math" w:hAnsi="Cambria Math" w:cs="Arial"/>
                                      <w:iCs/>
                                      <w:color w:val="000000" w:themeColor="text1"/>
                                      <w:sz w:val="20"/>
                                      <w:szCs w:val="20"/>
                                      <w:lang w:eastAsia="es-ES"/>
                                    </w:rPr>
                                  </m:ctrlPr>
                                </m:dPr>
                                <m:e>
                                  <m:r>
                                    <m:rPr>
                                      <m:sty m:val="p"/>
                                    </m:rPr>
                                    <w:rPr>
                                      <w:rFonts w:ascii="Cambria Math" w:hAnsi="Cambria Math" w:cs="Arial"/>
                                      <w:color w:val="000000" w:themeColor="text1"/>
                                      <w:sz w:val="20"/>
                                      <w:szCs w:val="20"/>
                                      <w:lang w:eastAsia="es-ES"/>
                                    </w:rPr>
                                    <m:t xml:space="preserve"> </m:t>
                                  </m:r>
                                  <m:acc>
                                    <m:accPr>
                                      <m:chr m:val="̅"/>
                                      <m:ctrlPr>
                                        <w:rPr>
                                          <w:rFonts w:ascii="Cambria Math" w:hAnsi="Cambria Math" w:cs="Arial"/>
                                          <w:iCs/>
                                          <w:color w:val="000000" w:themeColor="text1"/>
                                          <w:sz w:val="20"/>
                                          <w:szCs w:val="20"/>
                                          <w:lang w:eastAsia="es-ES"/>
                                        </w:rPr>
                                      </m:ctrlPr>
                                    </m:accPr>
                                    <m:e>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X</m:t>
                                          </m:r>
                                        </m:e>
                                        <m:sub>
                                          <m:r>
                                            <w:rPr>
                                              <w:rFonts w:ascii="Cambria Math" w:hAnsi="Cambria Math" w:cs="Arial"/>
                                              <w:color w:val="000000" w:themeColor="text1"/>
                                              <w:sz w:val="20"/>
                                              <w:szCs w:val="20"/>
                                              <w:lang w:eastAsia="es-ES"/>
                                            </w:rPr>
                                            <m:t>B</m:t>
                                          </m:r>
                                        </m:sub>
                                      </m:sSub>
                                    </m:e>
                                  </m:acc>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i</m:t>
                                      </m:r>
                                    </m:sub>
                                  </m:sSub>
                                  <m:r>
                                    <m:rPr>
                                      <m:sty m:val="p"/>
                                    </m:rPr>
                                    <w:rPr>
                                      <w:rFonts w:ascii="Cambria Math" w:hAnsi="Cambria Math" w:cs="Arial"/>
                                      <w:color w:val="000000" w:themeColor="text1"/>
                                      <w:sz w:val="20"/>
                                      <w:szCs w:val="20"/>
                                      <w:lang w:eastAsia="es-ES"/>
                                    </w:rPr>
                                    <m:t xml:space="preserve"> </m:t>
                                  </m:r>
                                </m:e>
                              </m:d>
                            </m:num>
                            <m:den>
                              <m:acc>
                                <m:accPr>
                                  <m:chr m:val="̅"/>
                                  <m:ctrlPr>
                                    <w:rPr>
                                      <w:rFonts w:ascii="Cambria Math" w:hAnsi="Cambria Math" w:cs="Arial"/>
                                      <w:iCs/>
                                      <w:color w:val="000000" w:themeColor="text1"/>
                                      <w:sz w:val="20"/>
                                      <w:szCs w:val="20"/>
                                      <w:lang w:eastAsia="es-ES"/>
                                    </w:rPr>
                                  </m:ctrlPr>
                                </m:accPr>
                                <m:e>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X</m:t>
                                      </m:r>
                                    </m:e>
                                    <m:sub>
                                      <m:r>
                                        <w:rPr>
                                          <w:rFonts w:ascii="Cambria Math" w:hAnsi="Cambria Math" w:cs="Arial"/>
                                          <w:color w:val="000000" w:themeColor="text1"/>
                                          <w:sz w:val="20"/>
                                          <w:szCs w:val="20"/>
                                          <w:lang w:eastAsia="es-ES"/>
                                        </w:rPr>
                                        <m:t>B</m:t>
                                      </m:r>
                                    </m:sub>
                                  </m:sSub>
                                </m:e>
                              </m:acc>
                            </m:den>
                          </m:f>
                        </m:e>
                      </m:d>
                    </m:e>
                  </m:d>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Para</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valores</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mayores</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a</m:t>
                  </m:r>
                  <m:r>
                    <m:rPr>
                      <m:sty m:val="p"/>
                    </m:rPr>
                    <w:rPr>
                      <w:rFonts w:ascii="Cambria Math" w:hAnsi="Cambria Math" w:cs="Arial"/>
                      <w:color w:val="000000" w:themeColor="text1"/>
                      <w:sz w:val="20"/>
                      <w:szCs w:val="20"/>
                      <w:lang w:eastAsia="es-ES"/>
                    </w:rPr>
                    <m:t xml:space="preserve"> </m:t>
                  </m:r>
                  <m:acc>
                    <m:accPr>
                      <m:chr m:val="̅"/>
                      <m:ctrlPr>
                        <w:rPr>
                          <w:rFonts w:ascii="Cambria Math" w:hAnsi="Cambria Math" w:cs="Arial"/>
                          <w:iCs/>
                          <w:color w:val="000000" w:themeColor="text1"/>
                          <w:sz w:val="20"/>
                          <w:szCs w:val="20"/>
                          <w:lang w:eastAsia="es-ES"/>
                        </w:rPr>
                      </m:ctrlPr>
                    </m:accPr>
                    <m:e>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X</m:t>
                          </m:r>
                        </m:e>
                        <m:sub>
                          <m:r>
                            <w:rPr>
                              <w:rFonts w:ascii="Cambria Math" w:hAnsi="Cambria Math" w:cs="Arial"/>
                              <w:color w:val="000000" w:themeColor="text1"/>
                              <w:sz w:val="20"/>
                              <w:szCs w:val="20"/>
                              <w:lang w:eastAsia="es-ES"/>
                            </w:rPr>
                            <m:t>B</m:t>
                          </m:r>
                        </m:sub>
                      </m:sSub>
                    </m:e>
                  </m:acc>
                </m:e>
              </m:eqArr>
            </m:e>
          </m:d>
        </m:oMath>
      </m:oMathPara>
    </w:p>
    <w:p w14:paraId="1CD87740"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Donde:</w:t>
      </w:r>
    </w:p>
    <w:p w14:paraId="37639670" w14:textId="77777777" w:rsidR="002F5D5A" w:rsidRPr="001B5094" w:rsidRDefault="00000000" w:rsidP="003918BA">
      <w:pPr>
        <w:numPr>
          <w:ilvl w:val="0"/>
          <w:numId w:val="58"/>
        </w:numPr>
        <w:spacing w:after="200" w:line="240" w:lineRule="auto"/>
        <w:contextualSpacing/>
        <w:jc w:val="both"/>
        <w:rPr>
          <w:rFonts w:ascii="Arial" w:eastAsia="Calibri" w:hAnsi="Arial" w:cs="Arial"/>
          <w:color w:val="000000" w:themeColor="text1"/>
          <w:sz w:val="20"/>
          <w:szCs w:val="20"/>
          <w:lang w:eastAsia="es-ES"/>
        </w:rPr>
      </w:pPr>
      <m:oMath>
        <m:acc>
          <m:accPr>
            <m:chr m:val="̅"/>
            <m:ctrlPr>
              <w:rPr>
                <w:rFonts w:ascii="Cambria Math" w:eastAsia="Calibri" w:hAnsi="Cambria Math" w:cs="Arial"/>
                <w:color w:val="000000" w:themeColor="text1"/>
                <w:sz w:val="20"/>
                <w:szCs w:val="20"/>
                <w:lang w:eastAsia="es-ES"/>
              </w:rPr>
            </m:ctrlPr>
          </m:accPr>
          <m:e>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X</m:t>
                </m:r>
              </m:e>
              <m:sub>
                <m:r>
                  <m:rPr>
                    <m:sty m:val="p"/>
                  </m:rPr>
                  <w:rPr>
                    <w:rFonts w:ascii="Cambria Math" w:eastAsia="Calibri" w:hAnsi="Cambria Math" w:cs="Arial"/>
                    <w:color w:val="000000" w:themeColor="text1"/>
                    <w:sz w:val="20"/>
                    <w:szCs w:val="20"/>
                    <w:lang w:eastAsia="es-ES"/>
                  </w:rPr>
                  <m:t>B</m:t>
                </m:r>
              </m:sub>
            </m:sSub>
          </m:e>
        </m:acc>
      </m:oMath>
      <w:r w:rsidR="002F5D5A" w:rsidRPr="001B5094">
        <w:rPr>
          <w:rFonts w:ascii="Arial" w:eastAsia="Calibri" w:hAnsi="Arial" w:cs="Arial"/>
          <w:color w:val="000000" w:themeColor="text1"/>
          <w:sz w:val="20"/>
          <w:szCs w:val="20"/>
          <w:lang w:eastAsia="es-ES"/>
        </w:rPr>
        <w:t>: Es la media aritmética baja.</w:t>
      </w:r>
    </w:p>
    <w:p w14:paraId="0C349D9E" w14:textId="483C8D89" w:rsidR="006128B9" w:rsidRPr="00CC6C30" w:rsidRDefault="00000000" w:rsidP="003918BA">
      <w:pPr>
        <w:numPr>
          <w:ilvl w:val="0"/>
          <w:numId w:val="58"/>
        </w:numPr>
        <w:spacing w:after="200" w:line="240" w:lineRule="auto"/>
        <w:contextualSpacing/>
        <w:jc w:val="both"/>
        <w:rPr>
          <w:rFonts w:ascii="Arial" w:eastAsia="Calibri" w:hAnsi="Arial" w:cs="Arial"/>
          <w:color w:val="000000" w:themeColor="text1"/>
          <w:sz w:val="20"/>
          <w:szCs w:val="20"/>
          <w:lang w:eastAsia="es-ES"/>
        </w:rPr>
      </w:pPr>
      <m:oMath>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V</m:t>
            </m:r>
          </m:e>
          <m:sub>
            <m:r>
              <m:rPr>
                <m:sty m:val="p"/>
              </m:rPr>
              <w:rPr>
                <w:rFonts w:ascii="Cambria Math" w:eastAsia="Calibri" w:hAnsi="Cambria Math" w:cs="Arial"/>
                <w:color w:val="000000" w:themeColor="text1"/>
                <w:sz w:val="20"/>
                <w:szCs w:val="20"/>
                <w:lang w:eastAsia="es-ES"/>
              </w:rPr>
              <m:t>i</m:t>
            </m:r>
          </m:sub>
        </m:sSub>
      </m:oMath>
      <w:r w:rsidR="002F5D5A" w:rsidRPr="001B5094">
        <w:rPr>
          <w:rFonts w:ascii="Arial" w:eastAsia="Calibri" w:hAnsi="Arial" w:cs="Arial"/>
          <w:color w:val="000000" w:themeColor="text1"/>
          <w:sz w:val="20"/>
          <w:szCs w:val="20"/>
          <w:lang w:eastAsia="es-ES"/>
        </w:rPr>
        <w:t>: Es el valor total corregido de cada una de las propuestas “i”.</w:t>
      </w:r>
    </w:p>
    <w:p w14:paraId="70FCA417" w14:textId="77777777" w:rsidR="006128B9" w:rsidRPr="001B5094" w:rsidRDefault="006128B9" w:rsidP="007C7A65">
      <w:pPr>
        <w:spacing w:after="200" w:line="240" w:lineRule="auto"/>
        <w:ind w:left="720"/>
        <w:contextualSpacing/>
        <w:jc w:val="both"/>
        <w:rPr>
          <w:rFonts w:ascii="Arial" w:eastAsia="Calibri" w:hAnsi="Arial" w:cs="Arial"/>
          <w:color w:val="000000" w:themeColor="text1"/>
          <w:sz w:val="20"/>
          <w:szCs w:val="20"/>
          <w:lang w:eastAsia="es-ES"/>
        </w:rPr>
      </w:pPr>
    </w:p>
    <w:p w14:paraId="7B600573" w14:textId="77777777" w:rsidR="002F5D5A" w:rsidRPr="001B5094" w:rsidRDefault="002F5D5A" w:rsidP="007C7A65">
      <w:pPr>
        <w:numPr>
          <w:ilvl w:val="2"/>
          <w:numId w:val="41"/>
        </w:numPr>
        <w:tabs>
          <w:tab w:val="left" w:pos="-142"/>
        </w:tabs>
        <w:autoSpaceDE w:val="0"/>
        <w:autoSpaceDN w:val="0"/>
        <w:adjustRightInd w:val="0"/>
        <w:spacing w:before="120" w:after="240" w:line="240" w:lineRule="auto"/>
        <w:ind w:left="1080"/>
        <w:contextualSpacing/>
        <w:jc w:val="both"/>
        <w:rPr>
          <w:rFonts w:ascii="Arial" w:eastAsia="Arial,Times New Roman" w:hAnsi="Arial" w:cs="Arial"/>
          <w:b/>
          <w:color w:val="000000" w:themeColor="text1"/>
          <w:sz w:val="20"/>
          <w:szCs w:val="20"/>
          <w:lang w:eastAsia="es-ES"/>
        </w:rPr>
      </w:pPr>
      <w:r w:rsidRPr="001B5094">
        <w:rPr>
          <w:rFonts w:ascii="Arial" w:eastAsia="Arial,Times New Roman" w:hAnsi="Arial" w:cs="Arial"/>
          <w:b/>
          <w:color w:val="000000" w:themeColor="text1"/>
          <w:sz w:val="20"/>
          <w:szCs w:val="20"/>
          <w:lang w:eastAsia="es-ES"/>
        </w:rPr>
        <w:t>Menor Valor</w:t>
      </w:r>
    </w:p>
    <w:p w14:paraId="2DBE03D7" w14:textId="77777777" w:rsidR="002F5D5A" w:rsidRPr="001B5094" w:rsidRDefault="002F5D5A" w:rsidP="007C7A65">
      <w:pPr>
        <w:spacing w:line="240" w:lineRule="auto"/>
        <w:jc w:val="both"/>
        <w:rPr>
          <w:rFonts w:ascii="Arial" w:hAnsi="Arial" w:cs="Arial"/>
          <w:color w:val="000000" w:themeColor="text1"/>
          <w:sz w:val="20"/>
          <w:szCs w:val="20"/>
        </w:rPr>
      </w:pPr>
    </w:p>
    <w:p w14:paraId="6DA61AB5"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rPr>
        <w:t xml:space="preserve">La </w:t>
      </w:r>
      <w:r w:rsidRPr="001B5094">
        <w:rPr>
          <w:rFonts w:ascii="Arial" w:hAnsi="Arial" w:cs="Arial"/>
          <w:color w:val="000000" w:themeColor="text1"/>
          <w:sz w:val="20"/>
          <w:szCs w:val="20"/>
          <w:lang w:eastAsia="es-ES"/>
        </w:rPr>
        <w:t>Entidad otorgará el máximo puntaje a la oferta económica hábil para calificación económica de menor valor.</w:t>
      </w:r>
    </w:p>
    <w:p w14:paraId="185B7629" w14:textId="77777777" w:rsidR="002F5D5A" w:rsidRPr="001B5094" w:rsidRDefault="00000000" w:rsidP="007C7A65">
      <w:pPr>
        <w:spacing w:line="240" w:lineRule="auto"/>
        <w:jc w:val="both"/>
        <w:rPr>
          <w:rFonts w:ascii="Arial" w:hAnsi="Arial" w:cs="Arial"/>
          <w:iCs/>
          <w:color w:val="000000" w:themeColor="text1"/>
          <w:sz w:val="20"/>
          <w:szCs w:val="20"/>
          <w:lang w:eastAsia="es-ES"/>
        </w:rPr>
      </w:pPr>
      <m:oMathPara>
        <m:oMath>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min</m:t>
              </m:r>
            </m:sub>
          </m:sSub>
          <m:r>
            <m:rPr>
              <m:sty m:val="p"/>
            </m:rPr>
            <w:rPr>
              <w:rFonts w:ascii="Cambria Math" w:hAnsi="Cambria Math" w:cs="Arial"/>
              <w:color w:val="000000" w:themeColor="text1"/>
              <w:sz w:val="20"/>
              <w:szCs w:val="20"/>
              <w:lang w:eastAsia="es-ES"/>
            </w:rPr>
            <m:t>=</m:t>
          </m:r>
          <m:r>
            <w:rPr>
              <w:rFonts w:ascii="Cambria Math" w:hAnsi="Cambria Math" w:cs="Arial"/>
              <w:color w:val="000000" w:themeColor="text1"/>
              <w:sz w:val="20"/>
              <w:szCs w:val="20"/>
              <w:lang w:eastAsia="es-ES"/>
            </w:rPr>
            <m:t>M</m:t>
          </m:r>
          <m:r>
            <m:rPr>
              <m:sty m:val="p"/>
            </m:rPr>
            <w:rPr>
              <w:rFonts w:ascii="Cambria Math" w:hAnsi="Cambria Math" w:cs="Arial"/>
              <w:color w:val="000000" w:themeColor="text1"/>
              <w:sz w:val="20"/>
              <w:szCs w:val="20"/>
              <w:lang w:eastAsia="es-ES"/>
            </w:rPr>
            <m:t>í</m:t>
          </m:r>
          <m:r>
            <w:rPr>
              <w:rFonts w:ascii="Cambria Math" w:hAnsi="Cambria Math" w:cs="Arial"/>
              <w:color w:val="000000" w:themeColor="text1"/>
              <w:sz w:val="20"/>
              <w:szCs w:val="20"/>
              <w:lang w:eastAsia="es-ES"/>
            </w:rPr>
            <m:t>nimo</m:t>
          </m:r>
          <m:r>
            <m:rPr>
              <m:sty m:val="p"/>
            </m:rPr>
            <w:rPr>
              <w:rFonts w:ascii="Cambria Math" w:hAnsi="Cambria Math" w:cs="Arial"/>
              <w:color w:val="000000" w:themeColor="text1"/>
              <w:sz w:val="20"/>
              <w:szCs w:val="20"/>
              <w:lang w:eastAsia="es-ES"/>
            </w:rPr>
            <m:t xml:space="preserve"> (</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1</m:t>
              </m:r>
            </m:sub>
          </m:sSub>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2</m:t>
              </m:r>
            </m:sub>
          </m:sSub>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m</m:t>
              </m:r>
            </m:sub>
          </m:sSub>
          <m:r>
            <m:rPr>
              <m:sty m:val="p"/>
            </m:rPr>
            <w:rPr>
              <w:rFonts w:ascii="Cambria Math" w:hAnsi="Cambria Math" w:cs="Arial"/>
              <w:color w:val="000000" w:themeColor="text1"/>
              <w:sz w:val="20"/>
              <w:szCs w:val="20"/>
              <w:lang w:eastAsia="es-ES"/>
            </w:rPr>
            <m:t>)</m:t>
          </m:r>
        </m:oMath>
      </m:oMathPara>
    </w:p>
    <w:p w14:paraId="07D0C5A9"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Donde:</w:t>
      </w:r>
    </w:p>
    <w:p w14:paraId="6F3B91CC" w14:textId="77777777" w:rsidR="002F5D5A" w:rsidRPr="001B5094" w:rsidRDefault="00000000" w:rsidP="003918BA">
      <w:pPr>
        <w:numPr>
          <w:ilvl w:val="0"/>
          <w:numId w:val="59"/>
        </w:numPr>
        <w:spacing w:after="200" w:line="240" w:lineRule="auto"/>
        <w:contextualSpacing/>
        <w:jc w:val="both"/>
        <w:rPr>
          <w:rFonts w:ascii="Arial" w:eastAsia="Calibri" w:hAnsi="Arial" w:cs="Arial"/>
          <w:color w:val="000000" w:themeColor="text1"/>
          <w:sz w:val="20"/>
          <w:szCs w:val="20"/>
          <w:lang w:eastAsia="es-ES"/>
        </w:rPr>
      </w:pPr>
      <m:oMath>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V</m:t>
            </m:r>
          </m:e>
          <m:sub>
            <m:r>
              <m:rPr>
                <m:sty m:val="p"/>
              </m:rPr>
              <w:rPr>
                <w:rFonts w:ascii="Cambria Math" w:eastAsia="Calibri" w:hAnsi="Cambria Math" w:cs="Arial"/>
                <w:color w:val="000000" w:themeColor="text1"/>
                <w:sz w:val="20"/>
                <w:szCs w:val="20"/>
                <w:lang w:eastAsia="es-ES"/>
              </w:rPr>
              <m:t>i</m:t>
            </m:r>
          </m:sub>
        </m:sSub>
      </m:oMath>
      <w:r w:rsidR="002F5D5A" w:rsidRPr="001B5094">
        <w:rPr>
          <w:rFonts w:ascii="Arial" w:eastAsia="Calibri" w:hAnsi="Arial" w:cs="Arial"/>
          <w:color w:val="000000" w:themeColor="text1"/>
          <w:sz w:val="20"/>
          <w:szCs w:val="20"/>
          <w:lang w:eastAsia="es-ES"/>
        </w:rPr>
        <w:t>: Es el valor total corregido de cada una de las propuestas “i”.</w:t>
      </w:r>
    </w:p>
    <w:p w14:paraId="5B554228" w14:textId="77777777" w:rsidR="002F5D5A" w:rsidRPr="001B5094" w:rsidRDefault="002F5D5A" w:rsidP="003918BA">
      <w:pPr>
        <w:numPr>
          <w:ilvl w:val="0"/>
          <w:numId w:val="59"/>
        </w:numPr>
        <w:spacing w:after="200" w:line="240" w:lineRule="auto"/>
        <w:contextualSpacing/>
        <w:jc w:val="both"/>
        <w:rPr>
          <w:rFonts w:ascii="Arial" w:eastAsia="Calibri" w:hAnsi="Arial" w:cs="Arial"/>
          <w:color w:val="000000" w:themeColor="text1"/>
          <w:sz w:val="20"/>
          <w:szCs w:val="20"/>
          <w:lang w:eastAsia="es-ES"/>
        </w:rPr>
      </w:pPr>
      <w:r w:rsidRPr="001B5094">
        <w:rPr>
          <w:rFonts w:ascii="Arial" w:eastAsia="Calibri" w:hAnsi="Arial" w:cs="Arial"/>
          <w:color w:val="000000" w:themeColor="text1"/>
          <w:sz w:val="20"/>
          <w:szCs w:val="20"/>
          <w:lang w:eastAsia="es-ES"/>
        </w:rPr>
        <w:t>m: Es el número total de propuestas económicas válidas recibidas por la Entidad.</w:t>
      </w:r>
    </w:p>
    <w:p w14:paraId="70D7ECE4" w14:textId="77777777" w:rsidR="002F5D5A" w:rsidRPr="001B5094" w:rsidRDefault="00000000" w:rsidP="003918BA">
      <w:pPr>
        <w:numPr>
          <w:ilvl w:val="0"/>
          <w:numId w:val="59"/>
        </w:numPr>
        <w:spacing w:after="200" w:line="240" w:lineRule="auto"/>
        <w:contextualSpacing/>
        <w:jc w:val="both"/>
        <w:rPr>
          <w:rFonts w:ascii="Arial" w:eastAsia="Calibri" w:hAnsi="Arial" w:cs="Arial"/>
          <w:color w:val="000000" w:themeColor="text1"/>
          <w:sz w:val="20"/>
          <w:szCs w:val="20"/>
          <w:lang w:eastAsia="es-ES"/>
        </w:rPr>
      </w:pPr>
      <m:oMath>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V</m:t>
            </m:r>
          </m:e>
          <m:sub>
            <m:r>
              <m:rPr>
                <m:sty m:val="p"/>
              </m:rPr>
              <w:rPr>
                <w:rFonts w:ascii="Cambria Math" w:eastAsia="Calibri" w:hAnsi="Cambria Math" w:cs="Arial"/>
                <w:color w:val="000000" w:themeColor="text1"/>
                <w:sz w:val="20"/>
                <w:szCs w:val="20"/>
                <w:lang w:eastAsia="es-ES"/>
              </w:rPr>
              <m:t>min</m:t>
            </m:r>
          </m:sub>
        </m:sSub>
      </m:oMath>
      <w:r w:rsidR="002F5D5A" w:rsidRPr="001B5094">
        <w:rPr>
          <w:rFonts w:ascii="Arial" w:eastAsia="Calibri" w:hAnsi="Arial" w:cs="Arial"/>
          <w:color w:val="000000" w:themeColor="text1"/>
          <w:sz w:val="20"/>
          <w:szCs w:val="20"/>
          <w:lang w:eastAsia="es-ES"/>
        </w:rPr>
        <w:t>: Es el valor total corregido de la propuesta válida más baja.</w:t>
      </w:r>
    </w:p>
    <w:p w14:paraId="26A7EA67" w14:textId="77777777" w:rsidR="002F5D5A" w:rsidRPr="001B5094" w:rsidRDefault="002F5D5A" w:rsidP="007C7A65">
      <w:pPr>
        <w:spacing w:line="240" w:lineRule="auto"/>
        <w:jc w:val="both"/>
        <w:rPr>
          <w:rFonts w:ascii="Arial" w:hAnsi="Arial" w:cs="Arial"/>
          <w:color w:val="000000" w:themeColor="text1"/>
          <w:sz w:val="20"/>
          <w:szCs w:val="20"/>
          <w:lang w:eastAsia="es-ES"/>
        </w:rPr>
      </w:pPr>
    </w:p>
    <w:p w14:paraId="12D849C3"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 xml:space="preserve">La Entidad procederá a ponderar las propuestas de acuerdo con la siguiente fórmula: </w:t>
      </w:r>
    </w:p>
    <w:p w14:paraId="0E92773D" w14:textId="77777777" w:rsidR="002F5D5A" w:rsidRPr="001B5094" w:rsidRDefault="002F5D5A" w:rsidP="007C7A65">
      <w:pPr>
        <w:spacing w:line="240" w:lineRule="auto"/>
        <w:jc w:val="both"/>
        <w:rPr>
          <w:rFonts w:ascii="Arial" w:hAnsi="Arial" w:cs="Arial"/>
          <w:iCs/>
          <w:color w:val="000000" w:themeColor="text1"/>
          <w:sz w:val="20"/>
          <w:szCs w:val="20"/>
          <w:lang w:eastAsia="es-ES"/>
        </w:rPr>
      </w:pPr>
      <m:oMathPara>
        <m:oMath>
          <m:r>
            <w:rPr>
              <w:rFonts w:ascii="Cambria Math" w:hAnsi="Cambria Math" w:cs="Arial"/>
              <w:color w:val="000000" w:themeColor="text1"/>
              <w:sz w:val="20"/>
              <w:szCs w:val="20"/>
              <w:lang w:eastAsia="es-ES"/>
            </w:rPr>
            <w:lastRenderedPageBreak/>
            <m:t>Puntaje</m:t>
          </m:r>
          <m:r>
            <m:rPr>
              <m:sty m:val="p"/>
            </m:rPr>
            <w:rPr>
              <w:rFonts w:ascii="Cambria Math" w:hAnsi="Cambria Math" w:cs="Arial"/>
              <w:color w:val="000000" w:themeColor="text1"/>
              <w:sz w:val="20"/>
              <w:szCs w:val="20"/>
              <w:lang w:eastAsia="es-ES"/>
            </w:rPr>
            <m:t>=</m:t>
          </m:r>
          <m:f>
            <m:fPr>
              <m:ctrlPr>
                <w:rPr>
                  <w:rFonts w:ascii="Cambria Math" w:hAnsi="Cambria Math" w:cs="Arial"/>
                  <w:iCs/>
                  <w:color w:val="000000" w:themeColor="text1"/>
                  <w:sz w:val="20"/>
                  <w:szCs w:val="20"/>
                  <w:lang w:eastAsia="es-ES"/>
                </w:rPr>
              </m:ctrlPr>
            </m:fPr>
            <m:num>
              <m:r>
                <w:rPr>
                  <w:rFonts w:ascii="Cambria Math" w:hAnsi="Cambria Math" w:cs="Arial"/>
                  <w:color w:val="000000" w:themeColor="text1"/>
                  <w:sz w:val="20"/>
                  <w:szCs w:val="20"/>
                  <w:lang w:eastAsia="es-ES"/>
                </w:rPr>
                <m:t>Puntaje</m:t>
              </m:r>
              <m:r>
                <m:rPr>
                  <m:sty m:val="p"/>
                </m:rPr>
                <w:rPr>
                  <w:rFonts w:ascii="Cambria Math" w:hAnsi="Cambria Math" w:cs="Arial"/>
                  <w:color w:val="000000" w:themeColor="text1"/>
                  <w:sz w:val="20"/>
                  <w:szCs w:val="20"/>
                  <w:lang w:eastAsia="es-ES"/>
                </w:rPr>
                <m:t xml:space="preserve"> </m:t>
              </m:r>
              <m:r>
                <w:rPr>
                  <w:rFonts w:ascii="Cambria Math" w:hAnsi="Cambria Math" w:cs="Arial"/>
                  <w:color w:val="000000" w:themeColor="text1"/>
                  <w:sz w:val="20"/>
                  <w:szCs w:val="20"/>
                  <w:lang w:eastAsia="es-ES"/>
                </w:rPr>
                <m:t>m</m:t>
              </m:r>
              <m:r>
                <m:rPr>
                  <m:sty m:val="p"/>
                </m:rPr>
                <w:rPr>
                  <w:rFonts w:ascii="Cambria Math" w:hAnsi="Cambria Math" w:cs="Arial"/>
                  <w:color w:val="000000" w:themeColor="text1"/>
                  <w:sz w:val="20"/>
                  <w:szCs w:val="20"/>
                  <w:lang w:eastAsia="es-ES"/>
                </w:rPr>
                <m:t>á</m:t>
              </m:r>
              <m:r>
                <w:rPr>
                  <w:rFonts w:ascii="Cambria Math" w:hAnsi="Cambria Math" w:cs="Arial"/>
                  <w:color w:val="000000" w:themeColor="text1"/>
                  <w:sz w:val="20"/>
                  <w:szCs w:val="20"/>
                  <w:lang w:eastAsia="es-ES"/>
                </w:rPr>
                <m:t>ximo</m:t>
              </m:r>
              <m:r>
                <m:rPr>
                  <m:sty m:val="p"/>
                </m:rPr>
                <w:rPr>
                  <w:rFonts w:ascii="Cambria Math" w:hAnsi="Cambria Math" w:cs="Arial"/>
                  <w:color w:val="000000" w:themeColor="text1"/>
                  <w:sz w:val="20"/>
                  <w:szCs w:val="20"/>
                  <w:lang w:eastAsia="es-ES"/>
                </w:rPr>
                <m:t>*</m:t>
              </m:r>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min</m:t>
                  </m:r>
                </m:sub>
              </m:sSub>
            </m:num>
            <m:den>
              <m:sSub>
                <m:sSubPr>
                  <m:ctrlPr>
                    <w:rPr>
                      <w:rFonts w:ascii="Cambria Math" w:hAnsi="Cambria Math" w:cs="Arial"/>
                      <w:iCs/>
                      <w:color w:val="000000" w:themeColor="text1"/>
                      <w:sz w:val="20"/>
                      <w:szCs w:val="20"/>
                      <w:lang w:eastAsia="es-ES"/>
                    </w:rPr>
                  </m:ctrlPr>
                </m:sSubPr>
                <m:e>
                  <m:r>
                    <w:rPr>
                      <w:rFonts w:ascii="Cambria Math" w:hAnsi="Cambria Math" w:cs="Arial"/>
                      <w:color w:val="000000" w:themeColor="text1"/>
                      <w:sz w:val="20"/>
                      <w:szCs w:val="20"/>
                      <w:lang w:eastAsia="es-ES"/>
                    </w:rPr>
                    <m:t>V</m:t>
                  </m:r>
                </m:e>
                <m:sub>
                  <m:r>
                    <w:rPr>
                      <w:rFonts w:ascii="Cambria Math" w:hAnsi="Cambria Math" w:cs="Arial"/>
                      <w:color w:val="000000" w:themeColor="text1"/>
                      <w:sz w:val="20"/>
                      <w:szCs w:val="20"/>
                      <w:lang w:eastAsia="es-ES"/>
                    </w:rPr>
                    <m:t>i</m:t>
                  </m:r>
                </m:sub>
              </m:sSub>
            </m:den>
          </m:f>
        </m:oMath>
      </m:oMathPara>
    </w:p>
    <w:p w14:paraId="23F517E2" w14:textId="77777777" w:rsidR="002F5D5A" w:rsidRPr="001B5094" w:rsidRDefault="002F5D5A" w:rsidP="007C7A65">
      <w:pPr>
        <w:spacing w:line="240" w:lineRule="auto"/>
        <w:jc w:val="both"/>
        <w:rPr>
          <w:rFonts w:ascii="Arial" w:hAnsi="Arial" w:cs="Arial"/>
          <w:color w:val="000000" w:themeColor="text1"/>
          <w:sz w:val="20"/>
          <w:szCs w:val="20"/>
          <w:lang w:eastAsia="es-ES"/>
        </w:rPr>
      </w:pPr>
      <w:r w:rsidRPr="001B5094">
        <w:rPr>
          <w:rFonts w:ascii="Arial" w:hAnsi="Arial" w:cs="Arial"/>
          <w:color w:val="000000" w:themeColor="text1"/>
          <w:sz w:val="20"/>
          <w:szCs w:val="20"/>
          <w:lang w:eastAsia="es-ES"/>
        </w:rPr>
        <w:t>Donde:</w:t>
      </w:r>
    </w:p>
    <w:p w14:paraId="0CA1FFD6" w14:textId="77777777" w:rsidR="002F5D5A" w:rsidRPr="001B5094" w:rsidRDefault="00000000" w:rsidP="003918BA">
      <w:pPr>
        <w:numPr>
          <w:ilvl w:val="0"/>
          <w:numId w:val="60"/>
        </w:numPr>
        <w:spacing w:after="200" w:line="240" w:lineRule="auto"/>
        <w:contextualSpacing/>
        <w:jc w:val="both"/>
        <w:rPr>
          <w:rFonts w:ascii="Arial" w:eastAsia="Calibri" w:hAnsi="Arial" w:cs="Arial"/>
          <w:color w:val="000000" w:themeColor="text1"/>
          <w:sz w:val="20"/>
          <w:szCs w:val="20"/>
          <w:lang w:eastAsia="es-ES"/>
        </w:rPr>
      </w:pPr>
      <m:oMath>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V</m:t>
            </m:r>
          </m:e>
          <m:sub>
            <m:r>
              <m:rPr>
                <m:sty m:val="p"/>
              </m:rPr>
              <w:rPr>
                <w:rFonts w:ascii="Cambria Math" w:eastAsia="Calibri" w:hAnsi="Cambria Math" w:cs="Arial"/>
                <w:color w:val="000000" w:themeColor="text1"/>
                <w:sz w:val="20"/>
                <w:szCs w:val="20"/>
                <w:lang w:eastAsia="es-ES"/>
              </w:rPr>
              <m:t>min</m:t>
            </m:r>
          </m:sub>
        </m:sSub>
      </m:oMath>
      <w:r w:rsidR="002F5D5A" w:rsidRPr="001B5094">
        <w:rPr>
          <w:rFonts w:ascii="Arial" w:eastAsia="Calibri" w:hAnsi="Arial" w:cs="Arial"/>
          <w:color w:val="000000" w:themeColor="text1"/>
          <w:sz w:val="20"/>
          <w:szCs w:val="20"/>
          <w:lang w:eastAsia="es-ES"/>
        </w:rPr>
        <w:t>: Es el valor total corregido de la propuesta válida más baja.</w:t>
      </w:r>
    </w:p>
    <w:p w14:paraId="3DE07A33" w14:textId="77777777" w:rsidR="002F5D5A" w:rsidRPr="001B5094" w:rsidRDefault="00000000" w:rsidP="003918BA">
      <w:pPr>
        <w:numPr>
          <w:ilvl w:val="0"/>
          <w:numId w:val="60"/>
        </w:numPr>
        <w:spacing w:after="200" w:line="240" w:lineRule="auto"/>
        <w:contextualSpacing/>
        <w:jc w:val="both"/>
        <w:rPr>
          <w:rFonts w:ascii="Arial" w:eastAsia="Calibri" w:hAnsi="Arial" w:cs="Arial"/>
          <w:color w:val="000000" w:themeColor="text1"/>
          <w:sz w:val="20"/>
          <w:szCs w:val="20"/>
        </w:rPr>
      </w:pPr>
      <m:oMath>
        <m:sSub>
          <m:sSubPr>
            <m:ctrlPr>
              <w:rPr>
                <w:rFonts w:ascii="Cambria Math" w:eastAsia="Calibri" w:hAnsi="Cambria Math" w:cs="Arial"/>
                <w:color w:val="000000" w:themeColor="text1"/>
                <w:sz w:val="20"/>
                <w:szCs w:val="20"/>
                <w:lang w:eastAsia="es-ES"/>
              </w:rPr>
            </m:ctrlPr>
          </m:sSubPr>
          <m:e>
            <m:r>
              <m:rPr>
                <m:sty m:val="p"/>
              </m:rPr>
              <w:rPr>
                <w:rFonts w:ascii="Cambria Math" w:eastAsia="Calibri" w:hAnsi="Cambria Math" w:cs="Arial"/>
                <w:color w:val="000000" w:themeColor="text1"/>
                <w:sz w:val="20"/>
                <w:szCs w:val="20"/>
                <w:lang w:eastAsia="es-ES"/>
              </w:rPr>
              <m:t>V</m:t>
            </m:r>
          </m:e>
          <m:sub>
            <m:r>
              <m:rPr>
                <m:sty m:val="p"/>
              </m:rPr>
              <w:rPr>
                <w:rFonts w:ascii="Cambria Math" w:eastAsia="Calibri" w:hAnsi="Cambria Math" w:cs="Arial"/>
                <w:color w:val="000000" w:themeColor="text1"/>
                <w:sz w:val="20"/>
                <w:szCs w:val="20"/>
                <w:lang w:eastAsia="es-ES"/>
              </w:rPr>
              <m:t>i</m:t>
            </m:r>
          </m:sub>
        </m:sSub>
      </m:oMath>
      <w:r w:rsidR="002F5D5A" w:rsidRPr="001B5094">
        <w:rPr>
          <w:rFonts w:ascii="Arial" w:eastAsia="Calibri" w:hAnsi="Arial" w:cs="Arial"/>
          <w:color w:val="000000" w:themeColor="text1"/>
          <w:sz w:val="20"/>
          <w:szCs w:val="20"/>
          <w:lang w:eastAsia="es-ES"/>
        </w:rPr>
        <w:t xml:space="preserve">: Es el valor total corregido de cada una de las propuestas “i”. </w:t>
      </w:r>
      <w:bookmarkEnd w:id="969"/>
    </w:p>
    <w:p w14:paraId="67BCDEFA" w14:textId="77777777" w:rsidR="002F5D5A" w:rsidRPr="00BD039D" w:rsidRDefault="002F5D5A" w:rsidP="007C7A65">
      <w:pPr>
        <w:tabs>
          <w:tab w:val="left" w:pos="1860"/>
        </w:tabs>
        <w:spacing w:after="0" w:line="240" w:lineRule="auto"/>
        <w:jc w:val="both"/>
        <w:rPr>
          <w:rFonts w:ascii="Arial" w:eastAsia="Times New Roman" w:hAnsi="Arial" w:cs="Arial"/>
          <w:color w:val="000000" w:themeColor="text1"/>
          <w:sz w:val="10"/>
          <w:szCs w:val="10"/>
          <w:lang w:eastAsia="es-CO"/>
        </w:rPr>
      </w:pPr>
    </w:p>
    <w:p w14:paraId="53C2FE9A" w14:textId="77777777" w:rsidR="002F5D5A" w:rsidRPr="00D722A2" w:rsidRDefault="002F5D5A" w:rsidP="007C7A65">
      <w:pPr>
        <w:tabs>
          <w:tab w:val="left" w:pos="1860"/>
        </w:tabs>
        <w:spacing w:after="0" w:line="240" w:lineRule="auto"/>
        <w:jc w:val="both"/>
        <w:rPr>
          <w:rFonts w:ascii="Arial" w:eastAsia="Times New Roman" w:hAnsi="Arial" w:cs="Arial"/>
          <w:color w:val="000000" w:themeColor="text1"/>
          <w:sz w:val="20"/>
          <w:szCs w:val="20"/>
          <w:lang w:eastAsia="es-CO"/>
        </w:rPr>
      </w:pPr>
    </w:p>
    <w:p w14:paraId="7AAE355B" w14:textId="3CA685FB" w:rsidR="002F5D5A" w:rsidRPr="00D722A2" w:rsidRDefault="002F5D5A" w:rsidP="007C7A65">
      <w:pPr>
        <w:numPr>
          <w:ilvl w:val="1"/>
          <w:numId w:val="40"/>
        </w:numPr>
        <w:spacing w:after="200" w:line="240" w:lineRule="auto"/>
        <w:contextualSpacing/>
        <w:rPr>
          <w:rFonts w:ascii="Arial" w:eastAsia="Calibri" w:hAnsi="Arial" w:cs="Arial"/>
          <w:b/>
          <w:bCs/>
          <w:color w:val="000000" w:themeColor="text1"/>
          <w:sz w:val="20"/>
          <w:szCs w:val="20"/>
          <w:lang w:eastAsia="es-CO"/>
        </w:rPr>
      </w:pPr>
      <w:r w:rsidRPr="00D722A2">
        <w:rPr>
          <w:rFonts w:ascii="Arial" w:eastAsia="Calibri" w:hAnsi="Arial" w:cs="Arial"/>
          <w:b/>
          <w:bCs/>
          <w:color w:val="000000" w:themeColor="text1"/>
          <w:sz w:val="20"/>
          <w:szCs w:val="20"/>
          <w:lang w:eastAsia="es-CO"/>
        </w:rPr>
        <w:t xml:space="preserve">FACTOR DE CALIDAD (MÁX. </w:t>
      </w:r>
      <w:r w:rsidR="00D55B61">
        <w:rPr>
          <w:rFonts w:ascii="Arial" w:eastAsia="Calibri" w:hAnsi="Arial" w:cs="Arial"/>
          <w:b/>
          <w:bCs/>
          <w:color w:val="000000" w:themeColor="text1"/>
          <w:sz w:val="20"/>
          <w:szCs w:val="20"/>
          <w:lang w:eastAsia="es-CO"/>
        </w:rPr>
        <w:t>3</w:t>
      </w:r>
      <w:r w:rsidRPr="00D722A2">
        <w:rPr>
          <w:rFonts w:ascii="Arial" w:eastAsia="Calibri" w:hAnsi="Arial" w:cs="Arial"/>
          <w:b/>
          <w:bCs/>
          <w:color w:val="000000" w:themeColor="text1"/>
          <w:sz w:val="20"/>
          <w:szCs w:val="20"/>
          <w:lang w:eastAsia="es-CO"/>
        </w:rPr>
        <w:t>0 PUNTOS)</w:t>
      </w:r>
    </w:p>
    <w:p w14:paraId="21EF7261" w14:textId="77777777" w:rsidR="00D722A2" w:rsidRPr="00D722A2" w:rsidRDefault="00D722A2" w:rsidP="00D722A2">
      <w:pPr>
        <w:widowControl w:val="0"/>
        <w:autoSpaceDE w:val="0"/>
        <w:autoSpaceDN w:val="0"/>
        <w:spacing w:before="37" w:after="0" w:line="240" w:lineRule="auto"/>
        <w:rPr>
          <w:rFonts w:ascii="Arial" w:eastAsia="Verdana" w:hAnsi="Arial" w:cs="Arial"/>
          <w:b/>
          <w:sz w:val="20"/>
          <w:szCs w:val="20"/>
          <w:highlight w:val="magenta"/>
          <w:lang w:val="es-ES"/>
        </w:rPr>
      </w:pPr>
    </w:p>
    <w:p w14:paraId="7A03B732" w14:textId="77777777" w:rsidR="00D722A2" w:rsidRPr="00D722A2" w:rsidRDefault="00D722A2" w:rsidP="00D722A2">
      <w:pPr>
        <w:widowControl w:val="0"/>
        <w:autoSpaceDE w:val="0"/>
        <w:autoSpaceDN w:val="0"/>
        <w:spacing w:after="0" w:line="242" w:lineRule="auto"/>
        <w:ind w:left="119" w:right="267"/>
        <w:jc w:val="both"/>
        <w:rPr>
          <w:rFonts w:ascii="Arial" w:eastAsia="Verdana" w:hAnsi="Arial" w:cs="Arial"/>
          <w:sz w:val="20"/>
          <w:szCs w:val="20"/>
          <w:lang w:val="es-ES"/>
        </w:rPr>
      </w:pPr>
      <w:r w:rsidRPr="00D722A2">
        <w:rPr>
          <w:rFonts w:ascii="Arial" w:eastAsia="Verdana" w:hAnsi="Arial" w:cs="Arial"/>
          <w:spacing w:val="-2"/>
          <w:sz w:val="20"/>
          <w:szCs w:val="20"/>
          <w:lang w:val="es-ES"/>
        </w:rPr>
        <w:t>Para</w:t>
      </w:r>
      <w:r w:rsidRPr="00D722A2">
        <w:rPr>
          <w:rFonts w:ascii="Arial" w:eastAsia="Verdana" w:hAnsi="Arial" w:cs="Arial"/>
          <w:spacing w:val="-8"/>
          <w:sz w:val="20"/>
          <w:szCs w:val="20"/>
          <w:lang w:val="es-ES"/>
        </w:rPr>
        <w:t xml:space="preserve"> </w:t>
      </w:r>
      <w:r w:rsidRPr="00D722A2">
        <w:rPr>
          <w:rFonts w:ascii="Arial" w:eastAsia="Verdana" w:hAnsi="Arial" w:cs="Arial"/>
          <w:spacing w:val="-2"/>
          <w:sz w:val="20"/>
          <w:szCs w:val="20"/>
          <w:lang w:val="es-ES"/>
        </w:rPr>
        <w:t>este</w:t>
      </w:r>
      <w:r w:rsidRPr="00D722A2">
        <w:rPr>
          <w:rFonts w:ascii="Arial" w:eastAsia="Verdana" w:hAnsi="Arial" w:cs="Arial"/>
          <w:spacing w:val="-8"/>
          <w:sz w:val="20"/>
          <w:szCs w:val="20"/>
          <w:lang w:val="es-ES"/>
        </w:rPr>
        <w:t xml:space="preserve"> </w:t>
      </w:r>
      <w:r w:rsidRPr="00D722A2">
        <w:rPr>
          <w:rFonts w:ascii="Arial" w:eastAsia="Verdana" w:hAnsi="Arial" w:cs="Arial"/>
          <w:spacing w:val="-2"/>
          <w:sz w:val="20"/>
          <w:szCs w:val="20"/>
          <w:lang w:val="es-ES"/>
        </w:rPr>
        <w:t>factor</w:t>
      </w:r>
      <w:r w:rsidRPr="00D722A2">
        <w:rPr>
          <w:rFonts w:ascii="Arial" w:eastAsia="Verdana" w:hAnsi="Arial" w:cs="Arial"/>
          <w:spacing w:val="-7"/>
          <w:sz w:val="20"/>
          <w:szCs w:val="20"/>
          <w:lang w:val="es-ES"/>
        </w:rPr>
        <w:t xml:space="preserve"> </w:t>
      </w:r>
      <w:r w:rsidRPr="00D722A2">
        <w:rPr>
          <w:rFonts w:ascii="Arial" w:eastAsia="Verdana" w:hAnsi="Arial" w:cs="Arial"/>
          <w:spacing w:val="-2"/>
          <w:sz w:val="20"/>
          <w:szCs w:val="20"/>
          <w:lang w:val="es-ES"/>
        </w:rPr>
        <w:t>se</w:t>
      </w:r>
      <w:r w:rsidRPr="00D722A2">
        <w:rPr>
          <w:rFonts w:ascii="Arial" w:eastAsia="Verdana" w:hAnsi="Arial" w:cs="Arial"/>
          <w:spacing w:val="-9"/>
          <w:sz w:val="20"/>
          <w:szCs w:val="20"/>
          <w:lang w:val="es-ES"/>
        </w:rPr>
        <w:t xml:space="preserve"> </w:t>
      </w:r>
      <w:r w:rsidRPr="00D722A2">
        <w:rPr>
          <w:rFonts w:ascii="Arial" w:eastAsia="Verdana" w:hAnsi="Arial" w:cs="Arial"/>
          <w:spacing w:val="-2"/>
          <w:sz w:val="20"/>
          <w:szCs w:val="20"/>
          <w:lang w:val="es-ES"/>
        </w:rPr>
        <w:t>calificará</w:t>
      </w:r>
      <w:r w:rsidRPr="00D722A2">
        <w:rPr>
          <w:rFonts w:ascii="Arial" w:eastAsia="Verdana" w:hAnsi="Arial" w:cs="Arial"/>
          <w:spacing w:val="-8"/>
          <w:sz w:val="20"/>
          <w:szCs w:val="20"/>
          <w:lang w:val="es-ES"/>
        </w:rPr>
        <w:t xml:space="preserve"> </w:t>
      </w:r>
      <w:r w:rsidRPr="00D722A2">
        <w:rPr>
          <w:rFonts w:ascii="Arial" w:eastAsia="Verdana" w:hAnsi="Arial" w:cs="Arial"/>
          <w:spacing w:val="-2"/>
          <w:sz w:val="20"/>
          <w:szCs w:val="20"/>
          <w:lang w:val="es-ES"/>
        </w:rPr>
        <w:t>las</w:t>
      </w:r>
      <w:r w:rsidRPr="00D722A2">
        <w:rPr>
          <w:rFonts w:ascii="Arial" w:eastAsia="Verdana" w:hAnsi="Arial" w:cs="Arial"/>
          <w:spacing w:val="-7"/>
          <w:sz w:val="20"/>
          <w:szCs w:val="20"/>
          <w:lang w:val="es-ES"/>
        </w:rPr>
        <w:t xml:space="preserve"> </w:t>
      </w:r>
      <w:r w:rsidRPr="00D722A2">
        <w:rPr>
          <w:rFonts w:ascii="Arial" w:eastAsia="Verdana" w:hAnsi="Arial" w:cs="Arial"/>
          <w:spacing w:val="-2"/>
          <w:sz w:val="20"/>
          <w:szCs w:val="20"/>
          <w:lang w:val="es-ES"/>
        </w:rPr>
        <w:t>condiciones</w:t>
      </w:r>
      <w:r w:rsidRPr="00D722A2">
        <w:rPr>
          <w:rFonts w:ascii="Arial" w:eastAsia="Verdana" w:hAnsi="Arial" w:cs="Arial"/>
          <w:spacing w:val="-7"/>
          <w:sz w:val="20"/>
          <w:szCs w:val="20"/>
          <w:lang w:val="es-ES"/>
        </w:rPr>
        <w:t xml:space="preserve"> </w:t>
      </w:r>
      <w:r w:rsidRPr="00D722A2">
        <w:rPr>
          <w:rFonts w:ascii="Arial" w:eastAsia="Verdana" w:hAnsi="Arial" w:cs="Arial"/>
          <w:spacing w:val="-2"/>
          <w:sz w:val="20"/>
          <w:szCs w:val="20"/>
          <w:lang w:val="es-ES"/>
        </w:rPr>
        <w:t>técnicas</w:t>
      </w:r>
      <w:r w:rsidRPr="00D722A2">
        <w:rPr>
          <w:rFonts w:ascii="Arial" w:eastAsia="Verdana" w:hAnsi="Arial" w:cs="Arial"/>
          <w:spacing w:val="-7"/>
          <w:sz w:val="20"/>
          <w:szCs w:val="20"/>
          <w:lang w:val="es-ES"/>
        </w:rPr>
        <w:t xml:space="preserve"> </w:t>
      </w:r>
      <w:r w:rsidRPr="00D722A2">
        <w:rPr>
          <w:rFonts w:ascii="Arial" w:eastAsia="Verdana" w:hAnsi="Arial" w:cs="Arial"/>
          <w:spacing w:val="-2"/>
          <w:sz w:val="20"/>
          <w:szCs w:val="20"/>
          <w:lang w:val="es-ES"/>
        </w:rPr>
        <w:t>que</w:t>
      </w:r>
      <w:r w:rsidRPr="00D722A2">
        <w:rPr>
          <w:rFonts w:ascii="Arial" w:eastAsia="Verdana" w:hAnsi="Arial" w:cs="Arial"/>
          <w:spacing w:val="-8"/>
          <w:sz w:val="20"/>
          <w:szCs w:val="20"/>
          <w:lang w:val="es-ES"/>
        </w:rPr>
        <w:t xml:space="preserve"> </w:t>
      </w:r>
      <w:r w:rsidRPr="00D722A2">
        <w:rPr>
          <w:rFonts w:ascii="Arial" w:eastAsia="Verdana" w:hAnsi="Arial" w:cs="Arial"/>
          <w:spacing w:val="-2"/>
          <w:sz w:val="20"/>
          <w:szCs w:val="20"/>
          <w:lang w:val="es-ES"/>
        </w:rPr>
        <w:t>representen</w:t>
      </w:r>
      <w:r w:rsidRPr="00D722A2">
        <w:rPr>
          <w:rFonts w:ascii="Arial" w:eastAsia="Verdana" w:hAnsi="Arial" w:cs="Arial"/>
          <w:spacing w:val="-8"/>
          <w:sz w:val="20"/>
          <w:szCs w:val="20"/>
          <w:lang w:val="es-ES"/>
        </w:rPr>
        <w:t xml:space="preserve"> </w:t>
      </w:r>
      <w:r w:rsidRPr="00D722A2">
        <w:rPr>
          <w:rFonts w:ascii="Arial" w:eastAsia="Verdana" w:hAnsi="Arial" w:cs="Arial"/>
          <w:spacing w:val="-2"/>
          <w:sz w:val="20"/>
          <w:szCs w:val="20"/>
          <w:lang w:val="es-ES"/>
        </w:rPr>
        <w:t>adicionalmente</w:t>
      </w:r>
      <w:r w:rsidRPr="00D722A2">
        <w:rPr>
          <w:rFonts w:ascii="Arial" w:eastAsia="Verdana" w:hAnsi="Arial" w:cs="Arial"/>
          <w:spacing w:val="-8"/>
          <w:sz w:val="20"/>
          <w:szCs w:val="20"/>
          <w:lang w:val="es-ES"/>
        </w:rPr>
        <w:t xml:space="preserve"> </w:t>
      </w:r>
      <w:r w:rsidRPr="00D722A2">
        <w:rPr>
          <w:rFonts w:ascii="Arial" w:eastAsia="Verdana" w:hAnsi="Arial" w:cs="Arial"/>
          <w:spacing w:val="-2"/>
          <w:sz w:val="20"/>
          <w:szCs w:val="20"/>
          <w:lang w:val="es-ES"/>
        </w:rPr>
        <w:t xml:space="preserve">una </w:t>
      </w:r>
      <w:r w:rsidRPr="00D722A2">
        <w:rPr>
          <w:rFonts w:ascii="Arial" w:eastAsia="Verdana" w:hAnsi="Arial" w:cs="Arial"/>
          <w:sz w:val="20"/>
          <w:szCs w:val="20"/>
          <w:lang w:val="es-ES"/>
        </w:rPr>
        <w:t>mejor</w:t>
      </w:r>
      <w:r w:rsidRPr="00D722A2">
        <w:rPr>
          <w:rFonts w:ascii="Arial" w:eastAsia="Verdana" w:hAnsi="Arial" w:cs="Arial"/>
          <w:spacing w:val="-3"/>
          <w:sz w:val="20"/>
          <w:szCs w:val="20"/>
          <w:lang w:val="es-ES"/>
        </w:rPr>
        <w:t xml:space="preserve"> </w:t>
      </w:r>
      <w:r w:rsidRPr="00D722A2">
        <w:rPr>
          <w:rFonts w:ascii="Arial" w:eastAsia="Verdana" w:hAnsi="Arial" w:cs="Arial"/>
          <w:sz w:val="20"/>
          <w:szCs w:val="20"/>
          <w:lang w:val="es-ES"/>
        </w:rPr>
        <w:t>ventaja</w:t>
      </w:r>
      <w:r w:rsidRPr="00D722A2">
        <w:rPr>
          <w:rFonts w:ascii="Arial" w:eastAsia="Verdana" w:hAnsi="Arial" w:cs="Arial"/>
          <w:spacing w:val="-4"/>
          <w:sz w:val="20"/>
          <w:szCs w:val="20"/>
          <w:lang w:val="es-ES"/>
        </w:rPr>
        <w:t xml:space="preserve"> </w:t>
      </w:r>
      <w:r w:rsidRPr="00D722A2">
        <w:rPr>
          <w:rFonts w:ascii="Arial" w:eastAsia="Verdana" w:hAnsi="Arial" w:cs="Arial"/>
          <w:sz w:val="20"/>
          <w:szCs w:val="20"/>
          <w:lang w:val="es-ES"/>
        </w:rPr>
        <w:t>para</w:t>
      </w:r>
      <w:r w:rsidRPr="00D722A2">
        <w:rPr>
          <w:rFonts w:ascii="Arial" w:eastAsia="Verdana" w:hAnsi="Arial" w:cs="Arial"/>
          <w:spacing w:val="-4"/>
          <w:sz w:val="20"/>
          <w:szCs w:val="20"/>
          <w:lang w:val="es-ES"/>
        </w:rPr>
        <w:t xml:space="preserve"> </w:t>
      </w:r>
      <w:r w:rsidRPr="00D722A2">
        <w:rPr>
          <w:rFonts w:ascii="Arial" w:eastAsia="Verdana" w:hAnsi="Arial" w:cs="Arial"/>
          <w:sz w:val="20"/>
          <w:szCs w:val="20"/>
          <w:lang w:val="es-ES"/>
        </w:rPr>
        <w:t>la</w:t>
      </w:r>
      <w:r w:rsidRPr="00D722A2">
        <w:rPr>
          <w:rFonts w:ascii="Arial" w:eastAsia="Verdana" w:hAnsi="Arial" w:cs="Arial"/>
          <w:spacing w:val="-4"/>
          <w:sz w:val="20"/>
          <w:szCs w:val="20"/>
          <w:lang w:val="es-ES"/>
        </w:rPr>
        <w:t xml:space="preserve"> </w:t>
      </w:r>
      <w:r w:rsidRPr="00D722A2">
        <w:rPr>
          <w:rFonts w:ascii="Arial" w:eastAsia="Verdana" w:hAnsi="Arial" w:cs="Arial"/>
          <w:sz w:val="20"/>
          <w:szCs w:val="20"/>
          <w:lang w:val="es-ES"/>
        </w:rPr>
        <w:t>entidad,</w:t>
      </w:r>
      <w:r w:rsidRPr="00D722A2">
        <w:rPr>
          <w:rFonts w:ascii="Arial" w:eastAsia="Verdana" w:hAnsi="Arial" w:cs="Arial"/>
          <w:spacing w:val="-3"/>
          <w:sz w:val="20"/>
          <w:szCs w:val="20"/>
          <w:lang w:val="es-ES"/>
        </w:rPr>
        <w:t xml:space="preserve"> </w:t>
      </w:r>
      <w:r w:rsidRPr="00D722A2">
        <w:rPr>
          <w:rFonts w:ascii="Arial" w:eastAsia="Verdana" w:hAnsi="Arial" w:cs="Arial"/>
          <w:sz w:val="20"/>
          <w:szCs w:val="20"/>
          <w:lang w:val="es-ES"/>
        </w:rPr>
        <w:t>tanto</w:t>
      </w:r>
      <w:r w:rsidRPr="00D722A2">
        <w:rPr>
          <w:rFonts w:ascii="Arial" w:eastAsia="Verdana" w:hAnsi="Arial" w:cs="Arial"/>
          <w:spacing w:val="-4"/>
          <w:sz w:val="20"/>
          <w:szCs w:val="20"/>
          <w:lang w:val="es-ES"/>
        </w:rPr>
        <w:t xml:space="preserve"> </w:t>
      </w:r>
      <w:r w:rsidRPr="00D722A2">
        <w:rPr>
          <w:rFonts w:ascii="Arial" w:eastAsia="Verdana" w:hAnsi="Arial" w:cs="Arial"/>
          <w:sz w:val="20"/>
          <w:szCs w:val="20"/>
          <w:lang w:val="es-ES"/>
        </w:rPr>
        <w:t>en</w:t>
      </w:r>
      <w:r w:rsidRPr="00D722A2">
        <w:rPr>
          <w:rFonts w:ascii="Arial" w:eastAsia="Verdana" w:hAnsi="Arial" w:cs="Arial"/>
          <w:spacing w:val="-4"/>
          <w:sz w:val="20"/>
          <w:szCs w:val="20"/>
          <w:lang w:val="es-ES"/>
        </w:rPr>
        <w:t xml:space="preserve"> </w:t>
      </w:r>
      <w:r w:rsidRPr="00D722A2">
        <w:rPr>
          <w:rFonts w:ascii="Arial" w:eastAsia="Verdana" w:hAnsi="Arial" w:cs="Arial"/>
          <w:sz w:val="20"/>
          <w:szCs w:val="20"/>
          <w:lang w:val="es-ES"/>
        </w:rPr>
        <w:t>la</w:t>
      </w:r>
      <w:r w:rsidRPr="00D722A2">
        <w:rPr>
          <w:rFonts w:ascii="Arial" w:eastAsia="Verdana" w:hAnsi="Arial" w:cs="Arial"/>
          <w:spacing w:val="-4"/>
          <w:sz w:val="20"/>
          <w:szCs w:val="20"/>
          <w:lang w:val="es-ES"/>
        </w:rPr>
        <w:t xml:space="preserve"> </w:t>
      </w:r>
      <w:r w:rsidRPr="00D722A2">
        <w:rPr>
          <w:rFonts w:ascii="Arial" w:eastAsia="Verdana" w:hAnsi="Arial" w:cs="Arial"/>
          <w:sz w:val="20"/>
          <w:szCs w:val="20"/>
          <w:lang w:val="es-ES"/>
        </w:rPr>
        <w:t>calidad</w:t>
      </w:r>
      <w:r w:rsidRPr="00D722A2">
        <w:rPr>
          <w:rFonts w:ascii="Arial" w:eastAsia="Verdana" w:hAnsi="Arial" w:cs="Arial"/>
          <w:spacing w:val="-4"/>
          <w:sz w:val="20"/>
          <w:szCs w:val="20"/>
          <w:lang w:val="es-ES"/>
        </w:rPr>
        <w:t xml:space="preserve"> </w:t>
      </w:r>
      <w:r w:rsidRPr="00D722A2">
        <w:rPr>
          <w:rFonts w:ascii="Arial" w:eastAsia="Verdana" w:hAnsi="Arial" w:cs="Arial"/>
          <w:sz w:val="20"/>
          <w:szCs w:val="20"/>
          <w:lang w:val="es-ES"/>
        </w:rPr>
        <w:t>de</w:t>
      </w:r>
      <w:r w:rsidRPr="00D722A2">
        <w:rPr>
          <w:rFonts w:ascii="Arial" w:eastAsia="Verdana" w:hAnsi="Arial" w:cs="Arial"/>
          <w:spacing w:val="-4"/>
          <w:sz w:val="20"/>
          <w:szCs w:val="20"/>
          <w:lang w:val="es-ES"/>
        </w:rPr>
        <w:t xml:space="preserve"> </w:t>
      </w:r>
      <w:r w:rsidRPr="00D722A2">
        <w:rPr>
          <w:rFonts w:ascii="Arial" w:eastAsia="Verdana" w:hAnsi="Arial" w:cs="Arial"/>
          <w:sz w:val="20"/>
          <w:szCs w:val="20"/>
          <w:lang w:val="es-ES"/>
        </w:rPr>
        <w:t>los</w:t>
      </w:r>
      <w:r w:rsidRPr="00D722A2">
        <w:rPr>
          <w:rFonts w:ascii="Arial" w:eastAsia="Verdana" w:hAnsi="Arial" w:cs="Arial"/>
          <w:spacing w:val="-3"/>
          <w:sz w:val="20"/>
          <w:szCs w:val="20"/>
          <w:lang w:val="es-ES"/>
        </w:rPr>
        <w:t xml:space="preserve"> </w:t>
      </w:r>
      <w:r w:rsidRPr="00D722A2">
        <w:rPr>
          <w:rFonts w:ascii="Arial" w:eastAsia="Verdana" w:hAnsi="Arial" w:cs="Arial"/>
          <w:sz w:val="20"/>
          <w:szCs w:val="20"/>
          <w:lang w:val="es-ES"/>
        </w:rPr>
        <w:t>equipos,</w:t>
      </w:r>
      <w:r w:rsidRPr="00D722A2">
        <w:rPr>
          <w:rFonts w:ascii="Arial" w:eastAsia="Verdana" w:hAnsi="Arial" w:cs="Arial"/>
          <w:spacing w:val="-3"/>
          <w:sz w:val="20"/>
          <w:szCs w:val="20"/>
          <w:lang w:val="es-ES"/>
        </w:rPr>
        <w:t xml:space="preserve"> </w:t>
      </w:r>
      <w:r w:rsidRPr="00D722A2">
        <w:rPr>
          <w:rFonts w:ascii="Arial" w:eastAsia="Verdana" w:hAnsi="Arial" w:cs="Arial"/>
          <w:sz w:val="20"/>
          <w:szCs w:val="20"/>
          <w:lang w:val="es-ES"/>
        </w:rPr>
        <w:t>piezas</w:t>
      </w:r>
      <w:r w:rsidRPr="00D722A2">
        <w:rPr>
          <w:rFonts w:ascii="Arial" w:eastAsia="Verdana" w:hAnsi="Arial" w:cs="Arial"/>
          <w:spacing w:val="-3"/>
          <w:sz w:val="20"/>
          <w:szCs w:val="20"/>
          <w:lang w:val="es-ES"/>
        </w:rPr>
        <w:t xml:space="preserve"> </w:t>
      </w:r>
      <w:r w:rsidRPr="00D722A2">
        <w:rPr>
          <w:rFonts w:ascii="Arial" w:eastAsia="Verdana" w:hAnsi="Arial" w:cs="Arial"/>
          <w:sz w:val="20"/>
          <w:szCs w:val="20"/>
          <w:lang w:val="es-ES"/>
        </w:rPr>
        <w:t>y</w:t>
      </w:r>
      <w:r w:rsidRPr="00D722A2">
        <w:rPr>
          <w:rFonts w:ascii="Arial" w:eastAsia="Verdana" w:hAnsi="Arial" w:cs="Arial"/>
          <w:spacing w:val="-4"/>
          <w:sz w:val="20"/>
          <w:szCs w:val="20"/>
          <w:lang w:val="es-ES"/>
        </w:rPr>
        <w:t xml:space="preserve"> </w:t>
      </w:r>
      <w:r w:rsidRPr="00D722A2">
        <w:rPr>
          <w:rFonts w:ascii="Arial" w:eastAsia="Verdana" w:hAnsi="Arial" w:cs="Arial"/>
          <w:sz w:val="20"/>
          <w:szCs w:val="20"/>
          <w:lang w:val="es-ES"/>
        </w:rPr>
        <w:t xml:space="preserve">herramientas </w:t>
      </w:r>
      <w:r w:rsidRPr="00D722A2">
        <w:rPr>
          <w:rFonts w:ascii="Arial" w:eastAsia="Verdana" w:hAnsi="Arial" w:cs="Arial"/>
          <w:spacing w:val="-4"/>
          <w:sz w:val="20"/>
          <w:szCs w:val="20"/>
          <w:lang w:val="es-ES"/>
        </w:rPr>
        <w:t>utilizadas</w:t>
      </w:r>
      <w:r w:rsidRPr="00D722A2">
        <w:rPr>
          <w:rFonts w:ascii="Arial" w:eastAsia="Verdana" w:hAnsi="Arial" w:cs="Arial"/>
          <w:spacing w:val="-11"/>
          <w:sz w:val="20"/>
          <w:szCs w:val="20"/>
          <w:lang w:val="es-ES"/>
        </w:rPr>
        <w:t xml:space="preserve"> </w:t>
      </w:r>
      <w:r w:rsidRPr="00D722A2">
        <w:rPr>
          <w:rFonts w:ascii="Arial" w:eastAsia="Verdana" w:hAnsi="Arial" w:cs="Arial"/>
          <w:spacing w:val="-4"/>
          <w:sz w:val="20"/>
          <w:szCs w:val="20"/>
          <w:lang w:val="es-ES"/>
        </w:rPr>
        <w:t>y</w:t>
      </w:r>
      <w:r w:rsidRPr="00D722A2">
        <w:rPr>
          <w:rFonts w:ascii="Arial" w:eastAsia="Verdana" w:hAnsi="Arial" w:cs="Arial"/>
          <w:spacing w:val="-12"/>
          <w:sz w:val="20"/>
          <w:szCs w:val="20"/>
          <w:lang w:val="es-ES"/>
        </w:rPr>
        <w:t xml:space="preserve"> </w:t>
      </w:r>
      <w:r w:rsidRPr="00D722A2">
        <w:rPr>
          <w:rFonts w:ascii="Arial" w:eastAsia="Verdana" w:hAnsi="Arial" w:cs="Arial"/>
          <w:spacing w:val="-4"/>
          <w:sz w:val="20"/>
          <w:szCs w:val="20"/>
          <w:lang w:val="es-ES"/>
        </w:rPr>
        <w:t>en</w:t>
      </w:r>
      <w:r w:rsidRPr="00D722A2">
        <w:rPr>
          <w:rFonts w:ascii="Arial" w:eastAsia="Verdana" w:hAnsi="Arial" w:cs="Arial"/>
          <w:spacing w:val="-12"/>
          <w:sz w:val="20"/>
          <w:szCs w:val="20"/>
          <w:lang w:val="es-ES"/>
        </w:rPr>
        <w:t xml:space="preserve"> </w:t>
      </w:r>
      <w:r w:rsidRPr="00D722A2">
        <w:rPr>
          <w:rFonts w:ascii="Arial" w:eastAsia="Verdana" w:hAnsi="Arial" w:cs="Arial"/>
          <w:spacing w:val="-4"/>
          <w:sz w:val="20"/>
          <w:szCs w:val="20"/>
          <w:lang w:val="es-ES"/>
        </w:rPr>
        <w:t>la</w:t>
      </w:r>
      <w:r w:rsidRPr="00D722A2">
        <w:rPr>
          <w:rFonts w:ascii="Arial" w:eastAsia="Verdana" w:hAnsi="Arial" w:cs="Arial"/>
          <w:spacing w:val="-12"/>
          <w:sz w:val="20"/>
          <w:szCs w:val="20"/>
          <w:lang w:val="es-ES"/>
        </w:rPr>
        <w:t xml:space="preserve"> </w:t>
      </w:r>
      <w:r w:rsidRPr="00D722A2">
        <w:rPr>
          <w:rFonts w:ascii="Arial" w:eastAsia="Verdana" w:hAnsi="Arial" w:cs="Arial"/>
          <w:spacing w:val="-4"/>
          <w:sz w:val="20"/>
          <w:szCs w:val="20"/>
          <w:lang w:val="es-ES"/>
        </w:rPr>
        <w:t>prestación</w:t>
      </w:r>
      <w:r w:rsidRPr="00D722A2">
        <w:rPr>
          <w:rFonts w:ascii="Arial" w:eastAsia="Verdana" w:hAnsi="Arial" w:cs="Arial"/>
          <w:spacing w:val="-12"/>
          <w:sz w:val="20"/>
          <w:szCs w:val="20"/>
          <w:lang w:val="es-ES"/>
        </w:rPr>
        <w:t xml:space="preserve"> </w:t>
      </w:r>
      <w:r w:rsidRPr="00D722A2">
        <w:rPr>
          <w:rFonts w:ascii="Arial" w:eastAsia="Verdana" w:hAnsi="Arial" w:cs="Arial"/>
          <w:spacing w:val="-4"/>
          <w:sz w:val="20"/>
          <w:szCs w:val="20"/>
          <w:lang w:val="es-ES"/>
        </w:rPr>
        <w:t>de</w:t>
      </w:r>
      <w:r w:rsidRPr="00D722A2">
        <w:rPr>
          <w:rFonts w:ascii="Arial" w:eastAsia="Verdana" w:hAnsi="Arial" w:cs="Arial"/>
          <w:spacing w:val="-12"/>
          <w:sz w:val="20"/>
          <w:szCs w:val="20"/>
          <w:lang w:val="es-ES"/>
        </w:rPr>
        <w:t xml:space="preserve"> </w:t>
      </w:r>
      <w:r w:rsidRPr="00D722A2">
        <w:rPr>
          <w:rFonts w:ascii="Arial" w:eastAsia="Verdana" w:hAnsi="Arial" w:cs="Arial"/>
          <w:spacing w:val="-4"/>
          <w:sz w:val="20"/>
          <w:szCs w:val="20"/>
          <w:lang w:val="es-ES"/>
        </w:rPr>
        <w:t>los</w:t>
      </w:r>
      <w:r w:rsidRPr="00D722A2">
        <w:rPr>
          <w:rFonts w:ascii="Arial" w:eastAsia="Verdana" w:hAnsi="Arial" w:cs="Arial"/>
          <w:spacing w:val="-11"/>
          <w:sz w:val="20"/>
          <w:szCs w:val="20"/>
          <w:lang w:val="es-ES"/>
        </w:rPr>
        <w:t xml:space="preserve"> </w:t>
      </w:r>
      <w:r w:rsidRPr="00D722A2">
        <w:rPr>
          <w:rFonts w:ascii="Arial" w:eastAsia="Verdana" w:hAnsi="Arial" w:cs="Arial"/>
          <w:spacing w:val="-4"/>
          <w:sz w:val="20"/>
          <w:szCs w:val="20"/>
          <w:lang w:val="es-ES"/>
        </w:rPr>
        <w:t>servicios</w:t>
      </w:r>
      <w:r w:rsidRPr="00D722A2">
        <w:rPr>
          <w:rFonts w:ascii="Arial" w:eastAsia="Verdana" w:hAnsi="Arial" w:cs="Arial"/>
          <w:spacing w:val="-11"/>
          <w:sz w:val="20"/>
          <w:szCs w:val="20"/>
          <w:lang w:val="es-ES"/>
        </w:rPr>
        <w:t xml:space="preserve"> </w:t>
      </w:r>
      <w:r w:rsidRPr="00D722A2">
        <w:rPr>
          <w:rFonts w:ascii="Arial" w:eastAsia="Verdana" w:hAnsi="Arial" w:cs="Arial"/>
          <w:spacing w:val="-4"/>
          <w:sz w:val="20"/>
          <w:szCs w:val="20"/>
          <w:lang w:val="es-ES"/>
        </w:rPr>
        <w:t>que</w:t>
      </w:r>
      <w:r w:rsidRPr="00D722A2">
        <w:rPr>
          <w:rFonts w:ascii="Arial" w:eastAsia="Verdana" w:hAnsi="Arial" w:cs="Arial"/>
          <w:spacing w:val="-12"/>
          <w:sz w:val="20"/>
          <w:szCs w:val="20"/>
          <w:lang w:val="es-ES"/>
        </w:rPr>
        <w:t xml:space="preserve"> </w:t>
      </w:r>
      <w:r w:rsidRPr="00D722A2">
        <w:rPr>
          <w:rFonts w:ascii="Arial" w:eastAsia="Verdana" w:hAnsi="Arial" w:cs="Arial"/>
          <w:spacing w:val="-4"/>
          <w:sz w:val="20"/>
          <w:szCs w:val="20"/>
          <w:lang w:val="es-ES"/>
        </w:rPr>
        <w:t>generan</w:t>
      </w:r>
      <w:r w:rsidRPr="00D722A2">
        <w:rPr>
          <w:rFonts w:ascii="Arial" w:eastAsia="Verdana" w:hAnsi="Arial" w:cs="Arial"/>
          <w:spacing w:val="-12"/>
          <w:sz w:val="20"/>
          <w:szCs w:val="20"/>
          <w:lang w:val="es-ES"/>
        </w:rPr>
        <w:t xml:space="preserve"> </w:t>
      </w:r>
      <w:r w:rsidRPr="00D722A2">
        <w:rPr>
          <w:rFonts w:ascii="Arial" w:eastAsia="Verdana" w:hAnsi="Arial" w:cs="Arial"/>
          <w:spacing w:val="-4"/>
          <w:sz w:val="20"/>
          <w:szCs w:val="20"/>
          <w:lang w:val="es-ES"/>
        </w:rPr>
        <w:t>mayor</w:t>
      </w:r>
      <w:r w:rsidRPr="00D722A2">
        <w:rPr>
          <w:rFonts w:ascii="Arial" w:eastAsia="Verdana" w:hAnsi="Arial" w:cs="Arial"/>
          <w:spacing w:val="-11"/>
          <w:sz w:val="20"/>
          <w:szCs w:val="20"/>
          <w:lang w:val="es-ES"/>
        </w:rPr>
        <w:t xml:space="preserve"> </w:t>
      </w:r>
      <w:r w:rsidRPr="00D722A2">
        <w:rPr>
          <w:rFonts w:ascii="Arial" w:eastAsia="Verdana" w:hAnsi="Arial" w:cs="Arial"/>
          <w:spacing w:val="-4"/>
          <w:sz w:val="20"/>
          <w:szCs w:val="20"/>
          <w:lang w:val="es-ES"/>
        </w:rPr>
        <w:t>eficiencia,</w:t>
      </w:r>
      <w:r w:rsidRPr="00D722A2">
        <w:rPr>
          <w:rFonts w:ascii="Arial" w:eastAsia="Verdana" w:hAnsi="Arial" w:cs="Arial"/>
          <w:spacing w:val="-11"/>
          <w:sz w:val="20"/>
          <w:szCs w:val="20"/>
          <w:lang w:val="es-ES"/>
        </w:rPr>
        <w:t xml:space="preserve"> </w:t>
      </w:r>
      <w:r w:rsidRPr="00D722A2">
        <w:rPr>
          <w:rFonts w:ascii="Arial" w:eastAsia="Verdana" w:hAnsi="Arial" w:cs="Arial"/>
          <w:spacing w:val="-4"/>
          <w:sz w:val="20"/>
          <w:szCs w:val="20"/>
          <w:lang w:val="es-ES"/>
        </w:rPr>
        <w:t>del</w:t>
      </w:r>
      <w:r w:rsidRPr="00D722A2">
        <w:rPr>
          <w:rFonts w:ascii="Arial" w:eastAsia="Verdana" w:hAnsi="Arial" w:cs="Arial"/>
          <w:spacing w:val="-11"/>
          <w:sz w:val="20"/>
          <w:szCs w:val="20"/>
          <w:lang w:val="es-ES"/>
        </w:rPr>
        <w:t xml:space="preserve"> </w:t>
      </w:r>
      <w:r w:rsidRPr="00D722A2">
        <w:rPr>
          <w:rFonts w:ascii="Arial" w:eastAsia="Verdana" w:hAnsi="Arial" w:cs="Arial"/>
          <w:spacing w:val="-4"/>
          <w:sz w:val="20"/>
          <w:szCs w:val="20"/>
          <w:lang w:val="es-ES"/>
        </w:rPr>
        <w:t>servicio.</w:t>
      </w:r>
      <w:r w:rsidRPr="00D722A2">
        <w:rPr>
          <w:rFonts w:ascii="Arial" w:eastAsia="Verdana" w:hAnsi="Arial" w:cs="Arial"/>
          <w:spacing w:val="-11"/>
          <w:sz w:val="20"/>
          <w:szCs w:val="20"/>
          <w:lang w:val="es-ES"/>
        </w:rPr>
        <w:t xml:space="preserve"> </w:t>
      </w:r>
      <w:r w:rsidRPr="00D722A2">
        <w:rPr>
          <w:rFonts w:ascii="Arial" w:eastAsia="Verdana" w:hAnsi="Arial" w:cs="Arial"/>
          <w:spacing w:val="-4"/>
          <w:sz w:val="20"/>
          <w:szCs w:val="20"/>
          <w:lang w:val="es-ES"/>
        </w:rPr>
        <w:t xml:space="preserve">Este </w:t>
      </w:r>
      <w:r w:rsidRPr="00D722A2">
        <w:rPr>
          <w:rFonts w:ascii="Arial" w:eastAsia="Verdana" w:hAnsi="Arial" w:cs="Arial"/>
          <w:sz w:val="20"/>
          <w:szCs w:val="20"/>
          <w:lang w:val="es-ES"/>
        </w:rPr>
        <w:t>factor</w:t>
      </w:r>
      <w:r w:rsidRPr="00D722A2">
        <w:rPr>
          <w:rFonts w:ascii="Arial" w:eastAsia="Verdana" w:hAnsi="Arial" w:cs="Arial"/>
          <w:spacing w:val="-10"/>
          <w:sz w:val="20"/>
          <w:szCs w:val="20"/>
          <w:lang w:val="es-ES"/>
        </w:rPr>
        <w:t xml:space="preserve"> </w:t>
      </w:r>
      <w:r w:rsidRPr="00D722A2">
        <w:rPr>
          <w:rFonts w:ascii="Arial" w:eastAsia="Verdana" w:hAnsi="Arial" w:cs="Arial"/>
          <w:sz w:val="20"/>
          <w:szCs w:val="20"/>
          <w:lang w:val="es-ES"/>
        </w:rPr>
        <w:t>se</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calificará</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a</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partir</w:t>
      </w:r>
      <w:r w:rsidRPr="00D722A2">
        <w:rPr>
          <w:rFonts w:ascii="Arial" w:eastAsia="Verdana" w:hAnsi="Arial" w:cs="Arial"/>
          <w:spacing w:val="-12"/>
          <w:sz w:val="20"/>
          <w:szCs w:val="20"/>
          <w:lang w:val="es-ES"/>
        </w:rPr>
        <w:t xml:space="preserve"> </w:t>
      </w:r>
      <w:r w:rsidRPr="00D722A2">
        <w:rPr>
          <w:rFonts w:ascii="Arial" w:eastAsia="Verdana" w:hAnsi="Arial" w:cs="Arial"/>
          <w:sz w:val="20"/>
          <w:szCs w:val="20"/>
          <w:lang w:val="es-ES"/>
        </w:rPr>
        <w:t>de</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la</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documentación</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aportada</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en</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la</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forma</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exigida</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en</w:t>
      </w:r>
      <w:r w:rsidRPr="00D722A2">
        <w:rPr>
          <w:rFonts w:ascii="Arial" w:eastAsia="Verdana" w:hAnsi="Arial" w:cs="Arial"/>
          <w:spacing w:val="-13"/>
          <w:sz w:val="20"/>
          <w:szCs w:val="20"/>
          <w:lang w:val="es-ES"/>
        </w:rPr>
        <w:t xml:space="preserve"> </w:t>
      </w:r>
      <w:r w:rsidRPr="00D722A2">
        <w:rPr>
          <w:rFonts w:ascii="Arial" w:eastAsia="Verdana" w:hAnsi="Arial" w:cs="Arial"/>
          <w:sz w:val="20"/>
          <w:szCs w:val="20"/>
          <w:lang w:val="es-ES"/>
        </w:rPr>
        <w:t>el</w:t>
      </w:r>
      <w:r w:rsidRPr="00D722A2">
        <w:rPr>
          <w:rFonts w:ascii="Arial" w:eastAsia="Verdana" w:hAnsi="Arial" w:cs="Arial"/>
          <w:spacing w:val="-12"/>
          <w:sz w:val="20"/>
          <w:szCs w:val="20"/>
          <w:lang w:val="es-ES"/>
        </w:rPr>
        <w:t xml:space="preserve"> </w:t>
      </w:r>
      <w:r w:rsidRPr="00D722A2">
        <w:rPr>
          <w:rFonts w:ascii="Arial" w:eastAsia="Verdana" w:hAnsi="Arial" w:cs="Arial"/>
          <w:sz w:val="20"/>
          <w:szCs w:val="20"/>
          <w:lang w:val="es-ES"/>
        </w:rPr>
        <w:t>pliego de condiciones y su ponderación</w:t>
      </w:r>
      <w:r w:rsidRPr="00D722A2">
        <w:rPr>
          <w:rFonts w:ascii="Arial" w:eastAsia="Verdana" w:hAnsi="Arial" w:cs="Arial"/>
          <w:spacing w:val="-2"/>
          <w:sz w:val="20"/>
          <w:szCs w:val="20"/>
          <w:lang w:val="es-ES"/>
        </w:rPr>
        <w:t xml:space="preserve"> </w:t>
      </w:r>
      <w:r w:rsidRPr="00D722A2">
        <w:rPr>
          <w:rFonts w:ascii="Arial" w:eastAsia="Verdana" w:hAnsi="Arial" w:cs="Arial"/>
          <w:sz w:val="20"/>
          <w:szCs w:val="20"/>
          <w:lang w:val="es-ES"/>
        </w:rPr>
        <w:t>corresponde a lo siguiente:</w:t>
      </w:r>
    </w:p>
    <w:p w14:paraId="0ED38DA8" w14:textId="77777777" w:rsidR="00D722A2" w:rsidRPr="000B0FF0" w:rsidRDefault="00D722A2" w:rsidP="000B0FF0">
      <w:pPr>
        <w:widowControl w:val="0"/>
        <w:autoSpaceDE w:val="0"/>
        <w:autoSpaceDN w:val="0"/>
        <w:spacing w:before="30" w:after="0" w:line="240" w:lineRule="auto"/>
        <w:jc w:val="both"/>
        <w:rPr>
          <w:rFonts w:ascii="Arial" w:eastAsia="Verdana" w:hAnsi="Arial" w:cs="Arial"/>
          <w:sz w:val="20"/>
          <w:szCs w:val="20"/>
          <w:highlight w:val="magenta"/>
          <w:lang w:val="es-ES"/>
        </w:rPr>
      </w:pPr>
    </w:p>
    <w:p w14:paraId="12DE9EC6" w14:textId="1B8DF82D" w:rsidR="000B0FF0" w:rsidRPr="000B0FF0" w:rsidRDefault="000B0FF0" w:rsidP="000B0FF0">
      <w:pPr>
        <w:widowControl w:val="0"/>
        <w:autoSpaceDE w:val="0"/>
        <w:autoSpaceDN w:val="0"/>
        <w:spacing w:before="192" w:after="0" w:line="240" w:lineRule="auto"/>
        <w:jc w:val="both"/>
        <w:rPr>
          <w:rFonts w:ascii="Arial" w:eastAsia="Verdana" w:hAnsi="Arial" w:cs="Arial"/>
          <w:sz w:val="20"/>
          <w:szCs w:val="20"/>
          <w:lang w:val="es-ES"/>
        </w:rPr>
      </w:pPr>
      <w:r w:rsidRPr="000B0FF0">
        <w:rPr>
          <w:rFonts w:ascii="Arial" w:eastAsia="Verdana" w:hAnsi="Arial" w:cs="Arial"/>
          <w:sz w:val="20"/>
          <w:szCs w:val="20"/>
          <w:lang w:val="es-ES"/>
        </w:rPr>
        <w:t xml:space="preserve">4.2.1 </w:t>
      </w:r>
      <w:r w:rsidRPr="000B0FF0">
        <w:rPr>
          <w:rFonts w:ascii="Arial" w:hAnsi="Arial" w:cs="Arial"/>
          <w:b/>
          <w:sz w:val="20"/>
          <w:szCs w:val="20"/>
        </w:rPr>
        <w:t>GARANTÍA ADICIONAL – 15 PUNTOS</w:t>
      </w:r>
    </w:p>
    <w:p w14:paraId="017DCF4D"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La Entidad establece como garantía mínima para los servicios y/o repuestos objeto del contrato la prevista en las condiciones técnicas y contractuales del proceso. Se otorgará puntaje por la garantía ofrecida por el proponente, de acuerdo con la siguiente escala:</w:t>
      </w:r>
    </w:p>
    <w:tbl>
      <w:tblPr>
        <w:tblStyle w:val="Tablaconcuadrcula"/>
        <w:tblW w:w="0" w:type="auto"/>
        <w:jc w:val="center"/>
        <w:tblLook w:val="04A0" w:firstRow="1" w:lastRow="0" w:firstColumn="1" w:lastColumn="0" w:noHBand="0" w:noVBand="1"/>
      </w:tblPr>
      <w:tblGrid>
        <w:gridCol w:w="4320"/>
        <w:gridCol w:w="4320"/>
      </w:tblGrid>
      <w:tr w:rsidR="000B0FF0" w:rsidRPr="000B0FF0" w14:paraId="67ECBCDC" w14:textId="77777777" w:rsidTr="000B0FF0">
        <w:trPr>
          <w:jc w:val="center"/>
        </w:trPr>
        <w:tc>
          <w:tcPr>
            <w:tcW w:w="4320" w:type="dxa"/>
            <w:shd w:val="clear" w:color="auto" w:fill="000000" w:themeFill="text1"/>
          </w:tcPr>
          <w:p w14:paraId="52866762" w14:textId="77777777" w:rsidR="000B0FF0" w:rsidRPr="000B0FF0" w:rsidRDefault="000B0FF0" w:rsidP="000B0FF0">
            <w:pPr>
              <w:jc w:val="both"/>
              <w:rPr>
                <w:rFonts w:ascii="Arial" w:hAnsi="Arial" w:cs="Arial"/>
                <w:b/>
                <w:bCs/>
                <w:sz w:val="20"/>
                <w:szCs w:val="20"/>
              </w:rPr>
            </w:pPr>
            <w:r w:rsidRPr="000B0FF0">
              <w:rPr>
                <w:rFonts w:ascii="Arial" w:hAnsi="Arial" w:cs="Arial"/>
                <w:b/>
                <w:bCs/>
                <w:sz w:val="20"/>
                <w:szCs w:val="20"/>
              </w:rPr>
              <w:t>Garantía ofrecida</w:t>
            </w:r>
          </w:p>
        </w:tc>
        <w:tc>
          <w:tcPr>
            <w:tcW w:w="4320" w:type="dxa"/>
            <w:shd w:val="clear" w:color="auto" w:fill="000000" w:themeFill="text1"/>
          </w:tcPr>
          <w:p w14:paraId="0938ED1A" w14:textId="77777777" w:rsidR="000B0FF0" w:rsidRPr="000B0FF0" w:rsidRDefault="000B0FF0" w:rsidP="000B0FF0">
            <w:pPr>
              <w:jc w:val="both"/>
              <w:rPr>
                <w:rFonts w:ascii="Arial" w:hAnsi="Arial" w:cs="Arial"/>
                <w:b/>
                <w:bCs/>
                <w:sz w:val="20"/>
                <w:szCs w:val="20"/>
              </w:rPr>
            </w:pPr>
            <w:r w:rsidRPr="000B0FF0">
              <w:rPr>
                <w:rFonts w:ascii="Arial" w:hAnsi="Arial" w:cs="Arial"/>
                <w:b/>
                <w:bCs/>
                <w:sz w:val="20"/>
                <w:szCs w:val="20"/>
              </w:rPr>
              <w:t>Puntaje</w:t>
            </w:r>
          </w:p>
        </w:tc>
      </w:tr>
      <w:tr w:rsidR="000B0FF0" w:rsidRPr="000B0FF0" w14:paraId="5FD6D2D0" w14:textId="77777777" w:rsidTr="0056417D">
        <w:trPr>
          <w:jc w:val="center"/>
        </w:trPr>
        <w:tc>
          <w:tcPr>
            <w:tcW w:w="4320" w:type="dxa"/>
          </w:tcPr>
          <w:p w14:paraId="00162987"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12 meses</w:t>
            </w:r>
          </w:p>
        </w:tc>
        <w:tc>
          <w:tcPr>
            <w:tcW w:w="4320" w:type="dxa"/>
          </w:tcPr>
          <w:p w14:paraId="6D43DF35"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0 puntos</w:t>
            </w:r>
          </w:p>
        </w:tc>
      </w:tr>
      <w:tr w:rsidR="000B0FF0" w:rsidRPr="000B0FF0" w14:paraId="168DDABA" w14:textId="77777777" w:rsidTr="0056417D">
        <w:trPr>
          <w:jc w:val="center"/>
        </w:trPr>
        <w:tc>
          <w:tcPr>
            <w:tcW w:w="4320" w:type="dxa"/>
          </w:tcPr>
          <w:p w14:paraId="4F626607"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18 meses</w:t>
            </w:r>
          </w:p>
        </w:tc>
        <w:tc>
          <w:tcPr>
            <w:tcW w:w="4320" w:type="dxa"/>
          </w:tcPr>
          <w:p w14:paraId="0CF10D09"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5 puntos</w:t>
            </w:r>
          </w:p>
        </w:tc>
      </w:tr>
      <w:tr w:rsidR="000B0FF0" w:rsidRPr="000B0FF0" w14:paraId="1554091C" w14:textId="77777777" w:rsidTr="0056417D">
        <w:trPr>
          <w:jc w:val="center"/>
        </w:trPr>
        <w:tc>
          <w:tcPr>
            <w:tcW w:w="4320" w:type="dxa"/>
          </w:tcPr>
          <w:p w14:paraId="5B0CDDD9"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24 meses</w:t>
            </w:r>
          </w:p>
        </w:tc>
        <w:tc>
          <w:tcPr>
            <w:tcW w:w="4320" w:type="dxa"/>
          </w:tcPr>
          <w:p w14:paraId="17A7A43A"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10 puntos</w:t>
            </w:r>
          </w:p>
        </w:tc>
      </w:tr>
      <w:tr w:rsidR="000B0FF0" w:rsidRPr="000B0FF0" w14:paraId="1F43B326" w14:textId="77777777" w:rsidTr="0056417D">
        <w:trPr>
          <w:jc w:val="center"/>
        </w:trPr>
        <w:tc>
          <w:tcPr>
            <w:tcW w:w="4320" w:type="dxa"/>
          </w:tcPr>
          <w:p w14:paraId="53EE27F3"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36 meses o más</w:t>
            </w:r>
          </w:p>
        </w:tc>
        <w:tc>
          <w:tcPr>
            <w:tcW w:w="4320" w:type="dxa"/>
          </w:tcPr>
          <w:p w14:paraId="727F78A1"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15 puntos</w:t>
            </w:r>
          </w:p>
        </w:tc>
      </w:tr>
    </w:tbl>
    <w:p w14:paraId="410158C4" w14:textId="77777777" w:rsidR="000B0FF0" w:rsidRPr="000B0FF0" w:rsidRDefault="000B0FF0" w:rsidP="000B0FF0">
      <w:pPr>
        <w:jc w:val="both"/>
        <w:rPr>
          <w:rFonts w:ascii="Arial" w:hAnsi="Arial" w:cs="Arial"/>
          <w:sz w:val="20"/>
          <w:szCs w:val="20"/>
        </w:rPr>
      </w:pPr>
    </w:p>
    <w:p w14:paraId="1CADD360" w14:textId="6D997BEA" w:rsidR="000B0FF0" w:rsidRPr="000B0FF0" w:rsidRDefault="000B0FF0" w:rsidP="000B0FF0">
      <w:pPr>
        <w:jc w:val="both"/>
        <w:rPr>
          <w:rFonts w:ascii="Arial" w:hAnsi="Arial" w:cs="Arial"/>
          <w:sz w:val="20"/>
          <w:szCs w:val="20"/>
        </w:rPr>
      </w:pPr>
      <w:r w:rsidRPr="000B0FF0">
        <w:rPr>
          <w:rFonts w:ascii="Arial" w:hAnsi="Arial" w:cs="Arial"/>
          <w:sz w:val="20"/>
          <w:szCs w:val="20"/>
        </w:rPr>
        <w:t>El proponente deberá indicar expresamente en su oferta el término de garantía que se compromete a otorgar. El término ofrecido será de obligatorio cumplimiento durante la ejecución contractual y constituirá obligación a cargo del contratista.</w:t>
      </w:r>
    </w:p>
    <w:p w14:paraId="0633F1FC" w14:textId="56BB6188" w:rsidR="000B0FF0" w:rsidRPr="000B0FF0" w:rsidRDefault="00D722A2" w:rsidP="000B0FF0">
      <w:pPr>
        <w:tabs>
          <w:tab w:val="left" w:pos="6552"/>
        </w:tabs>
        <w:spacing w:before="100" w:beforeAutospacing="1" w:after="0"/>
        <w:jc w:val="both"/>
        <w:rPr>
          <w:rFonts w:ascii="Arial" w:hAnsi="Arial" w:cs="Arial"/>
          <w:b/>
          <w:bCs/>
          <w:color w:val="000000" w:themeColor="text1"/>
          <w:sz w:val="20"/>
          <w:szCs w:val="20"/>
        </w:rPr>
      </w:pPr>
      <w:r w:rsidRPr="000B0FF0">
        <w:rPr>
          <w:rFonts w:ascii="Arial" w:hAnsi="Arial" w:cs="Arial"/>
          <w:b/>
          <w:bCs/>
          <w:color w:val="000000" w:themeColor="text1"/>
          <w:sz w:val="20"/>
          <w:szCs w:val="20"/>
        </w:rPr>
        <w:t xml:space="preserve">4.2.2. </w:t>
      </w:r>
      <w:r w:rsidR="000B0FF0" w:rsidRPr="000B0FF0">
        <w:rPr>
          <w:rFonts w:ascii="Arial" w:hAnsi="Arial" w:cs="Arial"/>
          <w:b/>
          <w:sz w:val="20"/>
          <w:szCs w:val="20"/>
        </w:rPr>
        <w:t>TIEMPO DE RESPUESTA PARA LA ATENCIÓN DE REQUERIMIENTOS Y FALLAS – 15 PUNTOS</w:t>
      </w:r>
    </w:p>
    <w:p w14:paraId="11D704A0"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La Entidad otorgará puntaje al proponente que ofrezca un menor tiempo de respuesta para la atención de los requerimientos o fallas que se presenten durante la ejecución del contrato, de acuerdo con la siguiente escala:</w:t>
      </w:r>
    </w:p>
    <w:tbl>
      <w:tblPr>
        <w:tblStyle w:val="Tablaconcuadrcula"/>
        <w:tblW w:w="0" w:type="auto"/>
        <w:jc w:val="center"/>
        <w:tblLook w:val="04A0" w:firstRow="1" w:lastRow="0" w:firstColumn="1" w:lastColumn="0" w:noHBand="0" w:noVBand="1"/>
      </w:tblPr>
      <w:tblGrid>
        <w:gridCol w:w="4320"/>
        <w:gridCol w:w="4320"/>
      </w:tblGrid>
      <w:tr w:rsidR="000B0FF0" w:rsidRPr="000B0FF0" w14:paraId="5DD98157" w14:textId="77777777" w:rsidTr="000B0FF0">
        <w:trPr>
          <w:jc w:val="center"/>
        </w:trPr>
        <w:tc>
          <w:tcPr>
            <w:tcW w:w="4320" w:type="dxa"/>
            <w:shd w:val="clear" w:color="auto" w:fill="000000" w:themeFill="text1"/>
          </w:tcPr>
          <w:p w14:paraId="00D92AD2" w14:textId="77777777" w:rsidR="000B0FF0" w:rsidRPr="000B0FF0" w:rsidRDefault="000B0FF0" w:rsidP="000B0FF0">
            <w:pPr>
              <w:jc w:val="both"/>
              <w:rPr>
                <w:rFonts w:ascii="Arial" w:hAnsi="Arial" w:cs="Arial"/>
                <w:b/>
                <w:bCs/>
                <w:sz w:val="20"/>
                <w:szCs w:val="20"/>
              </w:rPr>
            </w:pPr>
            <w:r w:rsidRPr="000B0FF0">
              <w:rPr>
                <w:rFonts w:ascii="Arial" w:hAnsi="Arial" w:cs="Arial"/>
                <w:b/>
                <w:bCs/>
                <w:sz w:val="20"/>
                <w:szCs w:val="20"/>
              </w:rPr>
              <w:t>Tiempo máximo de respuesta ofrecido</w:t>
            </w:r>
          </w:p>
        </w:tc>
        <w:tc>
          <w:tcPr>
            <w:tcW w:w="4320" w:type="dxa"/>
            <w:shd w:val="clear" w:color="auto" w:fill="000000" w:themeFill="text1"/>
          </w:tcPr>
          <w:p w14:paraId="264C72B6" w14:textId="77777777" w:rsidR="000B0FF0" w:rsidRPr="000B0FF0" w:rsidRDefault="000B0FF0" w:rsidP="000B0FF0">
            <w:pPr>
              <w:jc w:val="both"/>
              <w:rPr>
                <w:rFonts w:ascii="Arial" w:hAnsi="Arial" w:cs="Arial"/>
                <w:b/>
                <w:bCs/>
                <w:sz w:val="20"/>
                <w:szCs w:val="20"/>
              </w:rPr>
            </w:pPr>
            <w:r w:rsidRPr="000B0FF0">
              <w:rPr>
                <w:rFonts w:ascii="Arial" w:hAnsi="Arial" w:cs="Arial"/>
                <w:b/>
                <w:bCs/>
                <w:sz w:val="20"/>
                <w:szCs w:val="20"/>
              </w:rPr>
              <w:t>Puntaje</w:t>
            </w:r>
          </w:p>
        </w:tc>
      </w:tr>
      <w:tr w:rsidR="000B0FF0" w:rsidRPr="000B0FF0" w14:paraId="74153C5E" w14:textId="77777777" w:rsidTr="0056417D">
        <w:trPr>
          <w:jc w:val="center"/>
        </w:trPr>
        <w:tc>
          <w:tcPr>
            <w:tcW w:w="4320" w:type="dxa"/>
          </w:tcPr>
          <w:p w14:paraId="7C43C80C"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Hasta 24 horas</w:t>
            </w:r>
          </w:p>
        </w:tc>
        <w:tc>
          <w:tcPr>
            <w:tcW w:w="4320" w:type="dxa"/>
          </w:tcPr>
          <w:p w14:paraId="4F5E69FF"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0 puntos</w:t>
            </w:r>
          </w:p>
        </w:tc>
      </w:tr>
      <w:tr w:rsidR="000B0FF0" w:rsidRPr="000B0FF0" w14:paraId="275F2975" w14:textId="77777777" w:rsidTr="0056417D">
        <w:trPr>
          <w:jc w:val="center"/>
        </w:trPr>
        <w:tc>
          <w:tcPr>
            <w:tcW w:w="4320" w:type="dxa"/>
          </w:tcPr>
          <w:p w14:paraId="6DB9CF17"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Hasta 12 horas</w:t>
            </w:r>
          </w:p>
        </w:tc>
        <w:tc>
          <w:tcPr>
            <w:tcW w:w="4320" w:type="dxa"/>
          </w:tcPr>
          <w:p w14:paraId="0C4AA9C2"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5 puntos</w:t>
            </w:r>
          </w:p>
        </w:tc>
      </w:tr>
      <w:tr w:rsidR="000B0FF0" w:rsidRPr="000B0FF0" w14:paraId="09BD6E50" w14:textId="77777777" w:rsidTr="0056417D">
        <w:trPr>
          <w:jc w:val="center"/>
        </w:trPr>
        <w:tc>
          <w:tcPr>
            <w:tcW w:w="4320" w:type="dxa"/>
          </w:tcPr>
          <w:p w14:paraId="08C626E7"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Hasta 8 horas</w:t>
            </w:r>
          </w:p>
        </w:tc>
        <w:tc>
          <w:tcPr>
            <w:tcW w:w="4320" w:type="dxa"/>
          </w:tcPr>
          <w:p w14:paraId="34CF24A4"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10 puntos</w:t>
            </w:r>
          </w:p>
        </w:tc>
      </w:tr>
      <w:tr w:rsidR="000B0FF0" w:rsidRPr="000B0FF0" w14:paraId="7A2976FB" w14:textId="77777777" w:rsidTr="0056417D">
        <w:trPr>
          <w:jc w:val="center"/>
        </w:trPr>
        <w:tc>
          <w:tcPr>
            <w:tcW w:w="4320" w:type="dxa"/>
          </w:tcPr>
          <w:p w14:paraId="433DB885"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Hasta 4 horas</w:t>
            </w:r>
          </w:p>
        </w:tc>
        <w:tc>
          <w:tcPr>
            <w:tcW w:w="4320" w:type="dxa"/>
          </w:tcPr>
          <w:p w14:paraId="31DCAEC5" w14:textId="77777777" w:rsidR="000B0FF0" w:rsidRPr="000B0FF0" w:rsidRDefault="000B0FF0" w:rsidP="000B0FF0">
            <w:pPr>
              <w:jc w:val="both"/>
              <w:rPr>
                <w:rFonts w:ascii="Arial" w:hAnsi="Arial" w:cs="Arial"/>
                <w:sz w:val="20"/>
                <w:szCs w:val="20"/>
              </w:rPr>
            </w:pPr>
            <w:r w:rsidRPr="000B0FF0">
              <w:rPr>
                <w:rFonts w:ascii="Arial" w:hAnsi="Arial" w:cs="Arial"/>
                <w:sz w:val="20"/>
                <w:szCs w:val="20"/>
              </w:rPr>
              <w:t>15 puntos</w:t>
            </w:r>
          </w:p>
        </w:tc>
      </w:tr>
    </w:tbl>
    <w:p w14:paraId="4F4C4E7F" w14:textId="77777777" w:rsidR="000B0FF0" w:rsidRDefault="000B0FF0" w:rsidP="000B0FF0">
      <w:pPr>
        <w:jc w:val="both"/>
        <w:rPr>
          <w:rFonts w:ascii="Arial" w:hAnsi="Arial" w:cs="Arial"/>
          <w:sz w:val="20"/>
          <w:szCs w:val="20"/>
        </w:rPr>
      </w:pPr>
    </w:p>
    <w:p w14:paraId="23C67CF6" w14:textId="0B58233B" w:rsidR="000B0FF0" w:rsidRPr="000B0FF0" w:rsidRDefault="000B0FF0" w:rsidP="000B0FF0">
      <w:pPr>
        <w:jc w:val="both"/>
        <w:rPr>
          <w:rFonts w:ascii="Arial" w:hAnsi="Arial" w:cs="Arial"/>
          <w:sz w:val="20"/>
          <w:szCs w:val="20"/>
        </w:rPr>
      </w:pPr>
      <w:r w:rsidRPr="000B0FF0">
        <w:rPr>
          <w:rFonts w:ascii="Arial" w:hAnsi="Arial" w:cs="Arial"/>
          <w:sz w:val="20"/>
          <w:szCs w:val="20"/>
        </w:rPr>
        <w:t xml:space="preserve">Para efectos de este factor, se entenderá por tiempo de respuesta el período comprendido entre la comunicación formal realizada por la Entidad al contratista respecto del requerimiento o falla y la </w:t>
      </w:r>
      <w:r w:rsidRPr="000B0FF0">
        <w:rPr>
          <w:rFonts w:ascii="Arial" w:hAnsi="Arial" w:cs="Arial"/>
          <w:sz w:val="20"/>
          <w:szCs w:val="20"/>
        </w:rPr>
        <w:lastRenderedPageBreak/>
        <w:t>presencia del personal técnico dispuesto por el contratista en el lugar donde se encuentre instalado el compresor objeto de mantenimiento.</w:t>
      </w:r>
    </w:p>
    <w:p w14:paraId="6AA857C8" w14:textId="3D6C4397" w:rsidR="000B0FF0" w:rsidRPr="000B0FF0" w:rsidRDefault="000B0FF0" w:rsidP="000B0FF0">
      <w:pPr>
        <w:jc w:val="both"/>
        <w:rPr>
          <w:rFonts w:ascii="Arial" w:hAnsi="Arial" w:cs="Arial"/>
          <w:sz w:val="20"/>
          <w:szCs w:val="20"/>
        </w:rPr>
      </w:pPr>
      <w:r w:rsidRPr="000B0FF0">
        <w:rPr>
          <w:rFonts w:ascii="Arial" w:hAnsi="Arial" w:cs="Arial"/>
          <w:sz w:val="20"/>
          <w:szCs w:val="20"/>
        </w:rPr>
        <w:t>El tiempo de respuesta ofrecido por el proponente será de obligatorio cumplimiento durante la ejecución del contrato y hará parte integral de sus obligaciones contractuales.</w:t>
      </w:r>
    </w:p>
    <w:p w14:paraId="16F93E9C" w14:textId="77777777" w:rsidR="002F5D5A" w:rsidRPr="001B5094" w:rsidRDefault="002F5D5A" w:rsidP="007C7A65">
      <w:pPr>
        <w:keepNext/>
        <w:numPr>
          <w:ilvl w:val="1"/>
          <w:numId w:val="40"/>
        </w:numPr>
        <w:spacing w:before="120" w:after="200" w:line="240" w:lineRule="auto"/>
        <w:jc w:val="both"/>
        <w:outlineLvl w:val="1"/>
        <w:rPr>
          <w:rFonts w:ascii="Arial" w:eastAsia="Arial" w:hAnsi="Arial" w:cs="Arial"/>
          <w:b/>
          <w:sz w:val="20"/>
          <w:szCs w:val="20"/>
          <w:lang w:eastAsia="es-ES"/>
        </w:rPr>
      </w:pPr>
      <w:bookmarkStart w:id="970" w:name="_Toc508648278"/>
      <w:bookmarkStart w:id="971" w:name="_Toc508984062"/>
      <w:bookmarkStart w:id="972" w:name="_Toc509843893"/>
      <w:bookmarkStart w:id="973" w:name="_Toc511924801"/>
      <w:bookmarkStart w:id="974" w:name="_Toc520226890"/>
      <w:bookmarkStart w:id="975" w:name="_Toc520297860"/>
      <w:bookmarkStart w:id="976" w:name="_Toc520317125"/>
      <w:bookmarkStart w:id="977" w:name="_Toc533083728"/>
      <w:bookmarkStart w:id="978" w:name="_Toc35616438"/>
      <w:bookmarkStart w:id="979" w:name="_Toc40113368"/>
      <w:bookmarkStart w:id="980" w:name="_Toc108082928"/>
      <w:bookmarkStart w:id="981" w:name="_Toc108175053"/>
      <w:bookmarkEnd w:id="964"/>
      <w:r w:rsidRPr="001B5094">
        <w:rPr>
          <w:rFonts w:ascii="Arial" w:eastAsia="Arial" w:hAnsi="Arial" w:cs="Arial"/>
          <w:b/>
          <w:bCs/>
          <w:sz w:val="20"/>
          <w:szCs w:val="20"/>
          <w:lang w:eastAsia="es-ES"/>
        </w:rPr>
        <w:t>APOYO A LA INDUSTRIA NACIONAL</w:t>
      </w:r>
      <w:bookmarkEnd w:id="970"/>
      <w:bookmarkEnd w:id="971"/>
      <w:bookmarkEnd w:id="972"/>
      <w:bookmarkEnd w:id="973"/>
      <w:bookmarkEnd w:id="974"/>
      <w:bookmarkEnd w:id="975"/>
      <w:bookmarkEnd w:id="976"/>
      <w:bookmarkEnd w:id="977"/>
      <w:bookmarkEnd w:id="978"/>
      <w:bookmarkEnd w:id="979"/>
      <w:bookmarkEnd w:id="980"/>
      <w:bookmarkEnd w:id="981"/>
      <w:r w:rsidRPr="001B5094">
        <w:rPr>
          <w:rFonts w:ascii="Arial" w:eastAsia="Arial" w:hAnsi="Arial" w:cs="Arial"/>
          <w:b/>
          <w:bCs/>
          <w:sz w:val="20"/>
          <w:szCs w:val="20"/>
          <w:lang w:eastAsia="es-ES"/>
        </w:rPr>
        <w:t xml:space="preserve"> (MÁX. 10 PUNTOS)</w:t>
      </w:r>
    </w:p>
    <w:p w14:paraId="72E3AB01" w14:textId="77777777" w:rsidR="002F5D5A" w:rsidRPr="001B5094" w:rsidRDefault="002F5D5A" w:rsidP="007C7A65">
      <w:pPr>
        <w:spacing w:after="0" w:line="240" w:lineRule="auto"/>
        <w:jc w:val="both"/>
        <w:rPr>
          <w:rFonts w:ascii="Arial" w:eastAsia="Times New Roman" w:hAnsi="Arial" w:cs="Arial"/>
          <w:sz w:val="20"/>
          <w:szCs w:val="20"/>
          <w:lang w:eastAsia="es-CO"/>
        </w:rPr>
      </w:pPr>
      <w:bookmarkStart w:id="982" w:name="_Hlk83980861"/>
      <w:bookmarkStart w:id="983" w:name="_Toc32144856"/>
      <w:bookmarkStart w:id="984" w:name="_Toc35616439"/>
      <w:bookmarkStart w:id="985" w:name="_Toc40113369"/>
      <w:bookmarkStart w:id="986" w:name="_Hlk516042322"/>
      <w:bookmarkStart w:id="987" w:name="_Hlk171144233"/>
      <w:r w:rsidRPr="001B5094">
        <w:rPr>
          <w:rFonts w:ascii="Arial" w:eastAsia="Times New Roman" w:hAnsi="Arial" w:cs="Arial"/>
          <w:sz w:val="20"/>
          <w:szCs w:val="20"/>
          <w:lang w:eastAsia="es-CO"/>
        </w:rPr>
        <w:t xml:space="preserve">Los Proponentes pueden obtener puntaje de apoyo a la industria nacional por: i) Servicios Nacionales o con Trato Nacional o por </w:t>
      </w:r>
      <w:proofErr w:type="spellStart"/>
      <w:r w:rsidRPr="001B5094">
        <w:rPr>
          <w:rFonts w:ascii="Arial" w:eastAsia="Times New Roman" w:hAnsi="Arial" w:cs="Arial"/>
          <w:sz w:val="20"/>
          <w:szCs w:val="20"/>
          <w:lang w:eastAsia="es-CO"/>
        </w:rPr>
        <w:t>ii</w:t>
      </w:r>
      <w:proofErr w:type="spellEnd"/>
      <w:r w:rsidRPr="001B5094">
        <w:rPr>
          <w:rFonts w:ascii="Arial" w:eastAsia="Times New Roman" w:hAnsi="Arial" w:cs="Arial"/>
          <w:sz w:val="20"/>
          <w:szCs w:val="20"/>
          <w:lang w:eastAsia="es-CO"/>
        </w:rPr>
        <w:t>) la incorporación de componente nacional en servicios extranjeros. La Entidad en ningún caso otorgará simultáneamente el puntaje por ambos aspectos.</w:t>
      </w:r>
    </w:p>
    <w:p w14:paraId="23243861" w14:textId="77777777" w:rsidR="002F5D5A" w:rsidRPr="001B5094" w:rsidRDefault="002F5D5A" w:rsidP="007C7A65">
      <w:pPr>
        <w:spacing w:after="0" w:line="240" w:lineRule="auto"/>
        <w:jc w:val="both"/>
        <w:rPr>
          <w:rFonts w:ascii="Arial" w:eastAsia="Times New Roman" w:hAnsi="Arial" w:cs="Arial"/>
          <w:sz w:val="20"/>
          <w:szCs w:val="20"/>
          <w:lang w:eastAsia="es-CO"/>
        </w:rPr>
      </w:pPr>
    </w:p>
    <w:p w14:paraId="3F93B42F" w14:textId="77777777" w:rsidR="002F5D5A" w:rsidRPr="001B5094" w:rsidRDefault="002F5D5A" w:rsidP="007C7A65">
      <w:pPr>
        <w:spacing w:after="0" w:line="240" w:lineRule="auto"/>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Los puntajes para estimular a la industria nacional se relacionan en la siguiente tabla:</w:t>
      </w:r>
    </w:p>
    <w:p w14:paraId="20744BD6" w14:textId="77777777" w:rsidR="002F5D5A" w:rsidRPr="001B5094" w:rsidRDefault="002F5D5A" w:rsidP="007C7A65">
      <w:pPr>
        <w:spacing w:after="0" w:line="240" w:lineRule="auto"/>
        <w:jc w:val="both"/>
        <w:rPr>
          <w:rFonts w:ascii="Arial" w:eastAsia="Times New Roman" w:hAnsi="Arial" w:cs="Arial"/>
          <w:sz w:val="20"/>
          <w:szCs w:val="20"/>
          <w:lang w:eastAsia="es-CO"/>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2F5D5A" w:rsidRPr="001B5094" w14:paraId="62E7B014" w14:textId="77777777" w:rsidTr="00B201B9">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288E25A3" w14:textId="77777777" w:rsidR="002F5D5A" w:rsidRPr="001B5094" w:rsidRDefault="002F5D5A" w:rsidP="007C7A65">
            <w:pPr>
              <w:spacing w:after="0" w:line="240" w:lineRule="auto"/>
              <w:jc w:val="center"/>
              <w:rPr>
                <w:rFonts w:ascii="Arial" w:eastAsia="Times New Roman" w:hAnsi="Arial" w:cs="Arial"/>
                <w:b/>
                <w:caps/>
                <w:sz w:val="20"/>
                <w:szCs w:val="20"/>
                <w:lang w:eastAsia="es-CO"/>
              </w:rPr>
            </w:pPr>
            <w:r w:rsidRPr="001B5094">
              <w:rPr>
                <w:rFonts w:ascii="Arial" w:eastAsia="Times New Roman" w:hAnsi="Arial" w:cs="Arial"/>
                <w:b/>
                <w:bCs/>
                <w:sz w:val="20"/>
                <w:szCs w:val="20"/>
                <w:lang w:eastAsia="es-CO"/>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046B055" w14:textId="77777777" w:rsidR="002F5D5A" w:rsidRPr="001B5094" w:rsidRDefault="002F5D5A" w:rsidP="007C7A65">
            <w:pPr>
              <w:spacing w:after="0" w:line="240" w:lineRule="auto"/>
              <w:jc w:val="center"/>
              <w:rPr>
                <w:rFonts w:ascii="Arial" w:eastAsia="Times New Roman" w:hAnsi="Arial" w:cs="Arial"/>
                <w:b/>
                <w:caps/>
                <w:sz w:val="20"/>
                <w:szCs w:val="20"/>
                <w:lang w:eastAsia="es-CO"/>
              </w:rPr>
            </w:pPr>
            <w:r w:rsidRPr="001B5094">
              <w:rPr>
                <w:rFonts w:ascii="Arial" w:eastAsia="Times New Roman" w:hAnsi="Arial" w:cs="Arial"/>
                <w:b/>
                <w:bCs/>
                <w:sz w:val="20"/>
                <w:szCs w:val="20"/>
                <w:lang w:eastAsia="es-CO"/>
              </w:rPr>
              <w:t>Puntaje</w:t>
            </w:r>
          </w:p>
        </w:tc>
      </w:tr>
      <w:tr w:rsidR="002F5D5A" w:rsidRPr="001B5094" w14:paraId="5A6DF729" w14:textId="77777777" w:rsidTr="00B201B9">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D5ACB33" w14:textId="77777777" w:rsidR="002F5D5A" w:rsidRPr="001B5094" w:rsidRDefault="002F5D5A" w:rsidP="007C7A65">
            <w:pPr>
              <w:spacing w:after="0" w:line="240" w:lineRule="auto"/>
              <w:jc w:val="both"/>
              <w:rPr>
                <w:rFonts w:ascii="Arial" w:eastAsia="Times New Roman" w:hAnsi="Arial" w:cs="Arial"/>
                <w:caps/>
                <w:sz w:val="20"/>
                <w:szCs w:val="20"/>
                <w:lang w:eastAsia="es-CO"/>
              </w:rPr>
            </w:pPr>
            <w:r w:rsidRPr="001B5094">
              <w:rPr>
                <w:rFonts w:ascii="Arial" w:eastAsia="Times New Roman" w:hAnsi="Arial" w:cs="Arial"/>
                <w:sz w:val="20"/>
                <w:szCs w:val="20"/>
                <w:lang w:eastAsia="es-CO"/>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4F325EDC" w14:textId="77777777" w:rsidR="002F5D5A" w:rsidRPr="001B5094" w:rsidRDefault="002F5D5A" w:rsidP="007C7A65">
            <w:pPr>
              <w:spacing w:after="0" w:line="240" w:lineRule="auto"/>
              <w:jc w:val="center"/>
              <w:rPr>
                <w:rFonts w:ascii="Arial" w:eastAsia="Times New Roman" w:hAnsi="Arial" w:cs="Arial"/>
                <w:caps/>
                <w:sz w:val="20"/>
                <w:szCs w:val="20"/>
                <w:lang w:eastAsia="es-CO"/>
              </w:rPr>
            </w:pPr>
            <w:r w:rsidRPr="001B5094">
              <w:rPr>
                <w:rFonts w:ascii="Arial" w:eastAsia="Times New Roman" w:hAnsi="Arial" w:cs="Arial"/>
                <w:sz w:val="20"/>
                <w:szCs w:val="20"/>
                <w:lang w:eastAsia="es-CO"/>
              </w:rPr>
              <w:t>10</w:t>
            </w:r>
          </w:p>
        </w:tc>
      </w:tr>
      <w:tr w:rsidR="002F5D5A" w:rsidRPr="001B5094" w14:paraId="4339E8C9" w14:textId="77777777" w:rsidTr="00B201B9">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7AFC68C" w14:textId="77777777" w:rsidR="002F5D5A" w:rsidRPr="001B5094" w:rsidRDefault="002F5D5A" w:rsidP="007C7A65">
            <w:pPr>
              <w:spacing w:after="0" w:line="240" w:lineRule="auto"/>
              <w:jc w:val="both"/>
              <w:rPr>
                <w:rFonts w:ascii="Arial" w:eastAsia="Times New Roman" w:hAnsi="Arial" w:cs="Arial"/>
                <w:caps/>
                <w:sz w:val="20"/>
                <w:szCs w:val="20"/>
                <w:lang w:eastAsia="es-CO"/>
              </w:rPr>
            </w:pPr>
            <w:r w:rsidRPr="001B5094">
              <w:rPr>
                <w:rFonts w:ascii="Arial" w:eastAsia="Times New Roman" w:hAnsi="Arial" w:cs="Arial"/>
                <w:sz w:val="20"/>
                <w:szCs w:val="20"/>
                <w:lang w:eastAsia="es-CO"/>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D60BCDB" w14:textId="77777777" w:rsidR="002F5D5A" w:rsidRPr="001B5094" w:rsidRDefault="002F5D5A" w:rsidP="007C7A65">
            <w:pPr>
              <w:spacing w:after="0" w:line="240" w:lineRule="auto"/>
              <w:jc w:val="center"/>
              <w:rPr>
                <w:rFonts w:ascii="Arial" w:eastAsia="Times New Roman" w:hAnsi="Arial" w:cs="Arial"/>
                <w:caps/>
                <w:sz w:val="20"/>
                <w:szCs w:val="20"/>
                <w:lang w:eastAsia="es-CO"/>
              </w:rPr>
            </w:pPr>
            <w:r w:rsidRPr="001B5094">
              <w:rPr>
                <w:rFonts w:ascii="Arial" w:eastAsia="Times New Roman" w:hAnsi="Arial" w:cs="Arial"/>
                <w:sz w:val="20"/>
                <w:szCs w:val="20"/>
                <w:lang w:eastAsia="es-CO"/>
              </w:rPr>
              <w:t>5</w:t>
            </w:r>
          </w:p>
        </w:tc>
      </w:tr>
    </w:tbl>
    <w:p w14:paraId="1FA44EF3" w14:textId="77777777" w:rsidR="002F5D5A" w:rsidRPr="001B5094" w:rsidRDefault="002F5D5A" w:rsidP="007C7A65">
      <w:pPr>
        <w:autoSpaceDE w:val="0"/>
        <w:autoSpaceDN w:val="0"/>
        <w:adjustRightInd w:val="0"/>
        <w:spacing w:before="240" w:after="240" w:line="240" w:lineRule="auto"/>
        <w:ind w:left="720"/>
        <w:contextualSpacing/>
        <w:outlineLvl w:val="2"/>
        <w:rPr>
          <w:rFonts w:ascii="Arial" w:eastAsia="Arial" w:hAnsi="Arial" w:cs="Arial"/>
          <w:b/>
          <w:bCs/>
          <w:sz w:val="20"/>
          <w:szCs w:val="20"/>
          <w:lang w:eastAsia="es-ES"/>
        </w:rPr>
      </w:pPr>
      <w:bookmarkStart w:id="988" w:name="_Toc108082929"/>
      <w:bookmarkStart w:id="989" w:name="_Toc108175054"/>
      <w:bookmarkStart w:id="990" w:name="_Hlk164033726"/>
      <w:bookmarkEnd w:id="982"/>
    </w:p>
    <w:p w14:paraId="7D757147" w14:textId="77777777" w:rsidR="002F5D5A" w:rsidRPr="001B5094" w:rsidRDefault="002F5D5A" w:rsidP="007C7A65">
      <w:pPr>
        <w:autoSpaceDE w:val="0"/>
        <w:autoSpaceDN w:val="0"/>
        <w:adjustRightInd w:val="0"/>
        <w:spacing w:before="240" w:after="240" w:line="240" w:lineRule="auto"/>
        <w:ind w:left="720"/>
        <w:contextualSpacing/>
        <w:outlineLvl w:val="2"/>
        <w:rPr>
          <w:rFonts w:ascii="Arial" w:eastAsia="Arial" w:hAnsi="Arial" w:cs="Arial"/>
          <w:b/>
          <w:bCs/>
          <w:sz w:val="20"/>
          <w:szCs w:val="20"/>
          <w:lang w:eastAsia="es-ES"/>
        </w:rPr>
      </w:pPr>
    </w:p>
    <w:p w14:paraId="1D87A90E" w14:textId="77777777" w:rsidR="002F5D5A" w:rsidRPr="001B5094" w:rsidRDefault="002F5D5A" w:rsidP="007C7A65">
      <w:pPr>
        <w:numPr>
          <w:ilvl w:val="2"/>
          <w:numId w:val="40"/>
        </w:numPr>
        <w:autoSpaceDE w:val="0"/>
        <w:autoSpaceDN w:val="0"/>
        <w:adjustRightInd w:val="0"/>
        <w:spacing w:before="240" w:after="240" w:line="240" w:lineRule="auto"/>
        <w:contextualSpacing/>
        <w:outlineLvl w:val="2"/>
        <w:rPr>
          <w:rFonts w:ascii="Arial" w:eastAsia="Arial" w:hAnsi="Arial" w:cs="Arial"/>
          <w:b/>
          <w:bCs/>
          <w:sz w:val="20"/>
          <w:szCs w:val="20"/>
          <w:lang w:eastAsia="es-ES"/>
        </w:rPr>
      </w:pPr>
      <w:r w:rsidRPr="001B5094">
        <w:rPr>
          <w:rFonts w:ascii="Arial" w:eastAsia="Arial" w:hAnsi="Arial" w:cs="Arial"/>
          <w:b/>
          <w:bCs/>
          <w:sz w:val="20"/>
          <w:szCs w:val="20"/>
          <w:lang w:eastAsia="es-ES"/>
        </w:rPr>
        <w:t>PROMOCIÓN DE SERVICIOS NACIONALES O CON TRATO NACIONAL</w:t>
      </w:r>
      <w:bookmarkEnd w:id="988"/>
      <w:bookmarkEnd w:id="989"/>
      <w:r w:rsidRPr="001B5094">
        <w:rPr>
          <w:rFonts w:ascii="Arial" w:eastAsia="Arial" w:hAnsi="Arial" w:cs="Arial"/>
          <w:b/>
          <w:bCs/>
          <w:sz w:val="20"/>
          <w:szCs w:val="20"/>
          <w:lang w:eastAsia="es-ES"/>
        </w:rPr>
        <w:t xml:space="preserve"> </w:t>
      </w:r>
    </w:p>
    <w:p w14:paraId="786D4617" w14:textId="77777777" w:rsidR="002F5D5A" w:rsidRPr="001B5094" w:rsidRDefault="002F5D5A" w:rsidP="007C7A65">
      <w:pPr>
        <w:autoSpaceDE w:val="0"/>
        <w:autoSpaceDN w:val="0"/>
        <w:adjustRightInd w:val="0"/>
        <w:spacing w:before="240" w:after="240" w:line="240" w:lineRule="auto"/>
        <w:ind w:left="720"/>
        <w:contextualSpacing/>
        <w:outlineLvl w:val="2"/>
        <w:rPr>
          <w:rFonts w:ascii="Arial" w:eastAsia="Arial" w:hAnsi="Arial" w:cs="Arial"/>
          <w:b/>
          <w:bCs/>
          <w:sz w:val="20"/>
          <w:szCs w:val="20"/>
          <w:lang w:eastAsia="es-ES"/>
        </w:rPr>
      </w:pPr>
    </w:p>
    <w:p w14:paraId="1326CF8D" w14:textId="77777777" w:rsidR="002F5D5A" w:rsidRPr="001B5094" w:rsidRDefault="002F5D5A" w:rsidP="007C7A65">
      <w:pPr>
        <w:tabs>
          <w:tab w:val="left" w:pos="-142"/>
        </w:tabs>
        <w:autoSpaceDE w:val="0"/>
        <w:autoSpaceDN w:val="0"/>
        <w:adjustRightInd w:val="0"/>
        <w:spacing w:before="240" w:after="240" w:line="240" w:lineRule="auto"/>
        <w:jc w:val="both"/>
        <w:rPr>
          <w:rFonts w:ascii="Arial" w:hAnsi="Arial" w:cs="Arial"/>
          <w:iCs/>
          <w:sz w:val="20"/>
          <w:szCs w:val="20"/>
        </w:rPr>
      </w:pPr>
      <w:bookmarkStart w:id="991" w:name="_Toc32144857"/>
      <w:bookmarkStart w:id="992" w:name="_Toc35616440"/>
      <w:bookmarkStart w:id="993" w:name="_Toc40113370"/>
      <w:bookmarkEnd w:id="983"/>
      <w:bookmarkEnd w:id="984"/>
      <w:bookmarkEnd w:id="985"/>
      <w:r w:rsidRPr="001B5094">
        <w:rPr>
          <w:rFonts w:ascii="Arial" w:hAnsi="Arial" w:cs="Arial"/>
          <w:iCs/>
          <w:sz w:val="20"/>
          <w:szCs w:val="2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integrado por estos o por estos y un extranjero con Trato Nacional se compromete a vincular el porcentaje mínimo de personal colombiano, que se desarrolla a continuación.</w:t>
      </w:r>
    </w:p>
    <w:p w14:paraId="52F51CFA" w14:textId="77777777" w:rsidR="002F5D5A" w:rsidRPr="001B5094" w:rsidRDefault="002F5D5A" w:rsidP="007C7A65">
      <w:pPr>
        <w:tabs>
          <w:tab w:val="left" w:pos="-142"/>
        </w:tabs>
        <w:autoSpaceDE w:val="0"/>
        <w:autoSpaceDN w:val="0"/>
        <w:adjustRightInd w:val="0"/>
        <w:spacing w:before="240" w:after="240" w:line="240" w:lineRule="auto"/>
        <w:jc w:val="both"/>
        <w:rPr>
          <w:rFonts w:ascii="Arial" w:hAnsi="Arial" w:cs="Arial"/>
          <w:iCs/>
          <w:sz w:val="20"/>
          <w:szCs w:val="20"/>
        </w:rPr>
      </w:pPr>
      <w:r w:rsidRPr="001B5094">
        <w:rPr>
          <w:rFonts w:ascii="Arial" w:eastAsiaTheme="minorEastAsia" w:hAnsi="Arial" w:cs="Arial"/>
          <w:sz w:val="20"/>
          <w:szCs w:val="20"/>
        </w:rPr>
        <w:t xml:space="preserve">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6A – Promoción de Servicios Nacionales o con Trato Nacional”. En el caso que no se escoja la opción 2 del “Formato 6A – Promoción de Servicios Nacionales o con Trato Nacional”, la Entidad deberá evaluar la oferta de acuerdo con las reglas previstas en este numeral. </w:t>
      </w:r>
    </w:p>
    <w:p w14:paraId="20658AF9" w14:textId="77777777" w:rsidR="002F5D5A" w:rsidRPr="001B5094" w:rsidRDefault="002F5D5A" w:rsidP="007C7A65">
      <w:pPr>
        <w:spacing w:line="240" w:lineRule="auto"/>
        <w:jc w:val="both"/>
        <w:rPr>
          <w:rFonts w:ascii="Arial" w:eastAsiaTheme="minorEastAsia" w:hAnsi="Arial" w:cs="Arial"/>
          <w:iCs/>
          <w:sz w:val="20"/>
          <w:szCs w:val="20"/>
        </w:rPr>
      </w:pPr>
      <w:r w:rsidRPr="001B5094">
        <w:rPr>
          <w:rFonts w:ascii="Arial" w:eastAsiaTheme="minorEastAsia" w:hAnsi="Arial" w:cs="Arial"/>
          <w:iCs/>
          <w:sz w:val="20"/>
          <w:szCs w:val="20"/>
        </w:rPr>
        <w:t>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noventa por ciento (90 %), sin perjuicio de incluir uno superior del personal requerido para el cumplimiento del contrato.</w:t>
      </w:r>
    </w:p>
    <w:p w14:paraId="7291385D" w14:textId="77777777" w:rsidR="002F5D5A" w:rsidRPr="001B5094" w:rsidRDefault="002F5D5A" w:rsidP="007C7A65">
      <w:pPr>
        <w:spacing w:line="240" w:lineRule="auto"/>
        <w:jc w:val="both"/>
        <w:rPr>
          <w:rFonts w:ascii="Arial" w:eastAsiaTheme="minorEastAsia" w:hAnsi="Arial" w:cs="Arial"/>
          <w:iCs/>
          <w:sz w:val="20"/>
          <w:szCs w:val="20"/>
        </w:rPr>
      </w:pPr>
      <w:r w:rsidRPr="001B5094">
        <w:rPr>
          <w:rFonts w:ascii="Arial" w:eastAsiaTheme="minorEastAsia" w:hAnsi="Arial" w:cs="Arial"/>
          <w:iCs/>
          <w:sz w:val="20"/>
          <w:szCs w:val="20"/>
        </w:rP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w:t>
      </w:r>
      <w:r w:rsidRPr="001B5094">
        <w:rPr>
          <w:rFonts w:ascii="Arial" w:eastAsia="Arial" w:hAnsi="Arial" w:cs="Arial"/>
          <w:sz w:val="20"/>
          <w:szCs w:val="20"/>
          <w:lang w:eastAsia="es-CO"/>
        </w:rPr>
        <w:t xml:space="preserve">o la norma que la modifique, sustituya o </w:t>
      </w:r>
      <w:r w:rsidRPr="001B5094">
        <w:rPr>
          <w:rFonts w:ascii="Arial" w:eastAsiaTheme="minorEastAsia" w:hAnsi="Arial" w:cs="Arial"/>
          <w:sz w:val="20"/>
          <w:szCs w:val="20"/>
          <w:lang w:eastAsia="es-ES"/>
        </w:rPr>
        <w:t xml:space="preserve">complemente, </w:t>
      </w:r>
      <w:r w:rsidRPr="001B5094">
        <w:rPr>
          <w:rFonts w:ascii="Arial" w:eastAsiaTheme="minorEastAsia" w:hAnsi="Arial" w:cs="Arial"/>
          <w:iCs/>
          <w:sz w:val="20"/>
          <w:szCs w:val="20"/>
        </w:rPr>
        <w:t xml:space="preserve">de lo que dependerá la franja del puntaje aplicable en lo referente al apoyo de la industria nacional.  </w:t>
      </w:r>
    </w:p>
    <w:p w14:paraId="482C33AF" w14:textId="77777777" w:rsidR="002F5D5A" w:rsidRPr="001B5094" w:rsidRDefault="002F5D5A" w:rsidP="007C7A65">
      <w:pPr>
        <w:spacing w:line="240" w:lineRule="auto"/>
        <w:jc w:val="both"/>
        <w:rPr>
          <w:rFonts w:ascii="Arial" w:eastAsiaTheme="minorEastAsia" w:hAnsi="Arial" w:cs="Arial"/>
          <w:iCs/>
          <w:sz w:val="20"/>
          <w:szCs w:val="20"/>
        </w:rPr>
      </w:pPr>
      <w:r w:rsidRPr="001B5094">
        <w:rPr>
          <w:rFonts w:ascii="Arial" w:eastAsiaTheme="minorEastAsia" w:hAnsi="Arial" w:cs="Arial"/>
          <w:iCs/>
          <w:sz w:val="20"/>
          <w:szCs w:val="20"/>
        </w:rPr>
        <w:lastRenderedPageBreak/>
        <w:t>Para tales efectos,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2F5D5A" w:rsidRPr="001B5094" w14:paraId="39ED9295" w14:textId="77777777" w:rsidTr="00B201B9">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2C789A1" w14:textId="77777777" w:rsidR="002F5D5A" w:rsidRPr="001B5094" w:rsidRDefault="002F5D5A" w:rsidP="007C7A65">
            <w:pPr>
              <w:spacing w:after="0" w:line="240" w:lineRule="auto"/>
              <w:jc w:val="center"/>
              <w:rPr>
                <w:rFonts w:ascii="Arial" w:eastAsia="Yu Gothic Light" w:hAnsi="Arial" w:cs="Arial"/>
                <w:b/>
                <w:iCs/>
                <w:sz w:val="20"/>
                <w:szCs w:val="20"/>
              </w:rPr>
            </w:pPr>
            <w:bookmarkStart w:id="994" w:name="_Hlk83980975"/>
            <w:r w:rsidRPr="001B5094">
              <w:rPr>
                <w:rFonts w:ascii="Arial" w:eastAsia="Yu Gothic Light" w:hAnsi="Arial" w:cs="Arial"/>
                <w:b/>
                <w:iCs/>
                <w:sz w:val="20"/>
                <w:szCs w:val="20"/>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F7C327" w14:textId="77777777" w:rsidR="002F5D5A" w:rsidRPr="001B5094" w:rsidRDefault="002F5D5A" w:rsidP="007C7A65">
            <w:pPr>
              <w:spacing w:after="0" w:line="240" w:lineRule="auto"/>
              <w:jc w:val="center"/>
              <w:rPr>
                <w:rFonts w:ascii="Arial" w:eastAsia="Yu Gothic Light" w:hAnsi="Arial" w:cs="Arial"/>
                <w:b/>
                <w:iCs/>
                <w:sz w:val="20"/>
                <w:szCs w:val="20"/>
              </w:rPr>
            </w:pPr>
            <w:r w:rsidRPr="001B5094">
              <w:rPr>
                <w:rFonts w:ascii="Arial" w:eastAsia="Yu Gothic Light" w:hAnsi="Arial" w:cs="Arial"/>
                <w:b/>
                <w:iCs/>
                <w:sz w:val="20"/>
                <w:szCs w:val="20"/>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B066498" w14:textId="77777777" w:rsidR="002F5D5A" w:rsidRPr="001B5094" w:rsidRDefault="002F5D5A" w:rsidP="007C7A65">
            <w:pPr>
              <w:spacing w:after="0" w:line="240" w:lineRule="auto"/>
              <w:jc w:val="center"/>
              <w:rPr>
                <w:rFonts w:ascii="Arial" w:eastAsia="Yu Gothic Light" w:hAnsi="Arial" w:cs="Arial"/>
                <w:b/>
                <w:iCs/>
                <w:sz w:val="20"/>
                <w:szCs w:val="20"/>
              </w:rPr>
            </w:pPr>
            <w:r w:rsidRPr="001B5094">
              <w:rPr>
                <w:rFonts w:ascii="Arial" w:eastAsia="Yu Gothic Light" w:hAnsi="Arial" w:cs="Arial"/>
                <w:b/>
                <w:iCs/>
                <w:sz w:val="20"/>
                <w:szCs w:val="20"/>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F4DE241" w14:textId="77777777" w:rsidR="002F5D5A" w:rsidRPr="001B5094" w:rsidRDefault="002F5D5A" w:rsidP="007C7A65">
            <w:pPr>
              <w:spacing w:after="0" w:line="240" w:lineRule="auto"/>
              <w:jc w:val="center"/>
              <w:rPr>
                <w:rFonts w:ascii="Arial" w:eastAsia="Yu Gothic Light" w:hAnsi="Arial" w:cs="Arial"/>
                <w:b/>
                <w:iCs/>
                <w:sz w:val="20"/>
                <w:szCs w:val="20"/>
              </w:rPr>
            </w:pPr>
            <w:r w:rsidRPr="001B5094">
              <w:rPr>
                <w:rFonts w:ascii="Arial" w:eastAsia="Yu Gothic Light" w:hAnsi="Arial" w:cs="Arial"/>
                <w:b/>
                <w:iCs/>
                <w:sz w:val="20"/>
                <w:szCs w:val="20"/>
              </w:rPr>
              <w:t>Puntaje aplicable</w:t>
            </w:r>
          </w:p>
        </w:tc>
      </w:tr>
      <w:tr w:rsidR="002F5D5A" w:rsidRPr="001B5094" w14:paraId="18FEBFF2" w14:textId="77777777" w:rsidTr="00B201B9">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A1D3618"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7DB119FF"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0E3F3F54"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6D3E60" w14:textId="77777777" w:rsidR="002F5D5A" w:rsidRPr="001B5094" w:rsidRDefault="002F5D5A" w:rsidP="007C7A65">
            <w:pPr>
              <w:spacing w:after="0" w:line="240" w:lineRule="auto"/>
              <w:jc w:val="center"/>
              <w:rPr>
                <w:rFonts w:ascii="Arial" w:eastAsiaTheme="minorEastAsia" w:hAnsi="Arial" w:cs="Arial"/>
                <w:sz w:val="20"/>
                <w:szCs w:val="20"/>
              </w:rPr>
            </w:pPr>
            <w:r w:rsidRPr="001B5094">
              <w:rPr>
                <w:rFonts w:ascii="Arial" w:eastAsiaTheme="minorEastAsia" w:hAnsi="Arial" w:cs="Arial"/>
                <w:sz w:val="20"/>
                <w:szCs w:val="20"/>
              </w:rPr>
              <w:t>Promoción de Servicios Nacionales o con Trato Nacional (4.3.1)</w:t>
            </w:r>
          </w:p>
        </w:tc>
      </w:tr>
      <w:tr w:rsidR="002F5D5A" w:rsidRPr="001B5094" w14:paraId="72DCF94A" w14:textId="77777777" w:rsidTr="00B201B9">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00165CF1"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4F83B9A"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721369AC"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DC9D428" w14:textId="77777777" w:rsidR="002F5D5A" w:rsidRPr="001B5094" w:rsidRDefault="002F5D5A" w:rsidP="007C7A65">
            <w:pPr>
              <w:spacing w:after="0" w:line="240" w:lineRule="auto"/>
              <w:jc w:val="center"/>
              <w:rPr>
                <w:rFonts w:ascii="Arial" w:eastAsiaTheme="minorEastAsia" w:hAnsi="Arial" w:cs="Arial"/>
                <w:sz w:val="20"/>
                <w:szCs w:val="20"/>
              </w:rPr>
            </w:pPr>
            <w:r w:rsidRPr="001B5094">
              <w:rPr>
                <w:rFonts w:ascii="Arial" w:eastAsiaTheme="minorEastAsia" w:hAnsi="Arial" w:cs="Arial"/>
                <w:sz w:val="20"/>
                <w:szCs w:val="20"/>
              </w:rPr>
              <w:t>Promoción de Servicios Nacionales o con Trato Nacional (4.3.1)</w:t>
            </w:r>
          </w:p>
        </w:tc>
      </w:tr>
      <w:tr w:rsidR="002F5D5A" w:rsidRPr="001B5094" w14:paraId="0159C66A" w14:textId="77777777" w:rsidTr="00B201B9">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548857"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1FFF4035"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1E4EF97D"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6C5E7C8" w14:textId="77777777" w:rsidR="002F5D5A" w:rsidRPr="001B5094" w:rsidRDefault="002F5D5A" w:rsidP="007C7A65">
            <w:pPr>
              <w:spacing w:after="0" w:line="240" w:lineRule="auto"/>
              <w:jc w:val="center"/>
              <w:rPr>
                <w:rFonts w:ascii="Arial" w:eastAsiaTheme="minorEastAsia" w:hAnsi="Arial" w:cs="Arial"/>
                <w:sz w:val="20"/>
                <w:szCs w:val="20"/>
              </w:rPr>
            </w:pPr>
            <w:r w:rsidRPr="001B5094">
              <w:rPr>
                <w:rFonts w:ascii="Arial" w:eastAsiaTheme="minorEastAsia" w:hAnsi="Arial" w:cs="Arial"/>
                <w:sz w:val="20"/>
                <w:szCs w:val="20"/>
              </w:rPr>
              <w:t>Promoción de Servicios Nacionales o con Trato Nacional (4.3.1)</w:t>
            </w:r>
          </w:p>
        </w:tc>
      </w:tr>
      <w:tr w:rsidR="002F5D5A" w:rsidRPr="001B5094" w14:paraId="0DD0749C" w14:textId="77777777" w:rsidTr="00B201B9">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6C1D936B"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45AD5194"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51F7AC0" w14:textId="77777777" w:rsidR="002F5D5A" w:rsidRPr="001B5094" w:rsidRDefault="002F5D5A" w:rsidP="007C7A65">
            <w:pPr>
              <w:spacing w:after="0" w:line="240" w:lineRule="auto"/>
              <w:jc w:val="center"/>
              <w:rPr>
                <w:rFonts w:ascii="Arial" w:hAnsi="Arial" w:cs="Arial"/>
                <w:iCs/>
                <w:sz w:val="20"/>
                <w:szCs w:val="20"/>
              </w:rPr>
            </w:pPr>
            <w:r w:rsidRPr="001B5094">
              <w:rPr>
                <w:rFonts w:ascii="Arial" w:hAnsi="Arial" w:cs="Arial"/>
                <w:iCs/>
                <w:sz w:val="2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43B4E560" w14:textId="77777777" w:rsidR="002F5D5A" w:rsidRPr="001B5094" w:rsidRDefault="002F5D5A" w:rsidP="007C7A65">
            <w:pPr>
              <w:spacing w:after="0" w:line="240" w:lineRule="auto"/>
              <w:jc w:val="center"/>
              <w:rPr>
                <w:rFonts w:ascii="Arial" w:eastAsiaTheme="minorEastAsia" w:hAnsi="Arial" w:cs="Arial"/>
                <w:sz w:val="20"/>
                <w:szCs w:val="20"/>
              </w:rPr>
            </w:pPr>
            <w:r w:rsidRPr="001B5094">
              <w:rPr>
                <w:rFonts w:ascii="Arial" w:eastAsiaTheme="minorEastAsia" w:hAnsi="Arial" w:cs="Arial"/>
                <w:sz w:val="20"/>
                <w:szCs w:val="20"/>
              </w:rPr>
              <w:t>Incorporación de componente nacional en servicios extranjeros (4.3.2)</w:t>
            </w:r>
          </w:p>
        </w:tc>
      </w:tr>
    </w:tbl>
    <w:bookmarkEnd w:id="994"/>
    <w:p w14:paraId="11164B42" w14:textId="77777777" w:rsidR="002F5D5A" w:rsidRPr="001B5094" w:rsidRDefault="002F5D5A" w:rsidP="007C7A65">
      <w:pPr>
        <w:spacing w:after="0" w:line="240" w:lineRule="auto"/>
        <w:rPr>
          <w:rFonts w:ascii="Arial" w:eastAsia="Arial" w:hAnsi="Arial" w:cs="Arial"/>
          <w:sz w:val="20"/>
          <w:szCs w:val="20"/>
          <w:lang w:eastAsia="es-CO"/>
        </w:rPr>
      </w:pPr>
      <w:r w:rsidRPr="001B5094">
        <w:rPr>
          <w:rFonts w:ascii="Arial" w:eastAsia="Arial" w:hAnsi="Arial" w:cs="Arial"/>
          <w:sz w:val="20"/>
          <w:szCs w:val="20"/>
          <w:lang w:eastAsia="es-CO"/>
        </w:rPr>
        <w:br w:type="textWrapping" w:clear="all"/>
      </w:r>
      <w:bookmarkStart w:id="995" w:name="_Toc108082930"/>
      <w:bookmarkStart w:id="996" w:name="_Toc108175055"/>
    </w:p>
    <w:p w14:paraId="1F51DA80" w14:textId="77777777" w:rsidR="002F5D5A" w:rsidRPr="001B5094" w:rsidRDefault="002F5D5A" w:rsidP="007C7A65">
      <w:pPr>
        <w:numPr>
          <w:ilvl w:val="3"/>
          <w:numId w:val="40"/>
        </w:numPr>
        <w:tabs>
          <w:tab w:val="left" w:pos="-142"/>
        </w:tabs>
        <w:autoSpaceDE w:val="0"/>
        <w:autoSpaceDN w:val="0"/>
        <w:adjustRightInd w:val="0"/>
        <w:spacing w:before="120" w:after="240" w:line="240" w:lineRule="auto"/>
        <w:outlineLvl w:val="2"/>
        <w:rPr>
          <w:rFonts w:ascii="Arial" w:eastAsia="Arial" w:hAnsi="Arial" w:cs="Arial"/>
          <w:b/>
          <w:bCs/>
          <w:sz w:val="20"/>
          <w:szCs w:val="20"/>
          <w:lang w:eastAsia="es-ES"/>
        </w:rPr>
      </w:pPr>
      <w:r w:rsidRPr="001B5094">
        <w:rPr>
          <w:rFonts w:ascii="Arial" w:eastAsia="Arial" w:hAnsi="Arial" w:cs="Arial"/>
          <w:b/>
          <w:bCs/>
          <w:sz w:val="20"/>
          <w:szCs w:val="20"/>
          <w:lang w:eastAsia="es-ES"/>
        </w:rPr>
        <w:t>ACREDITACIÓN DEL PUNTAJE POR SERVICIOS NACIONALES O CON TRATO NACIONAL</w:t>
      </w:r>
      <w:bookmarkEnd w:id="995"/>
      <w:bookmarkEnd w:id="996"/>
    </w:p>
    <w:p w14:paraId="22382AD5" w14:textId="77777777" w:rsidR="002F5D5A" w:rsidRPr="001B5094" w:rsidRDefault="002F5D5A" w:rsidP="007C7A65">
      <w:pPr>
        <w:shd w:val="clear" w:color="auto" w:fill="FFFFFF" w:themeFill="background1"/>
        <w:tabs>
          <w:tab w:val="left" w:pos="1134"/>
        </w:tabs>
        <w:spacing w:after="0" w:line="240" w:lineRule="auto"/>
        <w:jc w:val="both"/>
        <w:rPr>
          <w:rFonts w:ascii="Arial" w:eastAsia="Times New Roman" w:hAnsi="Arial" w:cs="Arial"/>
          <w:b/>
          <w:iCs/>
          <w:sz w:val="20"/>
          <w:szCs w:val="20"/>
          <w:lang w:eastAsia="es-CO"/>
        </w:rPr>
      </w:pPr>
      <w:r w:rsidRPr="001B5094">
        <w:rPr>
          <w:rFonts w:ascii="Arial" w:hAnsi="Arial" w:cs="Arial"/>
          <w:iCs/>
          <w:sz w:val="20"/>
          <w:szCs w:val="20"/>
        </w:rPr>
        <w:t xml:space="preserve">La Entidad asignará hasta diez (10) puntos a la oferta de: i) Servicios Nacionales o </w:t>
      </w:r>
      <w:proofErr w:type="spellStart"/>
      <w:r w:rsidRPr="001B5094">
        <w:rPr>
          <w:rFonts w:ascii="Arial" w:hAnsi="Arial" w:cs="Arial"/>
          <w:iCs/>
          <w:sz w:val="20"/>
          <w:szCs w:val="20"/>
        </w:rPr>
        <w:t>ii</w:t>
      </w:r>
      <w:proofErr w:type="spellEnd"/>
      <w:r w:rsidRPr="001B5094">
        <w:rPr>
          <w:rFonts w:ascii="Arial" w:hAnsi="Arial" w:cs="Arial"/>
          <w:iCs/>
          <w:sz w:val="20"/>
          <w:szCs w:val="20"/>
        </w:rPr>
        <w:t xml:space="preserve">) con Trato Nacional. </w:t>
      </w:r>
    </w:p>
    <w:p w14:paraId="5FCFE80C" w14:textId="77777777" w:rsidR="002F5D5A" w:rsidRPr="001B5094" w:rsidRDefault="002F5D5A" w:rsidP="007C7A65">
      <w:pPr>
        <w:shd w:val="clear" w:color="auto" w:fill="FFFFFF" w:themeFill="background1"/>
        <w:tabs>
          <w:tab w:val="left" w:pos="1134"/>
        </w:tabs>
        <w:spacing w:after="0" w:line="240" w:lineRule="auto"/>
        <w:jc w:val="both"/>
        <w:rPr>
          <w:rFonts w:ascii="Arial" w:eastAsia="Times New Roman" w:hAnsi="Arial" w:cs="Arial"/>
          <w:b/>
          <w:iCs/>
          <w:sz w:val="20"/>
          <w:szCs w:val="20"/>
          <w:lang w:eastAsia="es-CO"/>
        </w:rPr>
      </w:pPr>
    </w:p>
    <w:p w14:paraId="4605F6D1" w14:textId="77777777" w:rsidR="002F5D5A" w:rsidRPr="001B5094" w:rsidRDefault="002F5D5A" w:rsidP="007C7A65">
      <w:pPr>
        <w:shd w:val="clear" w:color="auto" w:fill="FFFFFF" w:themeFill="background1"/>
        <w:tabs>
          <w:tab w:val="left" w:pos="1134"/>
        </w:tabs>
        <w:spacing w:after="0" w:line="240" w:lineRule="auto"/>
        <w:jc w:val="both"/>
        <w:rPr>
          <w:rFonts w:ascii="Arial" w:eastAsiaTheme="minorEastAsia" w:hAnsi="Arial" w:cs="Arial"/>
          <w:sz w:val="20"/>
          <w:szCs w:val="20"/>
        </w:rPr>
      </w:pPr>
      <w:r w:rsidRPr="001B5094">
        <w:rPr>
          <w:rFonts w:ascii="Arial" w:eastAsiaTheme="minorEastAsia" w:hAnsi="Arial" w:cs="Arial"/>
          <w:iCs/>
          <w:sz w:val="20"/>
          <w:szCs w:val="20"/>
        </w:rPr>
        <w:t xml:space="preserve">Para que el Proponente nacional obtenga puntaje por Servicios Nacionales debe diligenciar el </w:t>
      </w:r>
      <w:r w:rsidRPr="001B5094">
        <w:rPr>
          <w:rFonts w:ascii="Arial" w:eastAsiaTheme="minorEastAsia" w:hAnsi="Arial" w:cs="Arial"/>
          <w:sz w:val="20"/>
          <w:szCs w:val="20"/>
        </w:rPr>
        <w:t>“</w:t>
      </w:r>
      <w:r w:rsidRPr="001B5094">
        <w:rPr>
          <w:rFonts w:ascii="Arial" w:eastAsiaTheme="minorEastAsia" w:hAnsi="Arial" w:cs="Arial"/>
          <w:iCs/>
          <w:sz w:val="20"/>
          <w:szCs w:val="20"/>
        </w:rPr>
        <w:t>Formato 6A – Promoción de Servicios Nacionales o con Trato Nacional</w:t>
      </w:r>
      <w:r w:rsidRPr="001B5094">
        <w:rPr>
          <w:rFonts w:ascii="Arial" w:eastAsiaTheme="minorEastAsia" w:hAnsi="Arial" w:cs="Arial"/>
          <w:sz w:val="20"/>
          <w:szCs w:val="20"/>
        </w:rPr>
        <w:t>” y, además, aportar</w:t>
      </w:r>
      <w:r w:rsidRPr="001B5094">
        <w:rPr>
          <w:rFonts w:ascii="Arial" w:eastAsiaTheme="minorEastAsia" w:hAnsi="Arial" w:cs="Arial"/>
          <w:iCs/>
          <w:sz w:val="20"/>
          <w:szCs w:val="20"/>
        </w:rPr>
        <w:t xml:space="preserve"> alguno de los siguientes documentos, según corresponda: </w:t>
      </w:r>
    </w:p>
    <w:p w14:paraId="6DDA7D53" w14:textId="77777777" w:rsidR="002F5D5A" w:rsidRPr="001B5094" w:rsidRDefault="002F5D5A" w:rsidP="007C7A65">
      <w:pPr>
        <w:shd w:val="clear" w:color="auto" w:fill="FFFFFF" w:themeFill="background1"/>
        <w:tabs>
          <w:tab w:val="left" w:pos="1134"/>
        </w:tabs>
        <w:spacing w:after="0" w:line="240" w:lineRule="auto"/>
        <w:ind w:right="709"/>
        <w:jc w:val="both"/>
        <w:rPr>
          <w:rFonts w:ascii="Arial" w:hAnsi="Arial" w:cs="Arial"/>
          <w:b/>
          <w:i/>
          <w:sz w:val="20"/>
          <w:szCs w:val="20"/>
          <w:lang w:eastAsia="es-ES"/>
        </w:rPr>
      </w:pPr>
    </w:p>
    <w:p w14:paraId="7206CB57" w14:textId="77777777" w:rsidR="002F5D5A" w:rsidRPr="001B5094" w:rsidRDefault="002F5D5A" w:rsidP="007C7A65">
      <w:pPr>
        <w:numPr>
          <w:ilvl w:val="0"/>
          <w:numId w:val="38"/>
        </w:numPr>
        <w:spacing w:after="0" w:line="240" w:lineRule="auto"/>
        <w:ind w:left="567" w:firstLine="142"/>
        <w:contextualSpacing/>
        <w:jc w:val="both"/>
        <w:rPr>
          <w:rFonts w:ascii="Arial" w:hAnsi="Arial" w:cs="Arial"/>
          <w:iCs/>
          <w:sz w:val="20"/>
          <w:szCs w:val="20"/>
        </w:rPr>
      </w:pPr>
      <w:r w:rsidRPr="001B5094">
        <w:rPr>
          <w:rFonts w:ascii="Arial" w:eastAsiaTheme="minorEastAsia" w:hAnsi="Arial" w:cs="Arial"/>
          <w:iCs/>
          <w:sz w:val="20"/>
          <w:szCs w:val="20"/>
        </w:rPr>
        <w:t>Persona natural colombiana: La cédula de ciudadanía del Proponente.</w:t>
      </w:r>
    </w:p>
    <w:p w14:paraId="09B3C1EB" w14:textId="77777777" w:rsidR="002F5D5A" w:rsidRPr="001B5094" w:rsidRDefault="002F5D5A" w:rsidP="007C7A65">
      <w:pPr>
        <w:spacing w:line="240" w:lineRule="auto"/>
        <w:ind w:left="567"/>
        <w:contextualSpacing/>
        <w:jc w:val="both"/>
        <w:rPr>
          <w:rFonts w:ascii="Arial" w:hAnsi="Arial" w:cs="Arial"/>
          <w:iCs/>
          <w:sz w:val="20"/>
          <w:szCs w:val="20"/>
        </w:rPr>
      </w:pPr>
    </w:p>
    <w:p w14:paraId="50230AD8" w14:textId="77777777" w:rsidR="002F5D5A" w:rsidRPr="001B5094" w:rsidRDefault="002F5D5A" w:rsidP="007C7A65">
      <w:pPr>
        <w:numPr>
          <w:ilvl w:val="0"/>
          <w:numId w:val="38"/>
        </w:numPr>
        <w:spacing w:after="0" w:line="240" w:lineRule="auto"/>
        <w:ind w:left="567" w:firstLine="142"/>
        <w:contextualSpacing/>
        <w:jc w:val="both"/>
        <w:rPr>
          <w:rFonts w:ascii="Arial" w:hAnsi="Arial" w:cs="Arial"/>
          <w:iCs/>
          <w:sz w:val="20"/>
          <w:szCs w:val="20"/>
        </w:rPr>
      </w:pPr>
      <w:r w:rsidRPr="001B5094">
        <w:rPr>
          <w:rFonts w:ascii="Arial" w:eastAsiaTheme="minorEastAsia" w:hAnsi="Arial" w:cs="Arial"/>
          <w:iCs/>
          <w:sz w:val="20"/>
          <w:szCs w:val="20"/>
        </w:rPr>
        <w:t xml:space="preserve">Persona natural extranjera residente en Colombia: La visa de residencia que le permita la ejecución del objeto contractual de conformidad con la ley. </w:t>
      </w:r>
    </w:p>
    <w:p w14:paraId="6B63DC54" w14:textId="77777777" w:rsidR="002F5D5A" w:rsidRPr="001B5094" w:rsidRDefault="002F5D5A" w:rsidP="007C7A65">
      <w:pPr>
        <w:spacing w:line="240" w:lineRule="auto"/>
        <w:ind w:left="567"/>
        <w:contextualSpacing/>
        <w:jc w:val="both"/>
        <w:rPr>
          <w:rFonts w:ascii="Arial" w:hAnsi="Arial" w:cs="Arial"/>
          <w:iCs/>
          <w:sz w:val="20"/>
          <w:szCs w:val="20"/>
        </w:rPr>
      </w:pPr>
    </w:p>
    <w:p w14:paraId="710876E0" w14:textId="77777777" w:rsidR="002F5D5A" w:rsidRPr="001B5094" w:rsidRDefault="002F5D5A" w:rsidP="007C7A65">
      <w:pPr>
        <w:numPr>
          <w:ilvl w:val="0"/>
          <w:numId w:val="38"/>
        </w:numPr>
        <w:spacing w:after="0" w:line="240" w:lineRule="auto"/>
        <w:ind w:left="567" w:firstLine="142"/>
        <w:contextualSpacing/>
        <w:jc w:val="both"/>
        <w:rPr>
          <w:rFonts w:ascii="Arial" w:eastAsiaTheme="minorEastAsia" w:hAnsi="Arial" w:cs="Arial"/>
          <w:iCs/>
          <w:sz w:val="20"/>
          <w:szCs w:val="20"/>
        </w:rPr>
      </w:pPr>
      <w:r w:rsidRPr="001B5094">
        <w:rPr>
          <w:rFonts w:ascii="Arial" w:eastAsiaTheme="minorEastAsia" w:hAnsi="Arial" w:cs="Arial"/>
          <w:iCs/>
          <w:sz w:val="20"/>
          <w:szCs w:val="20"/>
        </w:rPr>
        <w:t xml:space="preserve">Persona jurídica constituida en Colombia: El certificado de existencia y representación legal emitido por alguna de las cámaras de comercio del país. </w:t>
      </w:r>
    </w:p>
    <w:p w14:paraId="6CC57306" w14:textId="77777777" w:rsidR="002F5D5A" w:rsidRPr="001B5094" w:rsidRDefault="002F5D5A" w:rsidP="007C7A65">
      <w:pPr>
        <w:spacing w:line="240" w:lineRule="auto"/>
        <w:ind w:left="567"/>
        <w:contextualSpacing/>
        <w:jc w:val="both"/>
        <w:rPr>
          <w:rFonts w:ascii="Arial" w:eastAsiaTheme="minorEastAsia" w:hAnsi="Arial" w:cs="Arial"/>
          <w:iCs/>
          <w:sz w:val="20"/>
          <w:szCs w:val="20"/>
        </w:rPr>
      </w:pPr>
    </w:p>
    <w:p w14:paraId="6DDA8C90" w14:textId="77777777" w:rsidR="002F5D5A" w:rsidRPr="001B5094" w:rsidRDefault="002F5D5A" w:rsidP="007C7A65">
      <w:pPr>
        <w:spacing w:line="240" w:lineRule="auto"/>
        <w:contextualSpacing/>
        <w:jc w:val="both"/>
        <w:rPr>
          <w:rFonts w:ascii="Arial" w:hAnsi="Arial" w:cs="Arial"/>
          <w:iCs/>
          <w:sz w:val="20"/>
          <w:szCs w:val="20"/>
        </w:rPr>
      </w:pPr>
      <w:r w:rsidRPr="001B5094">
        <w:rPr>
          <w:rFonts w:ascii="Arial" w:hAnsi="Arial" w:cs="Arial"/>
          <w:iCs/>
          <w:sz w:val="20"/>
          <w:szCs w:val="20"/>
        </w:rPr>
        <w:t xml:space="preserve">Para que el Proponente extranjero con Trato Nacional obtenga el puntaje por apoyo a la industria nacional por promoción de Servicios Nacionales o con Trato Nacional solo deberá diligenciar el “Formato 6A – Promoción de Servicios Nacionales o con Trato Nacional”. </w:t>
      </w:r>
    </w:p>
    <w:p w14:paraId="744F52FD" w14:textId="77777777" w:rsidR="002F5D5A" w:rsidRPr="001B5094" w:rsidRDefault="002F5D5A" w:rsidP="007C7A65">
      <w:pPr>
        <w:spacing w:line="240" w:lineRule="auto"/>
        <w:contextualSpacing/>
        <w:jc w:val="both"/>
        <w:rPr>
          <w:rFonts w:ascii="Arial" w:eastAsiaTheme="minorEastAsia" w:hAnsi="Arial" w:cs="Arial"/>
          <w:iCs/>
          <w:sz w:val="20"/>
          <w:szCs w:val="20"/>
        </w:rPr>
      </w:pPr>
    </w:p>
    <w:p w14:paraId="222FBCA8" w14:textId="77777777" w:rsidR="002F5D5A" w:rsidRPr="001B5094" w:rsidRDefault="002F5D5A" w:rsidP="007C7A65">
      <w:pPr>
        <w:spacing w:line="240" w:lineRule="auto"/>
        <w:ind w:hanging="1"/>
        <w:contextualSpacing/>
        <w:jc w:val="both"/>
        <w:rPr>
          <w:rFonts w:ascii="Arial" w:eastAsiaTheme="minorEastAsia" w:hAnsi="Arial" w:cs="Arial"/>
          <w:iCs/>
          <w:sz w:val="20"/>
          <w:szCs w:val="20"/>
        </w:rPr>
      </w:pPr>
      <w:r w:rsidRPr="001B5094">
        <w:rPr>
          <w:rFonts w:ascii="Arial" w:eastAsiaTheme="minorEastAsia" w:hAnsi="Arial" w:cs="Arial"/>
          <w:iCs/>
          <w:sz w:val="20"/>
          <w:szCs w:val="20"/>
        </w:rPr>
        <w:t xml:space="preserve">Para que el Proponente extranjero con Trato Nacional que diligencie la opción 2 del </w:t>
      </w:r>
      <w:r w:rsidRPr="001B5094">
        <w:rPr>
          <w:rFonts w:ascii="Arial" w:eastAsiaTheme="minorEastAsia" w:hAnsi="Arial" w:cs="Arial"/>
          <w:sz w:val="20"/>
          <w:szCs w:val="20"/>
        </w:rPr>
        <w:t>“</w:t>
      </w:r>
      <w:r w:rsidRPr="001B5094">
        <w:rPr>
          <w:rFonts w:ascii="Arial" w:eastAsiaTheme="minorEastAsia" w:hAnsi="Arial" w:cs="Arial"/>
          <w:iCs/>
          <w:sz w:val="20"/>
          <w:szCs w:val="20"/>
        </w:rPr>
        <w:t>Formato 6A – Promoción de Servicios Nacionales o con Trato Nacional</w:t>
      </w:r>
      <w:r w:rsidRPr="001B5094">
        <w:rPr>
          <w:rFonts w:ascii="Arial" w:eastAsiaTheme="minorEastAsia" w:hAnsi="Arial" w:cs="Arial"/>
          <w:sz w:val="20"/>
          <w:szCs w:val="20"/>
        </w:rPr>
        <w:t>”</w:t>
      </w:r>
      <w:r w:rsidRPr="001B5094">
        <w:rPr>
          <w:rFonts w:ascii="Arial" w:eastAsiaTheme="minorEastAsia" w:hAnsi="Arial" w:cs="Arial"/>
          <w:iCs/>
          <w:sz w:val="20"/>
          <w:szCs w:val="20"/>
        </w:rPr>
        <w:t xml:space="preserve"> obtenga el puntaje por Trato Nacional,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1C653F8B" w14:textId="77777777" w:rsidR="002F5D5A" w:rsidRPr="001B5094" w:rsidRDefault="002F5D5A" w:rsidP="007C7A65">
      <w:pPr>
        <w:spacing w:after="0" w:line="240" w:lineRule="auto"/>
        <w:jc w:val="both"/>
        <w:rPr>
          <w:rFonts w:ascii="Arial" w:eastAsiaTheme="minorEastAsia" w:hAnsi="Arial" w:cs="Arial"/>
          <w:iCs/>
          <w:sz w:val="20"/>
          <w:szCs w:val="20"/>
        </w:rPr>
      </w:pPr>
      <w:r w:rsidRPr="001B5094">
        <w:rPr>
          <w:rFonts w:ascii="Arial" w:eastAsiaTheme="minorEastAsia" w:hAnsi="Arial" w:cs="Arial"/>
          <w:iCs/>
          <w:sz w:val="20"/>
          <w:szCs w:val="20"/>
        </w:rPr>
        <w:t> </w:t>
      </w:r>
    </w:p>
    <w:p w14:paraId="7343680C" w14:textId="77777777" w:rsidR="002F5D5A" w:rsidRPr="001B5094" w:rsidRDefault="002F5D5A" w:rsidP="007C7A65">
      <w:pPr>
        <w:spacing w:after="0" w:line="240" w:lineRule="auto"/>
        <w:jc w:val="both"/>
        <w:rPr>
          <w:rFonts w:ascii="Arial" w:eastAsiaTheme="minorEastAsia" w:hAnsi="Arial" w:cs="Arial"/>
          <w:iCs/>
          <w:sz w:val="20"/>
          <w:szCs w:val="20"/>
        </w:rPr>
      </w:pPr>
      <w:r w:rsidRPr="001B5094">
        <w:rPr>
          <w:rFonts w:ascii="Arial" w:eastAsiaTheme="minorEastAsia" w:hAnsi="Arial" w:cs="Arial"/>
          <w:iCs/>
          <w:sz w:val="20"/>
          <w:szCs w:val="20"/>
        </w:rPr>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7BFB892B" w14:textId="77777777" w:rsidR="002F5D5A" w:rsidRPr="001B5094" w:rsidRDefault="002F5D5A" w:rsidP="007C7A65">
      <w:pPr>
        <w:spacing w:after="0" w:line="240" w:lineRule="auto"/>
        <w:jc w:val="both"/>
        <w:rPr>
          <w:rFonts w:ascii="Arial" w:eastAsiaTheme="minorEastAsia" w:hAnsi="Arial" w:cs="Arial"/>
          <w:iCs/>
          <w:sz w:val="20"/>
          <w:szCs w:val="20"/>
        </w:rPr>
      </w:pPr>
    </w:p>
    <w:p w14:paraId="18AE8281" w14:textId="1799BF5A" w:rsidR="002F5D5A" w:rsidRPr="001B5094" w:rsidRDefault="002F5D5A" w:rsidP="007C7A65">
      <w:pPr>
        <w:spacing w:line="240" w:lineRule="auto"/>
        <w:jc w:val="both"/>
        <w:rPr>
          <w:rFonts w:ascii="Arial" w:eastAsiaTheme="minorEastAsia" w:hAnsi="Arial" w:cs="Arial"/>
          <w:iCs/>
          <w:sz w:val="20"/>
          <w:szCs w:val="20"/>
        </w:rPr>
      </w:pPr>
      <w:r w:rsidRPr="001B5094">
        <w:rPr>
          <w:rFonts w:ascii="Arial" w:eastAsiaTheme="minorEastAsia" w:hAnsi="Arial" w:cs="Arial"/>
          <w:iCs/>
          <w:sz w:val="20"/>
          <w:szCs w:val="20"/>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1B5094">
        <w:rPr>
          <w:rFonts w:ascii="Arial" w:eastAsiaTheme="minorEastAsia" w:hAnsi="Arial" w:cs="Arial"/>
          <w:sz w:val="20"/>
          <w:szCs w:val="20"/>
        </w:rPr>
        <w:t>“</w:t>
      </w:r>
      <w:r w:rsidRPr="001B5094">
        <w:rPr>
          <w:rFonts w:ascii="Arial" w:eastAsiaTheme="minorEastAsia" w:hAnsi="Arial" w:cs="Arial"/>
          <w:iCs/>
          <w:sz w:val="20"/>
          <w:szCs w:val="20"/>
        </w:rPr>
        <w:t>Formato 6A – Promoción de Servicios Nacionales o con Trato Nacional</w:t>
      </w:r>
      <w:r w:rsidRPr="001B5094">
        <w:rPr>
          <w:rFonts w:ascii="Arial" w:eastAsiaTheme="minorEastAsia" w:hAnsi="Arial" w:cs="Arial"/>
          <w:sz w:val="20"/>
          <w:szCs w:val="20"/>
        </w:rPr>
        <w:t>”.</w:t>
      </w:r>
      <w:r w:rsidRPr="001B5094">
        <w:rPr>
          <w:rFonts w:ascii="Arial" w:eastAsiaTheme="minorEastAsia" w:hAnsi="Arial" w:cs="Arial"/>
          <w:iCs/>
          <w:sz w:val="20"/>
          <w:szCs w:val="20"/>
        </w:rPr>
        <w:t xml:space="preserve"> Cuando uno o varios de sus integrantes no cumplan con las condiciones descritas el Proponente Plural no obtendrá puntaje por Promoción de Servicios Nacionales o Trato Nacional.</w:t>
      </w:r>
    </w:p>
    <w:p w14:paraId="79D14D6D" w14:textId="77777777" w:rsidR="002F5D5A" w:rsidRPr="001B5094" w:rsidRDefault="002F5D5A" w:rsidP="007C7A65">
      <w:pPr>
        <w:numPr>
          <w:ilvl w:val="2"/>
          <w:numId w:val="40"/>
        </w:numPr>
        <w:tabs>
          <w:tab w:val="left" w:pos="-142"/>
        </w:tabs>
        <w:autoSpaceDE w:val="0"/>
        <w:autoSpaceDN w:val="0"/>
        <w:adjustRightInd w:val="0"/>
        <w:spacing w:before="120" w:after="240" w:line="240" w:lineRule="auto"/>
        <w:outlineLvl w:val="2"/>
        <w:rPr>
          <w:rFonts w:ascii="Arial" w:eastAsia="Arial" w:hAnsi="Arial" w:cs="Arial"/>
          <w:b/>
          <w:bCs/>
          <w:sz w:val="20"/>
          <w:szCs w:val="20"/>
          <w:lang w:eastAsia="es-ES"/>
        </w:rPr>
      </w:pPr>
      <w:bookmarkStart w:id="997" w:name="_Toc108082931"/>
      <w:bookmarkStart w:id="998" w:name="_Toc108175056"/>
      <w:r w:rsidRPr="001B5094">
        <w:rPr>
          <w:rFonts w:ascii="Arial" w:eastAsia="Arial" w:hAnsi="Arial" w:cs="Arial"/>
          <w:b/>
          <w:bCs/>
          <w:sz w:val="20"/>
          <w:szCs w:val="20"/>
          <w:lang w:eastAsia="es-ES"/>
        </w:rPr>
        <w:t>INCORPORACIÓN DE COMPONENTE NACIONAL</w:t>
      </w:r>
      <w:bookmarkEnd w:id="991"/>
      <w:bookmarkEnd w:id="992"/>
      <w:bookmarkEnd w:id="993"/>
      <w:r w:rsidRPr="001B5094">
        <w:rPr>
          <w:rFonts w:ascii="Arial" w:eastAsia="Arial" w:hAnsi="Arial" w:cs="Arial"/>
          <w:b/>
          <w:bCs/>
          <w:sz w:val="20"/>
          <w:szCs w:val="20"/>
          <w:lang w:eastAsia="es-ES"/>
        </w:rPr>
        <w:t xml:space="preserve"> EN SERVICIOS EXTRANJEROS</w:t>
      </w:r>
      <w:bookmarkEnd w:id="997"/>
      <w:bookmarkEnd w:id="998"/>
    </w:p>
    <w:p w14:paraId="6D944222" w14:textId="77777777" w:rsidR="002F5D5A" w:rsidRPr="001B5094" w:rsidRDefault="002F5D5A" w:rsidP="007C7A65">
      <w:pPr>
        <w:spacing w:after="200" w:line="240" w:lineRule="auto"/>
        <w:jc w:val="both"/>
        <w:rPr>
          <w:rFonts w:ascii="Arial" w:eastAsia="Arial" w:hAnsi="Arial" w:cs="Arial"/>
          <w:sz w:val="20"/>
          <w:szCs w:val="20"/>
          <w:lang w:eastAsia="es-ES"/>
        </w:rPr>
      </w:pPr>
      <w:bookmarkStart w:id="999" w:name="_Hlk83981226"/>
      <w:r w:rsidRPr="001B5094">
        <w:rPr>
          <w:rFonts w:ascii="Arial" w:eastAsia="Arial" w:hAnsi="Arial" w:cs="Arial"/>
          <w:sz w:val="20"/>
          <w:szCs w:val="20"/>
          <w:lang w:eastAsia="es-ES"/>
        </w:rPr>
        <w:t>La Entidad asignará cinco (5) puntos a los Proponentes extranjeros sin derecho a Trato Nacional o a los Proponentes Plurales en los que al menos uno de sus integrantes sea un extranjero sin derecho a Trato Nacional, que se comprometan a incorporar a la ejecución del contrato más del noventa por ciento (90 %) del personal técnico, operativo y profesional de origen colombiano.</w:t>
      </w:r>
    </w:p>
    <w:p w14:paraId="6BBA1626" w14:textId="77777777" w:rsidR="002F5D5A" w:rsidRPr="001B5094" w:rsidRDefault="002F5D5A" w:rsidP="007C7A65">
      <w:pPr>
        <w:spacing w:after="20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Resolución expedida por el Ministerio de Educación Nacional que reconoce el título obtenido en el exterior.</w:t>
      </w:r>
    </w:p>
    <w:p w14:paraId="5CF09D20" w14:textId="77777777" w:rsidR="002F5D5A" w:rsidRPr="001B5094" w:rsidRDefault="002F5D5A" w:rsidP="007C7A65">
      <w:pPr>
        <w:spacing w:after="20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Para recibir el puntaje por incorporación de componente colombiano, el representante legal o el apoderado del Proponente deberá diligenciar el “Formato 6B – Incorporación de Componente Nacional en Servicios Extranjeros”, en el cual manifieste bajo la gravedad del juramento que incorporará en la ejecución del contrato más del noventa por ciento (90 %) de personal técnico, operativo y profesional de origen colombiano, en caso de resultar adjudicatario del Proceso de Contratación.</w:t>
      </w:r>
    </w:p>
    <w:p w14:paraId="15C8AF11" w14:textId="77777777" w:rsidR="002F5D5A" w:rsidRPr="001B5094" w:rsidRDefault="002F5D5A" w:rsidP="007C7A65">
      <w:pPr>
        <w:spacing w:after="20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La Entidad únicamente otorgará el puntaje por promoción de la incorporación de componente nacional cuando el Proponente que diligencie el “Formato 6B – Incorporación de Componente Nacional en Servicios Extranjeros” no haya recibido puntaje alguno por promoción de Servicios Nacionales o con Trato Nacional.</w:t>
      </w:r>
    </w:p>
    <w:p w14:paraId="4EF0DBDE" w14:textId="77777777" w:rsidR="002F5D5A" w:rsidRPr="001B5094" w:rsidRDefault="002F5D5A" w:rsidP="007C7A65">
      <w:pPr>
        <w:spacing w:after="20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El “Formato 6B – Incorporación de Componente Nacional en Servicios Extranjeros” solo debe ser aportado por los Proponentes extranjeros sin derecho a Trato Nacional que opten por incorporar </w:t>
      </w:r>
      <w:r w:rsidRPr="001B5094">
        <w:rPr>
          <w:rFonts w:ascii="Arial" w:eastAsia="Arial" w:hAnsi="Arial" w:cs="Arial"/>
          <w:sz w:val="20"/>
          <w:szCs w:val="20"/>
          <w:lang w:eastAsia="es-ES"/>
        </w:rPr>
        <w:lastRenderedPageBreak/>
        <w:t xml:space="preserve">personal colombiano. En el evento que un Proponente extranjero sin derecho a Trato a Nacional o un Proponente Plural en el que al menos uno de sus integrantes sea un extranjero sin Trato Nacional, en lugar del “Formato 6B – Incorporación de Componente Nacional en Servicios Extranjeros”, diligencie el “Formato 6A – Promoción de Servicios Nacionales o con Trato Nacional”, no habrá lugar a otorgar puntaje por el factor del numeral 4.4.1. del Pliego de Condiciones ni por el regulado en este numeral. </w:t>
      </w:r>
    </w:p>
    <w:p w14:paraId="18B968F8" w14:textId="3783B53E" w:rsidR="00CC6C30" w:rsidRPr="001B5094" w:rsidRDefault="002F5D5A" w:rsidP="007C7A65">
      <w:pPr>
        <w:spacing w:after="20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En caso de no efectuar ningún ofrecimiento, el puntaje por este factor será de cero (0).</w:t>
      </w:r>
    </w:p>
    <w:p w14:paraId="05DD1D8D" w14:textId="77777777" w:rsidR="002F5D5A" w:rsidRPr="001B5094" w:rsidRDefault="002F5D5A" w:rsidP="007C7A65">
      <w:pPr>
        <w:keepNext/>
        <w:numPr>
          <w:ilvl w:val="1"/>
          <w:numId w:val="40"/>
        </w:numPr>
        <w:spacing w:before="120" w:after="200" w:line="240" w:lineRule="auto"/>
        <w:outlineLvl w:val="1"/>
        <w:rPr>
          <w:rFonts w:ascii="Arial" w:eastAsia="Times New Roman" w:hAnsi="Arial" w:cs="Arial"/>
          <w:b/>
          <w:sz w:val="20"/>
          <w:szCs w:val="20"/>
          <w:lang w:eastAsia="es-CO"/>
        </w:rPr>
      </w:pPr>
      <w:bookmarkStart w:id="1000" w:name="_Toc35616441"/>
      <w:bookmarkStart w:id="1001" w:name="_Toc35616768"/>
      <w:bookmarkStart w:id="1002" w:name="_Toc36796908"/>
      <w:bookmarkStart w:id="1003" w:name="_Toc36797145"/>
      <w:bookmarkStart w:id="1004" w:name="_Toc36797380"/>
      <w:bookmarkStart w:id="1005" w:name="_Toc35616442"/>
      <w:bookmarkStart w:id="1006" w:name="_Toc35616769"/>
      <w:bookmarkStart w:id="1007" w:name="_Toc36796909"/>
      <w:bookmarkStart w:id="1008" w:name="_Toc36797146"/>
      <w:bookmarkStart w:id="1009" w:name="_Toc36797381"/>
      <w:bookmarkStart w:id="1010" w:name="_Toc35616443"/>
      <w:bookmarkStart w:id="1011" w:name="_Toc35616770"/>
      <w:bookmarkStart w:id="1012" w:name="_Toc36796910"/>
      <w:bookmarkStart w:id="1013" w:name="_Toc36797147"/>
      <w:bookmarkStart w:id="1014" w:name="_Toc36797382"/>
      <w:bookmarkStart w:id="1015" w:name="_Toc35616453"/>
      <w:bookmarkStart w:id="1016" w:name="_Toc35616780"/>
      <w:bookmarkStart w:id="1017" w:name="_Toc36796920"/>
      <w:bookmarkStart w:id="1018" w:name="_Toc36797157"/>
      <w:bookmarkStart w:id="1019" w:name="_Toc36797392"/>
      <w:bookmarkStart w:id="1020" w:name="_Toc35616454"/>
      <w:bookmarkStart w:id="1021" w:name="_Toc35616781"/>
      <w:bookmarkStart w:id="1022" w:name="_Toc36796921"/>
      <w:bookmarkStart w:id="1023" w:name="_Toc36797158"/>
      <w:bookmarkStart w:id="1024" w:name="_Toc36797393"/>
      <w:bookmarkStart w:id="1025" w:name="_Toc35616455"/>
      <w:bookmarkStart w:id="1026" w:name="_Toc35616782"/>
      <w:bookmarkStart w:id="1027" w:name="_Toc36796922"/>
      <w:bookmarkStart w:id="1028" w:name="_Toc36797159"/>
      <w:bookmarkStart w:id="1029" w:name="_Toc36797394"/>
      <w:bookmarkStart w:id="1030" w:name="_Toc35616456"/>
      <w:bookmarkStart w:id="1031" w:name="_Toc35616783"/>
      <w:bookmarkStart w:id="1032" w:name="_Toc36796923"/>
      <w:bookmarkStart w:id="1033" w:name="_Toc36797160"/>
      <w:bookmarkStart w:id="1034" w:name="_Toc36797395"/>
      <w:bookmarkStart w:id="1035" w:name="_Toc35616457"/>
      <w:bookmarkStart w:id="1036" w:name="_Toc35616784"/>
      <w:bookmarkStart w:id="1037" w:name="_Toc36796924"/>
      <w:bookmarkStart w:id="1038" w:name="_Toc36797161"/>
      <w:bookmarkStart w:id="1039" w:name="_Toc36797396"/>
      <w:bookmarkStart w:id="1040" w:name="_Toc35616458"/>
      <w:bookmarkStart w:id="1041" w:name="_Toc35616785"/>
      <w:bookmarkStart w:id="1042" w:name="_Toc36796925"/>
      <w:bookmarkStart w:id="1043" w:name="_Toc36797162"/>
      <w:bookmarkStart w:id="1044" w:name="_Toc36797397"/>
      <w:bookmarkStart w:id="1045" w:name="_Toc35616459"/>
      <w:bookmarkStart w:id="1046" w:name="_Toc35616786"/>
      <w:bookmarkStart w:id="1047" w:name="_Toc36796926"/>
      <w:bookmarkStart w:id="1048" w:name="_Toc36797163"/>
      <w:bookmarkStart w:id="1049" w:name="_Toc36797398"/>
      <w:bookmarkStart w:id="1050" w:name="_Toc35616460"/>
      <w:bookmarkStart w:id="1051" w:name="_Toc35616787"/>
      <w:bookmarkStart w:id="1052" w:name="_Toc36796927"/>
      <w:bookmarkStart w:id="1053" w:name="_Toc36797164"/>
      <w:bookmarkStart w:id="1054" w:name="_Toc36797399"/>
      <w:bookmarkStart w:id="1055" w:name="_Toc35616461"/>
      <w:bookmarkStart w:id="1056" w:name="_Toc35616788"/>
      <w:bookmarkStart w:id="1057" w:name="_Toc36796928"/>
      <w:bookmarkStart w:id="1058" w:name="_Toc36797165"/>
      <w:bookmarkStart w:id="1059" w:name="_Toc36797400"/>
      <w:bookmarkStart w:id="1060" w:name="_Toc35616462"/>
      <w:bookmarkStart w:id="1061" w:name="_Toc35616789"/>
      <w:bookmarkStart w:id="1062" w:name="_Toc36796929"/>
      <w:bookmarkStart w:id="1063" w:name="_Toc36797166"/>
      <w:bookmarkStart w:id="1064" w:name="_Toc36797401"/>
      <w:bookmarkStart w:id="1065" w:name="_Toc35616463"/>
      <w:bookmarkStart w:id="1066" w:name="_Toc35616790"/>
      <w:bookmarkStart w:id="1067" w:name="_Toc36796930"/>
      <w:bookmarkStart w:id="1068" w:name="_Toc36797167"/>
      <w:bookmarkStart w:id="1069" w:name="_Toc36797402"/>
      <w:bookmarkStart w:id="1070" w:name="_Toc35616479"/>
      <w:bookmarkStart w:id="1071" w:name="_Toc35616806"/>
      <w:bookmarkStart w:id="1072" w:name="_Toc36796946"/>
      <w:bookmarkStart w:id="1073" w:name="_Toc36797183"/>
      <w:bookmarkStart w:id="1074" w:name="_Toc36797418"/>
      <w:bookmarkStart w:id="1075" w:name="_Toc35616480"/>
      <w:bookmarkStart w:id="1076" w:name="_Toc35616807"/>
      <w:bookmarkStart w:id="1077" w:name="_Toc36796947"/>
      <w:bookmarkStart w:id="1078" w:name="_Toc36797184"/>
      <w:bookmarkStart w:id="1079" w:name="_Toc36797419"/>
      <w:bookmarkStart w:id="1080" w:name="_Toc35616481"/>
      <w:bookmarkStart w:id="1081" w:name="_Toc35616808"/>
      <w:bookmarkStart w:id="1082" w:name="_Toc36796948"/>
      <w:bookmarkStart w:id="1083" w:name="_Toc36797185"/>
      <w:bookmarkStart w:id="1084" w:name="_Toc36797420"/>
      <w:bookmarkStart w:id="1085" w:name="_Toc35616482"/>
      <w:bookmarkStart w:id="1086" w:name="_Toc35616809"/>
      <w:bookmarkStart w:id="1087" w:name="_Toc36796949"/>
      <w:bookmarkStart w:id="1088" w:name="_Toc36797186"/>
      <w:bookmarkStart w:id="1089" w:name="_Toc36797421"/>
      <w:bookmarkStart w:id="1090" w:name="_Toc35616483"/>
      <w:bookmarkStart w:id="1091" w:name="_Toc35616810"/>
      <w:bookmarkStart w:id="1092" w:name="_Toc36796950"/>
      <w:bookmarkStart w:id="1093" w:name="_Toc36797187"/>
      <w:bookmarkStart w:id="1094" w:name="_Toc36797422"/>
      <w:bookmarkStart w:id="1095" w:name="_Toc511029848"/>
      <w:bookmarkStart w:id="1096" w:name="_Toc511375689"/>
      <w:bookmarkStart w:id="1097" w:name="_Toc511375867"/>
      <w:bookmarkStart w:id="1098" w:name="_Toc511380007"/>
      <w:bookmarkStart w:id="1099" w:name="_Toc511383000"/>
      <w:bookmarkStart w:id="1100" w:name="_Toc511400622"/>
      <w:bookmarkStart w:id="1101" w:name="_Toc511401260"/>
      <w:bookmarkStart w:id="1102" w:name="_Toc35616485"/>
      <w:bookmarkStart w:id="1103" w:name="_Toc35616812"/>
      <w:bookmarkStart w:id="1104" w:name="_Toc36796952"/>
      <w:bookmarkStart w:id="1105" w:name="_Toc36797189"/>
      <w:bookmarkStart w:id="1106" w:name="_Toc36797424"/>
      <w:bookmarkStart w:id="1107" w:name="_Toc35616486"/>
      <w:bookmarkStart w:id="1108" w:name="_Toc35616813"/>
      <w:bookmarkStart w:id="1109" w:name="_Toc36796953"/>
      <w:bookmarkStart w:id="1110" w:name="_Toc36797190"/>
      <w:bookmarkStart w:id="1111" w:name="_Toc36797425"/>
      <w:bookmarkStart w:id="1112" w:name="_Toc35616487"/>
      <w:bookmarkStart w:id="1113" w:name="_Toc35616814"/>
      <w:bookmarkStart w:id="1114" w:name="_Toc36796954"/>
      <w:bookmarkStart w:id="1115" w:name="_Toc36797191"/>
      <w:bookmarkStart w:id="1116" w:name="_Toc36797426"/>
      <w:bookmarkStart w:id="1117" w:name="_Toc108082933"/>
      <w:bookmarkStart w:id="1118" w:name="_Toc108175058"/>
      <w:bookmarkStart w:id="1119" w:name="_Toc508648281"/>
      <w:bookmarkStart w:id="1120" w:name="_Toc508984065"/>
      <w:bookmarkStart w:id="1121" w:name="_Toc509843896"/>
      <w:bookmarkStart w:id="1122" w:name="_Toc511924804"/>
      <w:bookmarkStart w:id="1123" w:name="_Toc520226893"/>
      <w:bookmarkStart w:id="1124" w:name="_Toc520297863"/>
      <w:bookmarkStart w:id="1125" w:name="_Toc520317128"/>
      <w:bookmarkStart w:id="1126" w:name="_Toc533083731"/>
      <w:bookmarkStart w:id="1127" w:name="_Toc35616488"/>
      <w:bookmarkStart w:id="1128" w:name="_Toc40113372"/>
      <w:bookmarkStart w:id="1129" w:name="_Hlk517181000"/>
      <w:bookmarkEnd w:id="965"/>
      <w:bookmarkEnd w:id="986"/>
      <w:bookmarkEnd w:id="990"/>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r w:rsidRPr="001B5094">
        <w:rPr>
          <w:rFonts w:ascii="Arial" w:eastAsia="Times New Roman" w:hAnsi="Arial" w:cs="Arial"/>
          <w:b/>
          <w:sz w:val="20"/>
          <w:szCs w:val="20"/>
          <w:lang w:eastAsia="es-CO"/>
        </w:rPr>
        <w:t>EMPRENDIMIENTOS Y EMPRESAS DE MUJERES</w:t>
      </w:r>
      <w:bookmarkEnd w:id="1117"/>
      <w:bookmarkEnd w:id="1118"/>
      <w:r w:rsidRPr="001B5094">
        <w:rPr>
          <w:rFonts w:ascii="Arial" w:eastAsia="Times New Roman" w:hAnsi="Arial" w:cs="Arial"/>
          <w:b/>
          <w:sz w:val="20"/>
          <w:szCs w:val="20"/>
          <w:lang w:eastAsia="es-CO"/>
        </w:rPr>
        <w:t xml:space="preserve"> (0,25 PUNTOS)</w:t>
      </w:r>
    </w:p>
    <w:p w14:paraId="0EC359CE" w14:textId="77777777" w:rsidR="002F5D5A" w:rsidRPr="001B5094" w:rsidRDefault="002F5D5A" w:rsidP="007C7A65">
      <w:pPr>
        <w:spacing w:after="0" w:line="240" w:lineRule="auto"/>
        <w:jc w:val="both"/>
        <w:rPr>
          <w:rFonts w:ascii="Arial" w:eastAsia="Arial" w:hAnsi="Arial" w:cs="Arial"/>
          <w:sz w:val="20"/>
          <w:szCs w:val="20"/>
          <w:lang w:eastAsia="es-CO"/>
        </w:rPr>
      </w:pPr>
      <w:bookmarkStart w:id="1130" w:name="_Hlk164033867"/>
      <w:r w:rsidRPr="001B5094">
        <w:rPr>
          <w:rFonts w:ascii="Arial" w:eastAsia="Arial" w:hAnsi="Arial" w:cs="Arial"/>
          <w:sz w:val="20"/>
          <w:szCs w:val="20"/>
          <w:lang w:eastAsia="es-CO"/>
        </w:rPr>
        <w:t xml:space="preserve">La Entidad asignará un puntaje de </w:t>
      </w:r>
      <w:proofErr w:type="gramStart"/>
      <w:r w:rsidRPr="001B5094">
        <w:rPr>
          <w:rFonts w:ascii="Arial" w:eastAsia="Arial" w:hAnsi="Arial" w:cs="Arial"/>
          <w:sz w:val="20"/>
          <w:szCs w:val="20"/>
          <w:lang w:eastAsia="es-CO"/>
        </w:rPr>
        <w:t>cero punto</w:t>
      </w:r>
      <w:proofErr w:type="gramEnd"/>
      <w:r w:rsidRPr="001B5094">
        <w:rPr>
          <w:rFonts w:ascii="Arial" w:eastAsia="Arial" w:hAnsi="Arial" w:cs="Arial"/>
          <w:sz w:val="20"/>
          <w:szCs w:val="20"/>
          <w:lang w:eastAsia="es-CO"/>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7758F46C" w14:textId="77777777" w:rsidR="002F5D5A" w:rsidRPr="001B5094" w:rsidRDefault="002F5D5A" w:rsidP="007C7A65">
      <w:pPr>
        <w:spacing w:after="0" w:line="240" w:lineRule="auto"/>
        <w:jc w:val="both"/>
        <w:rPr>
          <w:rFonts w:ascii="Arial" w:eastAsia="Arial" w:hAnsi="Arial" w:cs="Arial"/>
          <w:sz w:val="20"/>
          <w:szCs w:val="20"/>
          <w:lang w:eastAsia="es-CO"/>
        </w:rPr>
      </w:pPr>
    </w:p>
    <w:p w14:paraId="2AA5C31B"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 xml:space="preserve">Para que el Proponente obtenga este puntaje debe diligenciar el “Formato 9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343A9DA1" w14:textId="77777777" w:rsidR="002F5D5A" w:rsidRPr="001B5094" w:rsidRDefault="002F5D5A" w:rsidP="007C7A65">
      <w:pPr>
        <w:spacing w:after="0" w:line="240" w:lineRule="auto"/>
        <w:jc w:val="both"/>
        <w:rPr>
          <w:rFonts w:ascii="Arial" w:eastAsia="Arial" w:hAnsi="Arial" w:cs="Arial"/>
          <w:sz w:val="20"/>
          <w:szCs w:val="20"/>
          <w:lang w:eastAsia="es-CO"/>
        </w:rPr>
      </w:pPr>
    </w:p>
    <w:p w14:paraId="47BDF384"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D33FA79" w14:textId="77777777" w:rsidR="002F5D5A" w:rsidRPr="001B5094" w:rsidRDefault="002F5D5A" w:rsidP="007C7A65">
      <w:pPr>
        <w:spacing w:after="0" w:line="240" w:lineRule="auto"/>
        <w:jc w:val="both"/>
        <w:rPr>
          <w:rFonts w:ascii="Arial" w:eastAsia="Arial" w:hAnsi="Arial" w:cs="Arial"/>
          <w:sz w:val="20"/>
          <w:szCs w:val="20"/>
          <w:lang w:eastAsia="es-CO"/>
        </w:rPr>
      </w:pPr>
    </w:p>
    <w:p w14:paraId="2E1CE6E6"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 xml:space="preserve">La asignación de este puntaje no excluye la aplicación del puntaje para </w:t>
      </w:r>
      <w:proofErr w:type="spellStart"/>
      <w:r w:rsidRPr="001B5094">
        <w:rPr>
          <w:rFonts w:ascii="Arial" w:eastAsia="Arial" w:hAnsi="Arial" w:cs="Arial"/>
          <w:sz w:val="20"/>
          <w:szCs w:val="20"/>
          <w:lang w:eastAsia="es-CO"/>
        </w:rPr>
        <w:t>Mipyme</w:t>
      </w:r>
      <w:proofErr w:type="spellEnd"/>
      <w:r w:rsidRPr="001B5094">
        <w:rPr>
          <w:rFonts w:ascii="Arial" w:eastAsia="Arial" w:hAnsi="Arial" w:cs="Arial"/>
          <w:sz w:val="20"/>
          <w:szCs w:val="20"/>
          <w:lang w:eastAsia="es-CO"/>
        </w:rPr>
        <w:t>.</w:t>
      </w:r>
    </w:p>
    <w:p w14:paraId="25D2D175" w14:textId="77777777" w:rsidR="002F5D5A" w:rsidRPr="001B5094" w:rsidRDefault="002F5D5A" w:rsidP="007C7A65">
      <w:pPr>
        <w:spacing w:after="0" w:line="240" w:lineRule="auto"/>
        <w:jc w:val="both"/>
        <w:rPr>
          <w:rFonts w:ascii="Arial" w:eastAsia="Arial" w:hAnsi="Arial" w:cs="Arial"/>
          <w:sz w:val="20"/>
          <w:szCs w:val="20"/>
          <w:lang w:eastAsia="es-CO"/>
        </w:rPr>
      </w:pPr>
    </w:p>
    <w:p w14:paraId="23BA4F6B" w14:textId="77777777" w:rsidR="002F5D5A" w:rsidRPr="001B5094" w:rsidRDefault="002F5D5A" w:rsidP="007C7A65">
      <w:pPr>
        <w:spacing w:after="0" w:line="240" w:lineRule="auto"/>
        <w:jc w:val="both"/>
        <w:rPr>
          <w:rFonts w:ascii="Arial" w:eastAsia="Arial" w:hAnsi="Arial" w:cs="Arial"/>
          <w:sz w:val="20"/>
          <w:szCs w:val="20"/>
          <w:lang w:eastAsia="es-CO"/>
        </w:rPr>
      </w:pPr>
    </w:p>
    <w:p w14:paraId="3D859483" w14:textId="77777777" w:rsidR="002F5D5A" w:rsidRPr="001B5094" w:rsidRDefault="002F5D5A" w:rsidP="007C7A65">
      <w:pPr>
        <w:numPr>
          <w:ilvl w:val="1"/>
          <w:numId w:val="40"/>
        </w:numPr>
        <w:spacing w:after="0" w:line="240" w:lineRule="auto"/>
        <w:contextualSpacing/>
        <w:jc w:val="both"/>
        <w:rPr>
          <w:rFonts w:ascii="Arial" w:eastAsia="Arial" w:hAnsi="Arial" w:cs="Arial"/>
          <w:b/>
          <w:sz w:val="20"/>
          <w:szCs w:val="20"/>
          <w:lang w:eastAsia="es-CO"/>
        </w:rPr>
      </w:pPr>
      <w:r w:rsidRPr="001B5094">
        <w:rPr>
          <w:rFonts w:ascii="Arial" w:eastAsia="Arial" w:hAnsi="Arial" w:cs="Arial"/>
          <w:b/>
          <w:sz w:val="20"/>
          <w:szCs w:val="20"/>
          <w:lang w:eastAsia="es-CO"/>
        </w:rPr>
        <w:t>MIPYME DOMICILIADA EN COLOMBIA</w:t>
      </w:r>
    </w:p>
    <w:bookmarkEnd w:id="1130"/>
    <w:p w14:paraId="489F3ADC" w14:textId="77777777" w:rsidR="002F5D5A" w:rsidRPr="001B5094" w:rsidRDefault="002F5D5A" w:rsidP="007C7A65">
      <w:pPr>
        <w:spacing w:after="0" w:line="240" w:lineRule="auto"/>
        <w:jc w:val="both"/>
        <w:rPr>
          <w:rFonts w:ascii="Arial" w:eastAsia="Arial" w:hAnsi="Arial" w:cs="Arial"/>
          <w:sz w:val="20"/>
          <w:szCs w:val="20"/>
          <w:lang w:eastAsia="es-CO"/>
        </w:rPr>
      </w:pPr>
    </w:p>
    <w:p w14:paraId="1FA1D886"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 xml:space="preserve">La Entidad otorgará un puntaje de </w:t>
      </w:r>
      <w:proofErr w:type="gramStart"/>
      <w:r w:rsidRPr="001B5094">
        <w:rPr>
          <w:rFonts w:ascii="Arial" w:eastAsia="Arial" w:hAnsi="Arial" w:cs="Arial"/>
          <w:sz w:val="20"/>
          <w:szCs w:val="20"/>
          <w:lang w:eastAsia="es-CO"/>
        </w:rPr>
        <w:t>cero punto</w:t>
      </w:r>
      <w:proofErr w:type="gramEnd"/>
      <w:r w:rsidRPr="001B5094">
        <w:rPr>
          <w:rFonts w:ascii="Arial" w:eastAsia="Arial" w:hAnsi="Arial" w:cs="Arial"/>
          <w:sz w:val="20"/>
          <w:szCs w:val="20"/>
          <w:lang w:eastAsia="es-CO"/>
        </w:rPr>
        <w:t xml:space="preserve"> veinticinco (0.25) puntos al Proponente que acredite la calidad de MiPymes domiciliada en Colombia de conformidad con el artículo 2.2.1.2.4.2.4 del Decreto 1082 de 2015, en concordancia con el parágrafo del artículo 2.2.1.13.2.4 del Decreto 1074 de 2015, o la norma que lo modifique, complemente o sustituya. </w:t>
      </w:r>
    </w:p>
    <w:p w14:paraId="1EFC54EA" w14:textId="77777777" w:rsidR="002F5D5A" w:rsidRPr="001B5094" w:rsidRDefault="002F5D5A" w:rsidP="007C7A65">
      <w:pPr>
        <w:spacing w:after="0" w:line="240" w:lineRule="auto"/>
        <w:jc w:val="both"/>
        <w:rPr>
          <w:rFonts w:ascii="Arial" w:eastAsia="Arial" w:hAnsi="Arial" w:cs="Arial"/>
          <w:sz w:val="20"/>
          <w:szCs w:val="20"/>
          <w:lang w:eastAsia="es-CO"/>
        </w:rPr>
      </w:pPr>
    </w:p>
    <w:p w14:paraId="51524C61"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5D4907FE" w14:textId="77777777" w:rsidR="002F5D5A" w:rsidRPr="001B5094" w:rsidRDefault="002F5D5A" w:rsidP="007C7A65">
      <w:pPr>
        <w:spacing w:after="0" w:line="240" w:lineRule="auto"/>
        <w:jc w:val="both"/>
        <w:rPr>
          <w:rFonts w:ascii="Arial" w:eastAsia="Arial" w:hAnsi="Arial" w:cs="Arial"/>
          <w:sz w:val="20"/>
          <w:szCs w:val="20"/>
          <w:lang w:eastAsia="es-CO"/>
        </w:rPr>
      </w:pPr>
    </w:p>
    <w:p w14:paraId="55C4848C" w14:textId="77777777" w:rsidR="002F5D5A" w:rsidRPr="001B5094" w:rsidRDefault="002F5D5A" w:rsidP="007C7A65">
      <w:pPr>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 xml:space="preserve">Tratándose de Proponentes Plurales este puntaje se otorgará si por lo menos uno de los integrantes acredita la calidad de </w:t>
      </w:r>
      <w:proofErr w:type="spellStart"/>
      <w:r w:rsidRPr="001B5094">
        <w:rPr>
          <w:rFonts w:ascii="Arial" w:eastAsia="Arial" w:hAnsi="Arial" w:cs="Arial"/>
          <w:sz w:val="20"/>
          <w:szCs w:val="20"/>
          <w:lang w:eastAsia="es-CO"/>
        </w:rPr>
        <w:t>Mipyme</w:t>
      </w:r>
      <w:proofErr w:type="spellEnd"/>
      <w:r w:rsidRPr="001B5094">
        <w:rPr>
          <w:rFonts w:ascii="Arial" w:eastAsia="Arial" w:hAnsi="Arial" w:cs="Arial"/>
          <w:sz w:val="20"/>
          <w:szCs w:val="20"/>
          <w:lang w:eastAsia="es-CO"/>
        </w:rPr>
        <w:t xml:space="preserve"> y tiene una participación igual o superior al diez por ciento (10 %) en el Consorcio o en la Unión Temporal.</w:t>
      </w:r>
    </w:p>
    <w:bookmarkEnd w:id="987"/>
    <w:p w14:paraId="6F1DD090" w14:textId="77777777" w:rsidR="002F5D5A" w:rsidRPr="001B5094" w:rsidRDefault="002F5D5A" w:rsidP="007C7A65">
      <w:pPr>
        <w:spacing w:after="0" w:line="240" w:lineRule="auto"/>
        <w:jc w:val="both"/>
        <w:rPr>
          <w:rFonts w:ascii="Arial" w:eastAsia="Arial" w:hAnsi="Arial" w:cs="Arial"/>
          <w:sz w:val="20"/>
          <w:szCs w:val="20"/>
          <w:lang w:eastAsia="es-CO"/>
        </w:rPr>
      </w:pPr>
    </w:p>
    <w:p w14:paraId="65D71F1E" w14:textId="77777777" w:rsidR="002F5D5A" w:rsidRPr="001B5094" w:rsidRDefault="002F5D5A" w:rsidP="007C7A65">
      <w:pPr>
        <w:keepNext/>
        <w:numPr>
          <w:ilvl w:val="1"/>
          <w:numId w:val="40"/>
        </w:numPr>
        <w:spacing w:before="120" w:after="200" w:line="240" w:lineRule="auto"/>
        <w:jc w:val="both"/>
        <w:outlineLvl w:val="1"/>
        <w:rPr>
          <w:rFonts w:ascii="Arial" w:eastAsia="Arial" w:hAnsi="Arial" w:cs="Arial"/>
          <w:b/>
          <w:bCs/>
          <w:sz w:val="20"/>
          <w:szCs w:val="20"/>
          <w:lang w:eastAsia="es-ES"/>
        </w:rPr>
      </w:pPr>
      <w:bookmarkStart w:id="1131" w:name="_Toc108082935"/>
      <w:bookmarkStart w:id="1132" w:name="_Toc108175060"/>
      <w:r w:rsidRPr="001B5094">
        <w:rPr>
          <w:rFonts w:ascii="Arial" w:eastAsia="Arial" w:hAnsi="Arial" w:cs="Arial"/>
          <w:b/>
          <w:bCs/>
          <w:sz w:val="20"/>
          <w:szCs w:val="20"/>
          <w:lang w:eastAsia="es-ES"/>
        </w:rPr>
        <w:lastRenderedPageBreak/>
        <w:t>CRITERIOS DE DESEMPATE</w:t>
      </w:r>
      <w:bookmarkEnd w:id="1119"/>
      <w:bookmarkEnd w:id="1120"/>
      <w:bookmarkEnd w:id="1121"/>
      <w:bookmarkEnd w:id="1122"/>
      <w:bookmarkEnd w:id="1123"/>
      <w:bookmarkEnd w:id="1124"/>
      <w:bookmarkEnd w:id="1125"/>
      <w:bookmarkEnd w:id="1126"/>
      <w:bookmarkEnd w:id="1127"/>
      <w:bookmarkEnd w:id="1128"/>
      <w:bookmarkEnd w:id="1131"/>
      <w:bookmarkEnd w:id="1132"/>
      <w:r w:rsidRPr="001B5094">
        <w:rPr>
          <w:rFonts w:ascii="Arial" w:eastAsia="Arial" w:hAnsi="Arial" w:cs="Arial"/>
          <w:b/>
          <w:bCs/>
          <w:sz w:val="20"/>
          <w:szCs w:val="20"/>
          <w:lang w:eastAsia="es-ES"/>
        </w:rPr>
        <w:t xml:space="preserve"> </w:t>
      </w:r>
    </w:p>
    <w:p w14:paraId="08D1B704" w14:textId="77777777" w:rsidR="002F5D5A" w:rsidRPr="001B5094" w:rsidRDefault="002F5D5A" w:rsidP="007C7A65">
      <w:pPr>
        <w:shd w:val="clear" w:color="auto" w:fill="FFFFFF" w:themeFill="background1"/>
        <w:spacing w:after="200" w:line="240" w:lineRule="auto"/>
        <w:ind w:right="49"/>
        <w:jc w:val="both"/>
        <w:rPr>
          <w:rFonts w:ascii="Arial" w:eastAsia="Times New Roman" w:hAnsi="Arial" w:cs="Arial"/>
          <w:sz w:val="20"/>
          <w:szCs w:val="20"/>
          <w:lang w:eastAsia="es-CO"/>
        </w:rPr>
      </w:pPr>
      <w:bookmarkStart w:id="1133" w:name="_Hlk171144445"/>
      <w:bookmarkStart w:id="1134" w:name="_Hlk516154943"/>
      <w:bookmarkEnd w:id="1129"/>
      <w:r w:rsidRPr="001B5094">
        <w:rPr>
          <w:rFonts w:ascii="Arial" w:eastAsia="Times New Roman" w:hAnsi="Arial" w:cs="Arial"/>
          <w:sz w:val="20"/>
          <w:szCs w:val="20"/>
          <w:lang w:eastAsia="es-CO"/>
        </w:rPr>
        <w:t xml:space="preserve">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w:t>
      </w:r>
      <w:bookmarkStart w:id="1135" w:name="_Hlk164033904"/>
      <w:r w:rsidRPr="001B5094">
        <w:rPr>
          <w:rFonts w:ascii="Arial" w:eastAsia="Times New Roman" w:hAnsi="Arial" w:cs="Arial"/>
          <w:sz w:val="20"/>
          <w:szCs w:val="20"/>
          <w:lang w:eastAsia="es-CO"/>
        </w:rPr>
        <w:t>especialmente en materia de Trato Nacional</w:t>
      </w:r>
      <w:bookmarkEnd w:id="1135"/>
      <w:r w:rsidRPr="001B5094">
        <w:rPr>
          <w:rFonts w:ascii="Arial" w:eastAsia="Times New Roman" w:hAnsi="Arial" w:cs="Arial"/>
          <w:sz w:val="20"/>
          <w:szCs w:val="20"/>
          <w:lang w:eastAsia="es-CO"/>
        </w:rPr>
        <w:t>:</w:t>
      </w:r>
    </w:p>
    <w:p w14:paraId="7066C441" w14:textId="77777777" w:rsidR="002F5D5A" w:rsidRPr="001B5094" w:rsidRDefault="002F5D5A" w:rsidP="003918BA">
      <w:pPr>
        <w:numPr>
          <w:ilvl w:val="0"/>
          <w:numId w:val="48"/>
        </w:numPr>
        <w:tabs>
          <w:tab w:val="left" w:pos="284"/>
        </w:tabs>
        <w:spacing w:after="200" w:line="240" w:lineRule="auto"/>
        <w:ind w:right="51"/>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Preferir la oferta de bienes o Servicios Nacionales frente a la oferta de bienes o servicios extranjeros. El Proponente acreditará este factor de desempate de acuerdo con las reglas definidas en el numeral 4.3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3183ED79" w14:textId="77777777" w:rsidR="002F5D5A" w:rsidRPr="001B5094" w:rsidRDefault="002F5D5A" w:rsidP="007C7A65">
      <w:pPr>
        <w:tabs>
          <w:tab w:val="left" w:pos="284"/>
        </w:tabs>
        <w:spacing w:after="200" w:line="240" w:lineRule="auto"/>
        <w:ind w:left="720" w:right="51"/>
        <w:contextualSpacing/>
        <w:jc w:val="both"/>
        <w:rPr>
          <w:rFonts w:ascii="Arial" w:eastAsia="Times New Roman" w:hAnsi="Arial" w:cs="Arial"/>
          <w:sz w:val="20"/>
          <w:szCs w:val="20"/>
          <w:lang w:eastAsia="es-CO"/>
        </w:rPr>
      </w:pPr>
    </w:p>
    <w:p w14:paraId="2D39F82D" w14:textId="77777777" w:rsidR="002F5D5A" w:rsidRPr="001B5094" w:rsidRDefault="002F5D5A" w:rsidP="003918BA">
      <w:pPr>
        <w:numPr>
          <w:ilvl w:val="0"/>
          <w:numId w:val="48"/>
        </w:numPr>
        <w:tabs>
          <w:tab w:val="left" w:pos="284"/>
        </w:tabs>
        <w:spacing w:after="200" w:line="240" w:lineRule="auto"/>
        <w:ind w:right="51"/>
        <w:contextualSpacing/>
        <w:jc w:val="both"/>
        <w:rPr>
          <w:rFonts w:ascii="Arial" w:eastAsia="Times New Roman" w:hAnsi="Arial" w:cs="Arial"/>
          <w:sz w:val="20"/>
          <w:szCs w:val="20"/>
          <w:lang w:eastAsia="es-CO"/>
        </w:rPr>
      </w:pPr>
      <w:r w:rsidRPr="001B5094">
        <w:rPr>
          <w:rFonts w:ascii="Arial" w:eastAsia="Calibri" w:hAnsi="Arial" w:cs="Arial"/>
          <w:sz w:val="20"/>
          <w:szCs w:val="20"/>
          <w:lang w:eastAsia="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23F29930" w14:textId="77777777" w:rsidR="002F5D5A" w:rsidRPr="001B5094" w:rsidRDefault="002F5D5A" w:rsidP="007C7A65">
      <w:pPr>
        <w:spacing w:after="200" w:line="240" w:lineRule="auto"/>
        <w:ind w:left="720"/>
        <w:contextualSpacing/>
        <w:rPr>
          <w:rFonts w:ascii="Arial" w:eastAsia="Times New Roman" w:hAnsi="Arial" w:cs="Arial"/>
          <w:sz w:val="20"/>
          <w:szCs w:val="20"/>
          <w:lang w:eastAsia="es-CO"/>
        </w:rPr>
      </w:pPr>
    </w:p>
    <w:p w14:paraId="2CEB7AD0" w14:textId="77777777" w:rsidR="002F5D5A" w:rsidRPr="001B5094" w:rsidRDefault="002F5D5A" w:rsidP="007C7A65">
      <w:pPr>
        <w:tabs>
          <w:tab w:val="left" w:pos="284"/>
        </w:tabs>
        <w:spacing w:after="200" w:line="240" w:lineRule="auto"/>
        <w:ind w:left="720" w:right="51"/>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B5094" w:rsidDel="00A44E16">
        <w:rPr>
          <w:rFonts w:ascii="Arial" w:eastAsia="Times New Roman" w:hAnsi="Arial" w:cs="Arial"/>
          <w:sz w:val="20"/>
          <w:szCs w:val="20"/>
          <w:lang w:eastAsia="es-CO"/>
        </w:rPr>
        <w:t xml:space="preserve"> </w:t>
      </w:r>
      <w:r w:rsidRPr="001B5094">
        <w:rPr>
          <w:rFonts w:ascii="Arial" w:eastAsia="Times New Roman" w:hAnsi="Arial" w:cs="Arial"/>
          <w:sz w:val="20"/>
          <w:szCs w:val="20"/>
          <w:lang w:eastAsia="es-CO"/>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0D35620" w14:textId="77777777" w:rsidR="002F5D5A" w:rsidRPr="001B5094" w:rsidRDefault="002F5D5A" w:rsidP="007C7A65">
      <w:pPr>
        <w:tabs>
          <w:tab w:val="left" w:pos="284"/>
        </w:tabs>
        <w:spacing w:after="200" w:line="240" w:lineRule="auto"/>
        <w:ind w:left="720" w:right="51"/>
        <w:contextualSpacing/>
        <w:jc w:val="both"/>
        <w:rPr>
          <w:rFonts w:ascii="Arial" w:eastAsia="Times New Roman" w:hAnsi="Arial" w:cs="Arial"/>
          <w:sz w:val="20"/>
          <w:szCs w:val="20"/>
          <w:lang w:eastAsia="es-CO"/>
        </w:rPr>
      </w:pPr>
    </w:p>
    <w:p w14:paraId="269BFE4A" w14:textId="77777777" w:rsidR="002F5D5A" w:rsidRPr="001B5094" w:rsidRDefault="002F5D5A" w:rsidP="007C7A65">
      <w:pPr>
        <w:tabs>
          <w:tab w:val="left" w:pos="284"/>
        </w:tabs>
        <w:spacing w:after="200" w:line="240" w:lineRule="auto"/>
        <w:ind w:left="720" w:right="51"/>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9772F9A" w14:textId="77777777" w:rsidR="002F5D5A" w:rsidRPr="001B5094" w:rsidRDefault="002F5D5A" w:rsidP="007C7A65">
      <w:pPr>
        <w:tabs>
          <w:tab w:val="left" w:pos="284"/>
        </w:tabs>
        <w:spacing w:after="200" w:line="240" w:lineRule="auto"/>
        <w:ind w:left="720" w:right="51"/>
        <w:contextualSpacing/>
        <w:jc w:val="both"/>
        <w:rPr>
          <w:rFonts w:ascii="Arial" w:eastAsia="Times New Roman" w:hAnsi="Arial" w:cs="Arial"/>
          <w:sz w:val="20"/>
          <w:szCs w:val="20"/>
          <w:lang w:eastAsia="es-CO"/>
        </w:rPr>
      </w:pPr>
    </w:p>
    <w:p w14:paraId="7C6A1529" w14:textId="77777777" w:rsidR="002F5D5A" w:rsidRPr="001B5094" w:rsidRDefault="002F5D5A" w:rsidP="007C7A65">
      <w:pPr>
        <w:tabs>
          <w:tab w:val="left" w:pos="284"/>
        </w:tabs>
        <w:spacing w:after="200" w:line="240" w:lineRule="auto"/>
        <w:ind w:left="720" w:right="51"/>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Finalmente, en el caso de los Proponentes Plurales, se preferirá la oferta cuando cada uno de los integrantes acredite alguna de las condiciones señaladas en los incisos anteriores de este numeral.</w:t>
      </w:r>
    </w:p>
    <w:p w14:paraId="0CBACD85" w14:textId="77777777" w:rsidR="002F5D5A" w:rsidRPr="001B5094" w:rsidRDefault="002F5D5A" w:rsidP="007C7A65">
      <w:pPr>
        <w:tabs>
          <w:tab w:val="left" w:pos="284"/>
        </w:tabs>
        <w:spacing w:after="200" w:line="240" w:lineRule="auto"/>
        <w:ind w:left="720" w:right="51"/>
        <w:contextualSpacing/>
        <w:jc w:val="both"/>
        <w:rPr>
          <w:rFonts w:ascii="Arial" w:eastAsia="Times New Roman" w:hAnsi="Arial" w:cs="Arial"/>
          <w:sz w:val="20"/>
          <w:szCs w:val="20"/>
          <w:lang w:eastAsia="es-CO"/>
        </w:rPr>
      </w:pPr>
    </w:p>
    <w:p w14:paraId="756B1219" w14:textId="77777777" w:rsidR="002F5D5A" w:rsidRPr="001B5094" w:rsidRDefault="002F5D5A" w:rsidP="007C7A65">
      <w:pPr>
        <w:tabs>
          <w:tab w:val="left" w:pos="284"/>
        </w:tabs>
        <w:spacing w:after="200" w:line="240" w:lineRule="auto"/>
        <w:ind w:left="720" w:right="51"/>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lastRenderedPageBreak/>
        <w:t>Debido a que para el otorgamiento de este criterio de desempate se entregan certificados que contienen datos sensibles, de acuerdo con el artículo 5 de la Ley 1581 de 2012 o la norma que lo modifique, aclare, adicione o sustituya</w:t>
      </w:r>
      <w:r w:rsidRPr="001B5094" w:rsidDel="00F36DC1">
        <w:rPr>
          <w:rFonts w:ascii="Arial" w:eastAsia="Times New Roman" w:hAnsi="Arial" w:cs="Arial"/>
          <w:sz w:val="20"/>
          <w:szCs w:val="20"/>
          <w:lang w:eastAsia="es-CO"/>
        </w:rPr>
        <w:t>,</w:t>
      </w:r>
      <w:r w:rsidRPr="001B5094">
        <w:rPr>
          <w:rFonts w:ascii="Arial" w:eastAsia="Times New Roman" w:hAnsi="Arial" w:cs="Arial"/>
          <w:sz w:val="20"/>
          <w:szCs w:val="20"/>
          <w:lang w:eastAsia="es-CO"/>
        </w:rPr>
        <w:t xml:space="preserve"> se requiere que el titular de la información, como son las mujeres víctimas de violencia intrafamiliar, en los términos del literal a) del artículo 6 de la Ley 1581 de 2012, diligencien el “Formato 7 – Autorización para el tratamiento de datos personales” mediante el cual autoricen de manera previa y expresa el tratamiento de esta información, </w:t>
      </w:r>
      <w:r w:rsidRPr="001B5094" w:rsidDel="005313E1">
        <w:rPr>
          <w:rFonts w:ascii="Arial" w:eastAsia="Times New Roman" w:hAnsi="Arial" w:cs="Arial"/>
          <w:sz w:val="20"/>
          <w:szCs w:val="20"/>
          <w:lang w:eastAsia="es-CO"/>
        </w:rPr>
        <w:t xml:space="preserve">como requisito para el otorgamiento del criterio de </w:t>
      </w:r>
      <w:r w:rsidRPr="001B5094">
        <w:rPr>
          <w:rFonts w:ascii="Arial" w:eastAsia="Times New Roman" w:hAnsi="Arial" w:cs="Arial"/>
          <w:sz w:val="20"/>
          <w:szCs w:val="20"/>
          <w:lang w:eastAsia="es-CO"/>
        </w:rPr>
        <w:t>desempate.</w:t>
      </w:r>
    </w:p>
    <w:p w14:paraId="27A23E6C" w14:textId="77777777" w:rsidR="002F5D5A" w:rsidRPr="001B5094" w:rsidRDefault="002F5D5A" w:rsidP="007C7A65">
      <w:pPr>
        <w:tabs>
          <w:tab w:val="left" w:pos="284"/>
        </w:tabs>
        <w:spacing w:after="200" w:line="240" w:lineRule="auto"/>
        <w:ind w:left="720" w:right="51"/>
        <w:contextualSpacing/>
        <w:jc w:val="both"/>
        <w:rPr>
          <w:rFonts w:ascii="Arial" w:eastAsia="Times New Roman" w:hAnsi="Arial" w:cs="Arial"/>
          <w:sz w:val="20"/>
          <w:szCs w:val="20"/>
          <w:lang w:eastAsia="es-CO"/>
        </w:rPr>
      </w:pPr>
    </w:p>
    <w:p w14:paraId="16417A19" w14:textId="77777777" w:rsidR="002F5D5A" w:rsidRPr="001B5094" w:rsidRDefault="002F5D5A" w:rsidP="003918BA">
      <w:pPr>
        <w:numPr>
          <w:ilvl w:val="0"/>
          <w:numId w:val="48"/>
        </w:numPr>
        <w:tabs>
          <w:tab w:val="left" w:pos="284"/>
          <w:tab w:val="left" w:pos="993"/>
        </w:tabs>
        <w:spacing w:after="200" w:line="240" w:lineRule="auto"/>
        <w:ind w:right="49"/>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8B – Vinculación de personas en condición de discapacidad”. </w:t>
      </w:r>
      <w:r w:rsidRPr="001B5094">
        <w:rPr>
          <w:rFonts w:ascii="Arial" w:eastAsia="Calibri" w:hAnsi="Arial" w:cs="Arial"/>
          <w:bCs/>
          <w:sz w:val="20"/>
          <w:szCs w:val="20"/>
          <w:lang w:eastAsia="es-CO"/>
        </w:rPr>
        <w:t>En caso de modificarse la fecha de cierre del proceso, se tendrá como referencia para establecer el plazo de vigencia del certificado la fecha originalmente contemplada en el Pliego de Condiciones definitivo.</w:t>
      </w:r>
    </w:p>
    <w:p w14:paraId="68F5C1C9"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p>
    <w:p w14:paraId="37181868"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B5094" w:rsidDel="00B96BD3">
        <w:rPr>
          <w:rFonts w:ascii="Arial" w:eastAsia="Times New Roman" w:hAnsi="Arial" w:cs="Arial"/>
          <w:sz w:val="20"/>
          <w:szCs w:val="20"/>
          <w:lang w:eastAsia="es-CO"/>
        </w:rPr>
        <w:t>.</w:t>
      </w:r>
      <w:r w:rsidRPr="001B5094">
        <w:rPr>
          <w:rFonts w:ascii="Arial" w:eastAsia="Times New Roman" w:hAnsi="Arial" w:cs="Arial"/>
          <w:sz w:val="20"/>
          <w:szCs w:val="20"/>
          <w:lang w:eastAsia="es-CO"/>
        </w:rPr>
        <w:t xml:space="preserve"> </w:t>
      </w:r>
    </w:p>
    <w:p w14:paraId="326D2633"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p>
    <w:p w14:paraId="205F32E5"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14:paraId="7F302FCA"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p>
    <w:p w14:paraId="76A645DA" w14:textId="77777777" w:rsidR="002F5D5A" w:rsidRPr="001B5094" w:rsidRDefault="002F5D5A" w:rsidP="003918BA">
      <w:pPr>
        <w:numPr>
          <w:ilvl w:val="0"/>
          <w:numId w:val="48"/>
        </w:numPr>
        <w:tabs>
          <w:tab w:val="left" w:pos="284"/>
          <w:tab w:val="left" w:pos="993"/>
        </w:tabs>
        <w:spacing w:after="200" w:line="240" w:lineRule="auto"/>
        <w:ind w:right="49"/>
        <w:contextualSpacing/>
        <w:jc w:val="both"/>
        <w:rPr>
          <w:rFonts w:ascii="Arial" w:eastAsia="Times New Roman" w:hAnsi="Arial" w:cs="Arial"/>
          <w:sz w:val="20"/>
          <w:szCs w:val="20"/>
          <w:lang w:eastAsia="es-CO"/>
        </w:rPr>
      </w:pPr>
      <w:r w:rsidRPr="001B5094">
        <w:rPr>
          <w:rFonts w:ascii="Arial" w:eastAsia="Calibri" w:hAnsi="Arial" w:cs="Arial"/>
          <w:sz w:val="20"/>
          <w:szCs w:val="20"/>
          <w:lang w:eastAsia="es-CO"/>
        </w:rPr>
        <w:t xml:space="preserve">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8C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 </w:t>
      </w:r>
    </w:p>
    <w:p w14:paraId="63D2A492"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p>
    <w:p w14:paraId="23004FEE"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lastRenderedPageBreak/>
        <w:t>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w:t>
      </w:r>
      <w:r w:rsidRPr="001B5094" w:rsidDel="0068395B">
        <w:rPr>
          <w:rFonts w:ascii="Arial" w:eastAsia="Times New Roman" w:hAnsi="Arial" w:cs="Arial"/>
          <w:sz w:val="20"/>
          <w:szCs w:val="20"/>
          <w:lang w:eastAsia="es-CO"/>
        </w:rPr>
        <w:t xml:space="preserve"> </w:t>
      </w:r>
    </w:p>
    <w:p w14:paraId="5E071D99"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p>
    <w:p w14:paraId="52076301"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En el caso de los Proponentes Plurales, su representante legal diligenciará el “Formato 8C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06DF0D6"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p>
    <w:p w14:paraId="14BD028F"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En cualquiera de los dos supuestos anteriores, para el otorgamiento del criterio de desempate, cada uno de los trabajadores que cumpla las condiciones previstas por la ley diligenciará el “Formato 8C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17DFFF"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p>
    <w:p w14:paraId="58F919E2"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762C5EF" w14:textId="77777777" w:rsidR="002F5D5A" w:rsidRPr="001B5094" w:rsidRDefault="002F5D5A" w:rsidP="007C7A65">
      <w:pPr>
        <w:tabs>
          <w:tab w:val="left" w:pos="284"/>
          <w:tab w:val="left" w:pos="993"/>
        </w:tabs>
        <w:spacing w:after="200" w:line="240" w:lineRule="auto"/>
        <w:ind w:left="720" w:right="49"/>
        <w:contextualSpacing/>
        <w:jc w:val="both"/>
        <w:rPr>
          <w:rFonts w:ascii="Arial" w:eastAsia="Times New Roman" w:hAnsi="Arial" w:cs="Arial"/>
          <w:sz w:val="20"/>
          <w:szCs w:val="20"/>
          <w:lang w:eastAsia="es-CO"/>
        </w:rPr>
      </w:pPr>
    </w:p>
    <w:p w14:paraId="53504747" w14:textId="77777777" w:rsidR="002F5D5A" w:rsidRPr="001B5094" w:rsidRDefault="002F5D5A" w:rsidP="003918BA">
      <w:pPr>
        <w:numPr>
          <w:ilvl w:val="0"/>
          <w:numId w:val="48"/>
        </w:numPr>
        <w:spacing w:after="200" w:line="240" w:lineRule="auto"/>
        <w:contextualSpacing/>
        <w:jc w:val="both"/>
        <w:rPr>
          <w:rFonts w:ascii="Arial" w:eastAsia="Calibri" w:hAnsi="Arial" w:cs="Arial"/>
          <w:sz w:val="20"/>
          <w:szCs w:val="20"/>
          <w:lang w:eastAsia="es-CO"/>
        </w:rPr>
      </w:pPr>
      <w:r w:rsidRPr="001B5094">
        <w:rPr>
          <w:rFonts w:ascii="Arial" w:eastAsia="Calibri" w:hAnsi="Arial" w:cs="Arial"/>
          <w:sz w:val="20"/>
          <w:szCs w:val="20"/>
          <w:lang w:eastAsia="es-CO"/>
        </w:rPr>
        <w:t xml:space="preserve">Preferir la propuesta presentada por el oferente que acredite que por lo menos el diez por ciento (10 %) de su nómina pertenece a población indígena, negra, afrocolombiana, raizal, palanquera, </w:t>
      </w:r>
      <w:proofErr w:type="spellStart"/>
      <w:r w:rsidRPr="001B5094">
        <w:rPr>
          <w:rFonts w:ascii="Arial" w:eastAsia="Calibri" w:hAnsi="Arial" w:cs="Arial"/>
          <w:sz w:val="20"/>
          <w:szCs w:val="20"/>
          <w:lang w:eastAsia="es-CO"/>
        </w:rPr>
        <w:t>Rrom</w:t>
      </w:r>
      <w:proofErr w:type="spellEnd"/>
      <w:r w:rsidRPr="001B5094">
        <w:rPr>
          <w:rFonts w:ascii="Arial" w:eastAsia="Calibri" w:hAnsi="Arial" w:cs="Arial"/>
          <w:sz w:val="20"/>
          <w:szCs w:val="20"/>
          <w:lang w:eastAsia="es-CO"/>
        </w:rPr>
        <w:t xml:space="preserve"> o gitana, para lo cual la persona natural, el representante legal o el revisor fiscal, según corresponda, bajo la gravedad del juramento, diligenciará el “Formato 8D – Vinculación de población indígena, negra, afrocolombiana, raizal, palenquera, </w:t>
      </w:r>
      <w:proofErr w:type="spellStart"/>
      <w:r w:rsidRPr="001B5094">
        <w:rPr>
          <w:rFonts w:ascii="Arial" w:eastAsia="Calibri" w:hAnsi="Arial" w:cs="Arial"/>
          <w:sz w:val="20"/>
          <w:szCs w:val="20"/>
          <w:lang w:eastAsia="es-CO"/>
        </w:rPr>
        <w:t>Rrom</w:t>
      </w:r>
      <w:proofErr w:type="spellEnd"/>
      <w:r w:rsidRPr="001B5094">
        <w:rPr>
          <w:rFonts w:ascii="Arial" w:eastAsia="Calibri" w:hAnsi="Arial" w:cs="Arial"/>
          <w:sz w:val="20"/>
          <w:szCs w:val="20"/>
          <w:lang w:eastAsia="es-CO"/>
        </w:rPr>
        <w:t xml:space="preserve"> o gitana”, mediante el cual certifica las personas vinculadas a su nómina, el número de identificación y el nombre de las personas que pertenecen a la población indígena, negra, afrocolombiana, raizal, palanquera, </w:t>
      </w:r>
      <w:proofErr w:type="spellStart"/>
      <w:r w:rsidRPr="001B5094">
        <w:rPr>
          <w:rFonts w:ascii="Arial" w:eastAsia="Calibri" w:hAnsi="Arial" w:cs="Arial"/>
          <w:sz w:val="20"/>
          <w:szCs w:val="20"/>
          <w:lang w:eastAsia="es-CO"/>
        </w:rPr>
        <w:t>Rrom</w:t>
      </w:r>
      <w:proofErr w:type="spellEnd"/>
      <w:r w:rsidRPr="001B5094">
        <w:rPr>
          <w:rFonts w:ascii="Arial" w:eastAsia="Calibri" w:hAnsi="Arial" w:cs="Arial"/>
          <w:sz w:val="20"/>
          <w:szCs w:val="20"/>
          <w:lang w:eastAsia="es-CO"/>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49CB4662" w14:textId="77777777" w:rsidR="002F5D5A" w:rsidRPr="001B5094" w:rsidRDefault="002F5D5A" w:rsidP="007C7A65">
      <w:pPr>
        <w:spacing w:after="200" w:line="240" w:lineRule="auto"/>
        <w:ind w:left="720"/>
        <w:contextualSpacing/>
        <w:jc w:val="both"/>
        <w:rPr>
          <w:rFonts w:ascii="Arial" w:eastAsia="Times New Roman" w:hAnsi="Arial" w:cs="Arial"/>
          <w:sz w:val="20"/>
          <w:szCs w:val="20"/>
          <w:lang w:eastAsia="es-CO"/>
        </w:rPr>
      </w:pPr>
    </w:p>
    <w:p w14:paraId="16580468" w14:textId="77777777" w:rsidR="002F5D5A" w:rsidRPr="001B5094" w:rsidRDefault="002F5D5A" w:rsidP="007C7A65">
      <w:pPr>
        <w:spacing w:after="200" w:line="240" w:lineRule="auto"/>
        <w:ind w:left="720"/>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 </w:t>
      </w:r>
    </w:p>
    <w:p w14:paraId="49ADC559" w14:textId="77777777" w:rsidR="002F5D5A" w:rsidRPr="001B5094" w:rsidRDefault="002F5D5A" w:rsidP="007C7A65">
      <w:pPr>
        <w:spacing w:after="200" w:line="240" w:lineRule="auto"/>
        <w:ind w:left="720"/>
        <w:contextualSpacing/>
        <w:jc w:val="both"/>
        <w:rPr>
          <w:rFonts w:ascii="Arial" w:eastAsia="Times New Roman" w:hAnsi="Arial" w:cs="Arial"/>
          <w:sz w:val="20"/>
          <w:szCs w:val="20"/>
          <w:lang w:eastAsia="es-CO"/>
        </w:rPr>
      </w:pPr>
    </w:p>
    <w:p w14:paraId="2A78D0AF" w14:textId="77777777" w:rsidR="002F5D5A" w:rsidRPr="001B5094" w:rsidRDefault="002F5D5A" w:rsidP="007C7A65">
      <w:pPr>
        <w:spacing w:after="200" w:line="240" w:lineRule="auto"/>
        <w:ind w:left="720"/>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Además, deberá aportar la copia de la certificación expedida por el Ministerio del Interior en la cual acredite que los trabajadores pertenecen a la población indígena, negra, </w:t>
      </w:r>
      <w:r w:rsidRPr="001B5094">
        <w:rPr>
          <w:rFonts w:ascii="Arial" w:eastAsia="Times New Roman" w:hAnsi="Arial" w:cs="Arial"/>
          <w:sz w:val="20"/>
          <w:szCs w:val="20"/>
          <w:lang w:eastAsia="es-CO"/>
        </w:rPr>
        <w:lastRenderedPageBreak/>
        <w:t xml:space="preserve">afrocolombiana, raizal, palenquera, </w:t>
      </w:r>
      <w:proofErr w:type="spellStart"/>
      <w:r w:rsidRPr="001B5094">
        <w:rPr>
          <w:rFonts w:ascii="Arial" w:eastAsia="Times New Roman" w:hAnsi="Arial" w:cs="Arial"/>
          <w:sz w:val="20"/>
          <w:szCs w:val="20"/>
          <w:lang w:eastAsia="es-CO"/>
        </w:rPr>
        <w:t>Rrom</w:t>
      </w:r>
      <w:proofErr w:type="spellEnd"/>
      <w:r w:rsidRPr="001B5094">
        <w:rPr>
          <w:rFonts w:ascii="Arial" w:eastAsia="Times New Roman" w:hAnsi="Arial" w:cs="Arial"/>
          <w:sz w:val="20"/>
          <w:szCs w:val="20"/>
          <w:lang w:eastAsia="es-CO"/>
        </w:rPr>
        <w:t xml:space="preserve"> o gitana, en los términos del Decreto Ley 2893 de 2011 o la norma que lo modifique, sustituya o complemente.</w:t>
      </w:r>
    </w:p>
    <w:p w14:paraId="77EA8BE2" w14:textId="77777777" w:rsidR="002F5D5A" w:rsidRPr="001B5094" w:rsidRDefault="002F5D5A" w:rsidP="007C7A65">
      <w:pPr>
        <w:spacing w:after="200" w:line="240" w:lineRule="auto"/>
        <w:ind w:left="720"/>
        <w:contextualSpacing/>
        <w:jc w:val="both"/>
        <w:rPr>
          <w:rFonts w:ascii="Arial" w:eastAsia="Times New Roman" w:hAnsi="Arial" w:cs="Arial"/>
          <w:sz w:val="20"/>
          <w:szCs w:val="20"/>
          <w:lang w:eastAsia="es-CO"/>
        </w:rPr>
      </w:pPr>
    </w:p>
    <w:p w14:paraId="7C0553C9" w14:textId="77777777" w:rsidR="002F5D5A" w:rsidRPr="001B5094" w:rsidRDefault="002F5D5A" w:rsidP="007C7A65">
      <w:pPr>
        <w:spacing w:after="200" w:line="240" w:lineRule="auto"/>
        <w:ind w:left="720"/>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En el caso de los Proponentes Plurales, su representante legal diligenciará el “Formato 8D – Vinculación de población indígena, negra, afrocolombiana, raizal, palenquera, </w:t>
      </w:r>
      <w:proofErr w:type="spellStart"/>
      <w:r w:rsidRPr="001B5094">
        <w:rPr>
          <w:rFonts w:ascii="Arial" w:eastAsia="Times New Roman" w:hAnsi="Arial" w:cs="Arial"/>
          <w:sz w:val="20"/>
          <w:szCs w:val="20"/>
          <w:lang w:eastAsia="es-CO"/>
        </w:rPr>
        <w:t>Rrom</w:t>
      </w:r>
      <w:proofErr w:type="spellEnd"/>
      <w:r w:rsidRPr="001B5094">
        <w:rPr>
          <w:rFonts w:ascii="Arial" w:eastAsia="Times New Roman" w:hAnsi="Arial" w:cs="Arial"/>
          <w:sz w:val="20"/>
          <w:szCs w:val="20"/>
          <w:lang w:eastAsia="es-CO"/>
        </w:rPr>
        <w:t xml:space="preserve"> o gitana”, mediante el cual certifica que por lo menos el diez por ciento (10 %) del total de la nómina de sus integrantes pertenece a población indígena, negra, afrocolombiana, raizal, palanquera, </w:t>
      </w:r>
      <w:proofErr w:type="spellStart"/>
      <w:r w:rsidRPr="001B5094">
        <w:rPr>
          <w:rFonts w:ascii="Arial" w:eastAsia="Times New Roman" w:hAnsi="Arial" w:cs="Arial"/>
          <w:sz w:val="20"/>
          <w:szCs w:val="20"/>
          <w:lang w:eastAsia="es-CO"/>
        </w:rPr>
        <w:t>Rrom</w:t>
      </w:r>
      <w:proofErr w:type="spellEnd"/>
      <w:r w:rsidRPr="001B5094">
        <w:rPr>
          <w:rFonts w:ascii="Arial" w:eastAsia="Times New Roman" w:hAnsi="Arial" w:cs="Arial"/>
          <w:sz w:val="20"/>
          <w:szCs w:val="20"/>
          <w:lang w:eastAsia="es-CO"/>
        </w:rPr>
        <w:t xml:space="preserve"> o gitana. Este porcentaje se definirá de acuerdo con la sumatoria de la nómina de cada uno de los integrantes del Proponente Plural. Las personas enunciadas anteriormente podrán estar vinculadas</w:t>
      </w:r>
      <w:r w:rsidRPr="001B5094" w:rsidDel="00D87DBB">
        <w:rPr>
          <w:rFonts w:ascii="Arial" w:eastAsia="Times New Roman" w:hAnsi="Arial" w:cs="Arial"/>
          <w:sz w:val="20"/>
          <w:szCs w:val="20"/>
          <w:lang w:eastAsia="es-CO"/>
        </w:rPr>
        <w:t xml:space="preserve"> </w:t>
      </w:r>
      <w:r w:rsidRPr="001B5094">
        <w:rPr>
          <w:rFonts w:ascii="Arial" w:eastAsia="Times New Roman" w:hAnsi="Arial" w:cs="Arial"/>
          <w:sz w:val="20"/>
          <w:szCs w:val="20"/>
          <w:lang w:eastAsia="es-CO"/>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B5094">
        <w:rPr>
          <w:rFonts w:ascii="Arial" w:eastAsia="Times New Roman" w:hAnsi="Arial" w:cs="Arial"/>
          <w:sz w:val="20"/>
          <w:szCs w:val="20"/>
          <w:lang w:eastAsia="es-CO"/>
        </w:rPr>
        <w:t>Rrom</w:t>
      </w:r>
      <w:proofErr w:type="spellEnd"/>
      <w:r w:rsidRPr="001B5094">
        <w:rPr>
          <w:rFonts w:ascii="Arial" w:eastAsia="Times New Roman" w:hAnsi="Arial" w:cs="Arial"/>
          <w:sz w:val="20"/>
          <w:szCs w:val="20"/>
          <w:lang w:eastAsia="es-CO"/>
        </w:rPr>
        <w:t xml:space="preserve"> o gitana en los términos del Decreto Ley 2893 de 2011 o la norma que lo modifique, sustituya o complemente.</w:t>
      </w:r>
    </w:p>
    <w:p w14:paraId="736C3B6E" w14:textId="77777777" w:rsidR="002F5D5A" w:rsidRPr="001B5094" w:rsidRDefault="002F5D5A" w:rsidP="007C7A65">
      <w:pPr>
        <w:spacing w:after="200" w:line="240" w:lineRule="auto"/>
        <w:ind w:left="720"/>
        <w:contextualSpacing/>
        <w:jc w:val="both"/>
        <w:rPr>
          <w:rFonts w:ascii="Arial" w:eastAsia="Times New Roman" w:hAnsi="Arial" w:cs="Arial"/>
          <w:sz w:val="20"/>
          <w:szCs w:val="20"/>
          <w:lang w:eastAsia="es-CO"/>
        </w:rPr>
      </w:pPr>
    </w:p>
    <w:p w14:paraId="1A30DD14" w14:textId="6D90522A" w:rsidR="002F5D5A" w:rsidRPr="001B5094" w:rsidRDefault="002F5D5A" w:rsidP="007C7A65">
      <w:pPr>
        <w:spacing w:after="200" w:line="240" w:lineRule="auto"/>
        <w:ind w:left="720"/>
        <w:contextualSpacing/>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1B5094">
        <w:rPr>
          <w:rFonts w:ascii="Arial" w:eastAsia="Times New Roman" w:hAnsi="Arial" w:cs="Arial"/>
          <w:sz w:val="20"/>
          <w:szCs w:val="20"/>
          <w:lang w:eastAsia="es-CO"/>
        </w:rPr>
        <w:t>Rrom</w:t>
      </w:r>
      <w:proofErr w:type="spellEnd"/>
      <w:r w:rsidRPr="001B5094">
        <w:rPr>
          <w:rFonts w:ascii="Arial" w:eastAsia="Times New Roman" w:hAnsi="Arial" w:cs="Arial"/>
          <w:sz w:val="20"/>
          <w:szCs w:val="20"/>
          <w:lang w:eastAsia="es-CO"/>
        </w:rPr>
        <w:t xml:space="preserve"> o gitana, en los términos del literal a) del artículo 6 de la Ley 1581 de 2012, diligencien el “Formato 7- Autorización para el tratamiento de datos personales”, mediante el cual autoriza de manera previa y expresa el tratamiento de la información, como requisito para el otorgamiento del criterio de desempate.</w:t>
      </w:r>
    </w:p>
    <w:p w14:paraId="54AD03ED" w14:textId="77777777" w:rsidR="00D63A24" w:rsidRPr="001B5094" w:rsidRDefault="00D63A24" w:rsidP="007C7A65">
      <w:pPr>
        <w:spacing w:after="200" w:line="240" w:lineRule="auto"/>
        <w:ind w:left="720"/>
        <w:contextualSpacing/>
        <w:jc w:val="both"/>
        <w:rPr>
          <w:rFonts w:ascii="Arial" w:eastAsia="Calibri" w:hAnsi="Arial" w:cs="Arial"/>
          <w:sz w:val="20"/>
          <w:szCs w:val="20"/>
          <w:lang w:eastAsia="es-CO"/>
        </w:rPr>
      </w:pPr>
    </w:p>
    <w:p w14:paraId="5F9E1451" w14:textId="77777777" w:rsidR="002F5D5A" w:rsidRPr="001B5094" w:rsidRDefault="002F5D5A" w:rsidP="003918BA">
      <w:pPr>
        <w:numPr>
          <w:ilvl w:val="0"/>
          <w:numId w:val="48"/>
        </w:numPr>
        <w:tabs>
          <w:tab w:val="left" w:pos="284"/>
          <w:tab w:val="left" w:pos="993"/>
        </w:tabs>
        <w:spacing w:after="200" w:line="240" w:lineRule="auto"/>
        <w:ind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1B5094">
        <w:rPr>
          <w:rFonts w:ascii="Arial" w:eastAsia="Times New Roman" w:hAnsi="Arial" w:cs="Arial"/>
          <w:sz w:val="20"/>
          <w:szCs w:val="20"/>
          <w:lang w:eastAsia="es-CO"/>
        </w:rPr>
        <w:t>ii</w:t>
      </w:r>
      <w:proofErr w:type="spellEnd"/>
      <w:r w:rsidRPr="001B5094">
        <w:rPr>
          <w:rFonts w:ascii="Arial" w:eastAsia="Times New Roman" w:hAnsi="Arial" w:cs="Arial"/>
          <w:sz w:val="20"/>
          <w:szCs w:val="20"/>
          <w:lang w:eastAsia="es-CO"/>
        </w:rPr>
        <w:t xml:space="preserve">) el certificado que emita el Comité Operativo para la Dejación de las Armas respecto de las personas desmovilizadas en forma individual, </w:t>
      </w:r>
      <w:proofErr w:type="spellStart"/>
      <w:r w:rsidRPr="001B5094">
        <w:rPr>
          <w:rFonts w:ascii="Arial" w:eastAsia="Times New Roman" w:hAnsi="Arial" w:cs="Arial"/>
          <w:sz w:val="20"/>
          <w:szCs w:val="20"/>
          <w:lang w:eastAsia="es-CO"/>
        </w:rPr>
        <w:t>iii</w:t>
      </w:r>
      <w:proofErr w:type="spellEnd"/>
      <w:r w:rsidRPr="001B5094">
        <w:rPr>
          <w:rFonts w:ascii="Arial" w:eastAsia="Times New Roman" w:hAnsi="Arial" w:cs="Arial"/>
          <w:sz w:val="20"/>
          <w:szCs w:val="20"/>
          <w:lang w:eastAsia="es-CO"/>
        </w:rPr>
        <w:t xml:space="preserve">) el certificado que emita la Agencia para la Reincorporación y la Normalización que acredite que la persona se encuentra en proceso de reincorporación o reintegración o </w:t>
      </w:r>
      <w:proofErr w:type="spellStart"/>
      <w:r w:rsidRPr="001B5094">
        <w:rPr>
          <w:rFonts w:ascii="Arial" w:eastAsia="Times New Roman" w:hAnsi="Arial" w:cs="Arial"/>
          <w:sz w:val="20"/>
          <w:szCs w:val="20"/>
          <w:lang w:eastAsia="es-CO"/>
        </w:rPr>
        <w:t>iv</w:t>
      </w:r>
      <w:proofErr w:type="spellEnd"/>
      <w:r w:rsidRPr="001B5094">
        <w:rPr>
          <w:rFonts w:ascii="Arial" w:eastAsia="Times New Roman" w:hAnsi="Arial" w:cs="Arial"/>
          <w:sz w:val="20"/>
          <w:szCs w:val="20"/>
          <w:lang w:eastAsia="es-CO"/>
        </w:rPr>
        <w:t>) cualquier otro certificado que para el efecto determine la Ley. Además, se entregará copia del documento de identificación de la persona en proceso de reintegración o reincorporación.</w:t>
      </w:r>
    </w:p>
    <w:p w14:paraId="4E7E4F47" w14:textId="77777777" w:rsidR="002F5D5A" w:rsidRPr="001B5094" w:rsidRDefault="002F5D5A" w:rsidP="007C7A65">
      <w:pPr>
        <w:tabs>
          <w:tab w:val="left" w:pos="284"/>
          <w:tab w:val="left" w:pos="993"/>
        </w:tabs>
        <w:spacing w:after="20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En el caso de las personas jurídicas, el representante legal o el revisor fiscal, si están obligados a tenerlo, diligenciarán el “Formato 8E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14:paraId="5EB42731" w14:textId="77777777" w:rsidR="002F5D5A" w:rsidRPr="001B5094" w:rsidRDefault="002F5D5A" w:rsidP="007C7A65">
      <w:pPr>
        <w:tabs>
          <w:tab w:val="left" w:pos="284"/>
          <w:tab w:val="left" w:pos="993"/>
        </w:tabs>
        <w:spacing w:after="20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8E - Participación mayoritaria de personas en proceso de reincorporación (personas jurídica </w:t>
      </w:r>
      <w:r w:rsidRPr="001B5094">
        <w:rPr>
          <w:rFonts w:ascii="Arial" w:eastAsia="Times New Roman" w:hAnsi="Arial" w:cs="Arial"/>
          <w:sz w:val="20"/>
          <w:szCs w:val="20"/>
          <w:lang w:eastAsia="es-CO"/>
        </w:rPr>
        <w:lastRenderedPageBreak/>
        <w:t>integrante del Proponente Plural)”, y aportará los documentos de identificación de las personas en proceso de reincorporación.</w:t>
      </w:r>
    </w:p>
    <w:p w14:paraId="405058D2" w14:textId="77777777" w:rsidR="002F5D5A" w:rsidRPr="001B5094" w:rsidRDefault="002F5D5A" w:rsidP="007C7A65">
      <w:pPr>
        <w:tabs>
          <w:tab w:val="left" w:pos="284"/>
          <w:tab w:val="left" w:pos="993"/>
        </w:tabs>
        <w:spacing w:after="20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7- Autorización para el tratamiento de datos personales”, mediante el cual autoriza de manera previa y expresa el tratamiento de la información, como requisito para el otorgamiento del criterio de desempate. </w:t>
      </w:r>
    </w:p>
    <w:p w14:paraId="656C37D8" w14:textId="77777777" w:rsidR="002F5D5A" w:rsidRPr="001B5094" w:rsidRDefault="002F5D5A" w:rsidP="003918BA">
      <w:pPr>
        <w:numPr>
          <w:ilvl w:val="0"/>
          <w:numId w:val="48"/>
        </w:numPr>
        <w:tabs>
          <w:tab w:val="left" w:pos="284"/>
          <w:tab w:val="left" w:pos="993"/>
        </w:tabs>
        <w:spacing w:after="200" w:line="240" w:lineRule="auto"/>
        <w:ind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 Preferir la oferta presentada por un Proponente Plural siempre que se cumplan las condiciones de los siguientes literales:</w:t>
      </w:r>
    </w:p>
    <w:p w14:paraId="03A74538" w14:textId="77777777" w:rsidR="002F5D5A" w:rsidRPr="001B5094" w:rsidRDefault="002F5D5A" w:rsidP="007C7A65">
      <w:pPr>
        <w:tabs>
          <w:tab w:val="left" w:pos="284"/>
          <w:tab w:val="left" w:pos="993"/>
        </w:tabs>
        <w:spacing w:after="20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Pr="001B5094">
        <w:rPr>
          <w:rFonts w:ascii="Arial" w:eastAsia="Times New Roman" w:hAnsi="Arial" w:cs="Arial"/>
          <w:sz w:val="20"/>
          <w:szCs w:val="20"/>
          <w:lang w:eastAsia="es-CO"/>
        </w:rPr>
        <w:t>subnumeral</w:t>
      </w:r>
      <w:proofErr w:type="spellEnd"/>
      <w:r w:rsidRPr="001B5094">
        <w:rPr>
          <w:rFonts w:ascii="Arial" w:eastAsia="Times New Roman" w:hAnsi="Arial" w:cs="Arial"/>
          <w:sz w:val="20"/>
          <w:szCs w:val="20"/>
          <w:lang w:eastAsia="es-CO"/>
        </w:rPr>
        <w:t xml:space="preserve"> 2 y/o el inciso 1 del </w:t>
      </w:r>
      <w:proofErr w:type="spellStart"/>
      <w:r w:rsidRPr="001B5094">
        <w:rPr>
          <w:rFonts w:ascii="Arial" w:eastAsia="Times New Roman" w:hAnsi="Arial" w:cs="Arial"/>
          <w:sz w:val="20"/>
          <w:szCs w:val="20"/>
          <w:lang w:eastAsia="es-CO"/>
        </w:rPr>
        <w:t>subnumeral</w:t>
      </w:r>
      <w:proofErr w:type="spellEnd"/>
      <w:r w:rsidRPr="001B5094">
        <w:rPr>
          <w:rFonts w:ascii="Arial" w:eastAsia="Times New Roman" w:hAnsi="Arial" w:cs="Arial"/>
          <w:sz w:val="20"/>
          <w:szCs w:val="20"/>
          <w:lang w:eastAsia="es-CO"/>
        </w:rPr>
        <w:t xml:space="preserve"> 6 del numeral 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3173076" w14:textId="77777777" w:rsidR="002F5D5A" w:rsidRPr="001B5094" w:rsidRDefault="002F5D5A" w:rsidP="007C7A65">
      <w:pPr>
        <w:tabs>
          <w:tab w:val="left" w:pos="284"/>
          <w:tab w:val="left" w:pos="993"/>
        </w:tabs>
        <w:spacing w:after="20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(b) el integrante del Proponente Plural de que trata el anterior literal debe aportar mínimo el veinticinco por ciento (25 %) de la experiencia acreditada en la oferta. </w:t>
      </w:r>
    </w:p>
    <w:p w14:paraId="6BAB04C4" w14:textId="77777777" w:rsidR="002F5D5A" w:rsidRPr="001B5094" w:rsidRDefault="002F5D5A" w:rsidP="007C7A65">
      <w:pPr>
        <w:tabs>
          <w:tab w:val="left" w:pos="284"/>
          <w:tab w:val="left" w:pos="993"/>
        </w:tabs>
        <w:spacing w:after="20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8F - Participación mayoritaria de mujeres cabeza de familia y/o personas en proceso de reincorporación y/o reintegración (personas jurídicas)“. </w:t>
      </w:r>
    </w:p>
    <w:p w14:paraId="1AE2D49B" w14:textId="77777777" w:rsidR="002F5D5A" w:rsidRPr="001B5094" w:rsidRDefault="002F5D5A" w:rsidP="007C7A65">
      <w:pPr>
        <w:tabs>
          <w:tab w:val="left" w:pos="284"/>
          <w:tab w:val="left" w:pos="993"/>
        </w:tabs>
        <w:spacing w:after="20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7- Autorización para el tratamiento de datos personales”, mediante el cual autoriza de manera previa y expresa el tratamiento de esta información, como requisito para el otorgamiento del criterio de desempate. </w:t>
      </w:r>
    </w:p>
    <w:p w14:paraId="0B030C76" w14:textId="77777777" w:rsidR="002F5D5A" w:rsidRPr="001B5094" w:rsidRDefault="002F5D5A" w:rsidP="003918BA">
      <w:pPr>
        <w:numPr>
          <w:ilvl w:val="0"/>
          <w:numId w:val="48"/>
        </w:numPr>
        <w:tabs>
          <w:tab w:val="left" w:pos="284"/>
          <w:tab w:val="left" w:pos="993"/>
        </w:tabs>
        <w:spacing w:after="120" w:line="240" w:lineRule="auto"/>
        <w:ind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lastRenderedPageBreak/>
        <w:t xml:space="preserve">Preferir la oferta presentada por una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14:paraId="0F01CFA8"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B5094" w:rsidDel="00C91E2F">
        <w:rPr>
          <w:rFonts w:ascii="Arial" w:eastAsia="Times New Roman" w:hAnsi="Arial" w:cs="Arial"/>
          <w:sz w:val="20"/>
          <w:szCs w:val="20"/>
          <w:lang w:eastAsia="es-CO"/>
        </w:rPr>
        <w:t xml:space="preserve">específico </w:t>
      </w:r>
      <w:r w:rsidRPr="001B5094">
        <w:rPr>
          <w:rFonts w:ascii="Arial" w:eastAsia="Times New Roman" w:hAnsi="Arial" w:cs="Arial"/>
          <w:sz w:val="20"/>
          <w:szCs w:val="20"/>
          <w:lang w:eastAsia="es-CO"/>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38809C4"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4EB84B6" w14:textId="77777777" w:rsidR="002F5D5A" w:rsidRPr="001B5094" w:rsidRDefault="002F5D5A" w:rsidP="003918BA">
      <w:pPr>
        <w:numPr>
          <w:ilvl w:val="0"/>
          <w:numId w:val="48"/>
        </w:numPr>
        <w:tabs>
          <w:tab w:val="left" w:pos="284"/>
          <w:tab w:val="left" w:pos="993"/>
        </w:tabs>
        <w:spacing w:after="120" w:line="240" w:lineRule="auto"/>
        <w:ind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Preferir la oferta presentada por el Proponente Plural constituido en su totalidad por micro y/o pequeñas empresas, cooperativas o asociaciones mutuales. </w:t>
      </w:r>
    </w:p>
    <w:p w14:paraId="7A4F1228"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14:paraId="467872C8"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5D82C04" w14:textId="77777777" w:rsidR="002F5D5A" w:rsidRPr="001B5094" w:rsidRDefault="002F5D5A" w:rsidP="003918BA">
      <w:pPr>
        <w:numPr>
          <w:ilvl w:val="0"/>
          <w:numId w:val="48"/>
        </w:numPr>
        <w:tabs>
          <w:tab w:val="left" w:pos="284"/>
          <w:tab w:val="left" w:pos="993"/>
        </w:tabs>
        <w:spacing w:after="120" w:line="240" w:lineRule="auto"/>
        <w:ind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w:t>
      </w:r>
      <w:r w:rsidRPr="001B5094">
        <w:rPr>
          <w:rFonts w:ascii="Arial" w:eastAsia="Times New Roman" w:hAnsi="Arial" w:cs="Arial"/>
          <w:sz w:val="20"/>
          <w:szCs w:val="20"/>
          <w:lang w:eastAsia="es-CO"/>
        </w:rPr>
        <w:lastRenderedPageBreak/>
        <w:t xml:space="preserve">diligenciará bajo la gravedad del juramento el “Formato 8 G- Pagos realizados a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xml:space="preserve">, cooperativas o asociaciones mutuales”, en el que conste que por lo menos el veinticinco por ciento (25 %) del total de pagos fueron realizados a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xml:space="preserve">, cooperativas o asociaciones mutuales. </w:t>
      </w:r>
    </w:p>
    <w:p w14:paraId="211D4243"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Igualmente, cuando la oferta es presentada por un Proponente Plural se preferirá a este siempre que: </w:t>
      </w:r>
    </w:p>
    <w:p w14:paraId="7A83CFA4"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(a) esté conformado por al menos una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xml:space="preserve">, cooperativa o asociación mutual en los términos del </w:t>
      </w:r>
      <w:proofErr w:type="spellStart"/>
      <w:r w:rsidRPr="001B5094">
        <w:rPr>
          <w:rFonts w:ascii="Arial" w:eastAsia="Times New Roman" w:hAnsi="Arial" w:cs="Arial"/>
          <w:sz w:val="20"/>
          <w:szCs w:val="20"/>
          <w:lang w:eastAsia="es-CO"/>
        </w:rPr>
        <w:t>subnumeral</w:t>
      </w:r>
      <w:proofErr w:type="spellEnd"/>
      <w:r w:rsidRPr="001B5094">
        <w:rPr>
          <w:rFonts w:ascii="Arial" w:eastAsia="Times New Roman" w:hAnsi="Arial" w:cs="Arial"/>
          <w:sz w:val="20"/>
          <w:szCs w:val="20"/>
          <w:lang w:eastAsia="es-CO"/>
        </w:rPr>
        <w:t xml:space="preserve"> 8;</w:t>
      </w:r>
    </w:p>
    <w:p w14:paraId="2DC1B579"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(b</w:t>
      </w:r>
      <w:r w:rsidRPr="001B5094" w:rsidDel="001478A6">
        <w:rPr>
          <w:rFonts w:ascii="Arial" w:eastAsia="Times New Roman" w:hAnsi="Arial" w:cs="Arial"/>
          <w:sz w:val="20"/>
          <w:szCs w:val="20"/>
          <w:lang w:eastAsia="es-CO"/>
        </w:rPr>
        <w:t>)</w:t>
      </w:r>
      <w:r w:rsidRPr="001B5094">
        <w:rPr>
          <w:rFonts w:ascii="Arial" w:eastAsia="Times New Roman" w:hAnsi="Arial" w:cs="Arial"/>
          <w:sz w:val="20"/>
          <w:szCs w:val="20"/>
          <w:lang w:eastAsia="es-CO"/>
        </w:rPr>
        <w:t xml:space="preserve"> la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cooperativa o asociación mutual aporte mínimo el veinticinco por ciento (25 %) de la experiencia acreditada en la oferta;</w:t>
      </w:r>
      <w:r w:rsidRPr="001B5094" w:rsidDel="00944EBB">
        <w:rPr>
          <w:rFonts w:ascii="Arial" w:eastAsia="Times New Roman" w:hAnsi="Arial" w:cs="Arial"/>
          <w:sz w:val="20"/>
          <w:szCs w:val="20"/>
          <w:lang w:eastAsia="es-CO"/>
        </w:rPr>
        <w:t xml:space="preserve"> </w:t>
      </w:r>
      <w:r w:rsidRPr="001B5094">
        <w:rPr>
          <w:rFonts w:ascii="Arial" w:eastAsia="Times New Roman" w:hAnsi="Arial" w:cs="Arial"/>
          <w:sz w:val="20"/>
          <w:szCs w:val="20"/>
          <w:lang w:eastAsia="es-CO"/>
        </w:rPr>
        <w:t xml:space="preserve">y </w:t>
      </w:r>
    </w:p>
    <w:p w14:paraId="7B5BB633"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(c) ni la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xml:space="preserve">”, suscrito por la persona natural o el representante legal de la persona jurídica. </w:t>
      </w:r>
    </w:p>
    <w:p w14:paraId="0869BB2A"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B3DFED1" w14:textId="77777777" w:rsidR="002F5D5A" w:rsidRPr="001B5094" w:rsidRDefault="002F5D5A" w:rsidP="003918BA">
      <w:pPr>
        <w:numPr>
          <w:ilvl w:val="0"/>
          <w:numId w:val="48"/>
        </w:numPr>
        <w:tabs>
          <w:tab w:val="left" w:pos="284"/>
          <w:tab w:val="left" w:pos="993"/>
        </w:tabs>
        <w:spacing w:after="120" w:line="240" w:lineRule="auto"/>
        <w:ind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Preferir las empresas reconocidas y establecidas como Sociedad de Beneficio e Interés Colectivo o Sociedad BIC, del segmento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1B5094">
        <w:rPr>
          <w:rFonts w:ascii="Arial" w:eastAsia="Times New Roman" w:hAnsi="Arial" w:cs="Arial"/>
          <w:sz w:val="20"/>
          <w:szCs w:val="20"/>
          <w:lang w:eastAsia="es-CO"/>
        </w:rPr>
        <w:t>Mipyme</w:t>
      </w:r>
      <w:proofErr w:type="spellEnd"/>
      <w:r w:rsidRPr="001B5094">
        <w:rPr>
          <w:rFonts w:ascii="Arial" w:eastAsia="Times New Roman" w:hAnsi="Arial" w:cs="Arial"/>
          <w:sz w:val="20"/>
          <w:szCs w:val="20"/>
          <w:lang w:eastAsia="es-CO"/>
        </w:rPr>
        <w:t xml:space="preserve"> en los términos del </w:t>
      </w:r>
      <w:proofErr w:type="spellStart"/>
      <w:r w:rsidRPr="001B5094">
        <w:rPr>
          <w:rFonts w:ascii="Arial" w:eastAsia="Times New Roman" w:hAnsi="Arial" w:cs="Arial"/>
          <w:sz w:val="20"/>
          <w:szCs w:val="20"/>
          <w:lang w:eastAsia="es-CO"/>
        </w:rPr>
        <w:t>subnumeral</w:t>
      </w:r>
      <w:proofErr w:type="spellEnd"/>
      <w:r w:rsidRPr="001B5094">
        <w:rPr>
          <w:rFonts w:ascii="Arial" w:eastAsia="Times New Roman" w:hAnsi="Arial" w:cs="Arial"/>
          <w:sz w:val="20"/>
          <w:szCs w:val="20"/>
          <w:lang w:eastAsia="es-CO"/>
        </w:rPr>
        <w:t xml:space="preserve"> 8. </w:t>
      </w:r>
    </w:p>
    <w:p w14:paraId="7465797B"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Tratándose de Proponentes Plurales, se preferirá la oferta cuando cada uno de los integrantes acredite las condiciones señaladas en el inciso anterior de este numeral.</w:t>
      </w:r>
    </w:p>
    <w:p w14:paraId="73F2508D" w14:textId="77777777" w:rsidR="002F5D5A" w:rsidRPr="001B5094" w:rsidRDefault="002F5D5A" w:rsidP="003918BA">
      <w:pPr>
        <w:numPr>
          <w:ilvl w:val="0"/>
          <w:numId w:val="48"/>
        </w:numPr>
        <w:tabs>
          <w:tab w:val="left" w:pos="284"/>
          <w:tab w:val="left" w:pos="993"/>
        </w:tabs>
        <w:spacing w:after="120" w:line="240" w:lineRule="auto"/>
        <w:ind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Si después de aplicar los criterios anteriormente mencionados persiste el empate:</w:t>
      </w:r>
    </w:p>
    <w:p w14:paraId="32092E94"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254CB943"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0B6BFC7C" w14:textId="77777777" w:rsidR="002F5D5A" w:rsidRPr="001B5094" w:rsidRDefault="002F5D5A" w:rsidP="007C7A65">
      <w:pPr>
        <w:tabs>
          <w:tab w:val="left" w:pos="284"/>
          <w:tab w:val="left" w:pos="993"/>
        </w:tabs>
        <w:spacing w:after="120" w:line="240" w:lineRule="auto"/>
        <w:ind w:left="720"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48C1DCEA" w14:textId="77777777" w:rsidR="002F5D5A" w:rsidRPr="001B5094" w:rsidDel="00D83B3B" w:rsidRDefault="002F5D5A" w:rsidP="007C7A65">
      <w:pPr>
        <w:tabs>
          <w:tab w:val="left" w:pos="284"/>
          <w:tab w:val="left" w:pos="993"/>
        </w:tabs>
        <w:spacing w:after="200" w:line="240" w:lineRule="auto"/>
        <w:ind w:right="49"/>
        <w:jc w:val="both"/>
        <w:rPr>
          <w:rFonts w:ascii="Arial" w:eastAsia="Times New Roman" w:hAnsi="Arial" w:cs="Arial"/>
          <w:sz w:val="20"/>
          <w:szCs w:val="20"/>
          <w:lang w:eastAsia="es-CO"/>
        </w:rPr>
      </w:pPr>
      <w:r w:rsidRPr="001B5094">
        <w:rPr>
          <w:rFonts w:ascii="Arial" w:eastAsia="Times New Roman" w:hAnsi="Arial" w:cs="Arial"/>
          <w:b/>
          <w:bCs/>
          <w:sz w:val="20"/>
          <w:szCs w:val="20"/>
          <w:lang w:eastAsia="es-CO"/>
        </w:rPr>
        <w:t>Nota 1</w:t>
      </w:r>
      <w:r w:rsidRPr="001B5094">
        <w:rPr>
          <w:rFonts w:ascii="Arial" w:eastAsia="Times New Roman" w:hAnsi="Arial" w:cs="Arial"/>
          <w:sz w:val="20"/>
          <w:szCs w:val="20"/>
          <w:lang w:eastAsia="es-CO"/>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044DBDE" w14:textId="77777777" w:rsidR="002F5D5A" w:rsidRPr="001B5094" w:rsidRDefault="002F5D5A" w:rsidP="007C7A65">
      <w:pPr>
        <w:tabs>
          <w:tab w:val="left" w:pos="284"/>
          <w:tab w:val="left" w:pos="993"/>
        </w:tabs>
        <w:spacing w:after="200" w:line="240" w:lineRule="auto"/>
        <w:ind w:right="49"/>
        <w:jc w:val="both"/>
        <w:rPr>
          <w:rFonts w:ascii="Arial" w:eastAsia="Times New Roman" w:hAnsi="Arial" w:cs="Arial"/>
          <w:sz w:val="20"/>
          <w:szCs w:val="20"/>
          <w:lang w:eastAsia="es-CO"/>
        </w:rPr>
      </w:pPr>
      <w:r w:rsidRPr="001B5094">
        <w:rPr>
          <w:rFonts w:ascii="Arial" w:eastAsia="Times New Roman" w:hAnsi="Arial" w:cs="Arial"/>
          <w:b/>
          <w:bCs/>
          <w:sz w:val="20"/>
          <w:szCs w:val="20"/>
          <w:lang w:eastAsia="es-CO"/>
        </w:rPr>
        <w:t>Nota 2</w:t>
      </w:r>
      <w:r w:rsidRPr="001B5094">
        <w:rPr>
          <w:rFonts w:ascii="Arial" w:eastAsia="Times New Roman" w:hAnsi="Arial" w:cs="Arial"/>
          <w:sz w:val="20"/>
          <w:szCs w:val="20"/>
          <w:lang w:eastAsia="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CB3ABD6" w14:textId="77777777" w:rsidR="002F5D5A" w:rsidRPr="001B5094" w:rsidRDefault="002F5D5A" w:rsidP="007C7A65">
      <w:pPr>
        <w:tabs>
          <w:tab w:val="left" w:pos="284"/>
          <w:tab w:val="left" w:pos="993"/>
        </w:tabs>
        <w:spacing w:after="200" w:line="240" w:lineRule="auto"/>
        <w:ind w:right="49"/>
        <w:jc w:val="both"/>
        <w:rPr>
          <w:rFonts w:ascii="Arial" w:eastAsia="Times New Roman" w:hAnsi="Arial" w:cs="Arial"/>
          <w:sz w:val="20"/>
          <w:szCs w:val="20"/>
          <w:lang w:eastAsia="es-CO"/>
        </w:rPr>
      </w:pPr>
      <w:r w:rsidRPr="001B5094">
        <w:rPr>
          <w:rFonts w:ascii="Arial" w:eastAsia="Times New Roman" w:hAnsi="Arial" w:cs="Arial"/>
          <w:b/>
          <w:bCs/>
          <w:sz w:val="20"/>
          <w:szCs w:val="20"/>
          <w:lang w:eastAsia="es-CO"/>
        </w:rPr>
        <w:t>Nota 3</w:t>
      </w:r>
      <w:r w:rsidRPr="001B5094">
        <w:rPr>
          <w:rFonts w:ascii="Arial" w:eastAsia="Times New Roman" w:hAnsi="Arial" w:cs="Arial"/>
          <w:sz w:val="20"/>
          <w:szCs w:val="20"/>
          <w:lang w:eastAsia="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1B5094">
        <w:rPr>
          <w:rFonts w:ascii="Arial" w:eastAsia="Times New Roman" w:hAnsi="Arial" w:cs="Arial"/>
          <w:sz w:val="20"/>
          <w:szCs w:val="20"/>
          <w:lang w:eastAsia="es-CO"/>
        </w:rPr>
        <w:t>ii</w:t>
      </w:r>
      <w:proofErr w:type="spellEnd"/>
      <w:r w:rsidRPr="001B5094">
        <w:rPr>
          <w:rFonts w:ascii="Arial" w:eastAsia="Times New Roman" w:hAnsi="Arial" w:cs="Arial"/>
          <w:sz w:val="20"/>
          <w:szCs w:val="20"/>
          <w:lang w:eastAsia="es-CO"/>
        </w:rPr>
        <w:t xml:space="preserve">) las personas en proceso de reincorporación y/o reintegración y </w:t>
      </w:r>
      <w:proofErr w:type="spellStart"/>
      <w:r w:rsidRPr="001B5094">
        <w:rPr>
          <w:rFonts w:ascii="Arial" w:eastAsia="Times New Roman" w:hAnsi="Arial" w:cs="Arial"/>
          <w:sz w:val="20"/>
          <w:szCs w:val="20"/>
          <w:lang w:eastAsia="es-CO"/>
        </w:rPr>
        <w:t>iii</w:t>
      </w:r>
      <w:proofErr w:type="spellEnd"/>
      <w:r w:rsidRPr="001B5094">
        <w:rPr>
          <w:rFonts w:ascii="Arial" w:eastAsia="Times New Roman" w:hAnsi="Arial" w:cs="Arial"/>
          <w:sz w:val="20"/>
          <w:szCs w:val="20"/>
          <w:lang w:eastAsia="es-CO"/>
        </w:rPr>
        <w:t xml:space="preserve">) la población indígena, negra, afrocolombiana, raizal, palenquera, </w:t>
      </w:r>
      <w:proofErr w:type="spellStart"/>
      <w:r w:rsidRPr="001B5094">
        <w:rPr>
          <w:rFonts w:ascii="Arial" w:eastAsia="Times New Roman" w:hAnsi="Arial" w:cs="Arial"/>
          <w:sz w:val="20"/>
          <w:szCs w:val="20"/>
          <w:lang w:eastAsia="es-CO"/>
        </w:rPr>
        <w:t>Rrom</w:t>
      </w:r>
      <w:proofErr w:type="spellEnd"/>
      <w:r w:rsidRPr="001B5094">
        <w:rPr>
          <w:rFonts w:ascii="Arial" w:eastAsia="Times New Roman" w:hAnsi="Arial" w:cs="Arial"/>
          <w:sz w:val="20"/>
          <w:szCs w:val="20"/>
          <w:lang w:eastAsia="es-CO"/>
        </w:rPr>
        <w:t xml:space="preserve"> o gitana.</w:t>
      </w:r>
    </w:p>
    <w:p w14:paraId="13D428EE" w14:textId="77777777" w:rsidR="002F5D5A" w:rsidRPr="001B5094" w:rsidRDefault="002F5D5A" w:rsidP="007C7A65">
      <w:pPr>
        <w:tabs>
          <w:tab w:val="left" w:pos="284"/>
          <w:tab w:val="left" w:pos="993"/>
        </w:tabs>
        <w:spacing w:after="120" w:line="240" w:lineRule="auto"/>
        <w:ind w:right="49"/>
        <w:jc w:val="both"/>
        <w:rPr>
          <w:rFonts w:ascii="Arial" w:eastAsia="Times New Roman" w:hAnsi="Arial" w:cs="Arial"/>
          <w:sz w:val="20"/>
          <w:szCs w:val="20"/>
          <w:lang w:eastAsia="es-CO"/>
        </w:rPr>
      </w:pPr>
      <w:r w:rsidRPr="001B5094">
        <w:rPr>
          <w:rFonts w:ascii="Arial" w:eastAsia="Times New Roman" w:hAnsi="Arial" w:cs="Arial"/>
          <w:sz w:val="20"/>
          <w:szCs w:val="20"/>
          <w:lang w:eastAsia="es-CO"/>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1B5094">
        <w:rPr>
          <w:rFonts w:ascii="Arial" w:eastAsia="Times New Roman" w:hAnsi="Arial" w:cs="Arial"/>
          <w:sz w:val="20"/>
          <w:szCs w:val="20"/>
          <w:lang w:eastAsia="es-CO"/>
        </w:rPr>
        <w:t>Rrom</w:t>
      </w:r>
      <w:proofErr w:type="spellEnd"/>
      <w:r w:rsidRPr="001B5094">
        <w:rPr>
          <w:rFonts w:ascii="Arial" w:eastAsia="Times New Roman" w:hAnsi="Arial" w:cs="Arial"/>
          <w:sz w:val="20"/>
          <w:szCs w:val="20"/>
          <w:lang w:eastAsia="es-CO"/>
        </w:rPr>
        <w:t xml:space="preserve"> o gitana, puesto que su público conocimiento puede afectar el derecho a la intimidad de los oferentes o de sus trabajadores o socios o accionistas.</w:t>
      </w:r>
    </w:p>
    <w:p w14:paraId="36B16295" w14:textId="73D3EA24" w:rsidR="002F5D5A" w:rsidRPr="000A53C6" w:rsidRDefault="002F5D5A" w:rsidP="007C7A65">
      <w:pPr>
        <w:tabs>
          <w:tab w:val="left" w:pos="284"/>
          <w:tab w:val="left" w:pos="993"/>
        </w:tabs>
        <w:spacing w:after="120" w:line="240" w:lineRule="auto"/>
        <w:ind w:right="49"/>
        <w:jc w:val="both"/>
        <w:rPr>
          <w:rFonts w:ascii="Arial" w:eastAsia="Times New Roman" w:hAnsi="Arial" w:cs="Arial"/>
          <w:sz w:val="20"/>
          <w:szCs w:val="20"/>
          <w:lang w:eastAsia="es-CO"/>
        </w:rPr>
      </w:pPr>
      <w:r w:rsidRPr="001B5094">
        <w:rPr>
          <w:rFonts w:ascii="Arial" w:eastAsia="Times New Roman" w:hAnsi="Arial" w:cs="Arial"/>
          <w:b/>
          <w:bCs/>
          <w:sz w:val="20"/>
          <w:szCs w:val="20"/>
          <w:lang w:eastAsia="es-CO"/>
        </w:rPr>
        <w:t>Nota 4</w:t>
      </w:r>
      <w:r w:rsidRPr="001B5094">
        <w:rPr>
          <w:rFonts w:ascii="Arial" w:eastAsia="Times New Roman" w:hAnsi="Arial" w:cs="Arial"/>
          <w:sz w:val="20"/>
          <w:szCs w:val="20"/>
          <w:lang w:eastAsia="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bookmarkStart w:id="1136" w:name="_Hlk517180988"/>
      <w:bookmarkEnd w:id="1133"/>
    </w:p>
    <w:p w14:paraId="4E1FBAA1" w14:textId="77777777" w:rsidR="002F5D5A" w:rsidRPr="001B5094" w:rsidRDefault="002F5D5A" w:rsidP="007C7A65">
      <w:pPr>
        <w:keepNext/>
        <w:tabs>
          <w:tab w:val="center" w:pos="4419"/>
        </w:tabs>
        <w:spacing w:before="240" w:after="0" w:line="240" w:lineRule="auto"/>
        <w:jc w:val="center"/>
        <w:outlineLvl w:val="0"/>
        <w:rPr>
          <w:rFonts w:ascii="Arial" w:eastAsia="Arial" w:hAnsi="Arial" w:cs="Arial"/>
          <w:b/>
          <w:smallCaps/>
          <w:sz w:val="20"/>
          <w:szCs w:val="20"/>
          <w:lang w:eastAsia="es-ES"/>
        </w:rPr>
      </w:pPr>
      <w:bookmarkStart w:id="1137" w:name="_Toc108082939"/>
      <w:bookmarkStart w:id="1138" w:name="_Toc108175064"/>
      <w:bookmarkStart w:id="1139" w:name="_Toc32144843"/>
      <w:bookmarkStart w:id="1140" w:name="_Ref531076130"/>
      <w:r w:rsidRPr="001B5094">
        <w:rPr>
          <w:rFonts w:ascii="Arial" w:eastAsia="Arial" w:hAnsi="Arial" w:cs="Arial"/>
          <w:b/>
          <w:smallCaps/>
          <w:sz w:val="20"/>
          <w:szCs w:val="20"/>
          <w:lang w:eastAsia="es-ES"/>
        </w:rPr>
        <w:t>CAPÍTULO V RIESGOS ASOCIADOS AL CONTRATO, FORMA DE MITIGARLOS Y ASIGNACIÓN DE RIESGOS</w:t>
      </w:r>
      <w:bookmarkEnd w:id="1137"/>
      <w:bookmarkEnd w:id="1138"/>
    </w:p>
    <w:p w14:paraId="32479DC9" w14:textId="77777777" w:rsidR="002F5D5A" w:rsidRPr="001B5094" w:rsidRDefault="002F5D5A" w:rsidP="007C7A65">
      <w:pPr>
        <w:spacing w:after="0" w:line="240" w:lineRule="auto"/>
        <w:rPr>
          <w:rFonts w:ascii="Arial" w:eastAsia="Arial" w:hAnsi="Arial" w:cs="Arial"/>
          <w:sz w:val="20"/>
          <w:szCs w:val="20"/>
          <w:lang w:eastAsia="es-ES"/>
        </w:rPr>
      </w:pPr>
    </w:p>
    <w:p w14:paraId="007D060F" w14:textId="1347E9F5"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La “</w:t>
      </w:r>
      <w:r w:rsidRPr="001B5094">
        <w:rPr>
          <w:rFonts w:ascii="Arial" w:eastAsia="Arial" w:hAnsi="Arial" w:cs="Arial"/>
          <w:sz w:val="20"/>
          <w:szCs w:val="20"/>
          <w:lang w:eastAsia="es-ES"/>
        </w:rPr>
        <w:fldChar w:fldCharType="begin"/>
      </w:r>
      <w:r w:rsidRPr="001B5094">
        <w:rPr>
          <w:rFonts w:ascii="Arial" w:eastAsia="Arial" w:hAnsi="Arial" w:cs="Arial"/>
          <w:sz w:val="20"/>
          <w:szCs w:val="20"/>
          <w:lang w:eastAsia="es-ES"/>
        </w:rPr>
        <w:instrText xml:space="preserve"> REF _Ref508650671 \h  \* MERGEFORMAT </w:instrText>
      </w:r>
      <w:r w:rsidRPr="001B5094">
        <w:rPr>
          <w:rFonts w:ascii="Arial" w:eastAsia="Arial" w:hAnsi="Arial" w:cs="Arial"/>
          <w:sz w:val="20"/>
          <w:szCs w:val="20"/>
          <w:lang w:eastAsia="es-ES"/>
        </w:rPr>
      </w:r>
      <w:r w:rsidRPr="001B5094">
        <w:rPr>
          <w:rFonts w:ascii="Arial" w:eastAsia="Arial" w:hAnsi="Arial" w:cs="Arial"/>
          <w:sz w:val="20"/>
          <w:szCs w:val="20"/>
          <w:lang w:eastAsia="es-ES"/>
        </w:rPr>
        <w:fldChar w:fldCharType="separate"/>
      </w:r>
      <w:r w:rsidR="007745BD" w:rsidRPr="001B5094">
        <w:rPr>
          <w:rFonts w:ascii="Arial" w:eastAsia="Arial" w:hAnsi="Arial" w:cs="Arial"/>
          <w:sz w:val="20"/>
          <w:szCs w:val="20"/>
          <w:lang w:eastAsia="es-ES"/>
        </w:rPr>
        <w:t>Matriz 2 – Riesgos</w:t>
      </w:r>
      <w:r w:rsidRPr="001B5094">
        <w:rPr>
          <w:rFonts w:ascii="Arial" w:eastAsia="Arial" w:hAnsi="Arial" w:cs="Arial"/>
          <w:sz w:val="20"/>
          <w:szCs w:val="20"/>
          <w:lang w:eastAsia="es-ES"/>
        </w:rPr>
        <w:fldChar w:fldCharType="end"/>
      </w:r>
      <w:r w:rsidRPr="001B5094">
        <w:rPr>
          <w:rFonts w:ascii="Arial" w:eastAsia="Arial" w:hAnsi="Arial" w:cs="Arial"/>
          <w:sz w:val="20"/>
          <w:szCs w:val="20"/>
          <w:lang w:eastAsia="es-ES"/>
        </w:rPr>
        <w:t xml:space="preserve">”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575E1F5A" w14:textId="77777777" w:rsidR="002F5D5A" w:rsidRPr="001B5094" w:rsidRDefault="002F5D5A" w:rsidP="007C7A65">
      <w:pPr>
        <w:keepNext/>
        <w:tabs>
          <w:tab w:val="left" w:pos="983"/>
        </w:tabs>
        <w:spacing w:before="120" w:after="200" w:line="240" w:lineRule="auto"/>
        <w:outlineLvl w:val="1"/>
        <w:rPr>
          <w:rFonts w:ascii="Arial" w:eastAsia="Arial" w:hAnsi="Arial" w:cs="Arial"/>
          <w:b/>
          <w:bCs/>
          <w:sz w:val="20"/>
          <w:szCs w:val="20"/>
          <w:lang w:eastAsia="es-ES"/>
        </w:rPr>
      </w:pPr>
      <w:bookmarkStart w:id="1141" w:name="_Toc108082940"/>
      <w:bookmarkStart w:id="1142" w:name="_Toc108175065"/>
      <w:r w:rsidRPr="001B5094">
        <w:rPr>
          <w:rFonts w:ascii="Arial" w:eastAsia="Arial" w:hAnsi="Arial" w:cs="Arial"/>
          <w:b/>
          <w:bCs/>
          <w:sz w:val="20"/>
          <w:szCs w:val="20"/>
          <w:lang w:eastAsia="es-ES"/>
        </w:rPr>
        <w:t xml:space="preserve">5.1. </w:t>
      </w:r>
      <w:r w:rsidRPr="001B5094">
        <w:rPr>
          <w:rFonts w:ascii="Arial" w:eastAsia="Arial" w:hAnsi="Arial" w:cs="Arial"/>
          <w:b/>
          <w:sz w:val="20"/>
          <w:szCs w:val="20"/>
          <w:lang w:eastAsia="es-ES"/>
        </w:rPr>
        <w:t>ASIGNACIÓN DE RIESGOS</w:t>
      </w:r>
      <w:bookmarkEnd w:id="1141"/>
      <w:bookmarkEnd w:id="1142"/>
      <w:r w:rsidRPr="001B5094">
        <w:rPr>
          <w:rFonts w:ascii="Arial" w:eastAsia="Arial" w:hAnsi="Arial" w:cs="Arial"/>
          <w:b/>
          <w:sz w:val="20"/>
          <w:szCs w:val="20"/>
          <w:lang w:eastAsia="es-ES"/>
        </w:rPr>
        <w:t xml:space="preserve"> </w:t>
      </w:r>
    </w:p>
    <w:p w14:paraId="50E5987C" w14:textId="31303E3D"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La “</w:t>
      </w:r>
      <w:r w:rsidRPr="001B5094">
        <w:rPr>
          <w:rFonts w:ascii="Arial" w:eastAsia="Arial" w:hAnsi="Arial" w:cs="Arial"/>
          <w:sz w:val="20"/>
          <w:szCs w:val="20"/>
          <w:lang w:eastAsia="es-ES"/>
        </w:rPr>
        <w:fldChar w:fldCharType="begin"/>
      </w:r>
      <w:r w:rsidRPr="001B5094">
        <w:rPr>
          <w:rFonts w:ascii="Arial" w:eastAsia="Arial" w:hAnsi="Arial" w:cs="Arial"/>
          <w:sz w:val="20"/>
          <w:szCs w:val="20"/>
          <w:lang w:eastAsia="es-ES"/>
        </w:rPr>
        <w:instrText xml:space="preserve"> REF _Ref508650671 \h  \* MERGEFORMAT </w:instrText>
      </w:r>
      <w:r w:rsidRPr="001B5094">
        <w:rPr>
          <w:rFonts w:ascii="Arial" w:eastAsia="Arial" w:hAnsi="Arial" w:cs="Arial"/>
          <w:sz w:val="20"/>
          <w:szCs w:val="20"/>
          <w:lang w:eastAsia="es-ES"/>
        </w:rPr>
      </w:r>
      <w:r w:rsidRPr="001B5094">
        <w:rPr>
          <w:rFonts w:ascii="Arial" w:eastAsia="Arial" w:hAnsi="Arial" w:cs="Arial"/>
          <w:sz w:val="20"/>
          <w:szCs w:val="20"/>
          <w:lang w:eastAsia="es-ES"/>
        </w:rPr>
        <w:fldChar w:fldCharType="separate"/>
      </w:r>
      <w:r w:rsidR="007745BD" w:rsidRPr="001B5094">
        <w:rPr>
          <w:rFonts w:ascii="Arial" w:eastAsia="Arial" w:hAnsi="Arial" w:cs="Arial"/>
          <w:sz w:val="20"/>
          <w:szCs w:val="20"/>
          <w:lang w:eastAsia="es-ES"/>
        </w:rPr>
        <w:t>Matriz 2 – Riesgos</w:t>
      </w:r>
      <w:r w:rsidRPr="001B5094">
        <w:rPr>
          <w:rFonts w:ascii="Arial" w:eastAsia="Arial" w:hAnsi="Arial" w:cs="Arial"/>
          <w:sz w:val="20"/>
          <w:szCs w:val="20"/>
          <w:lang w:eastAsia="es-ES"/>
        </w:rPr>
        <w:fldChar w:fldCharType="end"/>
      </w:r>
      <w:r w:rsidRPr="001B5094">
        <w:rPr>
          <w:rFonts w:ascii="Arial" w:eastAsia="Arial" w:hAnsi="Arial" w:cs="Arial"/>
          <w:sz w:val="20"/>
          <w:szCs w:val="20"/>
          <w:lang w:eastAsia="es-ES"/>
        </w:rPr>
        <w:t xml:space="preserve">”, en la cual se tipifican los Riesgos previsibles, preparada por la Entidad, hace parte del Pliego de Condiciones. </w:t>
      </w:r>
    </w:p>
    <w:p w14:paraId="1317BBB8"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10894030"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CO"/>
        </w:rPr>
      </w:pPr>
      <w:r w:rsidRPr="001B5094">
        <w:rPr>
          <w:rFonts w:ascii="Arial" w:eastAsia="Arial" w:hAnsi="Arial" w:cs="Arial"/>
          <w:sz w:val="20"/>
          <w:szCs w:val="20"/>
          <w:lang w:eastAsia="es-CO"/>
        </w:rPr>
        <w:t>Los Proponentes deben realizar todas las evaluaciones y estimaciones que sean necesarias para presentar su propuesta sobre la base de un examen cuidadoso de sus características, incluyendo los estudios, diseños, evaluaciones y verificaciones que consideren oportunos para formular la propuesta fundamentada en su propia información, de manera tal que el Proponente está obligado a tener en cuenta el cálculo de los aspectos económicos del proyecto, los cuales tienen que incorporar todas las obligaciones y asunción de Riesgos que emanan del contrato.</w:t>
      </w:r>
    </w:p>
    <w:p w14:paraId="7C7029B5"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75FCEE66"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lastRenderedPageBreak/>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0352C3C2"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27A83698" w14:textId="77777777" w:rsidR="00CC6C30" w:rsidRDefault="002F5D5A" w:rsidP="007C7A65">
      <w:pPr>
        <w:keepNext/>
        <w:tabs>
          <w:tab w:val="center" w:pos="4419"/>
        </w:tabs>
        <w:spacing w:before="240" w:after="0" w:line="240" w:lineRule="auto"/>
        <w:jc w:val="center"/>
        <w:outlineLvl w:val="0"/>
        <w:rPr>
          <w:rFonts w:ascii="Arial" w:eastAsia="Arial" w:hAnsi="Arial" w:cs="Arial"/>
          <w:b/>
          <w:smallCaps/>
          <w:sz w:val="20"/>
          <w:szCs w:val="20"/>
          <w:lang w:eastAsia="es-ES"/>
        </w:rPr>
      </w:pPr>
      <w:bookmarkStart w:id="1143" w:name="_Toc108082941"/>
      <w:bookmarkStart w:id="1144" w:name="_Toc108175066"/>
      <w:r w:rsidRPr="001B5094">
        <w:rPr>
          <w:rFonts w:ascii="Arial" w:eastAsia="Arial" w:hAnsi="Arial" w:cs="Arial"/>
          <w:b/>
          <w:smallCaps/>
          <w:sz w:val="20"/>
          <w:szCs w:val="20"/>
          <w:lang w:eastAsia="es-ES"/>
        </w:rPr>
        <w:t>CAPÍTULO VI ACUERDOS COMERCIALES</w:t>
      </w:r>
      <w:bookmarkEnd w:id="1143"/>
      <w:bookmarkEnd w:id="1144"/>
    </w:p>
    <w:p w14:paraId="59E041C6" w14:textId="6C774394" w:rsidR="00CC6C30" w:rsidRPr="00CC6C30" w:rsidRDefault="002F5D5A" w:rsidP="007C7A65">
      <w:pPr>
        <w:keepNext/>
        <w:tabs>
          <w:tab w:val="center" w:pos="4419"/>
        </w:tabs>
        <w:spacing w:before="240" w:after="0" w:line="240" w:lineRule="auto"/>
        <w:jc w:val="both"/>
        <w:outlineLvl w:val="0"/>
        <w:rPr>
          <w:rFonts w:ascii="Arial" w:hAnsi="Arial" w:cs="Arial"/>
          <w:sz w:val="20"/>
          <w:szCs w:val="20"/>
        </w:rPr>
      </w:pPr>
      <w:r w:rsidRPr="001B5094">
        <w:rPr>
          <w:rFonts w:ascii="Arial" w:hAnsi="Arial" w:cs="Arial"/>
          <w:sz w:val="20"/>
          <w:szCs w:val="20"/>
        </w:rPr>
        <w:t>El proceso de contratación está cubierto por los siguientes Acuerdos Comerciales y por la Decisión 439 de la Secretaría de la Comunidad Andina de Naciones (CAN):</w:t>
      </w:r>
    </w:p>
    <w:tbl>
      <w:tblPr>
        <w:tblW w:w="5000" w:type="pct"/>
        <w:jc w:val="center"/>
        <w:tblBorders>
          <w:top w:val="double" w:sz="4" w:space="0" w:color="auto"/>
          <w:left w:val="double" w:sz="4" w:space="0" w:color="auto"/>
          <w:bottom w:val="double" w:sz="4" w:space="0" w:color="auto"/>
          <w:right w:val="double" w:sz="4" w:space="0" w:color="auto"/>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2"/>
        <w:gridCol w:w="1229"/>
        <w:gridCol w:w="1293"/>
        <w:gridCol w:w="1310"/>
        <w:gridCol w:w="1141"/>
        <w:gridCol w:w="2083"/>
      </w:tblGrid>
      <w:tr w:rsidR="002F5D5A" w:rsidRPr="001B5094" w14:paraId="6E1B5136" w14:textId="77777777" w:rsidTr="00B201B9">
        <w:trPr>
          <w:trHeight w:val="20"/>
          <w:tblHeader/>
          <w:jc w:val="center"/>
        </w:trPr>
        <w:tc>
          <w:tcPr>
            <w:tcW w:w="1697" w:type="pct"/>
            <w:gridSpan w:val="2"/>
            <w:shd w:val="clear" w:color="auto" w:fill="404040"/>
            <w:tcMar>
              <w:top w:w="0" w:type="dxa"/>
              <w:left w:w="70" w:type="dxa"/>
              <w:bottom w:w="0" w:type="dxa"/>
              <w:right w:w="70" w:type="dxa"/>
            </w:tcMar>
            <w:vAlign w:val="center"/>
            <w:hideMark/>
          </w:tcPr>
          <w:p w14:paraId="6F874438" w14:textId="77777777" w:rsidR="002F5D5A" w:rsidRPr="001B5094" w:rsidRDefault="002F5D5A" w:rsidP="007C7A65">
            <w:pPr>
              <w:spacing w:before="100" w:beforeAutospacing="1" w:after="100" w:afterAutospacing="1" w:line="240" w:lineRule="auto"/>
              <w:jc w:val="center"/>
              <w:rPr>
                <w:rFonts w:ascii="Arial" w:eastAsia="Arial,Calibri" w:hAnsi="Arial" w:cs="Arial"/>
                <w:b/>
                <w:color w:val="FFFFFF" w:themeColor="background1"/>
                <w:sz w:val="20"/>
                <w:szCs w:val="20"/>
                <w:lang w:eastAsia="es-CO"/>
              </w:rPr>
            </w:pPr>
            <w:bookmarkStart w:id="1145" w:name="_Hlk171148393"/>
            <w:r w:rsidRPr="001B5094">
              <w:rPr>
                <w:rFonts w:ascii="Arial" w:eastAsia="Times New Roman" w:hAnsi="Arial" w:cs="Arial"/>
                <w:b/>
                <w:color w:val="FFFFFF" w:themeColor="background1"/>
                <w:sz w:val="20"/>
                <w:szCs w:val="20"/>
                <w:lang w:eastAsia="es-CO"/>
              </w:rPr>
              <w:t>Acuerdo Comercial</w:t>
            </w:r>
          </w:p>
        </w:tc>
        <w:tc>
          <w:tcPr>
            <w:tcW w:w="736" w:type="pct"/>
            <w:shd w:val="clear" w:color="auto" w:fill="404040"/>
            <w:tcMar>
              <w:top w:w="0" w:type="dxa"/>
              <w:left w:w="70" w:type="dxa"/>
              <w:bottom w:w="0" w:type="dxa"/>
              <w:right w:w="70" w:type="dxa"/>
            </w:tcMar>
            <w:vAlign w:val="center"/>
            <w:hideMark/>
          </w:tcPr>
          <w:p w14:paraId="3350FF5F" w14:textId="77777777" w:rsidR="002F5D5A" w:rsidRPr="001B5094" w:rsidRDefault="002F5D5A" w:rsidP="007C7A65">
            <w:pPr>
              <w:spacing w:before="100" w:beforeAutospacing="1" w:after="100" w:afterAutospacing="1" w:line="240" w:lineRule="auto"/>
              <w:jc w:val="center"/>
              <w:rPr>
                <w:rFonts w:ascii="Arial" w:eastAsia="Times New Roman" w:hAnsi="Arial" w:cs="Arial"/>
                <w:b/>
                <w:color w:val="FFFFFF" w:themeColor="background1"/>
                <w:sz w:val="20"/>
                <w:szCs w:val="20"/>
                <w:lang w:eastAsia="es-CO"/>
              </w:rPr>
            </w:pPr>
            <w:r w:rsidRPr="001B5094">
              <w:rPr>
                <w:rFonts w:ascii="Arial" w:eastAsia="Times New Roman" w:hAnsi="Arial" w:cs="Arial"/>
                <w:b/>
                <w:color w:val="FFFFFF" w:themeColor="background1"/>
                <w:sz w:val="20"/>
                <w:szCs w:val="20"/>
                <w:lang w:eastAsia="es-CO"/>
              </w:rPr>
              <w:t>Entidad Estatal incluida</w:t>
            </w:r>
          </w:p>
        </w:tc>
        <w:tc>
          <w:tcPr>
            <w:tcW w:w="746" w:type="pct"/>
            <w:shd w:val="clear" w:color="auto" w:fill="404040"/>
            <w:tcMar>
              <w:top w:w="0" w:type="dxa"/>
              <w:left w:w="70" w:type="dxa"/>
              <w:bottom w:w="0" w:type="dxa"/>
              <w:right w:w="70" w:type="dxa"/>
            </w:tcMar>
            <w:vAlign w:val="center"/>
            <w:hideMark/>
          </w:tcPr>
          <w:p w14:paraId="4561B00F" w14:textId="77777777" w:rsidR="002F5D5A" w:rsidRPr="001B5094" w:rsidRDefault="002F5D5A" w:rsidP="007C7A65">
            <w:pPr>
              <w:spacing w:before="100" w:beforeAutospacing="1" w:after="100" w:afterAutospacing="1" w:line="240" w:lineRule="auto"/>
              <w:jc w:val="center"/>
              <w:rPr>
                <w:rFonts w:ascii="Arial" w:eastAsia="Times New Roman" w:hAnsi="Arial" w:cs="Arial"/>
                <w:b/>
                <w:color w:val="FFFFFF" w:themeColor="background1"/>
                <w:sz w:val="20"/>
                <w:szCs w:val="20"/>
                <w:lang w:eastAsia="es-CO"/>
              </w:rPr>
            </w:pPr>
            <w:r w:rsidRPr="001B5094">
              <w:rPr>
                <w:rFonts w:ascii="Arial" w:eastAsia="Times New Roman" w:hAnsi="Arial" w:cs="Arial"/>
                <w:b/>
                <w:color w:val="FFFFFF" w:themeColor="background1"/>
                <w:sz w:val="20"/>
                <w:szCs w:val="20"/>
                <w:lang w:eastAsia="es-CO"/>
              </w:rPr>
              <w:t>Umbral</w:t>
            </w:r>
          </w:p>
        </w:tc>
        <w:tc>
          <w:tcPr>
            <w:tcW w:w="636" w:type="pct"/>
            <w:shd w:val="clear" w:color="auto" w:fill="404040"/>
            <w:tcMar>
              <w:top w:w="0" w:type="dxa"/>
              <w:left w:w="70" w:type="dxa"/>
              <w:bottom w:w="0" w:type="dxa"/>
              <w:right w:w="70" w:type="dxa"/>
            </w:tcMar>
            <w:vAlign w:val="center"/>
            <w:hideMark/>
          </w:tcPr>
          <w:p w14:paraId="4FAC1367" w14:textId="77777777" w:rsidR="002F5D5A" w:rsidRPr="001B5094" w:rsidRDefault="002F5D5A" w:rsidP="007C7A65">
            <w:pPr>
              <w:spacing w:before="100" w:beforeAutospacing="1" w:after="100" w:afterAutospacing="1" w:line="240" w:lineRule="auto"/>
              <w:jc w:val="center"/>
              <w:rPr>
                <w:rFonts w:ascii="Arial" w:eastAsia="Times New Roman" w:hAnsi="Arial" w:cs="Arial"/>
                <w:b/>
                <w:color w:val="FFFFFF" w:themeColor="background1"/>
                <w:sz w:val="20"/>
                <w:szCs w:val="20"/>
                <w:lang w:eastAsia="es-CO"/>
              </w:rPr>
            </w:pPr>
            <w:r w:rsidRPr="001B5094">
              <w:rPr>
                <w:rFonts w:ascii="Arial" w:eastAsia="Times New Roman" w:hAnsi="Arial" w:cs="Arial"/>
                <w:b/>
                <w:color w:val="FFFFFF" w:themeColor="background1"/>
                <w:sz w:val="20"/>
                <w:szCs w:val="20"/>
                <w:lang w:eastAsia="es-CO"/>
              </w:rPr>
              <w:t>Excepción aplicable</w:t>
            </w:r>
          </w:p>
        </w:tc>
        <w:tc>
          <w:tcPr>
            <w:tcW w:w="1185" w:type="pct"/>
            <w:shd w:val="clear" w:color="auto" w:fill="404040"/>
            <w:tcMar>
              <w:top w:w="0" w:type="dxa"/>
              <w:left w:w="70" w:type="dxa"/>
              <w:bottom w:w="0" w:type="dxa"/>
              <w:right w:w="70" w:type="dxa"/>
            </w:tcMar>
            <w:vAlign w:val="center"/>
            <w:hideMark/>
          </w:tcPr>
          <w:p w14:paraId="17713C19" w14:textId="77777777" w:rsidR="002F5D5A" w:rsidRPr="001B5094" w:rsidRDefault="002F5D5A" w:rsidP="007C7A65">
            <w:pPr>
              <w:spacing w:before="100" w:beforeAutospacing="1" w:after="100" w:afterAutospacing="1" w:line="240" w:lineRule="auto"/>
              <w:jc w:val="center"/>
              <w:rPr>
                <w:rFonts w:ascii="Arial" w:eastAsia="Times New Roman" w:hAnsi="Arial" w:cs="Arial"/>
                <w:b/>
                <w:color w:val="FFFFFF" w:themeColor="background1"/>
                <w:sz w:val="20"/>
                <w:szCs w:val="20"/>
                <w:lang w:eastAsia="es-CO"/>
              </w:rPr>
            </w:pPr>
            <w:r w:rsidRPr="001B5094">
              <w:rPr>
                <w:rFonts w:ascii="Arial" w:eastAsia="Times New Roman" w:hAnsi="Arial" w:cs="Arial"/>
                <w:b/>
                <w:color w:val="FFFFFF" w:themeColor="background1"/>
                <w:sz w:val="20"/>
                <w:szCs w:val="20"/>
                <w:lang w:eastAsia="es-CO"/>
              </w:rPr>
              <w:t>Proceso de Contratación cubierto</w:t>
            </w:r>
          </w:p>
        </w:tc>
      </w:tr>
      <w:tr w:rsidR="002F5D5A" w:rsidRPr="001B5094" w14:paraId="439FE4E5" w14:textId="77777777" w:rsidTr="00B201B9">
        <w:trPr>
          <w:trHeight w:val="20"/>
          <w:jc w:val="center"/>
        </w:trPr>
        <w:tc>
          <w:tcPr>
            <w:tcW w:w="997" w:type="pct"/>
            <w:vMerge w:val="restart"/>
            <w:shd w:val="clear" w:color="auto" w:fill="FFFFFF"/>
            <w:tcMar>
              <w:top w:w="0" w:type="dxa"/>
              <w:left w:w="70" w:type="dxa"/>
              <w:bottom w:w="0" w:type="dxa"/>
              <w:right w:w="70" w:type="dxa"/>
            </w:tcMar>
            <w:vAlign w:val="center"/>
            <w:hideMark/>
          </w:tcPr>
          <w:p w14:paraId="2907856C"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Alianza Pacífico</w:t>
            </w:r>
          </w:p>
        </w:tc>
        <w:tc>
          <w:tcPr>
            <w:tcW w:w="700" w:type="pct"/>
            <w:shd w:val="clear" w:color="auto" w:fill="FFFFFF"/>
            <w:tcMar>
              <w:top w:w="0" w:type="dxa"/>
              <w:left w:w="70" w:type="dxa"/>
              <w:bottom w:w="0" w:type="dxa"/>
              <w:right w:w="70" w:type="dxa"/>
            </w:tcMar>
            <w:vAlign w:val="center"/>
            <w:hideMark/>
          </w:tcPr>
          <w:p w14:paraId="20963D01"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Chile</w:t>
            </w:r>
          </w:p>
        </w:tc>
        <w:tc>
          <w:tcPr>
            <w:tcW w:w="736" w:type="pct"/>
            <w:shd w:val="clear" w:color="auto" w:fill="FFFFFF"/>
            <w:tcMar>
              <w:top w:w="0" w:type="dxa"/>
              <w:left w:w="70" w:type="dxa"/>
              <w:bottom w:w="0" w:type="dxa"/>
              <w:right w:w="70" w:type="dxa"/>
            </w:tcMar>
            <w:hideMark/>
          </w:tcPr>
          <w:p w14:paraId="3EAF0EC1"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SI</w:t>
            </w:r>
          </w:p>
        </w:tc>
        <w:tc>
          <w:tcPr>
            <w:tcW w:w="746" w:type="pct"/>
            <w:shd w:val="clear" w:color="auto" w:fill="FFFFFF"/>
            <w:tcMar>
              <w:top w:w="0" w:type="dxa"/>
              <w:left w:w="70" w:type="dxa"/>
              <w:bottom w:w="0" w:type="dxa"/>
              <w:right w:w="70" w:type="dxa"/>
            </w:tcMar>
            <w:hideMark/>
          </w:tcPr>
          <w:p w14:paraId="5CD5CF37"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636" w:type="pct"/>
            <w:shd w:val="clear" w:color="auto" w:fill="FFFFFF"/>
            <w:tcMar>
              <w:top w:w="0" w:type="dxa"/>
              <w:left w:w="70" w:type="dxa"/>
              <w:bottom w:w="0" w:type="dxa"/>
              <w:right w:w="70" w:type="dxa"/>
            </w:tcMar>
            <w:hideMark/>
          </w:tcPr>
          <w:p w14:paraId="117B474D"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w:t>
            </w:r>
          </w:p>
        </w:tc>
        <w:tc>
          <w:tcPr>
            <w:tcW w:w="1185" w:type="pct"/>
            <w:shd w:val="clear" w:color="auto" w:fill="FFFFFF"/>
            <w:tcMar>
              <w:top w:w="0" w:type="dxa"/>
              <w:left w:w="70" w:type="dxa"/>
              <w:bottom w:w="0" w:type="dxa"/>
              <w:right w:w="70" w:type="dxa"/>
            </w:tcMar>
            <w:hideMark/>
          </w:tcPr>
          <w:p w14:paraId="416B120A"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r>
      <w:tr w:rsidR="002F5D5A" w:rsidRPr="001B5094" w14:paraId="4976D6A7" w14:textId="77777777" w:rsidTr="00B201B9">
        <w:trPr>
          <w:trHeight w:val="20"/>
          <w:jc w:val="center"/>
        </w:trPr>
        <w:tc>
          <w:tcPr>
            <w:tcW w:w="997" w:type="pct"/>
            <w:vMerge/>
            <w:vAlign w:val="center"/>
            <w:hideMark/>
          </w:tcPr>
          <w:p w14:paraId="681D082B" w14:textId="77777777" w:rsidR="002F5D5A" w:rsidRPr="001B5094" w:rsidRDefault="002F5D5A" w:rsidP="007C7A65">
            <w:pPr>
              <w:spacing w:before="100" w:beforeAutospacing="1" w:after="100" w:afterAutospacing="1" w:line="240" w:lineRule="auto"/>
              <w:jc w:val="center"/>
              <w:rPr>
                <w:rFonts w:ascii="Arial" w:eastAsia="Calibri" w:hAnsi="Arial" w:cs="Arial"/>
                <w:sz w:val="20"/>
                <w:szCs w:val="20"/>
                <w:lang w:eastAsia="es-ES"/>
              </w:rPr>
            </w:pPr>
          </w:p>
        </w:tc>
        <w:tc>
          <w:tcPr>
            <w:tcW w:w="700" w:type="pct"/>
            <w:shd w:val="clear" w:color="auto" w:fill="FFFFFF"/>
            <w:tcMar>
              <w:top w:w="0" w:type="dxa"/>
              <w:left w:w="70" w:type="dxa"/>
              <w:bottom w:w="0" w:type="dxa"/>
              <w:right w:w="70" w:type="dxa"/>
            </w:tcMar>
            <w:vAlign w:val="center"/>
            <w:hideMark/>
          </w:tcPr>
          <w:p w14:paraId="3CCF57CD"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México</w:t>
            </w:r>
          </w:p>
        </w:tc>
        <w:tc>
          <w:tcPr>
            <w:tcW w:w="736" w:type="pct"/>
            <w:shd w:val="clear" w:color="auto" w:fill="FFFFFF"/>
            <w:tcMar>
              <w:top w:w="0" w:type="dxa"/>
              <w:left w:w="70" w:type="dxa"/>
              <w:bottom w:w="0" w:type="dxa"/>
              <w:right w:w="70" w:type="dxa"/>
            </w:tcMar>
            <w:hideMark/>
          </w:tcPr>
          <w:p w14:paraId="796828D0"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746" w:type="pct"/>
            <w:shd w:val="clear" w:color="auto" w:fill="FFFFFF"/>
            <w:tcMar>
              <w:top w:w="0" w:type="dxa"/>
              <w:left w:w="70" w:type="dxa"/>
              <w:bottom w:w="0" w:type="dxa"/>
              <w:right w:w="70" w:type="dxa"/>
            </w:tcMar>
            <w:hideMark/>
          </w:tcPr>
          <w:p w14:paraId="2BF2AF7F"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636" w:type="pct"/>
            <w:shd w:val="clear" w:color="auto" w:fill="FFFFFF"/>
            <w:tcMar>
              <w:top w:w="0" w:type="dxa"/>
              <w:left w:w="70" w:type="dxa"/>
              <w:bottom w:w="0" w:type="dxa"/>
              <w:right w:w="70" w:type="dxa"/>
            </w:tcMar>
            <w:hideMark/>
          </w:tcPr>
          <w:p w14:paraId="18435F66"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w:t>
            </w:r>
          </w:p>
        </w:tc>
        <w:tc>
          <w:tcPr>
            <w:tcW w:w="1185" w:type="pct"/>
            <w:shd w:val="clear" w:color="auto" w:fill="FFFFFF"/>
            <w:tcMar>
              <w:top w:w="0" w:type="dxa"/>
              <w:left w:w="70" w:type="dxa"/>
              <w:bottom w:w="0" w:type="dxa"/>
              <w:right w:w="70" w:type="dxa"/>
            </w:tcMar>
            <w:hideMark/>
          </w:tcPr>
          <w:p w14:paraId="6BAF91BC"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r>
      <w:tr w:rsidR="002F5D5A" w:rsidRPr="001B5094" w14:paraId="248F99FC" w14:textId="77777777" w:rsidTr="00B201B9">
        <w:trPr>
          <w:trHeight w:val="20"/>
          <w:jc w:val="center"/>
        </w:trPr>
        <w:tc>
          <w:tcPr>
            <w:tcW w:w="997" w:type="pct"/>
            <w:vMerge/>
            <w:vAlign w:val="center"/>
            <w:hideMark/>
          </w:tcPr>
          <w:p w14:paraId="6F159A29" w14:textId="77777777" w:rsidR="002F5D5A" w:rsidRPr="001B5094" w:rsidRDefault="002F5D5A" w:rsidP="007C7A65">
            <w:pPr>
              <w:spacing w:before="100" w:beforeAutospacing="1" w:after="100" w:afterAutospacing="1" w:line="240" w:lineRule="auto"/>
              <w:jc w:val="center"/>
              <w:rPr>
                <w:rFonts w:ascii="Arial" w:eastAsia="Calibri" w:hAnsi="Arial" w:cs="Arial"/>
                <w:sz w:val="20"/>
                <w:szCs w:val="20"/>
                <w:lang w:eastAsia="es-ES"/>
              </w:rPr>
            </w:pPr>
          </w:p>
        </w:tc>
        <w:tc>
          <w:tcPr>
            <w:tcW w:w="700" w:type="pct"/>
            <w:shd w:val="clear" w:color="auto" w:fill="FFFFFF"/>
            <w:tcMar>
              <w:top w:w="0" w:type="dxa"/>
              <w:left w:w="70" w:type="dxa"/>
              <w:bottom w:w="0" w:type="dxa"/>
              <w:right w:w="70" w:type="dxa"/>
            </w:tcMar>
            <w:vAlign w:val="center"/>
            <w:hideMark/>
          </w:tcPr>
          <w:p w14:paraId="2AC7FA67"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Perú</w:t>
            </w:r>
          </w:p>
        </w:tc>
        <w:tc>
          <w:tcPr>
            <w:tcW w:w="736" w:type="pct"/>
            <w:shd w:val="clear" w:color="auto" w:fill="FFFFFF"/>
            <w:tcMar>
              <w:top w:w="0" w:type="dxa"/>
              <w:left w:w="70" w:type="dxa"/>
              <w:bottom w:w="0" w:type="dxa"/>
              <w:right w:w="70" w:type="dxa"/>
            </w:tcMar>
            <w:hideMark/>
          </w:tcPr>
          <w:p w14:paraId="54DDFD49"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SI</w:t>
            </w:r>
          </w:p>
        </w:tc>
        <w:tc>
          <w:tcPr>
            <w:tcW w:w="746" w:type="pct"/>
            <w:shd w:val="clear" w:color="auto" w:fill="FFFFFF"/>
            <w:tcMar>
              <w:top w:w="0" w:type="dxa"/>
              <w:left w:w="70" w:type="dxa"/>
              <w:bottom w:w="0" w:type="dxa"/>
              <w:right w:w="70" w:type="dxa"/>
            </w:tcMar>
            <w:hideMark/>
          </w:tcPr>
          <w:p w14:paraId="634AB860"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636" w:type="pct"/>
            <w:shd w:val="clear" w:color="auto" w:fill="FFFFFF"/>
            <w:tcMar>
              <w:top w:w="0" w:type="dxa"/>
              <w:left w:w="70" w:type="dxa"/>
              <w:bottom w:w="0" w:type="dxa"/>
              <w:right w:w="70" w:type="dxa"/>
            </w:tcMar>
            <w:hideMark/>
          </w:tcPr>
          <w:p w14:paraId="4490396E"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w:t>
            </w:r>
          </w:p>
        </w:tc>
        <w:tc>
          <w:tcPr>
            <w:tcW w:w="1185" w:type="pct"/>
            <w:shd w:val="clear" w:color="auto" w:fill="FFFFFF"/>
            <w:tcMar>
              <w:top w:w="0" w:type="dxa"/>
              <w:left w:w="70" w:type="dxa"/>
              <w:bottom w:w="0" w:type="dxa"/>
              <w:right w:w="70" w:type="dxa"/>
            </w:tcMar>
            <w:hideMark/>
          </w:tcPr>
          <w:p w14:paraId="6BF802C8"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r>
      <w:tr w:rsidR="002F5D5A" w:rsidRPr="001B5094" w14:paraId="64F74F5B" w14:textId="77777777" w:rsidTr="00B201B9">
        <w:trPr>
          <w:trHeight w:val="20"/>
          <w:jc w:val="center"/>
        </w:trPr>
        <w:tc>
          <w:tcPr>
            <w:tcW w:w="1697" w:type="pct"/>
            <w:gridSpan w:val="2"/>
            <w:shd w:val="clear" w:color="auto" w:fill="FFFFFF"/>
            <w:tcMar>
              <w:top w:w="0" w:type="dxa"/>
              <w:left w:w="70" w:type="dxa"/>
              <w:bottom w:w="0" w:type="dxa"/>
              <w:right w:w="70" w:type="dxa"/>
            </w:tcMar>
            <w:vAlign w:val="center"/>
            <w:hideMark/>
          </w:tcPr>
          <w:p w14:paraId="34131E9B"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Chile</w:t>
            </w:r>
          </w:p>
        </w:tc>
        <w:tc>
          <w:tcPr>
            <w:tcW w:w="736" w:type="pct"/>
            <w:shd w:val="clear" w:color="auto" w:fill="FFFFFF"/>
            <w:tcMar>
              <w:top w:w="0" w:type="dxa"/>
              <w:left w:w="70" w:type="dxa"/>
              <w:bottom w:w="0" w:type="dxa"/>
              <w:right w:w="70" w:type="dxa"/>
            </w:tcMar>
            <w:hideMark/>
          </w:tcPr>
          <w:p w14:paraId="5C89F3C7"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SI</w:t>
            </w:r>
          </w:p>
        </w:tc>
        <w:tc>
          <w:tcPr>
            <w:tcW w:w="746" w:type="pct"/>
            <w:shd w:val="clear" w:color="auto" w:fill="FFFFFF"/>
            <w:tcMar>
              <w:top w:w="0" w:type="dxa"/>
              <w:left w:w="70" w:type="dxa"/>
              <w:bottom w:w="0" w:type="dxa"/>
              <w:right w:w="70" w:type="dxa"/>
            </w:tcMar>
            <w:hideMark/>
          </w:tcPr>
          <w:p w14:paraId="335A0078"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636" w:type="pct"/>
            <w:shd w:val="clear" w:color="auto" w:fill="FFFFFF"/>
            <w:tcMar>
              <w:top w:w="0" w:type="dxa"/>
              <w:left w:w="70" w:type="dxa"/>
              <w:bottom w:w="0" w:type="dxa"/>
              <w:right w:w="70" w:type="dxa"/>
            </w:tcMar>
            <w:hideMark/>
          </w:tcPr>
          <w:p w14:paraId="1ED0DA01"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w:t>
            </w:r>
          </w:p>
        </w:tc>
        <w:tc>
          <w:tcPr>
            <w:tcW w:w="1185" w:type="pct"/>
            <w:shd w:val="clear" w:color="auto" w:fill="FFFFFF"/>
            <w:tcMar>
              <w:top w:w="0" w:type="dxa"/>
              <w:left w:w="70" w:type="dxa"/>
              <w:bottom w:w="0" w:type="dxa"/>
              <w:right w:w="70" w:type="dxa"/>
            </w:tcMar>
            <w:hideMark/>
          </w:tcPr>
          <w:p w14:paraId="4D482D1B"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r>
      <w:tr w:rsidR="002F5D5A" w:rsidRPr="001B5094" w14:paraId="763068E6" w14:textId="77777777" w:rsidTr="00B201B9">
        <w:trPr>
          <w:trHeight w:val="20"/>
          <w:jc w:val="center"/>
        </w:trPr>
        <w:tc>
          <w:tcPr>
            <w:tcW w:w="1697" w:type="pct"/>
            <w:gridSpan w:val="2"/>
            <w:shd w:val="clear" w:color="auto" w:fill="FFFFFF"/>
            <w:tcMar>
              <w:top w:w="0" w:type="dxa"/>
              <w:left w:w="70" w:type="dxa"/>
              <w:bottom w:w="0" w:type="dxa"/>
              <w:right w:w="70" w:type="dxa"/>
            </w:tcMar>
            <w:vAlign w:val="center"/>
            <w:hideMark/>
          </w:tcPr>
          <w:p w14:paraId="7EAC3B22"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Costa Rica</w:t>
            </w:r>
          </w:p>
        </w:tc>
        <w:tc>
          <w:tcPr>
            <w:tcW w:w="736" w:type="pct"/>
            <w:shd w:val="clear" w:color="auto" w:fill="FFFFFF"/>
            <w:tcMar>
              <w:top w:w="0" w:type="dxa"/>
              <w:left w:w="70" w:type="dxa"/>
              <w:bottom w:w="0" w:type="dxa"/>
              <w:right w:w="70" w:type="dxa"/>
            </w:tcMar>
            <w:hideMark/>
          </w:tcPr>
          <w:p w14:paraId="306588D4"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SI</w:t>
            </w:r>
          </w:p>
        </w:tc>
        <w:tc>
          <w:tcPr>
            <w:tcW w:w="746" w:type="pct"/>
            <w:shd w:val="clear" w:color="auto" w:fill="FFFFFF"/>
            <w:tcMar>
              <w:top w:w="0" w:type="dxa"/>
              <w:left w:w="70" w:type="dxa"/>
              <w:bottom w:w="0" w:type="dxa"/>
              <w:right w:w="70" w:type="dxa"/>
            </w:tcMar>
            <w:hideMark/>
          </w:tcPr>
          <w:p w14:paraId="423F020F"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636" w:type="pct"/>
            <w:shd w:val="clear" w:color="auto" w:fill="FFFFFF"/>
            <w:tcMar>
              <w:top w:w="0" w:type="dxa"/>
              <w:left w:w="70" w:type="dxa"/>
              <w:bottom w:w="0" w:type="dxa"/>
              <w:right w:w="70" w:type="dxa"/>
            </w:tcMar>
            <w:hideMark/>
          </w:tcPr>
          <w:p w14:paraId="063ED983"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w:t>
            </w:r>
          </w:p>
        </w:tc>
        <w:tc>
          <w:tcPr>
            <w:tcW w:w="1185" w:type="pct"/>
            <w:shd w:val="clear" w:color="auto" w:fill="FFFFFF"/>
            <w:tcMar>
              <w:top w:w="0" w:type="dxa"/>
              <w:left w:w="70" w:type="dxa"/>
              <w:bottom w:w="0" w:type="dxa"/>
              <w:right w:w="70" w:type="dxa"/>
            </w:tcMar>
            <w:hideMark/>
          </w:tcPr>
          <w:p w14:paraId="342B24D2"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r>
      <w:tr w:rsidR="002F5D5A" w:rsidRPr="001B5094" w14:paraId="354D6E8E" w14:textId="77777777" w:rsidTr="00B201B9">
        <w:trPr>
          <w:trHeight w:val="20"/>
          <w:jc w:val="center"/>
        </w:trPr>
        <w:tc>
          <w:tcPr>
            <w:tcW w:w="1697" w:type="pct"/>
            <w:gridSpan w:val="2"/>
            <w:shd w:val="clear" w:color="auto" w:fill="FFFFFF"/>
            <w:tcMar>
              <w:top w:w="0" w:type="dxa"/>
              <w:left w:w="70" w:type="dxa"/>
              <w:bottom w:w="0" w:type="dxa"/>
              <w:right w:w="70" w:type="dxa"/>
            </w:tcMar>
            <w:vAlign w:val="center"/>
            <w:hideMark/>
          </w:tcPr>
          <w:p w14:paraId="3A352CE0"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Estados AELC</w:t>
            </w:r>
          </w:p>
        </w:tc>
        <w:tc>
          <w:tcPr>
            <w:tcW w:w="736" w:type="pct"/>
            <w:shd w:val="clear" w:color="auto" w:fill="FFFFFF"/>
            <w:tcMar>
              <w:top w:w="0" w:type="dxa"/>
              <w:left w:w="70" w:type="dxa"/>
              <w:bottom w:w="0" w:type="dxa"/>
              <w:right w:w="70" w:type="dxa"/>
            </w:tcMar>
            <w:hideMark/>
          </w:tcPr>
          <w:p w14:paraId="250767D1"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SI</w:t>
            </w:r>
          </w:p>
        </w:tc>
        <w:tc>
          <w:tcPr>
            <w:tcW w:w="746" w:type="pct"/>
            <w:shd w:val="clear" w:color="auto" w:fill="FFFFFF"/>
            <w:tcMar>
              <w:top w:w="0" w:type="dxa"/>
              <w:left w:w="70" w:type="dxa"/>
              <w:bottom w:w="0" w:type="dxa"/>
              <w:right w:w="70" w:type="dxa"/>
            </w:tcMar>
            <w:hideMark/>
          </w:tcPr>
          <w:p w14:paraId="2826799F"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636" w:type="pct"/>
            <w:shd w:val="clear" w:color="auto" w:fill="FFFFFF"/>
            <w:tcMar>
              <w:top w:w="0" w:type="dxa"/>
              <w:left w:w="70" w:type="dxa"/>
              <w:bottom w:w="0" w:type="dxa"/>
              <w:right w:w="70" w:type="dxa"/>
            </w:tcMar>
            <w:hideMark/>
          </w:tcPr>
          <w:p w14:paraId="6714812E"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w:t>
            </w:r>
          </w:p>
        </w:tc>
        <w:tc>
          <w:tcPr>
            <w:tcW w:w="1185" w:type="pct"/>
            <w:shd w:val="clear" w:color="auto" w:fill="FFFFFF"/>
            <w:tcMar>
              <w:top w:w="0" w:type="dxa"/>
              <w:left w:w="70" w:type="dxa"/>
              <w:bottom w:w="0" w:type="dxa"/>
              <w:right w:w="70" w:type="dxa"/>
            </w:tcMar>
            <w:hideMark/>
          </w:tcPr>
          <w:p w14:paraId="18ACB94D"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r>
      <w:tr w:rsidR="002F5D5A" w:rsidRPr="001B5094" w14:paraId="0B8DC536" w14:textId="77777777" w:rsidTr="00B201B9">
        <w:trPr>
          <w:trHeight w:val="20"/>
          <w:jc w:val="center"/>
        </w:trPr>
        <w:tc>
          <w:tcPr>
            <w:tcW w:w="997" w:type="pct"/>
            <w:vMerge w:val="restart"/>
            <w:shd w:val="clear" w:color="auto" w:fill="FFFFFF"/>
            <w:tcMar>
              <w:top w:w="0" w:type="dxa"/>
              <w:left w:w="70" w:type="dxa"/>
              <w:bottom w:w="0" w:type="dxa"/>
              <w:right w:w="70" w:type="dxa"/>
            </w:tcMar>
            <w:vAlign w:val="center"/>
            <w:hideMark/>
          </w:tcPr>
          <w:p w14:paraId="7696FE2C"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Triángulo Norte</w:t>
            </w:r>
          </w:p>
        </w:tc>
        <w:tc>
          <w:tcPr>
            <w:tcW w:w="700" w:type="pct"/>
            <w:shd w:val="clear" w:color="auto" w:fill="FFFFFF"/>
            <w:tcMar>
              <w:top w:w="0" w:type="dxa"/>
              <w:left w:w="70" w:type="dxa"/>
              <w:bottom w:w="0" w:type="dxa"/>
              <w:right w:w="70" w:type="dxa"/>
            </w:tcMar>
            <w:vAlign w:val="center"/>
            <w:hideMark/>
          </w:tcPr>
          <w:p w14:paraId="19A1CDDB"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El Salvador</w:t>
            </w:r>
          </w:p>
        </w:tc>
        <w:tc>
          <w:tcPr>
            <w:tcW w:w="736" w:type="pct"/>
            <w:shd w:val="clear" w:color="auto" w:fill="FFFFFF"/>
            <w:tcMar>
              <w:top w:w="0" w:type="dxa"/>
              <w:left w:w="70" w:type="dxa"/>
              <w:bottom w:w="0" w:type="dxa"/>
              <w:right w:w="70" w:type="dxa"/>
            </w:tcMar>
            <w:hideMark/>
          </w:tcPr>
          <w:p w14:paraId="6F630560"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746" w:type="pct"/>
            <w:shd w:val="clear" w:color="auto" w:fill="FFFFFF"/>
            <w:tcMar>
              <w:top w:w="0" w:type="dxa"/>
              <w:left w:w="70" w:type="dxa"/>
              <w:bottom w:w="0" w:type="dxa"/>
              <w:right w:w="70" w:type="dxa"/>
            </w:tcMar>
            <w:hideMark/>
          </w:tcPr>
          <w:p w14:paraId="44D22444"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w:t>
            </w:r>
          </w:p>
        </w:tc>
        <w:tc>
          <w:tcPr>
            <w:tcW w:w="636" w:type="pct"/>
            <w:shd w:val="clear" w:color="auto" w:fill="FFFFFF"/>
            <w:tcMar>
              <w:top w:w="0" w:type="dxa"/>
              <w:left w:w="70" w:type="dxa"/>
              <w:bottom w:w="0" w:type="dxa"/>
              <w:right w:w="70" w:type="dxa"/>
            </w:tcMar>
            <w:hideMark/>
          </w:tcPr>
          <w:p w14:paraId="4CC6303A"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p>
        </w:tc>
        <w:tc>
          <w:tcPr>
            <w:tcW w:w="1185" w:type="pct"/>
            <w:shd w:val="clear" w:color="auto" w:fill="FFFFFF"/>
            <w:tcMar>
              <w:top w:w="0" w:type="dxa"/>
              <w:left w:w="70" w:type="dxa"/>
              <w:bottom w:w="0" w:type="dxa"/>
              <w:right w:w="70" w:type="dxa"/>
            </w:tcMar>
            <w:hideMark/>
          </w:tcPr>
          <w:p w14:paraId="6A34EDA5"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r>
      <w:tr w:rsidR="002F5D5A" w:rsidRPr="001B5094" w14:paraId="06D746BF" w14:textId="77777777" w:rsidTr="00B201B9">
        <w:trPr>
          <w:trHeight w:val="20"/>
          <w:jc w:val="center"/>
        </w:trPr>
        <w:tc>
          <w:tcPr>
            <w:tcW w:w="997" w:type="pct"/>
            <w:vMerge/>
            <w:vAlign w:val="center"/>
            <w:hideMark/>
          </w:tcPr>
          <w:p w14:paraId="58D35C2B" w14:textId="77777777" w:rsidR="002F5D5A" w:rsidRPr="001B5094" w:rsidRDefault="002F5D5A" w:rsidP="007C7A65">
            <w:pPr>
              <w:spacing w:before="100" w:beforeAutospacing="1" w:after="100" w:afterAutospacing="1" w:line="240" w:lineRule="auto"/>
              <w:jc w:val="center"/>
              <w:rPr>
                <w:rFonts w:ascii="Arial" w:eastAsia="Calibri" w:hAnsi="Arial" w:cs="Arial"/>
                <w:sz w:val="20"/>
                <w:szCs w:val="20"/>
                <w:lang w:eastAsia="es-ES"/>
              </w:rPr>
            </w:pPr>
          </w:p>
        </w:tc>
        <w:tc>
          <w:tcPr>
            <w:tcW w:w="700" w:type="pct"/>
            <w:shd w:val="clear" w:color="auto" w:fill="FFFFFF"/>
            <w:tcMar>
              <w:top w:w="0" w:type="dxa"/>
              <w:left w:w="70" w:type="dxa"/>
              <w:bottom w:w="0" w:type="dxa"/>
              <w:right w:w="70" w:type="dxa"/>
            </w:tcMar>
            <w:vAlign w:val="center"/>
            <w:hideMark/>
          </w:tcPr>
          <w:p w14:paraId="3F83B643"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Guatemala</w:t>
            </w:r>
          </w:p>
        </w:tc>
        <w:tc>
          <w:tcPr>
            <w:tcW w:w="736" w:type="pct"/>
            <w:shd w:val="clear" w:color="auto" w:fill="FFFFFF"/>
            <w:tcMar>
              <w:top w:w="0" w:type="dxa"/>
              <w:left w:w="70" w:type="dxa"/>
              <w:bottom w:w="0" w:type="dxa"/>
              <w:right w:w="70" w:type="dxa"/>
            </w:tcMar>
            <w:hideMark/>
          </w:tcPr>
          <w:p w14:paraId="3AF3FD9C"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SI</w:t>
            </w:r>
          </w:p>
        </w:tc>
        <w:tc>
          <w:tcPr>
            <w:tcW w:w="746" w:type="pct"/>
            <w:shd w:val="clear" w:color="auto" w:fill="FFFFFF"/>
            <w:tcMar>
              <w:top w:w="0" w:type="dxa"/>
              <w:left w:w="70" w:type="dxa"/>
              <w:bottom w:w="0" w:type="dxa"/>
              <w:right w:w="70" w:type="dxa"/>
            </w:tcMar>
            <w:hideMark/>
          </w:tcPr>
          <w:p w14:paraId="3D551846"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SI</w:t>
            </w:r>
          </w:p>
        </w:tc>
        <w:tc>
          <w:tcPr>
            <w:tcW w:w="636" w:type="pct"/>
            <w:shd w:val="clear" w:color="auto" w:fill="FFFFFF"/>
            <w:tcMar>
              <w:top w:w="0" w:type="dxa"/>
              <w:left w:w="70" w:type="dxa"/>
              <w:bottom w:w="0" w:type="dxa"/>
              <w:right w:w="70" w:type="dxa"/>
            </w:tcMar>
            <w:hideMark/>
          </w:tcPr>
          <w:p w14:paraId="0490FDAA"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SI *2</w:t>
            </w:r>
          </w:p>
        </w:tc>
        <w:tc>
          <w:tcPr>
            <w:tcW w:w="1185" w:type="pct"/>
            <w:shd w:val="clear" w:color="auto" w:fill="FFFFFF"/>
            <w:tcMar>
              <w:top w:w="0" w:type="dxa"/>
              <w:left w:w="70" w:type="dxa"/>
              <w:bottom w:w="0" w:type="dxa"/>
              <w:right w:w="70" w:type="dxa"/>
            </w:tcMar>
            <w:hideMark/>
          </w:tcPr>
          <w:p w14:paraId="49601A21"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r>
      <w:tr w:rsidR="002F5D5A" w:rsidRPr="001B5094" w14:paraId="17F60DA6" w14:textId="77777777" w:rsidTr="00B201B9">
        <w:trPr>
          <w:trHeight w:val="20"/>
          <w:jc w:val="center"/>
        </w:trPr>
        <w:tc>
          <w:tcPr>
            <w:tcW w:w="997" w:type="pct"/>
            <w:vMerge/>
            <w:vAlign w:val="center"/>
            <w:hideMark/>
          </w:tcPr>
          <w:p w14:paraId="0BC1D04D" w14:textId="77777777" w:rsidR="002F5D5A" w:rsidRPr="001B5094" w:rsidRDefault="002F5D5A" w:rsidP="007C7A65">
            <w:pPr>
              <w:spacing w:before="100" w:beforeAutospacing="1" w:after="100" w:afterAutospacing="1" w:line="240" w:lineRule="auto"/>
              <w:jc w:val="center"/>
              <w:rPr>
                <w:rFonts w:ascii="Arial" w:eastAsia="Calibri" w:hAnsi="Arial" w:cs="Arial"/>
                <w:sz w:val="20"/>
                <w:szCs w:val="20"/>
                <w:lang w:eastAsia="es-ES"/>
              </w:rPr>
            </w:pPr>
          </w:p>
        </w:tc>
        <w:tc>
          <w:tcPr>
            <w:tcW w:w="700" w:type="pct"/>
            <w:shd w:val="clear" w:color="auto" w:fill="FFFFFF"/>
            <w:tcMar>
              <w:top w:w="0" w:type="dxa"/>
              <w:left w:w="70" w:type="dxa"/>
              <w:bottom w:w="0" w:type="dxa"/>
              <w:right w:w="70" w:type="dxa"/>
            </w:tcMar>
            <w:vAlign w:val="center"/>
            <w:hideMark/>
          </w:tcPr>
          <w:p w14:paraId="2560D551"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Honduras</w:t>
            </w:r>
          </w:p>
        </w:tc>
        <w:tc>
          <w:tcPr>
            <w:tcW w:w="736" w:type="pct"/>
            <w:shd w:val="clear" w:color="auto" w:fill="FFFFFF"/>
            <w:tcMar>
              <w:top w:w="0" w:type="dxa"/>
              <w:left w:w="70" w:type="dxa"/>
              <w:bottom w:w="0" w:type="dxa"/>
              <w:right w:w="70" w:type="dxa"/>
            </w:tcMar>
            <w:hideMark/>
          </w:tcPr>
          <w:p w14:paraId="0EE458E0"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746" w:type="pct"/>
            <w:shd w:val="clear" w:color="auto" w:fill="FFFFFF"/>
            <w:tcMar>
              <w:top w:w="0" w:type="dxa"/>
              <w:left w:w="70" w:type="dxa"/>
              <w:bottom w:w="0" w:type="dxa"/>
              <w:right w:w="70" w:type="dxa"/>
            </w:tcMar>
            <w:hideMark/>
          </w:tcPr>
          <w:p w14:paraId="693231AF"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636" w:type="pct"/>
            <w:shd w:val="clear" w:color="auto" w:fill="FFFFFF"/>
            <w:tcMar>
              <w:top w:w="0" w:type="dxa"/>
              <w:left w:w="70" w:type="dxa"/>
              <w:bottom w:w="0" w:type="dxa"/>
              <w:right w:w="70" w:type="dxa"/>
            </w:tcMar>
            <w:hideMark/>
          </w:tcPr>
          <w:p w14:paraId="45A8FC23"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w:t>
            </w:r>
          </w:p>
        </w:tc>
        <w:tc>
          <w:tcPr>
            <w:tcW w:w="1185" w:type="pct"/>
            <w:shd w:val="clear" w:color="auto" w:fill="FFFFFF"/>
            <w:tcMar>
              <w:top w:w="0" w:type="dxa"/>
              <w:left w:w="70" w:type="dxa"/>
              <w:bottom w:w="0" w:type="dxa"/>
              <w:right w:w="70" w:type="dxa"/>
            </w:tcMar>
            <w:hideMark/>
          </w:tcPr>
          <w:p w14:paraId="7EDDA453"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r>
      <w:tr w:rsidR="002F5D5A" w:rsidRPr="001B5094" w14:paraId="141DBB32" w14:textId="77777777" w:rsidTr="00B201B9">
        <w:trPr>
          <w:trHeight w:val="20"/>
          <w:jc w:val="center"/>
        </w:trPr>
        <w:tc>
          <w:tcPr>
            <w:tcW w:w="1697" w:type="pct"/>
            <w:gridSpan w:val="2"/>
            <w:shd w:val="clear" w:color="auto" w:fill="FFFFFF"/>
            <w:tcMar>
              <w:top w:w="0" w:type="dxa"/>
              <w:left w:w="70" w:type="dxa"/>
              <w:bottom w:w="0" w:type="dxa"/>
              <w:right w:w="70" w:type="dxa"/>
            </w:tcMar>
            <w:vAlign w:val="center"/>
            <w:hideMark/>
          </w:tcPr>
          <w:p w14:paraId="557658C5"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Unión Europea Reino Unido e Irlanda del Norte</w:t>
            </w:r>
          </w:p>
        </w:tc>
        <w:tc>
          <w:tcPr>
            <w:tcW w:w="736" w:type="pct"/>
            <w:shd w:val="clear" w:color="auto" w:fill="FFFFFF"/>
            <w:tcMar>
              <w:top w:w="0" w:type="dxa"/>
              <w:left w:w="70" w:type="dxa"/>
              <w:bottom w:w="0" w:type="dxa"/>
              <w:right w:w="70" w:type="dxa"/>
            </w:tcMar>
            <w:vAlign w:val="center"/>
            <w:hideMark/>
          </w:tcPr>
          <w:p w14:paraId="383851A3"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SI</w:t>
            </w:r>
          </w:p>
        </w:tc>
        <w:tc>
          <w:tcPr>
            <w:tcW w:w="746" w:type="pct"/>
            <w:shd w:val="clear" w:color="auto" w:fill="FFFFFF"/>
            <w:tcMar>
              <w:top w:w="0" w:type="dxa"/>
              <w:left w:w="70" w:type="dxa"/>
              <w:bottom w:w="0" w:type="dxa"/>
              <w:right w:w="70" w:type="dxa"/>
            </w:tcMar>
            <w:vAlign w:val="center"/>
            <w:hideMark/>
          </w:tcPr>
          <w:p w14:paraId="63A0AC69"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c>
          <w:tcPr>
            <w:tcW w:w="636" w:type="pct"/>
            <w:shd w:val="clear" w:color="auto" w:fill="FFFFFF"/>
            <w:tcMar>
              <w:top w:w="0" w:type="dxa"/>
              <w:left w:w="70" w:type="dxa"/>
              <w:bottom w:w="0" w:type="dxa"/>
              <w:right w:w="70" w:type="dxa"/>
            </w:tcMar>
            <w:vAlign w:val="center"/>
            <w:hideMark/>
          </w:tcPr>
          <w:p w14:paraId="26031BF3"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w:t>
            </w:r>
          </w:p>
        </w:tc>
        <w:tc>
          <w:tcPr>
            <w:tcW w:w="1185" w:type="pct"/>
            <w:shd w:val="clear" w:color="auto" w:fill="FFFFFF"/>
            <w:tcMar>
              <w:top w:w="0" w:type="dxa"/>
              <w:left w:w="70" w:type="dxa"/>
              <w:bottom w:w="0" w:type="dxa"/>
              <w:right w:w="70" w:type="dxa"/>
            </w:tcMar>
            <w:vAlign w:val="center"/>
            <w:hideMark/>
          </w:tcPr>
          <w:p w14:paraId="60541104" w14:textId="77777777" w:rsidR="002F5D5A" w:rsidRPr="001B5094" w:rsidRDefault="002F5D5A" w:rsidP="007C7A65">
            <w:pPr>
              <w:spacing w:before="100" w:beforeAutospacing="1" w:after="100" w:afterAutospacing="1" w:line="240" w:lineRule="auto"/>
              <w:jc w:val="center"/>
              <w:rPr>
                <w:rFonts w:ascii="Arial" w:eastAsia="Times New Roman" w:hAnsi="Arial" w:cs="Arial"/>
                <w:sz w:val="20"/>
                <w:szCs w:val="20"/>
                <w:lang w:eastAsia="es-CO"/>
              </w:rPr>
            </w:pPr>
            <w:r w:rsidRPr="001B5094">
              <w:rPr>
                <w:rFonts w:ascii="Arial" w:eastAsia="Times New Roman" w:hAnsi="Arial" w:cs="Arial"/>
                <w:sz w:val="20"/>
                <w:szCs w:val="20"/>
                <w:lang w:eastAsia="es-CO"/>
              </w:rPr>
              <w:t>NO</w:t>
            </w:r>
          </w:p>
        </w:tc>
      </w:tr>
      <w:bookmarkEnd w:id="1145"/>
    </w:tbl>
    <w:p w14:paraId="53A3207D" w14:textId="77777777" w:rsidR="002F5D5A" w:rsidRPr="001B5094" w:rsidRDefault="002F5D5A" w:rsidP="007C7A65">
      <w:pPr>
        <w:tabs>
          <w:tab w:val="left" w:pos="-142"/>
        </w:tabs>
        <w:autoSpaceDE w:val="0"/>
        <w:autoSpaceDN w:val="0"/>
        <w:adjustRightInd w:val="0"/>
        <w:spacing w:after="0" w:line="240" w:lineRule="auto"/>
        <w:rPr>
          <w:rFonts w:ascii="Arial" w:eastAsia="Arial" w:hAnsi="Arial" w:cs="Arial"/>
          <w:sz w:val="20"/>
          <w:szCs w:val="20"/>
          <w:lang w:eastAsia="es-ES"/>
        </w:rPr>
      </w:pPr>
    </w:p>
    <w:p w14:paraId="34224582" w14:textId="77777777" w:rsidR="002F5D5A" w:rsidRPr="001B5094" w:rsidRDefault="002F5D5A" w:rsidP="007C7A65">
      <w:pPr>
        <w:tabs>
          <w:tab w:val="left" w:pos="-142"/>
        </w:tabs>
        <w:autoSpaceDE w:val="0"/>
        <w:autoSpaceDN w:val="0"/>
        <w:adjustRightInd w:val="0"/>
        <w:spacing w:after="0" w:line="240" w:lineRule="auto"/>
        <w:rPr>
          <w:rFonts w:ascii="Arial" w:eastAsia="Arial" w:hAnsi="Arial" w:cs="Arial"/>
          <w:sz w:val="20"/>
          <w:szCs w:val="20"/>
          <w:lang w:eastAsia="es-ES"/>
        </w:rPr>
      </w:pPr>
      <w:r w:rsidRPr="001B5094">
        <w:rPr>
          <w:rFonts w:ascii="Arial" w:eastAsia="Arial" w:hAnsi="Arial" w:cs="Arial"/>
          <w:sz w:val="20"/>
          <w:szCs w:val="20"/>
          <w:lang w:eastAsia="es-ES"/>
        </w:rPr>
        <w:t xml:space="preserve">En consecuencia, la Entidad concederá trato nacional a Proponentes y servicios de los Estados que cuenten con un Acuerdo Comercial que cubra el Proceso de Contratación. </w:t>
      </w:r>
    </w:p>
    <w:p w14:paraId="21D16DDC" w14:textId="77777777" w:rsidR="002F5D5A" w:rsidRPr="001B5094" w:rsidRDefault="002F5D5A" w:rsidP="007C7A65">
      <w:pPr>
        <w:tabs>
          <w:tab w:val="left" w:pos="-142"/>
        </w:tabs>
        <w:autoSpaceDE w:val="0"/>
        <w:autoSpaceDN w:val="0"/>
        <w:adjustRightInd w:val="0"/>
        <w:spacing w:after="0" w:line="240" w:lineRule="auto"/>
        <w:rPr>
          <w:rFonts w:ascii="Arial" w:eastAsia="Arial" w:hAnsi="Arial" w:cs="Arial"/>
          <w:sz w:val="20"/>
          <w:szCs w:val="20"/>
          <w:lang w:eastAsia="es-ES"/>
        </w:rPr>
      </w:pPr>
    </w:p>
    <w:p w14:paraId="7A705E65" w14:textId="77777777" w:rsidR="002F5D5A" w:rsidRPr="001B5094" w:rsidRDefault="002F5D5A" w:rsidP="007C7A65">
      <w:pPr>
        <w:tabs>
          <w:tab w:val="left" w:pos="-142"/>
        </w:tabs>
        <w:autoSpaceDE w:val="0"/>
        <w:autoSpaceDN w:val="0"/>
        <w:adjustRightInd w:val="0"/>
        <w:spacing w:after="0" w:line="240" w:lineRule="auto"/>
        <w:rPr>
          <w:rFonts w:ascii="Arial" w:eastAsia="Arial" w:hAnsi="Arial" w:cs="Arial"/>
          <w:sz w:val="20"/>
          <w:szCs w:val="20"/>
          <w:lang w:eastAsia="es-ES"/>
        </w:rPr>
      </w:pPr>
      <w:r w:rsidRPr="001B5094">
        <w:rPr>
          <w:rFonts w:ascii="Arial" w:eastAsia="Arial" w:hAnsi="Arial" w:cs="Arial"/>
          <w:sz w:val="20"/>
          <w:szCs w:val="20"/>
          <w:lang w:eastAsia="es-ES"/>
        </w:rPr>
        <w:t>Adicionalmente, los Proponentes de Estados con los cuales el Gobierno Nacional haya certificado la existencia de trato nacional por reciprocidad recibirán este trato.</w:t>
      </w:r>
    </w:p>
    <w:p w14:paraId="43E241DA" w14:textId="77777777" w:rsidR="002F5D5A" w:rsidRPr="001B5094" w:rsidRDefault="002F5D5A" w:rsidP="007C7A65">
      <w:pPr>
        <w:tabs>
          <w:tab w:val="left" w:pos="-142"/>
        </w:tabs>
        <w:autoSpaceDE w:val="0"/>
        <w:autoSpaceDN w:val="0"/>
        <w:adjustRightInd w:val="0"/>
        <w:spacing w:after="0" w:line="240" w:lineRule="auto"/>
        <w:jc w:val="both"/>
        <w:rPr>
          <w:rFonts w:ascii="Arial" w:eastAsia="Arial" w:hAnsi="Arial" w:cs="Arial"/>
          <w:sz w:val="20"/>
          <w:szCs w:val="20"/>
          <w:lang w:eastAsia="es-ES"/>
        </w:rPr>
      </w:pPr>
    </w:p>
    <w:p w14:paraId="5A051718" w14:textId="77777777" w:rsidR="002F5D5A" w:rsidRPr="001B5094" w:rsidRDefault="002F5D5A" w:rsidP="007C7A65">
      <w:pPr>
        <w:keepNext/>
        <w:tabs>
          <w:tab w:val="center" w:pos="4419"/>
        </w:tabs>
        <w:spacing w:before="240" w:after="0" w:line="240" w:lineRule="auto"/>
        <w:jc w:val="center"/>
        <w:outlineLvl w:val="0"/>
        <w:rPr>
          <w:rFonts w:ascii="Arial" w:eastAsia="Arial" w:hAnsi="Arial" w:cs="Arial"/>
          <w:b/>
          <w:smallCaps/>
          <w:sz w:val="20"/>
          <w:szCs w:val="20"/>
          <w:lang w:eastAsia="es-ES"/>
        </w:rPr>
      </w:pPr>
      <w:bookmarkStart w:id="1146" w:name="_Toc508648285"/>
      <w:bookmarkStart w:id="1147" w:name="_Toc508984069"/>
      <w:bookmarkStart w:id="1148" w:name="_Toc509843900"/>
      <w:bookmarkStart w:id="1149" w:name="_Toc511924808"/>
      <w:bookmarkStart w:id="1150" w:name="_Toc517187338"/>
      <w:bookmarkStart w:id="1151" w:name="_Toc520226897"/>
      <w:bookmarkStart w:id="1152" w:name="_Toc520297867"/>
      <w:bookmarkStart w:id="1153" w:name="_Toc520317132"/>
      <w:bookmarkStart w:id="1154" w:name="_Toc533083735"/>
      <w:bookmarkStart w:id="1155" w:name="_Toc35616138"/>
      <w:bookmarkStart w:id="1156" w:name="_Toc35616492"/>
      <w:bookmarkStart w:id="1157" w:name="_Toc36979690"/>
      <w:bookmarkStart w:id="1158" w:name="_Toc40113376"/>
      <w:bookmarkStart w:id="1159" w:name="_Toc108082942"/>
      <w:bookmarkStart w:id="1160" w:name="_Toc108175067"/>
      <w:bookmarkEnd w:id="1134"/>
      <w:bookmarkEnd w:id="1136"/>
      <w:bookmarkEnd w:id="1139"/>
      <w:bookmarkEnd w:id="1140"/>
      <w:r w:rsidRPr="001B5094">
        <w:rPr>
          <w:rFonts w:ascii="Arial" w:eastAsia="Arial" w:hAnsi="Arial" w:cs="Arial"/>
          <w:b/>
          <w:smallCaps/>
          <w:sz w:val="20"/>
          <w:szCs w:val="20"/>
          <w:lang w:eastAsia="es-ES"/>
        </w:rPr>
        <w:t>CAPÍTULO VII. GARANTÍAS</w:t>
      </w:r>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p>
    <w:p w14:paraId="1053D7D4" w14:textId="77777777" w:rsidR="002F5D5A" w:rsidRPr="001B5094" w:rsidRDefault="002F5D5A" w:rsidP="007C7A65">
      <w:pPr>
        <w:spacing w:after="0" w:line="240" w:lineRule="auto"/>
        <w:rPr>
          <w:rFonts w:ascii="Arial" w:eastAsia="Arial" w:hAnsi="Arial" w:cs="Arial"/>
          <w:sz w:val="20"/>
          <w:szCs w:val="20"/>
          <w:lang w:eastAsia="es-ES"/>
        </w:rPr>
      </w:pPr>
    </w:p>
    <w:p w14:paraId="7B8B86E6" w14:textId="77777777" w:rsidR="002F5D5A" w:rsidRPr="001B5094" w:rsidRDefault="002F5D5A" w:rsidP="007C7A65">
      <w:pPr>
        <w:keepNext/>
        <w:tabs>
          <w:tab w:val="left" w:pos="983"/>
        </w:tabs>
        <w:spacing w:before="120" w:after="200" w:line="240" w:lineRule="auto"/>
        <w:outlineLvl w:val="1"/>
        <w:rPr>
          <w:rFonts w:ascii="Arial" w:eastAsia="Arial" w:hAnsi="Arial" w:cs="Arial"/>
          <w:sz w:val="20"/>
          <w:szCs w:val="20"/>
          <w:lang w:eastAsia="es-ES"/>
        </w:rPr>
      </w:pPr>
      <w:bookmarkStart w:id="1161" w:name="_Toc508648286"/>
      <w:bookmarkStart w:id="1162" w:name="_Toc508984070"/>
      <w:bookmarkStart w:id="1163" w:name="_Toc509843901"/>
      <w:bookmarkStart w:id="1164" w:name="_Toc511924809"/>
      <w:bookmarkStart w:id="1165" w:name="_Toc520226898"/>
      <w:bookmarkStart w:id="1166" w:name="_Toc520297868"/>
      <w:bookmarkStart w:id="1167" w:name="_Toc520317133"/>
      <w:bookmarkStart w:id="1168" w:name="_Toc533083736"/>
      <w:bookmarkStart w:id="1169" w:name="_Toc35616493"/>
      <w:bookmarkStart w:id="1170" w:name="_Toc40113377"/>
      <w:bookmarkStart w:id="1171" w:name="_Toc108082943"/>
      <w:bookmarkStart w:id="1172" w:name="_Toc108175068"/>
      <w:r w:rsidRPr="001B5094">
        <w:rPr>
          <w:rFonts w:ascii="Arial" w:eastAsia="Arial" w:hAnsi="Arial" w:cs="Arial"/>
          <w:b/>
          <w:bCs/>
          <w:sz w:val="20"/>
          <w:szCs w:val="20"/>
          <w:lang w:eastAsia="es-ES"/>
        </w:rPr>
        <w:t>7.1. GARANTÍA DE SERIEDAD DE LA OFERTA</w:t>
      </w:r>
      <w:bookmarkStart w:id="1173" w:name="_Hlk508093392"/>
      <w:bookmarkStart w:id="1174" w:name="_Hlk516155108"/>
      <w:bookmarkEnd w:id="1161"/>
      <w:bookmarkEnd w:id="1162"/>
      <w:bookmarkEnd w:id="1163"/>
      <w:bookmarkEnd w:id="1164"/>
      <w:bookmarkEnd w:id="1165"/>
      <w:bookmarkEnd w:id="1166"/>
      <w:bookmarkEnd w:id="1167"/>
      <w:bookmarkEnd w:id="1168"/>
      <w:bookmarkEnd w:id="1169"/>
      <w:bookmarkEnd w:id="1170"/>
      <w:bookmarkEnd w:id="1171"/>
      <w:bookmarkEnd w:id="1172"/>
      <w:r w:rsidRPr="001B5094">
        <w:rPr>
          <w:rFonts w:ascii="Arial" w:eastAsia="Arial" w:hAnsi="Arial" w:cs="Arial"/>
          <w:sz w:val="20"/>
          <w:szCs w:val="20"/>
          <w:lang w:eastAsia="es-ES"/>
        </w:rPr>
        <w:t xml:space="preserve"> </w:t>
      </w:r>
    </w:p>
    <w:p w14:paraId="32C3302C" w14:textId="77777777" w:rsidR="002F5D5A" w:rsidRPr="001B5094" w:rsidRDefault="002F5D5A" w:rsidP="007C7A65">
      <w:pPr>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El Proponente debe presentar con la propuesta una Garantía de seriedad de la oferta que cumpla con los parámetros, condiciones y requisitos que se indican en este numeral.</w:t>
      </w:r>
    </w:p>
    <w:p w14:paraId="051BE353" w14:textId="77777777" w:rsidR="002F5D5A" w:rsidRPr="001B5094" w:rsidRDefault="002F5D5A" w:rsidP="007C7A65">
      <w:pPr>
        <w:spacing w:after="0" w:line="240" w:lineRule="auto"/>
        <w:jc w:val="both"/>
        <w:rPr>
          <w:rFonts w:ascii="Arial" w:eastAsia="Arial" w:hAnsi="Arial" w:cs="Arial"/>
          <w:sz w:val="20"/>
          <w:szCs w:val="20"/>
          <w:lang w:eastAsia="es-ES"/>
        </w:rPr>
      </w:pPr>
    </w:p>
    <w:p w14:paraId="19ECAABE" w14:textId="77777777" w:rsidR="002F5D5A" w:rsidRPr="001B5094" w:rsidRDefault="002F5D5A" w:rsidP="007C7A65">
      <w:pPr>
        <w:tabs>
          <w:tab w:val="left" w:pos="1860"/>
        </w:tabs>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Cualquier error o imprecisión en el texto de la Garantía presentada será susceptible de aclaración por el Proponente hasta el término de traslado del informe de evaluación. </w:t>
      </w:r>
    </w:p>
    <w:p w14:paraId="275EE85B" w14:textId="77777777" w:rsidR="002F5D5A" w:rsidRPr="001B5094" w:rsidRDefault="002F5D5A" w:rsidP="007C7A65">
      <w:pPr>
        <w:tabs>
          <w:tab w:val="left" w:pos="1860"/>
        </w:tabs>
        <w:spacing w:after="0" w:line="240" w:lineRule="auto"/>
        <w:jc w:val="both"/>
        <w:rPr>
          <w:rFonts w:ascii="Arial" w:eastAsia="Arial" w:hAnsi="Arial" w:cs="Arial"/>
          <w:sz w:val="20"/>
          <w:szCs w:val="20"/>
          <w:lang w:eastAsia="es-ES"/>
        </w:rPr>
      </w:pPr>
    </w:p>
    <w:p w14:paraId="7F04C0C6" w14:textId="77777777" w:rsidR="002F5D5A" w:rsidRPr="001B5094" w:rsidRDefault="002F5D5A" w:rsidP="007C7A65">
      <w:pPr>
        <w:tabs>
          <w:tab w:val="left" w:pos="1860"/>
        </w:tabs>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Las características de la Garantía son las siguientes: </w:t>
      </w:r>
    </w:p>
    <w:p w14:paraId="74646456" w14:textId="77777777" w:rsidR="002F5D5A" w:rsidRPr="001B5094" w:rsidRDefault="002F5D5A" w:rsidP="007C7A65">
      <w:pPr>
        <w:tabs>
          <w:tab w:val="left" w:pos="1860"/>
        </w:tabs>
        <w:spacing w:after="0" w:line="240" w:lineRule="auto"/>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2F5D5A" w:rsidRPr="001B5094" w14:paraId="5FEC9CF0" w14:textId="77777777" w:rsidTr="00B201B9">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A338C" w14:textId="77777777" w:rsidR="002F5D5A" w:rsidRPr="001B5094" w:rsidRDefault="002F5D5A" w:rsidP="007C7A65">
            <w:pPr>
              <w:jc w:val="center"/>
              <w:rPr>
                <w:rFonts w:ascii="Arial" w:eastAsia="Arial" w:hAnsi="Arial" w:cs="Arial"/>
                <w:b/>
                <w:color w:val="FFFFFF" w:themeColor="background1"/>
                <w:sz w:val="20"/>
                <w:szCs w:val="20"/>
                <w:lang w:eastAsia="es-ES"/>
              </w:rPr>
            </w:pPr>
            <w:r w:rsidRPr="001B5094">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74868E2" w14:textId="77777777" w:rsidR="002F5D5A" w:rsidRPr="001B5094" w:rsidRDefault="002F5D5A" w:rsidP="007C7A65">
            <w:pPr>
              <w:jc w:val="center"/>
              <w:rPr>
                <w:rFonts w:ascii="Arial" w:eastAsia="Arial" w:hAnsi="Arial" w:cs="Arial"/>
                <w:b/>
                <w:color w:val="FFFFFF" w:themeColor="background1"/>
                <w:sz w:val="20"/>
                <w:szCs w:val="20"/>
                <w:lang w:eastAsia="es-ES"/>
              </w:rPr>
            </w:pPr>
            <w:r w:rsidRPr="001B5094">
              <w:rPr>
                <w:rFonts w:ascii="Arial" w:eastAsia="Arial" w:hAnsi="Arial" w:cs="Arial"/>
                <w:b/>
                <w:color w:val="FFFFFF" w:themeColor="background1"/>
                <w:sz w:val="20"/>
                <w:szCs w:val="20"/>
                <w:lang w:eastAsia="es-ES"/>
              </w:rPr>
              <w:t>Condición</w:t>
            </w:r>
          </w:p>
        </w:tc>
      </w:tr>
      <w:tr w:rsidR="002F5D5A" w:rsidRPr="001B5094" w14:paraId="35C041C7" w14:textId="77777777" w:rsidTr="00B201B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34D802D"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F3B01C9"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Cualquiera de las clases permitidas por el artículo 2.2.1.2.3.1.2 del Decreto 1082 de 2015, a saber: (i) contrato de seguro contenido en una póliza, (</w:t>
            </w:r>
            <w:proofErr w:type="spellStart"/>
            <w:r w:rsidRPr="001B5094">
              <w:rPr>
                <w:rFonts w:ascii="Arial" w:eastAsia="Arial" w:hAnsi="Arial" w:cs="Arial"/>
                <w:sz w:val="20"/>
                <w:szCs w:val="20"/>
                <w:lang w:eastAsia="es-ES"/>
              </w:rPr>
              <w:t>ii</w:t>
            </w:r>
            <w:proofErr w:type="spellEnd"/>
            <w:r w:rsidRPr="001B5094">
              <w:rPr>
                <w:rFonts w:ascii="Arial" w:eastAsia="Arial" w:hAnsi="Arial" w:cs="Arial"/>
                <w:sz w:val="20"/>
                <w:szCs w:val="20"/>
                <w:lang w:eastAsia="es-ES"/>
              </w:rPr>
              <w:t>) Patrimonio autónomo y (</w:t>
            </w:r>
            <w:proofErr w:type="spellStart"/>
            <w:r w:rsidRPr="001B5094">
              <w:rPr>
                <w:rFonts w:ascii="Arial" w:eastAsia="Arial" w:hAnsi="Arial" w:cs="Arial"/>
                <w:sz w:val="20"/>
                <w:szCs w:val="20"/>
                <w:lang w:eastAsia="es-ES"/>
              </w:rPr>
              <w:t>iii</w:t>
            </w:r>
            <w:proofErr w:type="spellEnd"/>
            <w:r w:rsidRPr="001B5094">
              <w:rPr>
                <w:rFonts w:ascii="Arial" w:eastAsia="Arial" w:hAnsi="Arial" w:cs="Arial"/>
                <w:sz w:val="20"/>
                <w:szCs w:val="20"/>
                <w:lang w:eastAsia="es-ES"/>
              </w:rPr>
              <w:t>) Garantía Bancaria.</w:t>
            </w:r>
          </w:p>
        </w:tc>
      </w:tr>
      <w:tr w:rsidR="002F5D5A" w:rsidRPr="001B5094" w14:paraId="4672D28E" w14:textId="77777777" w:rsidTr="00B201B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A84D41"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lastRenderedPageBreak/>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07C202A7" w14:textId="77777777" w:rsidR="00D55B61" w:rsidRPr="00D55B61" w:rsidRDefault="00D55B61" w:rsidP="007C7A65">
            <w:pPr>
              <w:jc w:val="both"/>
              <w:rPr>
                <w:rFonts w:ascii="Arial" w:eastAsia="Calibri Light" w:hAnsi="Arial" w:cs="Arial"/>
                <w:b/>
                <w:bCs/>
                <w:color w:val="000000" w:themeColor="text1"/>
                <w:sz w:val="6"/>
                <w:szCs w:val="6"/>
                <w:lang w:eastAsia="es-CO"/>
              </w:rPr>
            </w:pPr>
          </w:p>
          <w:p w14:paraId="62F6D830" w14:textId="4C1A5485" w:rsidR="00D55B61" w:rsidRDefault="000B0FF0" w:rsidP="00D55B61">
            <w:pPr>
              <w:jc w:val="both"/>
              <w:rPr>
                <w:rFonts w:ascii="Arial" w:eastAsia="Calibri Light" w:hAnsi="Arial" w:cs="Arial"/>
                <w:b/>
                <w:bCs/>
                <w:color w:val="000000" w:themeColor="text1"/>
                <w:sz w:val="20"/>
                <w:szCs w:val="20"/>
                <w:lang w:eastAsia="es-CO"/>
              </w:rPr>
            </w:pPr>
            <w:r w:rsidRPr="000B0FF0">
              <w:rPr>
                <w:rFonts w:ascii="Arial" w:eastAsia="Calibri Light" w:hAnsi="Arial" w:cs="Arial"/>
                <w:b/>
                <w:bCs/>
                <w:color w:val="000000" w:themeColor="text1"/>
                <w:sz w:val="20"/>
                <w:szCs w:val="20"/>
                <w:lang w:eastAsia="es-CO"/>
              </w:rPr>
              <w:t>DISTRITO TURÍSTICO Y CULTURAL DE CARTAGENA DE INDIAS</w:t>
            </w:r>
            <w:r w:rsidR="00D55B61">
              <w:rPr>
                <w:rFonts w:ascii="Arial" w:eastAsia="Calibri Light" w:hAnsi="Arial" w:cs="Arial"/>
                <w:b/>
                <w:bCs/>
                <w:color w:val="000000" w:themeColor="text1"/>
                <w:sz w:val="20"/>
                <w:szCs w:val="20"/>
                <w:lang w:eastAsia="es-CO"/>
              </w:rPr>
              <w:t xml:space="preserve">, </w:t>
            </w:r>
            <w:r w:rsidR="00D55B61" w:rsidRPr="00D55B61">
              <w:rPr>
                <w:rFonts w:ascii="Arial" w:eastAsia="Calibri Light" w:hAnsi="Arial" w:cs="Arial"/>
                <w:color w:val="000000" w:themeColor="text1"/>
                <w:sz w:val="20"/>
                <w:szCs w:val="20"/>
                <w:lang w:eastAsia="es-CO"/>
              </w:rPr>
              <w:t xml:space="preserve">identificada con NIT: </w:t>
            </w:r>
            <w:r w:rsidRPr="000B0FF0">
              <w:rPr>
                <w:rFonts w:ascii="Arial" w:eastAsia="Calibri Light" w:hAnsi="Arial" w:cs="Arial"/>
                <w:color w:val="000000" w:themeColor="text1"/>
                <w:sz w:val="20"/>
                <w:szCs w:val="20"/>
                <w:lang w:eastAsia="es-CO"/>
              </w:rPr>
              <w:t>890480184-4</w:t>
            </w:r>
          </w:p>
          <w:p w14:paraId="72A887E8" w14:textId="1D45A8E5" w:rsidR="002F5D5A" w:rsidRPr="00D55B61" w:rsidRDefault="002F5D5A" w:rsidP="007C7A65">
            <w:pPr>
              <w:jc w:val="both"/>
              <w:rPr>
                <w:rFonts w:ascii="Arial" w:eastAsia="Arial" w:hAnsi="Arial" w:cs="Arial"/>
                <w:sz w:val="2"/>
                <w:szCs w:val="2"/>
                <w:lang w:eastAsia="es-ES"/>
              </w:rPr>
            </w:pPr>
          </w:p>
        </w:tc>
      </w:tr>
      <w:tr w:rsidR="002F5D5A" w:rsidRPr="001B5094" w14:paraId="42F10156" w14:textId="77777777" w:rsidTr="00B201B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E04746B"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BF2F6C0"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La sanción derivada del incumplimiento del ofrecimiento en los eventos señalados en el artículo 2.2.1.2.3.1.6 del Decreto 1082 de 2015 o la norma que la modifique, sustituya o complemente.</w:t>
            </w:r>
          </w:p>
        </w:tc>
      </w:tr>
      <w:tr w:rsidR="002F5D5A" w:rsidRPr="001B5094" w14:paraId="275CD1B1" w14:textId="77777777" w:rsidTr="00B201B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2CD1510"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0ADD1F8"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2F5D5A" w:rsidRPr="001B5094" w14:paraId="22A03FDD" w14:textId="77777777" w:rsidTr="00B201B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EE5286D"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284CBA9F"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 xml:space="preserve">Diez por ciento (10%) del Presupuesto Oficial del Proceso de Contratación </w:t>
            </w:r>
          </w:p>
        </w:tc>
      </w:tr>
      <w:tr w:rsidR="002F5D5A" w:rsidRPr="001B5094" w14:paraId="26367306" w14:textId="77777777" w:rsidTr="00B201B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8BED829"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4C77A168" w14:textId="77777777" w:rsidR="002F5D5A" w:rsidRPr="001B5094" w:rsidRDefault="002F5D5A" w:rsidP="007C7A65">
            <w:pPr>
              <w:numPr>
                <w:ilvl w:val="0"/>
                <w:numId w:val="9"/>
              </w:numPr>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477E26F" w14:textId="77777777" w:rsidR="002F5D5A" w:rsidRPr="001B5094" w:rsidRDefault="002F5D5A" w:rsidP="007C7A65">
            <w:pPr>
              <w:numPr>
                <w:ilvl w:val="0"/>
                <w:numId w:val="9"/>
              </w:numPr>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11E77796" w14:textId="77777777" w:rsidR="002F5D5A" w:rsidRPr="006A3889" w:rsidRDefault="002F5D5A" w:rsidP="007C7A65">
      <w:pPr>
        <w:tabs>
          <w:tab w:val="left" w:pos="1860"/>
        </w:tabs>
        <w:spacing w:after="0" w:line="240" w:lineRule="auto"/>
        <w:rPr>
          <w:rFonts w:ascii="Arial" w:eastAsia="Arial" w:hAnsi="Arial" w:cs="Arial"/>
          <w:sz w:val="12"/>
          <w:szCs w:val="12"/>
          <w:lang w:eastAsia="es-ES"/>
        </w:rPr>
      </w:pPr>
    </w:p>
    <w:bookmarkEnd w:id="1173"/>
    <w:p w14:paraId="77E37720" w14:textId="77777777" w:rsidR="002F5D5A" w:rsidRPr="001B5094" w:rsidRDefault="002F5D5A" w:rsidP="007C7A65">
      <w:pPr>
        <w:tabs>
          <w:tab w:val="left" w:pos="1860"/>
        </w:tabs>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Si en el desarrollo del Proceso de Contratación se modifica el Cronograma, el Proponente deberá ampliar la Garantía de seriedad de la oferta hasta la aprobación de la Garantía de cumplimiento del contrato. </w:t>
      </w:r>
    </w:p>
    <w:p w14:paraId="6C5E0B52" w14:textId="77777777" w:rsidR="002F5D5A" w:rsidRPr="006A3889" w:rsidRDefault="002F5D5A" w:rsidP="007C7A65">
      <w:pPr>
        <w:tabs>
          <w:tab w:val="left" w:pos="1860"/>
        </w:tabs>
        <w:spacing w:after="0" w:line="240" w:lineRule="auto"/>
        <w:jc w:val="both"/>
        <w:rPr>
          <w:rFonts w:ascii="Arial" w:eastAsia="Arial" w:hAnsi="Arial" w:cs="Arial"/>
          <w:sz w:val="10"/>
          <w:szCs w:val="10"/>
          <w:lang w:eastAsia="es-ES"/>
        </w:rPr>
      </w:pPr>
    </w:p>
    <w:p w14:paraId="6EE53D00" w14:textId="77777777" w:rsidR="002F5D5A" w:rsidRPr="001B5094" w:rsidRDefault="002F5D5A" w:rsidP="007C7A65">
      <w:pPr>
        <w:tabs>
          <w:tab w:val="left" w:pos="1860"/>
        </w:tabs>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6B621EB6" w14:textId="77777777" w:rsidR="002F5D5A" w:rsidRPr="006A3889" w:rsidRDefault="002F5D5A" w:rsidP="007C7A65">
      <w:pPr>
        <w:tabs>
          <w:tab w:val="left" w:pos="1860"/>
        </w:tabs>
        <w:spacing w:after="0" w:line="240" w:lineRule="auto"/>
        <w:jc w:val="both"/>
        <w:rPr>
          <w:rFonts w:ascii="Arial" w:eastAsia="Arial" w:hAnsi="Arial" w:cs="Arial"/>
          <w:sz w:val="14"/>
          <w:szCs w:val="14"/>
          <w:lang w:eastAsia="es-ES"/>
        </w:rPr>
      </w:pPr>
    </w:p>
    <w:p w14:paraId="2E4113BF" w14:textId="77777777" w:rsidR="002F5D5A" w:rsidRPr="001B5094" w:rsidRDefault="002F5D5A" w:rsidP="003918BA">
      <w:pPr>
        <w:numPr>
          <w:ilvl w:val="1"/>
          <w:numId w:val="46"/>
        </w:numPr>
        <w:tabs>
          <w:tab w:val="left" w:pos="1860"/>
        </w:tabs>
        <w:spacing w:after="200" w:line="240" w:lineRule="auto"/>
        <w:contextualSpacing/>
        <w:outlineLvl w:val="1"/>
        <w:rPr>
          <w:rFonts w:ascii="Arial" w:eastAsia="Arial" w:hAnsi="Arial" w:cs="Arial"/>
          <w:b/>
          <w:bCs/>
          <w:sz w:val="20"/>
          <w:szCs w:val="20"/>
          <w:lang w:eastAsia="es-ES"/>
        </w:rPr>
      </w:pPr>
      <w:bookmarkStart w:id="1175" w:name="_Toc520226899"/>
      <w:bookmarkStart w:id="1176" w:name="_Toc520297869"/>
      <w:bookmarkStart w:id="1177" w:name="_Toc520317134"/>
      <w:bookmarkStart w:id="1178" w:name="_Toc533083737"/>
      <w:bookmarkStart w:id="1179" w:name="_Toc35616494"/>
      <w:bookmarkStart w:id="1180" w:name="_Toc40113378"/>
      <w:bookmarkStart w:id="1181" w:name="_Toc108082944"/>
      <w:bookmarkStart w:id="1182" w:name="_Toc108175069"/>
      <w:r w:rsidRPr="001B5094">
        <w:rPr>
          <w:rFonts w:ascii="Arial" w:eastAsia="Arial" w:hAnsi="Arial" w:cs="Arial"/>
          <w:b/>
          <w:bCs/>
          <w:sz w:val="20"/>
          <w:szCs w:val="20"/>
          <w:lang w:eastAsia="es-ES"/>
        </w:rPr>
        <w:t>GARANTÍAS DE</w:t>
      </w:r>
      <w:bookmarkEnd w:id="1175"/>
      <w:bookmarkEnd w:id="1176"/>
      <w:bookmarkEnd w:id="1177"/>
      <w:bookmarkEnd w:id="1178"/>
      <w:r w:rsidRPr="001B5094">
        <w:rPr>
          <w:rFonts w:ascii="Arial" w:eastAsia="Arial" w:hAnsi="Arial" w:cs="Arial"/>
          <w:b/>
          <w:bCs/>
          <w:sz w:val="20"/>
          <w:szCs w:val="20"/>
          <w:lang w:eastAsia="es-ES"/>
        </w:rPr>
        <w:t xml:space="preserve">L </w:t>
      </w:r>
      <w:bookmarkEnd w:id="1179"/>
      <w:bookmarkEnd w:id="1180"/>
      <w:r w:rsidRPr="001B5094">
        <w:rPr>
          <w:rFonts w:ascii="Arial" w:eastAsia="Arial" w:hAnsi="Arial" w:cs="Arial"/>
          <w:b/>
          <w:bCs/>
          <w:sz w:val="20"/>
          <w:szCs w:val="20"/>
          <w:lang w:eastAsia="es-ES"/>
        </w:rPr>
        <w:t>CONTRATO</w:t>
      </w:r>
      <w:bookmarkEnd w:id="1181"/>
      <w:bookmarkEnd w:id="1182"/>
      <w:r w:rsidRPr="001B5094">
        <w:rPr>
          <w:rFonts w:ascii="Arial" w:eastAsia="Arial" w:hAnsi="Arial" w:cs="Arial"/>
          <w:b/>
          <w:bCs/>
          <w:sz w:val="20"/>
          <w:szCs w:val="20"/>
          <w:lang w:eastAsia="es-ES"/>
        </w:rPr>
        <w:t xml:space="preserve"> </w:t>
      </w:r>
    </w:p>
    <w:p w14:paraId="119F41F5" w14:textId="77777777" w:rsidR="002F5D5A" w:rsidRPr="006A3889" w:rsidRDefault="002F5D5A" w:rsidP="007C7A65">
      <w:pPr>
        <w:spacing w:after="200" w:line="240" w:lineRule="auto"/>
        <w:ind w:left="360"/>
        <w:contextualSpacing/>
        <w:rPr>
          <w:rFonts w:ascii="Arial" w:eastAsia="Arial" w:hAnsi="Arial" w:cs="Arial"/>
          <w:b/>
          <w:bCs/>
          <w:sz w:val="12"/>
          <w:szCs w:val="12"/>
          <w:lang w:eastAsia="es-ES"/>
        </w:rPr>
      </w:pPr>
    </w:p>
    <w:p w14:paraId="25B216FE" w14:textId="77777777" w:rsidR="002F5D5A" w:rsidRPr="001B5094" w:rsidRDefault="002F5D5A" w:rsidP="003918BA">
      <w:pPr>
        <w:numPr>
          <w:ilvl w:val="2"/>
          <w:numId w:val="46"/>
        </w:numPr>
        <w:tabs>
          <w:tab w:val="left" w:pos="1860"/>
        </w:tabs>
        <w:spacing w:after="200" w:line="240" w:lineRule="auto"/>
        <w:contextualSpacing/>
        <w:outlineLvl w:val="2"/>
        <w:rPr>
          <w:rFonts w:ascii="Arial" w:eastAsia="Arial" w:hAnsi="Arial" w:cs="Arial"/>
          <w:sz w:val="20"/>
          <w:szCs w:val="20"/>
          <w:lang w:eastAsia="es-ES"/>
        </w:rPr>
      </w:pPr>
      <w:bookmarkStart w:id="1183" w:name="_Toc5006169"/>
      <w:bookmarkStart w:id="1184" w:name="_Toc35616495"/>
      <w:bookmarkStart w:id="1185" w:name="_Toc40113379"/>
      <w:bookmarkStart w:id="1186" w:name="_Toc108082945"/>
      <w:bookmarkStart w:id="1187" w:name="_Toc108175070"/>
      <w:r w:rsidRPr="001B5094">
        <w:rPr>
          <w:rFonts w:ascii="Arial" w:eastAsia="Arial" w:hAnsi="Arial" w:cs="Arial"/>
          <w:b/>
          <w:bCs/>
          <w:sz w:val="20"/>
          <w:szCs w:val="20"/>
          <w:lang w:eastAsia="es-ES"/>
        </w:rPr>
        <w:t>GARANTÍA DE CUMPLIMIENTO</w:t>
      </w:r>
      <w:bookmarkEnd w:id="1183"/>
      <w:bookmarkEnd w:id="1184"/>
      <w:bookmarkEnd w:id="1185"/>
      <w:bookmarkEnd w:id="1186"/>
      <w:bookmarkEnd w:id="1187"/>
    </w:p>
    <w:p w14:paraId="3C28D096" w14:textId="77777777" w:rsidR="002F5D5A" w:rsidRPr="006A3889" w:rsidRDefault="002F5D5A" w:rsidP="007C7A65">
      <w:pPr>
        <w:tabs>
          <w:tab w:val="left" w:pos="1860"/>
        </w:tabs>
        <w:spacing w:after="200" w:line="240" w:lineRule="auto"/>
        <w:ind w:left="720"/>
        <w:contextualSpacing/>
        <w:outlineLvl w:val="2"/>
        <w:rPr>
          <w:rFonts w:ascii="Arial" w:eastAsia="Arial" w:hAnsi="Arial" w:cs="Arial"/>
          <w:sz w:val="10"/>
          <w:szCs w:val="10"/>
          <w:lang w:eastAsia="es-ES"/>
        </w:rPr>
      </w:pPr>
    </w:p>
    <w:p w14:paraId="04D6DAD2" w14:textId="77777777" w:rsidR="002F5D5A" w:rsidRPr="001B5094" w:rsidRDefault="002F5D5A" w:rsidP="007C7A65">
      <w:pPr>
        <w:tabs>
          <w:tab w:val="left" w:pos="1860"/>
        </w:tabs>
        <w:spacing w:after="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 xml:space="preserve">Para cubrir cualquier hecho constitutivo de incumplimiento, el contratista deberá presentar la Garantía de cumplimiento en original a la Entidad dentro de los </w:t>
      </w:r>
      <w:r w:rsidRPr="001B5094">
        <w:rPr>
          <w:rFonts w:ascii="Arial" w:eastAsia="Arial" w:hAnsi="Arial" w:cs="Arial"/>
          <w:b/>
          <w:bCs/>
          <w:sz w:val="20"/>
          <w:szCs w:val="20"/>
          <w:lang w:eastAsia="es-ES"/>
        </w:rPr>
        <w:t>CINCO (5) DÍAS</w:t>
      </w:r>
      <w:r w:rsidRPr="001B5094">
        <w:rPr>
          <w:rFonts w:ascii="Arial" w:eastAsia="Arial" w:hAnsi="Arial" w:cs="Arial"/>
          <w:sz w:val="20"/>
          <w:szCs w:val="20"/>
          <w:lang w:eastAsia="es-ES"/>
        </w:rPr>
        <w:t xml:space="preserve"> hábiles siguientes contados a partir de la firma del contrato y requerirá la aprobación de la Entidad. Esta Garantía tendrá las siguientes características:</w:t>
      </w:r>
    </w:p>
    <w:p w14:paraId="419552FA" w14:textId="77777777" w:rsidR="002F5D5A" w:rsidRPr="006A3889" w:rsidRDefault="002F5D5A" w:rsidP="007C7A65">
      <w:pPr>
        <w:tabs>
          <w:tab w:val="left" w:pos="1860"/>
        </w:tabs>
        <w:spacing w:after="0" w:line="240" w:lineRule="auto"/>
        <w:jc w:val="both"/>
        <w:rPr>
          <w:rFonts w:ascii="Arial" w:eastAsia="Arial" w:hAnsi="Arial" w:cs="Arial"/>
          <w:sz w:val="14"/>
          <w:szCs w:val="14"/>
          <w:lang w:eastAsia="es-ES"/>
        </w:rPr>
      </w:pPr>
    </w:p>
    <w:tbl>
      <w:tblPr>
        <w:tblStyle w:val="Tablaconcuadrcula"/>
        <w:tblW w:w="0" w:type="auto"/>
        <w:tblLook w:val="04A0" w:firstRow="1" w:lastRow="0" w:firstColumn="1" w:lastColumn="0" w:noHBand="0" w:noVBand="1"/>
      </w:tblPr>
      <w:tblGrid>
        <w:gridCol w:w="1762"/>
        <w:gridCol w:w="7066"/>
      </w:tblGrid>
      <w:tr w:rsidR="002F5D5A" w:rsidRPr="001B5094" w14:paraId="6CF8133A" w14:textId="77777777" w:rsidTr="00B201B9">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89D0C80" w14:textId="77777777" w:rsidR="002F5D5A" w:rsidRPr="001B5094" w:rsidRDefault="002F5D5A" w:rsidP="007C7A65">
            <w:pPr>
              <w:rPr>
                <w:rFonts w:ascii="Arial" w:eastAsia="Arial" w:hAnsi="Arial" w:cs="Arial"/>
                <w:b/>
                <w:color w:val="FFFFFF" w:themeColor="background1"/>
                <w:sz w:val="20"/>
                <w:szCs w:val="20"/>
                <w:lang w:eastAsia="es-ES"/>
              </w:rPr>
            </w:pPr>
            <w:bookmarkStart w:id="1188" w:name="_Hlk171144615"/>
            <w:r w:rsidRPr="001B5094">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BF54F82" w14:textId="77777777" w:rsidR="002F5D5A" w:rsidRPr="001B5094" w:rsidRDefault="002F5D5A" w:rsidP="007C7A65">
            <w:pPr>
              <w:jc w:val="both"/>
              <w:rPr>
                <w:rFonts w:ascii="Arial" w:eastAsia="Arial" w:hAnsi="Arial" w:cs="Arial"/>
                <w:b/>
                <w:color w:val="FFFFFF" w:themeColor="background1"/>
                <w:sz w:val="20"/>
                <w:szCs w:val="20"/>
                <w:lang w:eastAsia="es-ES"/>
              </w:rPr>
            </w:pPr>
            <w:r w:rsidRPr="001B5094">
              <w:rPr>
                <w:rFonts w:ascii="Arial" w:eastAsia="Arial" w:hAnsi="Arial" w:cs="Arial"/>
                <w:b/>
                <w:color w:val="FFFFFF" w:themeColor="background1"/>
                <w:sz w:val="20"/>
                <w:szCs w:val="20"/>
                <w:lang w:eastAsia="es-ES"/>
              </w:rPr>
              <w:t xml:space="preserve">Condición </w:t>
            </w:r>
          </w:p>
        </w:tc>
      </w:tr>
      <w:tr w:rsidR="002F5D5A" w:rsidRPr="001B5094" w14:paraId="1AC33A05" w14:textId="77777777" w:rsidTr="00B201B9">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4069295" w14:textId="77777777" w:rsidR="002F5D5A" w:rsidRPr="001B5094" w:rsidRDefault="002F5D5A" w:rsidP="007C7A65">
            <w:pPr>
              <w:rPr>
                <w:rFonts w:ascii="Arial" w:eastAsia="Arial" w:hAnsi="Arial" w:cs="Arial"/>
                <w:sz w:val="20"/>
                <w:szCs w:val="20"/>
                <w:lang w:eastAsia="es-ES"/>
              </w:rPr>
            </w:pPr>
            <w:r w:rsidRPr="001B5094">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321102"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Cualquiera de las clases permitidas por el artículo 2.2.1.2.3.1.2 del Decreto 1082 de 2015, a saber: (i) contrato de seguro contenido en una póliza para Entidades Estatales, (</w:t>
            </w:r>
            <w:proofErr w:type="spellStart"/>
            <w:r w:rsidRPr="001B5094">
              <w:rPr>
                <w:rFonts w:ascii="Arial" w:eastAsia="Arial" w:hAnsi="Arial" w:cs="Arial"/>
                <w:sz w:val="20"/>
                <w:szCs w:val="20"/>
                <w:lang w:eastAsia="es-ES"/>
              </w:rPr>
              <w:t>ii</w:t>
            </w:r>
            <w:proofErr w:type="spellEnd"/>
            <w:r w:rsidRPr="001B5094">
              <w:rPr>
                <w:rFonts w:ascii="Arial" w:eastAsia="Arial" w:hAnsi="Arial" w:cs="Arial"/>
                <w:sz w:val="20"/>
                <w:szCs w:val="20"/>
                <w:lang w:eastAsia="es-ES"/>
              </w:rPr>
              <w:t>) patrimonio autónomo, (</w:t>
            </w:r>
            <w:proofErr w:type="spellStart"/>
            <w:r w:rsidRPr="001B5094">
              <w:rPr>
                <w:rFonts w:ascii="Arial" w:eastAsia="Arial" w:hAnsi="Arial" w:cs="Arial"/>
                <w:sz w:val="20"/>
                <w:szCs w:val="20"/>
                <w:lang w:eastAsia="es-ES"/>
              </w:rPr>
              <w:t>iii</w:t>
            </w:r>
            <w:proofErr w:type="spellEnd"/>
            <w:r w:rsidRPr="001B5094">
              <w:rPr>
                <w:rFonts w:ascii="Arial" w:eastAsia="Arial" w:hAnsi="Arial" w:cs="Arial"/>
                <w:sz w:val="20"/>
                <w:szCs w:val="20"/>
                <w:lang w:eastAsia="es-ES"/>
              </w:rPr>
              <w:t>) Garantía bancaria.</w:t>
            </w:r>
          </w:p>
        </w:tc>
      </w:tr>
      <w:tr w:rsidR="002F5D5A" w:rsidRPr="001B5094" w14:paraId="3D23504A" w14:textId="77777777" w:rsidTr="00B201B9">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E957F72" w14:textId="77777777" w:rsidR="002F5D5A" w:rsidRPr="001B5094" w:rsidRDefault="002F5D5A" w:rsidP="007C7A65">
            <w:pPr>
              <w:rPr>
                <w:rFonts w:ascii="Arial" w:eastAsia="Arial" w:hAnsi="Arial" w:cs="Arial"/>
                <w:sz w:val="20"/>
                <w:szCs w:val="20"/>
                <w:lang w:eastAsia="es-ES"/>
              </w:rPr>
            </w:pPr>
            <w:r w:rsidRPr="001B5094">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8472A01" w14:textId="288F00EF" w:rsidR="002F5D5A" w:rsidRPr="001B5094" w:rsidRDefault="000B0FF0" w:rsidP="007C7A65">
            <w:pPr>
              <w:jc w:val="both"/>
              <w:rPr>
                <w:rFonts w:ascii="Arial" w:eastAsia="Arial" w:hAnsi="Arial" w:cs="Arial"/>
                <w:sz w:val="20"/>
                <w:szCs w:val="20"/>
                <w:lang w:eastAsia="es-ES"/>
              </w:rPr>
            </w:pPr>
            <w:r w:rsidRPr="000B0FF0">
              <w:rPr>
                <w:rFonts w:ascii="Arial" w:eastAsia="Arial" w:hAnsi="Arial" w:cs="Arial"/>
                <w:b/>
                <w:bCs/>
                <w:sz w:val="20"/>
                <w:szCs w:val="20"/>
                <w:lang w:eastAsia="es-ES"/>
              </w:rPr>
              <w:t xml:space="preserve">DISTRITO TURÍSTICO Y CULTURAL DE CARTAGENA DE INDIAS, </w:t>
            </w:r>
            <w:r w:rsidRPr="000B0FF0">
              <w:rPr>
                <w:rFonts w:ascii="Arial" w:eastAsia="Arial" w:hAnsi="Arial" w:cs="Arial"/>
                <w:sz w:val="20"/>
                <w:szCs w:val="20"/>
                <w:lang w:eastAsia="es-ES"/>
              </w:rPr>
              <w:t>identificada con NIT: 890480184-4</w:t>
            </w:r>
          </w:p>
        </w:tc>
      </w:tr>
      <w:tr w:rsidR="002F5D5A" w:rsidRPr="001B5094" w14:paraId="36641182" w14:textId="77777777" w:rsidTr="00B201B9">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ECBFE41" w14:textId="77777777" w:rsidR="002F5D5A" w:rsidRPr="001B5094" w:rsidRDefault="002F5D5A" w:rsidP="007C7A65">
            <w:pPr>
              <w:rPr>
                <w:rFonts w:ascii="Arial" w:eastAsia="Arial" w:hAnsi="Arial" w:cs="Arial"/>
                <w:sz w:val="20"/>
                <w:szCs w:val="20"/>
                <w:lang w:eastAsia="es-ES"/>
              </w:rPr>
            </w:pPr>
            <w:r w:rsidRPr="001B5094">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2E5AF26" w14:textId="77777777" w:rsidR="002F5D5A" w:rsidRPr="001B5094" w:rsidRDefault="002F5D5A" w:rsidP="007C7A65">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19"/>
              <w:gridCol w:w="1885"/>
              <w:gridCol w:w="2036"/>
            </w:tblGrid>
            <w:tr w:rsidR="002F5D5A" w:rsidRPr="001B5094" w14:paraId="024FE7D4" w14:textId="77777777" w:rsidTr="00B201B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07D0CBD" w14:textId="77777777" w:rsidR="002F5D5A" w:rsidRPr="001B5094" w:rsidRDefault="002F5D5A" w:rsidP="007C7A65">
                  <w:pPr>
                    <w:rPr>
                      <w:rFonts w:ascii="Arial" w:eastAsia="Arial" w:hAnsi="Arial" w:cs="Arial"/>
                      <w:b/>
                      <w:color w:val="FFFFFF" w:themeColor="background1"/>
                      <w:sz w:val="20"/>
                      <w:szCs w:val="20"/>
                      <w:lang w:eastAsia="es-ES"/>
                    </w:rPr>
                  </w:pPr>
                  <w:r w:rsidRPr="001B5094">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5E7085" w14:textId="77777777" w:rsidR="002F5D5A" w:rsidRPr="001B5094" w:rsidRDefault="002F5D5A" w:rsidP="007C7A65">
                  <w:pPr>
                    <w:rPr>
                      <w:rFonts w:ascii="Arial" w:eastAsia="Arial" w:hAnsi="Arial" w:cs="Arial"/>
                      <w:b/>
                      <w:color w:val="FFFFFF" w:themeColor="background1"/>
                      <w:sz w:val="20"/>
                      <w:szCs w:val="20"/>
                      <w:lang w:eastAsia="es-ES"/>
                    </w:rPr>
                  </w:pPr>
                  <w:r w:rsidRPr="001B5094">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A0F918F" w14:textId="77777777" w:rsidR="002F5D5A" w:rsidRPr="001B5094" w:rsidRDefault="002F5D5A" w:rsidP="007C7A65">
                  <w:pPr>
                    <w:rPr>
                      <w:rFonts w:ascii="Arial" w:eastAsia="Arial" w:hAnsi="Arial" w:cs="Arial"/>
                      <w:b/>
                      <w:color w:val="FFFFFF" w:themeColor="background1"/>
                      <w:sz w:val="20"/>
                      <w:szCs w:val="20"/>
                      <w:lang w:eastAsia="es-ES"/>
                    </w:rPr>
                  </w:pPr>
                  <w:r w:rsidRPr="001B5094">
                    <w:rPr>
                      <w:rFonts w:ascii="Arial" w:eastAsia="Arial" w:hAnsi="Arial" w:cs="Arial"/>
                      <w:b/>
                      <w:color w:val="FFFFFF" w:themeColor="background1"/>
                      <w:sz w:val="20"/>
                      <w:szCs w:val="20"/>
                      <w:lang w:eastAsia="es-ES"/>
                    </w:rPr>
                    <w:t>Valor Asegurado</w:t>
                  </w:r>
                </w:p>
              </w:tc>
            </w:tr>
            <w:tr w:rsidR="002F5D5A" w:rsidRPr="001B5094" w14:paraId="26195B13" w14:textId="77777777" w:rsidTr="00B201B9">
              <w:tc>
                <w:tcPr>
                  <w:tcW w:w="2134" w:type="pct"/>
                  <w:tcBorders>
                    <w:top w:val="single" w:sz="4" w:space="0" w:color="auto"/>
                    <w:left w:val="single" w:sz="4" w:space="0" w:color="auto"/>
                    <w:bottom w:val="single" w:sz="4" w:space="0" w:color="auto"/>
                    <w:right w:val="single" w:sz="4" w:space="0" w:color="auto"/>
                  </w:tcBorders>
                  <w:hideMark/>
                </w:tcPr>
                <w:p w14:paraId="4E7D716D"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b/>
                      <w:bCs/>
                      <w:sz w:val="20"/>
                      <w:szCs w:val="20"/>
                      <w:lang w:eastAsia="es-ES"/>
                    </w:rPr>
                    <w:t>Cumplimiento general</w:t>
                  </w:r>
                  <w:r w:rsidRPr="001B5094">
                    <w:rPr>
                      <w:rFonts w:ascii="Arial" w:eastAsia="Arial" w:hAnsi="Arial" w:cs="Arial"/>
                      <w:sz w:val="20"/>
                      <w:szCs w:val="20"/>
                      <w:lang w:eastAsia="es-ES"/>
                    </w:rPr>
                    <w:t xml:space="preserve"> del contrato y el pago de las </w:t>
                  </w:r>
                  <w:r w:rsidRPr="001B5094">
                    <w:rPr>
                      <w:rFonts w:ascii="Arial" w:eastAsia="Arial" w:hAnsi="Arial" w:cs="Arial"/>
                      <w:sz w:val="20"/>
                      <w:szCs w:val="20"/>
                      <w:lang w:eastAsia="es-ES"/>
                    </w:rPr>
                    <w:lastRenderedPageBreak/>
                    <w:t>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D755265"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lastRenderedPageBreak/>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8E6B778"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Veinte por ciento (20 %) del valor del contrato.</w:t>
                  </w:r>
                </w:p>
              </w:tc>
            </w:tr>
            <w:tr w:rsidR="002F5D5A" w:rsidRPr="001B5094" w14:paraId="44F318B7" w14:textId="77777777" w:rsidTr="00B201B9">
              <w:tc>
                <w:tcPr>
                  <w:tcW w:w="2134" w:type="pct"/>
                  <w:tcBorders>
                    <w:top w:val="single" w:sz="4" w:space="0" w:color="auto"/>
                    <w:left w:val="single" w:sz="4" w:space="0" w:color="auto"/>
                    <w:bottom w:val="single" w:sz="4" w:space="0" w:color="auto"/>
                    <w:right w:val="single" w:sz="4" w:space="0" w:color="auto"/>
                  </w:tcBorders>
                  <w:hideMark/>
                </w:tcPr>
                <w:p w14:paraId="35C7B1A2" w14:textId="77777777" w:rsidR="002F5D5A" w:rsidRPr="001B5094" w:rsidRDefault="002F5D5A" w:rsidP="007C7A65">
                  <w:pPr>
                    <w:rPr>
                      <w:rFonts w:ascii="Arial" w:eastAsia="Arial" w:hAnsi="Arial" w:cs="Arial"/>
                      <w:b/>
                      <w:bCs/>
                      <w:sz w:val="20"/>
                      <w:szCs w:val="20"/>
                      <w:lang w:eastAsia="es-ES"/>
                    </w:rPr>
                  </w:pPr>
                  <w:r w:rsidRPr="001B5094">
                    <w:rPr>
                      <w:rFonts w:ascii="Arial" w:eastAsia="Arial" w:hAnsi="Arial" w:cs="Arial"/>
                      <w:b/>
                      <w:bCs/>
                      <w:sz w:val="20"/>
                      <w:szCs w:val="20"/>
                      <w:lang w:eastAsia="es-ES"/>
                    </w:rPr>
                    <w:t xml:space="preserve">Buen manejo y correcta inversión del Anticipo </w:t>
                  </w:r>
                </w:p>
              </w:tc>
              <w:tc>
                <w:tcPr>
                  <w:tcW w:w="1378" w:type="pct"/>
                  <w:tcBorders>
                    <w:top w:val="single" w:sz="4" w:space="0" w:color="auto"/>
                    <w:left w:val="single" w:sz="4" w:space="0" w:color="auto"/>
                    <w:bottom w:val="single" w:sz="4" w:space="0" w:color="auto"/>
                    <w:right w:val="single" w:sz="4" w:space="0" w:color="auto"/>
                  </w:tcBorders>
                  <w:hideMark/>
                </w:tcPr>
                <w:p w14:paraId="48F66380"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hideMark/>
                </w:tcPr>
                <w:p w14:paraId="2F540290"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 xml:space="preserve">N/A </w:t>
                  </w:r>
                </w:p>
              </w:tc>
            </w:tr>
            <w:tr w:rsidR="002F5D5A" w:rsidRPr="001B5094" w14:paraId="2AF279AD" w14:textId="77777777" w:rsidTr="00B201B9">
              <w:tc>
                <w:tcPr>
                  <w:tcW w:w="2134" w:type="pct"/>
                  <w:tcBorders>
                    <w:top w:val="single" w:sz="4" w:space="0" w:color="auto"/>
                    <w:left w:val="single" w:sz="4" w:space="0" w:color="auto"/>
                    <w:bottom w:val="single" w:sz="4" w:space="0" w:color="auto"/>
                    <w:right w:val="single" w:sz="4" w:space="0" w:color="auto"/>
                  </w:tcBorders>
                </w:tcPr>
                <w:p w14:paraId="3D080C7B" w14:textId="77777777" w:rsidR="002F5D5A" w:rsidRPr="001B5094" w:rsidRDefault="002F5D5A" w:rsidP="007C7A65">
                  <w:pPr>
                    <w:rPr>
                      <w:rFonts w:ascii="Arial" w:eastAsia="Arial" w:hAnsi="Arial" w:cs="Arial"/>
                      <w:b/>
                      <w:bCs/>
                      <w:sz w:val="20"/>
                      <w:szCs w:val="20"/>
                      <w:lang w:eastAsia="es-ES"/>
                    </w:rPr>
                  </w:pPr>
                  <w:r w:rsidRPr="001B5094">
                    <w:rPr>
                      <w:rFonts w:ascii="Arial" w:eastAsia="Arial" w:hAnsi="Arial" w:cs="Arial"/>
                      <w:b/>
                      <w:bCs/>
                      <w:sz w:val="20"/>
                      <w:szCs w:val="20"/>
                      <w:lang w:eastAsia="es-ES"/>
                    </w:rPr>
                    <w:t xml:space="preserve">Garantía de Pago Anticipado </w:t>
                  </w:r>
                </w:p>
              </w:tc>
              <w:tc>
                <w:tcPr>
                  <w:tcW w:w="1378" w:type="pct"/>
                  <w:tcBorders>
                    <w:top w:val="single" w:sz="4" w:space="0" w:color="auto"/>
                    <w:left w:val="single" w:sz="4" w:space="0" w:color="auto"/>
                    <w:bottom w:val="single" w:sz="4" w:space="0" w:color="auto"/>
                    <w:right w:val="single" w:sz="4" w:space="0" w:color="auto"/>
                  </w:tcBorders>
                </w:tcPr>
                <w:p w14:paraId="78D3A904"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tcPr>
                <w:p w14:paraId="6B07F297"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N/A</w:t>
                  </w:r>
                </w:p>
              </w:tc>
            </w:tr>
            <w:tr w:rsidR="002F5D5A" w:rsidRPr="001B5094" w14:paraId="1934018B" w14:textId="77777777" w:rsidTr="00B201B9">
              <w:tc>
                <w:tcPr>
                  <w:tcW w:w="2134" w:type="pct"/>
                  <w:tcBorders>
                    <w:top w:val="single" w:sz="4" w:space="0" w:color="auto"/>
                    <w:left w:val="single" w:sz="4" w:space="0" w:color="auto"/>
                    <w:bottom w:val="single" w:sz="4" w:space="0" w:color="auto"/>
                    <w:right w:val="single" w:sz="4" w:space="0" w:color="auto"/>
                  </w:tcBorders>
                  <w:hideMark/>
                </w:tcPr>
                <w:p w14:paraId="3332AE33"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b/>
                      <w:bCs/>
                      <w:sz w:val="20"/>
                      <w:szCs w:val="20"/>
                      <w:lang w:eastAsia="es-ES"/>
                    </w:rPr>
                    <w:t>Pago de salarios, prestaciones sociales legales e indemnizaciones laborales</w:t>
                  </w:r>
                  <w:r w:rsidRPr="001B5094">
                    <w:rPr>
                      <w:rFonts w:ascii="Arial" w:eastAsia="Arial" w:hAnsi="Arial" w:cs="Arial"/>
                      <w:sz w:val="20"/>
                      <w:szCs w:val="20"/>
                      <w:lang w:eastAsia="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A51B7E3"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C0865BD"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Diez por ciento (10 %) del valor del contrato.</w:t>
                  </w:r>
                </w:p>
              </w:tc>
            </w:tr>
            <w:tr w:rsidR="002F5D5A" w:rsidRPr="001B5094" w14:paraId="76050C6C" w14:textId="77777777" w:rsidTr="00B201B9">
              <w:tc>
                <w:tcPr>
                  <w:tcW w:w="2134" w:type="pct"/>
                  <w:tcBorders>
                    <w:top w:val="single" w:sz="4" w:space="0" w:color="auto"/>
                    <w:left w:val="single" w:sz="4" w:space="0" w:color="auto"/>
                    <w:bottom w:val="single" w:sz="4" w:space="0" w:color="auto"/>
                    <w:right w:val="single" w:sz="4" w:space="0" w:color="auto"/>
                  </w:tcBorders>
                  <w:hideMark/>
                </w:tcPr>
                <w:p w14:paraId="7B2BEAF6" w14:textId="77777777" w:rsidR="002F5D5A" w:rsidRPr="001B5094" w:rsidRDefault="002F5D5A" w:rsidP="007C7A65">
                  <w:pPr>
                    <w:jc w:val="both"/>
                    <w:rPr>
                      <w:rFonts w:ascii="Arial" w:eastAsia="Arial" w:hAnsi="Arial" w:cs="Arial"/>
                      <w:sz w:val="20"/>
                      <w:szCs w:val="20"/>
                      <w:lang w:eastAsia="es-ES"/>
                    </w:rPr>
                  </w:pPr>
                  <w:r w:rsidRPr="001B5094">
                    <w:rPr>
                      <w:rFonts w:ascii="Arial" w:eastAsia="Calibri Light" w:hAnsi="Arial" w:cs="Arial"/>
                      <w:b/>
                      <w:bCs/>
                      <w:color w:val="000000" w:themeColor="text1"/>
                      <w:sz w:val="20"/>
                      <w:szCs w:val="20"/>
                      <w:lang w:eastAsia="es-CO"/>
                    </w:rPr>
                    <w:t>Calidad y correcto funcionamiento de los bienes</w:t>
                  </w:r>
                  <w:r w:rsidRPr="001B5094">
                    <w:rPr>
                      <w:rFonts w:ascii="Arial" w:eastAsia="Arial" w:hAnsi="Arial" w:cs="Arial"/>
                      <w:sz w:val="20"/>
                      <w:szCs w:val="20"/>
                      <w:lang w:eastAsia="es-ES"/>
                    </w:rPr>
                    <w:t xml:space="preserve"> 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5EE1EBC8" w14:textId="77777777" w:rsidR="002F5D5A" w:rsidRPr="001B5094" w:rsidRDefault="002F5D5A" w:rsidP="007C7A65">
                  <w:pPr>
                    <w:jc w:val="both"/>
                    <w:rPr>
                      <w:rFonts w:ascii="Arial" w:eastAsia="Arial" w:hAnsi="Arial" w:cs="Arial"/>
                      <w:sz w:val="20"/>
                      <w:szCs w:val="20"/>
                      <w:lang w:eastAsia="es-ES"/>
                    </w:rPr>
                  </w:pPr>
                  <w:r w:rsidRPr="001B5094">
                    <w:rPr>
                      <w:rFonts w:ascii="Arial" w:eastAsia="Calibri Light" w:hAnsi="Arial" w:cs="Arial"/>
                      <w:color w:val="000000" w:themeColor="text1"/>
                      <w:sz w:val="20"/>
                      <w:szCs w:val="20"/>
                      <w:lang w:eastAsia="es-CO"/>
                    </w:rPr>
                    <w:t>Plazo del contrato y doce (12) meses más.</w:t>
                  </w:r>
                </w:p>
              </w:tc>
              <w:tc>
                <w:tcPr>
                  <w:tcW w:w="1488" w:type="pct"/>
                  <w:tcBorders>
                    <w:top w:val="single" w:sz="4" w:space="0" w:color="auto"/>
                    <w:left w:val="single" w:sz="4" w:space="0" w:color="auto"/>
                    <w:bottom w:val="single" w:sz="4" w:space="0" w:color="auto"/>
                    <w:right w:val="single" w:sz="4" w:space="0" w:color="auto"/>
                  </w:tcBorders>
                  <w:hideMark/>
                </w:tcPr>
                <w:p w14:paraId="1C1F40C8"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t xml:space="preserve">Veinte por ciento (20 %) del valor del contrato. </w:t>
                  </w:r>
                </w:p>
              </w:tc>
            </w:tr>
            <w:tr w:rsidR="002F5D5A" w:rsidRPr="001B5094" w14:paraId="51ABC662" w14:textId="77777777" w:rsidTr="00B201B9">
              <w:tc>
                <w:tcPr>
                  <w:tcW w:w="2134" w:type="pct"/>
                  <w:tcBorders>
                    <w:top w:val="single" w:sz="4" w:space="0" w:color="auto"/>
                    <w:left w:val="single" w:sz="4" w:space="0" w:color="auto"/>
                    <w:bottom w:val="single" w:sz="4" w:space="0" w:color="auto"/>
                    <w:right w:val="single" w:sz="4" w:space="0" w:color="auto"/>
                  </w:tcBorders>
                </w:tcPr>
                <w:p w14:paraId="3ABA8E49" w14:textId="77777777" w:rsidR="002F5D5A" w:rsidRPr="001B5094" w:rsidRDefault="002F5D5A" w:rsidP="007C7A65">
                  <w:pPr>
                    <w:jc w:val="both"/>
                    <w:rPr>
                      <w:rFonts w:ascii="Arial" w:eastAsia="Arial" w:hAnsi="Arial" w:cs="Arial"/>
                      <w:sz w:val="20"/>
                      <w:szCs w:val="20"/>
                      <w:lang w:eastAsia="es-ES"/>
                    </w:rPr>
                  </w:pPr>
                  <w:r w:rsidRPr="001B5094">
                    <w:rPr>
                      <w:rFonts w:ascii="Arial" w:eastAsia="Calibri Light" w:hAnsi="Arial" w:cs="Arial"/>
                      <w:b/>
                      <w:bCs/>
                      <w:color w:val="000000" w:themeColor="text1"/>
                      <w:sz w:val="20"/>
                      <w:szCs w:val="20"/>
                      <w:lang w:eastAsia="es-CO"/>
                    </w:rPr>
                    <w:t>Calidad del servicio</w:t>
                  </w:r>
                </w:p>
              </w:tc>
              <w:tc>
                <w:tcPr>
                  <w:tcW w:w="1378" w:type="pct"/>
                  <w:tcBorders>
                    <w:top w:val="single" w:sz="4" w:space="0" w:color="auto"/>
                    <w:left w:val="single" w:sz="4" w:space="0" w:color="auto"/>
                    <w:bottom w:val="single" w:sz="4" w:space="0" w:color="auto"/>
                    <w:right w:val="single" w:sz="4" w:space="0" w:color="auto"/>
                  </w:tcBorders>
                </w:tcPr>
                <w:p w14:paraId="21F15486" w14:textId="77777777" w:rsidR="002F5D5A" w:rsidRPr="001B5094" w:rsidRDefault="002F5D5A" w:rsidP="007C7A65">
                  <w:pPr>
                    <w:rPr>
                      <w:rFonts w:ascii="Arial" w:eastAsia="Arial" w:hAnsi="Arial" w:cs="Arial"/>
                      <w:sz w:val="20"/>
                      <w:szCs w:val="20"/>
                      <w:lang w:eastAsia="es-ES"/>
                    </w:rPr>
                  </w:pPr>
                  <w:r w:rsidRPr="001B5094">
                    <w:rPr>
                      <w:rFonts w:ascii="Arial" w:eastAsia="Calibri Light" w:hAnsi="Arial" w:cs="Arial"/>
                      <w:color w:val="000000" w:themeColor="text1"/>
                      <w:sz w:val="20"/>
                      <w:szCs w:val="20"/>
                      <w:lang w:eastAsia="es-CO"/>
                    </w:rPr>
                    <w:t>Plazo del contrato y doce (12) meses más</w:t>
                  </w:r>
                </w:p>
              </w:tc>
              <w:tc>
                <w:tcPr>
                  <w:tcW w:w="1488" w:type="pct"/>
                  <w:tcBorders>
                    <w:top w:val="single" w:sz="4" w:space="0" w:color="auto"/>
                    <w:left w:val="single" w:sz="4" w:space="0" w:color="auto"/>
                    <w:bottom w:val="single" w:sz="4" w:space="0" w:color="auto"/>
                    <w:right w:val="single" w:sz="4" w:space="0" w:color="auto"/>
                  </w:tcBorders>
                </w:tcPr>
                <w:p w14:paraId="42444F87" w14:textId="77777777" w:rsidR="002F5D5A" w:rsidRPr="001B5094" w:rsidRDefault="002F5D5A" w:rsidP="007C7A65">
                  <w:pPr>
                    <w:rPr>
                      <w:rFonts w:ascii="Arial" w:eastAsia="Arial" w:hAnsi="Arial" w:cs="Arial"/>
                      <w:sz w:val="20"/>
                      <w:szCs w:val="20"/>
                      <w:lang w:eastAsia="es-ES"/>
                    </w:rPr>
                  </w:pPr>
                  <w:r w:rsidRPr="001B5094">
                    <w:rPr>
                      <w:rFonts w:ascii="Arial" w:eastAsia="Calibri Light" w:hAnsi="Arial" w:cs="Arial"/>
                      <w:color w:val="000000" w:themeColor="text1"/>
                      <w:sz w:val="20"/>
                      <w:szCs w:val="20"/>
                      <w:lang w:eastAsia="es-CO"/>
                    </w:rPr>
                    <w:t>Veinte por ciento (20 %) del valor del contrato.</w:t>
                  </w:r>
                </w:p>
              </w:tc>
            </w:tr>
          </w:tbl>
          <w:p w14:paraId="45E67D5C" w14:textId="77777777" w:rsidR="002F5D5A" w:rsidRPr="001B5094" w:rsidRDefault="002F5D5A" w:rsidP="007C7A65">
            <w:pPr>
              <w:rPr>
                <w:rFonts w:ascii="Arial" w:eastAsia="Arial" w:hAnsi="Arial" w:cs="Arial"/>
                <w:sz w:val="20"/>
                <w:szCs w:val="20"/>
                <w:lang w:eastAsia="es-ES"/>
              </w:rPr>
            </w:pPr>
          </w:p>
        </w:tc>
      </w:tr>
      <w:tr w:rsidR="002F5D5A" w:rsidRPr="001B5094" w14:paraId="557CCE7B" w14:textId="77777777" w:rsidTr="00B201B9">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8006EF6" w14:textId="77777777" w:rsidR="002F5D5A" w:rsidRPr="001B5094" w:rsidRDefault="002F5D5A" w:rsidP="007C7A65">
            <w:pPr>
              <w:jc w:val="both"/>
              <w:rPr>
                <w:rFonts w:ascii="Arial" w:eastAsia="Arial" w:hAnsi="Arial" w:cs="Arial"/>
                <w:sz w:val="20"/>
                <w:szCs w:val="20"/>
                <w:lang w:eastAsia="es-ES"/>
              </w:rPr>
            </w:pPr>
            <w:r w:rsidRPr="001B5094">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3AD98D4" w14:textId="77777777" w:rsidR="002F5D5A" w:rsidRPr="001B5094" w:rsidRDefault="002F5D5A" w:rsidP="007C7A65">
            <w:pPr>
              <w:numPr>
                <w:ilvl w:val="0"/>
                <w:numId w:val="31"/>
              </w:numPr>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5CCBF1A" w14:textId="77777777" w:rsidR="002F5D5A" w:rsidRPr="001B5094" w:rsidRDefault="002F5D5A" w:rsidP="007C7A65">
            <w:pPr>
              <w:numPr>
                <w:ilvl w:val="0"/>
                <w:numId w:val="31"/>
              </w:numPr>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0ACC2A3B" w14:textId="77777777" w:rsidR="002F5D5A" w:rsidRPr="001B5094" w:rsidRDefault="002F5D5A" w:rsidP="007C7A65">
            <w:pPr>
              <w:numPr>
                <w:ilvl w:val="0"/>
                <w:numId w:val="31"/>
              </w:numPr>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 xml:space="preserve">Para el contratista conformado por una estructura plural (Unión Temporal, Consorcio): la Garantía deberá ser otorgada por todos los integrantes del contratista, para lo cual se deberá relacionar claramente los miembros, su identificación y el porcentaje de participación, quienes para todos los efectos serán los otorgantes de la misma. </w:t>
            </w:r>
          </w:p>
        </w:tc>
      </w:tr>
      <w:tr w:rsidR="002F5D5A" w:rsidRPr="001B5094" w14:paraId="25411E3F" w14:textId="77777777" w:rsidTr="00B201B9">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00A359A" w14:textId="77777777" w:rsidR="002F5D5A" w:rsidRPr="001B5094" w:rsidRDefault="002F5D5A" w:rsidP="007C7A65">
            <w:pPr>
              <w:rPr>
                <w:rFonts w:ascii="Arial" w:eastAsia="Arial" w:hAnsi="Arial" w:cs="Arial"/>
                <w:sz w:val="20"/>
                <w:szCs w:val="20"/>
                <w:lang w:eastAsia="es-ES"/>
              </w:rPr>
            </w:pPr>
            <w:r w:rsidRPr="001B5094">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2B72486" w14:textId="77777777" w:rsidR="002F5D5A" w:rsidRPr="001B5094" w:rsidRDefault="002F5D5A" w:rsidP="007C7A65">
            <w:pPr>
              <w:numPr>
                <w:ilvl w:val="0"/>
                <w:numId w:val="31"/>
              </w:numPr>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 xml:space="preserve">Número y año del contrato </w:t>
            </w:r>
          </w:p>
          <w:p w14:paraId="1700D869" w14:textId="77777777" w:rsidR="002F5D5A" w:rsidRPr="001B5094" w:rsidRDefault="002F5D5A" w:rsidP="007C7A65">
            <w:pPr>
              <w:numPr>
                <w:ilvl w:val="0"/>
                <w:numId w:val="31"/>
              </w:numPr>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Objeto del contrato</w:t>
            </w:r>
          </w:p>
          <w:p w14:paraId="167B02AC" w14:textId="77777777" w:rsidR="002F5D5A" w:rsidRPr="001B5094" w:rsidRDefault="002F5D5A" w:rsidP="007C7A65">
            <w:pPr>
              <w:numPr>
                <w:ilvl w:val="0"/>
                <w:numId w:val="31"/>
              </w:numPr>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Firma del representante legal</w:t>
            </w:r>
          </w:p>
          <w:p w14:paraId="082241C0" w14:textId="77777777" w:rsidR="002F5D5A" w:rsidRPr="001B5094" w:rsidRDefault="002F5D5A" w:rsidP="007C7A65">
            <w:pPr>
              <w:numPr>
                <w:ilvl w:val="0"/>
                <w:numId w:val="31"/>
              </w:numPr>
              <w:contextualSpacing/>
              <w:jc w:val="both"/>
              <w:rPr>
                <w:rFonts w:ascii="Arial" w:eastAsia="Arial" w:hAnsi="Arial" w:cs="Arial"/>
                <w:sz w:val="20"/>
                <w:szCs w:val="20"/>
                <w:lang w:eastAsia="es-ES"/>
              </w:rPr>
            </w:pPr>
            <w:r w:rsidRPr="001B5094">
              <w:rPr>
                <w:rFonts w:ascii="Arial" w:eastAsia="Arial" w:hAnsi="Arial" w:cs="Arial"/>
                <w:sz w:val="20"/>
                <w:szCs w:val="20"/>
                <w:lang w:eastAsia="es-ES"/>
              </w:rPr>
              <w:t>En caso de no usar centavos, los valores deben aproximarse al mayor Ej. Cumplimiento si el valor a asegurar es $14.980.420,20 aproximar a $14.980.421</w:t>
            </w:r>
          </w:p>
        </w:tc>
      </w:tr>
      <w:bookmarkEnd w:id="1188"/>
    </w:tbl>
    <w:p w14:paraId="4E3212E7" w14:textId="77777777" w:rsidR="002F5D5A" w:rsidRPr="000A53C6" w:rsidRDefault="002F5D5A" w:rsidP="007C7A65">
      <w:pPr>
        <w:tabs>
          <w:tab w:val="left" w:pos="1860"/>
        </w:tabs>
        <w:spacing w:after="0" w:line="240" w:lineRule="auto"/>
        <w:rPr>
          <w:rFonts w:ascii="Arial" w:eastAsia="Arial" w:hAnsi="Arial" w:cs="Arial"/>
          <w:sz w:val="10"/>
          <w:szCs w:val="10"/>
          <w:lang w:eastAsia="es-ES"/>
        </w:rPr>
      </w:pPr>
    </w:p>
    <w:p w14:paraId="720C14B6" w14:textId="77777777" w:rsidR="002F5D5A" w:rsidRPr="001B5094" w:rsidRDefault="002F5D5A" w:rsidP="007C7A65">
      <w:pPr>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B5094">
        <w:rPr>
          <w:rFonts w:ascii="Arial" w:eastAsia="Arial" w:hAnsi="Arial" w:cs="Arial"/>
          <w:sz w:val="20"/>
          <w:szCs w:val="20"/>
          <w:lang w:eastAsia="es-ES"/>
        </w:rPr>
        <w:t>El contratista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contratista o su no adición o prórroga, según el caso, constituye causal de incumplimiento del contrato y se iniciarán los procesos sancionatorios a que haya lugar.</w:t>
      </w:r>
    </w:p>
    <w:p w14:paraId="5483806E" w14:textId="77777777" w:rsidR="002F5D5A" w:rsidRPr="001B5094" w:rsidRDefault="002F5D5A" w:rsidP="003918BA">
      <w:pPr>
        <w:numPr>
          <w:ilvl w:val="2"/>
          <w:numId w:val="46"/>
        </w:numPr>
        <w:tabs>
          <w:tab w:val="left" w:pos="-142"/>
        </w:tabs>
        <w:autoSpaceDE w:val="0"/>
        <w:autoSpaceDN w:val="0"/>
        <w:adjustRightInd w:val="0"/>
        <w:spacing w:before="120" w:after="240" w:line="240" w:lineRule="auto"/>
        <w:jc w:val="both"/>
        <w:rPr>
          <w:rFonts w:ascii="Arial" w:eastAsia="Arial" w:hAnsi="Arial" w:cs="Arial"/>
          <w:b/>
          <w:bCs/>
          <w:sz w:val="20"/>
          <w:szCs w:val="20"/>
          <w:lang w:eastAsia="es-ES"/>
        </w:rPr>
      </w:pPr>
      <w:r w:rsidRPr="001B5094">
        <w:rPr>
          <w:rFonts w:ascii="Arial" w:eastAsia="Arial" w:hAnsi="Arial" w:cs="Arial"/>
          <w:b/>
          <w:bCs/>
          <w:sz w:val="20"/>
          <w:szCs w:val="20"/>
          <w:lang w:eastAsia="es-ES"/>
        </w:rPr>
        <w:lastRenderedPageBreak/>
        <w:t>GARANTÍA DE RESPONSABILIDAD CIVIL EXTRACONTRACTUAL</w:t>
      </w:r>
    </w:p>
    <w:p w14:paraId="53E2CE9B"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 xml:space="preserve">El Contratista deberá contratar un seguro que ampare la Responsabilidad Civil Extracontractual de la Entidad con las siguientes características: </w:t>
      </w:r>
    </w:p>
    <w:p w14:paraId="3F1CF78F" w14:textId="77777777" w:rsidR="002F5D5A" w:rsidRPr="001B5094" w:rsidRDefault="002F5D5A" w:rsidP="007C7A65">
      <w:pPr>
        <w:spacing w:after="0" w:line="240" w:lineRule="auto"/>
        <w:jc w:val="both"/>
        <w:rPr>
          <w:rFonts w:ascii="Arial" w:eastAsia="Times New Roman" w:hAnsi="Arial" w:cs="Arial"/>
          <w:color w:val="000000" w:themeColor="text1"/>
          <w:sz w:val="20"/>
          <w:szCs w:val="20"/>
          <w:lang w:eastAsia="es-CO"/>
        </w:rPr>
      </w:pPr>
    </w:p>
    <w:tbl>
      <w:tblPr>
        <w:tblStyle w:val="Tablaconcuadrcula"/>
        <w:tblW w:w="0" w:type="auto"/>
        <w:jc w:val="center"/>
        <w:tblLook w:val="04A0" w:firstRow="1" w:lastRow="0" w:firstColumn="1" w:lastColumn="0" w:noHBand="0" w:noVBand="1"/>
      </w:tblPr>
      <w:tblGrid>
        <w:gridCol w:w="1936"/>
        <w:gridCol w:w="6892"/>
      </w:tblGrid>
      <w:tr w:rsidR="002F5D5A" w:rsidRPr="001B5094" w14:paraId="3C5992A3" w14:textId="77777777" w:rsidTr="00B201B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5520E54" w14:textId="77777777" w:rsidR="002F5D5A" w:rsidRPr="001B5094" w:rsidRDefault="002F5D5A" w:rsidP="007C7A65">
            <w:pPr>
              <w:jc w:val="center"/>
              <w:rPr>
                <w:rFonts w:ascii="Arial" w:eastAsia="Times New Roman" w:hAnsi="Arial" w:cs="Arial"/>
                <w:b/>
                <w:bCs/>
                <w:color w:val="FFFFFF" w:themeColor="background1"/>
                <w:sz w:val="20"/>
                <w:szCs w:val="20"/>
                <w:lang w:eastAsia="es-CO"/>
              </w:rPr>
            </w:pPr>
            <w:bookmarkStart w:id="1189" w:name="_Hlk171144716"/>
            <w:r w:rsidRPr="001B5094">
              <w:rPr>
                <w:rFonts w:ascii="Arial" w:eastAsia="Times New Roman" w:hAnsi="Arial" w:cs="Arial"/>
                <w:b/>
                <w:bCs/>
                <w:color w:val="FFFFFF" w:themeColor="background1"/>
                <w:sz w:val="20"/>
                <w:szCs w:val="20"/>
                <w:lang w:eastAsia="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7FC7D23" w14:textId="77777777" w:rsidR="002F5D5A" w:rsidRPr="001B5094" w:rsidRDefault="002F5D5A" w:rsidP="007C7A65">
            <w:pPr>
              <w:jc w:val="center"/>
              <w:rPr>
                <w:rFonts w:ascii="Arial" w:eastAsia="Times New Roman" w:hAnsi="Arial" w:cs="Arial"/>
                <w:b/>
                <w:bCs/>
                <w:color w:val="FFFFFF" w:themeColor="background1"/>
                <w:sz w:val="20"/>
                <w:szCs w:val="20"/>
                <w:lang w:eastAsia="es-CO"/>
              </w:rPr>
            </w:pPr>
            <w:r w:rsidRPr="001B5094">
              <w:rPr>
                <w:rFonts w:ascii="Arial" w:eastAsia="Times New Roman" w:hAnsi="Arial" w:cs="Arial"/>
                <w:b/>
                <w:bCs/>
                <w:color w:val="FFFFFF" w:themeColor="background1"/>
                <w:sz w:val="20"/>
                <w:szCs w:val="20"/>
                <w:lang w:eastAsia="es-CO"/>
              </w:rPr>
              <w:t>Condición</w:t>
            </w:r>
          </w:p>
        </w:tc>
      </w:tr>
      <w:tr w:rsidR="002F5D5A" w:rsidRPr="001B5094" w14:paraId="5125219B" w14:textId="77777777" w:rsidTr="00B201B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5B58C5" w14:textId="77777777" w:rsidR="002F5D5A" w:rsidRPr="001B5094" w:rsidRDefault="002F5D5A" w:rsidP="007C7A65">
            <w:pPr>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2696A6F" w14:textId="77777777" w:rsidR="002F5D5A" w:rsidRPr="001B5094" w:rsidRDefault="002F5D5A" w:rsidP="007C7A65">
            <w:pPr>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 xml:space="preserve">Contrato de seguro contenido en una póliza </w:t>
            </w:r>
          </w:p>
        </w:tc>
      </w:tr>
      <w:tr w:rsidR="002F5D5A" w:rsidRPr="001B5094" w14:paraId="5F153254" w14:textId="77777777" w:rsidTr="00B201B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8705C3" w14:textId="77777777" w:rsidR="002F5D5A" w:rsidRPr="001B5094" w:rsidRDefault="002F5D5A" w:rsidP="007C7A65">
            <w:pPr>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EF4C423" w14:textId="750E0ED8" w:rsidR="002F5D5A" w:rsidRPr="00D55B61" w:rsidRDefault="000B0FF0" w:rsidP="007C7A65">
            <w:pPr>
              <w:jc w:val="both"/>
              <w:rPr>
                <w:rFonts w:ascii="Arial" w:eastAsia="Times New Roman" w:hAnsi="Arial" w:cs="Arial"/>
                <w:color w:val="000000" w:themeColor="text1"/>
                <w:sz w:val="20"/>
                <w:szCs w:val="20"/>
                <w:lang w:eastAsia="es-CO"/>
              </w:rPr>
            </w:pPr>
            <w:r w:rsidRPr="000B0FF0">
              <w:rPr>
                <w:rFonts w:ascii="Arial" w:eastAsia="Calibri Light" w:hAnsi="Arial" w:cs="Arial"/>
                <w:b/>
                <w:bCs/>
                <w:color w:val="000000" w:themeColor="text1"/>
                <w:sz w:val="20"/>
                <w:szCs w:val="20"/>
                <w:lang w:eastAsia="es-CO"/>
              </w:rPr>
              <w:t>DISTRITO TURÍSTICO Y CULTURAL DE CARTAGENA DE INDIAS</w:t>
            </w:r>
            <w:r w:rsidRPr="000B0FF0">
              <w:rPr>
                <w:rFonts w:ascii="Arial" w:eastAsia="Calibri Light" w:hAnsi="Arial" w:cs="Arial"/>
                <w:color w:val="000000" w:themeColor="text1"/>
                <w:sz w:val="20"/>
                <w:szCs w:val="20"/>
                <w:lang w:eastAsia="es-CO"/>
              </w:rPr>
              <w:t>, identificada con NIT: 890480184-4</w:t>
            </w:r>
          </w:p>
        </w:tc>
      </w:tr>
      <w:tr w:rsidR="002F5D5A" w:rsidRPr="001B5094" w14:paraId="2300A337" w14:textId="77777777" w:rsidTr="00B201B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38A285" w14:textId="77777777" w:rsidR="002F5D5A" w:rsidRPr="001B5094" w:rsidRDefault="002F5D5A" w:rsidP="007C7A65">
            <w:pPr>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6BFB8A2" w14:textId="77777777" w:rsidR="002F5D5A" w:rsidRPr="001B5094" w:rsidRDefault="002F5D5A" w:rsidP="007C7A65">
            <w:pPr>
              <w:numPr>
                <w:ilvl w:val="0"/>
                <w:numId w:val="31"/>
              </w:numPr>
              <w:contextualSpacing/>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41B0369" w14:textId="77777777" w:rsidR="002F5D5A" w:rsidRPr="001B5094" w:rsidRDefault="002F5D5A" w:rsidP="007C7A65">
            <w:pPr>
              <w:numPr>
                <w:ilvl w:val="0"/>
                <w:numId w:val="31"/>
              </w:numPr>
              <w:contextualSpacing/>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B5E7D7A" w14:textId="77777777" w:rsidR="002F5D5A" w:rsidRPr="001B5094" w:rsidRDefault="002F5D5A" w:rsidP="007C7A65">
            <w:pPr>
              <w:numPr>
                <w:ilvl w:val="0"/>
                <w:numId w:val="31"/>
              </w:numPr>
              <w:contextualSpacing/>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F5D5A" w:rsidRPr="001B5094" w14:paraId="0D11779F" w14:textId="77777777" w:rsidTr="00B201B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822C0D" w14:textId="77777777" w:rsidR="002F5D5A" w:rsidRPr="001B5094" w:rsidRDefault="002F5D5A" w:rsidP="007C7A65">
            <w:pPr>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1EE0DBF8" w14:textId="77777777" w:rsidR="002F5D5A" w:rsidRPr="001B5094" w:rsidRDefault="002F5D5A" w:rsidP="007C7A65">
            <w:pPr>
              <w:shd w:val="clear" w:color="auto" w:fill="FFFFFF"/>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No debe ser inferior a:</w:t>
            </w:r>
          </w:p>
          <w:p w14:paraId="33638C7D" w14:textId="77777777" w:rsidR="002F5D5A" w:rsidRPr="001B5094" w:rsidRDefault="002F5D5A" w:rsidP="007C7A65">
            <w:pPr>
              <w:shd w:val="clear" w:color="auto" w:fill="FFFFFF"/>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Doscientos (200) SMMLV para contratos cuyo valor sea inferior o igual a mil quinientos (1.500) SMMLV.</w:t>
            </w:r>
          </w:p>
        </w:tc>
      </w:tr>
      <w:tr w:rsidR="002F5D5A" w:rsidRPr="001B5094" w14:paraId="2815133D" w14:textId="77777777" w:rsidTr="003E71F8">
        <w:trPr>
          <w:trHeight w:val="469"/>
          <w:jc w:val="center"/>
        </w:trPr>
        <w:tc>
          <w:tcPr>
            <w:tcW w:w="0" w:type="auto"/>
            <w:tcBorders>
              <w:top w:val="single" w:sz="4" w:space="0" w:color="auto"/>
              <w:left w:val="single" w:sz="4" w:space="0" w:color="auto"/>
              <w:bottom w:val="single" w:sz="4" w:space="0" w:color="auto"/>
              <w:right w:val="single" w:sz="4" w:space="0" w:color="auto"/>
            </w:tcBorders>
            <w:vAlign w:val="center"/>
          </w:tcPr>
          <w:p w14:paraId="7226CAED" w14:textId="77777777" w:rsidR="002F5D5A" w:rsidRPr="001B5094" w:rsidRDefault="002F5D5A" w:rsidP="007C7A65">
            <w:pPr>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5543E0D4" w14:textId="77777777" w:rsidR="002F5D5A" w:rsidRPr="001B5094" w:rsidRDefault="002F5D5A" w:rsidP="007C7A65">
            <w:pPr>
              <w:jc w:val="both"/>
              <w:rPr>
                <w:rFonts w:ascii="Arial" w:eastAsia="Times New Roman" w:hAnsi="Arial" w:cs="Arial"/>
                <w:bCs/>
                <w:color w:val="000000" w:themeColor="text1"/>
                <w:sz w:val="20"/>
                <w:szCs w:val="20"/>
                <w:lang w:eastAsia="es-CO"/>
              </w:rPr>
            </w:pPr>
            <w:r w:rsidRPr="001B5094">
              <w:rPr>
                <w:rFonts w:ascii="Arial" w:eastAsia="Times New Roman" w:hAnsi="Arial" w:cs="Arial"/>
                <w:color w:val="000000" w:themeColor="text1"/>
                <w:sz w:val="20"/>
                <w:szCs w:val="20"/>
                <w:lang w:eastAsia="es-ES"/>
              </w:rPr>
              <w:t>Igual al período de ejecución del contrato.</w:t>
            </w:r>
          </w:p>
        </w:tc>
      </w:tr>
      <w:tr w:rsidR="002F5D5A" w:rsidRPr="001B5094" w14:paraId="59478507" w14:textId="77777777" w:rsidTr="00B201B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8FC60E" w14:textId="77777777" w:rsidR="002F5D5A" w:rsidRPr="001B5094" w:rsidRDefault="002F5D5A" w:rsidP="007C7A65">
            <w:pPr>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5ADD815" w14:textId="5079E01B" w:rsidR="002F5D5A" w:rsidRPr="001B5094" w:rsidRDefault="002F5D5A" w:rsidP="007C7A65">
            <w:pPr>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 xml:space="preserve">Terceros afectados </w:t>
            </w:r>
            <w:r w:rsidR="00520D46">
              <w:rPr>
                <w:rFonts w:ascii="Arial" w:eastAsia="Times New Roman" w:hAnsi="Arial" w:cs="Arial"/>
                <w:bCs/>
                <w:color w:val="000000" w:themeColor="text1"/>
                <w:sz w:val="20"/>
                <w:szCs w:val="20"/>
                <w:lang w:eastAsia="es-CO"/>
              </w:rPr>
              <w:t>e</w:t>
            </w:r>
            <w:r w:rsidRPr="001B5094">
              <w:rPr>
                <w:rFonts w:ascii="Arial" w:eastAsia="Times New Roman" w:hAnsi="Arial" w:cs="Arial"/>
                <w:bCs/>
                <w:color w:val="000000" w:themeColor="text1"/>
                <w:sz w:val="20"/>
                <w:szCs w:val="20"/>
                <w:lang w:eastAsia="es-CO"/>
              </w:rPr>
              <w:t xml:space="preserve"> </w:t>
            </w:r>
            <w:r w:rsidR="003E71F8" w:rsidRPr="003E71F8">
              <w:rPr>
                <w:rFonts w:ascii="Arial" w:eastAsia="Calibri Light" w:hAnsi="Arial" w:cs="Arial"/>
                <w:b/>
                <w:bCs/>
                <w:color w:val="000000" w:themeColor="text1"/>
                <w:sz w:val="20"/>
                <w:szCs w:val="20"/>
                <w:lang w:eastAsia="es-CO"/>
              </w:rPr>
              <w:t>DISTRITO TURÍSTICO Y CULTURAL DE CARTAGENA DE INDIAS</w:t>
            </w:r>
            <w:r w:rsidR="003E71F8" w:rsidRPr="003E71F8">
              <w:rPr>
                <w:rFonts w:ascii="Arial" w:eastAsia="Calibri Light" w:hAnsi="Arial" w:cs="Arial"/>
                <w:color w:val="000000" w:themeColor="text1"/>
                <w:sz w:val="20"/>
                <w:szCs w:val="20"/>
                <w:lang w:eastAsia="es-CO"/>
              </w:rPr>
              <w:t>, identificada con NIT: 890480184-4</w:t>
            </w:r>
          </w:p>
        </w:tc>
      </w:tr>
      <w:tr w:rsidR="002F5D5A" w:rsidRPr="001B5094" w14:paraId="56C505A5" w14:textId="77777777" w:rsidTr="00B201B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C750DC" w14:textId="77777777" w:rsidR="002F5D5A" w:rsidRPr="001B5094" w:rsidRDefault="002F5D5A" w:rsidP="007C7A65">
            <w:pPr>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475D04E" w14:textId="77777777" w:rsidR="002F5D5A" w:rsidRPr="001B5094" w:rsidRDefault="002F5D5A" w:rsidP="007C7A65">
            <w:pPr>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2F5D5A" w:rsidRPr="001B5094" w14:paraId="03827C53" w14:textId="77777777" w:rsidTr="00B201B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766574" w14:textId="77777777" w:rsidR="002F5D5A" w:rsidRPr="001B5094" w:rsidRDefault="002F5D5A" w:rsidP="007C7A65">
            <w:pPr>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C1EFD2A" w14:textId="77777777" w:rsidR="002F5D5A" w:rsidRPr="001B5094" w:rsidRDefault="002F5D5A" w:rsidP="007C7A65">
            <w:pPr>
              <w:numPr>
                <w:ilvl w:val="0"/>
                <w:numId w:val="31"/>
              </w:numPr>
              <w:contextualSpacing/>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 xml:space="preserve">Número y año del contrato </w:t>
            </w:r>
          </w:p>
          <w:p w14:paraId="2BE30EEC" w14:textId="77777777" w:rsidR="002F5D5A" w:rsidRPr="001B5094" w:rsidRDefault="002F5D5A" w:rsidP="007C7A65">
            <w:pPr>
              <w:numPr>
                <w:ilvl w:val="0"/>
                <w:numId w:val="31"/>
              </w:numPr>
              <w:contextualSpacing/>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Objeto del contrato</w:t>
            </w:r>
          </w:p>
          <w:p w14:paraId="40C04555" w14:textId="77777777" w:rsidR="002F5D5A" w:rsidRPr="001B5094" w:rsidRDefault="002F5D5A" w:rsidP="007C7A65">
            <w:pPr>
              <w:numPr>
                <w:ilvl w:val="0"/>
                <w:numId w:val="31"/>
              </w:numPr>
              <w:contextualSpacing/>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Firma del representante legal del Contratista</w:t>
            </w:r>
          </w:p>
          <w:p w14:paraId="2B30A04D" w14:textId="77777777" w:rsidR="002F5D5A" w:rsidRPr="001B5094" w:rsidRDefault="002F5D5A" w:rsidP="007C7A65">
            <w:pPr>
              <w:numPr>
                <w:ilvl w:val="0"/>
                <w:numId w:val="31"/>
              </w:numPr>
              <w:contextualSpacing/>
              <w:jc w:val="both"/>
              <w:rPr>
                <w:rFonts w:ascii="Arial" w:eastAsia="Times New Roman" w:hAnsi="Arial" w:cs="Arial"/>
                <w:bCs/>
                <w:color w:val="000000" w:themeColor="text1"/>
                <w:sz w:val="20"/>
                <w:szCs w:val="20"/>
                <w:lang w:eastAsia="es-CO"/>
              </w:rPr>
            </w:pPr>
            <w:r w:rsidRPr="001B5094">
              <w:rPr>
                <w:rFonts w:ascii="Arial" w:eastAsia="Times New Roman" w:hAnsi="Arial" w:cs="Arial"/>
                <w:bCs/>
                <w:color w:val="000000" w:themeColor="text1"/>
                <w:sz w:val="20"/>
                <w:szCs w:val="20"/>
                <w:lang w:eastAsia="es-CO"/>
              </w:rPr>
              <w:t>En caso de no usar centavos, los valores deben aproximarse al mayor Ej. Cumplimiento si el valor a asegurar es $14.980.420,20 aproximar a $14.980.421</w:t>
            </w:r>
          </w:p>
        </w:tc>
      </w:tr>
      <w:bookmarkEnd w:id="1189"/>
    </w:tbl>
    <w:p w14:paraId="3FE8212B" w14:textId="77777777" w:rsidR="002F5D5A" w:rsidRPr="001B5094" w:rsidRDefault="002F5D5A" w:rsidP="007C7A65">
      <w:pPr>
        <w:tabs>
          <w:tab w:val="left" w:pos="1860"/>
        </w:tabs>
        <w:spacing w:after="0" w:line="240" w:lineRule="auto"/>
        <w:jc w:val="both"/>
        <w:rPr>
          <w:rFonts w:ascii="Arial" w:eastAsia="Arial" w:hAnsi="Arial" w:cs="Arial"/>
          <w:b/>
          <w:color w:val="000000" w:themeColor="text1"/>
          <w:sz w:val="20"/>
          <w:szCs w:val="20"/>
          <w:lang w:eastAsia="es-CO"/>
        </w:rPr>
      </w:pPr>
    </w:p>
    <w:p w14:paraId="474D3E1F" w14:textId="77777777" w:rsidR="002F5D5A" w:rsidRPr="001B5094" w:rsidRDefault="002F5D5A" w:rsidP="007C7A65">
      <w:pPr>
        <w:tabs>
          <w:tab w:val="left" w:pos="-142"/>
        </w:tabs>
        <w:autoSpaceDE w:val="0"/>
        <w:autoSpaceDN w:val="0"/>
        <w:adjustRightInd w:val="0"/>
        <w:spacing w:after="0" w:line="240" w:lineRule="auto"/>
        <w:jc w:val="both"/>
        <w:rPr>
          <w:rFonts w:ascii="Arial" w:hAnsi="Arial" w:cs="Arial"/>
          <w:color w:val="000000" w:themeColor="text1"/>
          <w:sz w:val="20"/>
          <w:szCs w:val="20"/>
        </w:rPr>
      </w:pPr>
      <w:r w:rsidRPr="001B5094">
        <w:rPr>
          <w:rFonts w:ascii="Arial" w:hAnsi="Arial" w:cs="Arial"/>
          <w:color w:val="000000" w:themeColor="text1"/>
          <w:sz w:val="20"/>
          <w:szCs w:val="20"/>
        </w:rPr>
        <w:t>En esta póliza solamente se podrán pactar deducibles con un tope máximo del diez por ciento (10 %) del valor de cada pérdida sin que en ningún caso puedan ser superiores a dos mil (2.000) SMMLV</w:t>
      </w:r>
    </w:p>
    <w:p w14:paraId="7954FA62" w14:textId="77777777" w:rsidR="002F5D5A" w:rsidRPr="001B5094" w:rsidRDefault="002F5D5A" w:rsidP="007C7A65">
      <w:pPr>
        <w:tabs>
          <w:tab w:val="left" w:pos="-142"/>
        </w:tabs>
        <w:autoSpaceDE w:val="0"/>
        <w:autoSpaceDN w:val="0"/>
        <w:adjustRightInd w:val="0"/>
        <w:spacing w:after="0" w:line="240" w:lineRule="auto"/>
        <w:jc w:val="both"/>
        <w:rPr>
          <w:rFonts w:ascii="Arial" w:hAnsi="Arial" w:cs="Arial"/>
          <w:color w:val="000000" w:themeColor="text1"/>
          <w:sz w:val="20"/>
          <w:szCs w:val="20"/>
        </w:rPr>
      </w:pPr>
    </w:p>
    <w:p w14:paraId="4C167A9C" w14:textId="77777777" w:rsidR="002F5D5A" w:rsidRPr="001B5094" w:rsidRDefault="002F5D5A" w:rsidP="007C7A65">
      <w:pPr>
        <w:tabs>
          <w:tab w:val="left" w:pos="-142"/>
        </w:tabs>
        <w:autoSpaceDE w:val="0"/>
        <w:autoSpaceDN w:val="0"/>
        <w:adjustRightInd w:val="0"/>
        <w:spacing w:after="0" w:line="240" w:lineRule="auto"/>
        <w:jc w:val="both"/>
        <w:rPr>
          <w:rFonts w:ascii="Arial" w:hAnsi="Arial" w:cs="Arial"/>
          <w:color w:val="000000" w:themeColor="text1"/>
          <w:sz w:val="20"/>
          <w:szCs w:val="20"/>
        </w:rPr>
      </w:pPr>
      <w:r w:rsidRPr="001B5094">
        <w:rPr>
          <w:rFonts w:ascii="Arial" w:hAnsi="Arial" w:cs="Arial"/>
          <w:color w:val="000000" w:themeColor="text1"/>
          <w:sz w:val="20"/>
          <w:szCs w:val="20"/>
        </w:rPr>
        <w:t xml:space="preserve">Este seguro deberá constituirse y presentarse para aprobación de la Entidad, dentro del mismo término establecido para la garantía única de cumplimiento. </w:t>
      </w:r>
    </w:p>
    <w:p w14:paraId="156A9A00" w14:textId="77777777" w:rsidR="002F5D5A" w:rsidRPr="00ED6BD1" w:rsidRDefault="002F5D5A" w:rsidP="007C7A65">
      <w:pPr>
        <w:tabs>
          <w:tab w:val="left" w:pos="-142"/>
        </w:tabs>
        <w:autoSpaceDE w:val="0"/>
        <w:autoSpaceDN w:val="0"/>
        <w:adjustRightInd w:val="0"/>
        <w:spacing w:after="0" w:line="240" w:lineRule="auto"/>
        <w:jc w:val="both"/>
        <w:rPr>
          <w:rFonts w:ascii="Arial" w:hAnsi="Arial" w:cs="Arial"/>
          <w:color w:val="000000" w:themeColor="text1"/>
          <w:sz w:val="12"/>
          <w:szCs w:val="12"/>
        </w:rPr>
      </w:pPr>
    </w:p>
    <w:p w14:paraId="35A2B7FC" w14:textId="77777777" w:rsidR="002F5D5A" w:rsidRPr="001B5094" w:rsidRDefault="002F5D5A" w:rsidP="007C7A65">
      <w:pPr>
        <w:tabs>
          <w:tab w:val="left" w:pos="-142"/>
        </w:tabs>
        <w:autoSpaceDE w:val="0"/>
        <w:autoSpaceDN w:val="0"/>
        <w:adjustRightInd w:val="0"/>
        <w:spacing w:after="0" w:line="240" w:lineRule="auto"/>
        <w:jc w:val="both"/>
        <w:rPr>
          <w:rFonts w:ascii="Arial" w:hAnsi="Arial" w:cs="Arial"/>
          <w:color w:val="000000" w:themeColor="text1"/>
          <w:sz w:val="20"/>
          <w:szCs w:val="20"/>
        </w:rPr>
      </w:pPr>
      <w:r w:rsidRPr="001B5094">
        <w:rPr>
          <w:rFonts w:ascii="Arial" w:hAnsi="Arial" w:cs="Arial"/>
          <w:color w:val="000000" w:themeColor="text1"/>
          <w:sz w:val="20"/>
          <w:szCs w:val="20"/>
        </w:rPr>
        <w:lastRenderedPageBreak/>
        <w:t>Las franquicias, coaseguros obligatorios y demás formas de estipulación que conlleven asunción de parte de la pérdida por la Entidad asegurada no serán admisibles.</w:t>
      </w:r>
    </w:p>
    <w:p w14:paraId="3E790B0D" w14:textId="77777777" w:rsidR="002F5D5A" w:rsidRPr="00ED6BD1" w:rsidRDefault="002F5D5A" w:rsidP="007C7A65">
      <w:pPr>
        <w:tabs>
          <w:tab w:val="left" w:pos="-142"/>
        </w:tabs>
        <w:autoSpaceDE w:val="0"/>
        <w:autoSpaceDN w:val="0"/>
        <w:adjustRightInd w:val="0"/>
        <w:spacing w:after="0" w:line="240" w:lineRule="auto"/>
        <w:jc w:val="both"/>
        <w:rPr>
          <w:rFonts w:ascii="Arial" w:hAnsi="Arial" w:cs="Arial"/>
          <w:color w:val="000000" w:themeColor="text1"/>
          <w:sz w:val="10"/>
          <w:szCs w:val="10"/>
        </w:rPr>
      </w:pPr>
    </w:p>
    <w:p w14:paraId="44A9B6A8" w14:textId="77777777" w:rsidR="002F5D5A" w:rsidRPr="001B5094" w:rsidRDefault="002F5D5A" w:rsidP="007C7A65">
      <w:pPr>
        <w:tabs>
          <w:tab w:val="left" w:pos="1860"/>
        </w:tabs>
        <w:spacing w:after="0" w:line="240" w:lineRule="auto"/>
        <w:jc w:val="both"/>
        <w:rPr>
          <w:rFonts w:ascii="Arial" w:eastAsia="Times New Roman" w:hAnsi="Arial" w:cs="Arial"/>
          <w:color w:val="000000" w:themeColor="text1"/>
          <w:sz w:val="20"/>
          <w:szCs w:val="20"/>
          <w:lang w:eastAsia="es-CO"/>
        </w:rPr>
      </w:pPr>
      <w:r w:rsidRPr="001B5094">
        <w:rPr>
          <w:rFonts w:ascii="Arial" w:eastAsia="Times New Roman" w:hAnsi="Arial" w:cs="Arial"/>
          <w:color w:val="000000" w:themeColor="text1"/>
          <w:sz w:val="20"/>
          <w:szCs w:val="20"/>
          <w:lang w:eastAsia="es-CO"/>
        </w:rPr>
        <w:t>El contratista deberá anexar el comprobante de pago de la prima del seguro de responsabilidad civil extracontractual.</w:t>
      </w:r>
    </w:p>
    <w:p w14:paraId="1C214972" w14:textId="77777777" w:rsidR="002F5D5A" w:rsidRPr="00ED6BD1" w:rsidRDefault="002F5D5A" w:rsidP="007C7A65">
      <w:pPr>
        <w:tabs>
          <w:tab w:val="left" w:pos="1860"/>
        </w:tabs>
        <w:spacing w:after="0" w:line="240" w:lineRule="auto"/>
        <w:jc w:val="both"/>
        <w:rPr>
          <w:rFonts w:ascii="Arial" w:eastAsia="Times New Roman" w:hAnsi="Arial" w:cs="Arial"/>
          <w:color w:val="000000" w:themeColor="text1"/>
          <w:sz w:val="2"/>
          <w:szCs w:val="2"/>
          <w:lang w:eastAsia="es-CO"/>
        </w:rPr>
      </w:pPr>
    </w:p>
    <w:p w14:paraId="440B4CD7" w14:textId="77777777" w:rsidR="002F5D5A" w:rsidRPr="001B5094" w:rsidRDefault="002F5D5A" w:rsidP="007C7A65">
      <w:pPr>
        <w:keepNext/>
        <w:tabs>
          <w:tab w:val="center" w:pos="4419"/>
        </w:tabs>
        <w:spacing w:before="240" w:after="0" w:line="240" w:lineRule="auto"/>
        <w:jc w:val="center"/>
        <w:outlineLvl w:val="0"/>
        <w:rPr>
          <w:rFonts w:ascii="Arial" w:eastAsia="Times New Roman" w:hAnsi="Arial" w:cs="Arial"/>
          <w:b/>
          <w:smallCaps/>
          <w:sz w:val="20"/>
          <w:szCs w:val="20"/>
          <w:lang w:eastAsia="es-ES"/>
        </w:rPr>
      </w:pPr>
      <w:r w:rsidRPr="001B5094">
        <w:rPr>
          <w:rFonts w:ascii="Arial" w:eastAsia="Times New Roman" w:hAnsi="Arial" w:cs="Arial"/>
          <w:b/>
          <w:smallCaps/>
          <w:sz w:val="20"/>
          <w:szCs w:val="20"/>
          <w:lang w:eastAsia="es-ES"/>
        </w:rPr>
        <w:t>CAPÍTULO VIII</w:t>
      </w:r>
      <w:bookmarkStart w:id="1190" w:name="_Toc12564064"/>
      <w:bookmarkStart w:id="1191" w:name="_Toc12564253"/>
      <w:bookmarkStart w:id="1192" w:name="_Toc12564440"/>
      <w:bookmarkStart w:id="1193" w:name="_Toc508648287"/>
      <w:bookmarkStart w:id="1194" w:name="_Toc508984071"/>
      <w:bookmarkStart w:id="1195" w:name="_Toc509843902"/>
      <w:bookmarkStart w:id="1196" w:name="_Toc511924811"/>
      <w:bookmarkStart w:id="1197" w:name="_Toc517187340"/>
      <w:bookmarkStart w:id="1198" w:name="_Toc520226901"/>
      <w:bookmarkStart w:id="1199" w:name="_Toc520297871"/>
      <w:bookmarkStart w:id="1200" w:name="_Toc520317136"/>
      <w:bookmarkStart w:id="1201" w:name="_Toc533083739"/>
      <w:bookmarkStart w:id="1202" w:name="_Toc35616140"/>
      <w:bookmarkStart w:id="1203" w:name="_Toc35616498"/>
      <w:bookmarkStart w:id="1204" w:name="_Toc36979692"/>
      <w:bookmarkStart w:id="1205" w:name="_Toc40113384"/>
      <w:bookmarkStart w:id="1206" w:name="_Toc108082962"/>
      <w:bookmarkStart w:id="1207" w:name="_Toc108175087"/>
      <w:bookmarkEnd w:id="1174"/>
      <w:bookmarkEnd w:id="1190"/>
      <w:bookmarkEnd w:id="1191"/>
      <w:bookmarkEnd w:id="1192"/>
      <w:r w:rsidRPr="001B5094">
        <w:rPr>
          <w:rFonts w:ascii="Arial" w:eastAsia="Times New Roman" w:hAnsi="Arial" w:cs="Arial"/>
          <w:b/>
          <w:smallCaps/>
          <w:sz w:val="20"/>
          <w:szCs w:val="20"/>
          <w:lang w:eastAsia="es-ES"/>
        </w:rPr>
        <w:t>. LISTA DE ANEXOS, FORMATOS, MATRICES Y FORMULARIO</w:t>
      </w:r>
      <w:bookmarkStart w:id="1208" w:name="_Toc508984072"/>
      <w:bookmarkStart w:id="1209" w:name="_Toc509843903"/>
      <w:bookmarkStart w:id="1210" w:name="_Toc511924812"/>
      <w:bookmarkStart w:id="1211" w:name="_Toc35616499"/>
      <w:bookmarkStart w:id="1212" w:name="_Toc40113385"/>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r w:rsidRPr="001B5094">
        <w:rPr>
          <w:rFonts w:ascii="Arial" w:eastAsia="Times New Roman" w:hAnsi="Arial" w:cs="Arial"/>
          <w:b/>
          <w:smallCaps/>
          <w:sz w:val="20"/>
          <w:szCs w:val="20"/>
          <w:lang w:eastAsia="es-ES"/>
        </w:rPr>
        <w:t>S</w:t>
      </w:r>
    </w:p>
    <w:p w14:paraId="008FB751" w14:textId="77777777" w:rsidR="002F5D5A" w:rsidRPr="00810AC4" w:rsidRDefault="002F5D5A" w:rsidP="007C7A65">
      <w:pPr>
        <w:spacing w:after="200" w:line="240" w:lineRule="auto"/>
        <w:contextualSpacing/>
        <w:outlineLvl w:val="1"/>
        <w:rPr>
          <w:rFonts w:ascii="Arial" w:eastAsia="Calibri" w:hAnsi="Arial" w:cs="Arial"/>
          <w:b/>
          <w:bCs/>
          <w:sz w:val="2"/>
          <w:szCs w:val="2"/>
          <w:lang w:eastAsia="es-CO"/>
        </w:rPr>
      </w:pPr>
      <w:bookmarkStart w:id="1213" w:name="_Toc108082963"/>
      <w:bookmarkStart w:id="1214" w:name="_Toc108175088"/>
    </w:p>
    <w:p w14:paraId="24783E6C" w14:textId="042165E3" w:rsidR="002F5D5A" w:rsidRPr="001B5094" w:rsidRDefault="002F5D5A" w:rsidP="003918BA">
      <w:pPr>
        <w:pStyle w:val="Prrafodelista"/>
        <w:numPr>
          <w:ilvl w:val="1"/>
          <w:numId w:val="62"/>
        </w:numPr>
        <w:spacing w:line="240" w:lineRule="auto"/>
        <w:outlineLvl w:val="1"/>
        <w:rPr>
          <w:rFonts w:ascii="Arial" w:hAnsi="Arial" w:cs="Arial"/>
          <w:b/>
          <w:bCs/>
          <w:sz w:val="20"/>
          <w:szCs w:val="20"/>
        </w:rPr>
      </w:pPr>
      <w:r w:rsidRPr="001B5094">
        <w:rPr>
          <w:rFonts w:ascii="Arial" w:hAnsi="Arial" w:cs="Arial"/>
          <w:b/>
          <w:bCs/>
          <w:sz w:val="20"/>
          <w:szCs w:val="20"/>
        </w:rPr>
        <w:t>ANEXOS</w:t>
      </w:r>
      <w:bookmarkEnd w:id="1208"/>
      <w:bookmarkEnd w:id="1209"/>
      <w:bookmarkEnd w:id="1210"/>
      <w:bookmarkEnd w:id="1211"/>
      <w:bookmarkEnd w:id="1212"/>
      <w:bookmarkEnd w:id="1213"/>
      <w:bookmarkEnd w:id="1214"/>
      <w:r w:rsidRPr="001B5094">
        <w:rPr>
          <w:rFonts w:ascii="Arial" w:hAnsi="Arial" w:cs="Arial"/>
          <w:b/>
          <w:bCs/>
          <w:sz w:val="20"/>
          <w:szCs w:val="20"/>
        </w:rPr>
        <w:t xml:space="preserve"> </w:t>
      </w:r>
    </w:p>
    <w:p w14:paraId="3963AE03" w14:textId="093C6018" w:rsidR="00427EB6" w:rsidRDefault="00427EB6" w:rsidP="007C7A65">
      <w:pPr>
        <w:numPr>
          <w:ilvl w:val="0"/>
          <w:numId w:val="19"/>
        </w:numPr>
        <w:tabs>
          <w:tab w:val="left" w:pos="426"/>
        </w:tabs>
        <w:spacing w:after="0" w:line="240" w:lineRule="auto"/>
        <w:jc w:val="both"/>
        <w:rPr>
          <w:rFonts w:ascii="Arial" w:eastAsia="Arial" w:hAnsi="Arial" w:cs="Arial"/>
          <w:sz w:val="20"/>
          <w:szCs w:val="20"/>
          <w:lang w:eastAsia="es-ES"/>
        </w:rPr>
      </w:pPr>
      <w:r w:rsidRPr="00427EB6">
        <w:rPr>
          <w:rFonts w:ascii="Arial" w:eastAsia="Arial" w:hAnsi="Arial" w:cs="Arial"/>
          <w:sz w:val="20"/>
          <w:szCs w:val="20"/>
          <w:lang w:eastAsia="es-ES"/>
        </w:rPr>
        <w:t>Anexo 1 - Anexo Técnico</w:t>
      </w:r>
    </w:p>
    <w:p w14:paraId="43914E0A" w14:textId="1B4ECEE3" w:rsidR="009726C0" w:rsidRPr="001B5094" w:rsidRDefault="009726C0" w:rsidP="007C7A65">
      <w:pPr>
        <w:numPr>
          <w:ilvl w:val="0"/>
          <w:numId w:val="19"/>
        </w:numPr>
        <w:tabs>
          <w:tab w:val="left" w:pos="426"/>
        </w:tabs>
        <w:spacing w:after="0" w:line="240" w:lineRule="auto"/>
        <w:jc w:val="both"/>
        <w:rPr>
          <w:rFonts w:ascii="Arial" w:eastAsia="Arial" w:hAnsi="Arial" w:cs="Arial"/>
          <w:sz w:val="20"/>
          <w:szCs w:val="20"/>
          <w:lang w:eastAsia="es-ES"/>
        </w:rPr>
      </w:pPr>
      <w:r>
        <w:rPr>
          <w:rFonts w:ascii="Arial" w:eastAsia="Arial" w:hAnsi="Arial" w:cs="Arial"/>
          <w:sz w:val="20"/>
          <w:szCs w:val="20"/>
          <w:lang w:eastAsia="es-ES"/>
        </w:rPr>
        <w:t>Anexo 2 - Cronograma</w:t>
      </w:r>
    </w:p>
    <w:p w14:paraId="6B99E62C" w14:textId="3D347B12" w:rsidR="002F5D5A" w:rsidRPr="001B5094" w:rsidRDefault="002F5D5A" w:rsidP="007C7A65">
      <w:pPr>
        <w:numPr>
          <w:ilvl w:val="0"/>
          <w:numId w:val="19"/>
        </w:numPr>
        <w:tabs>
          <w:tab w:val="left" w:pos="426"/>
        </w:tabs>
        <w:spacing w:after="0" w:line="240" w:lineRule="auto"/>
        <w:jc w:val="both"/>
        <w:rPr>
          <w:rFonts w:ascii="Arial" w:eastAsia="Arial" w:hAnsi="Arial" w:cs="Arial"/>
          <w:sz w:val="20"/>
          <w:szCs w:val="20"/>
          <w:lang w:eastAsia="es-ES"/>
        </w:rPr>
      </w:pPr>
      <w:bookmarkStart w:id="1215" w:name="_Ref508649191"/>
      <w:bookmarkStart w:id="1216" w:name="_Ref508648975"/>
      <w:r w:rsidRPr="001B5094">
        <w:rPr>
          <w:rFonts w:ascii="Arial" w:eastAsia="Arial" w:hAnsi="Arial" w:cs="Arial"/>
          <w:sz w:val="20"/>
          <w:szCs w:val="20"/>
          <w:lang w:eastAsia="es-ES"/>
        </w:rPr>
        <w:t xml:space="preserve">Anexo </w:t>
      </w:r>
      <w:r w:rsidR="00242ED4">
        <w:rPr>
          <w:rFonts w:ascii="Arial" w:eastAsia="Arial" w:hAnsi="Arial" w:cs="Arial"/>
          <w:sz w:val="20"/>
          <w:szCs w:val="20"/>
          <w:lang w:eastAsia="es-ES"/>
        </w:rPr>
        <w:t>3</w:t>
      </w:r>
      <w:r w:rsidRPr="001B5094">
        <w:rPr>
          <w:rFonts w:ascii="Arial" w:eastAsia="Arial" w:hAnsi="Arial" w:cs="Arial"/>
          <w:sz w:val="20"/>
          <w:szCs w:val="20"/>
          <w:lang w:eastAsia="es-ES"/>
        </w:rPr>
        <w:t xml:space="preserve"> – Pacto de Transparencia</w:t>
      </w:r>
      <w:bookmarkEnd w:id="1215"/>
    </w:p>
    <w:p w14:paraId="0A20148B" w14:textId="77777777" w:rsidR="002F5D5A" w:rsidRPr="001B5094" w:rsidRDefault="002F5D5A" w:rsidP="007C7A65">
      <w:pPr>
        <w:spacing w:after="0" w:line="240" w:lineRule="auto"/>
        <w:rPr>
          <w:rFonts w:ascii="Arial" w:eastAsia="Times New Roman" w:hAnsi="Arial" w:cs="Arial"/>
          <w:sz w:val="20"/>
          <w:szCs w:val="20"/>
          <w:lang w:eastAsia="es-ES"/>
        </w:rPr>
      </w:pPr>
    </w:p>
    <w:p w14:paraId="75578925" w14:textId="099E15A0" w:rsidR="00731E14" w:rsidRPr="001B5094" w:rsidRDefault="002F5D5A" w:rsidP="003918BA">
      <w:pPr>
        <w:pStyle w:val="Prrafodelista"/>
        <w:numPr>
          <w:ilvl w:val="1"/>
          <w:numId w:val="62"/>
        </w:numPr>
        <w:spacing w:line="240" w:lineRule="auto"/>
        <w:outlineLvl w:val="1"/>
        <w:rPr>
          <w:rFonts w:ascii="Arial" w:hAnsi="Arial" w:cs="Arial"/>
          <w:b/>
          <w:bCs/>
          <w:sz w:val="20"/>
          <w:szCs w:val="20"/>
        </w:rPr>
      </w:pPr>
      <w:bookmarkStart w:id="1217" w:name="_Toc508984073"/>
      <w:bookmarkStart w:id="1218" w:name="_Toc509843904"/>
      <w:bookmarkStart w:id="1219" w:name="_Toc511924813"/>
      <w:bookmarkStart w:id="1220" w:name="_Toc35616500"/>
      <w:bookmarkStart w:id="1221" w:name="_Toc40113386"/>
      <w:bookmarkStart w:id="1222" w:name="_Toc108082964"/>
      <w:bookmarkStart w:id="1223" w:name="_Toc108175089"/>
      <w:bookmarkEnd w:id="1216"/>
      <w:r w:rsidRPr="001B5094">
        <w:rPr>
          <w:rFonts w:ascii="Arial" w:hAnsi="Arial" w:cs="Arial"/>
          <w:b/>
          <w:bCs/>
          <w:sz w:val="20"/>
          <w:szCs w:val="20"/>
        </w:rPr>
        <w:t>FORMATOS</w:t>
      </w:r>
      <w:bookmarkEnd w:id="1217"/>
      <w:bookmarkEnd w:id="1218"/>
      <w:bookmarkEnd w:id="1219"/>
      <w:bookmarkEnd w:id="1220"/>
      <w:bookmarkEnd w:id="1221"/>
      <w:bookmarkEnd w:id="1222"/>
      <w:bookmarkEnd w:id="1223"/>
    </w:p>
    <w:p w14:paraId="014EFF40" w14:textId="77777777" w:rsidR="002F5D5A" w:rsidRPr="001B5094" w:rsidRDefault="002F5D5A" w:rsidP="007C7A65">
      <w:pPr>
        <w:numPr>
          <w:ilvl w:val="0"/>
          <w:numId w:val="26"/>
        </w:numPr>
        <w:tabs>
          <w:tab w:val="left" w:pos="426"/>
        </w:tabs>
        <w:spacing w:after="0" w:line="240" w:lineRule="auto"/>
        <w:jc w:val="both"/>
        <w:rPr>
          <w:rFonts w:ascii="Arial" w:eastAsia="Arial" w:hAnsi="Arial" w:cs="Arial"/>
          <w:sz w:val="20"/>
          <w:szCs w:val="20"/>
          <w:lang w:eastAsia="es-ES"/>
        </w:rPr>
      </w:pPr>
      <w:bookmarkStart w:id="1224" w:name="_Ref508649152"/>
      <w:bookmarkStart w:id="1225" w:name="_Hlk511896888"/>
      <w:r w:rsidRPr="001B5094">
        <w:rPr>
          <w:rFonts w:ascii="Arial" w:eastAsia="Arial" w:hAnsi="Arial" w:cs="Arial"/>
          <w:sz w:val="20"/>
          <w:szCs w:val="20"/>
          <w:lang w:eastAsia="es-ES"/>
        </w:rPr>
        <w:t>Formato 1 – Carta de presentación de la oferta</w:t>
      </w:r>
      <w:bookmarkEnd w:id="1224"/>
    </w:p>
    <w:p w14:paraId="4EA2E7BB" w14:textId="77777777" w:rsidR="002F5D5A" w:rsidRPr="001B5094" w:rsidRDefault="002F5D5A" w:rsidP="007C7A65">
      <w:pPr>
        <w:numPr>
          <w:ilvl w:val="0"/>
          <w:numId w:val="26"/>
        </w:numPr>
        <w:tabs>
          <w:tab w:val="left" w:pos="426"/>
        </w:tabs>
        <w:spacing w:after="0" w:line="240" w:lineRule="auto"/>
        <w:jc w:val="both"/>
        <w:rPr>
          <w:rFonts w:ascii="Arial" w:eastAsia="Arial" w:hAnsi="Arial" w:cs="Arial"/>
          <w:sz w:val="20"/>
          <w:szCs w:val="20"/>
          <w:lang w:eastAsia="es-ES"/>
        </w:rPr>
      </w:pPr>
      <w:bookmarkStart w:id="1226" w:name="_Ref508649477"/>
      <w:bookmarkStart w:id="1227" w:name="_Ref511409108"/>
      <w:r w:rsidRPr="001B5094">
        <w:rPr>
          <w:rFonts w:ascii="Arial" w:eastAsia="Arial" w:hAnsi="Arial" w:cs="Arial"/>
          <w:sz w:val="20"/>
          <w:szCs w:val="20"/>
          <w:lang w:eastAsia="es-ES"/>
        </w:rPr>
        <w:t>Formato 2 – Conformación de Proponente Plural (Formato 2A- Consorcios) (Formato 2B- Unión Temporal)</w:t>
      </w:r>
      <w:bookmarkEnd w:id="1226"/>
      <w:r w:rsidRPr="001B5094">
        <w:rPr>
          <w:rFonts w:ascii="Arial" w:eastAsia="Arial" w:hAnsi="Arial" w:cs="Arial"/>
          <w:sz w:val="20"/>
          <w:szCs w:val="20"/>
          <w:lang w:eastAsia="es-ES"/>
        </w:rPr>
        <w:t xml:space="preserve"> </w:t>
      </w:r>
      <w:bookmarkEnd w:id="1227"/>
    </w:p>
    <w:p w14:paraId="5AA0D497" w14:textId="77777777" w:rsidR="002F5D5A" w:rsidRPr="001B5094" w:rsidRDefault="002F5D5A" w:rsidP="007C7A65">
      <w:pPr>
        <w:numPr>
          <w:ilvl w:val="0"/>
          <w:numId w:val="26"/>
        </w:numPr>
        <w:tabs>
          <w:tab w:val="left" w:pos="426"/>
        </w:tabs>
        <w:spacing w:after="0" w:line="240" w:lineRule="auto"/>
        <w:jc w:val="both"/>
        <w:rPr>
          <w:rFonts w:ascii="Arial" w:eastAsia="Arial" w:hAnsi="Arial" w:cs="Arial"/>
          <w:sz w:val="20"/>
          <w:szCs w:val="20"/>
          <w:lang w:eastAsia="es-ES"/>
        </w:rPr>
      </w:pPr>
      <w:bookmarkStart w:id="1228" w:name="_Ref508649424"/>
      <w:r w:rsidRPr="001B5094">
        <w:rPr>
          <w:rFonts w:ascii="Arial" w:eastAsia="Arial" w:hAnsi="Arial" w:cs="Arial"/>
          <w:sz w:val="20"/>
          <w:szCs w:val="20"/>
          <w:lang w:eastAsia="es-ES"/>
        </w:rPr>
        <w:t>Formato 3 – Experiencia</w:t>
      </w:r>
      <w:bookmarkEnd w:id="1228"/>
    </w:p>
    <w:p w14:paraId="4B41EC39" w14:textId="77777777" w:rsidR="002F5D5A" w:rsidRPr="001B5094" w:rsidRDefault="002F5D5A" w:rsidP="007C7A65">
      <w:pPr>
        <w:numPr>
          <w:ilvl w:val="0"/>
          <w:numId w:val="26"/>
        </w:numPr>
        <w:tabs>
          <w:tab w:val="left" w:pos="426"/>
        </w:tabs>
        <w:spacing w:after="0" w:line="240" w:lineRule="auto"/>
        <w:jc w:val="both"/>
        <w:rPr>
          <w:rFonts w:ascii="Arial" w:eastAsia="Arial" w:hAnsi="Arial" w:cs="Arial"/>
          <w:sz w:val="20"/>
          <w:szCs w:val="20"/>
          <w:lang w:eastAsia="es-ES"/>
        </w:rPr>
      </w:pPr>
      <w:bookmarkStart w:id="1229" w:name="_Ref511657135"/>
      <w:bookmarkStart w:id="1230" w:name="_Ref508650396"/>
      <w:r w:rsidRPr="001B5094">
        <w:rPr>
          <w:rFonts w:ascii="Arial" w:eastAsia="Arial" w:hAnsi="Arial" w:cs="Arial"/>
          <w:sz w:val="20"/>
          <w:szCs w:val="20"/>
          <w:lang w:eastAsia="es-ES"/>
        </w:rPr>
        <w:t>Formato 5 – Pagos al Sistema de Seguridad Social y Aportes Legales</w:t>
      </w:r>
      <w:bookmarkEnd w:id="1229"/>
    </w:p>
    <w:p w14:paraId="3B10354D" w14:textId="77777777" w:rsidR="002F5D5A" w:rsidRPr="001B5094" w:rsidRDefault="002F5D5A" w:rsidP="007C7A65">
      <w:pPr>
        <w:numPr>
          <w:ilvl w:val="0"/>
          <w:numId w:val="26"/>
        </w:numPr>
        <w:spacing w:after="200" w:line="240" w:lineRule="auto"/>
        <w:ind w:left="714" w:hanging="357"/>
        <w:contextualSpacing/>
        <w:rPr>
          <w:rFonts w:ascii="Arial" w:eastAsia="Arial,Times New Roman" w:hAnsi="Arial" w:cs="Arial"/>
          <w:sz w:val="20"/>
          <w:szCs w:val="20"/>
          <w:lang w:eastAsia="es-ES"/>
        </w:rPr>
      </w:pPr>
      <w:bookmarkStart w:id="1231" w:name="_Ref511421979"/>
      <w:bookmarkEnd w:id="1230"/>
      <w:r w:rsidRPr="001B5094">
        <w:rPr>
          <w:rFonts w:ascii="Arial" w:eastAsia="Arial" w:hAnsi="Arial" w:cs="Arial"/>
          <w:sz w:val="20"/>
          <w:szCs w:val="20"/>
          <w:lang w:eastAsia="es-ES"/>
        </w:rPr>
        <w:t xml:space="preserve">Formato 6 – </w:t>
      </w:r>
      <w:bookmarkEnd w:id="1231"/>
      <w:r w:rsidRPr="001B5094">
        <w:rPr>
          <w:rFonts w:ascii="Arial" w:eastAsia="Arial" w:hAnsi="Arial" w:cs="Arial"/>
          <w:sz w:val="20"/>
          <w:szCs w:val="20"/>
          <w:lang w:eastAsia="es-ES"/>
        </w:rPr>
        <w:t>Puntaje de Industria Nacional</w:t>
      </w:r>
    </w:p>
    <w:p w14:paraId="77D9A8B4" w14:textId="77777777" w:rsidR="002F5D5A" w:rsidRPr="001B5094" w:rsidRDefault="002F5D5A" w:rsidP="007C7A65">
      <w:pPr>
        <w:numPr>
          <w:ilvl w:val="0"/>
          <w:numId w:val="26"/>
        </w:numPr>
        <w:spacing w:after="200" w:line="240" w:lineRule="auto"/>
        <w:contextualSpacing/>
        <w:rPr>
          <w:rFonts w:ascii="Arial" w:eastAsia="Arial" w:hAnsi="Arial" w:cs="Arial"/>
          <w:sz w:val="20"/>
          <w:szCs w:val="20"/>
          <w:lang w:eastAsia="es-ES"/>
        </w:rPr>
      </w:pPr>
      <w:r w:rsidRPr="001B5094">
        <w:rPr>
          <w:rFonts w:ascii="Arial" w:eastAsia="Arial" w:hAnsi="Arial" w:cs="Arial"/>
          <w:sz w:val="20"/>
          <w:szCs w:val="20"/>
          <w:lang w:eastAsia="es-ES"/>
        </w:rPr>
        <w:t>Formato 7 – Autorización tratamiento de datos personales</w:t>
      </w:r>
    </w:p>
    <w:p w14:paraId="742A0A82" w14:textId="77777777" w:rsidR="002F5D5A" w:rsidRPr="001B5094" w:rsidRDefault="002F5D5A" w:rsidP="007C7A65">
      <w:pPr>
        <w:numPr>
          <w:ilvl w:val="0"/>
          <w:numId w:val="26"/>
        </w:numPr>
        <w:spacing w:after="200" w:line="240" w:lineRule="auto"/>
        <w:contextualSpacing/>
        <w:rPr>
          <w:rFonts w:ascii="Arial" w:eastAsia="Arial" w:hAnsi="Arial" w:cs="Arial"/>
          <w:sz w:val="20"/>
          <w:szCs w:val="20"/>
          <w:lang w:eastAsia="es-ES"/>
        </w:rPr>
      </w:pPr>
      <w:r w:rsidRPr="001B5094">
        <w:rPr>
          <w:rFonts w:ascii="Arial" w:eastAsia="Arial" w:hAnsi="Arial" w:cs="Arial"/>
          <w:sz w:val="20"/>
          <w:szCs w:val="20"/>
          <w:lang w:eastAsia="es-ES"/>
        </w:rPr>
        <w:t>Formato 8 – Factores de desempate</w:t>
      </w:r>
    </w:p>
    <w:p w14:paraId="0BE206A7" w14:textId="77777777" w:rsidR="002F5D5A" w:rsidRPr="001B5094" w:rsidRDefault="002F5D5A" w:rsidP="007C7A65">
      <w:pPr>
        <w:numPr>
          <w:ilvl w:val="0"/>
          <w:numId w:val="26"/>
        </w:numPr>
        <w:spacing w:after="200" w:line="240" w:lineRule="auto"/>
        <w:contextualSpacing/>
        <w:rPr>
          <w:rFonts w:ascii="Arial" w:eastAsia="Arial" w:hAnsi="Arial" w:cs="Arial"/>
          <w:sz w:val="20"/>
          <w:szCs w:val="20"/>
          <w:lang w:eastAsia="es-ES"/>
        </w:rPr>
      </w:pPr>
      <w:r w:rsidRPr="001B5094">
        <w:rPr>
          <w:rFonts w:ascii="Arial" w:eastAsia="Arial" w:hAnsi="Arial" w:cs="Arial"/>
          <w:sz w:val="20"/>
          <w:szCs w:val="20"/>
          <w:lang w:eastAsia="es-ES"/>
        </w:rPr>
        <w:t>Formato 9 – Acreditación de Emprendimientos y Empresas de Mujeres</w:t>
      </w:r>
    </w:p>
    <w:p w14:paraId="7925FE05" w14:textId="77777777" w:rsidR="002F5D5A" w:rsidRPr="001B5094" w:rsidRDefault="002F5D5A" w:rsidP="007C7A65">
      <w:pPr>
        <w:numPr>
          <w:ilvl w:val="0"/>
          <w:numId w:val="26"/>
        </w:numPr>
        <w:spacing w:after="200" w:line="240" w:lineRule="auto"/>
        <w:contextualSpacing/>
        <w:rPr>
          <w:rFonts w:ascii="Arial" w:eastAsia="Arial" w:hAnsi="Arial" w:cs="Arial"/>
          <w:sz w:val="20"/>
          <w:szCs w:val="20"/>
          <w:lang w:eastAsia="es-ES"/>
        </w:rPr>
      </w:pPr>
      <w:r w:rsidRPr="001B5094">
        <w:rPr>
          <w:rFonts w:ascii="Arial" w:eastAsia="Arial" w:hAnsi="Arial" w:cs="Arial"/>
          <w:sz w:val="20"/>
          <w:szCs w:val="20"/>
          <w:lang w:eastAsia="es-ES"/>
        </w:rPr>
        <w:t xml:space="preserve">Formato 10 – Acreditación de </w:t>
      </w:r>
      <w:proofErr w:type="spellStart"/>
      <w:r w:rsidRPr="001B5094">
        <w:rPr>
          <w:rFonts w:ascii="Arial" w:eastAsia="Arial" w:hAnsi="Arial" w:cs="Arial"/>
          <w:sz w:val="20"/>
          <w:szCs w:val="20"/>
          <w:lang w:eastAsia="es-ES"/>
        </w:rPr>
        <w:t>Mipyme</w:t>
      </w:r>
      <w:proofErr w:type="spellEnd"/>
      <w:r w:rsidRPr="001B5094">
        <w:rPr>
          <w:rFonts w:ascii="Arial" w:eastAsia="Arial" w:hAnsi="Arial" w:cs="Arial"/>
          <w:sz w:val="20"/>
          <w:szCs w:val="20"/>
          <w:lang w:eastAsia="es-ES"/>
        </w:rPr>
        <w:t>.</w:t>
      </w:r>
    </w:p>
    <w:p w14:paraId="418EFF5A" w14:textId="203E5B01" w:rsidR="002F5D5A" w:rsidRDefault="002F5D5A" w:rsidP="007C7A65">
      <w:pPr>
        <w:numPr>
          <w:ilvl w:val="0"/>
          <w:numId w:val="26"/>
        </w:numPr>
        <w:spacing w:after="200" w:line="240" w:lineRule="auto"/>
        <w:contextualSpacing/>
        <w:rPr>
          <w:rFonts w:ascii="Arial" w:eastAsia="Arial" w:hAnsi="Arial" w:cs="Arial"/>
          <w:sz w:val="20"/>
          <w:szCs w:val="20"/>
          <w:lang w:eastAsia="es-ES"/>
        </w:rPr>
      </w:pPr>
      <w:bookmarkStart w:id="1232" w:name="_Hlk171331754"/>
      <w:r w:rsidRPr="001B5094">
        <w:rPr>
          <w:rFonts w:ascii="Arial" w:eastAsia="Arial" w:hAnsi="Arial" w:cs="Arial"/>
          <w:sz w:val="20"/>
          <w:szCs w:val="20"/>
          <w:lang w:eastAsia="es-ES"/>
        </w:rPr>
        <w:t xml:space="preserve">Formato 11 – Cumplimiento de condiciones Técnicas. </w:t>
      </w:r>
    </w:p>
    <w:p w14:paraId="1335EB64" w14:textId="598777B9" w:rsidR="00C45B7A" w:rsidRDefault="00C45B7A" w:rsidP="007C7A65">
      <w:pPr>
        <w:numPr>
          <w:ilvl w:val="0"/>
          <w:numId w:val="26"/>
        </w:numPr>
        <w:spacing w:after="200" w:line="240" w:lineRule="auto"/>
        <w:contextualSpacing/>
        <w:rPr>
          <w:rFonts w:ascii="Arial" w:eastAsia="Arial" w:hAnsi="Arial" w:cs="Arial"/>
          <w:sz w:val="20"/>
          <w:szCs w:val="20"/>
          <w:lang w:eastAsia="es-ES"/>
        </w:rPr>
      </w:pPr>
      <w:bookmarkStart w:id="1233" w:name="_Hlk207975102"/>
      <w:r w:rsidRPr="00C45B7A">
        <w:rPr>
          <w:rFonts w:ascii="Arial" w:eastAsia="Arial" w:hAnsi="Arial" w:cs="Arial"/>
          <w:sz w:val="20"/>
          <w:szCs w:val="20"/>
          <w:lang w:eastAsia="es-ES"/>
        </w:rPr>
        <w:t>Formato</w:t>
      </w:r>
      <w:r>
        <w:rPr>
          <w:rFonts w:ascii="Arial" w:eastAsia="Arial" w:hAnsi="Arial" w:cs="Arial"/>
          <w:sz w:val="20"/>
          <w:szCs w:val="20"/>
          <w:lang w:eastAsia="es-ES"/>
        </w:rPr>
        <w:t xml:space="preserve"> </w:t>
      </w:r>
      <w:r w:rsidRPr="00C45B7A">
        <w:rPr>
          <w:rFonts w:ascii="Arial" w:eastAsia="Arial" w:hAnsi="Arial" w:cs="Arial"/>
          <w:sz w:val="20"/>
          <w:szCs w:val="20"/>
          <w:lang w:eastAsia="es-ES"/>
        </w:rPr>
        <w:t>1</w:t>
      </w:r>
      <w:r w:rsidR="00191A51">
        <w:rPr>
          <w:rFonts w:ascii="Arial" w:eastAsia="Arial" w:hAnsi="Arial" w:cs="Arial"/>
          <w:sz w:val="20"/>
          <w:szCs w:val="20"/>
          <w:lang w:eastAsia="es-ES"/>
        </w:rPr>
        <w:t>2</w:t>
      </w:r>
      <w:r>
        <w:rPr>
          <w:rFonts w:ascii="Arial" w:eastAsia="Arial" w:hAnsi="Arial" w:cs="Arial"/>
          <w:sz w:val="20"/>
          <w:szCs w:val="20"/>
          <w:lang w:eastAsia="es-ES"/>
        </w:rPr>
        <w:t xml:space="preserve"> - </w:t>
      </w:r>
      <w:r w:rsidR="001E61C7" w:rsidRPr="001E61C7">
        <w:rPr>
          <w:rFonts w:ascii="Arial" w:eastAsia="Arial" w:hAnsi="Arial" w:cs="Arial"/>
          <w:sz w:val="20"/>
          <w:szCs w:val="20"/>
          <w:lang w:eastAsia="es-ES"/>
        </w:rPr>
        <w:t xml:space="preserve">Ofrecimiento </w:t>
      </w:r>
      <w:r w:rsidR="001E61C7">
        <w:rPr>
          <w:rFonts w:ascii="Arial" w:eastAsia="Arial" w:hAnsi="Arial" w:cs="Arial"/>
          <w:sz w:val="20"/>
          <w:szCs w:val="20"/>
          <w:lang w:eastAsia="es-ES"/>
        </w:rPr>
        <w:t>d</w:t>
      </w:r>
      <w:r w:rsidR="001E61C7" w:rsidRPr="001E61C7">
        <w:rPr>
          <w:rFonts w:ascii="Arial" w:eastAsia="Arial" w:hAnsi="Arial" w:cs="Arial"/>
          <w:sz w:val="20"/>
          <w:szCs w:val="20"/>
          <w:lang w:eastAsia="es-ES"/>
        </w:rPr>
        <w:t>e Garantía Adicional</w:t>
      </w:r>
    </w:p>
    <w:p w14:paraId="268A72F3" w14:textId="25D0B991" w:rsidR="001E61C7" w:rsidRPr="001B5094" w:rsidRDefault="001E61C7" w:rsidP="007C7A65">
      <w:pPr>
        <w:numPr>
          <w:ilvl w:val="0"/>
          <w:numId w:val="26"/>
        </w:numPr>
        <w:spacing w:after="200" w:line="240" w:lineRule="auto"/>
        <w:contextualSpacing/>
        <w:rPr>
          <w:rFonts w:ascii="Arial" w:eastAsia="Arial" w:hAnsi="Arial" w:cs="Arial"/>
          <w:sz w:val="20"/>
          <w:szCs w:val="20"/>
          <w:lang w:eastAsia="es-ES"/>
        </w:rPr>
      </w:pPr>
      <w:r>
        <w:rPr>
          <w:rFonts w:ascii="Arial" w:eastAsia="Arial" w:hAnsi="Arial" w:cs="Arial"/>
          <w:sz w:val="20"/>
          <w:szCs w:val="20"/>
          <w:lang w:eastAsia="es-ES"/>
        </w:rPr>
        <w:t xml:space="preserve">Formato </w:t>
      </w:r>
      <w:proofErr w:type="gramStart"/>
      <w:r>
        <w:rPr>
          <w:rFonts w:ascii="Arial" w:eastAsia="Arial" w:hAnsi="Arial" w:cs="Arial"/>
          <w:sz w:val="20"/>
          <w:szCs w:val="20"/>
          <w:lang w:eastAsia="es-ES"/>
        </w:rPr>
        <w:t>13  -</w:t>
      </w:r>
      <w:proofErr w:type="gramEnd"/>
      <w:r>
        <w:rPr>
          <w:rFonts w:ascii="Arial" w:eastAsia="Arial" w:hAnsi="Arial" w:cs="Arial"/>
          <w:sz w:val="20"/>
          <w:szCs w:val="20"/>
          <w:lang w:eastAsia="es-ES"/>
        </w:rPr>
        <w:t xml:space="preserve"> </w:t>
      </w:r>
      <w:r w:rsidRPr="001E61C7">
        <w:rPr>
          <w:rFonts w:ascii="Arial" w:eastAsia="Arial" w:hAnsi="Arial" w:cs="Arial"/>
          <w:sz w:val="20"/>
          <w:szCs w:val="20"/>
          <w:lang w:eastAsia="es-ES"/>
        </w:rPr>
        <w:t xml:space="preserve">Ofrecimiento </w:t>
      </w:r>
      <w:r>
        <w:rPr>
          <w:rFonts w:ascii="Arial" w:eastAsia="Arial" w:hAnsi="Arial" w:cs="Arial"/>
          <w:sz w:val="20"/>
          <w:szCs w:val="20"/>
          <w:lang w:eastAsia="es-ES"/>
        </w:rPr>
        <w:t>d</w:t>
      </w:r>
      <w:r w:rsidRPr="001E61C7">
        <w:rPr>
          <w:rFonts w:ascii="Arial" w:eastAsia="Arial" w:hAnsi="Arial" w:cs="Arial"/>
          <w:sz w:val="20"/>
          <w:szCs w:val="20"/>
          <w:lang w:eastAsia="es-ES"/>
        </w:rPr>
        <w:t xml:space="preserve">e Tiempo </w:t>
      </w:r>
      <w:r>
        <w:rPr>
          <w:rFonts w:ascii="Arial" w:eastAsia="Arial" w:hAnsi="Arial" w:cs="Arial"/>
          <w:sz w:val="20"/>
          <w:szCs w:val="20"/>
          <w:lang w:eastAsia="es-ES"/>
        </w:rPr>
        <w:t>d</w:t>
      </w:r>
      <w:r w:rsidRPr="001E61C7">
        <w:rPr>
          <w:rFonts w:ascii="Arial" w:eastAsia="Arial" w:hAnsi="Arial" w:cs="Arial"/>
          <w:sz w:val="20"/>
          <w:szCs w:val="20"/>
          <w:lang w:eastAsia="es-ES"/>
        </w:rPr>
        <w:t>e Respuesta</w:t>
      </w:r>
    </w:p>
    <w:bookmarkEnd w:id="1232"/>
    <w:bookmarkEnd w:id="1233"/>
    <w:p w14:paraId="26D7E746" w14:textId="77777777" w:rsidR="002F5D5A" w:rsidRPr="00FD65CF" w:rsidRDefault="002F5D5A" w:rsidP="007C7A65">
      <w:pPr>
        <w:spacing w:after="0" w:line="240" w:lineRule="auto"/>
        <w:rPr>
          <w:rFonts w:ascii="Arial" w:eastAsia="Arial" w:hAnsi="Arial" w:cs="Arial"/>
          <w:sz w:val="2"/>
          <w:szCs w:val="2"/>
          <w:lang w:eastAsia="es-ES"/>
        </w:rPr>
      </w:pPr>
    </w:p>
    <w:p w14:paraId="43D0336F" w14:textId="10B05E30" w:rsidR="002F5D5A" w:rsidRPr="001B5094" w:rsidRDefault="002F5D5A" w:rsidP="003918BA">
      <w:pPr>
        <w:numPr>
          <w:ilvl w:val="1"/>
          <w:numId w:val="62"/>
        </w:numPr>
        <w:spacing w:after="200" w:line="240" w:lineRule="auto"/>
        <w:ind w:left="426" w:hanging="426"/>
        <w:contextualSpacing/>
        <w:outlineLvl w:val="1"/>
        <w:rPr>
          <w:rFonts w:ascii="Arial" w:eastAsia="Calibri" w:hAnsi="Arial" w:cs="Arial"/>
          <w:b/>
          <w:bCs/>
          <w:sz w:val="20"/>
          <w:szCs w:val="20"/>
          <w:lang w:eastAsia="es-CO"/>
        </w:rPr>
      </w:pPr>
      <w:bookmarkStart w:id="1234" w:name="_Toc508984074"/>
      <w:bookmarkStart w:id="1235" w:name="_Toc509843905"/>
      <w:bookmarkStart w:id="1236" w:name="_Toc511924814"/>
      <w:bookmarkStart w:id="1237" w:name="_Toc35616501"/>
      <w:bookmarkStart w:id="1238" w:name="_Toc40113387"/>
      <w:bookmarkStart w:id="1239" w:name="_Toc108082965"/>
      <w:bookmarkStart w:id="1240" w:name="_Toc108175090"/>
      <w:bookmarkEnd w:id="1225"/>
      <w:r w:rsidRPr="001B5094">
        <w:rPr>
          <w:rFonts w:ascii="Arial" w:eastAsia="Calibri" w:hAnsi="Arial" w:cs="Arial"/>
          <w:b/>
          <w:bCs/>
          <w:sz w:val="20"/>
          <w:szCs w:val="20"/>
          <w:lang w:eastAsia="es-CO"/>
        </w:rPr>
        <w:t>MATRICES</w:t>
      </w:r>
      <w:bookmarkEnd w:id="1234"/>
      <w:bookmarkEnd w:id="1235"/>
      <w:bookmarkEnd w:id="1236"/>
      <w:bookmarkEnd w:id="1237"/>
      <w:bookmarkEnd w:id="1238"/>
      <w:bookmarkEnd w:id="1239"/>
      <w:bookmarkEnd w:id="1240"/>
      <w:r w:rsidRPr="001B5094">
        <w:rPr>
          <w:rFonts w:ascii="Arial" w:eastAsia="Calibri" w:hAnsi="Arial" w:cs="Arial"/>
          <w:b/>
          <w:bCs/>
          <w:sz w:val="20"/>
          <w:szCs w:val="20"/>
          <w:lang w:eastAsia="es-CO"/>
        </w:rPr>
        <w:t xml:space="preserve"> </w:t>
      </w:r>
    </w:p>
    <w:p w14:paraId="591A20B7" w14:textId="77777777" w:rsidR="006F4C16" w:rsidRPr="00810AC4" w:rsidRDefault="006F4C16" w:rsidP="007C7A65">
      <w:pPr>
        <w:spacing w:after="200" w:line="240" w:lineRule="auto"/>
        <w:ind w:left="426"/>
        <w:contextualSpacing/>
        <w:outlineLvl w:val="1"/>
        <w:rPr>
          <w:rFonts w:ascii="Arial" w:eastAsia="Calibri" w:hAnsi="Arial" w:cs="Arial"/>
          <w:b/>
          <w:bCs/>
          <w:sz w:val="6"/>
          <w:szCs w:val="6"/>
          <w:lang w:eastAsia="es-CO"/>
        </w:rPr>
      </w:pPr>
    </w:p>
    <w:p w14:paraId="2551FC59" w14:textId="77777777" w:rsidR="002F5D5A" w:rsidRPr="001B5094" w:rsidRDefault="002F5D5A" w:rsidP="007C7A65">
      <w:pPr>
        <w:numPr>
          <w:ilvl w:val="0"/>
          <w:numId w:val="20"/>
        </w:numPr>
        <w:tabs>
          <w:tab w:val="left" w:pos="426"/>
        </w:tabs>
        <w:spacing w:after="0" w:line="240" w:lineRule="auto"/>
        <w:jc w:val="both"/>
        <w:rPr>
          <w:rFonts w:ascii="Arial" w:eastAsia="Arial" w:hAnsi="Arial" w:cs="Arial"/>
          <w:sz w:val="20"/>
          <w:szCs w:val="20"/>
          <w:lang w:eastAsia="es-ES"/>
        </w:rPr>
      </w:pPr>
      <w:bookmarkStart w:id="1241" w:name="_Ref508649840"/>
      <w:bookmarkStart w:id="1242" w:name="_Ref511415446"/>
      <w:r w:rsidRPr="001B5094">
        <w:rPr>
          <w:rFonts w:ascii="Arial" w:eastAsia="Arial" w:hAnsi="Arial" w:cs="Arial"/>
          <w:sz w:val="20"/>
          <w:szCs w:val="20"/>
          <w:lang w:eastAsia="es-ES"/>
        </w:rPr>
        <w:t>Matriz 1 – Indicadores financieros</w:t>
      </w:r>
      <w:bookmarkEnd w:id="1241"/>
      <w:r w:rsidRPr="001B5094">
        <w:rPr>
          <w:rFonts w:ascii="Arial" w:eastAsia="Arial" w:hAnsi="Arial" w:cs="Arial"/>
          <w:sz w:val="20"/>
          <w:szCs w:val="20"/>
          <w:lang w:eastAsia="es-ES"/>
        </w:rPr>
        <w:t xml:space="preserve"> y organizacionales</w:t>
      </w:r>
      <w:bookmarkEnd w:id="1242"/>
    </w:p>
    <w:p w14:paraId="554A9FB3" w14:textId="77777777" w:rsidR="002F5D5A" w:rsidRPr="001B5094" w:rsidRDefault="002F5D5A" w:rsidP="007C7A65">
      <w:pPr>
        <w:numPr>
          <w:ilvl w:val="0"/>
          <w:numId w:val="20"/>
        </w:numPr>
        <w:tabs>
          <w:tab w:val="left" w:pos="426"/>
        </w:tabs>
        <w:spacing w:after="0" w:line="240" w:lineRule="auto"/>
        <w:jc w:val="both"/>
        <w:rPr>
          <w:rFonts w:ascii="Arial" w:eastAsia="Arial" w:hAnsi="Arial" w:cs="Arial"/>
          <w:sz w:val="20"/>
          <w:szCs w:val="20"/>
          <w:lang w:eastAsia="es-ES"/>
        </w:rPr>
      </w:pPr>
      <w:bookmarkStart w:id="1243" w:name="_Ref508650671"/>
      <w:r w:rsidRPr="001B5094">
        <w:rPr>
          <w:rFonts w:ascii="Arial" w:eastAsia="Arial" w:hAnsi="Arial" w:cs="Arial"/>
          <w:sz w:val="20"/>
          <w:szCs w:val="20"/>
          <w:lang w:eastAsia="es-ES"/>
        </w:rPr>
        <w:t>Matriz 2 – Riesgos</w:t>
      </w:r>
      <w:bookmarkEnd w:id="1243"/>
      <w:r w:rsidRPr="001B5094">
        <w:rPr>
          <w:rFonts w:ascii="Arial" w:eastAsia="Arial" w:hAnsi="Arial" w:cs="Arial"/>
          <w:sz w:val="20"/>
          <w:szCs w:val="20"/>
          <w:lang w:eastAsia="es-ES"/>
        </w:rPr>
        <w:t xml:space="preserve"> </w:t>
      </w:r>
    </w:p>
    <w:p w14:paraId="2ADD66CD" w14:textId="77777777" w:rsidR="002F5D5A" w:rsidRPr="001B5094" w:rsidRDefault="002F5D5A" w:rsidP="007C7A65">
      <w:pPr>
        <w:spacing w:after="0" w:line="240" w:lineRule="auto"/>
        <w:rPr>
          <w:rFonts w:ascii="Arial" w:eastAsia="Arial" w:hAnsi="Arial" w:cs="Arial"/>
          <w:sz w:val="20"/>
          <w:szCs w:val="20"/>
          <w:lang w:eastAsia="es-ES"/>
        </w:rPr>
      </w:pPr>
    </w:p>
    <w:p w14:paraId="0ABD98F9" w14:textId="22D36D2D" w:rsidR="002F5D5A" w:rsidRPr="001B5094" w:rsidRDefault="002F5D5A" w:rsidP="003918BA">
      <w:pPr>
        <w:numPr>
          <w:ilvl w:val="1"/>
          <w:numId w:val="62"/>
        </w:numPr>
        <w:spacing w:after="200" w:line="240" w:lineRule="auto"/>
        <w:ind w:left="426" w:hanging="426"/>
        <w:contextualSpacing/>
        <w:outlineLvl w:val="1"/>
        <w:rPr>
          <w:rFonts w:ascii="Arial" w:eastAsia="Calibri" w:hAnsi="Arial" w:cs="Arial"/>
          <w:b/>
          <w:bCs/>
          <w:sz w:val="20"/>
          <w:szCs w:val="20"/>
          <w:lang w:eastAsia="es-CO"/>
        </w:rPr>
      </w:pPr>
      <w:bookmarkStart w:id="1244" w:name="_Toc508984075"/>
      <w:bookmarkStart w:id="1245" w:name="_Toc509843906"/>
      <w:bookmarkStart w:id="1246" w:name="_Toc511924815"/>
      <w:bookmarkStart w:id="1247" w:name="_Toc35616502"/>
      <w:bookmarkStart w:id="1248" w:name="_Toc40113388"/>
      <w:bookmarkStart w:id="1249" w:name="_Toc108082966"/>
      <w:bookmarkStart w:id="1250" w:name="_Toc108175091"/>
      <w:r w:rsidRPr="001B5094">
        <w:rPr>
          <w:rFonts w:ascii="Arial" w:eastAsia="Calibri" w:hAnsi="Arial" w:cs="Arial"/>
          <w:b/>
          <w:bCs/>
          <w:sz w:val="20"/>
          <w:szCs w:val="20"/>
          <w:lang w:eastAsia="es-CO"/>
        </w:rPr>
        <w:t>FORMULARIOS</w:t>
      </w:r>
      <w:bookmarkEnd w:id="1244"/>
      <w:bookmarkEnd w:id="1245"/>
      <w:bookmarkEnd w:id="1246"/>
      <w:bookmarkEnd w:id="1247"/>
      <w:bookmarkEnd w:id="1248"/>
      <w:bookmarkEnd w:id="1249"/>
      <w:bookmarkEnd w:id="1250"/>
      <w:r w:rsidRPr="001B5094">
        <w:rPr>
          <w:rFonts w:ascii="Arial" w:eastAsia="Calibri" w:hAnsi="Arial" w:cs="Arial"/>
          <w:b/>
          <w:bCs/>
          <w:sz w:val="20"/>
          <w:szCs w:val="20"/>
          <w:lang w:eastAsia="es-CO"/>
        </w:rPr>
        <w:t xml:space="preserve"> </w:t>
      </w:r>
      <w:bookmarkStart w:id="1251" w:name="_Hlk511206992"/>
    </w:p>
    <w:p w14:paraId="24102E1E" w14:textId="77777777" w:rsidR="006F4C16" w:rsidRPr="00FD65CF" w:rsidRDefault="006F4C16" w:rsidP="007C7A65">
      <w:pPr>
        <w:spacing w:after="200" w:line="240" w:lineRule="auto"/>
        <w:ind w:left="426"/>
        <w:contextualSpacing/>
        <w:outlineLvl w:val="1"/>
        <w:rPr>
          <w:rFonts w:ascii="Arial" w:eastAsia="Calibri" w:hAnsi="Arial" w:cs="Arial"/>
          <w:b/>
          <w:bCs/>
          <w:sz w:val="2"/>
          <w:szCs w:val="2"/>
          <w:lang w:eastAsia="es-CO"/>
        </w:rPr>
      </w:pPr>
    </w:p>
    <w:p w14:paraId="4FD9294A" w14:textId="31613D39" w:rsidR="002F5D5A" w:rsidRPr="00FD65CF" w:rsidRDefault="002F5D5A" w:rsidP="007C7A65">
      <w:pPr>
        <w:numPr>
          <w:ilvl w:val="0"/>
          <w:numId w:val="21"/>
        </w:numPr>
        <w:tabs>
          <w:tab w:val="left" w:pos="426"/>
        </w:tabs>
        <w:spacing w:after="0" w:line="240" w:lineRule="auto"/>
        <w:jc w:val="both"/>
        <w:rPr>
          <w:rFonts w:ascii="Arial" w:eastAsia="Arial" w:hAnsi="Arial" w:cs="Arial"/>
          <w:sz w:val="20"/>
          <w:szCs w:val="20"/>
          <w:lang w:eastAsia="es-ES"/>
        </w:rPr>
      </w:pPr>
      <w:bookmarkStart w:id="1252" w:name="_Ref508648916"/>
      <w:bookmarkStart w:id="1253" w:name="_Hlk511915770"/>
      <w:r w:rsidRPr="001B5094">
        <w:rPr>
          <w:rFonts w:ascii="Arial" w:eastAsia="Arial" w:hAnsi="Arial" w:cs="Arial"/>
          <w:sz w:val="20"/>
          <w:szCs w:val="20"/>
          <w:lang w:eastAsia="es-ES"/>
        </w:rPr>
        <w:t xml:space="preserve">Formulario 1– Formulario de </w:t>
      </w:r>
      <w:bookmarkEnd w:id="1252"/>
      <w:r w:rsidRPr="001B5094">
        <w:rPr>
          <w:rFonts w:ascii="Arial" w:eastAsia="Arial" w:hAnsi="Arial" w:cs="Arial"/>
          <w:sz w:val="20"/>
          <w:szCs w:val="20"/>
          <w:lang w:eastAsia="es-ES"/>
        </w:rPr>
        <w:t>oferta económica</w:t>
      </w:r>
      <w:bookmarkEnd w:id="1251"/>
      <w:bookmarkEnd w:id="1253"/>
    </w:p>
    <w:sectPr w:rsidR="002F5D5A" w:rsidRPr="00FD65CF" w:rsidSect="00B201B9">
      <w:headerReference w:type="default" r:id="rId13"/>
      <w:footerReference w:type="default" r:id="rId14"/>
      <w:pgSz w:w="12240" w:h="15840"/>
      <w:pgMar w:top="1474" w:right="1701" w:bottom="1417" w:left="1701" w:header="708"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71811" w14:textId="77777777" w:rsidR="006006AE" w:rsidRDefault="006006AE">
      <w:pPr>
        <w:spacing w:after="0" w:line="240" w:lineRule="auto"/>
      </w:pPr>
      <w:r>
        <w:separator/>
      </w:r>
    </w:p>
  </w:endnote>
  <w:endnote w:type="continuationSeparator" w:id="0">
    <w:p w14:paraId="3D604BE5" w14:textId="77777777" w:rsidR="006006AE" w:rsidRDefault="00600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Helvetica Neue">
    <w:charset w:val="00"/>
    <w:family w:val="auto"/>
    <w:pitch w:val="variable"/>
    <w:sig w:usb0="E50002FF" w:usb1="500079DB" w:usb2="00000010" w:usb3="00000000" w:csb0="00000001" w:csb1="00000000"/>
  </w:font>
  <w:font w:name="Arial,Times New Roman">
    <w:panose1 w:val="00000000000000000000"/>
    <w:charset w:val="00"/>
    <w:family w:val="roman"/>
    <w:notTrueType/>
    <w:pitch w:val="default"/>
  </w:font>
  <w:font w:name="Arial,Calibri">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eastAsia="Calibri" w:hAnsi="Calibri" w:cs="Calibri"/>
        <w:sz w:val="24"/>
        <w:szCs w:val="24"/>
        <w:lang w:val="es-ES_tradnl" w:eastAsia="es-ES"/>
      </w:rPr>
      <w:id w:val="573090107"/>
      <w:docPartObj>
        <w:docPartGallery w:val="Page Numbers (Top of Page)"/>
        <w:docPartUnique/>
      </w:docPartObj>
    </w:sdtPr>
    <w:sdtEndPr>
      <w:rPr>
        <w:b/>
        <w:bCs/>
      </w:rPr>
    </w:sdtEndPr>
    <w:sdtContent>
      <w:p w14:paraId="7E0C9D2B" w14:textId="77777777" w:rsidR="00FA21D2" w:rsidRPr="00FA21D2" w:rsidRDefault="00FA21D2" w:rsidP="00FA21D2">
        <w:pPr>
          <w:tabs>
            <w:tab w:val="center" w:pos="4252"/>
            <w:tab w:val="right" w:pos="8504"/>
          </w:tabs>
          <w:jc w:val="center"/>
          <w:rPr>
            <w:rFonts w:ascii="Calibri" w:eastAsia="Calibri" w:hAnsi="Calibri" w:cs="Calibri"/>
            <w:b/>
            <w:bCs/>
            <w:sz w:val="24"/>
            <w:szCs w:val="24"/>
            <w:lang w:val="es-ES_tradnl" w:eastAsia="es-ES"/>
          </w:rPr>
        </w:pPr>
        <w:r w:rsidRPr="00FA21D2">
          <w:rPr>
            <w:rFonts w:ascii="Calibri" w:eastAsia="Calibri" w:hAnsi="Calibri" w:cs="Calibri"/>
            <w:b/>
            <w:bCs/>
            <w:sz w:val="16"/>
            <w:szCs w:val="16"/>
            <w:lang w:eastAsia="es-ES"/>
          </w:rPr>
          <w:t xml:space="preserve">Página </w:t>
        </w:r>
        <w:r w:rsidRPr="00FA21D2">
          <w:rPr>
            <w:rFonts w:ascii="Calibri" w:eastAsia="Calibri" w:hAnsi="Calibri" w:cs="Calibri"/>
            <w:b/>
            <w:bCs/>
            <w:sz w:val="16"/>
            <w:szCs w:val="16"/>
            <w:lang w:val="es-ES_tradnl" w:eastAsia="es-ES"/>
          </w:rPr>
          <w:fldChar w:fldCharType="begin"/>
        </w:r>
        <w:r w:rsidRPr="00FA21D2">
          <w:rPr>
            <w:rFonts w:ascii="Calibri" w:eastAsia="Calibri" w:hAnsi="Calibri" w:cs="Calibri"/>
            <w:b/>
            <w:bCs/>
            <w:sz w:val="16"/>
            <w:szCs w:val="16"/>
            <w:lang w:val="es-ES_tradnl" w:eastAsia="es-ES"/>
          </w:rPr>
          <w:instrText>PAGE</w:instrText>
        </w:r>
        <w:r w:rsidRPr="00FA21D2">
          <w:rPr>
            <w:rFonts w:ascii="Calibri" w:eastAsia="Calibri" w:hAnsi="Calibri" w:cs="Calibri"/>
            <w:b/>
            <w:bCs/>
            <w:sz w:val="16"/>
            <w:szCs w:val="16"/>
            <w:lang w:val="es-ES_tradnl" w:eastAsia="es-ES"/>
          </w:rPr>
          <w:fldChar w:fldCharType="separate"/>
        </w:r>
        <w:r w:rsidRPr="00FA21D2">
          <w:rPr>
            <w:rFonts w:ascii="Calibri" w:eastAsia="Calibri" w:hAnsi="Calibri" w:cs="Calibri"/>
            <w:b/>
            <w:bCs/>
            <w:sz w:val="16"/>
            <w:szCs w:val="16"/>
            <w:lang w:val="es-ES_tradnl" w:eastAsia="es-ES"/>
          </w:rPr>
          <w:t>1</w:t>
        </w:r>
        <w:r w:rsidRPr="00FA21D2">
          <w:rPr>
            <w:rFonts w:ascii="Calibri" w:eastAsia="Calibri" w:hAnsi="Calibri" w:cs="Calibri"/>
            <w:b/>
            <w:bCs/>
            <w:sz w:val="16"/>
            <w:szCs w:val="16"/>
            <w:lang w:val="es-ES_tradnl" w:eastAsia="es-ES"/>
          </w:rPr>
          <w:fldChar w:fldCharType="end"/>
        </w:r>
        <w:r w:rsidRPr="00FA21D2">
          <w:rPr>
            <w:rFonts w:ascii="Calibri" w:eastAsia="Calibri" w:hAnsi="Calibri" w:cs="Calibri"/>
            <w:b/>
            <w:bCs/>
            <w:sz w:val="16"/>
            <w:szCs w:val="16"/>
            <w:lang w:eastAsia="es-ES"/>
          </w:rPr>
          <w:t xml:space="preserve"> de </w:t>
        </w:r>
        <w:r w:rsidRPr="00FA21D2">
          <w:rPr>
            <w:rFonts w:ascii="Calibri" w:eastAsia="Calibri" w:hAnsi="Calibri" w:cs="Calibri"/>
            <w:b/>
            <w:bCs/>
            <w:sz w:val="16"/>
            <w:szCs w:val="16"/>
            <w:lang w:val="es-ES_tradnl" w:eastAsia="es-ES"/>
          </w:rPr>
          <w:fldChar w:fldCharType="begin"/>
        </w:r>
        <w:r w:rsidRPr="00FA21D2">
          <w:rPr>
            <w:rFonts w:ascii="Calibri" w:eastAsia="Calibri" w:hAnsi="Calibri" w:cs="Calibri"/>
            <w:b/>
            <w:bCs/>
            <w:sz w:val="16"/>
            <w:szCs w:val="16"/>
            <w:lang w:val="es-ES_tradnl" w:eastAsia="es-ES"/>
          </w:rPr>
          <w:instrText>NUMPAGES</w:instrText>
        </w:r>
        <w:r w:rsidRPr="00FA21D2">
          <w:rPr>
            <w:rFonts w:ascii="Calibri" w:eastAsia="Calibri" w:hAnsi="Calibri" w:cs="Calibri"/>
            <w:b/>
            <w:bCs/>
            <w:sz w:val="16"/>
            <w:szCs w:val="16"/>
            <w:lang w:val="es-ES_tradnl" w:eastAsia="es-ES"/>
          </w:rPr>
          <w:fldChar w:fldCharType="separate"/>
        </w:r>
        <w:r w:rsidRPr="00FA21D2">
          <w:rPr>
            <w:rFonts w:ascii="Calibri" w:eastAsia="Calibri" w:hAnsi="Calibri" w:cs="Calibri"/>
            <w:b/>
            <w:bCs/>
            <w:sz w:val="16"/>
            <w:szCs w:val="16"/>
            <w:lang w:val="es-ES_tradnl" w:eastAsia="es-ES"/>
          </w:rPr>
          <w:t>14</w:t>
        </w:r>
        <w:r w:rsidRPr="00FA21D2">
          <w:rPr>
            <w:rFonts w:ascii="Calibri" w:eastAsia="Calibri" w:hAnsi="Calibri" w:cs="Calibri"/>
            <w:b/>
            <w:bCs/>
            <w:sz w:val="16"/>
            <w:szCs w:val="16"/>
            <w:lang w:val="es-ES_tradnl" w:eastAsia="es-ES"/>
          </w:rPr>
          <w:fldChar w:fldCharType="end"/>
        </w:r>
      </w:p>
    </w:sdtContent>
  </w:sdt>
  <w:p w14:paraId="44F67341" w14:textId="77777777" w:rsidR="00FA21D2" w:rsidRPr="00FA21D2" w:rsidRDefault="00FA21D2" w:rsidP="00FA21D2">
    <w:pPr>
      <w:tabs>
        <w:tab w:val="center" w:pos="4419"/>
        <w:tab w:val="right" w:pos="8838"/>
      </w:tabs>
      <w:rPr>
        <w:rFonts w:ascii="Calibri" w:eastAsia="Calibri" w:hAnsi="Calibri" w:cs="Calibri"/>
        <w:lang w:eastAsia="es-ES"/>
      </w:rPr>
    </w:pPr>
    <w:r w:rsidRPr="00FA21D2">
      <w:rPr>
        <w:rFonts w:ascii="Calibri" w:eastAsia="Calibri" w:hAnsi="Calibri" w:cs="Calibri"/>
        <w:noProof/>
        <w:lang w:eastAsia="es-ES"/>
      </w:rPr>
      <w:t xml:space="preserve"> </w:t>
    </w:r>
    <w:r w:rsidRPr="00FA21D2">
      <w:rPr>
        <w:rFonts w:ascii="Calibri" w:eastAsia="Calibri" w:hAnsi="Calibri" w:cs="Calibri"/>
        <w:noProof/>
        <w:lang w:eastAsia="es-ES"/>
      </w:rPr>
      <w:drawing>
        <wp:inline distT="0" distB="0" distL="0" distR="0" wp14:anchorId="6E4CA905" wp14:editId="0DFD221A">
          <wp:extent cx="5612130" cy="4078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40780"/>
                  </a:xfrm>
                  <a:prstGeom prst="rect">
                    <a:avLst/>
                  </a:prstGeom>
                  <a:noFill/>
                  <a:ln>
                    <a:noFill/>
                  </a:ln>
                </pic:spPr>
              </pic:pic>
            </a:graphicData>
          </a:graphic>
        </wp:inline>
      </w:drawing>
    </w:r>
  </w:p>
  <w:p w14:paraId="3DB06F89" w14:textId="77777777" w:rsidR="00FA21D2" w:rsidRPr="00FA21D2" w:rsidRDefault="00FA21D2" w:rsidP="00FA21D2">
    <w:pPr>
      <w:tabs>
        <w:tab w:val="center" w:pos="4419"/>
        <w:tab w:val="right" w:pos="8838"/>
      </w:tabs>
      <w:spacing w:after="0" w:line="240" w:lineRule="auto"/>
      <w:rPr>
        <w:rFonts w:ascii="Calibri" w:eastAsia="Calibri" w:hAnsi="Calibri" w:cs="Calibri"/>
        <w:lang w:val="es-ES" w:eastAsia="es-ES"/>
      </w:rPr>
    </w:pPr>
  </w:p>
  <w:p w14:paraId="34B3BC54" w14:textId="77777777" w:rsidR="00FA21D2" w:rsidRPr="00FA21D2" w:rsidRDefault="00FA21D2" w:rsidP="00FA21D2">
    <w:pPr>
      <w:widowControl w:val="0"/>
      <w:pBdr>
        <w:top w:val="nil"/>
        <w:left w:val="nil"/>
        <w:bottom w:val="nil"/>
        <w:right w:val="nil"/>
        <w:between w:val="nil"/>
      </w:pBdr>
      <w:spacing w:after="0" w:line="276" w:lineRule="auto"/>
      <w:rPr>
        <w:rFonts w:ascii="Arial" w:eastAsia="Arial" w:hAnsi="Arial" w:cs="Arial"/>
        <w:lang w:val="es-ES" w:eastAsia="es-ES"/>
      </w:rPr>
    </w:pPr>
  </w:p>
  <w:p w14:paraId="4DFD1D76" w14:textId="77777777" w:rsidR="00FA21D2" w:rsidRDefault="00FA21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43391" w14:textId="77777777" w:rsidR="006006AE" w:rsidRDefault="006006AE">
      <w:pPr>
        <w:spacing w:after="0" w:line="240" w:lineRule="auto"/>
      </w:pPr>
      <w:r>
        <w:separator/>
      </w:r>
    </w:p>
  </w:footnote>
  <w:footnote w:type="continuationSeparator" w:id="0">
    <w:p w14:paraId="2A963A25" w14:textId="77777777" w:rsidR="006006AE" w:rsidRDefault="00600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20C44" w14:textId="7B4EDB58" w:rsidR="00EA77D8" w:rsidRDefault="00FA21D2" w:rsidP="00B302E9">
    <w:pPr>
      <w:pStyle w:val="Encabezado"/>
      <w:jc w:val="right"/>
    </w:pPr>
    <w:r>
      <w:t xml:space="preserve">                                        </w:t>
    </w:r>
    <w:r w:rsidRPr="007E277E">
      <w:rPr>
        <w:noProof/>
      </w:rPr>
      <w:drawing>
        <wp:inline distT="0" distB="0" distL="0" distR="0" wp14:anchorId="6D24CC10" wp14:editId="37B574FB">
          <wp:extent cx="3359887" cy="88626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26023" name=""/>
                  <pic:cNvPicPr/>
                </pic:nvPicPr>
                <pic:blipFill>
                  <a:blip r:embed="rId1"/>
                  <a:stretch>
                    <a:fillRect/>
                  </a:stretch>
                </pic:blipFill>
                <pic:spPr>
                  <a:xfrm>
                    <a:off x="0" y="0"/>
                    <a:ext cx="3413819" cy="9004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B543B5"/>
    <w:multiLevelType w:val="multilevel"/>
    <w:tmpl w:val="A57273A8"/>
    <w:lvl w:ilvl="0">
      <w:start w:val="4"/>
      <w:numFmt w:val="decimal"/>
      <w:lvlText w:val="%1."/>
      <w:lvlJc w:val="left"/>
      <w:pPr>
        <w:ind w:left="500" w:hanging="500"/>
      </w:pPr>
      <w:rPr>
        <w:rFonts w:hint="default"/>
      </w:rPr>
    </w:lvl>
    <w:lvl w:ilvl="1">
      <w:start w:val="1"/>
      <w:numFmt w:val="decimal"/>
      <w:lvlText w:val="%1.%2."/>
      <w:lvlJc w:val="left"/>
      <w:pPr>
        <w:ind w:left="500" w:hanging="50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0CB2647"/>
    <w:multiLevelType w:val="multilevel"/>
    <w:tmpl w:val="3F8A1CB4"/>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36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sz w:val="18"/>
        <w:szCs w:val="18"/>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37DCD"/>
    <w:multiLevelType w:val="multilevel"/>
    <w:tmpl w:val="6DC82624"/>
    <w:lvl w:ilvl="0">
      <w:start w:val="3"/>
      <w:numFmt w:val="decimal"/>
      <w:lvlText w:val="%1."/>
      <w:lvlJc w:val="left"/>
      <w:pPr>
        <w:ind w:left="460" w:hanging="460"/>
      </w:pPr>
      <w:rPr>
        <w:rFonts w:hint="default"/>
      </w:rPr>
    </w:lvl>
    <w:lvl w:ilvl="1">
      <w:start w:val="8"/>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4E2BB7"/>
    <w:multiLevelType w:val="multilevel"/>
    <w:tmpl w:val="950ECC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B04C04"/>
    <w:multiLevelType w:val="hybridMultilevel"/>
    <w:tmpl w:val="01AC6C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555A3F"/>
    <w:multiLevelType w:val="hybridMultilevel"/>
    <w:tmpl w:val="D2E2DE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5C34D2"/>
    <w:multiLevelType w:val="multilevel"/>
    <w:tmpl w:val="C5FA9428"/>
    <w:lvl w:ilvl="0">
      <w:start w:val="1"/>
      <w:numFmt w:val="decimal"/>
      <w:lvlText w:val="%1."/>
      <w:lvlJc w:val="left"/>
      <w:pPr>
        <w:ind w:left="720" w:hanging="360"/>
      </w:pPr>
      <w:rPr>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434F3A"/>
    <w:multiLevelType w:val="hybridMultilevel"/>
    <w:tmpl w:val="6BDAFE16"/>
    <w:lvl w:ilvl="0" w:tplc="1578DA62">
      <w:numFmt w:val="bullet"/>
      <w:lvlText w:val=""/>
      <w:lvlJc w:val="left"/>
      <w:pPr>
        <w:ind w:left="724" w:hanging="360"/>
      </w:pPr>
      <w:rPr>
        <w:rFonts w:ascii="Symbol" w:eastAsia="Symbol" w:hAnsi="Symbol" w:cs="Symbol" w:hint="default"/>
        <w:b w:val="0"/>
        <w:bCs w:val="0"/>
        <w:i w:val="0"/>
        <w:iCs w:val="0"/>
        <w:spacing w:val="0"/>
        <w:w w:val="101"/>
        <w:sz w:val="18"/>
        <w:szCs w:val="18"/>
        <w:lang w:val="es-ES" w:eastAsia="en-US" w:bidi="ar-SA"/>
      </w:rPr>
    </w:lvl>
    <w:lvl w:ilvl="1" w:tplc="8598C242">
      <w:numFmt w:val="bullet"/>
      <w:lvlText w:val="•"/>
      <w:lvlJc w:val="left"/>
      <w:pPr>
        <w:ind w:left="1214" w:hanging="360"/>
      </w:pPr>
      <w:rPr>
        <w:rFonts w:hint="default"/>
        <w:lang w:val="es-ES" w:eastAsia="en-US" w:bidi="ar-SA"/>
      </w:rPr>
    </w:lvl>
    <w:lvl w:ilvl="2" w:tplc="096CE03C">
      <w:numFmt w:val="bullet"/>
      <w:lvlText w:val="•"/>
      <w:lvlJc w:val="left"/>
      <w:pPr>
        <w:ind w:left="1708" w:hanging="360"/>
      </w:pPr>
      <w:rPr>
        <w:rFonts w:hint="default"/>
        <w:lang w:val="es-ES" w:eastAsia="en-US" w:bidi="ar-SA"/>
      </w:rPr>
    </w:lvl>
    <w:lvl w:ilvl="3" w:tplc="E66A0F52">
      <w:numFmt w:val="bullet"/>
      <w:lvlText w:val="•"/>
      <w:lvlJc w:val="left"/>
      <w:pPr>
        <w:ind w:left="2203" w:hanging="360"/>
      </w:pPr>
      <w:rPr>
        <w:rFonts w:hint="default"/>
        <w:lang w:val="es-ES" w:eastAsia="en-US" w:bidi="ar-SA"/>
      </w:rPr>
    </w:lvl>
    <w:lvl w:ilvl="4" w:tplc="FFE827DC">
      <w:numFmt w:val="bullet"/>
      <w:lvlText w:val="•"/>
      <w:lvlJc w:val="left"/>
      <w:pPr>
        <w:ind w:left="2697" w:hanging="360"/>
      </w:pPr>
      <w:rPr>
        <w:rFonts w:hint="default"/>
        <w:lang w:val="es-ES" w:eastAsia="en-US" w:bidi="ar-SA"/>
      </w:rPr>
    </w:lvl>
    <w:lvl w:ilvl="5" w:tplc="7E9459F0">
      <w:numFmt w:val="bullet"/>
      <w:lvlText w:val="•"/>
      <w:lvlJc w:val="left"/>
      <w:pPr>
        <w:ind w:left="3192" w:hanging="360"/>
      </w:pPr>
      <w:rPr>
        <w:rFonts w:hint="default"/>
        <w:lang w:val="es-ES" w:eastAsia="en-US" w:bidi="ar-SA"/>
      </w:rPr>
    </w:lvl>
    <w:lvl w:ilvl="6" w:tplc="B5D657CA">
      <w:numFmt w:val="bullet"/>
      <w:lvlText w:val="•"/>
      <w:lvlJc w:val="left"/>
      <w:pPr>
        <w:ind w:left="3686" w:hanging="360"/>
      </w:pPr>
      <w:rPr>
        <w:rFonts w:hint="default"/>
        <w:lang w:val="es-ES" w:eastAsia="en-US" w:bidi="ar-SA"/>
      </w:rPr>
    </w:lvl>
    <w:lvl w:ilvl="7" w:tplc="3A86A910">
      <w:numFmt w:val="bullet"/>
      <w:lvlText w:val="•"/>
      <w:lvlJc w:val="left"/>
      <w:pPr>
        <w:ind w:left="4180" w:hanging="360"/>
      </w:pPr>
      <w:rPr>
        <w:rFonts w:hint="default"/>
        <w:lang w:val="es-ES" w:eastAsia="en-US" w:bidi="ar-SA"/>
      </w:rPr>
    </w:lvl>
    <w:lvl w:ilvl="8" w:tplc="6AD01C3A">
      <w:numFmt w:val="bullet"/>
      <w:lvlText w:val="•"/>
      <w:lvlJc w:val="left"/>
      <w:pPr>
        <w:ind w:left="4675" w:hanging="360"/>
      </w:pPr>
      <w:rPr>
        <w:rFonts w:hint="default"/>
        <w:lang w:val="es-ES" w:eastAsia="en-US" w:bidi="ar-SA"/>
      </w:rPr>
    </w:lvl>
  </w:abstractNum>
  <w:abstractNum w:abstractNumId="17"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BD32E5"/>
    <w:multiLevelType w:val="multilevel"/>
    <w:tmpl w:val="75EEC810"/>
    <w:lvl w:ilvl="0">
      <w:start w:val="8"/>
      <w:numFmt w:val="decimal"/>
      <w:lvlText w:val="%1"/>
      <w:lvlJc w:val="left"/>
      <w:pPr>
        <w:ind w:left="1538" w:hanging="1415"/>
      </w:pPr>
    </w:lvl>
    <w:lvl w:ilvl="1">
      <w:start w:val="1"/>
      <w:numFmt w:val="decimal"/>
      <w:lvlText w:val="%1.%2"/>
      <w:lvlJc w:val="left"/>
      <w:pPr>
        <w:ind w:left="1538" w:hanging="1415"/>
      </w:pPr>
    </w:lvl>
    <w:lvl w:ilvl="2">
      <w:start w:val="8"/>
      <w:numFmt w:val="decimal"/>
      <w:lvlText w:val="%1.%2.%3"/>
      <w:lvlJc w:val="left"/>
      <w:pPr>
        <w:ind w:left="1538" w:hanging="1415"/>
      </w:pPr>
    </w:lvl>
    <w:lvl w:ilvl="3">
      <w:start w:val="2"/>
      <w:numFmt w:val="decimal"/>
      <w:lvlText w:val="%1.%2.%3.%4."/>
      <w:lvlJc w:val="left"/>
      <w:pPr>
        <w:ind w:left="1416" w:hanging="1416"/>
      </w:pPr>
      <w:rPr>
        <w:rFonts w:ascii="Arial" w:eastAsia="Arial" w:hAnsi="Arial" w:cs="Arial"/>
        <w:b/>
        <w:i w:val="0"/>
        <w:sz w:val="20"/>
        <w:szCs w:val="20"/>
      </w:rPr>
    </w:lvl>
    <w:lvl w:ilvl="4">
      <w:start w:val="1"/>
      <w:numFmt w:val="lowerLetter"/>
      <w:lvlText w:val="%5."/>
      <w:lvlJc w:val="left"/>
      <w:pPr>
        <w:ind w:left="720" w:hanging="360"/>
      </w:pPr>
    </w:lvl>
    <w:lvl w:ilvl="5">
      <w:numFmt w:val="bullet"/>
      <w:lvlText w:val="•"/>
      <w:lvlJc w:val="left"/>
      <w:pPr>
        <w:ind w:left="3757" w:hanging="360"/>
      </w:pPr>
    </w:lvl>
    <w:lvl w:ilvl="6">
      <w:numFmt w:val="bullet"/>
      <w:lvlText w:val="•"/>
      <w:lvlJc w:val="left"/>
      <w:pPr>
        <w:ind w:left="4866" w:hanging="360"/>
      </w:pPr>
    </w:lvl>
    <w:lvl w:ilvl="7">
      <w:numFmt w:val="bullet"/>
      <w:lvlText w:val="•"/>
      <w:lvlJc w:val="left"/>
      <w:pPr>
        <w:ind w:left="5975" w:hanging="360"/>
      </w:pPr>
    </w:lvl>
    <w:lvl w:ilvl="8">
      <w:numFmt w:val="bullet"/>
      <w:lvlText w:val="•"/>
      <w:lvlJc w:val="left"/>
      <w:pPr>
        <w:ind w:left="7084" w:hanging="360"/>
      </w:pPr>
    </w:lvl>
  </w:abstractNum>
  <w:abstractNum w:abstractNumId="20" w15:restartNumberingAfterBreak="0">
    <w:nsid w:val="251B4109"/>
    <w:multiLevelType w:val="hybridMultilevel"/>
    <w:tmpl w:val="7A6E2D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55E329C"/>
    <w:multiLevelType w:val="multilevel"/>
    <w:tmpl w:val="A2A07CF0"/>
    <w:lvl w:ilvl="0">
      <w:start w:val="1"/>
      <w:numFmt w:val="upperRoman"/>
      <w:lvlText w:val="%1."/>
      <w:lvlJc w:val="left"/>
      <w:pPr>
        <w:ind w:left="1080" w:hanging="720"/>
      </w:pPr>
      <w:rPr>
        <w:b/>
      </w:rPr>
    </w:lvl>
    <w:lvl w:ilvl="1">
      <w:start w:val="4"/>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289C2B34"/>
    <w:multiLevelType w:val="hybridMultilevel"/>
    <w:tmpl w:val="D5A22F2C"/>
    <w:lvl w:ilvl="0" w:tplc="170226EC">
      <w:start w:val="1"/>
      <w:numFmt w:val="decimal"/>
      <w:lvlText w:val="1.%1."/>
      <w:lvlJc w:val="left"/>
      <w:pPr>
        <w:ind w:left="720" w:hanging="363"/>
      </w:pPr>
      <w:rPr>
        <w:rFonts w:ascii="Arial" w:hAnsi="Arial" w:cs="Arial" w:hint="default"/>
        <w:sz w:val="18"/>
        <w:szCs w:val="18"/>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2D7A66FC"/>
    <w:multiLevelType w:val="multilevel"/>
    <w:tmpl w:val="1C928386"/>
    <w:lvl w:ilvl="0">
      <w:start w:val="3"/>
      <w:numFmt w:val="decimal"/>
      <w:lvlText w:val="%1."/>
      <w:lvlJc w:val="left"/>
      <w:pPr>
        <w:ind w:left="510" w:hanging="510"/>
      </w:pPr>
      <w:rPr>
        <w:rFonts w:hint="default"/>
      </w:rPr>
    </w:lvl>
    <w:lvl w:ilvl="1">
      <w:start w:val="8"/>
      <w:numFmt w:val="decimal"/>
      <w:lvlText w:val="%1.%2."/>
      <w:lvlJc w:val="left"/>
      <w:pPr>
        <w:ind w:left="510" w:hanging="51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23974A8"/>
    <w:multiLevelType w:val="multilevel"/>
    <w:tmpl w:val="478AF0DE"/>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3A02F98"/>
    <w:multiLevelType w:val="hybridMultilevel"/>
    <w:tmpl w:val="5154603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E172639"/>
    <w:multiLevelType w:val="hybridMultilevel"/>
    <w:tmpl w:val="B2667AD6"/>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CCAEAD48">
      <w:start w:val="2"/>
      <w:numFmt w:val="decimal"/>
      <w:lvlText w:val="%4"/>
      <w:lvlJc w:val="left"/>
      <w:pPr>
        <w:ind w:left="3228" w:hanging="360"/>
      </w:pPr>
      <w:rPr>
        <w:rFonts w:hint="default"/>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7"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4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8604D80"/>
    <w:multiLevelType w:val="multilevel"/>
    <w:tmpl w:val="DB12CD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97426F8"/>
    <w:multiLevelType w:val="multilevel"/>
    <w:tmpl w:val="4B7A1FA4"/>
    <w:lvl w:ilvl="0">
      <w:start w:val="3"/>
      <w:numFmt w:val="decimal"/>
      <w:lvlText w:val="%1"/>
      <w:lvlJc w:val="left"/>
      <w:pPr>
        <w:ind w:left="450" w:hanging="450"/>
      </w:pPr>
      <w:rPr>
        <w:rFonts w:hint="default"/>
      </w:rPr>
    </w:lvl>
    <w:lvl w:ilvl="1">
      <w:start w:val="8"/>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7"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0AA4426"/>
    <w:multiLevelType w:val="multilevel"/>
    <w:tmpl w:val="42287B8C"/>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55282102"/>
    <w:multiLevelType w:val="hybridMultilevel"/>
    <w:tmpl w:val="34BC934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3" w15:restartNumberingAfterBreak="0">
    <w:nsid w:val="5E134B43"/>
    <w:multiLevelType w:val="multilevel"/>
    <w:tmpl w:val="A36E2718"/>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18"/>
        <w:szCs w:val="18"/>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0B00C3C"/>
    <w:multiLevelType w:val="hybridMultilevel"/>
    <w:tmpl w:val="5492D77E"/>
    <w:lvl w:ilvl="0" w:tplc="BBCE7E32">
      <w:start w:val="1"/>
      <w:numFmt w:val="upperLetter"/>
      <w:lvlText w:val="%1."/>
      <w:lvlJc w:val="left"/>
      <w:pPr>
        <w:ind w:left="720" w:hanging="360"/>
      </w:pPr>
      <w:rPr>
        <w:rFonts w:ascii="Arial" w:hAnsi="Arial" w:cs="Arial"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81C505F"/>
    <w:multiLevelType w:val="hybridMultilevel"/>
    <w:tmpl w:val="0F6CED1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0"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BEA498A"/>
    <w:multiLevelType w:val="multilevel"/>
    <w:tmpl w:val="7B3C11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794050DF"/>
    <w:multiLevelType w:val="multilevel"/>
    <w:tmpl w:val="73D2A226"/>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9"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DAD3C30"/>
    <w:multiLevelType w:val="hybridMultilevel"/>
    <w:tmpl w:val="58D8D04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1616133035">
    <w:abstractNumId w:val="5"/>
  </w:num>
  <w:num w:numId="2" w16cid:durableId="1847475230">
    <w:abstractNumId w:val="26"/>
  </w:num>
  <w:num w:numId="3" w16cid:durableId="1458455324">
    <w:abstractNumId w:val="58"/>
  </w:num>
  <w:num w:numId="4" w16cid:durableId="1408502921">
    <w:abstractNumId w:val="31"/>
  </w:num>
  <w:num w:numId="5" w16cid:durableId="1920867326">
    <w:abstractNumId w:val="52"/>
  </w:num>
  <w:num w:numId="6" w16cid:durableId="747265900">
    <w:abstractNumId w:val="36"/>
  </w:num>
  <w:num w:numId="7" w16cid:durableId="89905031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5302356">
    <w:abstractNumId w:val="9"/>
  </w:num>
  <w:num w:numId="9" w16cid:durableId="1561555460">
    <w:abstractNumId w:val="22"/>
  </w:num>
  <w:num w:numId="10" w16cid:durableId="895161984">
    <w:abstractNumId w:val="25"/>
  </w:num>
  <w:num w:numId="11" w16cid:durableId="1240214178">
    <w:abstractNumId w:val="27"/>
  </w:num>
  <w:num w:numId="12" w16cid:durableId="587737329">
    <w:abstractNumId w:val="63"/>
  </w:num>
  <w:num w:numId="13" w16cid:durableId="1054230756">
    <w:abstractNumId w:val="41"/>
  </w:num>
  <w:num w:numId="14" w16cid:durableId="1138886123">
    <w:abstractNumId w:val="4"/>
  </w:num>
  <w:num w:numId="15" w16cid:durableId="1560550054">
    <w:abstractNumId w:val="51"/>
  </w:num>
  <w:num w:numId="16" w16cid:durableId="50618394">
    <w:abstractNumId w:val="57"/>
  </w:num>
  <w:num w:numId="17" w16cid:durableId="849562759">
    <w:abstractNumId w:val="48"/>
  </w:num>
  <w:num w:numId="18" w16cid:durableId="1159273392">
    <w:abstractNumId w:val="54"/>
  </w:num>
  <w:num w:numId="19" w16cid:durableId="13843817">
    <w:abstractNumId w:val="38"/>
  </w:num>
  <w:num w:numId="20" w16cid:durableId="1042287837">
    <w:abstractNumId w:val="11"/>
  </w:num>
  <w:num w:numId="21" w16cid:durableId="138575624">
    <w:abstractNumId w:val="39"/>
  </w:num>
  <w:num w:numId="22" w16cid:durableId="1265847924">
    <w:abstractNumId w:val="55"/>
  </w:num>
  <w:num w:numId="23" w16cid:durableId="470903499">
    <w:abstractNumId w:val="60"/>
  </w:num>
  <w:num w:numId="24" w16cid:durableId="1255868351">
    <w:abstractNumId w:val="56"/>
  </w:num>
  <w:num w:numId="25" w16cid:durableId="805926754">
    <w:abstractNumId w:val="69"/>
  </w:num>
  <w:num w:numId="26" w16cid:durableId="39089327">
    <w:abstractNumId w:val="34"/>
  </w:num>
  <w:num w:numId="27" w16cid:durableId="1771468864">
    <w:abstractNumId w:val="24"/>
  </w:num>
  <w:num w:numId="28" w16cid:durableId="436952624">
    <w:abstractNumId w:val="23"/>
  </w:num>
  <w:num w:numId="29" w16cid:durableId="630131129">
    <w:abstractNumId w:val="0"/>
  </w:num>
  <w:num w:numId="30" w16cid:durableId="1070495854">
    <w:abstractNumId w:val="65"/>
  </w:num>
  <w:num w:numId="31" w16cid:durableId="1412582966">
    <w:abstractNumId w:val="46"/>
  </w:num>
  <w:num w:numId="32" w16cid:durableId="2054495219">
    <w:abstractNumId w:val="37"/>
  </w:num>
  <w:num w:numId="33" w16cid:durableId="1432169182">
    <w:abstractNumId w:val="53"/>
  </w:num>
  <w:num w:numId="34" w16cid:durableId="1133475306">
    <w:abstractNumId w:val="45"/>
  </w:num>
  <w:num w:numId="35" w16cid:durableId="108941592">
    <w:abstractNumId w:val="15"/>
  </w:num>
  <w:num w:numId="36" w16cid:durableId="76173325">
    <w:abstractNumId w:val="32"/>
  </w:num>
  <w:num w:numId="37" w16cid:durableId="261452647">
    <w:abstractNumId w:val="44"/>
  </w:num>
  <w:num w:numId="38" w16cid:durableId="2113932025">
    <w:abstractNumId w:val="40"/>
  </w:num>
  <w:num w:numId="39" w16cid:durableId="1632973368">
    <w:abstractNumId w:val="17"/>
  </w:num>
  <w:num w:numId="40" w16cid:durableId="764425236">
    <w:abstractNumId w:val="1"/>
  </w:num>
  <w:num w:numId="41" w16cid:durableId="1720400222">
    <w:abstractNumId w:val="2"/>
  </w:num>
  <w:num w:numId="42" w16cid:durableId="296186264">
    <w:abstractNumId w:val="3"/>
  </w:num>
  <w:num w:numId="43" w16cid:durableId="1588803986">
    <w:abstractNumId w:val="12"/>
  </w:num>
  <w:num w:numId="44" w16cid:durableId="579681518">
    <w:abstractNumId w:val="35"/>
  </w:num>
  <w:num w:numId="45" w16cid:durableId="331106857">
    <w:abstractNumId w:val="10"/>
  </w:num>
  <w:num w:numId="46" w16cid:durableId="1066420892">
    <w:abstractNumId w:val="62"/>
  </w:num>
  <w:num w:numId="47" w16cid:durableId="1066299795">
    <w:abstractNumId w:val="13"/>
  </w:num>
  <w:num w:numId="48" w16cid:durableId="1735856733">
    <w:abstractNumId w:val="8"/>
  </w:num>
  <w:num w:numId="49" w16cid:durableId="1918785913">
    <w:abstractNumId w:val="71"/>
  </w:num>
  <w:num w:numId="50" w16cid:durableId="1527712859">
    <w:abstractNumId w:val="30"/>
  </w:num>
  <w:num w:numId="51" w16cid:durableId="827400796">
    <w:abstractNumId w:val="20"/>
  </w:num>
  <w:num w:numId="52" w16cid:durableId="606541956">
    <w:abstractNumId w:val="59"/>
  </w:num>
  <w:num w:numId="53" w16cid:durableId="579486965">
    <w:abstractNumId w:val="66"/>
  </w:num>
  <w:num w:numId="54" w16cid:durableId="2037734144">
    <w:abstractNumId w:val="6"/>
  </w:num>
  <w:num w:numId="55" w16cid:durableId="968589303">
    <w:abstractNumId w:val="64"/>
  </w:num>
  <w:num w:numId="56" w16cid:durableId="684133852">
    <w:abstractNumId w:val="47"/>
  </w:num>
  <w:num w:numId="57" w16cid:durableId="669335313">
    <w:abstractNumId w:val="33"/>
  </w:num>
  <w:num w:numId="58" w16cid:durableId="133329605">
    <w:abstractNumId w:val="18"/>
  </w:num>
  <w:num w:numId="59" w16cid:durableId="1577323221">
    <w:abstractNumId w:val="70"/>
  </w:num>
  <w:num w:numId="60" w16cid:durableId="1897080192">
    <w:abstractNumId w:val="61"/>
  </w:num>
  <w:num w:numId="61" w16cid:durableId="1308585995">
    <w:abstractNumId w:val="50"/>
  </w:num>
  <w:num w:numId="62" w16cid:durableId="1187645912">
    <w:abstractNumId w:val="7"/>
  </w:num>
  <w:num w:numId="63" w16cid:durableId="995647875">
    <w:abstractNumId w:val="68"/>
  </w:num>
  <w:num w:numId="64" w16cid:durableId="754282608">
    <w:abstractNumId w:val="49"/>
  </w:num>
  <w:num w:numId="65" w16cid:durableId="1771581265">
    <w:abstractNumId w:val="21"/>
  </w:num>
  <w:num w:numId="66" w16cid:durableId="2129665631">
    <w:abstractNumId w:val="14"/>
  </w:num>
  <w:num w:numId="67" w16cid:durableId="863321285">
    <w:abstractNumId w:val="42"/>
  </w:num>
  <w:num w:numId="68" w16cid:durableId="1847818492">
    <w:abstractNumId w:val="19"/>
  </w:num>
  <w:num w:numId="69" w16cid:durableId="16390440">
    <w:abstractNumId w:val="28"/>
  </w:num>
  <w:num w:numId="70" w16cid:durableId="1490053909">
    <w:abstractNumId w:val="43"/>
  </w:num>
  <w:num w:numId="71" w16cid:durableId="2005359263">
    <w:abstractNumId w:val="29"/>
  </w:num>
  <w:num w:numId="72" w16cid:durableId="195508096">
    <w:abstractNumId w:val="1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D5A"/>
    <w:rsid w:val="00011558"/>
    <w:rsid w:val="00016760"/>
    <w:rsid w:val="00053564"/>
    <w:rsid w:val="00061D69"/>
    <w:rsid w:val="00093F89"/>
    <w:rsid w:val="000A53C6"/>
    <w:rsid w:val="000B0FF0"/>
    <w:rsid w:val="000E28D5"/>
    <w:rsid w:val="000E7B42"/>
    <w:rsid w:val="000F379A"/>
    <w:rsid w:val="001013B5"/>
    <w:rsid w:val="001438C7"/>
    <w:rsid w:val="00150BD9"/>
    <w:rsid w:val="001632CD"/>
    <w:rsid w:val="0017077C"/>
    <w:rsid w:val="00191A51"/>
    <w:rsid w:val="001B5094"/>
    <w:rsid w:val="001C5D58"/>
    <w:rsid w:val="001E61C7"/>
    <w:rsid w:val="001E6DB6"/>
    <w:rsid w:val="001E6DBC"/>
    <w:rsid w:val="001F22E0"/>
    <w:rsid w:val="001F7055"/>
    <w:rsid w:val="00224994"/>
    <w:rsid w:val="00233C00"/>
    <w:rsid w:val="00242ED4"/>
    <w:rsid w:val="00265795"/>
    <w:rsid w:val="002874AD"/>
    <w:rsid w:val="002966D6"/>
    <w:rsid w:val="002A6B24"/>
    <w:rsid w:val="002B4D14"/>
    <w:rsid w:val="002D3315"/>
    <w:rsid w:val="002F0C0A"/>
    <w:rsid w:val="002F5D5A"/>
    <w:rsid w:val="00320BBC"/>
    <w:rsid w:val="003374FB"/>
    <w:rsid w:val="003918BA"/>
    <w:rsid w:val="003D1FAC"/>
    <w:rsid w:val="003D4197"/>
    <w:rsid w:val="003D67FD"/>
    <w:rsid w:val="003E71F8"/>
    <w:rsid w:val="00410AC6"/>
    <w:rsid w:val="00423EE2"/>
    <w:rsid w:val="00427EB6"/>
    <w:rsid w:val="00447D54"/>
    <w:rsid w:val="00460BCB"/>
    <w:rsid w:val="00482211"/>
    <w:rsid w:val="004B7847"/>
    <w:rsid w:val="004C0D36"/>
    <w:rsid w:val="005112EE"/>
    <w:rsid w:val="00514F5F"/>
    <w:rsid w:val="00520D46"/>
    <w:rsid w:val="00527F90"/>
    <w:rsid w:val="00560A50"/>
    <w:rsid w:val="005710A5"/>
    <w:rsid w:val="00571DAE"/>
    <w:rsid w:val="00580F84"/>
    <w:rsid w:val="005913B0"/>
    <w:rsid w:val="00594891"/>
    <w:rsid w:val="006006AE"/>
    <w:rsid w:val="006054E9"/>
    <w:rsid w:val="006128B9"/>
    <w:rsid w:val="00636299"/>
    <w:rsid w:val="00645617"/>
    <w:rsid w:val="00670C31"/>
    <w:rsid w:val="006A3889"/>
    <w:rsid w:val="006B7532"/>
    <w:rsid w:val="006E75A5"/>
    <w:rsid w:val="006F4C16"/>
    <w:rsid w:val="006F4D3F"/>
    <w:rsid w:val="00705CF5"/>
    <w:rsid w:val="00710070"/>
    <w:rsid w:val="00731E14"/>
    <w:rsid w:val="00733194"/>
    <w:rsid w:val="00742D4B"/>
    <w:rsid w:val="007570FD"/>
    <w:rsid w:val="007745BD"/>
    <w:rsid w:val="00784036"/>
    <w:rsid w:val="007A30A3"/>
    <w:rsid w:val="007C7A65"/>
    <w:rsid w:val="00810AC4"/>
    <w:rsid w:val="00837623"/>
    <w:rsid w:val="00841530"/>
    <w:rsid w:val="00852B9E"/>
    <w:rsid w:val="008664A7"/>
    <w:rsid w:val="008940FD"/>
    <w:rsid w:val="00896D0E"/>
    <w:rsid w:val="008B623F"/>
    <w:rsid w:val="008C759C"/>
    <w:rsid w:val="008C7B46"/>
    <w:rsid w:val="008E4741"/>
    <w:rsid w:val="009221D8"/>
    <w:rsid w:val="00931030"/>
    <w:rsid w:val="009726C0"/>
    <w:rsid w:val="009F6F0E"/>
    <w:rsid w:val="00A0367C"/>
    <w:rsid w:val="00A434E4"/>
    <w:rsid w:val="00A66CA8"/>
    <w:rsid w:val="00A70BD4"/>
    <w:rsid w:val="00A726F3"/>
    <w:rsid w:val="00A875C5"/>
    <w:rsid w:val="00A9576D"/>
    <w:rsid w:val="00AA6B69"/>
    <w:rsid w:val="00AB3725"/>
    <w:rsid w:val="00AE7535"/>
    <w:rsid w:val="00AF7125"/>
    <w:rsid w:val="00B06164"/>
    <w:rsid w:val="00B201B9"/>
    <w:rsid w:val="00B302E9"/>
    <w:rsid w:val="00B303B2"/>
    <w:rsid w:val="00B375B3"/>
    <w:rsid w:val="00B51F9D"/>
    <w:rsid w:val="00B55151"/>
    <w:rsid w:val="00B67B88"/>
    <w:rsid w:val="00B70804"/>
    <w:rsid w:val="00B908E8"/>
    <w:rsid w:val="00B939D2"/>
    <w:rsid w:val="00B96C98"/>
    <w:rsid w:val="00BD039D"/>
    <w:rsid w:val="00C22F03"/>
    <w:rsid w:val="00C32371"/>
    <w:rsid w:val="00C3250D"/>
    <w:rsid w:val="00C45B7A"/>
    <w:rsid w:val="00C56732"/>
    <w:rsid w:val="00C75C6D"/>
    <w:rsid w:val="00CC353A"/>
    <w:rsid w:val="00CC6C30"/>
    <w:rsid w:val="00CD3EB7"/>
    <w:rsid w:val="00CE627B"/>
    <w:rsid w:val="00D155A6"/>
    <w:rsid w:val="00D20A17"/>
    <w:rsid w:val="00D5018A"/>
    <w:rsid w:val="00D55B61"/>
    <w:rsid w:val="00D63551"/>
    <w:rsid w:val="00D63A24"/>
    <w:rsid w:val="00D722A2"/>
    <w:rsid w:val="00D9168D"/>
    <w:rsid w:val="00DA4B45"/>
    <w:rsid w:val="00DB2065"/>
    <w:rsid w:val="00DC03FF"/>
    <w:rsid w:val="00E04630"/>
    <w:rsid w:val="00E21170"/>
    <w:rsid w:val="00E44D3F"/>
    <w:rsid w:val="00E4713E"/>
    <w:rsid w:val="00E61FDC"/>
    <w:rsid w:val="00E70A7A"/>
    <w:rsid w:val="00E71CB8"/>
    <w:rsid w:val="00EA77D8"/>
    <w:rsid w:val="00EB4600"/>
    <w:rsid w:val="00EC3203"/>
    <w:rsid w:val="00ED1727"/>
    <w:rsid w:val="00ED28E9"/>
    <w:rsid w:val="00ED6BD1"/>
    <w:rsid w:val="00EE42DE"/>
    <w:rsid w:val="00EF08C0"/>
    <w:rsid w:val="00EF3CB0"/>
    <w:rsid w:val="00F15199"/>
    <w:rsid w:val="00F31841"/>
    <w:rsid w:val="00F404DD"/>
    <w:rsid w:val="00F45424"/>
    <w:rsid w:val="00F61078"/>
    <w:rsid w:val="00F61682"/>
    <w:rsid w:val="00F840E3"/>
    <w:rsid w:val="00FA21D2"/>
    <w:rsid w:val="00FD5277"/>
    <w:rsid w:val="00FD65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21254"/>
  <w15:chartTrackingRefBased/>
  <w15:docId w15:val="{1903643F-EE1C-4660-B849-CE5DD949C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F5D5A"/>
    <w:pPr>
      <w:keepNext/>
      <w:keepLines/>
      <w:spacing w:before="240" w:after="0" w:line="240" w:lineRule="auto"/>
      <w:outlineLvl w:val="0"/>
    </w:pPr>
    <w:rPr>
      <w:rFonts w:ascii="Times New Roman" w:eastAsiaTheme="majorEastAsia" w:hAnsi="Times New Roman" w:cstheme="majorBidi"/>
      <w:b/>
      <w:sz w:val="24"/>
      <w:szCs w:val="32"/>
      <w:lang w:eastAsia="es-CO"/>
    </w:rPr>
  </w:style>
  <w:style w:type="paragraph" w:styleId="Ttulo2">
    <w:name w:val="heading 2"/>
    <w:aliases w:val="Capítulos"/>
    <w:basedOn w:val="Normal"/>
    <w:next w:val="Normal"/>
    <w:link w:val="Ttulo2Car"/>
    <w:uiPriority w:val="9"/>
    <w:unhideWhenUsed/>
    <w:qFormat/>
    <w:rsid w:val="002F5D5A"/>
    <w:pPr>
      <w:keepNext/>
      <w:keepLines/>
      <w:numPr>
        <w:numId w:val="1"/>
      </w:numPr>
      <w:spacing w:before="40" w:after="0" w:line="240" w:lineRule="auto"/>
      <w:jc w:val="center"/>
      <w:outlineLvl w:val="1"/>
    </w:pPr>
    <w:rPr>
      <w:rFonts w:ascii="Times New Roman" w:eastAsiaTheme="majorEastAsia" w:hAnsi="Times New Roman" w:cstheme="majorBidi"/>
      <w:b/>
      <w:sz w:val="24"/>
      <w:szCs w:val="26"/>
      <w:lang w:eastAsia="es-CO"/>
    </w:rPr>
  </w:style>
  <w:style w:type="paragraph" w:styleId="Ttulo3">
    <w:name w:val="heading 3"/>
    <w:aliases w:val="Secciones"/>
    <w:basedOn w:val="Normal"/>
    <w:next w:val="Normal"/>
    <w:link w:val="Ttulo3Car"/>
    <w:uiPriority w:val="9"/>
    <w:unhideWhenUsed/>
    <w:qFormat/>
    <w:rsid w:val="002F5D5A"/>
    <w:pPr>
      <w:keepNext/>
      <w:keepLines/>
      <w:spacing w:before="40" w:after="0" w:line="240" w:lineRule="auto"/>
      <w:outlineLvl w:val="2"/>
    </w:pPr>
    <w:rPr>
      <w:rFonts w:ascii="Times New Roman" w:eastAsiaTheme="majorEastAsia" w:hAnsi="Times New Roman" w:cstheme="majorBidi"/>
      <w:sz w:val="24"/>
      <w:szCs w:val="24"/>
      <w:lang w:eastAsia="es-CO"/>
    </w:rPr>
  </w:style>
  <w:style w:type="paragraph" w:styleId="Ttulo4">
    <w:name w:val="heading 4"/>
    <w:basedOn w:val="Normal"/>
    <w:next w:val="Normal"/>
    <w:link w:val="Ttulo4Car"/>
    <w:uiPriority w:val="9"/>
    <w:semiHidden/>
    <w:unhideWhenUsed/>
    <w:qFormat/>
    <w:rsid w:val="002F5D5A"/>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es-CO"/>
    </w:rPr>
  </w:style>
  <w:style w:type="paragraph" w:styleId="Ttulo5">
    <w:name w:val="heading 5"/>
    <w:basedOn w:val="Normal"/>
    <w:next w:val="Normal"/>
    <w:link w:val="Ttulo5Car"/>
    <w:uiPriority w:val="9"/>
    <w:semiHidden/>
    <w:unhideWhenUsed/>
    <w:qFormat/>
    <w:rsid w:val="002F5D5A"/>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eastAsia="es-CO"/>
    </w:rPr>
  </w:style>
  <w:style w:type="paragraph" w:styleId="Ttulo6">
    <w:name w:val="heading 6"/>
    <w:basedOn w:val="Normal"/>
    <w:next w:val="Normal"/>
    <w:link w:val="Ttulo6Car"/>
    <w:uiPriority w:val="9"/>
    <w:semiHidden/>
    <w:unhideWhenUsed/>
    <w:qFormat/>
    <w:rsid w:val="002F5D5A"/>
    <w:pPr>
      <w:keepNext/>
      <w:keepLines/>
      <w:spacing w:before="40" w:after="0" w:line="240" w:lineRule="auto"/>
      <w:outlineLvl w:val="5"/>
    </w:pPr>
    <w:rPr>
      <w:rFonts w:asciiTheme="majorHAnsi" w:eastAsiaTheme="majorEastAsia" w:hAnsiTheme="majorHAnsi" w:cstheme="majorBidi"/>
      <w:color w:val="1F3763" w:themeColor="accent1" w:themeShade="7F"/>
      <w:sz w:val="24"/>
      <w:szCs w:val="24"/>
      <w:lang w:eastAsia="es-CO"/>
    </w:rPr>
  </w:style>
  <w:style w:type="paragraph" w:styleId="Ttulo7">
    <w:name w:val="heading 7"/>
    <w:basedOn w:val="Normal"/>
    <w:next w:val="Normal"/>
    <w:link w:val="Ttulo7Car"/>
    <w:uiPriority w:val="9"/>
    <w:semiHidden/>
    <w:unhideWhenUsed/>
    <w:qFormat/>
    <w:rsid w:val="002F5D5A"/>
    <w:pPr>
      <w:keepNext/>
      <w:keepLines/>
      <w:spacing w:before="40" w:after="0" w:line="240" w:lineRule="auto"/>
      <w:outlineLvl w:val="6"/>
    </w:pPr>
    <w:rPr>
      <w:rFonts w:asciiTheme="majorHAnsi" w:eastAsiaTheme="majorEastAsia" w:hAnsiTheme="majorHAnsi" w:cstheme="majorBidi"/>
      <w:i/>
      <w:iCs/>
      <w:color w:val="1F3763" w:themeColor="accent1" w:themeShade="7F"/>
      <w:sz w:val="24"/>
      <w:szCs w:val="24"/>
      <w:lang w:eastAsia="es-CO"/>
    </w:rPr>
  </w:style>
  <w:style w:type="paragraph" w:styleId="Ttulo8">
    <w:name w:val="heading 8"/>
    <w:basedOn w:val="Normal"/>
    <w:next w:val="Normal"/>
    <w:link w:val="Ttulo8Car"/>
    <w:uiPriority w:val="9"/>
    <w:semiHidden/>
    <w:unhideWhenUsed/>
    <w:qFormat/>
    <w:rsid w:val="002F5D5A"/>
    <w:pPr>
      <w:keepNext/>
      <w:keepLines/>
      <w:spacing w:before="40" w:after="0" w:line="240" w:lineRule="auto"/>
      <w:outlineLvl w:val="7"/>
    </w:pPr>
    <w:rPr>
      <w:rFonts w:asciiTheme="majorHAnsi" w:eastAsiaTheme="majorEastAsia" w:hAnsiTheme="majorHAnsi" w:cstheme="majorBidi"/>
      <w:color w:val="272727" w:themeColor="text1" w:themeTint="D8"/>
      <w:sz w:val="21"/>
      <w:szCs w:val="21"/>
      <w:lang w:eastAsia="es-CO"/>
    </w:rPr>
  </w:style>
  <w:style w:type="paragraph" w:styleId="Ttulo9">
    <w:name w:val="heading 9"/>
    <w:basedOn w:val="Normal"/>
    <w:next w:val="Normal"/>
    <w:link w:val="Ttulo9Car"/>
    <w:uiPriority w:val="9"/>
    <w:semiHidden/>
    <w:unhideWhenUsed/>
    <w:qFormat/>
    <w:rsid w:val="002F5D5A"/>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F5D5A"/>
    <w:rPr>
      <w:rFonts w:ascii="Times New Roman" w:eastAsiaTheme="majorEastAsia" w:hAnsi="Times New Roman" w:cstheme="majorBidi"/>
      <w:b/>
      <w:sz w:val="24"/>
      <w:szCs w:val="32"/>
      <w:lang w:eastAsia="es-CO"/>
    </w:rPr>
  </w:style>
  <w:style w:type="character" w:customStyle="1" w:styleId="Ttulo2Car">
    <w:name w:val="Título 2 Car"/>
    <w:aliases w:val="Capítulos Car"/>
    <w:basedOn w:val="Fuentedeprrafopredeter"/>
    <w:link w:val="Ttulo2"/>
    <w:uiPriority w:val="9"/>
    <w:rsid w:val="002F5D5A"/>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2F5D5A"/>
    <w:rPr>
      <w:rFonts w:ascii="Times New Roman" w:eastAsiaTheme="majorEastAsia" w:hAnsi="Times New Roman" w:cstheme="majorBidi"/>
      <w:sz w:val="24"/>
      <w:szCs w:val="24"/>
      <w:lang w:eastAsia="es-CO"/>
    </w:rPr>
  </w:style>
  <w:style w:type="character" w:customStyle="1" w:styleId="Ttulo4Car">
    <w:name w:val="Título 4 Car"/>
    <w:basedOn w:val="Fuentedeprrafopredeter"/>
    <w:link w:val="Ttulo4"/>
    <w:uiPriority w:val="9"/>
    <w:semiHidden/>
    <w:rsid w:val="002F5D5A"/>
    <w:rPr>
      <w:rFonts w:asciiTheme="majorHAnsi" w:eastAsiaTheme="majorEastAsia" w:hAnsiTheme="majorHAnsi" w:cstheme="majorBidi"/>
      <w:i/>
      <w:iCs/>
      <w:color w:val="2F5496" w:themeColor="accent1" w:themeShade="BF"/>
      <w:sz w:val="24"/>
      <w:szCs w:val="24"/>
      <w:lang w:eastAsia="es-CO"/>
    </w:rPr>
  </w:style>
  <w:style w:type="character" w:customStyle="1" w:styleId="Ttulo5Car">
    <w:name w:val="Título 5 Car"/>
    <w:basedOn w:val="Fuentedeprrafopredeter"/>
    <w:link w:val="Ttulo5"/>
    <w:uiPriority w:val="9"/>
    <w:semiHidden/>
    <w:rsid w:val="002F5D5A"/>
    <w:rPr>
      <w:rFonts w:asciiTheme="majorHAnsi" w:eastAsiaTheme="majorEastAsia" w:hAnsiTheme="majorHAnsi" w:cstheme="majorBidi"/>
      <w:color w:val="2F5496" w:themeColor="accent1" w:themeShade="BF"/>
      <w:sz w:val="24"/>
      <w:szCs w:val="24"/>
      <w:lang w:eastAsia="es-CO"/>
    </w:rPr>
  </w:style>
  <w:style w:type="character" w:customStyle="1" w:styleId="Ttulo6Car">
    <w:name w:val="Título 6 Car"/>
    <w:basedOn w:val="Fuentedeprrafopredeter"/>
    <w:link w:val="Ttulo6"/>
    <w:uiPriority w:val="9"/>
    <w:semiHidden/>
    <w:rsid w:val="002F5D5A"/>
    <w:rPr>
      <w:rFonts w:asciiTheme="majorHAnsi" w:eastAsiaTheme="majorEastAsia" w:hAnsiTheme="majorHAnsi" w:cstheme="majorBidi"/>
      <w:color w:val="1F3763" w:themeColor="accent1" w:themeShade="7F"/>
      <w:sz w:val="24"/>
      <w:szCs w:val="24"/>
      <w:lang w:eastAsia="es-CO"/>
    </w:rPr>
  </w:style>
  <w:style w:type="character" w:customStyle="1" w:styleId="Ttulo7Car">
    <w:name w:val="Título 7 Car"/>
    <w:basedOn w:val="Fuentedeprrafopredeter"/>
    <w:link w:val="Ttulo7"/>
    <w:uiPriority w:val="9"/>
    <w:semiHidden/>
    <w:rsid w:val="002F5D5A"/>
    <w:rPr>
      <w:rFonts w:asciiTheme="majorHAnsi" w:eastAsiaTheme="majorEastAsia" w:hAnsiTheme="majorHAnsi" w:cstheme="majorBidi"/>
      <w:i/>
      <w:iCs/>
      <w:color w:val="1F3763" w:themeColor="accent1" w:themeShade="7F"/>
      <w:sz w:val="24"/>
      <w:szCs w:val="24"/>
      <w:lang w:eastAsia="es-CO"/>
    </w:rPr>
  </w:style>
  <w:style w:type="character" w:customStyle="1" w:styleId="Ttulo8Car">
    <w:name w:val="Título 8 Car"/>
    <w:basedOn w:val="Fuentedeprrafopredeter"/>
    <w:link w:val="Ttulo8"/>
    <w:uiPriority w:val="9"/>
    <w:semiHidden/>
    <w:rsid w:val="002F5D5A"/>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2F5D5A"/>
    <w:rPr>
      <w:rFonts w:asciiTheme="majorHAnsi" w:eastAsiaTheme="majorEastAsia" w:hAnsiTheme="majorHAnsi" w:cstheme="majorBidi"/>
      <w:i/>
      <w:iCs/>
      <w:color w:val="272727" w:themeColor="text1" w:themeTint="D8"/>
      <w:sz w:val="21"/>
      <w:szCs w:val="21"/>
      <w:lang w:eastAsia="es-CO"/>
    </w:rPr>
  </w:style>
  <w:style w:type="numbering" w:customStyle="1" w:styleId="Sinlista1">
    <w:name w:val="Sin lista1"/>
    <w:next w:val="Sinlista"/>
    <w:uiPriority w:val="99"/>
    <w:semiHidden/>
    <w:unhideWhenUsed/>
    <w:rsid w:val="002F5D5A"/>
  </w:style>
  <w:style w:type="paragraph" w:customStyle="1" w:styleId="InviasNormal">
    <w:name w:val="Invias Normal"/>
    <w:basedOn w:val="Normal"/>
    <w:link w:val="InviasNormalCar"/>
    <w:qFormat/>
    <w:rsid w:val="002F5D5A"/>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2F5D5A"/>
    <w:rPr>
      <w:rFonts w:ascii="Arial Narrow" w:eastAsia="Times New Roman" w:hAnsi="Arial Narrow" w:cs="Times New Roman"/>
      <w:sz w:val="24"/>
      <w:szCs w:val="24"/>
      <w:lang w:val="x-none" w:eastAsia="es-ES"/>
    </w:rPr>
  </w:style>
  <w:style w:type="paragraph" w:customStyle="1" w:styleId="Entidad-Capitulo">
    <w:name w:val="Entidad-Capitulo"/>
    <w:next w:val="Normal"/>
    <w:autoRedefine/>
    <w:uiPriority w:val="99"/>
    <w:qFormat/>
    <w:rsid w:val="002F5D5A"/>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2F5D5A"/>
    <w:pPr>
      <w:keepNext/>
      <w:numPr>
        <w:numId w:val="12"/>
      </w:numPr>
      <w:spacing w:before="120" w:after="200" w:line="276" w:lineRule="auto"/>
      <w:outlineLvl w:val="1"/>
    </w:pPr>
    <w:rPr>
      <w:rFonts w:cs="Arial"/>
      <w:b/>
      <w:color w:val="000000"/>
      <w:szCs w:val="20"/>
    </w:rPr>
  </w:style>
  <w:style w:type="numbering" w:customStyle="1" w:styleId="Estilo1">
    <w:name w:val="Estilo1"/>
    <w:uiPriority w:val="99"/>
    <w:rsid w:val="002F5D5A"/>
    <w:pPr>
      <w:numPr>
        <w:numId w:val="1"/>
      </w:numPr>
    </w:pPr>
  </w:style>
  <w:style w:type="paragraph" w:customStyle="1" w:styleId="CaptulosTtulo2">
    <w:name w:val="Capítulos  (Título 2)"/>
    <w:basedOn w:val="Normal"/>
    <w:rsid w:val="002F5D5A"/>
    <w:pPr>
      <w:spacing w:after="0" w:line="240" w:lineRule="auto"/>
    </w:pPr>
    <w:rPr>
      <w:rFonts w:ascii="Times New Roman" w:eastAsia="Times New Roman" w:hAnsi="Times New Roman" w:cs="Times New Roman"/>
      <w:sz w:val="24"/>
      <w:szCs w:val="24"/>
      <w:lang w:eastAsia="es-CO"/>
    </w:rPr>
  </w:style>
  <w:style w:type="paragraph" w:customStyle="1" w:styleId="SeccionesTtulo3">
    <w:name w:val="Secciones  (Título 3)"/>
    <w:basedOn w:val="Normal"/>
    <w:rsid w:val="002F5D5A"/>
    <w:pPr>
      <w:spacing w:after="0" w:line="240" w:lineRule="auto"/>
    </w:pPr>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rsid w:val="002F5D5A"/>
    <w:pPr>
      <w:spacing w:before="120" w:after="240" w:line="240" w:lineRule="auto"/>
    </w:pPr>
    <w:rPr>
      <w:rFonts w:ascii="Times New Roman" w:eastAsia="Times New Roman" w:hAnsi="Times New Roman" w:cs="Times New Roman"/>
      <w:sz w:val="24"/>
      <w:szCs w:val="20"/>
      <w:lang w:val="x-none" w:eastAsia="es-ES"/>
    </w:rPr>
  </w:style>
  <w:style w:type="character" w:customStyle="1" w:styleId="TextocomentarioCar">
    <w:name w:val="Texto comentario Car"/>
    <w:basedOn w:val="Fuentedeprrafopredeter"/>
    <w:link w:val="Textocomentario"/>
    <w:uiPriority w:val="99"/>
    <w:rsid w:val="002F5D5A"/>
    <w:rPr>
      <w:rFonts w:ascii="Times New Roman" w:eastAsia="Times New Roman" w:hAnsi="Times New Roman" w:cs="Times New Roman"/>
      <w:sz w:val="24"/>
      <w:szCs w:val="20"/>
      <w:lang w:val="x-none" w:eastAsia="es-ES"/>
    </w:rPr>
  </w:style>
  <w:style w:type="character" w:styleId="Refdecomentario">
    <w:name w:val="annotation reference"/>
    <w:uiPriority w:val="99"/>
    <w:rsid w:val="002F5D5A"/>
    <w:rPr>
      <w:rFonts w:cs="Times New Roman"/>
      <w:sz w:val="16"/>
    </w:rPr>
  </w:style>
  <w:style w:type="paragraph" w:styleId="Textodeglobo">
    <w:name w:val="Balloon Text"/>
    <w:basedOn w:val="Normal"/>
    <w:link w:val="TextodegloboCar"/>
    <w:uiPriority w:val="99"/>
    <w:semiHidden/>
    <w:unhideWhenUsed/>
    <w:rsid w:val="002F5D5A"/>
    <w:pPr>
      <w:spacing w:after="0" w:line="240" w:lineRule="auto"/>
    </w:pPr>
    <w:rPr>
      <w:rFonts w:ascii="Segoe UI" w:eastAsia="Times New Roman" w:hAnsi="Segoe UI" w:cs="Segoe UI"/>
      <w:sz w:val="18"/>
      <w:szCs w:val="18"/>
      <w:lang w:eastAsia="es-CO"/>
    </w:rPr>
  </w:style>
  <w:style w:type="character" w:customStyle="1" w:styleId="TextodegloboCar">
    <w:name w:val="Texto de globo Car"/>
    <w:basedOn w:val="Fuentedeprrafopredeter"/>
    <w:link w:val="Textodeglobo"/>
    <w:uiPriority w:val="99"/>
    <w:semiHidden/>
    <w:rsid w:val="002F5D5A"/>
    <w:rPr>
      <w:rFonts w:ascii="Segoe UI" w:eastAsia="Times New Roman" w:hAnsi="Segoe UI" w:cs="Segoe UI"/>
      <w:sz w:val="18"/>
      <w:szCs w:val="18"/>
      <w:lang w:eastAsia="es-CO"/>
    </w:rPr>
  </w:style>
  <w:style w:type="character" w:styleId="Hipervnculo">
    <w:name w:val="Hyperlink"/>
    <w:uiPriority w:val="99"/>
    <w:unhideWhenUsed/>
    <w:rsid w:val="002F5D5A"/>
    <w:rPr>
      <w:color w:val="0000FF"/>
      <w:u w:val="single"/>
    </w:rPr>
  </w:style>
  <w:style w:type="paragraph" w:customStyle="1" w:styleId="Invias-VietaAlfabetica">
    <w:name w:val="Invias-Viñeta Alfabetica"/>
    <w:next w:val="Normal"/>
    <w:uiPriority w:val="99"/>
    <w:qFormat/>
    <w:rsid w:val="002F5D5A"/>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2F5D5A"/>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2F5D5A"/>
    <w:rPr>
      <w:rFonts w:ascii="Times New Roman" w:eastAsia="Times New Roman" w:hAnsi="Times New Roman" w:cs="Times New Roman"/>
      <w:b/>
      <w:bCs/>
      <w:color w:val="3B3838" w:themeColor="background2" w:themeShade="40"/>
      <w:sz w:val="24"/>
      <w:szCs w:val="20"/>
      <w:lang w:val="x-none" w:eastAsia="es-ES"/>
    </w:rPr>
  </w:style>
  <w:style w:type="paragraph" w:customStyle="1" w:styleId="Invias-VietaNumerada">
    <w:name w:val="Invias-Viñeta Numerada"/>
    <w:next w:val="Normal"/>
    <w:link w:val="Invias-VietaNumeradaCar"/>
    <w:uiPriority w:val="99"/>
    <w:qFormat/>
    <w:rsid w:val="002F5D5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F5D5A"/>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F5D5A"/>
    <w:pPr>
      <w:spacing w:after="200" w:line="276" w:lineRule="auto"/>
      <w:ind w:left="720"/>
      <w:contextualSpacing/>
    </w:pPr>
    <w:rPr>
      <w:rFonts w:ascii="Calibri" w:eastAsia="Calibri" w:hAnsi="Calibri" w:cs="Times New Roman"/>
      <w:szCs w:val="24"/>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F5D5A"/>
    <w:rPr>
      <w:rFonts w:ascii="Calibri" w:eastAsia="Calibri" w:hAnsi="Calibri" w:cs="Times New Roman"/>
      <w:szCs w:val="24"/>
      <w:lang w:eastAsia="es-CO"/>
    </w:rPr>
  </w:style>
  <w:style w:type="paragraph" w:styleId="TtuloTDC">
    <w:name w:val="TOC Heading"/>
    <w:basedOn w:val="Ttulo1"/>
    <w:next w:val="Normal"/>
    <w:uiPriority w:val="39"/>
    <w:unhideWhenUsed/>
    <w:qFormat/>
    <w:rsid w:val="002F5D5A"/>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2F5D5A"/>
    <w:pPr>
      <w:tabs>
        <w:tab w:val="right" w:leader="dot" w:pos="8828"/>
      </w:tabs>
      <w:spacing w:after="100" w:line="276" w:lineRule="auto"/>
    </w:pPr>
    <w:rPr>
      <w:rFonts w:ascii="Arial" w:eastAsia="Times New Roman" w:hAnsi="Arial" w:cs="Arial"/>
      <w:b/>
      <w:smallCaps/>
      <w:noProof/>
      <w:sz w:val="20"/>
      <w:szCs w:val="20"/>
      <w:lang w:eastAsia="es-ES"/>
    </w:rPr>
  </w:style>
  <w:style w:type="paragraph" w:styleId="TDC2">
    <w:name w:val="toc 2"/>
    <w:basedOn w:val="Normal"/>
    <w:next w:val="Normal"/>
    <w:autoRedefine/>
    <w:uiPriority w:val="39"/>
    <w:unhideWhenUsed/>
    <w:rsid w:val="002F5D5A"/>
    <w:pPr>
      <w:tabs>
        <w:tab w:val="left" w:pos="880"/>
        <w:tab w:val="right" w:leader="dot" w:pos="8828"/>
      </w:tabs>
      <w:spacing w:after="100" w:line="240" w:lineRule="auto"/>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2F5D5A"/>
    <w:pPr>
      <w:tabs>
        <w:tab w:val="left" w:pos="1320"/>
        <w:tab w:val="right" w:leader="dot" w:pos="8828"/>
      </w:tabs>
      <w:spacing w:after="100" w:line="240" w:lineRule="auto"/>
      <w:ind w:left="440"/>
    </w:pPr>
    <w:rPr>
      <w:rFonts w:ascii="Arial" w:eastAsia="Arial" w:hAnsi="Arial" w:cs="Arial"/>
      <w:noProof/>
      <w:sz w:val="20"/>
      <w:szCs w:val="20"/>
      <w:lang w:eastAsia="es-CO"/>
    </w:rPr>
  </w:style>
  <w:style w:type="character" w:customStyle="1" w:styleId="Mencinsinresolver1">
    <w:name w:val="Mención sin resolver1"/>
    <w:basedOn w:val="Fuentedeprrafopredeter"/>
    <w:uiPriority w:val="99"/>
    <w:semiHidden/>
    <w:unhideWhenUsed/>
    <w:rsid w:val="002F5D5A"/>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F5D5A"/>
    <w:pPr>
      <w:spacing w:after="0" w:line="240" w:lineRule="auto"/>
    </w:pPr>
    <w:rPr>
      <w:rFonts w:ascii="Times New Roman" w:eastAsia="Times New Roman" w:hAnsi="Times New Roman" w:cs="Times New Roman"/>
      <w:sz w:val="24"/>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F5D5A"/>
    <w:rPr>
      <w:rFonts w:ascii="Times New Roman" w:eastAsia="Times New Roman" w:hAnsi="Times New Roman" w:cs="Times New Roman"/>
      <w:sz w:val="24"/>
      <w:szCs w:val="20"/>
      <w:lang w:val="es-ES" w:eastAsia="es-ES"/>
    </w:rPr>
  </w:style>
  <w:style w:type="character" w:styleId="Refdenotaalpie">
    <w:name w:val="footnote reference"/>
    <w:uiPriority w:val="99"/>
    <w:semiHidden/>
    <w:rsid w:val="002F5D5A"/>
    <w:rPr>
      <w:vertAlign w:val="superscript"/>
    </w:rPr>
  </w:style>
  <w:style w:type="paragraph" w:styleId="Encabezado">
    <w:name w:val="header"/>
    <w:aliases w:val="h,h8,h9,h10,h18"/>
    <w:basedOn w:val="Normal"/>
    <w:link w:val="EncabezadoCar"/>
    <w:uiPriority w:val="99"/>
    <w:unhideWhenUsed/>
    <w:rsid w:val="002F5D5A"/>
    <w:pPr>
      <w:tabs>
        <w:tab w:val="center" w:pos="4419"/>
        <w:tab w:val="right" w:pos="8838"/>
      </w:tabs>
      <w:spacing w:after="0" w:line="240" w:lineRule="auto"/>
    </w:pPr>
    <w:rPr>
      <w:rFonts w:ascii="Times New Roman" w:eastAsia="Times New Roman" w:hAnsi="Times New Roman" w:cs="Times New Roman"/>
      <w:sz w:val="24"/>
      <w:szCs w:val="24"/>
      <w:lang w:eastAsia="es-CO"/>
    </w:rPr>
  </w:style>
  <w:style w:type="character" w:customStyle="1" w:styleId="EncabezadoCar">
    <w:name w:val="Encabezado Car"/>
    <w:aliases w:val="h Car,h8 Car,h9 Car,h10 Car,h18 Car"/>
    <w:basedOn w:val="Fuentedeprrafopredeter"/>
    <w:link w:val="Encabezado"/>
    <w:uiPriority w:val="99"/>
    <w:rsid w:val="002F5D5A"/>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rsid w:val="002F5D5A"/>
    <w:pPr>
      <w:tabs>
        <w:tab w:val="center" w:pos="4419"/>
        <w:tab w:val="right" w:pos="8838"/>
      </w:tabs>
      <w:spacing w:after="0" w:line="240" w:lineRule="auto"/>
    </w:pPr>
    <w:rPr>
      <w:rFonts w:ascii="Times New Roman" w:eastAsia="Times New Roman" w:hAnsi="Times New Roman" w:cs="Times New Roman"/>
      <w:sz w:val="24"/>
      <w:szCs w:val="24"/>
      <w:lang w:eastAsia="es-CO"/>
    </w:rPr>
  </w:style>
  <w:style w:type="character" w:customStyle="1" w:styleId="PiedepginaCar">
    <w:name w:val="Pie de página Car"/>
    <w:basedOn w:val="Fuentedeprrafopredeter"/>
    <w:link w:val="Piedepgina"/>
    <w:uiPriority w:val="99"/>
    <w:rsid w:val="002F5D5A"/>
    <w:rPr>
      <w:rFonts w:ascii="Times New Roman" w:eastAsia="Times New Roman" w:hAnsi="Times New Roman" w:cs="Times New Roman"/>
      <w:sz w:val="24"/>
      <w:szCs w:val="24"/>
      <w:lang w:eastAsia="es-CO"/>
    </w:rPr>
  </w:style>
  <w:style w:type="character" w:customStyle="1" w:styleId="spelle">
    <w:name w:val="spelle"/>
    <w:basedOn w:val="Fuentedeprrafopredeter"/>
    <w:rsid w:val="002F5D5A"/>
  </w:style>
  <w:style w:type="table" w:styleId="Tablaconcuadrcula">
    <w:name w:val="Table Grid"/>
    <w:aliases w:val="Estilo Tablas EIA,sin cuadricula,Tabla GEOCOL,petro,Petrominerales,SGI"/>
    <w:basedOn w:val="Tablanormal"/>
    <w:uiPriority w:val="59"/>
    <w:qFormat/>
    <w:rsid w:val="002F5D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2F5D5A"/>
    <w:rPr>
      <w:rFonts w:ascii="Calibri" w:eastAsia="Calibri" w:hAnsi="Calibri" w:cs="Times New Roman"/>
      <w:lang w:val="es-ES" w:eastAsia="es-ES"/>
    </w:rPr>
  </w:style>
  <w:style w:type="paragraph" w:styleId="Sinespaciado">
    <w:name w:val="No Spacing"/>
    <w:link w:val="SinespaciadoCar"/>
    <w:uiPriority w:val="1"/>
    <w:qFormat/>
    <w:rsid w:val="002F5D5A"/>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qFormat/>
    <w:rsid w:val="002F5D5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pitulo3">
    <w:name w:val="Capitulo 3"/>
    <w:basedOn w:val="Literales"/>
    <w:qFormat/>
    <w:rsid w:val="002F5D5A"/>
    <w:pPr>
      <w:numPr>
        <w:numId w:val="11"/>
      </w:numPr>
    </w:pPr>
  </w:style>
  <w:style w:type="paragraph" w:customStyle="1" w:styleId="Capitulo1">
    <w:name w:val="Capitulo 1"/>
    <w:basedOn w:val="Literales"/>
    <w:qFormat/>
    <w:rsid w:val="002F5D5A"/>
    <w:pPr>
      <w:numPr>
        <w:numId w:val="0"/>
      </w:numPr>
      <w:ind w:left="720" w:hanging="360"/>
    </w:pPr>
  </w:style>
  <w:style w:type="paragraph" w:customStyle="1" w:styleId="Capitulo2">
    <w:name w:val="Capitulo 2"/>
    <w:basedOn w:val="Literales"/>
    <w:autoRedefine/>
    <w:qFormat/>
    <w:rsid w:val="002F5D5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2F5D5A"/>
    <w:pPr>
      <w:tabs>
        <w:tab w:val="left" w:pos="851"/>
      </w:tabs>
      <w:spacing w:after="200" w:line="276" w:lineRule="auto"/>
      <w:ind w:left="425"/>
      <w:contextualSpacing/>
      <w:outlineLvl w:val="2"/>
    </w:pPr>
    <w:rPr>
      <w:rFonts w:ascii="Times New Roman" w:eastAsia="Arial" w:hAnsi="Times New Roman" w:cs="Arial"/>
      <w:b/>
      <w:sz w:val="24"/>
      <w:szCs w:val="20"/>
      <w:lang w:eastAsia="es-CO"/>
    </w:rPr>
  </w:style>
  <w:style w:type="paragraph" w:customStyle="1" w:styleId="Captulo7">
    <w:name w:val="Capítulo 7"/>
    <w:basedOn w:val="Prrafodelista"/>
    <w:qFormat/>
    <w:rsid w:val="002F5D5A"/>
    <w:pPr>
      <w:numPr>
        <w:numId w:val="8"/>
      </w:numPr>
    </w:pPr>
    <w:rPr>
      <w:rFonts w:ascii="Arial" w:hAnsi="Arial" w:cs="Arial"/>
      <w:b/>
      <w:bCs/>
      <w:color w:val="1C1C1C"/>
      <w:sz w:val="20"/>
      <w:szCs w:val="20"/>
    </w:rPr>
  </w:style>
  <w:style w:type="paragraph" w:customStyle="1" w:styleId="Captulo5">
    <w:name w:val="Capítulo 5"/>
    <w:basedOn w:val="Prrafodelista"/>
    <w:qFormat/>
    <w:rsid w:val="002F5D5A"/>
    <w:pPr>
      <w:numPr>
        <w:numId w:val="10"/>
      </w:numPr>
    </w:pPr>
    <w:rPr>
      <w:rFonts w:ascii="Arial" w:hAnsi="Arial" w:cs="Arial"/>
      <w:b/>
      <w:bCs/>
      <w:color w:val="1C1C1C"/>
      <w:sz w:val="20"/>
      <w:szCs w:val="20"/>
    </w:rPr>
  </w:style>
  <w:style w:type="paragraph" w:customStyle="1" w:styleId="Captulo9">
    <w:name w:val="Capítulo 9"/>
    <w:basedOn w:val="Captulo7"/>
    <w:qFormat/>
    <w:rsid w:val="002F5D5A"/>
    <w:pPr>
      <w:numPr>
        <w:numId w:val="18"/>
      </w:numPr>
    </w:pPr>
    <w:rPr>
      <w:color w:val="3B3838" w:themeColor="background2" w:themeShade="40"/>
    </w:rPr>
  </w:style>
  <w:style w:type="character" w:styleId="Hipervnculovisitado">
    <w:name w:val="FollowedHyperlink"/>
    <w:basedOn w:val="Fuentedeprrafopredeter"/>
    <w:uiPriority w:val="99"/>
    <w:semiHidden/>
    <w:unhideWhenUsed/>
    <w:rsid w:val="002F5D5A"/>
    <w:rPr>
      <w:color w:val="954F72" w:themeColor="followedHyperlink"/>
      <w:u w:val="single"/>
    </w:rPr>
  </w:style>
  <w:style w:type="paragraph" w:styleId="Revisin">
    <w:name w:val="Revision"/>
    <w:hidden/>
    <w:uiPriority w:val="99"/>
    <w:semiHidden/>
    <w:rsid w:val="002F5D5A"/>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2F5D5A"/>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2F5D5A"/>
    <w:rPr>
      <w:color w:val="808080"/>
      <w:shd w:val="clear" w:color="auto" w:fill="E6E6E6"/>
    </w:rPr>
  </w:style>
  <w:style w:type="character" w:styleId="Textodelmarcadordeposicin">
    <w:name w:val="Placeholder Text"/>
    <w:basedOn w:val="Fuentedeprrafopredeter"/>
    <w:uiPriority w:val="99"/>
    <w:semiHidden/>
    <w:rsid w:val="002F5D5A"/>
    <w:rPr>
      <w:color w:val="808080"/>
    </w:rPr>
  </w:style>
  <w:style w:type="character" w:customStyle="1" w:styleId="Mencinsinresolver3">
    <w:name w:val="Mención sin resolver3"/>
    <w:basedOn w:val="Fuentedeprrafopredeter"/>
    <w:uiPriority w:val="99"/>
    <w:semiHidden/>
    <w:unhideWhenUsed/>
    <w:rsid w:val="002F5D5A"/>
    <w:rPr>
      <w:color w:val="808080"/>
      <w:shd w:val="clear" w:color="auto" w:fill="E6E6E6"/>
    </w:rPr>
  </w:style>
  <w:style w:type="character" w:styleId="Fuerte">
    <w:name w:val="Strong"/>
    <w:basedOn w:val="Fuentedeprrafopredeter"/>
    <w:uiPriority w:val="22"/>
    <w:qFormat/>
    <w:rsid w:val="002F5D5A"/>
    <w:rPr>
      <w:b/>
      <w:bCs/>
    </w:rPr>
  </w:style>
  <w:style w:type="character" w:customStyle="1" w:styleId="Mencinsinresolver30">
    <w:name w:val="Mención sin resolver30"/>
    <w:basedOn w:val="Fuentedeprrafopredeter"/>
    <w:uiPriority w:val="99"/>
    <w:semiHidden/>
    <w:unhideWhenUsed/>
    <w:rsid w:val="002F5D5A"/>
    <w:rPr>
      <w:color w:val="808080"/>
      <w:shd w:val="clear" w:color="auto" w:fill="E6E6E6"/>
    </w:rPr>
  </w:style>
  <w:style w:type="paragraph" w:customStyle="1" w:styleId="clusulas">
    <w:name w:val="cláusulas"/>
    <w:basedOn w:val="Normal"/>
    <w:qFormat/>
    <w:rsid w:val="002F5D5A"/>
    <w:pPr>
      <w:numPr>
        <w:numId w:val="27"/>
      </w:numPr>
      <w:spacing w:before="120" w:after="120" w:line="240" w:lineRule="auto"/>
    </w:pPr>
    <w:rPr>
      <w:rFonts w:eastAsia="Times New Roman" w:cs="Times New Roman"/>
      <w:b/>
      <w:sz w:val="24"/>
      <w:szCs w:val="24"/>
      <w:lang w:eastAsia="es-CO"/>
    </w:rPr>
  </w:style>
  <w:style w:type="paragraph" w:customStyle="1" w:styleId="m-423956075009029384invias-capitulo">
    <w:name w:val="m_-423956075009029384invias-capitulo"/>
    <w:basedOn w:val="Normal"/>
    <w:rsid w:val="002F5D5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23956075009029384invias-titulo1">
    <w:name w:val="m_-423956075009029384invias-titulo1"/>
    <w:basedOn w:val="Normal"/>
    <w:rsid w:val="002F5D5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pitulo8">
    <w:name w:val="Capitulo 8"/>
    <w:basedOn w:val="Captulo7"/>
    <w:qFormat/>
    <w:rsid w:val="002F5D5A"/>
    <w:pPr>
      <w:numPr>
        <w:numId w:val="29"/>
      </w:numPr>
    </w:pPr>
  </w:style>
  <w:style w:type="character" w:customStyle="1" w:styleId="Mencinsinresolver300">
    <w:name w:val="Mención sin resolver300"/>
    <w:basedOn w:val="Fuentedeprrafopredeter"/>
    <w:uiPriority w:val="99"/>
    <w:semiHidden/>
    <w:unhideWhenUsed/>
    <w:rsid w:val="002F5D5A"/>
    <w:rPr>
      <w:color w:val="808080"/>
      <w:shd w:val="clear" w:color="auto" w:fill="E6E6E6"/>
    </w:rPr>
  </w:style>
  <w:style w:type="character" w:customStyle="1" w:styleId="Mencinsinresolver3000">
    <w:name w:val="Mención sin resolver3000"/>
    <w:basedOn w:val="Fuentedeprrafopredeter"/>
    <w:uiPriority w:val="99"/>
    <w:semiHidden/>
    <w:unhideWhenUsed/>
    <w:rsid w:val="002F5D5A"/>
    <w:rPr>
      <w:color w:val="808080"/>
      <w:shd w:val="clear" w:color="auto" w:fill="E6E6E6"/>
    </w:rPr>
  </w:style>
  <w:style w:type="character" w:customStyle="1" w:styleId="Mencinsinresolver30000">
    <w:name w:val="Mención sin resolver30000"/>
    <w:basedOn w:val="Fuentedeprrafopredeter"/>
    <w:uiPriority w:val="99"/>
    <w:semiHidden/>
    <w:unhideWhenUsed/>
    <w:rsid w:val="002F5D5A"/>
    <w:rPr>
      <w:color w:val="808080"/>
      <w:shd w:val="clear" w:color="auto" w:fill="E6E6E6"/>
    </w:rPr>
  </w:style>
  <w:style w:type="character" w:customStyle="1" w:styleId="Mencinsinresolver4">
    <w:name w:val="Mención sin resolver4"/>
    <w:basedOn w:val="Fuentedeprrafopredeter"/>
    <w:uiPriority w:val="99"/>
    <w:rsid w:val="002F5D5A"/>
    <w:rPr>
      <w:color w:val="605E5C"/>
      <w:shd w:val="clear" w:color="auto" w:fill="E1DFDD"/>
    </w:rPr>
  </w:style>
  <w:style w:type="character" w:styleId="nfasis">
    <w:name w:val="Emphasis"/>
    <w:basedOn w:val="Fuentedeprrafopredeter"/>
    <w:uiPriority w:val="20"/>
    <w:qFormat/>
    <w:rsid w:val="002F5D5A"/>
    <w:rPr>
      <w:i/>
      <w:iCs/>
    </w:rPr>
  </w:style>
  <w:style w:type="paragraph" w:styleId="TDC4">
    <w:name w:val="toc 4"/>
    <w:basedOn w:val="Normal"/>
    <w:next w:val="Normal"/>
    <w:autoRedefine/>
    <w:uiPriority w:val="39"/>
    <w:unhideWhenUsed/>
    <w:rsid w:val="002F5D5A"/>
    <w:pPr>
      <w:spacing w:after="100" w:line="240" w:lineRule="auto"/>
      <w:ind w:left="660"/>
    </w:pPr>
    <w:rPr>
      <w:rFonts w:eastAsiaTheme="minorEastAsia" w:cs="Times New Roman"/>
      <w:szCs w:val="24"/>
      <w:lang w:eastAsia="es-CO"/>
    </w:rPr>
  </w:style>
  <w:style w:type="paragraph" w:styleId="TDC5">
    <w:name w:val="toc 5"/>
    <w:basedOn w:val="Normal"/>
    <w:next w:val="Normal"/>
    <w:autoRedefine/>
    <w:uiPriority w:val="39"/>
    <w:unhideWhenUsed/>
    <w:rsid w:val="002F5D5A"/>
    <w:pPr>
      <w:spacing w:after="100" w:line="240" w:lineRule="auto"/>
      <w:ind w:left="880"/>
    </w:pPr>
    <w:rPr>
      <w:rFonts w:eastAsiaTheme="minorEastAsia" w:cs="Times New Roman"/>
      <w:szCs w:val="24"/>
      <w:lang w:eastAsia="es-CO"/>
    </w:rPr>
  </w:style>
  <w:style w:type="paragraph" w:styleId="TDC6">
    <w:name w:val="toc 6"/>
    <w:basedOn w:val="Normal"/>
    <w:next w:val="Normal"/>
    <w:autoRedefine/>
    <w:uiPriority w:val="39"/>
    <w:unhideWhenUsed/>
    <w:rsid w:val="002F5D5A"/>
    <w:pPr>
      <w:spacing w:after="100" w:line="240" w:lineRule="auto"/>
      <w:ind w:left="1100"/>
    </w:pPr>
    <w:rPr>
      <w:rFonts w:eastAsiaTheme="minorEastAsia" w:cs="Times New Roman"/>
      <w:szCs w:val="24"/>
      <w:lang w:eastAsia="es-CO"/>
    </w:rPr>
  </w:style>
  <w:style w:type="paragraph" w:styleId="TDC7">
    <w:name w:val="toc 7"/>
    <w:basedOn w:val="Normal"/>
    <w:next w:val="Normal"/>
    <w:autoRedefine/>
    <w:uiPriority w:val="39"/>
    <w:unhideWhenUsed/>
    <w:rsid w:val="002F5D5A"/>
    <w:pPr>
      <w:spacing w:after="100" w:line="240" w:lineRule="auto"/>
      <w:ind w:left="1320"/>
    </w:pPr>
    <w:rPr>
      <w:rFonts w:eastAsiaTheme="minorEastAsia" w:cs="Times New Roman"/>
      <w:szCs w:val="24"/>
      <w:lang w:eastAsia="es-CO"/>
    </w:rPr>
  </w:style>
  <w:style w:type="paragraph" w:styleId="TDC8">
    <w:name w:val="toc 8"/>
    <w:basedOn w:val="Normal"/>
    <w:next w:val="Normal"/>
    <w:autoRedefine/>
    <w:uiPriority w:val="39"/>
    <w:unhideWhenUsed/>
    <w:rsid w:val="002F5D5A"/>
    <w:pPr>
      <w:spacing w:after="100" w:line="240" w:lineRule="auto"/>
      <w:ind w:left="1540"/>
    </w:pPr>
    <w:rPr>
      <w:rFonts w:eastAsiaTheme="minorEastAsia" w:cs="Times New Roman"/>
      <w:szCs w:val="24"/>
      <w:lang w:eastAsia="es-CO"/>
    </w:rPr>
  </w:style>
  <w:style w:type="paragraph" w:styleId="TDC9">
    <w:name w:val="toc 9"/>
    <w:basedOn w:val="Normal"/>
    <w:next w:val="Normal"/>
    <w:autoRedefine/>
    <w:uiPriority w:val="39"/>
    <w:unhideWhenUsed/>
    <w:rsid w:val="002F5D5A"/>
    <w:pPr>
      <w:spacing w:after="100" w:line="240" w:lineRule="auto"/>
      <w:ind w:left="1760"/>
    </w:pPr>
    <w:rPr>
      <w:rFonts w:eastAsiaTheme="minorEastAsia" w:cs="Times New Roman"/>
      <w:szCs w:val="24"/>
      <w:lang w:eastAsia="es-CO"/>
    </w:rPr>
  </w:style>
  <w:style w:type="table" w:styleId="Tabladecuadrcula4">
    <w:name w:val="Grid Table 4"/>
    <w:basedOn w:val="Tablanormal"/>
    <w:uiPriority w:val="49"/>
    <w:rsid w:val="002F5D5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2F5D5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2F5D5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2F5D5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2F5D5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2F5D5A"/>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2F5D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2F5D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2F5D5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2F5D5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2F5D5A"/>
    <w:rPr>
      <w:color w:val="605E5C"/>
      <w:shd w:val="clear" w:color="auto" w:fill="E1DFDD"/>
    </w:rPr>
  </w:style>
  <w:style w:type="character" w:customStyle="1" w:styleId="Mencionar1">
    <w:name w:val="Mencionar1"/>
    <w:basedOn w:val="Fuentedeprrafopredeter"/>
    <w:uiPriority w:val="99"/>
    <w:unhideWhenUsed/>
    <w:rsid w:val="002F5D5A"/>
    <w:rPr>
      <w:color w:val="2B579A"/>
      <w:shd w:val="clear" w:color="auto" w:fill="E1DFDD"/>
    </w:rPr>
  </w:style>
  <w:style w:type="table" w:customStyle="1" w:styleId="Tabladecuadrcula41">
    <w:name w:val="Tabla de cuadrícula 41"/>
    <w:basedOn w:val="Tablanormal"/>
    <w:next w:val="Tabladecuadrcula4"/>
    <w:uiPriority w:val="49"/>
    <w:rsid w:val="002F5D5A"/>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2F5D5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2F5D5A"/>
  </w:style>
  <w:style w:type="character" w:customStyle="1" w:styleId="normaltextrun">
    <w:name w:val="normaltextrun"/>
    <w:basedOn w:val="Fuentedeprrafopredeter"/>
    <w:rsid w:val="002F5D5A"/>
  </w:style>
  <w:style w:type="character" w:customStyle="1" w:styleId="eop">
    <w:name w:val="eop"/>
    <w:basedOn w:val="Fuentedeprrafopredeter"/>
    <w:rsid w:val="002F5D5A"/>
  </w:style>
  <w:style w:type="paragraph" w:customStyle="1" w:styleId="Default">
    <w:name w:val="Default"/>
    <w:link w:val="DefaultCar"/>
    <w:rsid w:val="002F5D5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efaultCar">
    <w:name w:val="Default Car"/>
    <w:link w:val="Default"/>
    <w:rsid w:val="002F5D5A"/>
    <w:rPr>
      <w:rFonts w:ascii="Times New Roman" w:hAnsi="Times New Roman" w:cs="Times New Roman"/>
      <w:color w:val="000000"/>
      <w:sz w:val="24"/>
      <w:szCs w:val="24"/>
    </w:rPr>
  </w:style>
  <w:style w:type="paragraph" w:customStyle="1" w:styleId="Style24">
    <w:name w:val="Style24"/>
    <w:basedOn w:val="Normal"/>
    <w:uiPriority w:val="99"/>
    <w:rsid w:val="002F5D5A"/>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FontStyle37">
    <w:name w:val="Font Style37"/>
    <w:uiPriority w:val="99"/>
    <w:rsid w:val="002F5D5A"/>
    <w:rPr>
      <w:rFonts w:ascii="Arial" w:hAnsi="Arial" w:cs="Arial"/>
      <w:b/>
      <w:bCs/>
      <w:i/>
      <w:iCs/>
      <w:color w:val="000000"/>
      <w:sz w:val="20"/>
      <w:szCs w:val="20"/>
    </w:rPr>
  </w:style>
  <w:style w:type="table" w:customStyle="1" w:styleId="TableNormal">
    <w:name w:val="Table Normal"/>
    <w:uiPriority w:val="2"/>
    <w:semiHidden/>
    <w:unhideWhenUsed/>
    <w:qFormat/>
    <w:rsid w:val="002F5D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5D5A"/>
    <w:pPr>
      <w:widowControl w:val="0"/>
      <w:autoSpaceDE w:val="0"/>
      <w:autoSpaceDN w:val="0"/>
      <w:spacing w:after="0" w:line="206" w:lineRule="exact"/>
      <w:ind w:left="7"/>
    </w:pPr>
    <w:rPr>
      <w:rFonts w:ascii="Arial MT" w:eastAsia="Arial MT" w:hAnsi="Arial MT" w:cs="Arial MT"/>
      <w:lang w:val="es-ES"/>
    </w:rPr>
  </w:style>
  <w:style w:type="paragraph" w:customStyle="1" w:styleId="p1">
    <w:name w:val="p1"/>
    <w:basedOn w:val="Normal"/>
    <w:rsid w:val="002F5D5A"/>
    <w:pPr>
      <w:spacing w:after="0" w:line="240" w:lineRule="auto"/>
    </w:pPr>
    <w:rPr>
      <w:rFonts w:ascii="Helvetica Neue" w:eastAsia="Times New Roman" w:hAnsi="Helvetica Neue" w:cs="Times New Roman"/>
      <w:color w:val="454545"/>
      <w:sz w:val="18"/>
      <w:szCs w:val="18"/>
      <w:lang w:eastAsia="es-ES_tradnl"/>
    </w:rPr>
  </w:style>
  <w:style w:type="table" w:customStyle="1" w:styleId="TableNormal1">
    <w:name w:val="Table Normal1"/>
    <w:uiPriority w:val="2"/>
    <w:semiHidden/>
    <w:unhideWhenUsed/>
    <w:qFormat/>
    <w:rsid w:val="002F5D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2F5D5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independiente">
    <w:name w:val="Body Text"/>
    <w:basedOn w:val="Normal"/>
    <w:link w:val="TextoindependienteCar"/>
    <w:uiPriority w:val="1"/>
    <w:qFormat/>
    <w:rsid w:val="008664A7"/>
    <w:pPr>
      <w:widowControl w:val="0"/>
      <w:autoSpaceDE w:val="0"/>
      <w:autoSpaceDN w:val="0"/>
      <w:spacing w:after="0" w:line="240" w:lineRule="auto"/>
    </w:pPr>
    <w:rPr>
      <w:rFonts w:ascii="Arial" w:eastAsia="Arial" w:hAnsi="Arial" w:cs="Arial"/>
      <w:lang w:val="es-ES"/>
    </w:rPr>
  </w:style>
  <w:style w:type="character" w:customStyle="1" w:styleId="TextoindependienteCar">
    <w:name w:val="Texto independiente Car"/>
    <w:basedOn w:val="Fuentedeprrafopredeter"/>
    <w:link w:val="Textoindependiente"/>
    <w:uiPriority w:val="1"/>
    <w:rsid w:val="008664A7"/>
    <w:rPr>
      <w:rFonts w:ascii="Arial" w:eastAsia="Arial" w:hAnsi="Arial" w:cs="Arial"/>
      <w:lang w:val="es-ES"/>
    </w:rPr>
  </w:style>
  <w:style w:type="character" w:styleId="Mencinsinresolver">
    <w:name w:val="Unresolved Mention"/>
    <w:basedOn w:val="Fuentedeprrafopredeter"/>
    <w:uiPriority w:val="99"/>
    <w:semiHidden/>
    <w:unhideWhenUsed/>
    <w:rsid w:val="007A30A3"/>
    <w:rPr>
      <w:color w:val="605E5C"/>
      <w:shd w:val="clear" w:color="auto" w:fill="E1DFDD"/>
    </w:rPr>
  </w:style>
  <w:style w:type="table" w:customStyle="1" w:styleId="Tablaconcuadrcula11">
    <w:name w:val="Tabla con cuadrícula11"/>
    <w:basedOn w:val="Tablanormal"/>
    <w:next w:val="Tablaconcuadrcula"/>
    <w:rsid w:val="005913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
    <w:name w:val="Tabla con cuadrícula clara1"/>
    <w:basedOn w:val="Tablanormal"/>
    <w:next w:val="Tablaconcuadrculaclara"/>
    <w:uiPriority w:val="40"/>
    <w:rsid w:val="005913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2">
    <w:name w:val="Table Normal2"/>
    <w:uiPriority w:val="2"/>
    <w:semiHidden/>
    <w:unhideWhenUsed/>
    <w:qFormat/>
    <w:rsid w:val="00D722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722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4-nfasis6">
    <w:name w:val="Grid Table 4 Accent 6"/>
    <w:basedOn w:val="Tablanormal"/>
    <w:uiPriority w:val="49"/>
    <w:rsid w:val="00EB4600"/>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456565">
      <w:bodyDiv w:val="1"/>
      <w:marLeft w:val="0"/>
      <w:marRight w:val="0"/>
      <w:marTop w:val="0"/>
      <w:marBottom w:val="0"/>
      <w:divBdr>
        <w:top w:val="none" w:sz="0" w:space="0" w:color="auto"/>
        <w:left w:val="none" w:sz="0" w:space="0" w:color="auto"/>
        <w:bottom w:val="none" w:sz="0" w:space="0" w:color="auto"/>
        <w:right w:val="none" w:sz="0" w:space="0" w:color="auto"/>
      </w:divBdr>
    </w:div>
    <w:div w:id="1311129492">
      <w:bodyDiv w:val="1"/>
      <w:marLeft w:val="0"/>
      <w:marRight w:val="0"/>
      <w:marTop w:val="0"/>
      <w:marBottom w:val="0"/>
      <w:divBdr>
        <w:top w:val="none" w:sz="0" w:space="0" w:color="auto"/>
        <w:left w:val="none" w:sz="0" w:space="0" w:color="auto"/>
        <w:bottom w:val="none" w:sz="0" w:space="0" w:color="auto"/>
        <w:right w:val="none" w:sz="0" w:space="0" w:color="auto"/>
      </w:divBdr>
    </w:div>
    <w:div w:id="211019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oyologistico@cartagena.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indisponibilidad-en-el-secop-i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anda.com/lang/es/currency/converter/" TargetMode="External"/><Relationship Id="rId4" Type="http://schemas.openxmlformats.org/officeDocument/2006/relationships/settings" Target="settings.xml"/><Relationship Id="rId9" Type="http://schemas.openxmlformats.org/officeDocument/2006/relationships/hyperlink" Target="https://www.oanda.com/lang/es/currency/converte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DFA7E-7FFD-4A74-92DC-24996C12C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1</Pages>
  <Words>22155</Words>
  <Characters>121855</Characters>
  <Application>Microsoft Office Word</Application>
  <DocSecurity>0</DocSecurity>
  <Lines>1015</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David Marrugo Simancas</cp:lastModifiedBy>
  <cp:revision>68</cp:revision>
  <cp:lastPrinted>2026-08-27T22:21:00Z</cp:lastPrinted>
  <dcterms:created xsi:type="dcterms:W3CDTF">2025-02-06T18:55:00Z</dcterms:created>
  <dcterms:modified xsi:type="dcterms:W3CDTF">2026-10-21T22:13:00Z</dcterms:modified>
</cp:coreProperties>
</file>