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C32D3" w14:textId="2F3D9F24" w:rsidR="002103C1" w:rsidRDefault="002103C1" w:rsidP="00BE0302">
      <w:pPr>
        <w:spacing w:after="0" w:line="240" w:lineRule="auto"/>
      </w:pPr>
    </w:p>
    <w:p w14:paraId="266CF78B" w14:textId="77777777" w:rsidR="00D84A8D" w:rsidRPr="003866E0" w:rsidRDefault="00D84A8D" w:rsidP="00BE0302">
      <w:pPr>
        <w:keepNext/>
        <w:keepLines/>
        <w:spacing w:after="0" w:line="240" w:lineRule="auto"/>
        <w:outlineLvl w:val="1"/>
        <w:rPr>
          <w:rFonts w:ascii="Arial" w:eastAsia="Times New Roman" w:hAnsi="Arial"/>
          <w:bCs/>
          <w:szCs w:val="26"/>
        </w:rPr>
      </w:pPr>
      <w:r w:rsidRPr="003866E0">
        <w:rPr>
          <w:rFonts w:ascii="Arial" w:eastAsia="Times New Roman" w:hAnsi="Arial"/>
          <w:bCs/>
          <w:szCs w:val="26"/>
        </w:rPr>
        <w:t xml:space="preserve">ACUERDOS INTERNACIONALES </w:t>
      </w:r>
      <w:r>
        <w:rPr>
          <w:rFonts w:ascii="Arial" w:eastAsia="Times New Roman" w:hAnsi="Arial"/>
          <w:bCs/>
          <w:szCs w:val="26"/>
        </w:rPr>
        <w:t>VIGENCIA 2026</w:t>
      </w:r>
    </w:p>
    <w:p w14:paraId="3D6146DE" w14:textId="77777777" w:rsidR="00D84A8D" w:rsidRPr="003866E0" w:rsidRDefault="00D84A8D" w:rsidP="00BE0302">
      <w:pPr>
        <w:keepNext/>
        <w:keepLines/>
        <w:spacing w:after="0" w:line="240" w:lineRule="auto"/>
        <w:outlineLvl w:val="1"/>
        <w:rPr>
          <w:rFonts w:ascii="Arial" w:eastAsia="Times New Roman" w:hAnsi="Arial"/>
          <w:bCs/>
          <w:szCs w:val="26"/>
        </w:rPr>
      </w:pPr>
    </w:p>
    <w:p w14:paraId="57E89567" w14:textId="77777777" w:rsidR="00D84A8D" w:rsidRPr="003866E0" w:rsidRDefault="00D84A8D" w:rsidP="00BE0302">
      <w:pPr>
        <w:spacing w:after="0" w:line="240" w:lineRule="auto"/>
        <w:jc w:val="both"/>
        <w:rPr>
          <w:rFonts w:ascii="Arial" w:eastAsia="Times New Roman" w:hAnsi="Arial"/>
          <w:bCs/>
          <w:szCs w:val="26"/>
        </w:rPr>
      </w:pPr>
      <w:r w:rsidRPr="003866E0">
        <w:rPr>
          <w:rFonts w:ascii="Arial" w:eastAsia="Times New Roman" w:hAnsi="Arial"/>
          <w:b/>
          <w:szCs w:val="26"/>
        </w:rPr>
        <w:t>Nota 1</w:t>
      </w:r>
      <w:r w:rsidRPr="003866E0">
        <w:rPr>
          <w:rFonts w:ascii="Arial" w:eastAsia="Times New Roman" w:hAnsi="Arial"/>
          <w:bCs/>
          <w:szCs w:val="26"/>
        </w:rPr>
        <w:t>: La información contenida en este documento fue elaborada por el Ministerio de Comercio Industria y Turismo – MINCIT y la Agencia Nacional de Contratación Pública – Colombia Compra Eficiente la pública por su importancia para las entidades públicas y los participantes en la contratación.</w:t>
      </w:r>
    </w:p>
    <w:p w14:paraId="10B879B2" w14:textId="77777777" w:rsidR="00D84A8D" w:rsidRPr="003866E0" w:rsidRDefault="00D84A8D" w:rsidP="00D84A8D">
      <w:pPr>
        <w:spacing w:after="0" w:line="240" w:lineRule="auto"/>
        <w:jc w:val="both"/>
        <w:rPr>
          <w:rFonts w:ascii="Arial" w:eastAsia="Times New Roman" w:hAnsi="Arial"/>
          <w:b/>
          <w:szCs w:val="26"/>
        </w:rPr>
      </w:pPr>
    </w:p>
    <w:p w14:paraId="10215D03" w14:textId="77777777" w:rsidR="00D84A8D" w:rsidRPr="003866E0" w:rsidRDefault="00D84A8D" w:rsidP="00D84A8D">
      <w:pPr>
        <w:spacing w:after="0" w:line="240" w:lineRule="auto"/>
        <w:jc w:val="both"/>
        <w:rPr>
          <w:rFonts w:ascii="Arial" w:eastAsia="Times New Roman" w:hAnsi="Arial"/>
          <w:b/>
          <w:szCs w:val="26"/>
          <w:lang w:val="es-ES_tradnl"/>
        </w:rPr>
      </w:pPr>
      <w:r w:rsidRPr="003866E0">
        <w:rPr>
          <w:rFonts w:ascii="Arial" w:eastAsia="Times New Roman" w:hAnsi="Arial"/>
          <w:b/>
          <w:szCs w:val="26"/>
          <w:lang w:val="es-ES_tradnl"/>
        </w:rPr>
        <w:t xml:space="preserve">Nota 2: </w:t>
      </w:r>
      <w:r w:rsidRPr="003866E0">
        <w:rPr>
          <w:rFonts w:ascii="Arial" w:eastAsia="Times New Roman" w:hAnsi="Arial"/>
          <w:bCs/>
          <w:szCs w:val="26"/>
          <w:lang w:val="es-ES_tradnl"/>
        </w:rPr>
        <w:t>Según el MINCIT el valor de los umbrales tendrá vigencia del 1 de enero del 2025 hasta el 31 de diciembre de 2026, para los Acuerdos Comerciales suscritos con: (i) México, (iii) países de la Unión Europea, y (iii) países EFTA (Suiza, Noruega, Liechtenstein e Islandia)</w:t>
      </w:r>
    </w:p>
    <w:p w14:paraId="6AF9EA2B" w14:textId="77777777" w:rsidR="00D84A8D" w:rsidRPr="003866E0" w:rsidRDefault="00D84A8D" w:rsidP="00D84A8D">
      <w:pPr>
        <w:spacing w:after="0" w:line="240" w:lineRule="auto"/>
        <w:jc w:val="both"/>
        <w:rPr>
          <w:rFonts w:ascii="Arial" w:eastAsia="Times New Roman" w:hAnsi="Arial"/>
          <w:b/>
          <w:szCs w:val="26"/>
        </w:rPr>
      </w:pPr>
    </w:p>
    <w:p w14:paraId="109968AA" w14:textId="77777777" w:rsidR="00D84A8D" w:rsidRPr="003866E0" w:rsidRDefault="00D84A8D" w:rsidP="00D84A8D">
      <w:pPr>
        <w:spacing w:after="0" w:line="240" w:lineRule="auto"/>
        <w:jc w:val="both"/>
        <w:rPr>
          <w:rFonts w:ascii="Arial" w:eastAsia="Times New Roman" w:hAnsi="Arial"/>
          <w:bCs/>
          <w:szCs w:val="26"/>
        </w:rPr>
      </w:pPr>
      <w:r w:rsidRPr="003866E0">
        <w:rPr>
          <w:rFonts w:ascii="Arial" w:eastAsia="Times New Roman" w:hAnsi="Arial"/>
          <w:b/>
          <w:szCs w:val="26"/>
        </w:rPr>
        <w:t xml:space="preserve">Nota 3: </w:t>
      </w:r>
      <w:r w:rsidRPr="003866E0">
        <w:rPr>
          <w:rFonts w:ascii="Arial" w:eastAsia="Times New Roman" w:hAnsi="Arial"/>
          <w:bCs/>
          <w:szCs w:val="26"/>
          <w:lang w:val="es-ES_tradnl"/>
        </w:rPr>
        <w:t>En cuanto al acuerdo comercial vigente con Israel los umbrales establecidos en DEG se calcularán y convertirán a pesos colombianos utilizando la Tasa Representativa del Mercado (TRM) del Banco de la República de Colombia del día anterior a la fecha de publicación del aviso de convocatoria del respectivo proceso de compra. (ver ejemplo en la sección correspondiente)</w:t>
      </w:r>
    </w:p>
    <w:p w14:paraId="6850EABE" w14:textId="77777777" w:rsidR="00D84A8D" w:rsidRPr="003866E0" w:rsidRDefault="00D84A8D" w:rsidP="00D84A8D">
      <w:pPr>
        <w:spacing w:after="0" w:line="240" w:lineRule="auto"/>
        <w:jc w:val="both"/>
        <w:rPr>
          <w:rFonts w:ascii="Arial" w:eastAsia="Times New Roman" w:hAnsi="Arial"/>
          <w:bCs/>
          <w:szCs w:val="26"/>
        </w:rPr>
      </w:pPr>
    </w:p>
    <w:p w14:paraId="034A6294" w14:textId="77777777" w:rsidR="00D84A8D" w:rsidRPr="003866E0" w:rsidRDefault="00D84A8D" w:rsidP="00D84A8D">
      <w:pPr>
        <w:spacing w:after="0" w:line="240" w:lineRule="auto"/>
        <w:jc w:val="both"/>
        <w:rPr>
          <w:rFonts w:ascii="Arial" w:eastAsia="Times New Roman" w:hAnsi="Arial"/>
          <w:bCs/>
          <w:szCs w:val="26"/>
        </w:rPr>
      </w:pPr>
      <w:r w:rsidRPr="003866E0">
        <w:rPr>
          <w:rFonts w:ascii="Arial" w:eastAsia="Times New Roman" w:hAnsi="Arial"/>
          <w:b/>
          <w:szCs w:val="26"/>
        </w:rPr>
        <w:t>Nota 4:</w:t>
      </w:r>
      <w:r w:rsidRPr="003866E0">
        <w:rPr>
          <w:rFonts w:ascii="Arial" w:eastAsia="Times New Roman" w:hAnsi="Arial"/>
          <w:bCs/>
          <w:szCs w:val="26"/>
        </w:rPr>
        <w:t xml:space="preserve"> </w:t>
      </w:r>
      <w:r w:rsidRPr="003866E0">
        <w:rPr>
          <w:rFonts w:ascii="Arial" w:eastAsia="Times New Roman" w:hAnsi="Arial"/>
          <w:bCs/>
          <w:szCs w:val="26"/>
          <w:lang w:val="es-ES_tradnl"/>
        </w:rPr>
        <w:t>Sin perjuicio de las particularidades de la cobertura dispuesta por cada Acuerdo Comercial, por regla general, las entidades del nivel central corresponden a las entidades del sector nacional y las entidades del nivel subcentral corresponden a las entidades del sector territorial.</w:t>
      </w:r>
    </w:p>
    <w:p w14:paraId="57B47C4A" w14:textId="77777777" w:rsidR="00D84A8D" w:rsidRPr="003866E0" w:rsidRDefault="00D84A8D" w:rsidP="00D84A8D">
      <w:pPr>
        <w:spacing w:after="0" w:line="240" w:lineRule="auto"/>
        <w:jc w:val="both"/>
        <w:rPr>
          <w:rFonts w:ascii="Arial" w:eastAsia="Times New Roman" w:hAnsi="Arial"/>
          <w:bCs/>
          <w:szCs w:val="26"/>
        </w:rPr>
      </w:pPr>
    </w:p>
    <w:p w14:paraId="42110963" w14:textId="77777777" w:rsidR="00D84A8D" w:rsidRPr="003866E0" w:rsidRDefault="00D84A8D" w:rsidP="00D84A8D">
      <w:pPr>
        <w:spacing w:after="0" w:line="240" w:lineRule="auto"/>
        <w:jc w:val="both"/>
        <w:rPr>
          <w:rFonts w:ascii="Arial" w:eastAsia="Times New Roman" w:hAnsi="Arial"/>
          <w:bCs/>
          <w:szCs w:val="26"/>
          <w:lang w:val="es-ES_tradnl"/>
        </w:rPr>
      </w:pPr>
      <w:r w:rsidRPr="003866E0">
        <w:rPr>
          <w:rFonts w:ascii="Arial" w:eastAsia="Times New Roman" w:hAnsi="Arial"/>
          <w:b/>
          <w:szCs w:val="26"/>
        </w:rPr>
        <w:t>Nota 5:</w:t>
      </w:r>
      <w:r w:rsidRPr="003866E0">
        <w:rPr>
          <w:rFonts w:ascii="Arial" w:eastAsia="Times New Roman" w:hAnsi="Arial"/>
          <w:bCs/>
          <w:szCs w:val="26"/>
        </w:rPr>
        <w:t xml:space="preserve"> </w:t>
      </w:r>
      <w:r w:rsidRPr="003866E0">
        <w:rPr>
          <w:rFonts w:ascii="Arial" w:eastAsia="Times New Roman" w:hAnsi="Arial"/>
          <w:bCs/>
          <w:szCs w:val="26"/>
          <w:lang w:val="es-ES_tradnl"/>
        </w:rPr>
        <w:t>De conformidad con lo previsto en el artículo 5 del Decreto 1860 de 2021, que modifica el artículo 2.2.1.2.4.2.2. del Decreto 1082 de 2015, y el anexo 4 del manual para el manejo de los acuerdos comerciales en procesos de contratación, las convocatorias limitadas a MiPymes se encuentran excluidas de la aplicación de los acuerdos comerciales. El umbral para la limitación de MiPymes será el previsto por la norma equivalente a ciento veinticinco mil dólares de los Estados Unidos de América (US$125.000). Esta exclusión sólo es aplicable en los casos en que la Entidad Estatal verifique las condiciones previstas en el respectivo Acuerdo comercial y en el artículo 2.2.1.2.4.2.2. del Decreto 1082 de 2015, modificado por el artículo 5 del Decreto 1860 de 2021, para que una convocatoria sea limitada a Mipyme. Así, esta excepción no puede ser utilizada para excluir la cobertura del Acuerdo Comercial en el aviso de convocatoria; los estudios y documentos previos o el borrador del pliego de condiciones.</w:t>
      </w:r>
    </w:p>
    <w:p w14:paraId="22A1F807" w14:textId="77777777" w:rsidR="00D84A8D" w:rsidRPr="003866E0" w:rsidRDefault="00D84A8D" w:rsidP="00D84A8D">
      <w:pPr>
        <w:spacing w:after="0" w:line="240" w:lineRule="auto"/>
        <w:jc w:val="both"/>
        <w:rPr>
          <w:rFonts w:ascii="Arial" w:eastAsia="Times New Roman" w:hAnsi="Arial"/>
          <w:bCs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847"/>
      </w:tblGrid>
      <w:tr w:rsidR="00D84A8D" w:rsidRPr="003866E0" w14:paraId="4A3FA1EA" w14:textId="77777777" w:rsidTr="005C4DA2">
        <w:tc>
          <w:tcPr>
            <w:tcW w:w="3118" w:type="dxa"/>
            <w:gridSpan w:val="2"/>
          </w:tcPr>
          <w:p w14:paraId="3AB4EEF3" w14:textId="77777777" w:rsidR="00D84A8D" w:rsidRPr="003866E0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szCs w:val="26"/>
              </w:rPr>
            </w:pPr>
            <w:r w:rsidRPr="003866E0">
              <w:rPr>
                <w:rFonts w:ascii="Arial" w:eastAsia="Times New Roman" w:hAnsi="Arial"/>
                <w:b/>
                <w:szCs w:val="26"/>
              </w:rPr>
              <w:t>UMBRAL MIPYMES 2026</w:t>
            </w:r>
          </w:p>
        </w:tc>
      </w:tr>
      <w:tr w:rsidR="00D84A8D" w:rsidRPr="003866E0" w14:paraId="38441CB1" w14:textId="77777777" w:rsidTr="005C4DA2">
        <w:tc>
          <w:tcPr>
            <w:tcW w:w="1271" w:type="dxa"/>
          </w:tcPr>
          <w:p w14:paraId="06336C59" w14:textId="77777777" w:rsidR="00D84A8D" w:rsidRPr="003866E0" w:rsidRDefault="00D84A8D" w:rsidP="005C4DA2">
            <w:pPr>
              <w:spacing w:after="0" w:line="240" w:lineRule="auto"/>
              <w:jc w:val="both"/>
              <w:rPr>
                <w:rFonts w:ascii="Arial" w:eastAsia="Times New Roman" w:hAnsi="Arial"/>
                <w:bCs/>
                <w:szCs w:val="26"/>
              </w:rPr>
            </w:pPr>
            <w:r w:rsidRPr="003866E0">
              <w:rPr>
                <w:rFonts w:ascii="Arial" w:eastAsia="Times New Roman" w:hAnsi="Arial"/>
                <w:bCs/>
                <w:szCs w:val="26"/>
              </w:rPr>
              <w:t>US   $</w:t>
            </w:r>
          </w:p>
        </w:tc>
        <w:tc>
          <w:tcPr>
            <w:tcW w:w="1847" w:type="dxa"/>
          </w:tcPr>
          <w:p w14:paraId="7DD039BE" w14:textId="77777777" w:rsidR="00D84A8D" w:rsidRPr="003866E0" w:rsidRDefault="00D84A8D" w:rsidP="005C4DA2">
            <w:pPr>
              <w:spacing w:after="0" w:line="240" w:lineRule="auto"/>
              <w:jc w:val="right"/>
              <w:rPr>
                <w:rFonts w:ascii="Arial" w:eastAsia="Times New Roman" w:hAnsi="Arial"/>
                <w:bCs/>
                <w:szCs w:val="26"/>
              </w:rPr>
            </w:pPr>
            <w:r w:rsidRPr="003866E0">
              <w:rPr>
                <w:rFonts w:ascii="Arial" w:eastAsia="Times New Roman" w:hAnsi="Arial"/>
                <w:bCs/>
                <w:szCs w:val="26"/>
              </w:rPr>
              <w:t>125.000</w:t>
            </w:r>
          </w:p>
        </w:tc>
      </w:tr>
      <w:tr w:rsidR="00D84A8D" w:rsidRPr="003866E0" w14:paraId="6FF28D2C" w14:textId="77777777" w:rsidTr="005C4DA2">
        <w:tc>
          <w:tcPr>
            <w:tcW w:w="1271" w:type="dxa"/>
          </w:tcPr>
          <w:p w14:paraId="280D9715" w14:textId="77777777" w:rsidR="00D84A8D" w:rsidRPr="003866E0" w:rsidRDefault="00D84A8D" w:rsidP="005C4DA2">
            <w:pPr>
              <w:spacing w:after="0" w:line="240" w:lineRule="auto"/>
              <w:jc w:val="both"/>
              <w:rPr>
                <w:rFonts w:ascii="Arial" w:eastAsia="Times New Roman" w:hAnsi="Arial"/>
                <w:bCs/>
                <w:szCs w:val="26"/>
              </w:rPr>
            </w:pPr>
            <w:r w:rsidRPr="003866E0">
              <w:rPr>
                <w:rFonts w:ascii="Arial" w:eastAsia="Times New Roman" w:hAnsi="Arial"/>
                <w:bCs/>
                <w:szCs w:val="26"/>
              </w:rPr>
              <w:t>COL $</w:t>
            </w:r>
          </w:p>
        </w:tc>
        <w:tc>
          <w:tcPr>
            <w:tcW w:w="1847" w:type="dxa"/>
          </w:tcPr>
          <w:p w14:paraId="2C69BFDF" w14:textId="77777777" w:rsidR="00D84A8D" w:rsidRPr="003866E0" w:rsidRDefault="00D84A8D" w:rsidP="005C4DA2">
            <w:pPr>
              <w:spacing w:after="0" w:line="240" w:lineRule="auto"/>
              <w:jc w:val="right"/>
              <w:rPr>
                <w:rFonts w:ascii="Arial" w:eastAsia="Times New Roman" w:hAnsi="Arial"/>
                <w:bCs/>
                <w:szCs w:val="26"/>
              </w:rPr>
            </w:pPr>
            <w:r w:rsidRPr="003866E0">
              <w:rPr>
                <w:rFonts w:ascii="Arial" w:eastAsia="Times New Roman" w:hAnsi="Arial"/>
                <w:bCs/>
                <w:szCs w:val="26"/>
              </w:rPr>
              <w:t>511.708.497</w:t>
            </w:r>
          </w:p>
        </w:tc>
      </w:tr>
    </w:tbl>
    <w:p w14:paraId="471ED5E8" w14:textId="77777777" w:rsidR="00D84A8D" w:rsidRDefault="00D84A8D" w:rsidP="00D84A8D">
      <w:pPr>
        <w:spacing w:after="0" w:line="240" w:lineRule="auto"/>
        <w:jc w:val="both"/>
        <w:rPr>
          <w:rFonts w:ascii="Arial" w:hAnsi="Arial" w:cs="Arial"/>
          <w:bCs/>
        </w:rPr>
      </w:pPr>
    </w:p>
    <w:p w14:paraId="0501081E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  <w:bCs/>
        </w:rPr>
      </w:pPr>
      <w:r w:rsidRPr="00F14763">
        <w:rPr>
          <w:rFonts w:ascii="Arial" w:hAnsi="Arial" w:cs="Arial"/>
          <w:bCs/>
        </w:rPr>
        <w:t>ACUERDOS COMERCIALES PLAZOS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D84A8D" w:rsidRPr="00F14763" w14:paraId="70A4458D" w14:textId="77777777" w:rsidTr="005C4DA2">
        <w:trPr>
          <w:jc w:val="center"/>
        </w:trPr>
        <w:tc>
          <w:tcPr>
            <w:tcW w:w="2207" w:type="dxa"/>
            <w:shd w:val="clear" w:color="auto" w:fill="D9D9D9"/>
            <w:vAlign w:val="center"/>
          </w:tcPr>
          <w:p w14:paraId="13A10A6B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07" w:type="dxa"/>
            <w:shd w:val="clear" w:color="auto" w:fill="D9D9D9"/>
            <w:vAlign w:val="center"/>
          </w:tcPr>
          <w:p w14:paraId="24196218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PLAZO GENERAL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7CD50789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PLAZO BIENES Y SERVICIOS DE CARACTERÍSTICAS TÉCNICAS UNIFORMES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138F044A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PLAZO CUANDO HAY PUBLICIDAD EN EL PLAN ANUAL DE ADQUISICIONES</w:t>
            </w:r>
          </w:p>
        </w:tc>
      </w:tr>
      <w:tr w:rsidR="00D84A8D" w:rsidRPr="00F14763" w14:paraId="2EAEF79A" w14:textId="77777777" w:rsidTr="005C4DA2">
        <w:trPr>
          <w:jc w:val="center"/>
        </w:trPr>
        <w:tc>
          <w:tcPr>
            <w:tcW w:w="2207" w:type="dxa"/>
            <w:shd w:val="clear" w:color="auto" w:fill="auto"/>
            <w:vAlign w:val="center"/>
          </w:tcPr>
          <w:p w14:paraId="690D14AD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ALIANZA PACIFICO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35DF24C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30 DÍAS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4C92269A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1DDFD30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</w:tr>
      <w:tr w:rsidR="00D84A8D" w:rsidRPr="00F14763" w14:paraId="25CD5EC2" w14:textId="77777777" w:rsidTr="005C4DA2">
        <w:trPr>
          <w:jc w:val="center"/>
        </w:trPr>
        <w:tc>
          <w:tcPr>
            <w:tcW w:w="2207" w:type="dxa"/>
            <w:shd w:val="clear" w:color="auto" w:fill="D9D9D9"/>
            <w:vAlign w:val="center"/>
          </w:tcPr>
          <w:p w14:paraId="095D9CCD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CANADÁ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67550D62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30 DÍAS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44EF492F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2AD76F16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</w:tr>
      <w:tr w:rsidR="00D84A8D" w:rsidRPr="00F14763" w14:paraId="0C144AC2" w14:textId="77777777" w:rsidTr="005C4DA2">
        <w:trPr>
          <w:jc w:val="center"/>
        </w:trPr>
        <w:tc>
          <w:tcPr>
            <w:tcW w:w="2207" w:type="dxa"/>
            <w:shd w:val="clear" w:color="auto" w:fill="auto"/>
            <w:vAlign w:val="center"/>
          </w:tcPr>
          <w:p w14:paraId="52B9020E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CHILE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1E90BB2A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10 DÍAS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3168F93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232CE32F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</w:tr>
      <w:tr w:rsidR="00D84A8D" w:rsidRPr="00F14763" w14:paraId="20FED747" w14:textId="77777777" w:rsidTr="005C4DA2">
        <w:trPr>
          <w:jc w:val="center"/>
        </w:trPr>
        <w:tc>
          <w:tcPr>
            <w:tcW w:w="2207" w:type="dxa"/>
            <w:shd w:val="clear" w:color="auto" w:fill="D9D9D9"/>
            <w:vAlign w:val="center"/>
          </w:tcPr>
          <w:p w14:paraId="0184AF4D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COREA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5A45C0A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30 DÍAS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40FC18BD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13 DÍAS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224DE2B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</w:tr>
      <w:tr w:rsidR="00D84A8D" w:rsidRPr="00F14763" w14:paraId="7BA45509" w14:textId="77777777" w:rsidTr="005C4DA2">
        <w:trPr>
          <w:jc w:val="center"/>
        </w:trPr>
        <w:tc>
          <w:tcPr>
            <w:tcW w:w="2207" w:type="dxa"/>
            <w:shd w:val="clear" w:color="auto" w:fill="auto"/>
            <w:vAlign w:val="center"/>
          </w:tcPr>
          <w:p w14:paraId="6B9587FF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COSTA RICA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628F2D3B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30 DÍAS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29C72A58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58B039C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</w:tr>
      <w:tr w:rsidR="00D84A8D" w:rsidRPr="00F14763" w14:paraId="0AA4BA3E" w14:textId="77777777" w:rsidTr="005C4DA2">
        <w:trPr>
          <w:jc w:val="center"/>
        </w:trPr>
        <w:tc>
          <w:tcPr>
            <w:tcW w:w="2207" w:type="dxa"/>
            <w:shd w:val="clear" w:color="auto" w:fill="D9D9D9"/>
            <w:vAlign w:val="center"/>
          </w:tcPr>
          <w:p w14:paraId="6A5F35C0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ESTADOS AELC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619DEDC6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10 DÍAS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02B7BBC5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5DAB2B3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</w:tr>
      <w:tr w:rsidR="00D84A8D" w:rsidRPr="00F14763" w14:paraId="065CF7DB" w14:textId="77777777" w:rsidTr="005C4DA2">
        <w:trPr>
          <w:jc w:val="center"/>
        </w:trPr>
        <w:tc>
          <w:tcPr>
            <w:tcW w:w="2207" w:type="dxa"/>
            <w:shd w:val="clear" w:color="auto" w:fill="auto"/>
            <w:vAlign w:val="center"/>
          </w:tcPr>
          <w:p w14:paraId="6C8992EB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ESTADOS UNIDOS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74D63CA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30 DÍAS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59E0BEAF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1E002375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</w:tr>
      <w:tr w:rsidR="00D84A8D" w:rsidRPr="00F14763" w14:paraId="476A384B" w14:textId="77777777" w:rsidTr="005C4DA2">
        <w:trPr>
          <w:jc w:val="center"/>
        </w:trPr>
        <w:tc>
          <w:tcPr>
            <w:tcW w:w="2207" w:type="dxa"/>
            <w:shd w:val="clear" w:color="auto" w:fill="D9D9D9"/>
            <w:vAlign w:val="center"/>
          </w:tcPr>
          <w:p w14:paraId="379D3073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UNIÓN EUROPEA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245885D8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30 DÍAS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73136FAE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4BB0599A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DÍAS</w:t>
            </w:r>
          </w:p>
        </w:tc>
      </w:tr>
      <w:tr w:rsidR="00D84A8D" w:rsidRPr="00F14763" w14:paraId="5978CE2F" w14:textId="77777777" w:rsidTr="005C4DA2">
        <w:trPr>
          <w:jc w:val="center"/>
        </w:trPr>
        <w:tc>
          <w:tcPr>
            <w:tcW w:w="2207" w:type="dxa"/>
            <w:shd w:val="clear" w:color="auto" w:fill="auto"/>
            <w:vAlign w:val="center"/>
          </w:tcPr>
          <w:p w14:paraId="50FE7CCC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ISRAEL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4E0678FF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40 DIAS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695CB52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DIAS</w:t>
            </w:r>
          </w:p>
        </w:tc>
        <w:tc>
          <w:tcPr>
            <w:tcW w:w="2207" w:type="dxa"/>
            <w:shd w:val="clear" w:color="auto" w:fill="auto"/>
            <w:vAlign w:val="center"/>
          </w:tcPr>
          <w:p w14:paraId="249DEC2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10 DIAS</w:t>
            </w:r>
          </w:p>
        </w:tc>
      </w:tr>
      <w:tr w:rsidR="00D84A8D" w:rsidRPr="00F14763" w14:paraId="6AE0CD6A" w14:textId="77777777" w:rsidTr="005C4DA2">
        <w:trPr>
          <w:jc w:val="center"/>
        </w:trPr>
        <w:tc>
          <w:tcPr>
            <w:tcW w:w="2207" w:type="dxa"/>
            <w:shd w:val="clear" w:color="auto" w:fill="D9D9D9"/>
            <w:vAlign w:val="center"/>
          </w:tcPr>
          <w:p w14:paraId="0A8AC841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MEXICO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09311DAA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bCs/>
                <w:sz w:val="18"/>
                <w:szCs w:val="18"/>
                <w:lang w:val="es-ES"/>
              </w:rPr>
              <w:t>40 DIAS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3C4BB12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N/A</w:t>
            </w:r>
          </w:p>
        </w:tc>
        <w:tc>
          <w:tcPr>
            <w:tcW w:w="2207" w:type="dxa"/>
            <w:shd w:val="clear" w:color="auto" w:fill="D9D9D9"/>
            <w:vAlign w:val="center"/>
          </w:tcPr>
          <w:p w14:paraId="3ED7764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14763">
              <w:rPr>
                <w:rFonts w:ascii="Arial" w:hAnsi="Arial" w:cs="Arial"/>
                <w:sz w:val="18"/>
                <w:szCs w:val="18"/>
                <w:lang w:val="es-ES"/>
              </w:rPr>
              <w:t>25 DIAS</w:t>
            </w:r>
          </w:p>
        </w:tc>
      </w:tr>
    </w:tbl>
    <w:p w14:paraId="4D355CFC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33D0498" w14:textId="4E57CCAC" w:rsidR="00D84A8D" w:rsidRPr="00F14763" w:rsidRDefault="00D84A8D" w:rsidP="00D84A8D">
      <w:pPr>
        <w:keepNext/>
        <w:keepLines/>
        <w:shd w:val="clear" w:color="auto" w:fill="FFFFFF"/>
        <w:spacing w:after="0" w:line="240" w:lineRule="auto"/>
        <w:outlineLvl w:val="1"/>
        <w:rPr>
          <w:rFonts w:ascii="Arial" w:eastAsia="Times New Roman" w:hAnsi="Arial"/>
          <w:bCs/>
          <w:szCs w:val="26"/>
        </w:rPr>
      </w:pPr>
      <w:bookmarkStart w:id="0" w:name="_Hlk225183219"/>
      <w:r w:rsidRPr="00F14763">
        <w:rPr>
          <w:rFonts w:ascii="Arial" w:eastAsia="Times New Roman" w:hAnsi="Arial"/>
          <w:bCs/>
          <w:szCs w:val="26"/>
        </w:rPr>
        <w:t>ENTIDADES DEL NIVEL SUBCENTRAL DEL GOBIERNO</w:t>
      </w:r>
    </w:p>
    <w:p w14:paraId="26E5F4EA" w14:textId="77777777" w:rsidR="00D84A8D" w:rsidRPr="00F14763" w:rsidRDefault="00D84A8D" w:rsidP="00D84A8D">
      <w:pPr>
        <w:keepNext/>
        <w:keepLines/>
        <w:shd w:val="clear" w:color="auto" w:fill="FFFFFF"/>
        <w:spacing w:after="0" w:line="240" w:lineRule="auto"/>
        <w:outlineLvl w:val="1"/>
        <w:rPr>
          <w:rFonts w:ascii="Arial" w:eastAsia="Times New Roman" w:hAnsi="Arial"/>
          <w:bCs/>
          <w:szCs w:val="26"/>
        </w:rPr>
      </w:pPr>
    </w:p>
    <w:p w14:paraId="5EF1899A" w14:textId="77777777" w:rsidR="00D84A8D" w:rsidRPr="00F14763" w:rsidRDefault="00D84A8D" w:rsidP="00D84A8D">
      <w:pPr>
        <w:keepNext/>
        <w:keepLines/>
        <w:shd w:val="clear" w:color="auto" w:fill="FFFFFF"/>
        <w:spacing w:after="0" w:line="240" w:lineRule="auto"/>
        <w:outlineLvl w:val="1"/>
        <w:rPr>
          <w:rFonts w:ascii="Arial" w:eastAsia="Times New Roman" w:hAnsi="Arial"/>
          <w:bCs/>
          <w:szCs w:val="26"/>
        </w:rPr>
      </w:pPr>
      <w:r w:rsidRPr="00F14763">
        <w:rPr>
          <w:rFonts w:ascii="Arial" w:eastAsia="Times New Roman" w:hAnsi="Arial"/>
          <w:bCs/>
          <w:szCs w:val="26"/>
        </w:rPr>
        <w:t>Se incluyen todos los DEPARTAMENTOS</w:t>
      </w:r>
    </w:p>
    <w:p w14:paraId="7338B58E" w14:textId="77777777" w:rsidR="00D84A8D" w:rsidRPr="00F14763" w:rsidRDefault="00D84A8D" w:rsidP="00D84A8D">
      <w:pPr>
        <w:keepNext/>
        <w:keepLines/>
        <w:shd w:val="clear" w:color="auto" w:fill="FFFFFF"/>
        <w:spacing w:after="0" w:line="240" w:lineRule="auto"/>
        <w:outlineLvl w:val="1"/>
        <w:rPr>
          <w:rFonts w:ascii="Arial" w:hAnsi="Arial" w:cs="Arial"/>
          <w:sz w:val="18"/>
          <w:szCs w:val="18"/>
        </w:rPr>
      </w:pPr>
      <w:r w:rsidRPr="00F14763">
        <w:rPr>
          <w:rFonts w:ascii="Arial" w:eastAsia="Times New Roman" w:hAnsi="Arial"/>
          <w:bCs/>
          <w:szCs w:val="26"/>
        </w:rPr>
        <w:tab/>
      </w:r>
      <w:r w:rsidRPr="00F14763">
        <w:rPr>
          <w:rFonts w:ascii="Arial" w:eastAsia="Times New Roman" w:hAnsi="Arial"/>
          <w:bCs/>
          <w:szCs w:val="26"/>
        </w:rPr>
        <w:tab/>
      </w:r>
      <w:r w:rsidRPr="00F14763">
        <w:rPr>
          <w:rFonts w:ascii="Arial" w:eastAsia="Times New Roman" w:hAnsi="Arial"/>
          <w:bCs/>
          <w:szCs w:val="26"/>
        </w:rPr>
        <w:tab/>
        <w:t>MUNICIPIOS</w:t>
      </w:r>
    </w:p>
    <w:p w14:paraId="6199F5E8" w14:textId="77777777" w:rsidR="00D84A8D" w:rsidRPr="00F14763" w:rsidRDefault="00D84A8D" w:rsidP="00D84A8D">
      <w:pPr>
        <w:keepNext/>
        <w:keepLines/>
        <w:shd w:val="clear" w:color="auto" w:fill="FFFFFF"/>
        <w:spacing w:after="0" w:line="240" w:lineRule="auto"/>
        <w:outlineLvl w:val="1"/>
        <w:rPr>
          <w:rFonts w:ascii="Arial" w:eastAsia="Times New Roman" w:hAnsi="Arial"/>
          <w:bCs/>
          <w:szCs w:val="26"/>
        </w:rPr>
      </w:pPr>
    </w:p>
    <w:p w14:paraId="6A7B9FB8" w14:textId="77777777" w:rsidR="00D84A8D" w:rsidRPr="00F14763" w:rsidRDefault="00D84A8D" w:rsidP="00D84A8D">
      <w:pPr>
        <w:keepNext/>
        <w:keepLines/>
        <w:shd w:val="clear" w:color="auto" w:fill="FFFFFF"/>
        <w:spacing w:after="0" w:line="240" w:lineRule="auto"/>
        <w:outlineLvl w:val="1"/>
        <w:rPr>
          <w:rFonts w:ascii="Arial" w:eastAsia="Times New Roman" w:hAnsi="Arial"/>
          <w:bCs/>
          <w:szCs w:val="26"/>
        </w:rPr>
      </w:pPr>
      <w:r w:rsidRPr="00F14763">
        <w:rPr>
          <w:rFonts w:ascii="Arial" w:eastAsia="Times New Roman" w:hAnsi="Arial"/>
          <w:bCs/>
          <w:szCs w:val="26"/>
        </w:rPr>
        <w:t>ACUERDO DE LIBRE COMERCIO ENTRE COSTA RICA Y COLOMBIA</w:t>
      </w:r>
    </w:p>
    <w:tbl>
      <w:tblPr>
        <w:tblW w:w="6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15"/>
        <w:gridCol w:w="1921"/>
      </w:tblGrid>
      <w:tr w:rsidR="00D84A8D" w:rsidRPr="00F14763" w14:paraId="33D710D4" w14:textId="77777777" w:rsidTr="005C4DA2">
        <w:tc>
          <w:tcPr>
            <w:tcW w:w="4815" w:type="dxa"/>
            <w:shd w:val="clear" w:color="auto" w:fill="FFFFFF"/>
          </w:tcPr>
          <w:p w14:paraId="23AB38E7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both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SUBCENTRAL BIENES Y SERVICIOS</w:t>
            </w:r>
          </w:p>
        </w:tc>
        <w:tc>
          <w:tcPr>
            <w:tcW w:w="1921" w:type="dxa"/>
            <w:shd w:val="clear" w:color="auto" w:fill="FFFFFF"/>
          </w:tcPr>
          <w:p w14:paraId="7AB2AE56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right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$   2.030.722.904</w:t>
            </w:r>
          </w:p>
        </w:tc>
      </w:tr>
      <w:tr w:rsidR="00D84A8D" w:rsidRPr="00F14763" w14:paraId="3AEFC382" w14:textId="77777777" w:rsidTr="005C4DA2">
        <w:tc>
          <w:tcPr>
            <w:tcW w:w="4815" w:type="dxa"/>
            <w:shd w:val="clear" w:color="auto" w:fill="FFFFFF"/>
          </w:tcPr>
          <w:p w14:paraId="5CAD6AF5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both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SUBCENTRAL SERVICIOS DE CONSTRUCCION</w:t>
            </w:r>
          </w:p>
        </w:tc>
        <w:tc>
          <w:tcPr>
            <w:tcW w:w="1921" w:type="dxa"/>
            <w:shd w:val="clear" w:color="auto" w:fill="FFFFFF"/>
          </w:tcPr>
          <w:p w14:paraId="03ED1FF6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right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$ 28.617.834.543</w:t>
            </w:r>
          </w:p>
        </w:tc>
      </w:tr>
    </w:tbl>
    <w:p w14:paraId="1B2C3356" w14:textId="77777777" w:rsidR="00D84A8D" w:rsidRPr="00F14763" w:rsidRDefault="00D84A8D" w:rsidP="00D84A8D">
      <w:pPr>
        <w:shd w:val="clear" w:color="auto" w:fill="FFFFFF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9BA2D4F" w14:textId="77777777" w:rsidR="00D84A8D" w:rsidRPr="00F14763" w:rsidRDefault="00D84A8D" w:rsidP="00D84A8D">
      <w:pPr>
        <w:keepNext/>
        <w:keepLines/>
        <w:shd w:val="clear" w:color="auto" w:fill="FFFFFF"/>
        <w:spacing w:after="0" w:line="240" w:lineRule="auto"/>
        <w:outlineLvl w:val="1"/>
        <w:rPr>
          <w:rFonts w:ascii="Arial" w:eastAsia="Times New Roman" w:hAnsi="Arial"/>
          <w:bCs/>
          <w:szCs w:val="26"/>
        </w:rPr>
      </w:pPr>
      <w:r w:rsidRPr="00F14763">
        <w:rPr>
          <w:rFonts w:ascii="Arial" w:eastAsia="Times New Roman" w:hAnsi="Arial"/>
          <w:bCs/>
          <w:szCs w:val="26"/>
        </w:rPr>
        <w:t>ACUERDO DE LIBRE COMERCIO ENTRE CHILE Y COLOMBIA</w:t>
      </w:r>
    </w:p>
    <w:tbl>
      <w:tblPr>
        <w:tblW w:w="6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15"/>
        <w:gridCol w:w="1921"/>
      </w:tblGrid>
      <w:tr w:rsidR="00D84A8D" w:rsidRPr="00F14763" w14:paraId="3AB0BA5F" w14:textId="77777777" w:rsidTr="005C4DA2">
        <w:tc>
          <w:tcPr>
            <w:tcW w:w="4815" w:type="dxa"/>
            <w:shd w:val="clear" w:color="auto" w:fill="FFFFFF"/>
          </w:tcPr>
          <w:p w14:paraId="4668D29E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both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SUBCENTRAL BIENES Y SERVICIOS</w:t>
            </w:r>
          </w:p>
        </w:tc>
        <w:tc>
          <w:tcPr>
            <w:tcW w:w="1921" w:type="dxa"/>
            <w:shd w:val="clear" w:color="auto" w:fill="FFFFFF"/>
          </w:tcPr>
          <w:p w14:paraId="3E64C39A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right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$   1.148.221.780</w:t>
            </w:r>
          </w:p>
        </w:tc>
      </w:tr>
      <w:tr w:rsidR="00D84A8D" w:rsidRPr="00F14763" w14:paraId="68998F57" w14:textId="77777777" w:rsidTr="005C4DA2">
        <w:tc>
          <w:tcPr>
            <w:tcW w:w="4815" w:type="dxa"/>
            <w:shd w:val="clear" w:color="auto" w:fill="FFFFFF"/>
          </w:tcPr>
          <w:p w14:paraId="28EA96AB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both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SUBCENTRAL SERVICIOS DE CONSTRUCCION</w:t>
            </w:r>
          </w:p>
        </w:tc>
        <w:tc>
          <w:tcPr>
            <w:tcW w:w="1921" w:type="dxa"/>
            <w:shd w:val="clear" w:color="auto" w:fill="FFFFFF"/>
          </w:tcPr>
          <w:p w14:paraId="4AA2F4E3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right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$ 28.705.544.496</w:t>
            </w:r>
          </w:p>
        </w:tc>
      </w:tr>
    </w:tbl>
    <w:p w14:paraId="661CE581" w14:textId="77777777" w:rsidR="00D84A8D" w:rsidRPr="00F14763" w:rsidRDefault="00D84A8D" w:rsidP="00D84A8D">
      <w:pPr>
        <w:keepNext/>
        <w:keepLines/>
        <w:shd w:val="clear" w:color="auto" w:fill="FFFFFF"/>
        <w:spacing w:after="0" w:line="240" w:lineRule="auto"/>
        <w:outlineLvl w:val="1"/>
        <w:rPr>
          <w:rFonts w:ascii="Arial" w:eastAsia="Times New Roman" w:hAnsi="Arial"/>
          <w:bCs/>
          <w:szCs w:val="26"/>
        </w:rPr>
      </w:pPr>
    </w:p>
    <w:bookmarkEnd w:id="0"/>
    <w:p w14:paraId="7D9D6B17" w14:textId="77777777" w:rsidR="00D84A8D" w:rsidRPr="00F14763" w:rsidRDefault="00D84A8D" w:rsidP="00D84A8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F14763">
        <w:rPr>
          <w:rFonts w:ascii="Arial" w:hAnsi="Arial" w:cs="Arial"/>
          <w:bCs/>
        </w:rPr>
        <w:t>ACUERDO MARCO DE LA ALIANZA DEL PÁCIFICO</w:t>
      </w:r>
    </w:p>
    <w:tbl>
      <w:tblPr>
        <w:tblW w:w="7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21"/>
      </w:tblGrid>
      <w:tr w:rsidR="00D84A8D" w:rsidRPr="00F14763" w14:paraId="03B618AE" w14:textId="77777777" w:rsidTr="005C4DA2">
        <w:tc>
          <w:tcPr>
            <w:tcW w:w="5098" w:type="dxa"/>
            <w:shd w:val="clear" w:color="auto" w:fill="auto"/>
            <w:vAlign w:val="center"/>
          </w:tcPr>
          <w:p w14:paraId="1B223A68" w14:textId="77777777" w:rsidR="00D84A8D" w:rsidRPr="00F14763" w:rsidRDefault="00D84A8D" w:rsidP="005C4DA2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SECCION B CHILE BIENES Y SERVICIOS</w:t>
            </w:r>
          </w:p>
        </w:tc>
        <w:tc>
          <w:tcPr>
            <w:tcW w:w="1921" w:type="dxa"/>
            <w:shd w:val="clear" w:color="auto" w:fill="auto"/>
            <w:vAlign w:val="center"/>
          </w:tcPr>
          <w:p w14:paraId="0B2774BC" w14:textId="77777777" w:rsidR="00D84A8D" w:rsidRPr="00F14763" w:rsidRDefault="00D84A8D" w:rsidP="005C4DA2">
            <w:pPr>
              <w:shd w:val="clear" w:color="auto" w:fill="FFFFFF"/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$   1.147.016.154</w:t>
            </w:r>
          </w:p>
        </w:tc>
      </w:tr>
      <w:tr w:rsidR="00D84A8D" w:rsidRPr="00F14763" w14:paraId="180B670B" w14:textId="77777777" w:rsidTr="005C4DA2">
        <w:tc>
          <w:tcPr>
            <w:tcW w:w="5098" w:type="dxa"/>
            <w:shd w:val="clear" w:color="auto" w:fill="auto"/>
            <w:vAlign w:val="center"/>
          </w:tcPr>
          <w:p w14:paraId="7BDD9084" w14:textId="77777777" w:rsidR="00D84A8D" w:rsidRPr="00F14763" w:rsidRDefault="00D84A8D" w:rsidP="005C4DA2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SECCION B CHILE SERVICIOS DE CONSTRUCCION</w:t>
            </w:r>
          </w:p>
        </w:tc>
        <w:tc>
          <w:tcPr>
            <w:tcW w:w="1921" w:type="dxa"/>
            <w:shd w:val="clear" w:color="auto" w:fill="auto"/>
            <w:vAlign w:val="center"/>
          </w:tcPr>
          <w:p w14:paraId="7DFE18D4" w14:textId="77777777" w:rsidR="00D84A8D" w:rsidRPr="00F14763" w:rsidRDefault="00D84A8D" w:rsidP="005C4DA2">
            <w:pPr>
              <w:shd w:val="clear" w:color="auto" w:fill="FFFFFF"/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$ 28.675.403.847</w:t>
            </w:r>
          </w:p>
        </w:tc>
      </w:tr>
      <w:tr w:rsidR="00D84A8D" w:rsidRPr="00F14763" w14:paraId="3B6C1B91" w14:textId="77777777" w:rsidTr="005C4DA2">
        <w:tc>
          <w:tcPr>
            <w:tcW w:w="5098" w:type="dxa"/>
            <w:shd w:val="clear" w:color="auto" w:fill="auto"/>
          </w:tcPr>
          <w:p w14:paraId="087CC560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both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lastRenderedPageBreak/>
              <w:t>SECCION B PERU BIENES Y SERVICIOS</w:t>
            </w:r>
          </w:p>
        </w:tc>
        <w:tc>
          <w:tcPr>
            <w:tcW w:w="1921" w:type="dxa"/>
            <w:shd w:val="clear" w:color="auto" w:fill="auto"/>
          </w:tcPr>
          <w:p w14:paraId="35ACA614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right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$   1.147.016.154</w:t>
            </w:r>
          </w:p>
        </w:tc>
      </w:tr>
      <w:tr w:rsidR="00D84A8D" w:rsidRPr="00F14763" w14:paraId="012FD7E8" w14:textId="77777777" w:rsidTr="005C4DA2">
        <w:tc>
          <w:tcPr>
            <w:tcW w:w="5098" w:type="dxa"/>
            <w:shd w:val="clear" w:color="auto" w:fill="auto"/>
          </w:tcPr>
          <w:p w14:paraId="3D6A5C66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both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SECCION B PERU SERVICIOS DE CONSTRUCCION</w:t>
            </w:r>
          </w:p>
        </w:tc>
        <w:tc>
          <w:tcPr>
            <w:tcW w:w="1921" w:type="dxa"/>
            <w:shd w:val="clear" w:color="auto" w:fill="auto"/>
          </w:tcPr>
          <w:p w14:paraId="34677CE9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right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$ 28.675.403.847</w:t>
            </w:r>
          </w:p>
        </w:tc>
      </w:tr>
    </w:tbl>
    <w:p w14:paraId="237A89EB" w14:textId="77777777" w:rsidR="00D84A8D" w:rsidRPr="00F14763" w:rsidRDefault="00D84A8D" w:rsidP="00D84A8D">
      <w:pPr>
        <w:keepNext/>
        <w:keepLines/>
        <w:shd w:val="clear" w:color="auto" w:fill="FFFFFF"/>
        <w:spacing w:after="0" w:line="240" w:lineRule="auto"/>
        <w:outlineLvl w:val="1"/>
        <w:rPr>
          <w:rFonts w:ascii="Arial" w:eastAsia="Times New Roman" w:hAnsi="Arial"/>
          <w:bCs/>
          <w:sz w:val="20"/>
          <w:szCs w:val="20"/>
        </w:rPr>
      </w:pPr>
    </w:p>
    <w:tbl>
      <w:tblPr>
        <w:tblW w:w="6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559"/>
      </w:tblGrid>
      <w:tr w:rsidR="00D84A8D" w:rsidRPr="00F14763" w14:paraId="54ABED9C" w14:textId="77777777" w:rsidTr="005C4DA2">
        <w:tc>
          <w:tcPr>
            <w:tcW w:w="5382" w:type="dxa"/>
            <w:shd w:val="clear" w:color="auto" w:fill="auto"/>
          </w:tcPr>
          <w:p w14:paraId="2F09BD69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both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SECCION B MEXICO BIENES Y SERVICIOS</w:t>
            </w:r>
          </w:p>
        </w:tc>
        <w:tc>
          <w:tcPr>
            <w:tcW w:w="1559" w:type="dxa"/>
            <w:shd w:val="clear" w:color="auto" w:fill="auto"/>
          </w:tcPr>
          <w:p w14:paraId="23B43D99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right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N/A</w:t>
            </w:r>
          </w:p>
        </w:tc>
      </w:tr>
      <w:tr w:rsidR="00D84A8D" w:rsidRPr="00F14763" w14:paraId="4EB4FE0A" w14:textId="77777777" w:rsidTr="005C4DA2">
        <w:tc>
          <w:tcPr>
            <w:tcW w:w="5382" w:type="dxa"/>
            <w:shd w:val="clear" w:color="auto" w:fill="auto"/>
          </w:tcPr>
          <w:p w14:paraId="62C765C1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both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SECCION B MEXICO SERVICIOS DE CONSTRUCCION</w:t>
            </w:r>
          </w:p>
        </w:tc>
        <w:tc>
          <w:tcPr>
            <w:tcW w:w="1559" w:type="dxa"/>
            <w:shd w:val="clear" w:color="auto" w:fill="auto"/>
          </w:tcPr>
          <w:p w14:paraId="16978AD0" w14:textId="77777777" w:rsidR="00D84A8D" w:rsidRPr="00F14763" w:rsidRDefault="00D84A8D" w:rsidP="005C4DA2">
            <w:pPr>
              <w:keepNext/>
              <w:keepLines/>
              <w:shd w:val="clear" w:color="auto" w:fill="FFFFFF"/>
              <w:spacing w:after="0" w:line="240" w:lineRule="auto"/>
              <w:jc w:val="right"/>
              <w:outlineLvl w:val="1"/>
              <w:rPr>
                <w:rFonts w:ascii="Arial" w:eastAsia="Times New Roman" w:hAnsi="Arial"/>
                <w:bCs/>
                <w:sz w:val="20"/>
                <w:szCs w:val="20"/>
              </w:rPr>
            </w:pPr>
            <w:r w:rsidRPr="00F14763">
              <w:rPr>
                <w:rFonts w:ascii="Arial" w:eastAsia="Times New Roman" w:hAnsi="Arial"/>
                <w:bCs/>
                <w:sz w:val="20"/>
                <w:szCs w:val="20"/>
              </w:rPr>
              <w:t>N/A</w:t>
            </w:r>
          </w:p>
        </w:tc>
      </w:tr>
    </w:tbl>
    <w:p w14:paraId="1082B37B" w14:textId="77777777" w:rsidR="00D84A8D" w:rsidRPr="00F14763" w:rsidRDefault="00D84A8D" w:rsidP="00D84A8D">
      <w:pPr>
        <w:shd w:val="clear" w:color="auto" w:fill="FFFFFF"/>
        <w:spacing w:after="0" w:line="240" w:lineRule="auto"/>
        <w:jc w:val="both"/>
        <w:rPr>
          <w:rFonts w:ascii="Arial" w:hAnsi="Arial"/>
          <w:bCs/>
          <w:shd w:val="clear" w:color="auto" w:fill="FFFF00"/>
        </w:rPr>
      </w:pPr>
    </w:p>
    <w:p w14:paraId="012C341A" w14:textId="77777777" w:rsidR="00D84A8D" w:rsidRPr="00F14763" w:rsidRDefault="00D84A8D" w:rsidP="00D84A8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F14763">
        <w:rPr>
          <w:rFonts w:ascii="Arial" w:hAnsi="Arial" w:cs="Arial"/>
          <w:bCs/>
          <w:lang w:val="es-ES_tradnl"/>
        </w:rPr>
        <w:t>ACUERDO DE LIBRE COMERCIO ENTRE COLOMBIA Y LOS ESTADOS AELC (EFTA: SUIZA, NORUEGA, LIECHTENSTEIN E ISLANDIA)</w:t>
      </w:r>
    </w:p>
    <w:tbl>
      <w:tblPr>
        <w:tblW w:w="7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21"/>
      </w:tblGrid>
      <w:tr w:rsidR="00D84A8D" w:rsidRPr="00F14763" w14:paraId="1682DA82" w14:textId="77777777" w:rsidTr="005C4DA2">
        <w:tc>
          <w:tcPr>
            <w:tcW w:w="5098" w:type="dxa"/>
            <w:shd w:val="clear" w:color="auto" w:fill="auto"/>
          </w:tcPr>
          <w:p w14:paraId="17D788B0" w14:textId="77777777" w:rsidR="00D84A8D" w:rsidRPr="00F14763" w:rsidRDefault="00D84A8D" w:rsidP="005C4DA2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SUBCENTRAL BIENES Y SERVICIOS</w:t>
            </w:r>
          </w:p>
        </w:tc>
        <w:tc>
          <w:tcPr>
            <w:tcW w:w="1921" w:type="dxa"/>
            <w:shd w:val="clear" w:color="auto" w:fill="auto"/>
          </w:tcPr>
          <w:p w14:paraId="42A3871A" w14:textId="77777777" w:rsidR="00D84A8D" w:rsidRPr="00F14763" w:rsidRDefault="00D84A8D" w:rsidP="005C4DA2">
            <w:pPr>
              <w:shd w:val="clear" w:color="auto" w:fill="FFFFFF"/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$   1.131.227.573</w:t>
            </w:r>
          </w:p>
        </w:tc>
      </w:tr>
      <w:tr w:rsidR="00D84A8D" w:rsidRPr="00F14763" w14:paraId="6DD5D5FA" w14:textId="77777777" w:rsidTr="005C4DA2">
        <w:tc>
          <w:tcPr>
            <w:tcW w:w="5098" w:type="dxa"/>
            <w:shd w:val="clear" w:color="auto" w:fill="auto"/>
          </w:tcPr>
          <w:p w14:paraId="35057828" w14:textId="77777777" w:rsidR="00D84A8D" w:rsidRPr="00F14763" w:rsidRDefault="00D84A8D" w:rsidP="005C4DA2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SUBCENTRAL SERVICIOS DE CONSTRUCCION</w:t>
            </w:r>
          </w:p>
        </w:tc>
        <w:tc>
          <w:tcPr>
            <w:tcW w:w="1921" w:type="dxa"/>
            <w:shd w:val="clear" w:color="auto" w:fill="auto"/>
          </w:tcPr>
          <w:p w14:paraId="2DDF6296" w14:textId="77777777" w:rsidR="00D84A8D" w:rsidRPr="00F14763" w:rsidRDefault="00D84A8D" w:rsidP="005C4DA2">
            <w:pPr>
              <w:shd w:val="clear" w:color="auto" w:fill="FFFFFF"/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$ 28.280.689.315</w:t>
            </w:r>
          </w:p>
        </w:tc>
      </w:tr>
    </w:tbl>
    <w:p w14:paraId="3F7ECE95" w14:textId="77777777" w:rsidR="00D84A8D" w:rsidRPr="00F14763" w:rsidRDefault="00D84A8D" w:rsidP="00D84A8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7EC80038" w14:textId="77777777" w:rsidR="00D84A8D" w:rsidRPr="00F14763" w:rsidRDefault="00D84A8D" w:rsidP="00D84A8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F14763">
        <w:rPr>
          <w:rFonts w:ascii="Arial" w:hAnsi="Arial" w:cs="Arial"/>
          <w:bCs/>
          <w:lang w:val="es-ES_tradnl"/>
        </w:rPr>
        <w:t>ACUERDO DE LIBRE COMERCIO ENTRE COLOMBIA Y LA UNION EUROPEA</w:t>
      </w:r>
    </w:p>
    <w:tbl>
      <w:tblPr>
        <w:tblW w:w="7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21"/>
      </w:tblGrid>
      <w:tr w:rsidR="00D84A8D" w:rsidRPr="00F14763" w14:paraId="53AF654E" w14:textId="77777777" w:rsidTr="005C4DA2">
        <w:tc>
          <w:tcPr>
            <w:tcW w:w="5098" w:type="dxa"/>
            <w:shd w:val="clear" w:color="auto" w:fill="auto"/>
          </w:tcPr>
          <w:p w14:paraId="59BD593B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SUBCENTRAL BIENES Y SERVICIOS</w:t>
            </w:r>
          </w:p>
        </w:tc>
        <w:tc>
          <w:tcPr>
            <w:tcW w:w="1921" w:type="dxa"/>
            <w:shd w:val="clear" w:color="auto" w:fill="auto"/>
          </w:tcPr>
          <w:p w14:paraId="5015140F" w14:textId="77777777" w:rsidR="00D84A8D" w:rsidRPr="00F14763" w:rsidRDefault="00D84A8D" w:rsidP="005C4DA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$   1.131.227.573</w:t>
            </w:r>
          </w:p>
        </w:tc>
      </w:tr>
      <w:tr w:rsidR="00D84A8D" w:rsidRPr="00F14763" w14:paraId="365F63BE" w14:textId="77777777" w:rsidTr="005C4DA2">
        <w:tc>
          <w:tcPr>
            <w:tcW w:w="5098" w:type="dxa"/>
            <w:shd w:val="clear" w:color="auto" w:fill="auto"/>
          </w:tcPr>
          <w:p w14:paraId="0ACE43B8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SUBCENTRAL SERVICIOS DE CONSTRUCCION</w:t>
            </w:r>
          </w:p>
        </w:tc>
        <w:tc>
          <w:tcPr>
            <w:tcW w:w="1921" w:type="dxa"/>
            <w:shd w:val="clear" w:color="auto" w:fill="auto"/>
          </w:tcPr>
          <w:p w14:paraId="2608B047" w14:textId="77777777" w:rsidR="00D84A8D" w:rsidRPr="00F14763" w:rsidRDefault="00D84A8D" w:rsidP="005C4DA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$ 28.280.689.315</w:t>
            </w:r>
          </w:p>
        </w:tc>
      </w:tr>
    </w:tbl>
    <w:p w14:paraId="04824299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41A181" w14:textId="77777777" w:rsidR="00D84A8D" w:rsidRPr="00F14763" w:rsidRDefault="00D84A8D" w:rsidP="00D84A8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F14763">
        <w:rPr>
          <w:rFonts w:ascii="Arial" w:hAnsi="Arial" w:cs="Arial"/>
          <w:bCs/>
          <w:lang w:val="es-ES_tradnl"/>
        </w:rPr>
        <w:t xml:space="preserve">ACUERDO DE LIBRE COMERCIO ENTRE COLOMBIA Y REINO UNIDO DE GRAN BRETAÑA E IRLANDA DEL NORTE </w:t>
      </w:r>
    </w:p>
    <w:tbl>
      <w:tblPr>
        <w:tblW w:w="7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1921"/>
      </w:tblGrid>
      <w:tr w:rsidR="00D84A8D" w:rsidRPr="00F14763" w14:paraId="1998EC55" w14:textId="77777777" w:rsidTr="005C4DA2">
        <w:tc>
          <w:tcPr>
            <w:tcW w:w="5098" w:type="dxa"/>
            <w:shd w:val="clear" w:color="auto" w:fill="auto"/>
          </w:tcPr>
          <w:p w14:paraId="34DD9500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SUBCENTRAL BIENES Y SERVICIOS</w:t>
            </w:r>
          </w:p>
        </w:tc>
        <w:tc>
          <w:tcPr>
            <w:tcW w:w="1921" w:type="dxa"/>
            <w:shd w:val="clear" w:color="auto" w:fill="auto"/>
          </w:tcPr>
          <w:p w14:paraId="33A9F140" w14:textId="77777777" w:rsidR="00D84A8D" w:rsidRPr="00F14763" w:rsidRDefault="00D84A8D" w:rsidP="005C4DA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$   1.148.221.780</w:t>
            </w:r>
          </w:p>
        </w:tc>
      </w:tr>
      <w:tr w:rsidR="00D84A8D" w:rsidRPr="00F14763" w14:paraId="4FFAE9FE" w14:textId="77777777" w:rsidTr="005C4DA2">
        <w:tc>
          <w:tcPr>
            <w:tcW w:w="5098" w:type="dxa"/>
            <w:shd w:val="clear" w:color="auto" w:fill="auto"/>
          </w:tcPr>
          <w:p w14:paraId="1AAF48AE" w14:textId="77777777" w:rsidR="00D84A8D" w:rsidRPr="00F14763" w:rsidRDefault="00D84A8D" w:rsidP="005C4DA2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SUBCENTRAL SERVICIOS DE CONSTRUCCION</w:t>
            </w:r>
          </w:p>
        </w:tc>
        <w:tc>
          <w:tcPr>
            <w:tcW w:w="1921" w:type="dxa"/>
            <w:shd w:val="clear" w:color="auto" w:fill="auto"/>
          </w:tcPr>
          <w:p w14:paraId="5183FFD8" w14:textId="77777777" w:rsidR="00D84A8D" w:rsidRPr="00F14763" w:rsidRDefault="00D84A8D" w:rsidP="005C4DA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14763">
              <w:rPr>
                <w:rFonts w:ascii="Arial" w:hAnsi="Arial" w:cs="Arial"/>
                <w:bCs/>
                <w:sz w:val="20"/>
                <w:szCs w:val="20"/>
              </w:rPr>
              <w:t>$ 28.705.544.496</w:t>
            </w:r>
          </w:p>
        </w:tc>
      </w:tr>
    </w:tbl>
    <w:p w14:paraId="67EF9E05" w14:textId="2CD61974" w:rsidR="00D84A8D" w:rsidRDefault="00D84A8D" w:rsidP="00D84A8D">
      <w:pPr>
        <w:keepNext/>
        <w:keepLines/>
        <w:spacing w:after="0" w:line="240" w:lineRule="auto"/>
        <w:jc w:val="both"/>
        <w:outlineLvl w:val="1"/>
        <w:rPr>
          <w:rFonts w:ascii="Arial" w:eastAsia="Times New Roman" w:hAnsi="Arial"/>
          <w:bCs/>
          <w:szCs w:val="26"/>
        </w:rPr>
      </w:pPr>
    </w:p>
    <w:p w14:paraId="2C9B3F5F" w14:textId="77777777" w:rsidR="00BE0302" w:rsidRDefault="00BE0302" w:rsidP="00D84A8D">
      <w:pPr>
        <w:keepNext/>
        <w:keepLines/>
        <w:spacing w:after="0" w:line="240" w:lineRule="auto"/>
        <w:jc w:val="both"/>
        <w:outlineLvl w:val="1"/>
        <w:rPr>
          <w:rFonts w:ascii="Arial" w:eastAsia="Times New Roman" w:hAnsi="Arial"/>
          <w:bCs/>
          <w:szCs w:val="26"/>
        </w:rPr>
      </w:pPr>
    </w:p>
    <w:p w14:paraId="6E8E2378" w14:textId="77777777" w:rsidR="00D84A8D" w:rsidRPr="00F14763" w:rsidRDefault="00D84A8D" w:rsidP="00D84A8D">
      <w:pPr>
        <w:keepNext/>
        <w:keepLines/>
        <w:spacing w:after="0" w:line="240" w:lineRule="auto"/>
        <w:jc w:val="both"/>
        <w:outlineLvl w:val="1"/>
        <w:rPr>
          <w:rFonts w:ascii="Arial" w:eastAsia="Times New Roman" w:hAnsi="Arial"/>
          <w:bCs/>
          <w:szCs w:val="26"/>
        </w:rPr>
      </w:pPr>
      <w:r w:rsidRPr="00F14763">
        <w:rPr>
          <w:rFonts w:ascii="Arial" w:eastAsia="Times New Roman" w:hAnsi="Arial"/>
          <w:bCs/>
          <w:szCs w:val="26"/>
        </w:rPr>
        <w:t xml:space="preserve">APLICACIÓN DE LOS ACUERDOS COMERCIALES PARA ENTIDADES ESTATALES DEL NIVEL MUNICIPAL </w:t>
      </w:r>
    </w:p>
    <w:tbl>
      <w:tblPr>
        <w:tblW w:w="11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756"/>
        <w:gridCol w:w="3948"/>
        <w:gridCol w:w="3388"/>
      </w:tblGrid>
      <w:tr w:rsidR="00D84A8D" w:rsidRPr="00F14763" w14:paraId="6D70C13B" w14:textId="77777777" w:rsidTr="00BE0302">
        <w:trPr>
          <w:trHeight w:val="610"/>
          <w:jc w:val="center"/>
        </w:trPr>
        <w:tc>
          <w:tcPr>
            <w:tcW w:w="3736" w:type="dxa"/>
            <w:gridSpan w:val="2"/>
            <w:shd w:val="clear" w:color="auto" w:fill="D9D9D9"/>
            <w:noWrap/>
            <w:vAlign w:val="center"/>
            <w:hideMark/>
          </w:tcPr>
          <w:p w14:paraId="5DF3A3E2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  <w:t>ACUERDO MUNICIPAL</w:t>
            </w:r>
          </w:p>
        </w:tc>
        <w:tc>
          <w:tcPr>
            <w:tcW w:w="3948" w:type="dxa"/>
            <w:shd w:val="clear" w:color="auto" w:fill="D9D9D9"/>
            <w:vAlign w:val="center"/>
            <w:hideMark/>
          </w:tcPr>
          <w:p w14:paraId="66E3078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  <w:t>VALOR A PARTIR DEL CUAL EL ACUERDO COMERCIAL ES APLICABLE</w:t>
            </w:r>
          </w:p>
        </w:tc>
        <w:tc>
          <w:tcPr>
            <w:tcW w:w="3388" w:type="dxa"/>
            <w:shd w:val="clear" w:color="auto" w:fill="D9D9D9"/>
            <w:noWrap/>
            <w:vAlign w:val="center"/>
            <w:hideMark/>
          </w:tcPr>
          <w:p w14:paraId="2EA43ACE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  <w:t>EXCEPCIONES</w:t>
            </w:r>
          </w:p>
        </w:tc>
      </w:tr>
      <w:tr w:rsidR="00D84A8D" w:rsidRPr="00F14763" w14:paraId="574324BA" w14:textId="77777777" w:rsidTr="00BE0302">
        <w:trPr>
          <w:trHeight w:val="310"/>
          <w:jc w:val="center"/>
        </w:trPr>
        <w:tc>
          <w:tcPr>
            <w:tcW w:w="1980" w:type="dxa"/>
            <w:vMerge w:val="restart"/>
            <w:shd w:val="clear" w:color="auto" w:fill="FFFFFF"/>
            <w:vAlign w:val="center"/>
            <w:hideMark/>
          </w:tcPr>
          <w:p w14:paraId="19B1F0D1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</w:p>
          <w:p w14:paraId="5A70497B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</w:p>
          <w:p w14:paraId="20BFDF6F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  <w:t>ALIANZA DEL PACIFICO</w:t>
            </w:r>
          </w:p>
        </w:tc>
        <w:tc>
          <w:tcPr>
            <w:tcW w:w="1756" w:type="dxa"/>
            <w:shd w:val="clear" w:color="auto" w:fill="FFFFFF"/>
            <w:noWrap/>
            <w:vAlign w:val="center"/>
            <w:hideMark/>
          </w:tcPr>
          <w:p w14:paraId="7BEB607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CHILE</w:t>
            </w:r>
          </w:p>
        </w:tc>
        <w:tc>
          <w:tcPr>
            <w:tcW w:w="3948" w:type="dxa"/>
            <w:shd w:val="clear" w:color="auto" w:fill="FFFFFF"/>
            <w:vAlign w:val="center"/>
            <w:hideMark/>
          </w:tcPr>
          <w:p w14:paraId="0FDFB4F5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$1.147.016.154</w:t>
            </w:r>
          </w:p>
          <w:p w14:paraId="142DCFAE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CONSTRUCCION                  $ 28.675.403.847</w:t>
            </w:r>
          </w:p>
        </w:tc>
        <w:tc>
          <w:tcPr>
            <w:tcW w:w="3388" w:type="dxa"/>
            <w:vMerge w:val="restart"/>
            <w:shd w:val="clear" w:color="auto" w:fill="FFFFFF"/>
            <w:vAlign w:val="center"/>
            <w:hideMark/>
          </w:tcPr>
          <w:p w14:paraId="3C851449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586818B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2C885F4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CO"/>
              </w:rPr>
              <w:t>1, 2, 3, 4, 5, 6, 7, 12, 14, 15, 16, 17, 19, 28, 29, 32, 35, 37, 55, 61</w:t>
            </w:r>
          </w:p>
          <w:p w14:paraId="06BAD406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48649F61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D84A8D" w:rsidRPr="00F14763" w14:paraId="2DCD5134" w14:textId="77777777" w:rsidTr="00BE0302">
        <w:trPr>
          <w:trHeight w:val="310"/>
          <w:jc w:val="center"/>
        </w:trPr>
        <w:tc>
          <w:tcPr>
            <w:tcW w:w="1980" w:type="dxa"/>
            <w:vMerge/>
            <w:shd w:val="clear" w:color="auto" w:fill="FFFFFF"/>
            <w:vAlign w:val="center"/>
            <w:hideMark/>
          </w:tcPr>
          <w:p w14:paraId="45E4E14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56" w:type="dxa"/>
            <w:shd w:val="clear" w:color="auto" w:fill="FFFFFF"/>
            <w:noWrap/>
            <w:vAlign w:val="center"/>
            <w:hideMark/>
          </w:tcPr>
          <w:p w14:paraId="78A2C48B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PERU</w:t>
            </w:r>
          </w:p>
        </w:tc>
        <w:tc>
          <w:tcPr>
            <w:tcW w:w="3948" w:type="dxa"/>
            <w:shd w:val="clear" w:color="auto" w:fill="FFFFFF"/>
            <w:vAlign w:val="center"/>
            <w:hideMark/>
          </w:tcPr>
          <w:p w14:paraId="175AF658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$1.147.016.154</w:t>
            </w:r>
          </w:p>
          <w:p w14:paraId="17A94C89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CONSTRUCCION                        $ 28.675.403.847</w:t>
            </w:r>
          </w:p>
        </w:tc>
        <w:tc>
          <w:tcPr>
            <w:tcW w:w="3388" w:type="dxa"/>
            <w:vMerge/>
            <w:shd w:val="clear" w:color="auto" w:fill="FFFFFF"/>
            <w:vAlign w:val="center"/>
            <w:hideMark/>
          </w:tcPr>
          <w:p w14:paraId="54E9F0F2" w14:textId="77777777" w:rsidR="00D84A8D" w:rsidRPr="00F14763" w:rsidRDefault="00D84A8D" w:rsidP="005C4D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D84A8D" w:rsidRPr="00F14763" w14:paraId="661A721E" w14:textId="77777777" w:rsidTr="00BE0302">
        <w:trPr>
          <w:trHeight w:val="310"/>
          <w:jc w:val="center"/>
        </w:trPr>
        <w:tc>
          <w:tcPr>
            <w:tcW w:w="1980" w:type="dxa"/>
            <w:shd w:val="clear" w:color="auto" w:fill="FFFFFF"/>
            <w:vAlign w:val="center"/>
          </w:tcPr>
          <w:p w14:paraId="38B0F0D6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56" w:type="dxa"/>
            <w:shd w:val="clear" w:color="auto" w:fill="FFFFFF"/>
            <w:noWrap/>
            <w:vAlign w:val="center"/>
          </w:tcPr>
          <w:p w14:paraId="77141D6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MEXICO</w:t>
            </w:r>
          </w:p>
        </w:tc>
        <w:tc>
          <w:tcPr>
            <w:tcW w:w="3948" w:type="dxa"/>
            <w:shd w:val="clear" w:color="auto" w:fill="FFFFFF"/>
            <w:vAlign w:val="center"/>
          </w:tcPr>
          <w:p w14:paraId="59B7F1B2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3388" w:type="dxa"/>
            <w:vMerge/>
            <w:shd w:val="clear" w:color="auto" w:fill="FFFFFF"/>
            <w:vAlign w:val="center"/>
          </w:tcPr>
          <w:p w14:paraId="00C02364" w14:textId="77777777" w:rsidR="00D84A8D" w:rsidRPr="00F14763" w:rsidRDefault="00D84A8D" w:rsidP="005C4D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D84A8D" w:rsidRPr="00F14763" w14:paraId="223DCF9D" w14:textId="77777777" w:rsidTr="00BE0302">
        <w:trPr>
          <w:trHeight w:val="474"/>
          <w:jc w:val="center"/>
        </w:trPr>
        <w:tc>
          <w:tcPr>
            <w:tcW w:w="3736" w:type="dxa"/>
            <w:gridSpan w:val="2"/>
            <w:shd w:val="clear" w:color="auto" w:fill="D9D9D9"/>
            <w:noWrap/>
            <w:vAlign w:val="center"/>
            <w:hideMark/>
          </w:tcPr>
          <w:p w14:paraId="1F98CAFC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  <w:t>CHILE</w:t>
            </w:r>
          </w:p>
        </w:tc>
        <w:tc>
          <w:tcPr>
            <w:tcW w:w="3948" w:type="dxa"/>
            <w:shd w:val="clear" w:color="auto" w:fill="D9D9D9"/>
            <w:vAlign w:val="center"/>
            <w:hideMark/>
          </w:tcPr>
          <w:p w14:paraId="43AFDB92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$ 1.148.221.780</w:t>
            </w:r>
          </w:p>
          <w:p w14:paraId="4C87487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CONSTRUCCION                       $ 28.705.544.496</w:t>
            </w:r>
          </w:p>
        </w:tc>
        <w:tc>
          <w:tcPr>
            <w:tcW w:w="3388" w:type="dxa"/>
            <w:shd w:val="clear" w:color="auto" w:fill="D9D9D9"/>
            <w:vAlign w:val="center"/>
            <w:hideMark/>
          </w:tcPr>
          <w:p w14:paraId="7CF370DD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CO"/>
              </w:rPr>
              <w:t>1, 2, 3, 4, 5, 6, 8, 12, 14, 15, 16, 17, 18, 19, 28, 29, 32, 33, 34, 35, 36, 37, 47</w:t>
            </w:r>
          </w:p>
        </w:tc>
      </w:tr>
      <w:tr w:rsidR="00D84A8D" w:rsidRPr="00F14763" w14:paraId="556D8510" w14:textId="77777777" w:rsidTr="00BE0302">
        <w:trPr>
          <w:trHeight w:val="334"/>
          <w:jc w:val="center"/>
        </w:trPr>
        <w:tc>
          <w:tcPr>
            <w:tcW w:w="3736" w:type="dxa"/>
            <w:gridSpan w:val="2"/>
            <w:shd w:val="clear" w:color="auto" w:fill="FFFFFF"/>
            <w:noWrap/>
            <w:vAlign w:val="center"/>
            <w:hideMark/>
          </w:tcPr>
          <w:p w14:paraId="3852814B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  <w:t>COSTA RICA</w:t>
            </w:r>
          </w:p>
        </w:tc>
        <w:tc>
          <w:tcPr>
            <w:tcW w:w="3948" w:type="dxa"/>
            <w:shd w:val="clear" w:color="auto" w:fill="FFFFFF"/>
            <w:vAlign w:val="center"/>
            <w:hideMark/>
          </w:tcPr>
          <w:p w14:paraId="5036EA1E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$ 2.030.722.904</w:t>
            </w:r>
          </w:p>
          <w:p w14:paraId="65C072DD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CONSTRUCCION                 $ 28.617.834.543</w:t>
            </w:r>
          </w:p>
        </w:tc>
        <w:tc>
          <w:tcPr>
            <w:tcW w:w="3388" w:type="dxa"/>
            <w:shd w:val="clear" w:color="auto" w:fill="FFFFFF"/>
            <w:vAlign w:val="center"/>
            <w:hideMark/>
          </w:tcPr>
          <w:p w14:paraId="23036CB1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CO"/>
              </w:rPr>
              <w:t>1, 3, 4, 5, 6 ,7, 9, 12, 14, 15, 16, 17, 19, 28, 29, 32, 35, 37, 57, 58</w:t>
            </w:r>
          </w:p>
        </w:tc>
      </w:tr>
      <w:tr w:rsidR="00D84A8D" w:rsidRPr="00F14763" w14:paraId="3646CBC9" w14:textId="77777777" w:rsidTr="00BE0302">
        <w:trPr>
          <w:trHeight w:val="568"/>
          <w:jc w:val="center"/>
        </w:trPr>
        <w:tc>
          <w:tcPr>
            <w:tcW w:w="3736" w:type="dxa"/>
            <w:gridSpan w:val="2"/>
            <w:shd w:val="clear" w:color="auto" w:fill="D9D9D9"/>
            <w:noWrap/>
            <w:vAlign w:val="center"/>
          </w:tcPr>
          <w:p w14:paraId="65968A95" w14:textId="77777777" w:rsidR="00D84A8D" w:rsidRPr="00F14763" w:rsidRDefault="00D84A8D" w:rsidP="005C4DA2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</w:p>
          <w:p w14:paraId="5B4F52D0" w14:textId="77777777" w:rsidR="00D84A8D" w:rsidRPr="00F14763" w:rsidRDefault="00D84A8D" w:rsidP="005C4DA2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val="es-ES_tradnl" w:eastAsia="es-CO"/>
              </w:rPr>
              <w:t>ESTADOS AELC (EFTA: SUIZA, NORUEGA, LIECHTENSTEIN E ISLANDIA)</w:t>
            </w:r>
          </w:p>
          <w:p w14:paraId="0D28E9DB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948" w:type="dxa"/>
            <w:shd w:val="clear" w:color="auto" w:fill="D9D9D9"/>
            <w:vAlign w:val="center"/>
          </w:tcPr>
          <w:p w14:paraId="75A0266F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$ 1.131.227.573</w:t>
            </w:r>
          </w:p>
          <w:p w14:paraId="1BEF7327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CONSTRUCCION                        $ 28.280.689.315</w:t>
            </w:r>
          </w:p>
        </w:tc>
        <w:tc>
          <w:tcPr>
            <w:tcW w:w="3388" w:type="dxa"/>
            <w:shd w:val="clear" w:color="auto" w:fill="D9D9D9"/>
            <w:vAlign w:val="center"/>
          </w:tcPr>
          <w:p w14:paraId="4C215856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CO"/>
              </w:rPr>
              <w:t>1, 4, 5, 6, 7, 10, 11, 12, 14, 15, 16, 17, 19, 28, 29, 30, 31, 32, 33, 34, 35, 36, 37</w:t>
            </w:r>
          </w:p>
        </w:tc>
      </w:tr>
      <w:tr w:rsidR="00D84A8D" w:rsidRPr="00F14763" w14:paraId="241C361A" w14:textId="77777777" w:rsidTr="00BE0302">
        <w:trPr>
          <w:trHeight w:val="698"/>
          <w:jc w:val="center"/>
        </w:trPr>
        <w:tc>
          <w:tcPr>
            <w:tcW w:w="1980" w:type="dxa"/>
            <w:shd w:val="clear" w:color="auto" w:fill="auto"/>
            <w:vAlign w:val="center"/>
            <w:hideMark/>
          </w:tcPr>
          <w:p w14:paraId="5504B11D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  <w:t>TRIANGULO DEL NORTE</w:t>
            </w:r>
          </w:p>
        </w:tc>
        <w:tc>
          <w:tcPr>
            <w:tcW w:w="1756" w:type="dxa"/>
            <w:shd w:val="clear" w:color="auto" w:fill="FFFFFF"/>
            <w:noWrap/>
            <w:vAlign w:val="center"/>
            <w:hideMark/>
          </w:tcPr>
          <w:p w14:paraId="300B903C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GUATEMALA</w:t>
            </w:r>
          </w:p>
        </w:tc>
        <w:tc>
          <w:tcPr>
            <w:tcW w:w="3948" w:type="dxa"/>
            <w:shd w:val="clear" w:color="auto" w:fill="auto"/>
            <w:vAlign w:val="center"/>
            <w:hideMark/>
          </w:tcPr>
          <w:p w14:paraId="46A91A7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 APLICABLE A LOS PROCESOS DE CONTRATACIÓN A PARTIR DEL LÍMITE INFERIOR DE LA MENOR CUANTÍA</w:t>
            </w:r>
          </w:p>
        </w:tc>
        <w:tc>
          <w:tcPr>
            <w:tcW w:w="3388" w:type="dxa"/>
            <w:shd w:val="clear" w:color="auto" w:fill="auto"/>
            <w:vAlign w:val="center"/>
            <w:hideMark/>
          </w:tcPr>
          <w:p w14:paraId="606880A5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CO"/>
              </w:rPr>
              <w:t>1, 2, 3, 4, 5, 6, 7, 9, 14, 20, 21, 50, 51, 52, 53, 59</w:t>
            </w:r>
          </w:p>
        </w:tc>
      </w:tr>
      <w:tr w:rsidR="00D84A8D" w:rsidRPr="00F14763" w14:paraId="3063E398" w14:textId="77777777" w:rsidTr="00BE0302">
        <w:trPr>
          <w:trHeight w:val="492"/>
          <w:jc w:val="center"/>
        </w:trPr>
        <w:tc>
          <w:tcPr>
            <w:tcW w:w="3736" w:type="dxa"/>
            <w:gridSpan w:val="2"/>
            <w:shd w:val="clear" w:color="auto" w:fill="D9D9D9"/>
            <w:noWrap/>
            <w:vAlign w:val="center"/>
          </w:tcPr>
          <w:p w14:paraId="69543618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</w:p>
          <w:p w14:paraId="5EAC2ED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  <w:t xml:space="preserve">UNIÓN EUROPEA </w:t>
            </w:r>
          </w:p>
          <w:p w14:paraId="0E8D5B6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948" w:type="dxa"/>
            <w:shd w:val="clear" w:color="auto" w:fill="D9D9D9"/>
            <w:vAlign w:val="center"/>
          </w:tcPr>
          <w:p w14:paraId="5FF73BFA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$ 1.131.227.573</w:t>
            </w:r>
          </w:p>
          <w:p w14:paraId="2AC4D85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CONSTRUCCION                          $ 28.280.689.315</w:t>
            </w:r>
          </w:p>
        </w:tc>
        <w:tc>
          <w:tcPr>
            <w:tcW w:w="3388" w:type="dxa"/>
            <w:shd w:val="clear" w:color="auto" w:fill="D9D9D9"/>
            <w:vAlign w:val="center"/>
          </w:tcPr>
          <w:p w14:paraId="5CAB3D8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CO"/>
              </w:rPr>
              <w:t>1, 4, 5, 6, 7, 10, 11, 12, 13, 14, 15, 16, 17, 19, 23, 28, 29, 31, 32, 34, 35, 37, 49, 57</w:t>
            </w:r>
          </w:p>
        </w:tc>
      </w:tr>
      <w:tr w:rsidR="00D84A8D" w:rsidRPr="00F14763" w14:paraId="7350C144" w14:textId="77777777" w:rsidTr="00BE0302">
        <w:trPr>
          <w:trHeight w:val="492"/>
          <w:jc w:val="center"/>
        </w:trPr>
        <w:tc>
          <w:tcPr>
            <w:tcW w:w="3736" w:type="dxa"/>
            <w:gridSpan w:val="2"/>
            <w:shd w:val="clear" w:color="auto" w:fill="auto"/>
            <w:noWrap/>
            <w:vAlign w:val="center"/>
          </w:tcPr>
          <w:p w14:paraId="031F149D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CO"/>
              </w:rPr>
              <w:t>REINO UNIDO E IRLANDA DEL NORTE</w:t>
            </w:r>
          </w:p>
        </w:tc>
        <w:tc>
          <w:tcPr>
            <w:tcW w:w="3948" w:type="dxa"/>
            <w:shd w:val="clear" w:color="auto" w:fill="auto"/>
            <w:vAlign w:val="center"/>
          </w:tcPr>
          <w:p w14:paraId="5A668F12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$ 1.148.221.780</w:t>
            </w:r>
          </w:p>
          <w:p w14:paraId="2B8B7CAF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BIENES Y SERVICIOS CONSTRUCCION                          $ 28.705.544.496</w:t>
            </w:r>
          </w:p>
        </w:tc>
        <w:tc>
          <w:tcPr>
            <w:tcW w:w="3388" w:type="dxa"/>
            <w:shd w:val="clear" w:color="auto" w:fill="auto"/>
            <w:vAlign w:val="center"/>
          </w:tcPr>
          <w:p w14:paraId="213B1992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val="es-ES_tradnl" w:eastAsia="es-CO"/>
              </w:rPr>
              <w:t>1, 4, 5, 6, 7, 10, 11, 12, 13, 14, 15, 16, 17, 19, 23, 28, 29, 31, 32, 34, 35, 37, 49, 57</w:t>
            </w:r>
          </w:p>
        </w:tc>
      </w:tr>
      <w:tr w:rsidR="00D84A8D" w:rsidRPr="00F14763" w14:paraId="07FD38EF" w14:textId="77777777" w:rsidTr="00BE0302">
        <w:trPr>
          <w:trHeight w:val="640"/>
          <w:jc w:val="center"/>
        </w:trPr>
        <w:tc>
          <w:tcPr>
            <w:tcW w:w="11072" w:type="dxa"/>
            <w:gridSpan w:val="4"/>
            <w:shd w:val="clear" w:color="auto" w:fill="D9D9D9"/>
            <w:vAlign w:val="center"/>
            <w:hideMark/>
          </w:tcPr>
          <w:p w14:paraId="7C1335A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F1476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LA DECISIÓN 439 DE 1998 DE LA SECRETARÍA DE LA CAN ES APLICABLE A TODOS LOS PROCESOS DE CONTRATACIÓN DE LAS ENTIDADES ESTATALES DE NIVEL DEPARTAMENTAL OBLIGADAS, INDEPENDIENTEMENTE DEL VALOR DEL PROCESO DE CONTRATACIÓN</w:t>
            </w:r>
          </w:p>
        </w:tc>
      </w:tr>
    </w:tbl>
    <w:p w14:paraId="187DDB67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x-none"/>
        </w:rPr>
      </w:pPr>
      <w:r w:rsidRPr="00F14763">
        <w:rPr>
          <w:rFonts w:ascii="Arial" w:hAnsi="Arial" w:cs="Arial"/>
          <w:sz w:val="16"/>
          <w:szCs w:val="16"/>
          <w:lang w:eastAsia="x-none"/>
        </w:rPr>
        <w:t>FUENTE COLOMBIA COMPRA EFICIENTE</w:t>
      </w:r>
    </w:p>
    <w:p w14:paraId="53247C76" w14:textId="77777777" w:rsidR="00BE0302" w:rsidRDefault="00BE0302" w:rsidP="00D84A8D">
      <w:pPr>
        <w:spacing w:after="0" w:line="240" w:lineRule="auto"/>
        <w:jc w:val="both"/>
        <w:rPr>
          <w:rFonts w:ascii="Arial" w:hAnsi="Arial" w:cs="Arial"/>
          <w:lang w:eastAsia="x-none"/>
        </w:rPr>
      </w:pPr>
    </w:p>
    <w:p w14:paraId="2F56C933" w14:textId="0858D65E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  <w:lang w:eastAsia="x-none"/>
        </w:rPr>
      </w:pPr>
      <w:r w:rsidRPr="00F14763">
        <w:rPr>
          <w:rFonts w:ascii="Arial" w:hAnsi="Arial" w:cs="Arial"/>
          <w:lang w:eastAsia="x-none"/>
        </w:rPr>
        <w:t>En los casos en que exista Trato Nacional por reciprocidad, la Entidad Estatal debe otorgar a los bienes, servicios y/o proveedores extranjeros, el mismo trato que da a los bienes, servicios y/o proveedores nacionales y en consecuencia dar a esas ofertas el puntaje adicional de que trata la Ley 816 de 2003 y las preferencias en caso de empates de acuerdo con el numeral 1 del artículo 35 de la Ley 2069 de 2020, así como las demás prerrogativas en cabeza de la industria colombiana. Lo anterior, siempre que el oferente del bien o servicio acredite que cumple con la regla de origen del país al que se certificó el Trato Nacional por reciprocidad.</w:t>
      </w:r>
    </w:p>
    <w:p w14:paraId="2F7167A5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  <w:lang w:eastAsia="x-none"/>
        </w:rPr>
      </w:pPr>
    </w:p>
    <w:p w14:paraId="2CA1EEAC" w14:textId="77777777" w:rsidR="00D84A8D" w:rsidRPr="00F14763" w:rsidRDefault="00D84A8D" w:rsidP="00D84A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33333"/>
        </w:rPr>
      </w:pPr>
      <w:r w:rsidRPr="00F14763">
        <w:rPr>
          <w:rFonts w:ascii="Arial" w:hAnsi="Arial" w:cs="Arial"/>
          <w:color w:val="333333"/>
        </w:rPr>
        <w:t>La tabla muestra los plazos previstos en los Acuerdos Comerciales, incluyendo los plazos para los Procesos de Contratación de Bienes y Servicios de Características Técnicas Uniformes y de los Procesos de Contratación cuya información ha sido publicada en el Plan Anual de adquisiciones.</w:t>
      </w:r>
    </w:p>
    <w:p w14:paraId="5B4E0C22" w14:textId="77777777" w:rsidR="00D84A8D" w:rsidRDefault="00D84A8D" w:rsidP="00D84A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33333"/>
        </w:rPr>
      </w:pPr>
    </w:p>
    <w:p w14:paraId="5E2419E9" w14:textId="77777777" w:rsidR="00D84A8D" w:rsidRPr="00F14763" w:rsidRDefault="00D84A8D" w:rsidP="00D84A8D">
      <w:pPr>
        <w:spacing w:after="0" w:line="240" w:lineRule="auto"/>
        <w:rPr>
          <w:rFonts w:ascii="Arial" w:hAnsi="Arial" w:cs="Arial"/>
        </w:rPr>
      </w:pPr>
      <w:r w:rsidRPr="00F14763">
        <w:rPr>
          <w:rFonts w:ascii="Arial" w:hAnsi="Arial" w:cs="Arial"/>
        </w:rPr>
        <w:t>TABLA DE VERIFICACION DE TRATADOS INTERNACIONALES</w:t>
      </w:r>
    </w:p>
    <w:p w14:paraId="2A02E7A6" w14:textId="77777777" w:rsidR="00D84A8D" w:rsidRPr="00F14763" w:rsidRDefault="00D84A8D" w:rsidP="00D84A8D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W w:w="95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164"/>
        <w:gridCol w:w="1827"/>
        <w:gridCol w:w="1712"/>
        <w:gridCol w:w="2145"/>
      </w:tblGrid>
      <w:tr w:rsidR="00D84A8D" w:rsidRPr="00F14763" w14:paraId="4A3CFF63" w14:textId="77777777" w:rsidTr="005C4DA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7D8347" w14:textId="77777777" w:rsidR="00D84A8D" w:rsidRPr="00F14763" w:rsidRDefault="00D84A8D" w:rsidP="005C4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14763">
              <w:rPr>
                <w:rFonts w:ascii="Arial" w:hAnsi="Arial" w:cs="Arial"/>
                <w:bCs/>
                <w:sz w:val="16"/>
                <w:szCs w:val="16"/>
              </w:rPr>
              <w:t>ACUERDO COMERCIAL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220893" w14:textId="77777777" w:rsidR="00D84A8D" w:rsidRPr="00F14763" w:rsidRDefault="00D84A8D" w:rsidP="005C4D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14763">
              <w:rPr>
                <w:rFonts w:ascii="Arial" w:hAnsi="Arial" w:cs="Arial"/>
                <w:bCs/>
                <w:sz w:val="16"/>
                <w:szCs w:val="16"/>
              </w:rPr>
              <w:t>ENTIDAD ESTATAL INCLUIDA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AF9158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PRESUPUESTO DEL PROCESO DE</w:t>
            </w:r>
          </w:p>
          <w:p w14:paraId="0467C1AD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CONTRATACIÓN SUPERIOR AL VALOR</w:t>
            </w:r>
          </w:p>
          <w:p w14:paraId="1B7DC21F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lastRenderedPageBreak/>
              <w:t>DEL ACUERDO COMERCIAL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8CE28C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lastRenderedPageBreak/>
              <w:t>EXCEPCIÓN</w:t>
            </w:r>
          </w:p>
          <w:p w14:paraId="31DBF30C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APLICABLE AL</w:t>
            </w:r>
          </w:p>
          <w:p w14:paraId="5E07D332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PROCESO DE CONTRATACIÓN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3E1C1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PROCESO DE</w:t>
            </w:r>
          </w:p>
          <w:p w14:paraId="02C7E8DC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CONTRATACIÓN CUBIERTO POR EL ACUERDO COMERCIAL</w:t>
            </w:r>
          </w:p>
        </w:tc>
      </w:tr>
      <w:tr w:rsidR="00D84A8D" w:rsidRPr="00F14763" w14:paraId="0D620C34" w14:textId="77777777" w:rsidTr="005C4DA2">
        <w:trPr>
          <w:trHeight w:val="328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E4D0A" w14:textId="77777777" w:rsidR="00D84A8D" w:rsidRPr="00F14763" w:rsidRDefault="00D84A8D" w:rsidP="005C4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bookmarkStart w:id="1" w:name="_Hlk128949598"/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lastRenderedPageBreak/>
              <w:t>ALIANZA DEL PACIFICO CHILE – PERÚ</w:t>
            </w:r>
            <w:bookmarkEnd w:id="1"/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E3B79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4555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A671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31B6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</w:tr>
      <w:tr w:rsidR="00D84A8D" w:rsidRPr="00F14763" w14:paraId="5F003C94" w14:textId="77777777" w:rsidTr="005C4DA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7AEEC0" w14:textId="77777777" w:rsidR="00D84A8D" w:rsidRPr="00F14763" w:rsidRDefault="00D84A8D" w:rsidP="005C4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CHILE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25F6A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73E8F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BC2696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213BCE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</w:tr>
      <w:tr w:rsidR="00D84A8D" w:rsidRPr="00F14763" w14:paraId="2F91E34F" w14:textId="77777777" w:rsidTr="005C4DA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0E570" w14:textId="77777777" w:rsidR="00D84A8D" w:rsidRPr="00F14763" w:rsidRDefault="00D84A8D" w:rsidP="005C4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COSTA RICA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D43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F928D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05E2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A71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</w:tr>
      <w:tr w:rsidR="00D84A8D" w:rsidRPr="00F14763" w14:paraId="3E8C136B" w14:textId="77777777" w:rsidTr="005C4DA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CA2704" w14:textId="77777777" w:rsidR="00D84A8D" w:rsidRPr="00F14763" w:rsidRDefault="00D84A8D" w:rsidP="005C4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ESTADOS AELC (EFTA: SUIZA, NORUEGA, LIECHTENSTEIN E ISLANDIA)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478BB7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C794FE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AB9FE0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2138C8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</w:tr>
      <w:tr w:rsidR="00D84A8D" w:rsidRPr="00F14763" w14:paraId="5D0E2F13" w14:textId="77777777" w:rsidTr="005C4DA2">
        <w:trPr>
          <w:trHeight w:val="427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1C3A5" w14:textId="77777777" w:rsidR="00D84A8D" w:rsidRPr="00F14763" w:rsidRDefault="00D84A8D" w:rsidP="005C4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bookmarkStart w:id="2" w:name="_Hlk135387160"/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 xml:space="preserve">TRIÁNGULO DEL NORTE GUATEMALA </w:t>
            </w:r>
            <w:bookmarkEnd w:id="2"/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B474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9C9A2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es-ES" w:eastAsia="x-none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8FBBC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E1165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es-ES" w:eastAsia="x-none"/>
              </w:rPr>
              <w:t>SI</w:t>
            </w:r>
          </w:p>
        </w:tc>
      </w:tr>
      <w:tr w:rsidR="00D84A8D" w:rsidRPr="00F14763" w14:paraId="197289E0" w14:textId="77777777" w:rsidTr="005C4DA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30CE83" w14:textId="77777777" w:rsidR="00D84A8D" w:rsidRPr="00F14763" w:rsidRDefault="00D84A8D" w:rsidP="005C4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bookmarkStart w:id="3" w:name="_Hlk189000996"/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 xml:space="preserve">UNIÓN EUROPEA </w:t>
            </w:r>
          </w:p>
          <w:p w14:paraId="5F6F2C90" w14:textId="77777777" w:rsidR="00D84A8D" w:rsidRPr="00F14763" w:rsidRDefault="00D84A8D" w:rsidP="005C4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0D7A4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183008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F79EFD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9B21F5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x-none" w:eastAsia="x-none"/>
              </w:rPr>
              <w:t>NO</w:t>
            </w:r>
          </w:p>
        </w:tc>
      </w:tr>
      <w:bookmarkEnd w:id="3"/>
      <w:tr w:rsidR="00D84A8D" w:rsidRPr="00F14763" w14:paraId="112E9A28" w14:textId="77777777" w:rsidTr="005C4DA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00FFE" w14:textId="77777777" w:rsidR="00D84A8D" w:rsidRPr="00F14763" w:rsidRDefault="00D84A8D" w:rsidP="005C4DA2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x-none" w:eastAsia="x-none"/>
              </w:rPr>
            </w:pPr>
            <w:r w:rsidRPr="00F147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REINO UNIDO E IRLANDA DEL NORTE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27744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es-ES" w:eastAsia="x-none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62613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es-ES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F6D7D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es-ES" w:eastAsia="x-none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80BEE" w14:textId="77777777" w:rsidR="00D84A8D" w:rsidRPr="00F14763" w:rsidRDefault="00D84A8D" w:rsidP="005C4D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x-none"/>
              </w:rPr>
            </w:pPr>
            <w:r w:rsidRPr="00F14763">
              <w:rPr>
                <w:rFonts w:ascii="Arial" w:hAnsi="Arial" w:cs="Arial"/>
                <w:sz w:val="16"/>
                <w:szCs w:val="16"/>
                <w:lang w:val="es-ES" w:eastAsia="x-none"/>
              </w:rPr>
              <w:t>NO</w:t>
            </w:r>
          </w:p>
        </w:tc>
      </w:tr>
    </w:tbl>
    <w:p w14:paraId="43DCAB33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  <w:sz w:val="18"/>
          <w:szCs w:val="18"/>
          <w:lang w:val="x-none" w:eastAsia="x-none"/>
        </w:rPr>
      </w:pPr>
      <w:r w:rsidRPr="00F14763">
        <w:rPr>
          <w:rFonts w:ascii="Arial" w:hAnsi="Arial" w:cs="Arial"/>
          <w:sz w:val="18"/>
          <w:szCs w:val="18"/>
          <w:lang w:val="x-none" w:eastAsia="x-none"/>
        </w:rPr>
        <w:t>FUENTE COLOMBIA COMPRA EFICIENTE</w:t>
      </w:r>
    </w:p>
    <w:p w14:paraId="450C81F3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</w:rPr>
      </w:pPr>
      <w:r w:rsidRPr="00F14763">
        <w:rPr>
          <w:rFonts w:ascii="Arial" w:hAnsi="Arial" w:cs="Arial"/>
        </w:rPr>
        <w:t xml:space="preserve">De acuerdo a la tabla de verificación de tratados internacionales, el presupuesto del proceso de contratación SI es superior al valor del acuerdo comercial CON TRIANGULO DEL NORTE (GUATEMALA-SALVADOR) Y LA CAN.  </w:t>
      </w:r>
    </w:p>
    <w:p w14:paraId="0BE2131C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</w:rPr>
      </w:pPr>
    </w:p>
    <w:p w14:paraId="7B03C5C0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</w:rPr>
      </w:pPr>
      <w:r w:rsidRPr="00F14763">
        <w:rPr>
          <w:rFonts w:ascii="Arial" w:hAnsi="Arial" w:cs="Arial"/>
        </w:rPr>
        <w:t>El proceso ostenta excepción 33, Los siguientes servicios de ingeniería y arquitectura del Clasificador Central de Productos (CPC versión 1.0): Clase 8321. Servicios de arquitectura. Clase 8334. Servicios de diseño de ingeniería. Clase 8335. Servicios de ingeniería durante la fase de construcción y de instalación, pero NO es superior a la excepción.</w:t>
      </w:r>
    </w:p>
    <w:p w14:paraId="5AC659E0" w14:textId="77777777" w:rsidR="00D84A8D" w:rsidRPr="00F14763" w:rsidRDefault="00D84A8D" w:rsidP="00D84A8D">
      <w:pPr>
        <w:spacing w:after="0" w:line="240" w:lineRule="auto"/>
        <w:jc w:val="both"/>
        <w:rPr>
          <w:rFonts w:ascii="Arial" w:hAnsi="Arial" w:cs="Arial"/>
        </w:rPr>
      </w:pPr>
    </w:p>
    <w:p w14:paraId="0672BB6C" w14:textId="77777777" w:rsidR="00D84A8D" w:rsidRPr="00F14763" w:rsidRDefault="00D84A8D" w:rsidP="00D84A8D">
      <w:pPr>
        <w:spacing w:after="0" w:line="240" w:lineRule="auto"/>
        <w:jc w:val="both"/>
      </w:pPr>
      <w:r w:rsidRPr="00F14763">
        <w:rPr>
          <w:rFonts w:ascii="Arial" w:hAnsi="Arial" w:cs="Arial"/>
        </w:rPr>
        <w:t xml:space="preserve">El presente proceso está cubierto por Acuerdos CON TRIANGULO DEL NORTE (GUATEMALA-SALVADOR) Y LA CAN.  </w:t>
      </w:r>
    </w:p>
    <w:p w14:paraId="6A0EEA63" w14:textId="77777777" w:rsidR="00D84A8D" w:rsidRDefault="00D84A8D"/>
    <w:sectPr w:rsidR="00D84A8D" w:rsidSect="00883C93">
      <w:pgSz w:w="12240" w:h="20160" w:code="5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A8D"/>
    <w:rsid w:val="000C1A6B"/>
    <w:rsid w:val="002103C1"/>
    <w:rsid w:val="00883C93"/>
    <w:rsid w:val="00BE0302"/>
    <w:rsid w:val="00D8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74C35"/>
  <w15:chartTrackingRefBased/>
  <w15:docId w15:val="{562E74CD-357C-4451-910A-36256DF56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A8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1300</Words>
  <Characters>7155</Characters>
  <Application>Microsoft Office Word</Application>
  <DocSecurity>0</DocSecurity>
  <Lines>59</Lines>
  <Paragraphs>16</Paragraphs>
  <ScaleCrop>false</ScaleCrop>
  <Company/>
  <LinksUpToDate>false</LinksUpToDate>
  <CharactersWithSpaces>8439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2026-03-18T17:43:00Z</dcterms:created>
  <dcterms:modified xsi:type="dcterms:W3CDTF">2026-03-23T23:35:00Z</dcterms:modified>
</cp:coreProperties>
</file>