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8 — VINCULACIÓN DE PERSONAS CON DISCAPACIDAD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(Criterio de asignación de puntaje)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SECRETARÍA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left" w:leader="none" w:pos="5160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Bogotá D.C.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[Incluir número del Proceso de Contratación]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Objeto: </w:t>
      </w:r>
    </w:p>
    <w:p w:rsidR="00000000" w:rsidDel="00000000" w:rsidP="00000000" w:rsidRDefault="00000000" w:rsidRPr="00000000" w14:paraId="0000000D">
      <w:pPr>
        <w:spacing w:after="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REALIZAR A MONTO AGOTABLE A PRECIOS UNITARIOS FIJOS LOS MANTENIMIENTOS REPARACIONES Y ADECUACIONES NECESARIAS A LA INFRAESTRUCTURA FÍSICA DE LAS SEDES ADMINISTRADAS POR LA SECRETARIA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 la persona natural, el representante legal de la persona jurídica o el revisor fiscal, según corresponda]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identificado con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en mi condición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si actúa como representante legal o revisor fiscal]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identificada con el NIT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NIT]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Table1"/>
        <w:tblW w:w="6380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676"/>
        <w:gridCol w:w="2704"/>
        <w:tblGridChange w:id="0">
          <w:tblGrid>
            <w:gridCol w:w="3676"/>
            <w:gridCol w:w="270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Número total de trabajadores vinculados a la planta de personal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Número de personas con discapacidad en la planta de personal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[El Proponente para acreditar el número de personas con discapacidad en su planta de personal, tendrá que aportar el certificado expedido por el Ministerio de Trabajo, el cual deberá estar vigente a la fecha de cierre del Proceso de Contratación.]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1B">
      <w:pPr>
        <w:spacing w:after="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 la persona natural, el representante legal de la persona jurídica o el revisor fiscal, según corresponda]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405"/>
        <w:tab w:val="left" w:leader="none" w:pos="23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1F">
    <w:pPr>
      <w:widowControl w:val="0"/>
      <w:spacing w:line="265" w:lineRule="auto"/>
      <w:ind w:left="-18" w:right="-38" w:firstLine="0"/>
      <w:jc w:val="right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Fonts w:ascii="Verdana" w:cs="Verdana" w:eastAsia="Verdana" w:hAnsi="Verdana"/>
        <w:color w:val="000000"/>
        <w:sz w:val="18"/>
        <w:szCs w:val="18"/>
        <w:rtl w:val="0"/>
      </w:rPr>
      <w:t xml:space="preserve">Versión: 2 del 21 de agosto de 2025</w:t>
    </w:r>
    <w:r w:rsidDel="00000000" w:rsidR="00000000" w:rsidRPr="00000000">
      <w:rPr>
        <w:rtl w:val="0"/>
      </w:rPr>
      <w:tab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FORMATO 8 – VINCULACIÓN DE PERSONAS CON DISCAPACIDAD</w:t>
    </w:r>
  </w:p>
  <w:p w:rsidR="00000000" w:rsidDel="00000000" w:rsidP="00000000" w:rsidRDefault="00000000" w:rsidRPr="00000000" w14:paraId="0000001D">
    <w:pPr>
      <w:ind w:firstLine="708"/>
      <w:rPr>
        <w:rFonts w:ascii="Verdana" w:cs="Verdana" w:eastAsia="Verdana" w:hAnsi="Verdana"/>
        <w:b w:val="1"/>
        <w:bCs w:val="1"/>
        <w:sz w:val="28"/>
        <w:szCs w:val="28"/>
      </w:rPr>
    </w:pPr>
    <w:r w:rsidDel="00000000" w:rsidR="00000000" w:rsidRPr="00000000">
      <w:rPr>
        <w:rFonts w:ascii="Verdana" w:cs="Verdana" w:eastAsia="Verdana" w:hAnsi="Verdana"/>
        <w:b w:val="1"/>
        <w:bCs w:val="1"/>
        <w:rtl w:val="0"/>
      </w:rPr>
      <w:t xml:space="preserve">LICITACIÓN DE OBRA PÚBLICA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onar">
    <w:name w:val="Mention"/>
    <w:basedOn w:val="Fuentedeprrafopredeter"/>
    <w:uiPriority w:val="99"/>
    <w:unhideWhenUsed w:val="1"/>
    <w:rPr>
      <w:color w:val="2b579a"/>
      <w:shd w:color="auto" w:fill="e6e6e6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25k+JRCDKiQJyN1T2bvwzqa3cA==">CgMxLjA4AHIhMVlheVN6alotal9ueE9VRVRXcC04d043TS14MVh4Slo0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2022-08-03T21:05:00Z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2.29248E7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