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spacing w:after="0" w:before="0" w:line="269" w:lineRule="auto"/>
        <w:jc w:val="center"/>
      </w:pPr>
      <w:r>
        <w:rPr>
          <w:rFonts w:ascii="Arial" w:hAnsi="Arial" w:cs="Arial" w:eastAsia="Arial"/>
          <w:b/>
          <w:i w:val="0"/>
          <w:sz w:val="24"/>
        </w:rPr>
        <w:t>ANEXO No. 15</w:t>
      </w:r>
    </w:p>
    <w:p>
      <w:pPr>
        <w:spacing w:after="40" w:before="0" w:line="269" w:lineRule="auto"/>
        <w:jc w:val="center"/>
      </w:pPr>
      <w:r>
        <w:rPr>
          <w:rFonts w:ascii="Arial" w:hAnsi="Arial" w:cs="Arial" w:eastAsia="Arial"/>
          <w:b/>
          <w:i w:val="0"/>
          <w:sz w:val="24"/>
        </w:rPr>
        <w:t>MODELO DE CARTA DE INFORMACIÓN DE UNIÓN TEMPORAL</w:t>
      </w:r>
    </w:p>
    <w:p>
      <w:pPr>
        <w:spacing w:after="240" w:before="0" w:line="269" w:lineRule="auto"/>
        <w:jc w:val="center"/>
      </w:pPr>
      <w:r>
        <w:rPr>
          <w:rFonts w:ascii="Arial" w:hAnsi="Arial" w:cs="Arial" w:eastAsia="Arial"/>
          <w:b/>
          <w:i w:val="0"/>
          <w:sz w:val="21"/>
        </w:rPr>
        <w:t>SELECCIÓN ABREVIADA DE MENOR CUANTÍA No. SMDSP-SA-218-2026</w:t>
      </w:r>
    </w:p>
    <w:p>
      <w:pPr>
        <w:spacing w:after="160" w:before="0" w:line="269" w:lineRule="auto"/>
        <w:jc w:val="left"/>
      </w:pPr>
      <w:r>
        <w:rPr>
          <w:rFonts w:ascii="Arial" w:hAnsi="Arial" w:cs="Arial" w:eastAsia="Arial"/>
          <w:b w:val="0"/>
          <w:i w:val="0"/>
          <w:sz w:val="21"/>
        </w:rPr>
        <w:t>Ciudad y fecha: ______________________________</w:t>
      </w:r>
    </w:p>
    <w:p>
      <w:pPr>
        <w:spacing w:after="0" w:before="0" w:line="269" w:lineRule="auto"/>
        <w:jc w:val="left"/>
      </w:pPr>
      <w:r>
        <w:rPr>
          <w:rFonts w:ascii="Arial" w:hAnsi="Arial" w:cs="Arial" w:eastAsia="Arial"/>
          <w:b w:val="0"/>
          <w:i w:val="0"/>
          <w:sz w:val="21"/>
        </w:rPr>
        <w:t>Señores</w:t>
      </w:r>
    </w:p>
    <w:p>
      <w:pPr>
        <w:spacing w:after="160" w:before="0" w:line="269" w:lineRule="auto"/>
        <w:jc w:val="left"/>
      </w:pPr>
      <w:r>
        <w:rPr>
          <w:rFonts w:ascii="Arial" w:hAnsi="Arial" w:cs="Arial" w:eastAsia="Arial"/>
          <w:b/>
          <w:i w:val="0"/>
          <w:sz w:val="21"/>
        </w:rPr>
        <w:t>MUNICIPIO DE PEREIRA – SECRETARÍA DE DESARROLLO SOCIAL Y POLÍTICO</w:t>
      </w:r>
    </w:p>
    <w:p>
      <w:pPr>
        <w:spacing w:after="200" w:before="0" w:line="269" w:lineRule="auto"/>
        <w:jc w:val="both"/>
      </w:pPr>
      <w:r>
        <w:rPr>
          <w:rFonts w:ascii="Arial" w:hAnsi="Arial" w:cs="Arial" w:eastAsia="Arial"/>
          <w:b/>
          <w:i w:val="0"/>
          <w:sz w:val="21"/>
        </w:rPr>
        <w:t xml:space="preserve">Referencia: </w:t>
      </w:r>
      <w:r>
        <w:rPr>
          <w:rFonts w:ascii="Arial" w:hAnsi="Arial" w:cs="Arial" w:eastAsia="Arial"/>
          <w:b w:val="0"/>
          <w:i w:val="0"/>
          <w:sz w:val="21"/>
        </w:rPr>
        <w:t>Proceso de Selección Abreviada de Menor Cuantía No. SMDSP-SA-218-2026. Objeto: Suministro de complementación nutricional tipo refrigerio para preparar y/o consumir en casa dirigido a población vulnerable a partir de 1 año en especial población étnica del municipio de pereira.</w:t>
      </w:r>
    </w:p>
    <w:p>
      <w:pPr>
        <w:spacing w:after="160" w:before="0" w:line="269" w:lineRule="auto"/>
        <w:jc w:val="both"/>
      </w:pPr>
      <w:r>
        <w:rPr>
          <w:rFonts w:ascii="Arial" w:hAnsi="Arial" w:cs="Arial" w:eastAsia="Arial"/>
          <w:b w:val="0"/>
          <w:i w:val="0"/>
          <w:sz w:val="21"/>
        </w:rPr>
        <w:t>Los suscritos, ______________________________ y ______________________________, debidamente autorizados para actuar en nombre y representación de las personas relacionadas a continuación, manifestamos que hemos conformado la UNIÓN TEMPORAL denominada(o) ______________________________ para presentar propuesta en el proceso de la referencia, y declaramos bajo la gravedad del juramento lo siguiente:</w:t>
      </w:r>
    </w:p>
    <w:p>
      <w:pPr>
        <w:spacing w:after="80" w:before="0" w:line="269" w:lineRule="auto"/>
        <w:jc w:val="left"/>
      </w:pPr>
      <w:r>
        <w:rPr>
          <w:rFonts w:ascii="Arial" w:hAnsi="Arial" w:cs="Arial" w:eastAsia="Arial"/>
          <w:b/>
          <w:i w:val="0"/>
          <w:sz w:val="21"/>
        </w:rPr>
        <w:t>1. Integrantes y porcentaje de participación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</w:tblPr>
      <w:tblGrid>
        <w:gridCol w:w="1814"/>
        <w:gridCol w:w="1134"/>
        <w:gridCol w:w="1474"/>
        <w:gridCol w:w="1134"/>
        <w:gridCol w:w="2211"/>
        <w:gridCol w:w="1304"/>
      </w:tblGrid>
      <w:tr>
        <w:tc>
          <w:tcPr>
            <w:tcW w:type="dxa" w:w="1814"/>
          </w:tcPr>
          <w:p>
            <w:pPr>
              <w:spacing w:after="60" w:before="60"/>
              <w:jc w:val="center"/>
            </w:pPr>
            <w:r>
              <w:rPr>
                <w:rFonts w:ascii="Arial" w:hAnsi="Arial" w:cs="Arial" w:eastAsia="Arial"/>
                <w:b/>
                <w:sz w:val="16"/>
              </w:rPr>
              <w:t>Integrante (razón social o nombre)</w:t>
            </w:r>
          </w:p>
        </w:tc>
        <w:tc>
          <w:tcPr>
            <w:tcW w:type="dxa" w:w="1134"/>
          </w:tcPr>
          <w:p>
            <w:pPr>
              <w:spacing w:after="60" w:before="60"/>
              <w:jc w:val="center"/>
            </w:pPr>
            <w:r>
              <w:rPr>
                <w:rFonts w:ascii="Arial" w:hAnsi="Arial" w:cs="Arial" w:eastAsia="Arial"/>
                <w:b/>
                <w:sz w:val="16"/>
              </w:rPr>
              <w:t>NIT / C.C.</w:t>
            </w:r>
          </w:p>
        </w:tc>
        <w:tc>
          <w:tcPr>
            <w:tcW w:type="dxa" w:w="1474"/>
          </w:tcPr>
          <w:p>
            <w:pPr>
              <w:spacing w:after="60" w:before="60"/>
              <w:jc w:val="center"/>
            </w:pPr>
            <w:r>
              <w:rPr>
                <w:rFonts w:ascii="Arial" w:hAnsi="Arial" w:cs="Arial" w:eastAsia="Arial"/>
                <w:b/>
                <w:sz w:val="16"/>
              </w:rPr>
              <w:t>Representante legal</w:t>
            </w:r>
          </w:p>
        </w:tc>
        <w:tc>
          <w:tcPr>
            <w:tcW w:type="dxa" w:w="1134"/>
          </w:tcPr>
          <w:p>
            <w:pPr>
              <w:spacing w:after="60" w:before="60"/>
              <w:jc w:val="center"/>
            </w:pPr>
            <w:r>
              <w:rPr>
                <w:rFonts w:ascii="Arial" w:hAnsi="Arial" w:cs="Arial" w:eastAsia="Arial"/>
                <w:b/>
                <w:sz w:val="16"/>
              </w:rPr>
              <w:t>% de participación en la unión temporal</w:t>
            </w:r>
          </w:p>
        </w:tc>
        <w:tc>
          <w:tcPr>
            <w:tcW w:type="dxa" w:w="2211"/>
          </w:tcPr>
          <w:p>
            <w:pPr>
              <w:spacing w:after="60" w:before="60"/>
              <w:jc w:val="center"/>
            </w:pPr>
            <w:r>
              <w:rPr>
                <w:rFonts w:ascii="Arial" w:hAnsi="Arial" w:cs="Arial" w:eastAsia="Arial"/>
                <w:b/>
                <w:sz w:val="16"/>
              </w:rPr>
              <w:t>Términos y extensión de la participación en la propuesta y en la ejecución del contrato</w:t>
            </w:r>
          </w:p>
        </w:tc>
        <w:tc>
          <w:tcPr>
            <w:tcW w:type="dxa" w:w="1304"/>
          </w:tcPr>
          <w:p>
            <w:pPr>
              <w:spacing w:after="60" w:before="60"/>
              <w:jc w:val="center"/>
            </w:pPr>
            <w:r>
              <w:rPr>
                <w:rFonts w:ascii="Arial" w:hAnsi="Arial" w:cs="Arial" w:eastAsia="Arial"/>
                <w:b/>
                <w:sz w:val="16"/>
              </w:rPr>
              <w:t>Mipyme / emprendimiento o empresa de mujeres (SÍ / NO)</w:t>
            </w:r>
          </w:p>
        </w:tc>
      </w:tr>
      <w:tr>
        <w:tc>
          <w:tcPr>
            <w:tcW w:type="dxa" w:w="1814"/>
          </w:tcPr>
          <w:p>
            <w:pPr>
              <w:spacing w:after="60" w:before="60"/>
            </w:pPr>
            <w:r>
              <w:rPr>
                <w:rFonts w:ascii="Arial" w:hAnsi="Arial" w:cs="Arial" w:eastAsia="Arial"/>
                <w:b w:val="0"/>
                <w:sz w:val="16"/>
              </w:rPr>
            </w:r>
          </w:p>
        </w:tc>
        <w:tc>
          <w:tcPr>
            <w:tcW w:type="dxa" w:w="1134"/>
          </w:tcPr>
          <w:p>
            <w:pPr>
              <w:spacing w:after="60" w:before="60"/>
            </w:pPr>
            <w:r>
              <w:rPr>
                <w:rFonts w:ascii="Arial" w:hAnsi="Arial" w:cs="Arial" w:eastAsia="Arial"/>
                <w:b w:val="0"/>
                <w:sz w:val="16"/>
              </w:rPr>
            </w:r>
          </w:p>
        </w:tc>
        <w:tc>
          <w:tcPr>
            <w:tcW w:type="dxa" w:w="1474"/>
          </w:tcPr>
          <w:p>
            <w:pPr>
              <w:spacing w:after="60" w:before="60"/>
            </w:pPr>
            <w:r>
              <w:rPr>
                <w:rFonts w:ascii="Arial" w:hAnsi="Arial" w:cs="Arial" w:eastAsia="Arial"/>
                <w:b w:val="0"/>
                <w:sz w:val="16"/>
              </w:rPr>
            </w:r>
          </w:p>
        </w:tc>
        <w:tc>
          <w:tcPr>
            <w:tcW w:type="dxa" w:w="1134"/>
          </w:tcPr>
          <w:p>
            <w:pPr>
              <w:spacing w:after="60" w:before="60"/>
            </w:pPr>
            <w:r>
              <w:rPr>
                <w:rFonts w:ascii="Arial" w:hAnsi="Arial" w:cs="Arial" w:eastAsia="Arial"/>
                <w:b w:val="0"/>
                <w:sz w:val="16"/>
              </w:rPr>
            </w:r>
          </w:p>
        </w:tc>
        <w:tc>
          <w:tcPr>
            <w:tcW w:type="dxa" w:w="2211"/>
          </w:tcPr>
          <w:p>
            <w:pPr>
              <w:spacing w:after="60" w:before="60"/>
            </w:pPr>
            <w:r>
              <w:rPr>
                <w:rFonts w:ascii="Arial" w:hAnsi="Arial" w:cs="Arial" w:eastAsia="Arial"/>
                <w:b w:val="0"/>
                <w:sz w:val="16"/>
              </w:rPr>
            </w:r>
          </w:p>
        </w:tc>
        <w:tc>
          <w:tcPr>
            <w:tcW w:type="dxa" w:w="1304"/>
          </w:tcPr>
          <w:p>
            <w:pPr>
              <w:spacing w:after="60" w:before="60"/>
            </w:pPr>
            <w:r>
              <w:rPr>
                <w:rFonts w:ascii="Arial" w:hAnsi="Arial" w:cs="Arial" w:eastAsia="Arial"/>
                <w:b w:val="0"/>
                <w:sz w:val="16"/>
              </w:rPr>
            </w:r>
          </w:p>
        </w:tc>
      </w:tr>
      <w:tr>
        <w:tc>
          <w:tcPr>
            <w:tcW w:type="dxa" w:w="1814"/>
          </w:tcPr>
          <w:p>
            <w:pPr>
              <w:spacing w:after="60" w:before="60"/>
            </w:pPr>
            <w:r>
              <w:rPr>
                <w:rFonts w:ascii="Arial" w:hAnsi="Arial" w:cs="Arial" w:eastAsia="Arial"/>
                <w:b w:val="0"/>
                <w:sz w:val="16"/>
              </w:rPr>
            </w:r>
          </w:p>
        </w:tc>
        <w:tc>
          <w:tcPr>
            <w:tcW w:type="dxa" w:w="1134"/>
          </w:tcPr>
          <w:p>
            <w:pPr>
              <w:spacing w:after="60" w:before="60"/>
            </w:pPr>
            <w:r>
              <w:rPr>
                <w:rFonts w:ascii="Arial" w:hAnsi="Arial" w:cs="Arial" w:eastAsia="Arial"/>
                <w:b w:val="0"/>
                <w:sz w:val="16"/>
              </w:rPr>
            </w:r>
          </w:p>
        </w:tc>
        <w:tc>
          <w:tcPr>
            <w:tcW w:type="dxa" w:w="1474"/>
          </w:tcPr>
          <w:p>
            <w:pPr>
              <w:spacing w:after="60" w:before="60"/>
            </w:pPr>
            <w:r>
              <w:rPr>
                <w:rFonts w:ascii="Arial" w:hAnsi="Arial" w:cs="Arial" w:eastAsia="Arial"/>
                <w:b w:val="0"/>
                <w:sz w:val="16"/>
              </w:rPr>
            </w:r>
          </w:p>
        </w:tc>
        <w:tc>
          <w:tcPr>
            <w:tcW w:type="dxa" w:w="1134"/>
          </w:tcPr>
          <w:p>
            <w:pPr>
              <w:spacing w:after="60" w:before="60"/>
            </w:pPr>
            <w:r>
              <w:rPr>
                <w:rFonts w:ascii="Arial" w:hAnsi="Arial" w:cs="Arial" w:eastAsia="Arial"/>
                <w:b w:val="0"/>
                <w:sz w:val="16"/>
              </w:rPr>
            </w:r>
          </w:p>
        </w:tc>
        <w:tc>
          <w:tcPr>
            <w:tcW w:type="dxa" w:w="2211"/>
          </w:tcPr>
          <w:p>
            <w:pPr>
              <w:spacing w:after="60" w:before="60"/>
            </w:pPr>
            <w:r>
              <w:rPr>
                <w:rFonts w:ascii="Arial" w:hAnsi="Arial" w:cs="Arial" w:eastAsia="Arial"/>
                <w:b w:val="0"/>
                <w:sz w:val="16"/>
              </w:rPr>
            </w:r>
          </w:p>
        </w:tc>
        <w:tc>
          <w:tcPr>
            <w:tcW w:type="dxa" w:w="1304"/>
          </w:tcPr>
          <w:p>
            <w:pPr>
              <w:spacing w:after="60" w:before="60"/>
            </w:pPr>
            <w:r>
              <w:rPr>
                <w:rFonts w:ascii="Arial" w:hAnsi="Arial" w:cs="Arial" w:eastAsia="Arial"/>
                <w:b w:val="0"/>
                <w:sz w:val="16"/>
              </w:rPr>
            </w:r>
          </w:p>
        </w:tc>
      </w:tr>
      <w:tr>
        <w:tc>
          <w:tcPr>
            <w:tcW w:type="dxa" w:w="1814"/>
          </w:tcPr>
          <w:p>
            <w:pPr>
              <w:spacing w:after="60" w:before="60"/>
            </w:pPr>
            <w:r>
              <w:rPr>
                <w:rFonts w:ascii="Arial" w:hAnsi="Arial" w:cs="Arial" w:eastAsia="Arial"/>
                <w:b w:val="0"/>
                <w:sz w:val="16"/>
              </w:rPr>
            </w:r>
          </w:p>
        </w:tc>
        <w:tc>
          <w:tcPr>
            <w:tcW w:type="dxa" w:w="1134"/>
          </w:tcPr>
          <w:p>
            <w:pPr>
              <w:spacing w:after="60" w:before="60"/>
            </w:pPr>
            <w:r>
              <w:rPr>
                <w:rFonts w:ascii="Arial" w:hAnsi="Arial" w:cs="Arial" w:eastAsia="Arial"/>
                <w:b w:val="0"/>
                <w:sz w:val="16"/>
              </w:rPr>
            </w:r>
          </w:p>
        </w:tc>
        <w:tc>
          <w:tcPr>
            <w:tcW w:type="dxa" w:w="1474"/>
          </w:tcPr>
          <w:p>
            <w:pPr>
              <w:spacing w:after="60" w:before="60"/>
            </w:pPr>
            <w:r>
              <w:rPr>
                <w:rFonts w:ascii="Arial" w:hAnsi="Arial" w:cs="Arial" w:eastAsia="Arial"/>
                <w:b w:val="0"/>
                <w:sz w:val="16"/>
              </w:rPr>
            </w:r>
          </w:p>
        </w:tc>
        <w:tc>
          <w:tcPr>
            <w:tcW w:type="dxa" w:w="1134"/>
          </w:tcPr>
          <w:p>
            <w:pPr>
              <w:spacing w:after="60" w:before="60"/>
            </w:pPr>
            <w:r>
              <w:rPr>
                <w:rFonts w:ascii="Arial" w:hAnsi="Arial" w:cs="Arial" w:eastAsia="Arial"/>
                <w:b w:val="0"/>
                <w:sz w:val="16"/>
              </w:rPr>
            </w:r>
          </w:p>
        </w:tc>
        <w:tc>
          <w:tcPr>
            <w:tcW w:type="dxa" w:w="2211"/>
          </w:tcPr>
          <w:p>
            <w:pPr>
              <w:spacing w:after="60" w:before="60"/>
            </w:pPr>
            <w:r>
              <w:rPr>
                <w:rFonts w:ascii="Arial" w:hAnsi="Arial" w:cs="Arial" w:eastAsia="Arial"/>
                <w:b w:val="0"/>
                <w:sz w:val="16"/>
              </w:rPr>
            </w:r>
          </w:p>
        </w:tc>
        <w:tc>
          <w:tcPr>
            <w:tcW w:type="dxa" w:w="1304"/>
          </w:tcPr>
          <w:p>
            <w:pPr>
              <w:spacing w:after="60" w:before="60"/>
            </w:pPr>
            <w:r>
              <w:rPr>
                <w:rFonts w:ascii="Arial" w:hAnsi="Arial" w:cs="Arial" w:eastAsia="Arial"/>
                <w:b w:val="0"/>
                <w:sz w:val="16"/>
              </w:rPr>
            </w:r>
          </w:p>
        </w:tc>
      </w:tr>
      <w:tr>
        <w:tc>
          <w:tcPr>
            <w:tcW w:type="dxa" w:w="1814"/>
          </w:tcPr>
          <w:p>
            <w:pPr>
              <w:spacing w:after="60" w:before="60"/>
            </w:pPr>
            <w:r>
              <w:rPr>
                <w:rFonts w:ascii="Arial" w:hAnsi="Arial" w:cs="Arial" w:eastAsia="Arial"/>
                <w:b w:val="0"/>
                <w:sz w:val="16"/>
              </w:rPr>
            </w:r>
          </w:p>
        </w:tc>
        <w:tc>
          <w:tcPr>
            <w:tcW w:type="dxa" w:w="1134"/>
          </w:tcPr>
          <w:p>
            <w:pPr>
              <w:spacing w:after="60" w:before="60"/>
            </w:pPr>
            <w:r>
              <w:rPr>
                <w:rFonts w:ascii="Arial" w:hAnsi="Arial" w:cs="Arial" w:eastAsia="Arial"/>
                <w:b w:val="0"/>
                <w:sz w:val="16"/>
              </w:rPr>
            </w:r>
          </w:p>
        </w:tc>
        <w:tc>
          <w:tcPr>
            <w:tcW w:type="dxa" w:w="1474"/>
          </w:tcPr>
          <w:p>
            <w:pPr>
              <w:spacing w:after="60" w:before="60"/>
            </w:pPr>
            <w:r>
              <w:rPr>
                <w:rFonts w:ascii="Arial" w:hAnsi="Arial" w:cs="Arial" w:eastAsia="Arial"/>
                <w:b w:val="0"/>
                <w:sz w:val="16"/>
              </w:rPr>
            </w:r>
          </w:p>
        </w:tc>
        <w:tc>
          <w:tcPr>
            <w:tcW w:type="dxa" w:w="1134"/>
          </w:tcPr>
          <w:p>
            <w:pPr>
              <w:spacing w:after="60" w:before="60"/>
            </w:pPr>
            <w:r>
              <w:rPr>
                <w:rFonts w:ascii="Arial" w:hAnsi="Arial" w:cs="Arial" w:eastAsia="Arial"/>
                <w:b w:val="0"/>
                <w:sz w:val="16"/>
              </w:rPr>
            </w:r>
          </w:p>
        </w:tc>
        <w:tc>
          <w:tcPr>
            <w:tcW w:type="dxa" w:w="2211"/>
          </w:tcPr>
          <w:p>
            <w:pPr>
              <w:spacing w:after="60" w:before="60"/>
            </w:pPr>
            <w:r>
              <w:rPr>
                <w:rFonts w:ascii="Arial" w:hAnsi="Arial" w:cs="Arial" w:eastAsia="Arial"/>
                <w:b w:val="0"/>
                <w:sz w:val="16"/>
              </w:rPr>
            </w:r>
          </w:p>
        </w:tc>
        <w:tc>
          <w:tcPr>
            <w:tcW w:type="dxa" w:w="1304"/>
          </w:tcPr>
          <w:p>
            <w:pPr>
              <w:spacing w:after="60" w:before="60"/>
            </w:pPr>
            <w:r>
              <w:rPr>
                <w:rFonts w:ascii="Arial" w:hAnsi="Arial" w:cs="Arial" w:eastAsia="Arial"/>
                <w:b w:val="0"/>
                <w:sz w:val="16"/>
              </w:rPr>
            </w:r>
          </w:p>
        </w:tc>
      </w:tr>
    </w:tbl>
    <w:p>
      <w:pPr>
        <w:spacing w:after="80" w:before="0" w:line="269" w:lineRule="auto"/>
        <w:jc w:val="both"/>
      </w:pPr>
      <w:r>
        <w:rPr>
          <w:rFonts w:ascii="Arial" w:hAnsi="Arial" w:cs="Arial" w:eastAsia="Arial"/>
          <w:b w:val="0"/>
          <w:i w:val="0"/>
          <w:sz w:val="21"/>
        </w:rPr>
      </w:r>
    </w:p>
    <w:p>
      <w:pPr>
        <w:spacing w:after="160" w:before="0" w:line="269" w:lineRule="auto"/>
        <w:jc w:val="both"/>
      </w:pPr>
      <w:r>
        <w:rPr>
          <w:rFonts w:ascii="Arial" w:hAnsi="Arial" w:cs="Arial" w:eastAsia="Arial"/>
          <w:b w:val="0"/>
          <w:i w:val="0"/>
          <w:sz w:val="21"/>
        </w:rPr>
        <w:t>La suma de los porcentajes de participación es del cien por ciento (100%).</w:t>
      </w:r>
    </w:p>
    <w:p>
      <w:pPr>
        <w:spacing w:after="80" w:before="0" w:line="269" w:lineRule="auto"/>
        <w:jc w:val="left"/>
      </w:pPr>
      <w:r>
        <w:rPr>
          <w:rFonts w:ascii="Arial" w:hAnsi="Arial" w:cs="Arial" w:eastAsia="Arial"/>
          <w:b/>
          <w:i w:val="0"/>
          <w:sz w:val="21"/>
        </w:rPr>
        <w:t>2. Representante</w:t>
      </w:r>
    </w:p>
    <w:p>
      <w:pPr>
        <w:spacing w:after="160" w:before="0" w:line="269" w:lineRule="auto"/>
        <w:jc w:val="both"/>
      </w:pPr>
      <w:r>
        <w:rPr>
          <w:rFonts w:ascii="Arial" w:hAnsi="Arial" w:cs="Arial" w:eastAsia="Arial"/>
          <w:b w:val="0"/>
          <w:i w:val="0"/>
          <w:sz w:val="21"/>
        </w:rPr>
        <w:t>Designamos como representante de la unión temporal a ______________________________, identificado(a) con C.C. No. ______________, con facultades amplias y suficientes para presentar la propuesta, suscribir el contrato y los documentos que se requieran, y actuar en todas las etapas del proceso de selección y de la ejecución del contrato.</w:t>
      </w:r>
    </w:p>
    <w:p>
      <w:pPr>
        <w:spacing w:after="80" w:before="0" w:line="269" w:lineRule="auto"/>
        <w:jc w:val="left"/>
      </w:pPr>
      <w:r>
        <w:rPr>
          <w:rFonts w:ascii="Arial" w:hAnsi="Arial" w:cs="Arial" w:eastAsia="Arial"/>
          <w:b/>
          <w:i w:val="0"/>
          <w:sz w:val="21"/>
        </w:rPr>
        <w:t>3. Responsabilidad</w:t>
      </w:r>
    </w:p>
    <w:p>
      <w:pPr>
        <w:spacing w:after="160" w:before="0" w:line="269" w:lineRule="auto"/>
        <w:jc w:val="both"/>
      </w:pPr>
      <w:r>
        <w:rPr>
          <w:rFonts w:ascii="Arial" w:hAnsi="Arial" w:cs="Arial" w:eastAsia="Arial"/>
          <w:b w:val="0"/>
          <w:i w:val="0"/>
          <w:sz w:val="21"/>
        </w:rPr>
        <w:t>Los integrantes respondemos solidariamente por el cumplimiento total de la propuesta y del objeto contratado; las sanciones por el incumplimiento de las obligaciones derivadas de la propuesta y del contrato se impondrán de acuerdo con la participación en la ejecución de cada uno de los integrantes (artículo 7 de la Ley 80 de 1993). Los términos y extensión de la participación en la propuesta y en la ejecución del contrato no podrán modificarse sin el consentimiento previo de la Entidad.</w:t>
      </w:r>
    </w:p>
    <w:p>
      <w:pPr>
        <w:spacing w:after="80" w:before="0" w:line="269" w:lineRule="auto"/>
        <w:jc w:val="left"/>
      </w:pPr>
      <w:r>
        <w:rPr>
          <w:rFonts w:ascii="Arial" w:hAnsi="Arial" w:cs="Arial" w:eastAsia="Arial"/>
          <w:b/>
          <w:i w:val="0"/>
          <w:sz w:val="21"/>
        </w:rPr>
        <w:t>4. Duración</w:t>
      </w:r>
    </w:p>
    <w:p>
      <w:pPr>
        <w:spacing w:after="160" w:before="0" w:line="269" w:lineRule="auto"/>
        <w:jc w:val="both"/>
      </w:pPr>
      <w:r>
        <w:rPr>
          <w:rFonts w:ascii="Arial" w:hAnsi="Arial" w:cs="Arial" w:eastAsia="Arial"/>
          <w:b w:val="0"/>
          <w:i w:val="0"/>
          <w:sz w:val="21"/>
        </w:rPr>
        <w:t>La unión temporal tendrá una duración igual al plazo de ejecución del contrato y un (1) año más. No se cederá la participación entre los integrantes ni a terceros sin la autorización previa y escrita de la Entidad.</w:t>
      </w:r>
    </w:p>
    <w:p>
      <w:pPr>
        <w:spacing w:after="80" w:before="0" w:line="269" w:lineRule="auto"/>
        <w:jc w:val="left"/>
      </w:pPr>
      <w:r>
        <w:rPr>
          <w:rFonts w:ascii="Arial" w:hAnsi="Arial" w:cs="Arial" w:eastAsia="Arial"/>
          <w:b/>
          <w:i w:val="0"/>
          <w:sz w:val="21"/>
        </w:rPr>
        <w:t>5. Domicilio y notificaciones</w:t>
      </w:r>
    </w:p>
    <w:p>
      <w:pPr>
        <w:spacing w:after="160" w:before="0" w:line="269" w:lineRule="auto"/>
        <w:jc w:val="both"/>
      </w:pPr>
      <w:r>
        <w:rPr>
          <w:rFonts w:ascii="Arial" w:hAnsi="Arial" w:cs="Arial" w:eastAsia="Arial"/>
          <w:b w:val="0"/>
          <w:i w:val="0"/>
          <w:sz w:val="21"/>
        </w:rPr>
        <w:t>Dirección: ______________________________  Ciudad: ______________  Teléfono: ______________  Correo electrónico: ______________________________</w:t>
      </w:r>
    </w:p>
    <w:p>
      <w:pPr>
        <w:spacing w:after="80" w:before="0" w:line="269" w:lineRule="auto"/>
        <w:jc w:val="left"/>
      </w:pPr>
      <w:r>
        <w:rPr>
          <w:rFonts w:ascii="Arial" w:hAnsi="Arial" w:cs="Arial" w:eastAsia="Arial"/>
          <w:b/>
          <w:i w:val="0"/>
          <w:sz w:val="21"/>
        </w:rPr>
        <w:t>6. Documento de constitución</w:t>
      </w:r>
    </w:p>
    <w:p>
      <w:pPr>
        <w:spacing w:after="160" w:before="0" w:line="269" w:lineRule="auto"/>
        <w:jc w:val="both"/>
      </w:pPr>
      <w:r>
        <w:rPr>
          <w:rFonts w:ascii="Arial" w:hAnsi="Arial" w:cs="Arial" w:eastAsia="Arial"/>
          <w:b w:val="0"/>
          <w:i w:val="0"/>
          <w:sz w:val="21"/>
        </w:rPr>
        <w:t>Se adjunta a la propuesta el documento privado de constitución de la unión temporal, con la duración, el representante y los porcentajes de participación aquí señalados, y se informa que el proponente plural se inscribió en el SECOP II con el mismo nombre y los mismos porcentajes.</w:t>
      </w:r>
    </w:p>
    <w:p>
      <w:pPr>
        <w:spacing w:after="360" w:before="200" w:line="269" w:lineRule="auto"/>
        <w:jc w:val="left"/>
      </w:pPr>
      <w:r>
        <w:rPr>
          <w:rFonts w:ascii="Arial" w:hAnsi="Arial" w:cs="Arial" w:eastAsia="Arial"/>
          <w:b/>
          <w:i w:val="0"/>
          <w:sz w:val="21"/>
        </w:rPr>
        <w:t>Firmas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</w:tblPr>
      <w:tblGrid>
        <w:gridCol w:w="2381"/>
        <w:gridCol w:w="2721"/>
        <w:gridCol w:w="1474"/>
        <w:gridCol w:w="2381"/>
      </w:tblGrid>
      <w:tr>
        <w:tc>
          <w:tcPr>
            <w:tcW w:type="dxa" w:w="2381"/>
          </w:tcPr>
          <w:p>
            <w:pPr>
              <w:spacing w:after="60" w:before="60"/>
              <w:jc w:val="center"/>
            </w:pPr>
            <w:r>
              <w:rPr>
                <w:rFonts w:ascii="Arial" w:hAnsi="Arial" w:cs="Arial" w:eastAsia="Arial"/>
                <w:b/>
                <w:sz w:val="17"/>
              </w:rPr>
              <w:t>Integrante</w:t>
            </w:r>
          </w:p>
        </w:tc>
        <w:tc>
          <w:tcPr>
            <w:tcW w:type="dxa" w:w="2721"/>
          </w:tcPr>
          <w:p>
            <w:pPr>
              <w:spacing w:after="60" w:before="60"/>
              <w:jc w:val="center"/>
            </w:pPr>
            <w:r>
              <w:rPr>
                <w:rFonts w:ascii="Arial" w:hAnsi="Arial" w:cs="Arial" w:eastAsia="Arial"/>
                <w:b/>
                <w:sz w:val="17"/>
              </w:rPr>
              <w:t>Nombre del representante legal</w:t>
            </w:r>
          </w:p>
        </w:tc>
        <w:tc>
          <w:tcPr>
            <w:tcW w:type="dxa" w:w="1474"/>
          </w:tcPr>
          <w:p>
            <w:pPr>
              <w:spacing w:after="60" w:before="60"/>
              <w:jc w:val="center"/>
            </w:pPr>
            <w:r>
              <w:rPr>
                <w:rFonts w:ascii="Arial" w:hAnsi="Arial" w:cs="Arial" w:eastAsia="Arial"/>
                <w:b/>
                <w:sz w:val="17"/>
              </w:rPr>
              <w:t>C.C.</w:t>
            </w:r>
          </w:p>
        </w:tc>
        <w:tc>
          <w:tcPr>
            <w:tcW w:type="dxa" w:w="2381"/>
          </w:tcPr>
          <w:p>
            <w:pPr>
              <w:spacing w:after="60" w:before="60"/>
              <w:jc w:val="center"/>
            </w:pPr>
            <w:r>
              <w:rPr>
                <w:rFonts w:ascii="Arial" w:hAnsi="Arial" w:cs="Arial" w:eastAsia="Arial"/>
                <w:b/>
                <w:sz w:val="17"/>
              </w:rPr>
              <w:t>Firma</w:t>
            </w:r>
          </w:p>
        </w:tc>
      </w:tr>
      <w:tr>
        <w:tc>
          <w:tcPr>
            <w:tcW w:type="dxa" w:w="2381"/>
          </w:tcPr>
          <w:p>
            <w:pPr>
              <w:spacing w:after="60" w:before="60"/>
            </w:pPr>
            <w:r>
              <w:rPr>
                <w:rFonts w:ascii="Arial" w:hAnsi="Arial" w:cs="Arial" w:eastAsia="Arial"/>
                <w:b w:val="0"/>
                <w:sz w:val="17"/>
              </w:rPr>
            </w:r>
          </w:p>
        </w:tc>
        <w:tc>
          <w:tcPr>
            <w:tcW w:type="dxa" w:w="2721"/>
          </w:tcPr>
          <w:p>
            <w:pPr>
              <w:spacing w:after="60" w:before="60"/>
            </w:pPr>
            <w:r>
              <w:rPr>
                <w:rFonts w:ascii="Arial" w:hAnsi="Arial" w:cs="Arial" w:eastAsia="Arial"/>
                <w:b w:val="0"/>
                <w:sz w:val="17"/>
              </w:rPr>
            </w:r>
          </w:p>
        </w:tc>
        <w:tc>
          <w:tcPr>
            <w:tcW w:type="dxa" w:w="1474"/>
          </w:tcPr>
          <w:p>
            <w:pPr>
              <w:spacing w:after="60" w:before="60"/>
            </w:pPr>
            <w:r>
              <w:rPr>
                <w:rFonts w:ascii="Arial" w:hAnsi="Arial" w:cs="Arial" w:eastAsia="Arial"/>
                <w:b w:val="0"/>
                <w:sz w:val="17"/>
              </w:rPr>
            </w:r>
          </w:p>
        </w:tc>
        <w:tc>
          <w:tcPr>
            <w:tcW w:type="dxa" w:w="2381"/>
          </w:tcPr>
          <w:p>
            <w:pPr>
              <w:spacing w:after="60" w:before="60"/>
            </w:pPr>
            <w:r>
              <w:rPr>
                <w:rFonts w:ascii="Arial" w:hAnsi="Arial" w:cs="Arial" w:eastAsia="Arial"/>
                <w:b w:val="0"/>
                <w:sz w:val="17"/>
              </w:rPr>
            </w:r>
          </w:p>
        </w:tc>
      </w:tr>
      <w:tr>
        <w:tc>
          <w:tcPr>
            <w:tcW w:type="dxa" w:w="2381"/>
          </w:tcPr>
          <w:p>
            <w:pPr>
              <w:spacing w:after="60" w:before="60"/>
            </w:pPr>
            <w:r>
              <w:rPr>
                <w:rFonts w:ascii="Arial" w:hAnsi="Arial" w:cs="Arial" w:eastAsia="Arial"/>
                <w:b w:val="0"/>
                <w:sz w:val="17"/>
              </w:rPr>
            </w:r>
          </w:p>
        </w:tc>
        <w:tc>
          <w:tcPr>
            <w:tcW w:type="dxa" w:w="2721"/>
          </w:tcPr>
          <w:p>
            <w:pPr>
              <w:spacing w:after="60" w:before="60"/>
            </w:pPr>
            <w:r>
              <w:rPr>
                <w:rFonts w:ascii="Arial" w:hAnsi="Arial" w:cs="Arial" w:eastAsia="Arial"/>
                <w:b w:val="0"/>
                <w:sz w:val="17"/>
              </w:rPr>
            </w:r>
          </w:p>
        </w:tc>
        <w:tc>
          <w:tcPr>
            <w:tcW w:type="dxa" w:w="1474"/>
          </w:tcPr>
          <w:p>
            <w:pPr>
              <w:spacing w:after="60" w:before="60"/>
            </w:pPr>
            <w:r>
              <w:rPr>
                <w:rFonts w:ascii="Arial" w:hAnsi="Arial" w:cs="Arial" w:eastAsia="Arial"/>
                <w:b w:val="0"/>
                <w:sz w:val="17"/>
              </w:rPr>
            </w:r>
          </w:p>
        </w:tc>
        <w:tc>
          <w:tcPr>
            <w:tcW w:type="dxa" w:w="2381"/>
          </w:tcPr>
          <w:p>
            <w:pPr>
              <w:spacing w:after="60" w:before="60"/>
            </w:pPr>
            <w:r>
              <w:rPr>
                <w:rFonts w:ascii="Arial" w:hAnsi="Arial" w:cs="Arial" w:eastAsia="Arial"/>
                <w:b w:val="0"/>
                <w:sz w:val="17"/>
              </w:rPr>
            </w:r>
          </w:p>
        </w:tc>
      </w:tr>
      <w:tr>
        <w:tc>
          <w:tcPr>
            <w:tcW w:type="dxa" w:w="2381"/>
          </w:tcPr>
          <w:p>
            <w:pPr>
              <w:spacing w:after="60" w:before="60"/>
            </w:pPr>
            <w:r>
              <w:rPr>
                <w:rFonts w:ascii="Arial" w:hAnsi="Arial" w:cs="Arial" w:eastAsia="Arial"/>
                <w:b w:val="0"/>
                <w:sz w:val="17"/>
              </w:rPr>
            </w:r>
          </w:p>
        </w:tc>
        <w:tc>
          <w:tcPr>
            <w:tcW w:type="dxa" w:w="2721"/>
          </w:tcPr>
          <w:p>
            <w:pPr>
              <w:spacing w:after="60" w:before="60"/>
            </w:pPr>
            <w:r>
              <w:rPr>
                <w:rFonts w:ascii="Arial" w:hAnsi="Arial" w:cs="Arial" w:eastAsia="Arial"/>
                <w:b w:val="0"/>
                <w:sz w:val="17"/>
              </w:rPr>
            </w:r>
          </w:p>
        </w:tc>
        <w:tc>
          <w:tcPr>
            <w:tcW w:type="dxa" w:w="1474"/>
          </w:tcPr>
          <w:p>
            <w:pPr>
              <w:spacing w:after="60" w:before="60"/>
            </w:pPr>
            <w:r>
              <w:rPr>
                <w:rFonts w:ascii="Arial" w:hAnsi="Arial" w:cs="Arial" w:eastAsia="Arial"/>
                <w:b w:val="0"/>
                <w:sz w:val="17"/>
              </w:rPr>
            </w:r>
          </w:p>
        </w:tc>
        <w:tc>
          <w:tcPr>
            <w:tcW w:type="dxa" w:w="2381"/>
          </w:tcPr>
          <w:p>
            <w:pPr>
              <w:spacing w:after="60" w:before="60"/>
            </w:pPr>
            <w:r>
              <w:rPr>
                <w:rFonts w:ascii="Arial" w:hAnsi="Arial" w:cs="Arial" w:eastAsia="Arial"/>
                <w:b w:val="0"/>
                <w:sz w:val="17"/>
              </w:rPr>
            </w:r>
          </w:p>
        </w:tc>
      </w:tr>
    </w:tbl>
    <w:p>
      <w:pPr>
        <w:spacing w:after="80" w:before="0" w:line="269" w:lineRule="auto"/>
        <w:jc w:val="both"/>
      </w:pPr>
      <w:r>
        <w:rPr>
          <w:rFonts w:ascii="Arial" w:hAnsi="Arial" w:cs="Arial" w:eastAsia="Arial"/>
          <w:b w:val="0"/>
          <w:i w:val="0"/>
          <w:sz w:val="21"/>
        </w:rPr>
      </w:r>
    </w:p>
    <w:p>
      <w:pPr>
        <w:spacing w:after="0" w:before="0" w:line="269" w:lineRule="auto"/>
        <w:jc w:val="both"/>
      </w:pPr>
      <w:r>
        <w:rPr>
          <w:rFonts w:ascii="Arial" w:hAnsi="Arial" w:cs="Arial" w:eastAsia="Arial"/>
          <w:b w:val="0"/>
          <w:i/>
          <w:sz w:val="18"/>
        </w:rPr>
        <w:t>Nota: este modelo se diligencia por el proponente plural y se presenta junto con el documento privado de constitución, de conformidad con el requisito jurídico respectivo del pliego de condiciones.</w:t>
      </w:r>
    </w:p>
    <w:sectPr w:rsidR="00872E4D" w:rsidRPr="00872E4D">
      <w:headerReference w:type="default" r:id="rId12"/>
      <w:footerReference w:type="default" r:id="rId13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D3B104" w14:textId="77777777" w:rsidR="003233A9" w:rsidRDefault="003233A9" w:rsidP="00723CBD">
      <w:r>
        <w:separator/>
      </w:r>
    </w:p>
  </w:endnote>
  <w:endnote w:type="continuationSeparator" w:id="0">
    <w:p w14:paraId="180D1028" w14:textId="77777777" w:rsidR="003233A9" w:rsidRDefault="003233A9" w:rsidP="00723C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E546EF" w14:textId="41960C97" w:rsidR="00EB505C" w:rsidRPr="00EF7383" w:rsidRDefault="00EB505C" w:rsidP="00EB505C">
    <w:pPr>
      <w:pStyle w:val="Piedepgina"/>
      <w:jc w:val="center"/>
      <w:rPr>
        <w:rFonts w:ascii="Arial" w:hAnsi="Arial" w:cs="Arial"/>
        <w:sz w:val="20"/>
        <w:szCs w:val="20"/>
      </w:rPr>
    </w:pPr>
    <w:r w:rsidRPr="00EF7383">
      <w:rPr>
        <w:rFonts w:ascii="Arial" w:hAnsi="Arial" w:cs="Arial"/>
        <w:sz w:val="20"/>
        <w:szCs w:val="20"/>
      </w:rPr>
      <w:t>Carrera 7 18-55 Pereira – Risaralda</w:t>
    </w:r>
  </w:p>
  <w:p w14:paraId="62EED92F" w14:textId="214A5617" w:rsidR="00723CBD" w:rsidRPr="00EF7383" w:rsidRDefault="00EB505C" w:rsidP="00EB505C">
    <w:pPr>
      <w:pStyle w:val="Piedepgina"/>
      <w:jc w:val="center"/>
      <w:rPr>
        <w:rFonts w:ascii="Arial" w:hAnsi="Arial" w:cs="Arial"/>
        <w:sz w:val="20"/>
        <w:szCs w:val="20"/>
      </w:rPr>
    </w:pPr>
    <w:r w:rsidRPr="00EF7383">
      <w:rPr>
        <w:rFonts w:ascii="Arial" w:hAnsi="Arial" w:cs="Arial"/>
        <w:sz w:val="20"/>
        <w:szCs w:val="20"/>
      </w:rPr>
      <w:t>www.pereira.gov.co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4BFB17" w14:textId="77777777" w:rsidR="003233A9" w:rsidRDefault="003233A9" w:rsidP="00723CBD">
      <w:r>
        <w:separator/>
      </w:r>
    </w:p>
  </w:footnote>
  <w:footnote w:type="continuationSeparator" w:id="0">
    <w:p w14:paraId="45E6E7E8" w14:textId="77777777" w:rsidR="003233A9" w:rsidRDefault="003233A9" w:rsidP="00723C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AAE9C2" w14:textId="4326514B" w:rsidR="002964FA" w:rsidRDefault="00C852B7" w:rsidP="00723CBD">
    <w:pPr>
      <w:pStyle w:val="Encabezado"/>
      <w:jc w:val="both"/>
    </w:pPr>
    <w:r w:rsidRPr="00287D36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300983F0" wp14:editId="7C79C7CF">
              <wp:simplePos x="0" y="0"/>
              <wp:positionH relativeFrom="margin">
                <wp:align>right</wp:align>
              </wp:positionH>
              <wp:positionV relativeFrom="paragraph">
                <wp:posOffset>83820</wp:posOffset>
              </wp:positionV>
              <wp:extent cx="3048000" cy="400050"/>
              <wp:effectExtent l="0" t="0" r="0" b="0"/>
              <wp:wrapNone/>
              <wp:docPr id="3" name="Cuadro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048000" cy="40005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4016063D" w14:textId="4825E5B6" w:rsidR="00C852B7" w:rsidRPr="00C852B7" w:rsidRDefault="00C852B7" w:rsidP="00C852B7">
                          <w:pPr>
                            <w:jc w:val="right"/>
                            <w:rPr>
                              <w:rFonts w:ascii="Arial" w:hAnsi="Arial" w:cs="Arial"/>
                              <w:b/>
                              <w:lang w:val="es-ES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lang w:val="es-ES"/>
                            </w:rPr>
                            <w:t xml:space="preserve">ANEXO No. 15 – CARTA DE INFORMACIÓN UNIÓN TEMPORAL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00983F0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6" type="#_x0000_t202" style="position:absolute;left:0;text-align:left;margin-left:188.8pt;margin-top:6.6pt;width:240pt;height:31.5pt;z-index:25166336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" fillcolor="window" stroked="f" strokeweight=".5pt">
              <v:textbox>
                <w:txbxContent>
                  <w:p w14:paraId="4016063D" w14:textId="4825E5B6" w:rsidR="00C852B7" w:rsidRPr="00C852B7" w:rsidRDefault="00C852B7" w:rsidP="00C852B7">
                    <w:pPr>
                      <w:jc w:val="right"/>
                      <w:rPr>
                        <w:rFonts w:ascii="Arial" w:hAnsi="Arial" w:cs="Arial"/>
                        <w:b/>
                        <w:lang w:val="es-ES"/>
                      </w:rPr>
                    </w:pPr>
                    <w:r>
                      <w:rPr>
                        <w:rFonts w:ascii="Arial" w:hAnsi="Arial" w:cs="Arial"/>
                        <w:b/>
                        <w:lang w:val="es-ES"/>
                      </w:rPr>
                      <w:t xml:space="preserve">ANEXO No. 15 – CARTA DE INFORMACIÓN UNIÓN TEMPORAL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4C454C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DE921EC" wp14:editId="19CF6020">
              <wp:simplePos x="0" y="0"/>
              <wp:positionH relativeFrom="page">
                <wp:posOffset>-19050</wp:posOffset>
              </wp:positionH>
              <wp:positionV relativeFrom="paragraph">
                <wp:posOffset>541020</wp:posOffset>
              </wp:positionV>
              <wp:extent cx="7955915" cy="35560"/>
              <wp:effectExtent l="0" t="0" r="26035" b="21590"/>
              <wp:wrapNone/>
              <wp:docPr id="1463508556" name="Conector rec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955915" cy="35560"/>
                      </a:xfrm>
                      <a:prstGeom prst="line">
                        <a:avLst/>
                      </a:prstGeom>
                      <a:ln w="19050">
                        <a:solidFill>
                          <a:srgbClr val="FF0000"/>
                        </a:solidFill>
                      </a:ln>
                    </wps:spPr>
                    <wps:style>
                      <a:lnRef idx="1">
                        <a:schemeClr val="accent2"/>
                      </a:lnRef>
                      <a:fillRef idx="0">
                        <a:schemeClr val="accent2"/>
                      </a:fillRef>
                      <a:effectRef idx="0">
                        <a:schemeClr val="accent2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BDAA7E8" id="Conector recto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 from="-1.5pt,42.6pt" to="624.95pt,4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" strokecolor="red" strokeweight="1.5pt">
              <v:stroke joinstyle="miter"/>
              <w10:wrap anchorx="page"/>
            </v:line>
          </w:pict>
        </mc:Fallback>
      </mc:AlternateContent>
    </w:r>
    <w:r w:rsidR="00EB505C">
      <w:rPr>
        <w:noProof/>
      </w:rPr>
      <w:drawing>
        <wp:inline distT="0" distB="0" distL="0" distR="0" wp14:anchorId="6AD23088" wp14:editId="6E3FBB33">
          <wp:extent cx="1146810" cy="498404"/>
          <wp:effectExtent l="0" t="0" r="0" b="0"/>
          <wp:docPr id="320614707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0614707" name="Imagen 32061470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73582" cy="51003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F321A1">
      <w:t xml:space="preserve">         </w:t>
    </w:r>
  </w:p>
  <w:p w14:paraId="7FAC0376" w14:textId="77777777" w:rsidR="002964FA" w:rsidRDefault="002964FA" w:rsidP="00723CBD">
    <w:pPr>
      <w:pStyle w:val="Encabezado"/>
      <w:jc w:val="both"/>
    </w:pPr>
  </w:p>
  <w:p w14:paraId="61829E9C" w14:textId="79819148" w:rsidR="00F53937" w:rsidRPr="00F53937" w:rsidRDefault="00F53937" w:rsidP="00F53937">
    <w:pPr>
      <w:pStyle w:val="Encabezado"/>
      <w:jc w:val="both"/>
      <w:rPr>
        <w:rFonts w:ascii="Arial" w:hAnsi="Arial" w:cs="Arial"/>
        <w:sz w:val="20"/>
        <w:szCs w:val="20"/>
      </w:rPr>
    </w:pPr>
    <w:r w:rsidRPr="00F53937">
      <w:rPr>
        <w:rFonts w:ascii="Arial" w:hAnsi="Arial" w:cs="Arial"/>
        <w:sz w:val="20"/>
        <w:szCs w:val="20"/>
      </w:rPr>
      <w:t xml:space="preserve">Versión: </w:t>
    </w:r>
    <w:r>
      <w:rPr>
        <w:rFonts w:ascii="Arial" w:hAnsi="Arial" w:cs="Arial"/>
        <w:sz w:val="20"/>
        <w:szCs w:val="20"/>
      </w:rPr>
      <w:t>3</w:t>
    </w:r>
    <w:r w:rsidRPr="00F53937">
      <w:rPr>
        <w:rFonts w:ascii="Arial" w:hAnsi="Arial" w:cs="Arial"/>
        <w:sz w:val="20"/>
        <w:szCs w:val="20"/>
      </w:rPr>
      <w:t xml:space="preserve">                                                                    Fecha de vigencia: 12 de junio de 2025                                                                   </w:t>
    </w:r>
  </w:p>
  <w:p w14:paraId="76B8DFA4" w14:textId="7BA1B0C5" w:rsidR="00F321A1" w:rsidRPr="00EF7383" w:rsidRDefault="00F321A1" w:rsidP="00723CBD">
    <w:pPr>
      <w:pStyle w:val="Encabezado"/>
      <w:jc w:val="both"/>
      <w:rPr>
        <w:rFonts w:ascii="Arial" w:hAnsi="Arial" w:cs="Arial"/>
        <w:noProof/>
        <w:sz w:val="20"/>
        <w:szCs w:val="20"/>
      </w:rPr>
    </w:pPr>
    <w:r w:rsidRPr="00EF7383">
      <w:rPr>
        <w:rFonts w:ascii="Arial" w:hAnsi="Arial" w:cs="Arial"/>
        <w:sz w:val="20"/>
        <w:szCs w:val="20"/>
      </w:rPr>
      <w:t xml:space="preserve">                                                                     </w:t>
    </w:r>
    <w:r w:rsidRPr="00EF7383">
      <w:rPr>
        <w:rFonts w:ascii="Arial" w:hAnsi="Arial" w:cs="Arial"/>
        <w:noProof/>
        <w:sz w:val="20"/>
        <w:szCs w:val="20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93502C"/>
    <w:multiLevelType w:val="multilevel"/>
    <w:tmpl w:val="E1540576"/>
    <w:lvl w:ilvl="0">
      <w:start w:val="3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o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▪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o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▪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o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▪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27604002"/>
    <w:multiLevelType w:val="multilevel"/>
    <w:tmpl w:val="948AF738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BC0D86"/>
    <w:multiLevelType w:val="multilevel"/>
    <w:tmpl w:val="E8FCBB2E"/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o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▪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o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▪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o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▪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2D5E3382"/>
    <w:multiLevelType w:val="multilevel"/>
    <w:tmpl w:val="9F783CFA"/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9"/>
      <w:numFmt w:val="decimal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decimal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decimal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3004535E"/>
    <w:multiLevelType w:val="multilevel"/>
    <w:tmpl w:val="2AA8D2E8"/>
    <w:lvl w:ilvl="0"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o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▪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o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▪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o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▪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348A45E6"/>
    <w:multiLevelType w:val="multilevel"/>
    <w:tmpl w:val="842E5B10"/>
    <w:lvl w:ilvl="0">
      <w:start w:val="2"/>
      <w:numFmt w:val="decimal"/>
      <w:lvlText w:val="%1."/>
      <w:lvlJc w:val="left"/>
      <w:pPr>
        <w:ind w:left="390" w:hanging="390"/>
      </w:pPr>
      <w:rPr>
        <w:b/>
        <w:color w:val="000000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b/>
        <w:color w:val="000000"/>
      </w:r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2160" w:hanging="108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3240" w:hanging="144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4320" w:hanging="1800"/>
      </w:pPr>
    </w:lvl>
    <w:lvl w:ilvl="8">
      <w:start w:val="1"/>
      <w:numFmt w:val="decimal"/>
      <w:lvlText w:val="%1.%2.%3.%4.%5.%6.%7.%8.%9."/>
      <w:lvlJc w:val="left"/>
      <w:pPr>
        <w:ind w:left="5040" w:hanging="2160"/>
      </w:pPr>
    </w:lvl>
  </w:abstractNum>
  <w:abstractNum w:abstractNumId="6" w15:restartNumberingAfterBreak="0">
    <w:nsid w:val="550A2BE3"/>
    <w:multiLevelType w:val="multilevel"/>
    <w:tmpl w:val="D3501E6A"/>
    <w:lvl w:ilvl="0">
      <w:start w:val="1"/>
      <w:numFmt w:val="lowerLetter"/>
      <w:lvlText w:val="%1)"/>
      <w:lvlJc w:val="left"/>
      <w:pPr>
        <w:ind w:left="1080" w:hanging="360"/>
      </w:pPr>
      <w:rPr>
        <w:color w:val="FF0000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9247C13"/>
    <w:multiLevelType w:val="multilevel"/>
    <w:tmpl w:val="6256D7CE"/>
    <w:lvl w:ilvl="0">
      <w:start w:val="1"/>
      <w:numFmt w:val="decimal"/>
      <w:lvlText w:val="%1."/>
      <w:lvlJc w:val="left"/>
      <w:pPr>
        <w:ind w:left="390" w:hanging="390"/>
      </w:pPr>
      <w:rPr>
        <w:b/>
      </w:rPr>
    </w:lvl>
    <w:lvl w:ilvl="1">
      <w:start w:val="2"/>
      <w:numFmt w:val="decimal"/>
      <w:lvlText w:val="%1.%2."/>
      <w:lvlJc w:val="left"/>
      <w:pPr>
        <w:ind w:left="1080" w:hanging="72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2160" w:hanging="108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3240" w:hanging="144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4320" w:hanging="1800"/>
      </w:pPr>
    </w:lvl>
    <w:lvl w:ilvl="8">
      <w:start w:val="1"/>
      <w:numFmt w:val="decimal"/>
      <w:lvlText w:val="%1.%2.%3.%4.%5.%6.%7.%8.%9."/>
      <w:lvlJc w:val="left"/>
      <w:pPr>
        <w:ind w:left="5040" w:hanging="2160"/>
      </w:pPr>
    </w:lvl>
  </w:abstractNum>
  <w:abstractNum w:abstractNumId="8" w15:restartNumberingAfterBreak="0">
    <w:nsid w:val="7DE047A5"/>
    <w:multiLevelType w:val="multilevel"/>
    <w:tmpl w:val="8A30D9F0"/>
    <w:lvl w:ilvl="0">
      <w:start w:val="1"/>
      <w:numFmt w:val="decimal"/>
      <w:lvlText w:val="%1."/>
      <w:lvlJc w:val="left"/>
      <w:pPr>
        <w:ind w:left="720" w:hanging="360"/>
      </w:pPr>
      <w:rPr>
        <w:b/>
        <w:color w:val="000000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b/>
        <w:i w:val="0"/>
        <w:color w:val="000000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b/>
      </w:rPr>
    </w:lvl>
    <w:lvl w:ilvl="3">
      <w:start w:val="1"/>
      <w:numFmt w:val="decimal"/>
      <w:lvlText w:val="%1.%2.%3.%4."/>
      <w:lvlJc w:val="left"/>
      <w:pPr>
        <w:ind w:left="2520" w:hanging="1080"/>
      </w:pPr>
      <w:rPr>
        <w:b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b/>
      </w:rPr>
    </w:lvl>
    <w:lvl w:ilvl="5">
      <w:start w:val="1"/>
      <w:numFmt w:val="decimal"/>
      <w:lvlText w:val="%1.%2.%3.%4.%5.%6."/>
      <w:lvlJc w:val="left"/>
      <w:pPr>
        <w:ind w:left="3600" w:hanging="1440"/>
      </w:pPr>
      <w:rPr>
        <w:b/>
      </w:rPr>
    </w:lvl>
    <w:lvl w:ilvl="6">
      <w:start w:val="1"/>
      <w:numFmt w:val="decimal"/>
      <w:lvlText w:val="%1.%2.%3.%4.%5.%6.%7."/>
      <w:lvlJc w:val="left"/>
      <w:pPr>
        <w:ind w:left="3960" w:hanging="1440"/>
      </w:pPr>
      <w:rPr>
        <w:b/>
      </w:rPr>
    </w:lvl>
    <w:lvl w:ilvl="7">
      <w:start w:val="1"/>
      <w:numFmt w:val="decimal"/>
      <w:lvlText w:val="%1.%2.%3.%4.%5.%6.%7.%8."/>
      <w:lvlJc w:val="left"/>
      <w:pPr>
        <w:ind w:left="4680" w:hanging="1800"/>
      </w:pPr>
      <w:rPr>
        <w:b/>
      </w:rPr>
    </w:lvl>
    <w:lvl w:ilvl="8">
      <w:start w:val="1"/>
      <w:numFmt w:val="decimal"/>
      <w:lvlText w:val="%1.%2.%3.%4.%5.%6.%7.%8.%9."/>
      <w:lvlJc w:val="left"/>
      <w:pPr>
        <w:ind w:left="5040" w:hanging="1800"/>
      </w:pPr>
      <w:rPr>
        <w:b/>
      </w:rPr>
    </w:lvl>
  </w:abstractNum>
  <w:num w:numId="1" w16cid:durableId="1370062296">
    <w:abstractNumId w:val="8"/>
  </w:num>
  <w:num w:numId="2" w16cid:durableId="1104836774">
    <w:abstractNumId w:val="3"/>
  </w:num>
  <w:num w:numId="3" w16cid:durableId="956834321">
    <w:abstractNumId w:val="2"/>
  </w:num>
  <w:num w:numId="4" w16cid:durableId="2085030514">
    <w:abstractNumId w:val="1"/>
  </w:num>
  <w:num w:numId="5" w16cid:durableId="427822108">
    <w:abstractNumId w:val="6"/>
  </w:num>
  <w:num w:numId="6" w16cid:durableId="1697538898">
    <w:abstractNumId w:val="7"/>
  </w:num>
  <w:num w:numId="7" w16cid:durableId="612901378">
    <w:abstractNumId w:val="4"/>
  </w:num>
  <w:num w:numId="8" w16cid:durableId="1580401386">
    <w:abstractNumId w:val="0"/>
  </w:num>
  <w:num w:numId="9" w16cid:durableId="129571872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3CBD"/>
    <w:rsid w:val="00136FF0"/>
    <w:rsid w:val="00223822"/>
    <w:rsid w:val="002964FA"/>
    <w:rsid w:val="002F1908"/>
    <w:rsid w:val="003233A9"/>
    <w:rsid w:val="00347A47"/>
    <w:rsid w:val="00421B72"/>
    <w:rsid w:val="00474C53"/>
    <w:rsid w:val="00486DCA"/>
    <w:rsid w:val="004C454C"/>
    <w:rsid w:val="005B3E53"/>
    <w:rsid w:val="005E220D"/>
    <w:rsid w:val="005E4250"/>
    <w:rsid w:val="00673EF9"/>
    <w:rsid w:val="006A053C"/>
    <w:rsid w:val="006A5825"/>
    <w:rsid w:val="0070008A"/>
    <w:rsid w:val="00713E90"/>
    <w:rsid w:val="00723CBD"/>
    <w:rsid w:val="007413A3"/>
    <w:rsid w:val="007763EF"/>
    <w:rsid w:val="007E3A45"/>
    <w:rsid w:val="008170EA"/>
    <w:rsid w:val="00872E4D"/>
    <w:rsid w:val="00893924"/>
    <w:rsid w:val="008E0B90"/>
    <w:rsid w:val="00A35807"/>
    <w:rsid w:val="00A70C92"/>
    <w:rsid w:val="00A71AC9"/>
    <w:rsid w:val="00AB2DBC"/>
    <w:rsid w:val="00B23DBC"/>
    <w:rsid w:val="00C45F07"/>
    <w:rsid w:val="00C65695"/>
    <w:rsid w:val="00C852B7"/>
    <w:rsid w:val="00C875E7"/>
    <w:rsid w:val="00CA539B"/>
    <w:rsid w:val="00CB067F"/>
    <w:rsid w:val="00D0773B"/>
    <w:rsid w:val="00D957EB"/>
    <w:rsid w:val="00E120AA"/>
    <w:rsid w:val="00E147FD"/>
    <w:rsid w:val="00E352AE"/>
    <w:rsid w:val="00EB505C"/>
    <w:rsid w:val="00EF7383"/>
    <w:rsid w:val="00F21715"/>
    <w:rsid w:val="00F22258"/>
    <w:rsid w:val="00F321A1"/>
    <w:rsid w:val="00F53937"/>
    <w:rsid w:val="00FE5A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DFD1E40"/>
  <w15:chartTrackingRefBased/>
  <w15:docId w15:val="{51056E78-CE5B-4551-8F7D-6056616942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2E4D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kern w:val="0"/>
      <w:sz w:val="24"/>
      <w:szCs w:val="24"/>
      <w:bdr w:val="nil"/>
      <w:lang w:val="en-U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23CB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enter" w:pos="4419"/>
        <w:tab w:val="right" w:pos="8838"/>
      </w:tabs>
    </w:pPr>
    <w:rPr>
      <w:rFonts w:asciiTheme="minorHAnsi" w:eastAsiaTheme="minorHAnsi" w:hAnsiTheme="minorHAnsi" w:cstheme="minorBidi"/>
      <w:kern w:val="2"/>
      <w:sz w:val="22"/>
      <w:szCs w:val="22"/>
      <w:bdr w:val="none" w:sz="0" w:space="0" w:color="auto"/>
      <w:lang w:val="es-CO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uiPriority w:val="99"/>
    <w:rsid w:val="00723CBD"/>
  </w:style>
  <w:style w:type="paragraph" w:styleId="Piedepgina">
    <w:name w:val="footer"/>
    <w:basedOn w:val="Normal"/>
    <w:link w:val="PiedepginaCar"/>
    <w:uiPriority w:val="99"/>
    <w:unhideWhenUsed/>
    <w:rsid w:val="00723CB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enter" w:pos="4419"/>
        <w:tab w:val="right" w:pos="8838"/>
      </w:tabs>
    </w:pPr>
    <w:rPr>
      <w:rFonts w:asciiTheme="minorHAnsi" w:eastAsiaTheme="minorHAnsi" w:hAnsiTheme="minorHAnsi" w:cstheme="minorBidi"/>
      <w:kern w:val="2"/>
      <w:sz w:val="22"/>
      <w:szCs w:val="22"/>
      <w:bdr w:val="none" w:sz="0" w:space="0" w:color="auto"/>
      <w:lang w:val="es-CO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723CBD"/>
  </w:style>
  <w:style w:type="character" w:styleId="Textoennegrita">
    <w:name w:val="Strong"/>
    <w:basedOn w:val="Fuentedeprrafopredeter"/>
    <w:uiPriority w:val="22"/>
    <w:qFormat/>
    <w:rsid w:val="00723CBD"/>
    <w:rPr>
      <w:b/>
      <w:bCs/>
    </w:rPr>
  </w:style>
  <w:style w:type="character" w:styleId="Hipervnculo">
    <w:name w:val="Hyperlink"/>
    <w:basedOn w:val="Fuentedeprrafopredeter"/>
    <w:uiPriority w:val="99"/>
    <w:unhideWhenUsed/>
    <w:rsid w:val="00723CBD"/>
    <w:rPr>
      <w:color w:val="0000FF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713E9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321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5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1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yperlink" Target="https://www.colombiacompra.gov.co/secop-ii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colombiacompra.gov.co/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colombiacompra.gov.co/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www.funcionpublica.gov.co/eva/gestornormativo/norma.php?i=76608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funcionpublica.gov.co/eva/gestornormativo/norma.php?i=12672" TargetMode="External"/><Relationship Id="rId14" Type="http://schemas.openxmlformats.org/officeDocument/2006/relationships/fontTable" Target="fontTable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15</Pages>
  <Words>4035</Words>
  <Characters>22194</Characters>
  <Application>Microsoft Office Word</Application>
  <DocSecurity>0</DocSecurity>
  <Lines>184</Lines>
  <Paragraphs>52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Hernandez</dc:creator>
  <cp:keywords/>
  <dc:description/>
  <cp:lastModifiedBy>usuario</cp:lastModifiedBy>
  <cp:revision>8</cp:revision>
  <dcterms:created xsi:type="dcterms:W3CDTF">2025-05-01T23:59:00Z</dcterms:created>
  <dcterms:modified xsi:type="dcterms:W3CDTF">2025-07-29T15:37:00Z</dcterms:modified>
</cp:coreProperties>
</file>