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400CDE8F"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highlight w:val="lightGray"/>
          <w:lang w:val="es-419"/>
        </w:rPr>
        <w:t>[</w:t>
      </w:r>
      <w:r w:rsidR="000822B0">
        <w:rPr>
          <w:rFonts w:ascii="Verdana" w:eastAsia="Arial" w:hAnsi="Verdana" w:cs="Arial"/>
          <w:highlight w:val="lightGray"/>
          <w:lang w:val="es-419"/>
        </w:rPr>
        <w:t>Institucional</w:t>
      </w:r>
      <w:r w:rsidR="0115F3C6" w:rsidRPr="07FA77B4">
        <w:rPr>
          <w:rFonts w:ascii="Verdana" w:eastAsia="Arial" w:hAnsi="Verdana" w:cs="Arial"/>
          <w:highlight w:val="lightGray"/>
          <w:lang w:val="es-419"/>
        </w:rPr>
        <w:t>]</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1411DFD" w:rsidR="00A76A0A" w:rsidRPr="007A6438"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2A284DF3" w14:textId="6743315A" w:rsidR="007A6438" w:rsidRDefault="007A6438" w:rsidP="007A6438">
      <w:pPr>
        <w:tabs>
          <w:tab w:val="left" w:pos="1134"/>
        </w:tabs>
        <w:spacing w:after="0" w:line="240" w:lineRule="auto"/>
        <w:ind w:left="502"/>
        <w:contextualSpacing/>
        <w:jc w:val="both"/>
        <w:rPr>
          <w:rFonts w:ascii="Verdana" w:eastAsia="Arial" w:hAnsi="Verdana" w:cs="Arial"/>
          <w:iCs/>
          <w:color w:val="000000"/>
          <w:lang w:val="es-CO"/>
        </w:rPr>
      </w:pPr>
    </w:p>
    <w:tbl>
      <w:tblPr>
        <w:tblW w:w="5688" w:type="dxa"/>
        <w:jc w:val="center"/>
        <w:tblCellMar>
          <w:left w:w="70" w:type="dxa"/>
          <w:right w:w="70" w:type="dxa"/>
        </w:tblCellMar>
        <w:tblLook w:val="04A0" w:firstRow="1" w:lastRow="0" w:firstColumn="1" w:lastColumn="0" w:noHBand="0" w:noVBand="1"/>
      </w:tblPr>
      <w:tblGrid>
        <w:gridCol w:w="5688"/>
      </w:tblGrid>
      <w:tr w:rsidR="000822B0" w:rsidRPr="000822B0" w14:paraId="47552CE3" w14:textId="77777777" w:rsidTr="000822B0">
        <w:trPr>
          <w:trHeight w:val="411"/>
          <w:jc w:val="center"/>
        </w:trPr>
        <w:tc>
          <w:tcPr>
            <w:tcW w:w="5688"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2CDA21F3" w14:textId="77777777" w:rsidR="000822B0" w:rsidRPr="000822B0" w:rsidRDefault="000822B0" w:rsidP="000822B0">
            <w:pPr>
              <w:spacing w:after="0" w:line="240" w:lineRule="auto"/>
              <w:jc w:val="center"/>
              <w:rPr>
                <w:rFonts w:ascii="Verdana" w:eastAsia="Times New Roman" w:hAnsi="Verdana" w:cs="Arial"/>
                <w:b/>
                <w:bCs/>
                <w:sz w:val="18"/>
                <w:szCs w:val="18"/>
                <w:lang w:val="es-CO" w:eastAsia="es-CO"/>
              </w:rPr>
            </w:pPr>
            <w:r w:rsidRPr="000822B0">
              <w:rPr>
                <w:rFonts w:ascii="Verdana" w:eastAsia="Times New Roman" w:hAnsi="Verdana" w:cs="Arial"/>
                <w:b/>
                <w:bCs/>
                <w:sz w:val="18"/>
                <w:szCs w:val="18"/>
                <w:lang w:val="es-CO" w:eastAsia="es-CO"/>
              </w:rPr>
              <w:t>INSUMOS</w:t>
            </w:r>
          </w:p>
        </w:tc>
      </w:tr>
      <w:tr w:rsidR="000822B0" w:rsidRPr="000822B0" w14:paraId="25F624F4" w14:textId="77777777" w:rsidTr="000822B0">
        <w:trPr>
          <w:trHeight w:val="421"/>
          <w:jc w:val="center"/>
        </w:trPr>
        <w:tc>
          <w:tcPr>
            <w:tcW w:w="5688" w:type="dxa"/>
            <w:tcBorders>
              <w:top w:val="nil"/>
              <w:left w:val="single" w:sz="8" w:space="0" w:color="auto"/>
              <w:bottom w:val="single" w:sz="4" w:space="0" w:color="auto"/>
              <w:right w:val="single" w:sz="4" w:space="0" w:color="auto"/>
            </w:tcBorders>
            <w:shd w:val="clear" w:color="auto" w:fill="auto"/>
            <w:vAlign w:val="center"/>
            <w:hideMark/>
          </w:tcPr>
          <w:p w14:paraId="29A7D07D" w14:textId="4A86FB48"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Montaje Acometida General </w:t>
            </w:r>
            <w:r w:rsidRPr="000822B0">
              <w:rPr>
                <w:rFonts w:ascii="Verdana" w:eastAsia="Times New Roman" w:hAnsi="Verdana" w:cs="Arial"/>
                <w:sz w:val="18"/>
                <w:szCs w:val="18"/>
                <w:lang w:val="es-CO" w:eastAsia="es-CO"/>
              </w:rPr>
              <w:t>Bifásica</w:t>
            </w:r>
            <w:r w:rsidRPr="000822B0">
              <w:rPr>
                <w:rFonts w:ascii="Verdana" w:eastAsia="Times New Roman" w:hAnsi="Verdana" w:cs="Arial"/>
                <w:sz w:val="18"/>
                <w:szCs w:val="18"/>
                <w:lang w:val="es-CO" w:eastAsia="es-CO"/>
              </w:rPr>
              <w:t xml:space="preserve">/Trifilar </w:t>
            </w:r>
            <w:r w:rsidRPr="000822B0">
              <w:rPr>
                <w:rFonts w:ascii="Verdana" w:eastAsia="Times New Roman" w:hAnsi="Verdana" w:cs="Arial"/>
                <w:sz w:val="18"/>
                <w:szCs w:val="18"/>
                <w:lang w:val="es-CO" w:eastAsia="es-CO"/>
              </w:rPr>
              <w:t>Incrustada Comercial</w:t>
            </w:r>
            <w:r w:rsidRPr="000822B0">
              <w:rPr>
                <w:rFonts w:ascii="Verdana" w:eastAsia="Times New Roman" w:hAnsi="Verdana" w:cs="Arial"/>
                <w:sz w:val="18"/>
                <w:szCs w:val="18"/>
                <w:lang w:val="es-CO" w:eastAsia="es-CO"/>
              </w:rPr>
              <w:t>. Incluye materiales, herramientas y mano de obra</w:t>
            </w:r>
          </w:p>
        </w:tc>
      </w:tr>
      <w:tr w:rsidR="000822B0" w:rsidRPr="000822B0" w14:paraId="2F3E6490" w14:textId="77777777" w:rsidTr="000822B0">
        <w:trPr>
          <w:trHeight w:val="452"/>
          <w:jc w:val="center"/>
        </w:trPr>
        <w:tc>
          <w:tcPr>
            <w:tcW w:w="5688" w:type="dxa"/>
            <w:tcBorders>
              <w:top w:val="nil"/>
              <w:left w:val="single" w:sz="8" w:space="0" w:color="auto"/>
              <w:bottom w:val="single" w:sz="4" w:space="0" w:color="auto"/>
              <w:right w:val="single" w:sz="4" w:space="0" w:color="auto"/>
            </w:tcBorders>
            <w:shd w:val="clear" w:color="auto" w:fill="auto"/>
            <w:vAlign w:val="center"/>
            <w:hideMark/>
          </w:tcPr>
          <w:p w14:paraId="6EF45A70" w14:textId="3D3B5C55"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Montaje Tablero de </w:t>
            </w:r>
            <w:r w:rsidRPr="000822B0">
              <w:rPr>
                <w:rFonts w:ascii="Verdana" w:eastAsia="Times New Roman" w:hAnsi="Verdana" w:cs="Arial"/>
                <w:sz w:val="18"/>
                <w:szCs w:val="18"/>
                <w:lang w:val="es-CO" w:eastAsia="es-CO"/>
              </w:rPr>
              <w:t>protecciones</w:t>
            </w:r>
            <w:r w:rsidRPr="000822B0">
              <w:rPr>
                <w:rFonts w:ascii="Verdana" w:eastAsia="Times New Roman" w:hAnsi="Verdana" w:cs="Arial"/>
                <w:sz w:val="18"/>
                <w:szCs w:val="18"/>
                <w:lang w:val="es-CO" w:eastAsia="es-CO"/>
              </w:rPr>
              <w:t xml:space="preserve"> </w:t>
            </w:r>
            <w:r w:rsidRPr="000822B0">
              <w:rPr>
                <w:rFonts w:ascii="Verdana" w:eastAsia="Times New Roman" w:hAnsi="Verdana" w:cs="Arial"/>
                <w:sz w:val="18"/>
                <w:szCs w:val="18"/>
                <w:lang w:val="es-CO" w:eastAsia="es-CO"/>
              </w:rPr>
              <w:t>Bifásico</w:t>
            </w:r>
            <w:r w:rsidRPr="000822B0">
              <w:rPr>
                <w:rFonts w:ascii="Verdana" w:eastAsia="Times New Roman" w:hAnsi="Verdana" w:cs="Arial"/>
                <w:sz w:val="18"/>
                <w:szCs w:val="18"/>
                <w:lang w:val="es-CO" w:eastAsia="es-CO"/>
              </w:rPr>
              <w:t>/Trifilar 18 puestos Sobremuro. Incluye materiales, herramientas y mano de obra</w:t>
            </w:r>
          </w:p>
        </w:tc>
      </w:tr>
      <w:tr w:rsidR="000822B0" w:rsidRPr="000822B0" w14:paraId="54C4FA57" w14:textId="77777777" w:rsidTr="000822B0">
        <w:trPr>
          <w:trHeight w:val="462"/>
          <w:jc w:val="center"/>
        </w:trPr>
        <w:tc>
          <w:tcPr>
            <w:tcW w:w="5688" w:type="dxa"/>
            <w:tcBorders>
              <w:top w:val="nil"/>
              <w:left w:val="single" w:sz="8" w:space="0" w:color="auto"/>
              <w:bottom w:val="single" w:sz="4" w:space="0" w:color="auto"/>
              <w:right w:val="single" w:sz="4" w:space="0" w:color="auto"/>
            </w:tcBorders>
            <w:shd w:val="clear" w:color="auto" w:fill="auto"/>
            <w:vAlign w:val="center"/>
            <w:hideMark/>
          </w:tcPr>
          <w:p w14:paraId="07A4B51E" w14:textId="710268DE"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Suministro e Instalación punto-Luminaria 110v Sorbremuro en </w:t>
            </w:r>
            <w:r w:rsidRPr="000822B0">
              <w:rPr>
                <w:rFonts w:ascii="Verdana" w:eastAsia="Times New Roman" w:hAnsi="Verdana" w:cs="Arial"/>
                <w:sz w:val="18"/>
                <w:szCs w:val="18"/>
                <w:lang w:val="es-CO" w:eastAsia="es-CO"/>
              </w:rPr>
              <w:t>Tubería</w:t>
            </w:r>
            <w:r w:rsidRPr="000822B0">
              <w:rPr>
                <w:rFonts w:ascii="Verdana" w:eastAsia="Times New Roman" w:hAnsi="Verdana" w:cs="Arial"/>
                <w:sz w:val="18"/>
                <w:szCs w:val="18"/>
                <w:lang w:val="es-CO" w:eastAsia="es-CO"/>
              </w:rPr>
              <w:t xml:space="preserve"> E.M.T (Retorno, Neutro)</w:t>
            </w:r>
          </w:p>
        </w:tc>
      </w:tr>
      <w:tr w:rsidR="000822B0" w:rsidRPr="000822B0" w14:paraId="5059FB14" w14:textId="77777777" w:rsidTr="000822B0">
        <w:trPr>
          <w:trHeight w:val="452"/>
          <w:jc w:val="center"/>
        </w:trPr>
        <w:tc>
          <w:tcPr>
            <w:tcW w:w="5688" w:type="dxa"/>
            <w:tcBorders>
              <w:top w:val="nil"/>
              <w:left w:val="single" w:sz="8" w:space="0" w:color="auto"/>
              <w:bottom w:val="single" w:sz="4" w:space="0" w:color="auto"/>
              <w:right w:val="single" w:sz="4" w:space="0" w:color="auto"/>
            </w:tcBorders>
            <w:shd w:val="clear" w:color="auto" w:fill="auto"/>
            <w:vAlign w:val="center"/>
            <w:hideMark/>
          </w:tcPr>
          <w:p w14:paraId="23C4CF86" w14:textId="6FDA3A4E"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Suministro e Instalación punto-circuito 110v Tomacorriente </w:t>
            </w:r>
            <w:r w:rsidRPr="000822B0">
              <w:rPr>
                <w:rFonts w:ascii="Verdana" w:eastAsia="Times New Roman" w:hAnsi="Verdana" w:cs="Arial"/>
                <w:sz w:val="18"/>
                <w:szCs w:val="18"/>
                <w:lang w:val="es-CO" w:eastAsia="es-CO"/>
              </w:rPr>
              <w:t>Incrustado</w:t>
            </w:r>
            <w:r w:rsidRPr="000822B0">
              <w:rPr>
                <w:rFonts w:ascii="Verdana" w:eastAsia="Times New Roman" w:hAnsi="Verdana" w:cs="Arial"/>
                <w:sz w:val="18"/>
                <w:szCs w:val="18"/>
                <w:lang w:val="es-CO" w:eastAsia="es-CO"/>
              </w:rPr>
              <w:t xml:space="preserve"> (Fase, Neutro, Tierra)</w:t>
            </w:r>
          </w:p>
        </w:tc>
      </w:tr>
      <w:tr w:rsidR="000822B0" w:rsidRPr="000822B0" w14:paraId="1778DD64" w14:textId="77777777" w:rsidTr="000822B0">
        <w:trPr>
          <w:trHeight w:val="493"/>
          <w:jc w:val="center"/>
        </w:trPr>
        <w:tc>
          <w:tcPr>
            <w:tcW w:w="5688" w:type="dxa"/>
            <w:tcBorders>
              <w:top w:val="nil"/>
              <w:left w:val="single" w:sz="8" w:space="0" w:color="auto"/>
              <w:bottom w:val="single" w:sz="4" w:space="0" w:color="auto"/>
              <w:right w:val="single" w:sz="4" w:space="0" w:color="auto"/>
            </w:tcBorders>
            <w:shd w:val="clear" w:color="auto" w:fill="auto"/>
            <w:vAlign w:val="center"/>
            <w:hideMark/>
          </w:tcPr>
          <w:p w14:paraId="27021F56"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Suministro e Instalación punto-circuito 110v Tomacorriente Especial (Regulado) Sobremuro E.M.T (Fase, Neutro, Tierra)</w:t>
            </w:r>
          </w:p>
        </w:tc>
      </w:tr>
      <w:tr w:rsidR="000822B0" w:rsidRPr="000822B0" w14:paraId="20369AFD" w14:textId="77777777" w:rsidTr="000822B0">
        <w:trPr>
          <w:trHeight w:val="493"/>
          <w:jc w:val="center"/>
        </w:trPr>
        <w:tc>
          <w:tcPr>
            <w:tcW w:w="5688" w:type="dxa"/>
            <w:tcBorders>
              <w:top w:val="nil"/>
              <w:left w:val="single" w:sz="8" w:space="0" w:color="auto"/>
              <w:bottom w:val="single" w:sz="4" w:space="0" w:color="auto"/>
              <w:right w:val="single" w:sz="4" w:space="0" w:color="auto"/>
            </w:tcBorders>
            <w:shd w:val="clear" w:color="auto" w:fill="auto"/>
            <w:vAlign w:val="center"/>
            <w:hideMark/>
          </w:tcPr>
          <w:p w14:paraId="12D2132F"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Suministro e Instalación punto-circuito 220v Especial </w:t>
            </w:r>
            <w:proofErr w:type="gramStart"/>
            <w:r w:rsidRPr="000822B0">
              <w:rPr>
                <w:rFonts w:ascii="Verdana" w:eastAsia="Times New Roman" w:hAnsi="Verdana" w:cs="Arial"/>
                <w:sz w:val="18"/>
                <w:szCs w:val="18"/>
                <w:lang w:val="es-CO" w:eastAsia="es-CO"/>
              </w:rPr>
              <w:t>Incrustado  (</w:t>
            </w:r>
            <w:proofErr w:type="gramEnd"/>
            <w:r w:rsidRPr="000822B0">
              <w:rPr>
                <w:rFonts w:ascii="Verdana" w:eastAsia="Times New Roman" w:hAnsi="Verdana" w:cs="Arial"/>
                <w:sz w:val="18"/>
                <w:szCs w:val="18"/>
                <w:lang w:val="es-CO" w:eastAsia="es-CO"/>
              </w:rPr>
              <w:t>Fase 1, Fase 2, Tierra)</w:t>
            </w:r>
          </w:p>
        </w:tc>
      </w:tr>
      <w:tr w:rsidR="000822B0" w:rsidRPr="000822B0" w14:paraId="01604F00" w14:textId="77777777" w:rsidTr="000822B0">
        <w:trPr>
          <w:trHeight w:val="483"/>
          <w:jc w:val="center"/>
        </w:trPr>
        <w:tc>
          <w:tcPr>
            <w:tcW w:w="5688" w:type="dxa"/>
            <w:tcBorders>
              <w:top w:val="nil"/>
              <w:left w:val="single" w:sz="8" w:space="0" w:color="auto"/>
              <w:bottom w:val="single" w:sz="4" w:space="0" w:color="auto"/>
              <w:right w:val="single" w:sz="4" w:space="0" w:color="auto"/>
            </w:tcBorders>
            <w:shd w:val="clear" w:color="auto" w:fill="auto"/>
            <w:vAlign w:val="center"/>
            <w:hideMark/>
          </w:tcPr>
          <w:p w14:paraId="69E49621"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Suministro e Instalación punto datos Especial Sobremuro E.M.T (8 </w:t>
            </w:r>
            <w:proofErr w:type="gramStart"/>
            <w:r w:rsidRPr="000822B0">
              <w:rPr>
                <w:rFonts w:ascii="Verdana" w:eastAsia="Times New Roman" w:hAnsi="Verdana" w:cs="Arial"/>
                <w:sz w:val="18"/>
                <w:szCs w:val="18"/>
                <w:lang w:val="es-CO" w:eastAsia="es-CO"/>
              </w:rPr>
              <w:t>pares )</w:t>
            </w:r>
            <w:proofErr w:type="gramEnd"/>
          </w:p>
        </w:tc>
      </w:tr>
      <w:tr w:rsidR="000822B0" w:rsidRPr="000822B0" w14:paraId="731692C8" w14:textId="77777777" w:rsidTr="000822B0">
        <w:trPr>
          <w:trHeight w:val="297"/>
          <w:jc w:val="center"/>
        </w:trPr>
        <w:tc>
          <w:tcPr>
            <w:tcW w:w="5688" w:type="dxa"/>
            <w:tcBorders>
              <w:top w:val="nil"/>
              <w:left w:val="single" w:sz="8" w:space="0" w:color="auto"/>
              <w:bottom w:val="single" w:sz="4" w:space="0" w:color="auto"/>
              <w:right w:val="single" w:sz="4" w:space="0" w:color="auto"/>
            </w:tcBorders>
            <w:shd w:val="clear" w:color="auto" w:fill="auto"/>
            <w:vAlign w:val="center"/>
            <w:hideMark/>
          </w:tcPr>
          <w:p w14:paraId="66C372C3"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Suministro e Instalación de Luminaria 110v -48w </w:t>
            </w:r>
          </w:p>
        </w:tc>
      </w:tr>
      <w:tr w:rsidR="000822B0" w:rsidRPr="000822B0" w14:paraId="4D36B999" w14:textId="77777777" w:rsidTr="000822B0">
        <w:trPr>
          <w:trHeight w:val="297"/>
          <w:jc w:val="center"/>
        </w:trPr>
        <w:tc>
          <w:tcPr>
            <w:tcW w:w="5688" w:type="dxa"/>
            <w:tcBorders>
              <w:top w:val="nil"/>
              <w:left w:val="single" w:sz="8" w:space="0" w:color="auto"/>
              <w:bottom w:val="single" w:sz="8" w:space="0" w:color="auto"/>
              <w:right w:val="single" w:sz="4" w:space="0" w:color="auto"/>
            </w:tcBorders>
            <w:shd w:val="clear" w:color="auto" w:fill="auto"/>
            <w:vAlign w:val="center"/>
            <w:hideMark/>
          </w:tcPr>
          <w:p w14:paraId="4409F632"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Suministro e Instalación de Luminaria 110v  - 36w Sorbremuro </w:t>
            </w:r>
          </w:p>
        </w:tc>
      </w:tr>
    </w:tbl>
    <w:p w14:paraId="17C92DE1" w14:textId="77777777" w:rsidR="007A6438" w:rsidRPr="00993777" w:rsidRDefault="007A6438" w:rsidP="007A6438">
      <w:pPr>
        <w:tabs>
          <w:tab w:val="left" w:pos="1134"/>
        </w:tabs>
        <w:spacing w:after="0" w:line="240" w:lineRule="auto"/>
        <w:ind w:left="502"/>
        <w:contextualSpacing/>
        <w:jc w:val="both"/>
        <w:rPr>
          <w:rFonts w:ascii="Verdana" w:eastAsia="Arial" w:hAnsi="Verdana" w:cs="Arial"/>
          <w:i/>
          <w:color w:val="000000"/>
          <w:lang w:val="es-CO"/>
        </w:rPr>
      </w:pP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2887C4F1" w:rsidR="00AD46BF" w:rsidRPr="007A6438"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tbl>
      <w:tblPr>
        <w:tblW w:w="7939" w:type="dxa"/>
        <w:jc w:val="center"/>
        <w:tblCellMar>
          <w:left w:w="70" w:type="dxa"/>
          <w:right w:w="70" w:type="dxa"/>
        </w:tblCellMar>
        <w:tblLook w:val="04A0" w:firstRow="1" w:lastRow="0" w:firstColumn="1" w:lastColumn="0" w:noHBand="0" w:noVBand="1"/>
      </w:tblPr>
      <w:tblGrid>
        <w:gridCol w:w="6074"/>
        <w:gridCol w:w="1865"/>
      </w:tblGrid>
      <w:tr w:rsidR="000822B0" w:rsidRPr="000822B0" w14:paraId="48DB1FCB" w14:textId="77777777" w:rsidTr="000822B0">
        <w:trPr>
          <w:trHeight w:val="444"/>
          <w:jc w:val="center"/>
        </w:trPr>
        <w:tc>
          <w:tcPr>
            <w:tcW w:w="6074"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78E98AE4" w14:textId="77777777" w:rsidR="000822B0" w:rsidRPr="000822B0" w:rsidRDefault="000822B0" w:rsidP="000822B0">
            <w:pPr>
              <w:spacing w:after="0" w:line="240" w:lineRule="auto"/>
              <w:jc w:val="center"/>
              <w:rPr>
                <w:rFonts w:ascii="Verdana" w:eastAsia="Times New Roman" w:hAnsi="Verdana" w:cs="Arial"/>
                <w:b/>
                <w:bCs/>
                <w:sz w:val="18"/>
                <w:szCs w:val="18"/>
                <w:lang w:val="es-CO" w:eastAsia="es-CO"/>
              </w:rPr>
            </w:pPr>
            <w:r w:rsidRPr="000822B0">
              <w:rPr>
                <w:rFonts w:ascii="Verdana" w:eastAsia="Times New Roman" w:hAnsi="Verdana" w:cs="Arial"/>
                <w:b/>
                <w:bCs/>
                <w:sz w:val="18"/>
                <w:szCs w:val="18"/>
                <w:lang w:val="es-CO" w:eastAsia="es-CO"/>
              </w:rPr>
              <w:t>INSUMOS</w:t>
            </w:r>
          </w:p>
        </w:tc>
        <w:tc>
          <w:tcPr>
            <w:tcW w:w="1865" w:type="dxa"/>
            <w:tcBorders>
              <w:top w:val="single" w:sz="8" w:space="0" w:color="auto"/>
              <w:left w:val="nil"/>
              <w:bottom w:val="single" w:sz="4" w:space="0" w:color="auto"/>
              <w:right w:val="single" w:sz="8" w:space="0" w:color="auto"/>
            </w:tcBorders>
            <w:shd w:val="clear" w:color="000000" w:fill="FFFFFF"/>
            <w:vAlign w:val="center"/>
            <w:hideMark/>
          </w:tcPr>
          <w:p w14:paraId="32823940" w14:textId="77777777" w:rsidR="000822B0" w:rsidRPr="000822B0" w:rsidRDefault="000822B0" w:rsidP="000822B0">
            <w:pPr>
              <w:spacing w:after="0" w:line="240" w:lineRule="auto"/>
              <w:jc w:val="center"/>
              <w:rPr>
                <w:rFonts w:ascii="Verdana" w:eastAsia="Times New Roman" w:hAnsi="Verdana" w:cs="Arial"/>
                <w:b/>
                <w:bCs/>
                <w:sz w:val="18"/>
                <w:szCs w:val="18"/>
                <w:lang w:val="es-CO" w:eastAsia="es-CO"/>
              </w:rPr>
            </w:pPr>
            <w:r w:rsidRPr="000822B0">
              <w:rPr>
                <w:rFonts w:ascii="Verdana" w:eastAsia="Times New Roman" w:hAnsi="Verdana" w:cs="Arial"/>
                <w:b/>
                <w:bCs/>
                <w:sz w:val="18"/>
                <w:szCs w:val="18"/>
                <w:lang w:val="es-CO" w:eastAsia="es-CO"/>
              </w:rPr>
              <w:t xml:space="preserve">VALOR PARCIAL                                </w:t>
            </w:r>
          </w:p>
        </w:tc>
      </w:tr>
      <w:tr w:rsidR="000822B0" w:rsidRPr="000822B0" w14:paraId="5C21A104" w14:textId="77777777" w:rsidTr="000822B0">
        <w:trPr>
          <w:trHeight w:val="456"/>
          <w:jc w:val="center"/>
        </w:trPr>
        <w:tc>
          <w:tcPr>
            <w:tcW w:w="6074" w:type="dxa"/>
            <w:tcBorders>
              <w:top w:val="nil"/>
              <w:left w:val="single" w:sz="8" w:space="0" w:color="auto"/>
              <w:bottom w:val="single" w:sz="4" w:space="0" w:color="auto"/>
              <w:right w:val="single" w:sz="4" w:space="0" w:color="auto"/>
            </w:tcBorders>
            <w:shd w:val="clear" w:color="auto" w:fill="auto"/>
            <w:vAlign w:val="center"/>
            <w:hideMark/>
          </w:tcPr>
          <w:p w14:paraId="195F9CE5"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Montaje Acometida General Bifásica/Trifilar Incrustada Comercial. Incluye materiales, herramientas y mano de obra</w:t>
            </w:r>
          </w:p>
        </w:tc>
        <w:tc>
          <w:tcPr>
            <w:tcW w:w="1865" w:type="dxa"/>
            <w:tcBorders>
              <w:top w:val="nil"/>
              <w:left w:val="nil"/>
              <w:bottom w:val="single" w:sz="4" w:space="0" w:color="auto"/>
              <w:right w:val="single" w:sz="8" w:space="0" w:color="auto"/>
            </w:tcBorders>
            <w:shd w:val="clear" w:color="auto" w:fill="auto"/>
            <w:vAlign w:val="center"/>
            <w:hideMark/>
          </w:tcPr>
          <w:p w14:paraId="0412B11F"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$ 15.960.672,00 </w:t>
            </w:r>
          </w:p>
        </w:tc>
      </w:tr>
      <w:tr w:rsidR="000822B0" w:rsidRPr="000822B0" w14:paraId="13506385" w14:textId="77777777" w:rsidTr="000822B0">
        <w:trPr>
          <w:trHeight w:val="489"/>
          <w:jc w:val="center"/>
        </w:trPr>
        <w:tc>
          <w:tcPr>
            <w:tcW w:w="6074" w:type="dxa"/>
            <w:tcBorders>
              <w:top w:val="nil"/>
              <w:left w:val="single" w:sz="8" w:space="0" w:color="auto"/>
              <w:bottom w:val="single" w:sz="4" w:space="0" w:color="auto"/>
              <w:right w:val="single" w:sz="4" w:space="0" w:color="auto"/>
            </w:tcBorders>
            <w:shd w:val="clear" w:color="auto" w:fill="auto"/>
            <w:vAlign w:val="center"/>
            <w:hideMark/>
          </w:tcPr>
          <w:p w14:paraId="112AFD7C"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Montaje Tablero de protecciones Bifásico/Trifilar 18 puestos Sobremuro. Incluye materiales, herramientas y mano de obra</w:t>
            </w:r>
          </w:p>
        </w:tc>
        <w:tc>
          <w:tcPr>
            <w:tcW w:w="1865" w:type="dxa"/>
            <w:tcBorders>
              <w:top w:val="nil"/>
              <w:left w:val="nil"/>
              <w:bottom w:val="single" w:sz="4" w:space="0" w:color="auto"/>
              <w:right w:val="single" w:sz="8" w:space="0" w:color="auto"/>
            </w:tcBorders>
            <w:shd w:val="clear" w:color="auto" w:fill="auto"/>
            <w:vAlign w:val="center"/>
            <w:hideMark/>
          </w:tcPr>
          <w:p w14:paraId="394B2828"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$ 4.737.909,00 </w:t>
            </w:r>
          </w:p>
        </w:tc>
      </w:tr>
      <w:tr w:rsidR="000822B0" w:rsidRPr="000822B0" w14:paraId="6EDB7DF8" w14:textId="77777777" w:rsidTr="000822B0">
        <w:trPr>
          <w:trHeight w:val="500"/>
          <w:jc w:val="center"/>
        </w:trPr>
        <w:tc>
          <w:tcPr>
            <w:tcW w:w="6074" w:type="dxa"/>
            <w:tcBorders>
              <w:top w:val="nil"/>
              <w:left w:val="single" w:sz="8" w:space="0" w:color="auto"/>
              <w:bottom w:val="single" w:sz="4" w:space="0" w:color="auto"/>
              <w:right w:val="single" w:sz="4" w:space="0" w:color="auto"/>
            </w:tcBorders>
            <w:shd w:val="clear" w:color="auto" w:fill="auto"/>
            <w:vAlign w:val="center"/>
            <w:hideMark/>
          </w:tcPr>
          <w:p w14:paraId="0E06A8C1"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Suministro e Instalación punto-Luminaria 110v Sorbremuro en Tubería E.M.T (Retorno, Neutro)</w:t>
            </w:r>
          </w:p>
        </w:tc>
        <w:tc>
          <w:tcPr>
            <w:tcW w:w="1865" w:type="dxa"/>
            <w:tcBorders>
              <w:top w:val="nil"/>
              <w:left w:val="nil"/>
              <w:bottom w:val="single" w:sz="4" w:space="0" w:color="auto"/>
              <w:right w:val="single" w:sz="8" w:space="0" w:color="auto"/>
            </w:tcBorders>
            <w:shd w:val="clear" w:color="auto" w:fill="auto"/>
            <w:vAlign w:val="center"/>
            <w:hideMark/>
          </w:tcPr>
          <w:p w14:paraId="3084B9DF"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$ 4.250.480,00 </w:t>
            </w:r>
          </w:p>
        </w:tc>
      </w:tr>
      <w:tr w:rsidR="000822B0" w:rsidRPr="000822B0" w14:paraId="53BF07F4" w14:textId="77777777" w:rsidTr="000822B0">
        <w:trPr>
          <w:trHeight w:val="489"/>
          <w:jc w:val="center"/>
        </w:trPr>
        <w:tc>
          <w:tcPr>
            <w:tcW w:w="6074" w:type="dxa"/>
            <w:tcBorders>
              <w:top w:val="nil"/>
              <w:left w:val="single" w:sz="8" w:space="0" w:color="auto"/>
              <w:bottom w:val="single" w:sz="4" w:space="0" w:color="auto"/>
              <w:right w:val="single" w:sz="4" w:space="0" w:color="auto"/>
            </w:tcBorders>
            <w:shd w:val="clear" w:color="auto" w:fill="auto"/>
            <w:vAlign w:val="center"/>
            <w:hideMark/>
          </w:tcPr>
          <w:p w14:paraId="757C8AC0"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Suministro e Instalación punto-circuito 110v Tomacorriente Incrustado (Fase, Neutro, Tierra)</w:t>
            </w:r>
          </w:p>
        </w:tc>
        <w:tc>
          <w:tcPr>
            <w:tcW w:w="1865" w:type="dxa"/>
            <w:tcBorders>
              <w:top w:val="nil"/>
              <w:left w:val="nil"/>
              <w:bottom w:val="single" w:sz="4" w:space="0" w:color="auto"/>
              <w:right w:val="single" w:sz="8" w:space="0" w:color="auto"/>
            </w:tcBorders>
            <w:shd w:val="clear" w:color="auto" w:fill="auto"/>
            <w:vAlign w:val="center"/>
            <w:hideMark/>
          </w:tcPr>
          <w:p w14:paraId="45E3EB19"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$ 3.056.656,00 </w:t>
            </w:r>
          </w:p>
        </w:tc>
      </w:tr>
      <w:tr w:rsidR="000822B0" w:rsidRPr="000822B0" w14:paraId="53E77E9A" w14:textId="77777777" w:rsidTr="000822B0">
        <w:trPr>
          <w:trHeight w:val="533"/>
          <w:jc w:val="center"/>
        </w:trPr>
        <w:tc>
          <w:tcPr>
            <w:tcW w:w="6074" w:type="dxa"/>
            <w:tcBorders>
              <w:top w:val="nil"/>
              <w:left w:val="single" w:sz="8" w:space="0" w:color="auto"/>
              <w:bottom w:val="single" w:sz="4" w:space="0" w:color="auto"/>
              <w:right w:val="single" w:sz="4" w:space="0" w:color="auto"/>
            </w:tcBorders>
            <w:shd w:val="clear" w:color="auto" w:fill="auto"/>
            <w:vAlign w:val="center"/>
            <w:hideMark/>
          </w:tcPr>
          <w:p w14:paraId="31A7FC11" w14:textId="77777777" w:rsid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Suministro e Instalación punto-circuito 110v Tomacorriente Especial (Regulado) Sobremuro E.M.T (Fase, Neutro, Tierra)</w:t>
            </w:r>
          </w:p>
          <w:p w14:paraId="3F1C10BA" w14:textId="77777777" w:rsidR="00701C86" w:rsidRDefault="00701C86" w:rsidP="00701C86">
            <w:pPr>
              <w:rPr>
                <w:rFonts w:ascii="Verdana" w:eastAsia="Times New Roman" w:hAnsi="Verdana" w:cs="Arial"/>
                <w:sz w:val="18"/>
                <w:szCs w:val="18"/>
                <w:lang w:val="es-CO" w:eastAsia="es-CO"/>
              </w:rPr>
            </w:pPr>
          </w:p>
          <w:p w14:paraId="62A10EBB" w14:textId="147DF491" w:rsidR="00701C86" w:rsidRPr="000822B0" w:rsidRDefault="00701C86" w:rsidP="00701C86">
            <w:pPr>
              <w:rPr>
                <w:rFonts w:ascii="Verdana" w:eastAsia="Times New Roman" w:hAnsi="Verdana" w:cs="Arial"/>
                <w:sz w:val="18"/>
                <w:szCs w:val="18"/>
                <w:lang w:val="es-CO" w:eastAsia="es-CO"/>
              </w:rPr>
            </w:pPr>
          </w:p>
        </w:tc>
        <w:tc>
          <w:tcPr>
            <w:tcW w:w="1865" w:type="dxa"/>
            <w:tcBorders>
              <w:top w:val="nil"/>
              <w:left w:val="nil"/>
              <w:bottom w:val="single" w:sz="4" w:space="0" w:color="auto"/>
              <w:right w:val="single" w:sz="8" w:space="0" w:color="auto"/>
            </w:tcBorders>
            <w:shd w:val="clear" w:color="auto" w:fill="auto"/>
            <w:vAlign w:val="center"/>
            <w:hideMark/>
          </w:tcPr>
          <w:p w14:paraId="57BEF5C6"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$ 853.417,00 </w:t>
            </w:r>
          </w:p>
        </w:tc>
      </w:tr>
      <w:tr w:rsidR="000822B0" w:rsidRPr="000822B0" w14:paraId="43DD9F59" w14:textId="77777777" w:rsidTr="000822B0">
        <w:trPr>
          <w:trHeight w:val="533"/>
          <w:jc w:val="center"/>
        </w:trPr>
        <w:tc>
          <w:tcPr>
            <w:tcW w:w="6074" w:type="dxa"/>
            <w:tcBorders>
              <w:top w:val="nil"/>
              <w:left w:val="single" w:sz="8" w:space="0" w:color="auto"/>
              <w:bottom w:val="single" w:sz="4" w:space="0" w:color="auto"/>
              <w:right w:val="single" w:sz="4" w:space="0" w:color="auto"/>
            </w:tcBorders>
            <w:shd w:val="clear" w:color="auto" w:fill="auto"/>
            <w:vAlign w:val="center"/>
            <w:hideMark/>
          </w:tcPr>
          <w:p w14:paraId="72F0B355"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lastRenderedPageBreak/>
              <w:t xml:space="preserve">Suministro e Instalación punto-circuito 220v Especial </w:t>
            </w:r>
            <w:proofErr w:type="gramStart"/>
            <w:r w:rsidRPr="000822B0">
              <w:rPr>
                <w:rFonts w:ascii="Verdana" w:eastAsia="Times New Roman" w:hAnsi="Verdana" w:cs="Arial"/>
                <w:sz w:val="18"/>
                <w:szCs w:val="18"/>
                <w:lang w:val="es-CO" w:eastAsia="es-CO"/>
              </w:rPr>
              <w:t>Incrustado  (</w:t>
            </w:r>
            <w:proofErr w:type="gramEnd"/>
            <w:r w:rsidRPr="000822B0">
              <w:rPr>
                <w:rFonts w:ascii="Verdana" w:eastAsia="Times New Roman" w:hAnsi="Verdana" w:cs="Arial"/>
                <w:sz w:val="18"/>
                <w:szCs w:val="18"/>
                <w:lang w:val="es-CO" w:eastAsia="es-CO"/>
              </w:rPr>
              <w:t>Fase 1, Fase 2, Tierra)</w:t>
            </w:r>
          </w:p>
        </w:tc>
        <w:tc>
          <w:tcPr>
            <w:tcW w:w="1865" w:type="dxa"/>
            <w:tcBorders>
              <w:top w:val="nil"/>
              <w:left w:val="nil"/>
              <w:bottom w:val="single" w:sz="4" w:space="0" w:color="auto"/>
              <w:right w:val="single" w:sz="8" w:space="0" w:color="auto"/>
            </w:tcBorders>
            <w:shd w:val="clear" w:color="auto" w:fill="auto"/>
            <w:vAlign w:val="center"/>
            <w:hideMark/>
          </w:tcPr>
          <w:p w14:paraId="171CB878"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$ 1.148.278,00 </w:t>
            </w:r>
          </w:p>
        </w:tc>
      </w:tr>
      <w:tr w:rsidR="000822B0" w:rsidRPr="000822B0" w14:paraId="137270A7" w14:textId="77777777" w:rsidTr="000822B0">
        <w:trPr>
          <w:trHeight w:val="522"/>
          <w:jc w:val="center"/>
        </w:trPr>
        <w:tc>
          <w:tcPr>
            <w:tcW w:w="6074" w:type="dxa"/>
            <w:tcBorders>
              <w:top w:val="nil"/>
              <w:left w:val="single" w:sz="8" w:space="0" w:color="auto"/>
              <w:bottom w:val="single" w:sz="4" w:space="0" w:color="auto"/>
              <w:right w:val="single" w:sz="4" w:space="0" w:color="auto"/>
            </w:tcBorders>
            <w:shd w:val="clear" w:color="auto" w:fill="auto"/>
            <w:vAlign w:val="center"/>
            <w:hideMark/>
          </w:tcPr>
          <w:p w14:paraId="2836E550"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Suministro e Instalación punto datos Especial Sobremuro E.M.T (8 </w:t>
            </w:r>
            <w:proofErr w:type="gramStart"/>
            <w:r w:rsidRPr="000822B0">
              <w:rPr>
                <w:rFonts w:ascii="Verdana" w:eastAsia="Times New Roman" w:hAnsi="Verdana" w:cs="Arial"/>
                <w:sz w:val="18"/>
                <w:szCs w:val="18"/>
                <w:lang w:val="es-CO" w:eastAsia="es-CO"/>
              </w:rPr>
              <w:t>pares )</w:t>
            </w:r>
            <w:proofErr w:type="gramEnd"/>
          </w:p>
        </w:tc>
        <w:tc>
          <w:tcPr>
            <w:tcW w:w="1865" w:type="dxa"/>
            <w:tcBorders>
              <w:top w:val="nil"/>
              <w:left w:val="nil"/>
              <w:bottom w:val="single" w:sz="4" w:space="0" w:color="auto"/>
              <w:right w:val="single" w:sz="8" w:space="0" w:color="auto"/>
            </w:tcBorders>
            <w:shd w:val="clear" w:color="auto" w:fill="auto"/>
            <w:vAlign w:val="center"/>
            <w:hideMark/>
          </w:tcPr>
          <w:p w14:paraId="5D07E894"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$ 499.307,00 </w:t>
            </w:r>
          </w:p>
        </w:tc>
      </w:tr>
      <w:tr w:rsidR="000822B0" w:rsidRPr="000822B0" w14:paraId="14D10B0D" w14:textId="77777777" w:rsidTr="000822B0">
        <w:trPr>
          <w:trHeight w:val="322"/>
          <w:jc w:val="center"/>
        </w:trPr>
        <w:tc>
          <w:tcPr>
            <w:tcW w:w="6074" w:type="dxa"/>
            <w:tcBorders>
              <w:top w:val="nil"/>
              <w:left w:val="single" w:sz="8" w:space="0" w:color="auto"/>
              <w:bottom w:val="single" w:sz="4" w:space="0" w:color="auto"/>
              <w:right w:val="single" w:sz="4" w:space="0" w:color="auto"/>
            </w:tcBorders>
            <w:shd w:val="clear" w:color="auto" w:fill="auto"/>
            <w:vAlign w:val="center"/>
            <w:hideMark/>
          </w:tcPr>
          <w:p w14:paraId="285865F3"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Suministro e Instalación de Luminaria 110v -48w </w:t>
            </w:r>
          </w:p>
        </w:tc>
        <w:tc>
          <w:tcPr>
            <w:tcW w:w="1865" w:type="dxa"/>
            <w:tcBorders>
              <w:top w:val="nil"/>
              <w:left w:val="nil"/>
              <w:bottom w:val="single" w:sz="4" w:space="0" w:color="auto"/>
              <w:right w:val="single" w:sz="8" w:space="0" w:color="auto"/>
            </w:tcBorders>
            <w:shd w:val="clear" w:color="auto" w:fill="auto"/>
            <w:vAlign w:val="center"/>
            <w:hideMark/>
          </w:tcPr>
          <w:p w14:paraId="624BE65B"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$ 4.428.496,00 </w:t>
            </w:r>
          </w:p>
        </w:tc>
      </w:tr>
      <w:tr w:rsidR="000822B0" w:rsidRPr="000822B0" w14:paraId="58F0C27F" w14:textId="77777777" w:rsidTr="000822B0">
        <w:trPr>
          <w:trHeight w:val="322"/>
          <w:jc w:val="center"/>
        </w:trPr>
        <w:tc>
          <w:tcPr>
            <w:tcW w:w="6074" w:type="dxa"/>
            <w:tcBorders>
              <w:top w:val="nil"/>
              <w:left w:val="single" w:sz="8" w:space="0" w:color="auto"/>
              <w:bottom w:val="single" w:sz="8" w:space="0" w:color="auto"/>
              <w:right w:val="single" w:sz="4" w:space="0" w:color="auto"/>
            </w:tcBorders>
            <w:shd w:val="clear" w:color="auto" w:fill="auto"/>
            <w:vAlign w:val="center"/>
            <w:hideMark/>
          </w:tcPr>
          <w:p w14:paraId="32A1AAF8"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Suministro e Instalación de Luminaria 110v  - 36w Sorbremuro </w:t>
            </w:r>
          </w:p>
        </w:tc>
        <w:tc>
          <w:tcPr>
            <w:tcW w:w="1865" w:type="dxa"/>
            <w:tcBorders>
              <w:top w:val="nil"/>
              <w:left w:val="nil"/>
              <w:bottom w:val="single" w:sz="8" w:space="0" w:color="auto"/>
              <w:right w:val="single" w:sz="8" w:space="0" w:color="auto"/>
            </w:tcBorders>
            <w:shd w:val="clear" w:color="auto" w:fill="auto"/>
            <w:vAlign w:val="center"/>
            <w:hideMark/>
          </w:tcPr>
          <w:p w14:paraId="7F28BD3D"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$ 354.213,00 </w:t>
            </w:r>
          </w:p>
        </w:tc>
      </w:tr>
    </w:tbl>
    <w:p w14:paraId="7B9B10DD" w14:textId="35F1B0BE" w:rsidR="007A6438" w:rsidRDefault="007A6438" w:rsidP="007A6438">
      <w:pPr>
        <w:pStyle w:val="Prrafodelista"/>
        <w:tabs>
          <w:tab w:val="left" w:pos="1134"/>
        </w:tabs>
        <w:spacing w:after="160"/>
        <w:ind w:left="502"/>
        <w:rPr>
          <w:rFonts w:ascii="Verdana" w:hAnsi="Verdana" w:cs="Arial"/>
          <w:color w:val="000000"/>
          <w:sz w:val="22"/>
          <w:szCs w:val="24"/>
          <w:lang w:val="es-CO"/>
        </w:rPr>
      </w:pPr>
    </w:p>
    <w:p w14:paraId="14163A79" w14:textId="33CDF871" w:rsidR="000822B0" w:rsidRDefault="000822B0" w:rsidP="007A6438">
      <w:pPr>
        <w:pStyle w:val="Prrafodelista"/>
        <w:tabs>
          <w:tab w:val="left" w:pos="1134"/>
        </w:tabs>
        <w:spacing w:after="160"/>
        <w:ind w:left="502"/>
        <w:rPr>
          <w:rFonts w:ascii="Verdana" w:hAnsi="Verdana" w:cs="Arial"/>
          <w:color w:val="000000"/>
          <w:sz w:val="22"/>
          <w:szCs w:val="24"/>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tbl>
      <w:tblPr>
        <w:tblW w:w="0" w:type="auto"/>
        <w:jc w:val="center"/>
        <w:tblCellMar>
          <w:left w:w="70" w:type="dxa"/>
          <w:right w:w="70" w:type="dxa"/>
        </w:tblCellMar>
        <w:tblLook w:val="04A0" w:firstRow="1" w:lastRow="0" w:firstColumn="1" w:lastColumn="0" w:noHBand="0" w:noVBand="1"/>
      </w:tblPr>
      <w:tblGrid>
        <w:gridCol w:w="5233"/>
        <w:gridCol w:w="1851"/>
      </w:tblGrid>
      <w:tr w:rsidR="000822B0" w:rsidRPr="000822B0" w14:paraId="4A4794AA" w14:textId="77777777" w:rsidTr="000822B0">
        <w:trPr>
          <w:trHeight w:val="291"/>
          <w:jc w:val="center"/>
        </w:trPr>
        <w:tc>
          <w:tcPr>
            <w:tcW w:w="5233"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19D6E1FC" w14:textId="77777777" w:rsidR="000822B0" w:rsidRPr="000822B0" w:rsidRDefault="000822B0" w:rsidP="000822B0">
            <w:pPr>
              <w:spacing w:after="0" w:line="240" w:lineRule="auto"/>
              <w:jc w:val="center"/>
              <w:rPr>
                <w:rFonts w:ascii="Verdana" w:eastAsia="Times New Roman" w:hAnsi="Verdana" w:cs="Arial"/>
                <w:b/>
                <w:bCs/>
                <w:sz w:val="18"/>
                <w:szCs w:val="18"/>
                <w:lang w:val="es-CO" w:eastAsia="es-CO"/>
              </w:rPr>
            </w:pPr>
            <w:r w:rsidRPr="000822B0">
              <w:rPr>
                <w:rFonts w:ascii="Verdana" w:eastAsia="Times New Roman" w:hAnsi="Verdana" w:cs="Arial"/>
                <w:b/>
                <w:bCs/>
                <w:sz w:val="18"/>
                <w:szCs w:val="18"/>
                <w:lang w:val="es-CO" w:eastAsia="es-CO"/>
              </w:rPr>
              <w:t>INSUMOS</w:t>
            </w:r>
          </w:p>
        </w:tc>
        <w:tc>
          <w:tcPr>
            <w:tcW w:w="1851" w:type="dxa"/>
            <w:tcBorders>
              <w:top w:val="single" w:sz="8" w:space="0" w:color="auto"/>
              <w:left w:val="nil"/>
              <w:bottom w:val="single" w:sz="4" w:space="0" w:color="auto"/>
              <w:right w:val="single" w:sz="8" w:space="0" w:color="auto"/>
            </w:tcBorders>
            <w:shd w:val="clear" w:color="000000" w:fill="FFFFFF"/>
            <w:vAlign w:val="center"/>
            <w:hideMark/>
          </w:tcPr>
          <w:p w14:paraId="63A84AB9" w14:textId="77777777" w:rsidR="000822B0" w:rsidRPr="000822B0" w:rsidRDefault="000822B0" w:rsidP="000822B0">
            <w:pPr>
              <w:spacing w:after="0" w:line="240" w:lineRule="auto"/>
              <w:jc w:val="center"/>
              <w:rPr>
                <w:rFonts w:ascii="Verdana" w:eastAsia="Times New Roman" w:hAnsi="Verdana" w:cs="Arial"/>
                <w:b/>
                <w:bCs/>
                <w:sz w:val="18"/>
                <w:szCs w:val="18"/>
                <w:lang w:val="es-CO" w:eastAsia="es-CO"/>
              </w:rPr>
            </w:pPr>
            <w:r w:rsidRPr="000822B0">
              <w:rPr>
                <w:rFonts w:ascii="Verdana" w:eastAsia="Times New Roman" w:hAnsi="Verdana" w:cs="Arial"/>
                <w:b/>
                <w:bCs/>
                <w:sz w:val="18"/>
                <w:szCs w:val="18"/>
                <w:lang w:val="es-CO" w:eastAsia="es-CO"/>
              </w:rPr>
              <w:t xml:space="preserve">VALOR PARCIAL                                </w:t>
            </w:r>
          </w:p>
        </w:tc>
      </w:tr>
      <w:tr w:rsidR="000822B0" w:rsidRPr="000822B0" w14:paraId="15B41A68" w14:textId="77777777" w:rsidTr="000822B0">
        <w:trPr>
          <w:trHeight w:val="298"/>
          <w:jc w:val="center"/>
        </w:trPr>
        <w:tc>
          <w:tcPr>
            <w:tcW w:w="5233" w:type="dxa"/>
            <w:tcBorders>
              <w:top w:val="nil"/>
              <w:left w:val="single" w:sz="8" w:space="0" w:color="auto"/>
              <w:bottom w:val="single" w:sz="4" w:space="0" w:color="auto"/>
              <w:right w:val="single" w:sz="4" w:space="0" w:color="auto"/>
            </w:tcBorders>
            <w:shd w:val="clear" w:color="auto" w:fill="auto"/>
            <w:vAlign w:val="center"/>
            <w:hideMark/>
          </w:tcPr>
          <w:p w14:paraId="371F2875"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Montaje Acometida General Bifásica/Trifilar Incrustada Comercial. Incluye materiales, herramientas y mano de obra</w:t>
            </w:r>
          </w:p>
        </w:tc>
        <w:tc>
          <w:tcPr>
            <w:tcW w:w="1851" w:type="dxa"/>
            <w:tcBorders>
              <w:top w:val="nil"/>
              <w:left w:val="nil"/>
              <w:bottom w:val="single" w:sz="4" w:space="0" w:color="auto"/>
              <w:right w:val="single" w:sz="8" w:space="0" w:color="auto"/>
            </w:tcBorders>
            <w:shd w:val="clear" w:color="auto" w:fill="auto"/>
            <w:vAlign w:val="center"/>
            <w:hideMark/>
          </w:tcPr>
          <w:p w14:paraId="415FDD28"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$ 15.960.672,00 </w:t>
            </w:r>
          </w:p>
        </w:tc>
      </w:tr>
      <w:tr w:rsidR="000822B0" w:rsidRPr="000822B0" w14:paraId="3F57F799" w14:textId="77777777" w:rsidTr="000822B0">
        <w:trPr>
          <w:trHeight w:val="320"/>
          <w:jc w:val="center"/>
        </w:trPr>
        <w:tc>
          <w:tcPr>
            <w:tcW w:w="5233" w:type="dxa"/>
            <w:tcBorders>
              <w:top w:val="nil"/>
              <w:left w:val="single" w:sz="8" w:space="0" w:color="auto"/>
              <w:bottom w:val="single" w:sz="4" w:space="0" w:color="auto"/>
              <w:right w:val="single" w:sz="4" w:space="0" w:color="auto"/>
            </w:tcBorders>
            <w:shd w:val="clear" w:color="auto" w:fill="auto"/>
            <w:vAlign w:val="center"/>
            <w:hideMark/>
          </w:tcPr>
          <w:p w14:paraId="3965B736"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Montaje Tablero de protecciones Bifásico/Trifilar 18 puestos Sobremuro. Incluye materiales, herramientas y mano de obra</w:t>
            </w:r>
          </w:p>
        </w:tc>
        <w:tc>
          <w:tcPr>
            <w:tcW w:w="1851" w:type="dxa"/>
            <w:tcBorders>
              <w:top w:val="nil"/>
              <w:left w:val="nil"/>
              <w:bottom w:val="single" w:sz="4" w:space="0" w:color="auto"/>
              <w:right w:val="single" w:sz="8" w:space="0" w:color="auto"/>
            </w:tcBorders>
            <w:shd w:val="clear" w:color="auto" w:fill="auto"/>
            <w:vAlign w:val="center"/>
            <w:hideMark/>
          </w:tcPr>
          <w:p w14:paraId="0E326BA3"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$ 4.737.909,00 </w:t>
            </w:r>
          </w:p>
        </w:tc>
      </w:tr>
      <w:tr w:rsidR="000822B0" w:rsidRPr="000822B0" w14:paraId="7958AC28" w14:textId="77777777" w:rsidTr="000822B0">
        <w:trPr>
          <w:trHeight w:val="327"/>
          <w:jc w:val="center"/>
        </w:trPr>
        <w:tc>
          <w:tcPr>
            <w:tcW w:w="5233" w:type="dxa"/>
            <w:tcBorders>
              <w:top w:val="nil"/>
              <w:left w:val="single" w:sz="8" w:space="0" w:color="auto"/>
              <w:bottom w:val="single" w:sz="4" w:space="0" w:color="auto"/>
              <w:right w:val="single" w:sz="4" w:space="0" w:color="auto"/>
            </w:tcBorders>
            <w:shd w:val="clear" w:color="auto" w:fill="auto"/>
            <w:vAlign w:val="center"/>
            <w:hideMark/>
          </w:tcPr>
          <w:p w14:paraId="2CC288F1"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Suministro e Instalación punto-Luminaria 110v Sorbremuro en Tubería E.M.T (Retorno, Neutro)</w:t>
            </w:r>
          </w:p>
        </w:tc>
        <w:tc>
          <w:tcPr>
            <w:tcW w:w="1851" w:type="dxa"/>
            <w:tcBorders>
              <w:top w:val="nil"/>
              <w:left w:val="nil"/>
              <w:bottom w:val="single" w:sz="4" w:space="0" w:color="auto"/>
              <w:right w:val="single" w:sz="8" w:space="0" w:color="auto"/>
            </w:tcBorders>
            <w:shd w:val="clear" w:color="auto" w:fill="auto"/>
            <w:vAlign w:val="center"/>
            <w:hideMark/>
          </w:tcPr>
          <w:p w14:paraId="3E0C4FA8"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$ 4.250.480,00 </w:t>
            </w:r>
          </w:p>
        </w:tc>
      </w:tr>
      <w:tr w:rsidR="000822B0" w:rsidRPr="000822B0" w14:paraId="51619FB8" w14:textId="77777777" w:rsidTr="000822B0">
        <w:trPr>
          <w:trHeight w:val="320"/>
          <w:jc w:val="center"/>
        </w:trPr>
        <w:tc>
          <w:tcPr>
            <w:tcW w:w="5233" w:type="dxa"/>
            <w:tcBorders>
              <w:top w:val="nil"/>
              <w:left w:val="single" w:sz="8" w:space="0" w:color="auto"/>
              <w:bottom w:val="single" w:sz="4" w:space="0" w:color="auto"/>
              <w:right w:val="single" w:sz="4" w:space="0" w:color="auto"/>
            </w:tcBorders>
            <w:shd w:val="clear" w:color="auto" w:fill="auto"/>
            <w:vAlign w:val="center"/>
            <w:hideMark/>
          </w:tcPr>
          <w:p w14:paraId="59D16959"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Suministro e Instalación punto-circuito 110v Tomacorriente Incrustado (Fase, Neutro, Tierra)</w:t>
            </w:r>
          </w:p>
        </w:tc>
        <w:tc>
          <w:tcPr>
            <w:tcW w:w="1851" w:type="dxa"/>
            <w:tcBorders>
              <w:top w:val="nil"/>
              <w:left w:val="nil"/>
              <w:bottom w:val="single" w:sz="4" w:space="0" w:color="auto"/>
              <w:right w:val="single" w:sz="8" w:space="0" w:color="auto"/>
            </w:tcBorders>
            <w:shd w:val="clear" w:color="auto" w:fill="auto"/>
            <w:vAlign w:val="center"/>
            <w:hideMark/>
          </w:tcPr>
          <w:p w14:paraId="51C36E0C"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$ 3.056.656,00 </w:t>
            </w:r>
          </w:p>
        </w:tc>
      </w:tr>
      <w:tr w:rsidR="000822B0" w:rsidRPr="000822B0" w14:paraId="6C28DA20" w14:textId="77777777" w:rsidTr="000822B0">
        <w:trPr>
          <w:trHeight w:val="349"/>
          <w:jc w:val="center"/>
        </w:trPr>
        <w:tc>
          <w:tcPr>
            <w:tcW w:w="5233" w:type="dxa"/>
            <w:tcBorders>
              <w:top w:val="nil"/>
              <w:left w:val="single" w:sz="8" w:space="0" w:color="auto"/>
              <w:bottom w:val="single" w:sz="4" w:space="0" w:color="auto"/>
              <w:right w:val="single" w:sz="4" w:space="0" w:color="auto"/>
            </w:tcBorders>
            <w:shd w:val="clear" w:color="auto" w:fill="auto"/>
            <w:vAlign w:val="center"/>
            <w:hideMark/>
          </w:tcPr>
          <w:p w14:paraId="29393C1F"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Suministro e Instalación punto-circuito 110v Tomacorriente Especial (Regulado) Sobremuro E.M.T (Fase, Neutro, Tierra)</w:t>
            </w:r>
          </w:p>
        </w:tc>
        <w:tc>
          <w:tcPr>
            <w:tcW w:w="1851" w:type="dxa"/>
            <w:tcBorders>
              <w:top w:val="nil"/>
              <w:left w:val="nil"/>
              <w:bottom w:val="single" w:sz="4" w:space="0" w:color="auto"/>
              <w:right w:val="single" w:sz="8" w:space="0" w:color="auto"/>
            </w:tcBorders>
            <w:shd w:val="clear" w:color="auto" w:fill="auto"/>
            <w:vAlign w:val="center"/>
            <w:hideMark/>
          </w:tcPr>
          <w:p w14:paraId="13C448C8"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$ 853.417,00 </w:t>
            </w:r>
          </w:p>
        </w:tc>
      </w:tr>
      <w:tr w:rsidR="000822B0" w:rsidRPr="000822B0" w14:paraId="5098C04D" w14:textId="77777777" w:rsidTr="000822B0">
        <w:trPr>
          <w:trHeight w:val="349"/>
          <w:jc w:val="center"/>
        </w:trPr>
        <w:tc>
          <w:tcPr>
            <w:tcW w:w="5233" w:type="dxa"/>
            <w:tcBorders>
              <w:top w:val="nil"/>
              <w:left w:val="single" w:sz="8" w:space="0" w:color="auto"/>
              <w:bottom w:val="single" w:sz="4" w:space="0" w:color="auto"/>
              <w:right w:val="single" w:sz="4" w:space="0" w:color="auto"/>
            </w:tcBorders>
            <w:shd w:val="clear" w:color="auto" w:fill="auto"/>
            <w:vAlign w:val="center"/>
            <w:hideMark/>
          </w:tcPr>
          <w:p w14:paraId="7644E3AD"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Suministro e Instalación punto-circuito 220v Especial </w:t>
            </w:r>
            <w:proofErr w:type="gramStart"/>
            <w:r w:rsidRPr="000822B0">
              <w:rPr>
                <w:rFonts w:ascii="Verdana" w:eastAsia="Times New Roman" w:hAnsi="Verdana" w:cs="Arial"/>
                <w:sz w:val="18"/>
                <w:szCs w:val="18"/>
                <w:lang w:val="es-CO" w:eastAsia="es-CO"/>
              </w:rPr>
              <w:t>Incrustado  (</w:t>
            </w:r>
            <w:proofErr w:type="gramEnd"/>
            <w:r w:rsidRPr="000822B0">
              <w:rPr>
                <w:rFonts w:ascii="Verdana" w:eastAsia="Times New Roman" w:hAnsi="Verdana" w:cs="Arial"/>
                <w:sz w:val="18"/>
                <w:szCs w:val="18"/>
                <w:lang w:val="es-CO" w:eastAsia="es-CO"/>
              </w:rPr>
              <w:t>Fase 1, Fase 2, Tierra)</w:t>
            </w:r>
          </w:p>
        </w:tc>
        <w:tc>
          <w:tcPr>
            <w:tcW w:w="1851" w:type="dxa"/>
            <w:tcBorders>
              <w:top w:val="nil"/>
              <w:left w:val="nil"/>
              <w:bottom w:val="single" w:sz="4" w:space="0" w:color="auto"/>
              <w:right w:val="single" w:sz="8" w:space="0" w:color="auto"/>
            </w:tcBorders>
            <w:shd w:val="clear" w:color="auto" w:fill="auto"/>
            <w:vAlign w:val="center"/>
            <w:hideMark/>
          </w:tcPr>
          <w:p w14:paraId="4BDF4CF9"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$ 1.148.278,00 </w:t>
            </w:r>
          </w:p>
        </w:tc>
      </w:tr>
      <w:tr w:rsidR="000822B0" w:rsidRPr="000822B0" w14:paraId="3CDF6ADD" w14:textId="77777777" w:rsidTr="000822B0">
        <w:trPr>
          <w:trHeight w:val="342"/>
          <w:jc w:val="center"/>
        </w:trPr>
        <w:tc>
          <w:tcPr>
            <w:tcW w:w="5233" w:type="dxa"/>
            <w:tcBorders>
              <w:top w:val="nil"/>
              <w:left w:val="single" w:sz="8" w:space="0" w:color="auto"/>
              <w:bottom w:val="single" w:sz="4" w:space="0" w:color="auto"/>
              <w:right w:val="single" w:sz="4" w:space="0" w:color="auto"/>
            </w:tcBorders>
            <w:shd w:val="clear" w:color="auto" w:fill="auto"/>
            <w:vAlign w:val="center"/>
            <w:hideMark/>
          </w:tcPr>
          <w:p w14:paraId="0F162DA1"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Suministro e Instalación punto datos Especial Sobremuro E.M.T (8 </w:t>
            </w:r>
            <w:proofErr w:type="gramStart"/>
            <w:r w:rsidRPr="000822B0">
              <w:rPr>
                <w:rFonts w:ascii="Verdana" w:eastAsia="Times New Roman" w:hAnsi="Verdana" w:cs="Arial"/>
                <w:sz w:val="18"/>
                <w:szCs w:val="18"/>
                <w:lang w:val="es-CO" w:eastAsia="es-CO"/>
              </w:rPr>
              <w:t>pares )</w:t>
            </w:r>
            <w:proofErr w:type="gramEnd"/>
          </w:p>
        </w:tc>
        <w:tc>
          <w:tcPr>
            <w:tcW w:w="1851" w:type="dxa"/>
            <w:tcBorders>
              <w:top w:val="nil"/>
              <w:left w:val="nil"/>
              <w:bottom w:val="single" w:sz="4" w:space="0" w:color="auto"/>
              <w:right w:val="single" w:sz="8" w:space="0" w:color="auto"/>
            </w:tcBorders>
            <w:shd w:val="clear" w:color="auto" w:fill="auto"/>
            <w:vAlign w:val="center"/>
            <w:hideMark/>
          </w:tcPr>
          <w:p w14:paraId="60E1434A"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$ 499.307,00 </w:t>
            </w:r>
          </w:p>
        </w:tc>
      </w:tr>
      <w:tr w:rsidR="000822B0" w:rsidRPr="000822B0" w14:paraId="4ADC194F" w14:textId="77777777" w:rsidTr="000822B0">
        <w:trPr>
          <w:trHeight w:val="211"/>
          <w:jc w:val="center"/>
        </w:trPr>
        <w:tc>
          <w:tcPr>
            <w:tcW w:w="5233" w:type="dxa"/>
            <w:tcBorders>
              <w:top w:val="nil"/>
              <w:left w:val="single" w:sz="8" w:space="0" w:color="auto"/>
              <w:bottom w:val="single" w:sz="4" w:space="0" w:color="auto"/>
              <w:right w:val="single" w:sz="4" w:space="0" w:color="auto"/>
            </w:tcBorders>
            <w:shd w:val="clear" w:color="auto" w:fill="auto"/>
            <w:vAlign w:val="center"/>
            <w:hideMark/>
          </w:tcPr>
          <w:p w14:paraId="62137939"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Suministro e Instalación de Luminaria 110v -48w </w:t>
            </w:r>
          </w:p>
        </w:tc>
        <w:tc>
          <w:tcPr>
            <w:tcW w:w="1851" w:type="dxa"/>
            <w:tcBorders>
              <w:top w:val="nil"/>
              <w:left w:val="nil"/>
              <w:bottom w:val="single" w:sz="4" w:space="0" w:color="auto"/>
              <w:right w:val="single" w:sz="8" w:space="0" w:color="auto"/>
            </w:tcBorders>
            <w:shd w:val="clear" w:color="auto" w:fill="auto"/>
            <w:vAlign w:val="center"/>
            <w:hideMark/>
          </w:tcPr>
          <w:p w14:paraId="201E70DA"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$ 4.428.496,00 </w:t>
            </w:r>
          </w:p>
        </w:tc>
      </w:tr>
      <w:tr w:rsidR="000822B0" w:rsidRPr="000822B0" w14:paraId="340861D4" w14:textId="77777777" w:rsidTr="000822B0">
        <w:trPr>
          <w:trHeight w:val="211"/>
          <w:jc w:val="center"/>
        </w:trPr>
        <w:tc>
          <w:tcPr>
            <w:tcW w:w="5233" w:type="dxa"/>
            <w:tcBorders>
              <w:top w:val="nil"/>
              <w:left w:val="single" w:sz="8" w:space="0" w:color="auto"/>
              <w:bottom w:val="single" w:sz="8" w:space="0" w:color="auto"/>
              <w:right w:val="single" w:sz="4" w:space="0" w:color="auto"/>
            </w:tcBorders>
            <w:shd w:val="clear" w:color="auto" w:fill="auto"/>
            <w:vAlign w:val="center"/>
            <w:hideMark/>
          </w:tcPr>
          <w:p w14:paraId="78C3DBCA" w14:textId="77777777" w:rsidR="000822B0" w:rsidRPr="000822B0" w:rsidRDefault="000822B0" w:rsidP="000822B0">
            <w:pPr>
              <w:spacing w:after="0" w:line="240" w:lineRule="auto"/>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Suministro e Instalación de Luminaria 110v  - 36w Sorbremuro </w:t>
            </w:r>
          </w:p>
        </w:tc>
        <w:tc>
          <w:tcPr>
            <w:tcW w:w="1851" w:type="dxa"/>
            <w:tcBorders>
              <w:top w:val="nil"/>
              <w:left w:val="nil"/>
              <w:bottom w:val="single" w:sz="8" w:space="0" w:color="auto"/>
              <w:right w:val="single" w:sz="8" w:space="0" w:color="auto"/>
            </w:tcBorders>
            <w:shd w:val="clear" w:color="auto" w:fill="auto"/>
            <w:vAlign w:val="center"/>
            <w:hideMark/>
          </w:tcPr>
          <w:p w14:paraId="0CD3CA66" w14:textId="77777777" w:rsidR="000822B0" w:rsidRPr="000822B0" w:rsidRDefault="000822B0" w:rsidP="000822B0">
            <w:pPr>
              <w:spacing w:after="0" w:line="240" w:lineRule="auto"/>
              <w:jc w:val="right"/>
              <w:rPr>
                <w:rFonts w:ascii="Verdana" w:eastAsia="Times New Roman" w:hAnsi="Verdana" w:cs="Arial"/>
                <w:sz w:val="18"/>
                <w:szCs w:val="18"/>
                <w:lang w:val="es-CO" w:eastAsia="es-CO"/>
              </w:rPr>
            </w:pPr>
            <w:r w:rsidRPr="000822B0">
              <w:rPr>
                <w:rFonts w:ascii="Verdana" w:eastAsia="Times New Roman" w:hAnsi="Verdana" w:cs="Arial"/>
                <w:sz w:val="18"/>
                <w:szCs w:val="18"/>
                <w:lang w:val="es-CO" w:eastAsia="es-CO"/>
              </w:rPr>
              <w:t xml:space="preserve">$ 354.213,00 </w:t>
            </w:r>
          </w:p>
        </w:tc>
      </w:tr>
      <w:tr w:rsidR="000822B0" w:rsidRPr="000822B0" w14:paraId="3F671D2E" w14:textId="77777777" w:rsidTr="000822B0">
        <w:trPr>
          <w:trHeight w:val="240"/>
          <w:jc w:val="center"/>
        </w:trPr>
        <w:tc>
          <w:tcPr>
            <w:tcW w:w="5233"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409DD363" w14:textId="77777777" w:rsidR="000822B0" w:rsidRPr="000822B0" w:rsidRDefault="000822B0" w:rsidP="000822B0">
            <w:pPr>
              <w:spacing w:after="0" w:line="240" w:lineRule="auto"/>
              <w:jc w:val="right"/>
              <w:rPr>
                <w:rFonts w:ascii="Verdana" w:eastAsia="Times New Roman" w:hAnsi="Verdana" w:cs="Arial"/>
                <w:b/>
                <w:bCs/>
                <w:sz w:val="18"/>
                <w:szCs w:val="18"/>
                <w:lang w:val="es-CO" w:eastAsia="es-CO"/>
              </w:rPr>
            </w:pPr>
            <w:r w:rsidRPr="000822B0">
              <w:rPr>
                <w:rFonts w:ascii="Verdana" w:eastAsia="Times New Roman" w:hAnsi="Verdana" w:cs="Arial"/>
                <w:b/>
                <w:bCs/>
                <w:sz w:val="18"/>
                <w:szCs w:val="18"/>
                <w:lang w:val="es-CO" w:eastAsia="es-CO"/>
              </w:rPr>
              <w:t>VALOR TOTAL</w:t>
            </w:r>
          </w:p>
        </w:tc>
        <w:tc>
          <w:tcPr>
            <w:tcW w:w="1851" w:type="dxa"/>
            <w:tcBorders>
              <w:top w:val="single" w:sz="4" w:space="0" w:color="auto"/>
              <w:left w:val="nil"/>
              <w:bottom w:val="single" w:sz="8" w:space="0" w:color="auto"/>
              <w:right w:val="single" w:sz="8" w:space="0" w:color="auto"/>
            </w:tcBorders>
            <w:shd w:val="clear" w:color="auto" w:fill="auto"/>
            <w:vAlign w:val="center"/>
            <w:hideMark/>
          </w:tcPr>
          <w:p w14:paraId="01C360D9" w14:textId="77777777" w:rsidR="000822B0" w:rsidRPr="000822B0" w:rsidRDefault="000822B0" w:rsidP="000822B0">
            <w:pPr>
              <w:spacing w:after="0" w:line="240" w:lineRule="auto"/>
              <w:jc w:val="right"/>
              <w:rPr>
                <w:rFonts w:ascii="Verdana" w:eastAsia="Times New Roman" w:hAnsi="Verdana" w:cs="Arial"/>
                <w:b/>
                <w:bCs/>
                <w:sz w:val="18"/>
                <w:szCs w:val="18"/>
                <w:lang w:val="es-CO" w:eastAsia="es-CO"/>
              </w:rPr>
            </w:pPr>
            <w:r w:rsidRPr="000822B0">
              <w:rPr>
                <w:rFonts w:ascii="Verdana" w:eastAsia="Times New Roman" w:hAnsi="Verdana" w:cs="Arial"/>
                <w:b/>
                <w:bCs/>
                <w:sz w:val="18"/>
                <w:szCs w:val="18"/>
                <w:lang w:val="es-CO" w:eastAsia="es-CO"/>
              </w:rPr>
              <w:t xml:space="preserve">$ 35.289.428,00 </w:t>
            </w:r>
          </w:p>
        </w:tc>
      </w:tr>
    </w:tbl>
    <w:p w14:paraId="296A9F0A" w14:textId="551D9AB0" w:rsidR="00AD46BF" w:rsidRDefault="00AD46BF" w:rsidP="00AD46BF">
      <w:pPr>
        <w:pStyle w:val="Prrafodelista"/>
        <w:rPr>
          <w:rFonts w:ascii="Verdana" w:hAnsi="Verdana" w:cs="Arial"/>
          <w:i/>
          <w:color w:val="000000"/>
          <w:sz w:val="22"/>
          <w:lang w:val="es-CO"/>
        </w:rPr>
      </w:pPr>
    </w:p>
    <w:p w14:paraId="778922DE" w14:textId="77777777" w:rsidR="000822B0" w:rsidRDefault="000822B0"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76A0B48" w14:textId="77777777" w:rsidR="00593136" w:rsidRDefault="00593136" w:rsidP="00593136">
      <w:pPr>
        <w:tabs>
          <w:tab w:val="left" w:pos="705"/>
          <w:tab w:val="left" w:pos="1134"/>
        </w:tabs>
        <w:spacing w:after="0" w:line="240" w:lineRule="auto"/>
        <w:ind w:left="502"/>
        <w:contextualSpacing/>
        <w:rPr>
          <w:rFonts w:ascii="Verdana" w:eastAsia="Arial" w:hAnsi="Verdana" w:cs="Arial"/>
          <w:i/>
          <w:color w:val="000000"/>
          <w:lang w:val="es-CO"/>
        </w:rPr>
      </w:pPr>
      <w:r>
        <w:rPr>
          <w:rFonts w:ascii="Verdana" w:eastAsia="Arial" w:hAnsi="Verdana" w:cs="Arial"/>
          <w:i/>
          <w:color w:val="000000"/>
          <w:lang w:val="es-CO"/>
        </w:rPr>
        <w:tab/>
      </w:r>
    </w:p>
    <w:tbl>
      <w:tblPr>
        <w:tblW w:w="6933" w:type="dxa"/>
        <w:jc w:val="center"/>
        <w:tblCellMar>
          <w:left w:w="70" w:type="dxa"/>
          <w:right w:w="70" w:type="dxa"/>
        </w:tblCellMar>
        <w:tblLook w:val="04A0" w:firstRow="1" w:lastRow="0" w:firstColumn="1" w:lastColumn="0" w:noHBand="0" w:noVBand="1"/>
      </w:tblPr>
      <w:tblGrid>
        <w:gridCol w:w="5125"/>
        <w:gridCol w:w="1808"/>
      </w:tblGrid>
      <w:tr w:rsidR="00593136" w:rsidRPr="00593136" w14:paraId="75371F03" w14:textId="77777777" w:rsidTr="00593136">
        <w:trPr>
          <w:trHeight w:val="458"/>
          <w:jc w:val="center"/>
        </w:trPr>
        <w:tc>
          <w:tcPr>
            <w:tcW w:w="0" w:type="auto"/>
            <w:tcBorders>
              <w:top w:val="single" w:sz="8" w:space="0" w:color="auto"/>
              <w:left w:val="single" w:sz="8" w:space="0" w:color="auto"/>
              <w:bottom w:val="single" w:sz="4" w:space="0" w:color="auto"/>
              <w:right w:val="single" w:sz="4" w:space="0" w:color="auto"/>
            </w:tcBorders>
            <w:shd w:val="clear" w:color="000000" w:fill="FFFFFF"/>
            <w:vAlign w:val="center"/>
            <w:hideMark/>
          </w:tcPr>
          <w:p w14:paraId="4A3FA937" w14:textId="77777777" w:rsidR="00593136" w:rsidRPr="00593136" w:rsidRDefault="00593136" w:rsidP="00593136">
            <w:pPr>
              <w:spacing w:after="0" w:line="240" w:lineRule="auto"/>
              <w:jc w:val="center"/>
              <w:rPr>
                <w:rFonts w:ascii="Verdana" w:eastAsia="Times New Roman" w:hAnsi="Verdana" w:cs="Arial"/>
                <w:b/>
                <w:bCs/>
                <w:sz w:val="18"/>
                <w:szCs w:val="18"/>
                <w:lang w:val="es-CO" w:eastAsia="es-CO"/>
              </w:rPr>
            </w:pPr>
            <w:r w:rsidRPr="00593136">
              <w:rPr>
                <w:rFonts w:ascii="Verdana" w:eastAsia="Times New Roman" w:hAnsi="Verdana" w:cs="Arial"/>
                <w:b/>
                <w:bCs/>
                <w:sz w:val="18"/>
                <w:szCs w:val="18"/>
                <w:lang w:val="es-CO" w:eastAsia="es-CO"/>
              </w:rPr>
              <w:t>INSUMOS</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74B7794" w14:textId="77777777" w:rsidR="00593136" w:rsidRPr="00593136" w:rsidRDefault="00593136" w:rsidP="00593136">
            <w:pPr>
              <w:spacing w:after="0" w:line="240" w:lineRule="auto"/>
              <w:jc w:val="center"/>
              <w:rPr>
                <w:rFonts w:ascii="Verdana" w:eastAsia="Times New Roman" w:hAnsi="Verdana" w:cs="Arial"/>
                <w:b/>
                <w:bCs/>
                <w:sz w:val="18"/>
                <w:szCs w:val="18"/>
                <w:lang w:val="es-CO" w:eastAsia="es-CO"/>
              </w:rPr>
            </w:pPr>
            <w:r w:rsidRPr="00593136">
              <w:rPr>
                <w:rFonts w:ascii="Verdana" w:eastAsia="Times New Roman" w:hAnsi="Verdana" w:cs="Arial"/>
                <w:b/>
                <w:bCs/>
                <w:sz w:val="18"/>
                <w:szCs w:val="18"/>
                <w:lang w:val="es-CO" w:eastAsia="es-CO"/>
              </w:rPr>
              <w:t>PARTICIPACION</w:t>
            </w:r>
          </w:p>
        </w:tc>
      </w:tr>
      <w:tr w:rsidR="00593136" w:rsidRPr="00593136" w14:paraId="5775B02F" w14:textId="77777777" w:rsidTr="00593136">
        <w:trPr>
          <w:trHeight w:val="469"/>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EADA369"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Montaje Acometida General Bifásica/Trifilar Incrustada Comercial. Incluye materiales, herramientas y mano de obra</w:t>
            </w:r>
          </w:p>
        </w:tc>
        <w:tc>
          <w:tcPr>
            <w:tcW w:w="0" w:type="auto"/>
            <w:tcBorders>
              <w:top w:val="nil"/>
              <w:left w:val="nil"/>
              <w:bottom w:val="single" w:sz="4" w:space="0" w:color="auto"/>
              <w:right w:val="single" w:sz="8" w:space="0" w:color="auto"/>
            </w:tcBorders>
            <w:shd w:val="clear" w:color="auto" w:fill="auto"/>
            <w:vAlign w:val="center"/>
            <w:hideMark/>
          </w:tcPr>
          <w:p w14:paraId="4662CD95"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45,23%</w:t>
            </w:r>
          </w:p>
        </w:tc>
      </w:tr>
      <w:tr w:rsidR="00593136" w:rsidRPr="00593136" w14:paraId="49FDC762" w14:textId="77777777" w:rsidTr="00593136">
        <w:trPr>
          <w:trHeight w:val="503"/>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8F4D9DB"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Montaje Tablero de protecciones Bifásico/Trifilar 18 puestos Sobremuro. Incluye materiales, herramientas y mano de obra</w:t>
            </w:r>
          </w:p>
        </w:tc>
        <w:tc>
          <w:tcPr>
            <w:tcW w:w="0" w:type="auto"/>
            <w:tcBorders>
              <w:top w:val="nil"/>
              <w:left w:val="nil"/>
              <w:bottom w:val="single" w:sz="4" w:space="0" w:color="auto"/>
              <w:right w:val="single" w:sz="8" w:space="0" w:color="auto"/>
            </w:tcBorders>
            <w:shd w:val="clear" w:color="auto" w:fill="auto"/>
            <w:vAlign w:val="center"/>
            <w:hideMark/>
          </w:tcPr>
          <w:p w14:paraId="44569E25"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13,43%</w:t>
            </w:r>
          </w:p>
        </w:tc>
      </w:tr>
      <w:tr w:rsidR="00593136" w:rsidRPr="00593136" w14:paraId="4FCA2976" w14:textId="77777777" w:rsidTr="00593136">
        <w:trPr>
          <w:trHeight w:val="514"/>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7D6E18E"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Suministro e Instalación punto-Luminaria 110v Sorbremuro en Tubería E.M.T (Retorno, Neutro)</w:t>
            </w:r>
          </w:p>
        </w:tc>
        <w:tc>
          <w:tcPr>
            <w:tcW w:w="0" w:type="auto"/>
            <w:tcBorders>
              <w:top w:val="nil"/>
              <w:left w:val="nil"/>
              <w:bottom w:val="single" w:sz="4" w:space="0" w:color="auto"/>
              <w:right w:val="single" w:sz="8" w:space="0" w:color="auto"/>
            </w:tcBorders>
            <w:shd w:val="clear" w:color="auto" w:fill="auto"/>
            <w:vAlign w:val="center"/>
            <w:hideMark/>
          </w:tcPr>
          <w:p w14:paraId="7997CE16"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12,04%</w:t>
            </w:r>
          </w:p>
        </w:tc>
      </w:tr>
      <w:tr w:rsidR="00593136" w:rsidRPr="00593136" w14:paraId="16F75A3F" w14:textId="77777777" w:rsidTr="00593136">
        <w:trPr>
          <w:trHeight w:val="503"/>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9A57D4B"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Suministro e Instalación punto-circuito 110v Tomacorriente Incrustado (Fase, Neutro, Tierra)</w:t>
            </w:r>
          </w:p>
        </w:tc>
        <w:tc>
          <w:tcPr>
            <w:tcW w:w="0" w:type="auto"/>
            <w:tcBorders>
              <w:top w:val="nil"/>
              <w:left w:val="nil"/>
              <w:bottom w:val="single" w:sz="4" w:space="0" w:color="auto"/>
              <w:right w:val="single" w:sz="8" w:space="0" w:color="auto"/>
            </w:tcBorders>
            <w:shd w:val="clear" w:color="auto" w:fill="auto"/>
            <w:vAlign w:val="center"/>
            <w:hideMark/>
          </w:tcPr>
          <w:p w14:paraId="7CC46F86"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8,66%</w:t>
            </w:r>
          </w:p>
        </w:tc>
      </w:tr>
      <w:tr w:rsidR="00593136" w:rsidRPr="00593136" w14:paraId="5F763800" w14:textId="77777777" w:rsidTr="00593136">
        <w:trPr>
          <w:trHeight w:val="549"/>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A4DF263"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Suministro e Instalación punto-circuito 110v Tomacorriente Especial (Regulado) Sobremuro E.M.T (Fase, Neutro, Tierra)</w:t>
            </w:r>
          </w:p>
        </w:tc>
        <w:tc>
          <w:tcPr>
            <w:tcW w:w="0" w:type="auto"/>
            <w:tcBorders>
              <w:top w:val="nil"/>
              <w:left w:val="nil"/>
              <w:bottom w:val="single" w:sz="4" w:space="0" w:color="auto"/>
              <w:right w:val="single" w:sz="8" w:space="0" w:color="auto"/>
            </w:tcBorders>
            <w:shd w:val="clear" w:color="auto" w:fill="auto"/>
            <w:vAlign w:val="center"/>
            <w:hideMark/>
          </w:tcPr>
          <w:p w14:paraId="0B588F18"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2,42%</w:t>
            </w:r>
          </w:p>
        </w:tc>
      </w:tr>
      <w:tr w:rsidR="00593136" w:rsidRPr="00593136" w14:paraId="4673741C" w14:textId="77777777" w:rsidTr="00593136">
        <w:trPr>
          <w:trHeight w:val="549"/>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54F3F40"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 xml:space="preserve">Suministro e Instalación punto-circuito 220v Especial </w:t>
            </w:r>
            <w:proofErr w:type="gramStart"/>
            <w:r w:rsidRPr="00593136">
              <w:rPr>
                <w:rFonts w:ascii="Verdana" w:eastAsia="Times New Roman" w:hAnsi="Verdana" w:cs="Arial"/>
                <w:sz w:val="18"/>
                <w:szCs w:val="18"/>
                <w:lang w:val="es-CO" w:eastAsia="es-CO"/>
              </w:rPr>
              <w:t>Incrustado  (</w:t>
            </w:r>
            <w:proofErr w:type="gramEnd"/>
            <w:r w:rsidRPr="00593136">
              <w:rPr>
                <w:rFonts w:ascii="Verdana" w:eastAsia="Times New Roman" w:hAnsi="Verdana" w:cs="Arial"/>
                <w:sz w:val="18"/>
                <w:szCs w:val="18"/>
                <w:lang w:val="es-CO" w:eastAsia="es-CO"/>
              </w:rPr>
              <w:t>Fase 1, Fase 2, Tierra)</w:t>
            </w:r>
          </w:p>
        </w:tc>
        <w:tc>
          <w:tcPr>
            <w:tcW w:w="0" w:type="auto"/>
            <w:tcBorders>
              <w:top w:val="nil"/>
              <w:left w:val="nil"/>
              <w:bottom w:val="single" w:sz="4" w:space="0" w:color="auto"/>
              <w:right w:val="single" w:sz="8" w:space="0" w:color="auto"/>
            </w:tcBorders>
            <w:shd w:val="clear" w:color="auto" w:fill="auto"/>
            <w:vAlign w:val="center"/>
            <w:hideMark/>
          </w:tcPr>
          <w:p w14:paraId="5C3A5FA0"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3,25%</w:t>
            </w:r>
          </w:p>
        </w:tc>
      </w:tr>
      <w:tr w:rsidR="00593136" w:rsidRPr="00593136" w14:paraId="16E9C54E" w14:textId="77777777" w:rsidTr="00593136">
        <w:trPr>
          <w:trHeight w:val="537"/>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63A4118"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 xml:space="preserve">Suministro e Instalación punto datos Especial Sobremuro E.M.T (8 </w:t>
            </w:r>
            <w:proofErr w:type="gramStart"/>
            <w:r w:rsidRPr="00593136">
              <w:rPr>
                <w:rFonts w:ascii="Verdana" w:eastAsia="Times New Roman" w:hAnsi="Verdana" w:cs="Arial"/>
                <w:sz w:val="18"/>
                <w:szCs w:val="18"/>
                <w:lang w:val="es-CO" w:eastAsia="es-CO"/>
              </w:rPr>
              <w:t>pares )</w:t>
            </w:r>
            <w:proofErr w:type="gramEnd"/>
          </w:p>
        </w:tc>
        <w:tc>
          <w:tcPr>
            <w:tcW w:w="0" w:type="auto"/>
            <w:tcBorders>
              <w:top w:val="nil"/>
              <w:left w:val="nil"/>
              <w:bottom w:val="single" w:sz="4" w:space="0" w:color="auto"/>
              <w:right w:val="single" w:sz="8" w:space="0" w:color="auto"/>
            </w:tcBorders>
            <w:shd w:val="clear" w:color="auto" w:fill="auto"/>
            <w:vAlign w:val="center"/>
            <w:hideMark/>
          </w:tcPr>
          <w:p w14:paraId="13E01747"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1,41%</w:t>
            </w:r>
          </w:p>
        </w:tc>
      </w:tr>
      <w:tr w:rsidR="00593136" w:rsidRPr="00593136" w14:paraId="4C9A3273" w14:textId="77777777" w:rsidTr="00593136">
        <w:trPr>
          <w:trHeight w:val="331"/>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142F1E4"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 xml:space="preserve">Suministro e Instalación de Luminaria 110v -48w </w:t>
            </w:r>
          </w:p>
        </w:tc>
        <w:tc>
          <w:tcPr>
            <w:tcW w:w="0" w:type="auto"/>
            <w:tcBorders>
              <w:top w:val="nil"/>
              <w:left w:val="nil"/>
              <w:bottom w:val="single" w:sz="4" w:space="0" w:color="auto"/>
              <w:right w:val="single" w:sz="8" w:space="0" w:color="auto"/>
            </w:tcBorders>
            <w:shd w:val="clear" w:color="auto" w:fill="auto"/>
            <w:vAlign w:val="center"/>
            <w:hideMark/>
          </w:tcPr>
          <w:p w14:paraId="20468648"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12,55%</w:t>
            </w:r>
          </w:p>
        </w:tc>
      </w:tr>
      <w:tr w:rsidR="00593136" w:rsidRPr="00593136" w14:paraId="01ED2838" w14:textId="77777777" w:rsidTr="00593136">
        <w:trPr>
          <w:trHeight w:val="331"/>
          <w:jc w:val="center"/>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528E4BC1"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 xml:space="preserve">Suministro e Instalación de Luminaria 110v  - 36w Sorbremuro </w:t>
            </w:r>
          </w:p>
        </w:tc>
        <w:tc>
          <w:tcPr>
            <w:tcW w:w="0" w:type="auto"/>
            <w:tcBorders>
              <w:top w:val="nil"/>
              <w:left w:val="nil"/>
              <w:bottom w:val="single" w:sz="8" w:space="0" w:color="auto"/>
              <w:right w:val="single" w:sz="8" w:space="0" w:color="auto"/>
            </w:tcBorders>
            <w:shd w:val="clear" w:color="auto" w:fill="auto"/>
            <w:vAlign w:val="center"/>
            <w:hideMark/>
          </w:tcPr>
          <w:p w14:paraId="37FD0D1F"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1,00%</w:t>
            </w:r>
          </w:p>
        </w:tc>
      </w:tr>
    </w:tbl>
    <w:p w14:paraId="1BFE6F57" w14:textId="5FA49160" w:rsidR="00867B18" w:rsidRDefault="00593136" w:rsidP="00593136">
      <w:pPr>
        <w:tabs>
          <w:tab w:val="left" w:pos="705"/>
          <w:tab w:val="left" w:pos="1134"/>
        </w:tabs>
        <w:spacing w:after="0" w:line="240" w:lineRule="auto"/>
        <w:ind w:left="502"/>
        <w:contextualSpacing/>
        <w:rPr>
          <w:rFonts w:ascii="Verdana" w:eastAsia="Arial" w:hAnsi="Verdana" w:cs="Arial"/>
          <w:i/>
          <w:color w:val="000000"/>
          <w:lang w:val="es-CO"/>
        </w:rPr>
      </w:pPr>
      <w:r>
        <w:rPr>
          <w:rFonts w:ascii="Verdana" w:eastAsia="Arial" w:hAnsi="Verdana" w:cs="Arial"/>
          <w:i/>
          <w:color w:val="000000"/>
          <w:lang w:val="es-CO"/>
        </w:rPr>
        <w:tab/>
      </w:r>
    </w:p>
    <w:p w14:paraId="6A5C053A" w14:textId="67417CBA" w:rsidR="002447D4" w:rsidRDefault="002447D4" w:rsidP="00D10D65">
      <w:pPr>
        <w:tabs>
          <w:tab w:val="left" w:pos="1134"/>
        </w:tabs>
        <w:spacing w:after="0" w:line="240" w:lineRule="auto"/>
        <w:ind w:left="502"/>
        <w:contextualSpacing/>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5FFFF77" w:rsidR="00124A4D"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68F8361E" w14:textId="15411E74" w:rsidR="00D10D65" w:rsidRDefault="00D10D65" w:rsidP="00124A4D">
      <w:pPr>
        <w:tabs>
          <w:tab w:val="left" w:pos="1134"/>
        </w:tabs>
        <w:spacing w:after="0" w:line="240" w:lineRule="auto"/>
        <w:ind w:left="502"/>
        <w:contextualSpacing/>
        <w:jc w:val="both"/>
        <w:rPr>
          <w:rFonts w:ascii="Verdana" w:eastAsia="Arial" w:hAnsi="Verdana" w:cs="Arial"/>
          <w:color w:val="000000"/>
          <w:szCs w:val="24"/>
          <w:lang w:val="es-CO"/>
        </w:rPr>
      </w:pPr>
    </w:p>
    <w:tbl>
      <w:tblPr>
        <w:tblW w:w="7804" w:type="dxa"/>
        <w:jc w:val="center"/>
        <w:tblCellMar>
          <w:left w:w="70" w:type="dxa"/>
          <w:right w:w="70" w:type="dxa"/>
        </w:tblCellMar>
        <w:tblLook w:val="04A0" w:firstRow="1" w:lastRow="0" w:firstColumn="1" w:lastColumn="0" w:noHBand="0" w:noVBand="1"/>
      </w:tblPr>
      <w:tblGrid>
        <w:gridCol w:w="4579"/>
        <w:gridCol w:w="1808"/>
        <w:gridCol w:w="1417"/>
      </w:tblGrid>
      <w:tr w:rsidR="00593136" w:rsidRPr="00593136" w14:paraId="58FF4DC7" w14:textId="77777777" w:rsidTr="00593136">
        <w:trPr>
          <w:trHeight w:val="188"/>
          <w:jc w:val="center"/>
        </w:trPr>
        <w:tc>
          <w:tcPr>
            <w:tcW w:w="0" w:type="auto"/>
            <w:tcBorders>
              <w:top w:val="single" w:sz="8" w:space="0" w:color="auto"/>
              <w:left w:val="single" w:sz="8" w:space="0" w:color="auto"/>
              <w:bottom w:val="single" w:sz="4" w:space="0" w:color="auto"/>
              <w:right w:val="single" w:sz="4" w:space="0" w:color="auto"/>
            </w:tcBorders>
            <w:shd w:val="clear" w:color="000000" w:fill="FFFFFF"/>
            <w:vAlign w:val="center"/>
            <w:hideMark/>
          </w:tcPr>
          <w:p w14:paraId="0110E246" w14:textId="77777777" w:rsidR="00593136" w:rsidRPr="00593136" w:rsidRDefault="00593136" w:rsidP="00593136">
            <w:pPr>
              <w:spacing w:after="0" w:line="240" w:lineRule="auto"/>
              <w:jc w:val="center"/>
              <w:rPr>
                <w:rFonts w:ascii="Verdana" w:eastAsia="Times New Roman" w:hAnsi="Verdana" w:cs="Arial"/>
                <w:b/>
                <w:bCs/>
                <w:sz w:val="18"/>
                <w:szCs w:val="18"/>
                <w:lang w:val="es-CO" w:eastAsia="es-CO"/>
              </w:rPr>
            </w:pPr>
            <w:r w:rsidRPr="00593136">
              <w:rPr>
                <w:rFonts w:ascii="Verdana" w:eastAsia="Times New Roman" w:hAnsi="Verdana" w:cs="Arial"/>
                <w:b/>
                <w:bCs/>
                <w:sz w:val="18"/>
                <w:szCs w:val="18"/>
                <w:lang w:val="es-CO" w:eastAsia="es-CO"/>
              </w:rPr>
              <w:t>INSUMOS</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FC53DCA" w14:textId="77777777" w:rsidR="00593136" w:rsidRPr="00593136" w:rsidRDefault="00593136" w:rsidP="00593136">
            <w:pPr>
              <w:spacing w:after="0" w:line="240" w:lineRule="auto"/>
              <w:jc w:val="center"/>
              <w:rPr>
                <w:rFonts w:ascii="Verdana" w:eastAsia="Times New Roman" w:hAnsi="Verdana" w:cs="Arial"/>
                <w:b/>
                <w:bCs/>
                <w:sz w:val="18"/>
                <w:szCs w:val="18"/>
                <w:lang w:val="es-CO" w:eastAsia="es-CO"/>
              </w:rPr>
            </w:pPr>
            <w:r w:rsidRPr="00593136">
              <w:rPr>
                <w:rFonts w:ascii="Verdana" w:eastAsia="Times New Roman" w:hAnsi="Verdana" w:cs="Arial"/>
                <w:b/>
                <w:bCs/>
                <w:sz w:val="18"/>
                <w:szCs w:val="18"/>
                <w:lang w:val="es-CO" w:eastAsia="es-CO"/>
              </w:rPr>
              <w:t>PARTICIPACION</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CE06E96" w14:textId="77777777" w:rsidR="00593136" w:rsidRPr="00593136" w:rsidRDefault="00593136" w:rsidP="00593136">
            <w:pPr>
              <w:spacing w:after="0" w:line="240" w:lineRule="auto"/>
              <w:jc w:val="center"/>
              <w:rPr>
                <w:rFonts w:ascii="Verdana" w:eastAsia="Times New Roman" w:hAnsi="Verdana" w:cs="Arial"/>
                <w:b/>
                <w:bCs/>
                <w:sz w:val="18"/>
                <w:szCs w:val="18"/>
                <w:lang w:val="es-CO" w:eastAsia="es-CO"/>
              </w:rPr>
            </w:pPr>
            <w:r w:rsidRPr="00593136">
              <w:rPr>
                <w:rFonts w:ascii="Verdana" w:eastAsia="Times New Roman" w:hAnsi="Verdana" w:cs="Arial"/>
                <w:b/>
                <w:bCs/>
                <w:sz w:val="18"/>
                <w:szCs w:val="18"/>
                <w:lang w:val="es-CO" w:eastAsia="es-CO"/>
              </w:rPr>
              <w:t>ACUMULADA</w:t>
            </w:r>
          </w:p>
        </w:tc>
      </w:tr>
      <w:tr w:rsidR="00593136" w:rsidRPr="00593136" w14:paraId="1DAEE412" w14:textId="77777777" w:rsidTr="00593136">
        <w:trPr>
          <w:trHeight w:val="376"/>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557AA9A"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Montaje Acometida General Bifásica/Trifilar Incrustada Comercial. Incluye materiales, herramientas y mano de obra</w:t>
            </w:r>
          </w:p>
        </w:tc>
        <w:tc>
          <w:tcPr>
            <w:tcW w:w="0" w:type="auto"/>
            <w:tcBorders>
              <w:top w:val="nil"/>
              <w:left w:val="nil"/>
              <w:bottom w:val="single" w:sz="4" w:space="0" w:color="auto"/>
              <w:right w:val="single" w:sz="4" w:space="0" w:color="auto"/>
            </w:tcBorders>
            <w:shd w:val="clear" w:color="auto" w:fill="auto"/>
            <w:vAlign w:val="center"/>
            <w:hideMark/>
          </w:tcPr>
          <w:p w14:paraId="1F38B196"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45,23%</w:t>
            </w:r>
          </w:p>
        </w:tc>
        <w:tc>
          <w:tcPr>
            <w:tcW w:w="0" w:type="auto"/>
            <w:tcBorders>
              <w:top w:val="nil"/>
              <w:left w:val="nil"/>
              <w:bottom w:val="single" w:sz="4" w:space="0" w:color="auto"/>
              <w:right w:val="single" w:sz="8" w:space="0" w:color="auto"/>
            </w:tcBorders>
            <w:shd w:val="clear" w:color="auto" w:fill="auto"/>
            <w:vAlign w:val="center"/>
            <w:hideMark/>
          </w:tcPr>
          <w:p w14:paraId="5D018096"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45,23%</w:t>
            </w:r>
          </w:p>
        </w:tc>
      </w:tr>
      <w:tr w:rsidR="00593136" w:rsidRPr="00593136" w14:paraId="508E8695" w14:textId="77777777" w:rsidTr="00593136">
        <w:trPr>
          <w:trHeight w:val="395"/>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9703764"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Montaje Tablero de protecciones Bifásico/Trifilar 18 puestos Sobremuro. Incluye materiales, herramientas y mano de obra</w:t>
            </w:r>
          </w:p>
        </w:tc>
        <w:tc>
          <w:tcPr>
            <w:tcW w:w="0" w:type="auto"/>
            <w:tcBorders>
              <w:top w:val="nil"/>
              <w:left w:val="nil"/>
              <w:bottom w:val="single" w:sz="4" w:space="0" w:color="auto"/>
              <w:right w:val="single" w:sz="4" w:space="0" w:color="auto"/>
            </w:tcBorders>
            <w:shd w:val="clear" w:color="auto" w:fill="auto"/>
            <w:vAlign w:val="center"/>
            <w:hideMark/>
          </w:tcPr>
          <w:p w14:paraId="4109E1A7"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13,43%</w:t>
            </w:r>
          </w:p>
        </w:tc>
        <w:tc>
          <w:tcPr>
            <w:tcW w:w="0" w:type="auto"/>
            <w:tcBorders>
              <w:top w:val="nil"/>
              <w:left w:val="nil"/>
              <w:bottom w:val="single" w:sz="4" w:space="0" w:color="auto"/>
              <w:right w:val="single" w:sz="8" w:space="0" w:color="auto"/>
            </w:tcBorders>
            <w:shd w:val="clear" w:color="auto" w:fill="auto"/>
            <w:vAlign w:val="center"/>
            <w:hideMark/>
          </w:tcPr>
          <w:p w14:paraId="332293D8"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58,65%</w:t>
            </w:r>
          </w:p>
        </w:tc>
      </w:tr>
      <w:tr w:rsidR="00593136" w:rsidRPr="00593136" w14:paraId="34E7876D" w14:textId="77777777" w:rsidTr="00593136">
        <w:trPr>
          <w:trHeight w:val="244"/>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6CDD60D"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 xml:space="preserve">Suministro e Instalación de Luminaria 110v -48w </w:t>
            </w:r>
          </w:p>
        </w:tc>
        <w:tc>
          <w:tcPr>
            <w:tcW w:w="0" w:type="auto"/>
            <w:tcBorders>
              <w:top w:val="nil"/>
              <w:left w:val="nil"/>
              <w:bottom w:val="single" w:sz="4" w:space="0" w:color="auto"/>
              <w:right w:val="single" w:sz="4" w:space="0" w:color="auto"/>
            </w:tcBorders>
            <w:shd w:val="clear" w:color="auto" w:fill="auto"/>
            <w:vAlign w:val="center"/>
            <w:hideMark/>
          </w:tcPr>
          <w:p w14:paraId="219974FC"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12,55%</w:t>
            </w:r>
          </w:p>
        </w:tc>
        <w:tc>
          <w:tcPr>
            <w:tcW w:w="0" w:type="auto"/>
            <w:tcBorders>
              <w:top w:val="nil"/>
              <w:left w:val="nil"/>
              <w:bottom w:val="single" w:sz="4" w:space="0" w:color="auto"/>
              <w:right w:val="single" w:sz="8" w:space="0" w:color="auto"/>
            </w:tcBorders>
            <w:shd w:val="clear" w:color="auto" w:fill="auto"/>
            <w:vAlign w:val="center"/>
            <w:hideMark/>
          </w:tcPr>
          <w:p w14:paraId="1729AD3C"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71,20%</w:t>
            </w:r>
          </w:p>
        </w:tc>
      </w:tr>
      <w:tr w:rsidR="00593136" w:rsidRPr="00593136" w14:paraId="79DE63F9" w14:textId="77777777" w:rsidTr="00593136">
        <w:trPr>
          <w:trHeight w:val="423"/>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1433604"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Suministro e Instalación punto-Luminaria 110v Sorbremuro en Tubería E.M.T (Retorno, Neutro)</w:t>
            </w:r>
          </w:p>
        </w:tc>
        <w:tc>
          <w:tcPr>
            <w:tcW w:w="0" w:type="auto"/>
            <w:tcBorders>
              <w:top w:val="nil"/>
              <w:left w:val="nil"/>
              <w:bottom w:val="single" w:sz="4" w:space="0" w:color="auto"/>
              <w:right w:val="single" w:sz="4" w:space="0" w:color="auto"/>
            </w:tcBorders>
            <w:shd w:val="clear" w:color="auto" w:fill="auto"/>
            <w:vAlign w:val="center"/>
            <w:hideMark/>
          </w:tcPr>
          <w:p w14:paraId="7A7C13FC"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12,04%</w:t>
            </w:r>
          </w:p>
        </w:tc>
        <w:tc>
          <w:tcPr>
            <w:tcW w:w="0" w:type="auto"/>
            <w:tcBorders>
              <w:top w:val="nil"/>
              <w:left w:val="nil"/>
              <w:bottom w:val="single" w:sz="4" w:space="0" w:color="auto"/>
              <w:right w:val="single" w:sz="8" w:space="0" w:color="auto"/>
            </w:tcBorders>
            <w:shd w:val="clear" w:color="auto" w:fill="auto"/>
            <w:vAlign w:val="center"/>
            <w:hideMark/>
          </w:tcPr>
          <w:p w14:paraId="0517B744"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83,25%</w:t>
            </w:r>
          </w:p>
        </w:tc>
      </w:tr>
      <w:tr w:rsidR="00593136" w:rsidRPr="00593136" w14:paraId="68AE30A6" w14:textId="77777777" w:rsidTr="00593136">
        <w:trPr>
          <w:trHeight w:val="442"/>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3AE311B"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Suministro e Instalación punto-circuito 110v Tomacorriente Incrustado (Fase, Neutro, Tierra)</w:t>
            </w:r>
          </w:p>
        </w:tc>
        <w:tc>
          <w:tcPr>
            <w:tcW w:w="0" w:type="auto"/>
            <w:tcBorders>
              <w:top w:val="nil"/>
              <w:left w:val="nil"/>
              <w:bottom w:val="single" w:sz="4" w:space="0" w:color="auto"/>
              <w:right w:val="single" w:sz="4" w:space="0" w:color="auto"/>
            </w:tcBorders>
            <w:shd w:val="clear" w:color="auto" w:fill="auto"/>
            <w:vAlign w:val="center"/>
            <w:hideMark/>
          </w:tcPr>
          <w:p w14:paraId="2C9EB725"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8,66%</w:t>
            </w:r>
          </w:p>
        </w:tc>
        <w:tc>
          <w:tcPr>
            <w:tcW w:w="0" w:type="auto"/>
            <w:tcBorders>
              <w:top w:val="nil"/>
              <w:left w:val="nil"/>
              <w:bottom w:val="single" w:sz="4" w:space="0" w:color="auto"/>
              <w:right w:val="single" w:sz="8" w:space="0" w:color="auto"/>
            </w:tcBorders>
            <w:shd w:val="clear" w:color="auto" w:fill="auto"/>
            <w:vAlign w:val="center"/>
            <w:hideMark/>
          </w:tcPr>
          <w:p w14:paraId="5FE4D437"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91,91%</w:t>
            </w:r>
          </w:p>
        </w:tc>
      </w:tr>
      <w:tr w:rsidR="00593136" w:rsidRPr="00593136" w14:paraId="69974398" w14:textId="77777777" w:rsidTr="00593136">
        <w:trPr>
          <w:trHeight w:val="414"/>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D8D3501"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 xml:space="preserve">Suministro e Instalación punto-circuito 220v Especial </w:t>
            </w:r>
            <w:proofErr w:type="gramStart"/>
            <w:r w:rsidRPr="00593136">
              <w:rPr>
                <w:rFonts w:ascii="Verdana" w:eastAsia="Times New Roman" w:hAnsi="Verdana" w:cs="Arial"/>
                <w:sz w:val="18"/>
                <w:szCs w:val="18"/>
                <w:lang w:val="es-CO" w:eastAsia="es-CO"/>
              </w:rPr>
              <w:t>Incrustado  (</w:t>
            </w:r>
            <w:proofErr w:type="gramEnd"/>
            <w:r w:rsidRPr="00593136">
              <w:rPr>
                <w:rFonts w:ascii="Verdana" w:eastAsia="Times New Roman" w:hAnsi="Verdana" w:cs="Arial"/>
                <w:sz w:val="18"/>
                <w:szCs w:val="18"/>
                <w:lang w:val="es-CO" w:eastAsia="es-CO"/>
              </w:rPr>
              <w:t>Fase 1, Fase 2, Tierra)</w:t>
            </w:r>
          </w:p>
        </w:tc>
        <w:tc>
          <w:tcPr>
            <w:tcW w:w="0" w:type="auto"/>
            <w:tcBorders>
              <w:top w:val="nil"/>
              <w:left w:val="nil"/>
              <w:bottom w:val="single" w:sz="4" w:space="0" w:color="auto"/>
              <w:right w:val="single" w:sz="4" w:space="0" w:color="auto"/>
            </w:tcBorders>
            <w:shd w:val="clear" w:color="auto" w:fill="auto"/>
            <w:vAlign w:val="center"/>
            <w:hideMark/>
          </w:tcPr>
          <w:p w14:paraId="2D376C5D"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3,25%</w:t>
            </w:r>
          </w:p>
        </w:tc>
        <w:tc>
          <w:tcPr>
            <w:tcW w:w="0" w:type="auto"/>
            <w:tcBorders>
              <w:top w:val="nil"/>
              <w:left w:val="nil"/>
              <w:bottom w:val="single" w:sz="4" w:space="0" w:color="auto"/>
              <w:right w:val="single" w:sz="8" w:space="0" w:color="auto"/>
            </w:tcBorders>
            <w:shd w:val="clear" w:color="auto" w:fill="auto"/>
            <w:vAlign w:val="center"/>
            <w:hideMark/>
          </w:tcPr>
          <w:p w14:paraId="4244EF25"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95,16%</w:t>
            </w:r>
          </w:p>
        </w:tc>
      </w:tr>
      <w:tr w:rsidR="00593136" w:rsidRPr="00593136" w14:paraId="024D4234" w14:textId="77777777" w:rsidTr="00593136">
        <w:trPr>
          <w:trHeight w:val="423"/>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B09004C"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Suministro e Instalación punto-circuito 110v Tomacorriente Especial (Regulado) Sobremuro E.M.T (Fase, Neutro, Tierra)</w:t>
            </w:r>
          </w:p>
        </w:tc>
        <w:tc>
          <w:tcPr>
            <w:tcW w:w="0" w:type="auto"/>
            <w:tcBorders>
              <w:top w:val="nil"/>
              <w:left w:val="nil"/>
              <w:bottom w:val="single" w:sz="4" w:space="0" w:color="auto"/>
              <w:right w:val="single" w:sz="4" w:space="0" w:color="auto"/>
            </w:tcBorders>
            <w:shd w:val="clear" w:color="auto" w:fill="auto"/>
            <w:vAlign w:val="center"/>
            <w:hideMark/>
          </w:tcPr>
          <w:p w14:paraId="535D5AE5"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2,42%</w:t>
            </w:r>
          </w:p>
        </w:tc>
        <w:tc>
          <w:tcPr>
            <w:tcW w:w="0" w:type="auto"/>
            <w:tcBorders>
              <w:top w:val="nil"/>
              <w:left w:val="nil"/>
              <w:bottom w:val="single" w:sz="4" w:space="0" w:color="auto"/>
              <w:right w:val="single" w:sz="8" w:space="0" w:color="auto"/>
            </w:tcBorders>
            <w:shd w:val="clear" w:color="auto" w:fill="auto"/>
            <w:vAlign w:val="center"/>
            <w:hideMark/>
          </w:tcPr>
          <w:p w14:paraId="3F74E3A0"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97,58%</w:t>
            </w:r>
          </w:p>
        </w:tc>
      </w:tr>
      <w:tr w:rsidR="00593136" w:rsidRPr="00593136" w14:paraId="18E7ED7A" w14:textId="77777777" w:rsidTr="00593136">
        <w:trPr>
          <w:trHeight w:val="405"/>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8F16688"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 xml:space="preserve">Suministro e Instalación punto datos Especial Sobremuro E.M.T (8 </w:t>
            </w:r>
            <w:proofErr w:type="gramStart"/>
            <w:r w:rsidRPr="00593136">
              <w:rPr>
                <w:rFonts w:ascii="Verdana" w:eastAsia="Times New Roman" w:hAnsi="Verdana" w:cs="Arial"/>
                <w:sz w:val="18"/>
                <w:szCs w:val="18"/>
                <w:lang w:val="es-CO" w:eastAsia="es-CO"/>
              </w:rPr>
              <w:t>pares )</w:t>
            </w:r>
            <w:proofErr w:type="gramEnd"/>
          </w:p>
        </w:tc>
        <w:tc>
          <w:tcPr>
            <w:tcW w:w="0" w:type="auto"/>
            <w:tcBorders>
              <w:top w:val="nil"/>
              <w:left w:val="nil"/>
              <w:bottom w:val="single" w:sz="4" w:space="0" w:color="auto"/>
              <w:right w:val="single" w:sz="4" w:space="0" w:color="auto"/>
            </w:tcBorders>
            <w:shd w:val="clear" w:color="auto" w:fill="auto"/>
            <w:vAlign w:val="center"/>
            <w:hideMark/>
          </w:tcPr>
          <w:p w14:paraId="0FF75E9B"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1,41%</w:t>
            </w:r>
          </w:p>
        </w:tc>
        <w:tc>
          <w:tcPr>
            <w:tcW w:w="0" w:type="auto"/>
            <w:tcBorders>
              <w:top w:val="nil"/>
              <w:left w:val="nil"/>
              <w:bottom w:val="single" w:sz="4" w:space="0" w:color="auto"/>
              <w:right w:val="single" w:sz="8" w:space="0" w:color="auto"/>
            </w:tcBorders>
            <w:shd w:val="clear" w:color="auto" w:fill="auto"/>
            <w:vAlign w:val="center"/>
            <w:hideMark/>
          </w:tcPr>
          <w:p w14:paraId="1FF519B5"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99,00%</w:t>
            </w:r>
          </w:p>
        </w:tc>
      </w:tr>
      <w:tr w:rsidR="00593136" w:rsidRPr="00593136" w14:paraId="40F387B2" w14:textId="77777777" w:rsidTr="00593136">
        <w:trPr>
          <w:trHeight w:val="301"/>
          <w:jc w:val="center"/>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148E280E"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 xml:space="preserve">Suministro e Instalación de Luminaria 110v  - 36w Sorbremuro </w:t>
            </w:r>
          </w:p>
        </w:tc>
        <w:tc>
          <w:tcPr>
            <w:tcW w:w="0" w:type="auto"/>
            <w:tcBorders>
              <w:top w:val="nil"/>
              <w:left w:val="nil"/>
              <w:bottom w:val="single" w:sz="8" w:space="0" w:color="auto"/>
              <w:right w:val="single" w:sz="4" w:space="0" w:color="auto"/>
            </w:tcBorders>
            <w:shd w:val="clear" w:color="auto" w:fill="auto"/>
            <w:vAlign w:val="center"/>
            <w:hideMark/>
          </w:tcPr>
          <w:p w14:paraId="2CA3668C"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13A1CAF3"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100,00%</w:t>
            </w:r>
          </w:p>
        </w:tc>
      </w:tr>
    </w:tbl>
    <w:p w14:paraId="7E39FDC9" w14:textId="45C99C88" w:rsidR="00D10D65" w:rsidRDefault="00D10D65" w:rsidP="00124A4D">
      <w:pPr>
        <w:tabs>
          <w:tab w:val="left" w:pos="1134"/>
        </w:tabs>
        <w:spacing w:after="0" w:line="240" w:lineRule="auto"/>
        <w:ind w:left="502"/>
        <w:contextualSpacing/>
        <w:jc w:val="both"/>
        <w:rPr>
          <w:rFonts w:ascii="Verdana" w:eastAsia="Arial" w:hAnsi="Verdana" w:cs="Arial"/>
          <w:color w:val="000000"/>
          <w:szCs w:val="24"/>
          <w:lang w:val="es-CO"/>
        </w:rPr>
      </w:pPr>
    </w:p>
    <w:p w14:paraId="5187A669" w14:textId="77777777" w:rsidR="00593136" w:rsidRDefault="00593136" w:rsidP="00124A4D">
      <w:pPr>
        <w:tabs>
          <w:tab w:val="left" w:pos="1134"/>
        </w:tabs>
        <w:spacing w:after="0" w:line="240" w:lineRule="auto"/>
        <w:ind w:left="502"/>
        <w:contextualSpacing/>
        <w:jc w:val="both"/>
        <w:rPr>
          <w:rFonts w:ascii="Verdana" w:eastAsia="Arial" w:hAnsi="Verdana" w:cs="Arial"/>
          <w:color w:val="000000"/>
          <w:szCs w:val="24"/>
          <w:lang w:val="es-CO"/>
        </w:rPr>
      </w:pPr>
    </w:p>
    <w:p w14:paraId="2BE08D0D" w14:textId="3EE46DF5" w:rsidR="00440605"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5C5B28A5" w14:textId="30331736" w:rsidR="00D10D65" w:rsidRDefault="00D10D65" w:rsidP="00D10D65">
      <w:pPr>
        <w:tabs>
          <w:tab w:val="left" w:pos="1134"/>
        </w:tabs>
        <w:spacing w:after="0" w:line="240" w:lineRule="auto"/>
        <w:contextualSpacing/>
        <w:jc w:val="both"/>
        <w:rPr>
          <w:rFonts w:ascii="Verdana" w:eastAsia="Arial" w:hAnsi="Verdana" w:cs="Arial"/>
          <w:iCs/>
          <w:color w:val="000000"/>
          <w:lang w:val="es-CO"/>
        </w:rPr>
      </w:pPr>
    </w:p>
    <w:tbl>
      <w:tblPr>
        <w:tblW w:w="7729" w:type="dxa"/>
        <w:jc w:val="center"/>
        <w:tblCellMar>
          <w:left w:w="70" w:type="dxa"/>
          <w:right w:w="70" w:type="dxa"/>
        </w:tblCellMar>
        <w:tblLook w:val="04A0" w:firstRow="1" w:lastRow="0" w:firstColumn="1" w:lastColumn="0" w:noHBand="0" w:noVBand="1"/>
      </w:tblPr>
      <w:tblGrid>
        <w:gridCol w:w="4504"/>
        <w:gridCol w:w="1808"/>
        <w:gridCol w:w="1417"/>
      </w:tblGrid>
      <w:tr w:rsidR="00593136" w:rsidRPr="00593136" w14:paraId="37B82443" w14:textId="77777777" w:rsidTr="00593136">
        <w:trPr>
          <w:trHeight w:val="318"/>
          <w:jc w:val="center"/>
        </w:trPr>
        <w:tc>
          <w:tcPr>
            <w:tcW w:w="0" w:type="auto"/>
            <w:tcBorders>
              <w:top w:val="single" w:sz="8" w:space="0" w:color="auto"/>
              <w:left w:val="single" w:sz="8" w:space="0" w:color="auto"/>
              <w:bottom w:val="single" w:sz="4" w:space="0" w:color="auto"/>
              <w:right w:val="single" w:sz="4" w:space="0" w:color="auto"/>
            </w:tcBorders>
            <w:shd w:val="clear" w:color="000000" w:fill="FFFFFF"/>
            <w:vAlign w:val="center"/>
            <w:hideMark/>
          </w:tcPr>
          <w:p w14:paraId="1187E972" w14:textId="77777777" w:rsidR="00593136" w:rsidRPr="00593136" w:rsidRDefault="00593136" w:rsidP="00593136">
            <w:pPr>
              <w:spacing w:after="0" w:line="240" w:lineRule="auto"/>
              <w:jc w:val="center"/>
              <w:rPr>
                <w:rFonts w:ascii="Verdana" w:eastAsia="Times New Roman" w:hAnsi="Verdana" w:cs="Arial"/>
                <w:b/>
                <w:bCs/>
                <w:sz w:val="18"/>
                <w:szCs w:val="18"/>
                <w:lang w:val="es-CO" w:eastAsia="es-CO"/>
              </w:rPr>
            </w:pPr>
            <w:r w:rsidRPr="00593136">
              <w:rPr>
                <w:rFonts w:ascii="Verdana" w:eastAsia="Times New Roman" w:hAnsi="Verdana" w:cs="Arial"/>
                <w:b/>
                <w:bCs/>
                <w:sz w:val="18"/>
                <w:szCs w:val="18"/>
                <w:lang w:val="es-CO" w:eastAsia="es-CO"/>
              </w:rPr>
              <w:t>INSUMOS</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6136619" w14:textId="77777777" w:rsidR="00593136" w:rsidRPr="00593136" w:rsidRDefault="00593136" w:rsidP="00593136">
            <w:pPr>
              <w:spacing w:after="0" w:line="240" w:lineRule="auto"/>
              <w:jc w:val="center"/>
              <w:rPr>
                <w:rFonts w:ascii="Verdana" w:eastAsia="Times New Roman" w:hAnsi="Verdana" w:cs="Arial"/>
                <w:b/>
                <w:bCs/>
                <w:sz w:val="18"/>
                <w:szCs w:val="18"/>
                <w:lang w:val="es-CO" w:eastAsia="es-CO"/>
              </w:rPr>
            </w:pPr>
            <w:r w:rsidRPr="00593136">
              <w:rPr>
                <w:rFonts w:ascii="Verdana" w:eastAsia="Times New Roman" w:hAnsi="Verdana" w:cs="Arial"/>
                <w:b/>
                <w:bCs/>
                <w:sz w:val="18"/>
                <w:szCs w:val="18"/>
                <w:lang w:val="es-CO" w:eastAsia="es-CO"/>
              </w:rPr>
              <w:t>PARTICIPACION</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140A2F3" w14:textId="77777777" w:rsidR="00593136" w:rsidRPr="00593136" w:rsidRDefault="00593136" w:rsidP="00593136">
            <w:pPr>
              <w:spacing w:after="0" w:line="240" w:lineRule="auto"/>
              <w:jc w:val="center"/>
              <w:rPr>
                <w:rFonts w:ascii="Verdana" w:eastAsia="Times New Roman" w:hAnsi="Verdana" w:cs="Arial"/>
                <w:b/>
                <w:bCs/>
                <w:sz w:val="18"/>
                <w:szCs w:val="18"/>
                <w:lang w:val="es-CO" w:eastAsia="es-CO"/>
              </w:rPr>
            </w:pPr>
            <w:r w:rsidRPr="00593136">
              <w:rPr>
                <w:rFonts w:ascii="Verdana" w:eastAsia="Times New Roman" w:hAnsi="Verdana" w:cs="Arial"/>
                <w:b/>
                <w:bCs/>
                <w:sz w:val="18"/>
                <w:szCs w:val="18"/>
                <w:lang w:val="es-CO" w:eastAsia="es-CO"/>
              </w:rPr>
              <w:t>ACUMULADA</w:t>
            </w:r>
          </w:p>
        </w:tc>
      </w:tr>
      <w:tr w:rsidR="00593136" w:rsidRPr="00593136" w14:paraId="7407F372" w14:textId="77777777" w:rsidTr="00593136">
        <w:trPr>
          <w:trHeight w:val="636"/>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E53EBF8"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Montaje Acometida General Bifásica/Trifilar Incrustada Comercial. Incluye materiales, herramientas y mano de obra</w:t>
            </w:r>
          </w:p>
        </w:tc>
        <w:tc>
          <w:tcPr>
            <w:tcW w:w="0" w:type="auto"/>
            <w:tcBorders>
              <w:top w:val="nil"/>
              <w:left w:val="nil"/>
              <w:bottom w:val="single" w:sz="4" w:space="0" w:color="auto"/>
              <w:right w:val="single" w:sz="4" w:space="0" w:color="auto"/>
            </w:tcBorders>
            <w:shd w:val="clear" w:color="auto" w:fill="auto"/>
            <w:vAlign w:val="center"/>
            <w:hideMark/>
          </w:tcPr>
          <w:p w14:paraId="64904376"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45,23%</w:t>
            </w:r>
          </w:p>
        </w:tc>
        <w:tc>
          <w:tcPr>
            <w:tcW w:w="0" w:type="auto"/>
            <w:tcBorders>
              <w:top w:val="nil"/>
              <w:left w:val="nil"/>
              <w:bottom w:val="single" w:sz="4" w:space="0" w:color="auto"/>
              <w:right w:val="single" w:sz="8" w:space="0" w:color="auto"/>
            </w:tcBorders>
            <w:shd w:val="clear" w:color="auto" w:fill="auto"/>
            <w:vAlign w:val="center"/>
            <w:hideMark/>
          </w:tcPr>
          <w:p w14:paraId="0D78F2D1"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45,23%</w:t>
            </w:r>
          </w:p>
        </w:tc>
      </w:tr>
      <w:tr w:rsidR="00593136" w:rsidRPr="00593136" w14:paraId="3A718096" w14:textId="77777777" w:rsidTr="00593136">
        <w:trPr>
          <w:trHeight w:val="668"/>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0134D1B"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Montaje Tablero de protecciones Bifásico/Trifilar 18 puestos Sobremuro. Incluye materiales, herramientas y mano de obra</w:t>
            </w:r>
          </w:p>
        </w:tc>
        <w:tc>
          <w:tcPr>
            <w:tcW w:w="0" w:type="auto"/>
            <w:tcBorders>
              <w:top w:val="nil"/>
              <w:left w:val="nil"/>
              <w:bottom w:val="single" w:sz="4" w:space="0" w:color="auto"/>
              <w:right w:val="single" w:sz="4" w:space="0" w:color="auto"/>
            </w:tcBorders>
            <w:shd w:val="clear" w:color="auto" w:fill="auto"/>
            <w:vAlign w:val="center"/>
            <w:hideMark/>
          </w:tcPr>
          <w:p w14:paraId="2F81E5D8"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13,43%</w:t>
            </w:r>
          </w:p>
        </w:tc>
        <w:tc>
          <w:tcPr>
            <w:tcW w:w="0" w:type="auto"/>
            <w:tcBorders>
              <w:top w:val="nil"/>
              <w:left w:val="nil"/>
              <w:bottom w:val="single" w:sz="4" w:space="0" w:color="auto"/>
              <w:right w:val="single" w:sz="8" w:space="0" w:color="auto"/>
            </w:tcBorders>
            <w:shd w:val="clear" w:color="auto" w:fill="auto"/>
            <w:vAlign w:val="center"/>
            <w:hideMark/>
          </w:tcPr>
          <w:p w14:paraId="255B4BA3"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58,65%</w:t>
            </w:r>
          </w:p>
        </w:tc>
      </w:tr>
      <w:tr w:rsidR="00593136" w:rsidRPr="00593136" w14:paraId="38D4F831" w14:textId="77777777" w:rsidTr="00593136">
        <w:trPr>
          <w:trHeight w:val="413"/>
          <w:jc w:val="center"/>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2F5EC233"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 xml:space="preserve">Suministro e Instalación de Luminaria 110v -48w </w:t>
            </w:r>
          </w:p>
        </w:tc>
        <w:tc>
          <w:tcPr>
            <w:tcW w:w="0" w:type="auto"/>
            <w:tcBorders>
              <w:top w:val="nil"/>
              <w:left w:val="nil"/>
              <w:bottom w:val="single" w:sz="8" w:space="0" w:color="auto"/>
              <w:right w:val="single" w:sz="4" w:space="0" w:color="auto"/>
            </w:tcBorders>
            <w:shd w:val="clear" w:color="auto" w:fill="auto"/>
            <w:vAlign w:val="center"/>
            <w:hideMark/>
          </w:tcPr>
          <w:p w14:paraId="614CF1D9"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12,55%</w:t>
            </w:r>
          </w:p>
        </w:tc>
        <w:tc>
          <w:tcPr>
            <w:tcW w:w="0" w:type="auto"/>
            <w:tcBorders>
              <w:top w:val="nil"/>
              <w:left w:val="nil"/>
              <w:bottom w:val="single" w:sz="8" w:space="0" w:color="auto"/>
              <w:right w:val="single" w:sz="8" w:space="0" w:color="auto"/>
            </w:tcBorders>
            <w:shd w:val="clear" w:color="auto" w:fill="auto"/>
            <w:vAlign w:val="center"/>
            <w:hideMark/>
          </w:tcPr>
          <w:p w14:paraId="5FE6EB12"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71,20%</w:t>
            </w:r>
          </w:p>
        </w:tc>
      </w:tr>
    </w:tbl>
    <w:p w14:paraId="05F0D972" w14:textId="3053AB98" w:rsidR="00593136" w:rsidRDefault="00593136" w:rsidP="00D10D65">
      <w:pPr>
        <w:tabs>
          <w:tab w:val="left" w:pos="1134"/>
        </w:tabs>
        <w:spacing w:after="0" w:line="240" w:lineRule="auto"/>
        <w:contextualSpacing/>
        <w:jc w:val="both"/>
        <w:rPr>
          <w:rFonts w:ascii="Verdana" w:eastAsia="Arial" w:hAnsi="Verdana" w:cs="Arial"/>
          <w:iCs/>
          <w:color w:val="000000"/>
          <w:lang w:val="es-CO"/>
        </w:rPr>
      </w:pPr>
    </w:p>
    <w:p w14:paraId="14EAA1A4" w14:textId="77777777" w:rsidR="00593136" w:rsidRDefault="00593136" w:rsidP="00D10D65">
      <w:pPr>
        <w:tabs>
          <w:tab w:val="left" w:pos="1134"/>
        </w:tabs>
        <w:spacing w:after="0" w:line="240" w:lineRule="auto"/>
        <w:contextualSpacing/>
        <w:jc w:val="both"/>
        <w:rPr>
          <w:rFonts w:ascii="Verdana" w:eastAsia="Arial" w:hAnsi="Verdana" w:cs="Arial"/>
          <w:iCs/>
          <w:color w:val="000000"/>
          <w:lang w:val="es-CO"/>
        </w:rPr>
      </w:pPr>
    </w:p>
    <w:p w14:paraId="0E830A63" w14:textId="5BCCA051" w:rsidR="00440605"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2F39A9" w14:textId="0197D151" w:rsidR="00593136" w:rsidRDefault="00593136" w:rsidP="00593136">
      <w:pPr>
        <w:tabs>
          <w:tab w:val="left" w:pos="1134"/>
        </w:tabs>
        <w:spacing w:after="0" w:line="240" w:lineRule="auto"/>
        <w:ind w:left="502"/>
        <w:contextualSpacing/>
        <w:jc w:val="both"/>
        <w:rPr>
          <w:rFonts w:ascii="Verdana" w:eastAsia="Arial" w:hAnsi="Verdana" w:cs="Arial"/>
          <w:iCs/>
          <w:color w:val="000000"/>
          <w:lang w:val="es-CO"/>
        </w:rPr>
      </w:pPr>
    </w:p>
    <w:p w14:paraId="3845BE35" w14:textId="77777777" w:rsidR="00593136" w:rsidRDefault="00593136" w:rsidP="00593136">
      <w:pPr>
        <w:tabs>
          <w:tab w:val="left" w:pos="1134"/>
        </w:tabs>
        <w:spacing w:after="0" w:line="240" w:lineRule="auto"/>
        <w:ind w:left="502"/>
        <w:contextualSpacing/>
        <w:jc w:val="both"/>
        <w:rPr>
          <w:rFonts w:ascii="Verdana" w:eastAsia="Arial" w:hAnsi="Verdana" w:cs="Arial"/>
          <w:iCs/>
          <w:color w:val="000000"/>
          <w:lang w:val="es-CO"/>
        </w:rPr>
      </w:pPr>
    </w:p>
    <w:tbl>
      <w:tblPr>
        <w:tblW w:w="8254" w:type="dxa"/>
        <w:jc w:val="center"/>
        <w:tblCellMar>
          <w:left w:w="70" w:type="dxa"/>
          <w:right w:w="70" w:type="dxa"/>
        </w:tblCellMar>
        <w:tblLook w:val="04A0" w:firstRow="1" w:lastRow="0" w:firstColumn="1" w:lastColumn="0" w:noHBand="0" w:noVBand="1"/>
      </w:tblPr>
      <w:tblGrid>
        <w:gridCol w:w="4810"/>
        <w:gridCol w:w="1843"/>
        <w:gridCol w:w="1601"/>
      </w:tblGrid>
      <w:tr w:rsidR="00593136" w:rsidRPr="00593136" w14:paraId="31E0BC70" w14:textId="77777777" w:rsidTr="00593136">
        <w:trPr>
          <w:trHeight w:val="211"/>
          <w:jc w:val="center"/>
        </w:trPr>
        <w:tc>
          <w:tcPr>
            <w:tcW w:w="481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716487D1" w14:textId="77777777" w:rsidR="00593136" w:rsidRPr="00593136" w:rsidRDefault="00593136" w:rsidP="00593136">
            <w:pPr>
              <w:spacing w:after="0" w:line="240" w:lineRule="auto"/>
              <w:jc w:val="center"/>
              <w:rPr>
                <w:rFonts w:ascii="Verdana" w:eastAsia="Times New Roman" w:hAnsi="Verdana" w:cs="Arial"/>
                <w:b/>
                <w:bCs/>
                <w:sz w:val="18"/>
                <w:szCs w:val="18"/>
                <w:lang w:val="es-CO" w:eastAsia="es-CO"/>
              </w:rPr>
            </w:pPr>
            <w:r w:rsidRPr="00593136">
              <w:rPr>
                <w:rFonts w:ascii="Verdana" w:eastAsia="Times New Roman" w:hAnsi="Verdana" w:cs="Arial"/>
                <w:b/>
                <w:bCs/>
                <w:sz w:val="18"/>
                <w:szCs w:val="18"/>
                <w:lang w:val="es-CO" w:eastAsia="es-CO"/>
              </w:rPr>
              <w:t>INSUMOS</w:t>
            </w:r>
          </w:p>
        </w:tc>
        <w:tc>
          <w:tcPr>
            <w:tcW w:w="1843" w:type="dxa"/>
            <w:tcBorders>
              <w:top w:val="single" w:sz="8" w:space="0" w:color="auto"/>
              <w:left w:val="nil"/>
              <w:bottom w:val="single" w:sz="4" w:space="0" w:color="auto"/>
              <w:right w:val="single" w:sz="4" w:space="0" w:color="auto"/>
            </w:tcBorders>
            <w:shd w:val="clear" w:color="000000" w:fill="FFFFFF"/>
            <w:vAlign w:val="center"/>
            <w:hideMark/>
          </w:tcPr>
          <w:p w14:paraId="38BB5D47" w14:textId="77777777" w:rsidR="00593136" w:rsidRPr="00593136" w:rsidRDefault="00593136" w:rsidP="00593136">
            <w:pPr>
              <w:spacing w:after="0" w:line="240" w:lineRule="auto"/>
              <w:jc w:val="center"/>
              <w:rPr>
                <w:rFonts w:ascii="Verdana" w:eastAsia="Times New Roman" w:hAnsi="Verdana" w:cs="Arial"/>
                <w:b/>
                <w:bCs/>
                <w:sz w:val="18"/>
                <w:szCs w:val="18"/>
                <w:lang w:val="es-CO" w:eastAsia="es-CO"/>
              </w:rPr>
            </w:pPr>
            <w:r w:rsidRPr="00593136">
              <w:rPr>
                <w:rFonts w:ascii="Verdana" w:eastAsia="Times New Roman" w:hAnsi="Verdana" w:cs="Arial"/>
                <w:b/>
                <w:bCs/>
                <w:sz w:val="18"/>
                <w:szCs w:val="18"/>
                <w:lang w:val="es-CO" w:eastAsia="es-CO"/>
              </w:rPr>
              <w:t>PARTICIPACION</w:t>
            </w:r>
          </w:p>
        </w:tc>
        <w:tc>
          <w:tcPr>
            <w:tcW w:w="1601" w:type="dxa"/>
            <w:tcBorders>
              <w:top w:val="single" w:sz="8" w:space="0" w:color="auto"/>
              <w:left w:val="nil"/>
              <w:bottom w:val="single" w:sz="4" w:space="0" w:color="auto"/>
              <w:right w:val="single" w:sz="8" w:space="0" w:color="auto"/>
            </w:tcBorders>
            <w:shd w:val="clear" w:color="000000" w:fill="FFFFFF"/>
            <w:vAlign w:val="center"/>
            <w:hideMark/>
          </w:tcPr>
          <w:p w14:paraId="06F64C7B" w14:textId="77777777" w:rsidR="00593136" w:rsidRPr="00593136" w:rsidRDefault="00593136" w:rsidP="00593136">
            <w:pPr>
              <w:spacing w:after="0" w:line="240" w:lineRule="auto"/>
              <w:jc w:val="center"/>
              <w:rPr>
                <w:rFonts w:ascii="Verdana" w:eastAsia="Times New Roman" w:hAnsi="Verdana" w:cs="Arial"/>
                <w:b/>
                <w:bCs/>
                <w:sz w:val="18"/>
                <w:szCs w:val="18"/>
                <w:lang w:val="es-CO" w:eastAsia="es-CO"/>
              </w:rPr>
            </w:pPr>
            <w:r w:rsidRPr="00593136">
              <w:rPr>
                <w:rFonts w:ascii="Verdana" w:eastAsia="Times New Roman" w:hAnsi="Verdana" w:cs="Arial"/>
                <w:b/>
                <w:bCs/>
                <w:sz w:val="18"/>
                <w:szCs w:val="18"/>
                <w:lang w:val="es-CO" w:eastAsia="es-CO"/>
              </w:rPr>
              <w:t>ACUMULADA</w:t>
            </w:r>
          </w:p>
        </w:tc>
      </w:tr>
      <w:tr w:rsidR="00593136" w:rsidRPr="00593136" w14:paraId="5E7EB3AF" w14:textId="77777777" w:rsidTr="00593136">
        <w:trPr>
          <w:trHeight w:val="422"/>
          <w:jc w:val="center"/>
        </w:trPr>
        <w:tc>
          <w:tcPr>
            <w:tcW w:w="4810" w:type="dxa"/>
            <w:tcBorders>
              <w:top w:val="nil"/>
              <w:left w:val="single" w:sz="8" w:space="0" w:color="auto"/>
              <w:bottom w:val="single" w:sz="4" w:space="0" w:color="auto"/>
              <w:right w:val="single" w:sz="4" w:space="0" w:color="auto"/>
            </w:tcBorders>
            <w:shd w:val="clear" w:color="auto" w:fill="auto"/>
            <w:vAlign w:val="center"/>
            <w:hideMark/>
          </w:tcPr>
          <w:p w14:paraId="15A9DF8B"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Montaje Acometida General Bifásica/Trifilar Incrustada Comercial. Incluye materiales, herramientas y mano de obra</w:t>
            </w:r>
          </w:p>
        </w:tc>
        <w:tc>
          <w:tcPr>
            <w:tcW w:w="1843" w:type="dxa"/>
            <w:tcBorders>
              <w:top w:val="nil"/>
              <w:left w:val="nil"/>
              <w:bottom w:val="single" w:sz="4" w:space="0" w:color="auto"/>
              <w:right w:val="single" w:sz="4" w:space="0" w:color="auto"/>
            </w:tcBorders>
            <w:shd w:val="clear" w:color="auto" w:fill="auto"/>
            <w:vAlign w:val="center"/>
            <w:hideMark/>
          </w:tcPr>
          <w:p w14:paraId="30F19C95"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45,23%</w:t>
            </w:r>
          </w:p>
        </w:tc>
        <w:tc>
          <w:tcPr>
            <w:tcW w:w="1601" w:type="dxa"/>
            <w:tcBorders>
              <w:top w:val="nil"/>
              <w:left w:val="nil"/>
              <w:bottom w:val="single" w:sz="4" w:space="0" w:color="auto"/>
              <w:right w:val="single" w:sz="8" w:space="0" w:color="auto"/>
            </w:tcBorders>
            <w:shd w:val="clear" w:color="auto" w:fill="auto"/>
            <w:vAlign w:val="center"/>
            <w:hideMark/>
          </w:tcPr>
          <w:p w14:paraId="4010C5BD"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45,23%</w:t>
            </w:r>
          </w:p>
        </w:tc>
      </w:tr>
      <w:tr w:rsidR="00593136" w:rsidRPr="00593136" w14:paraId="4FBD4EDC" w14:textId="77777777" w:rsidTr="00593136">
        <w:trPr>
          <w:trHeight w:val="444"/>
          <w:jc w:val="center"/>
        </w:trPr>
        <w:tc>
          <w:tcPr>
            <w:tcW w:w="4810" w:type="dxa"/>
            <w:tcBorders>
              <w:top w:val="nil"/>
              <w:left w:val="single" w:sz="8" w:space="0" w:color="auto"/>
              <w:bottom w:val="single" w:sz="4" w:space="0" w:color="auto"/>
              <w:right w:val="single" w:sz="4" w:space="0" w:color="auto"/>
            </w:tcBorders>
            <w:shd w:val="clear" w:color="auto" w:fill="auto"/>
            <w:vAlign w:val="center"/>
            <w:hideMark/>
          </w:tcPr>
          <w:p w14:paraId="3DC01A1D"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Montaje Tablero de protecciones Bifásico/Trifilar 18 puestos Sobremuro. Incluye materiales, herramientas y mano de obra</w:t>
            </w:r>
          </w:p>
        </w:tc>
        <w:tc>
          <w:tcPr>
            <w:tcW w:w="1843" w:type="dxa"/>
            <w:tcBorders>
              <w:top w:val="nil"/>
              <w:left w:val="nil"/>
              <w:bottom w:val="single" w:sz="4" w:space="0" w:color="auto"/>
              <w:right w:val="single" w:sz="4" w:space="0" w:color="auto"/>
            </w:tcBorders>
            <w:shd w:val="clear" w:color="auto" w:fill="auto"/>
            <w:vAlign w:val="center"/>
            <w:hideMark/>
          </w:tcPr>
          <w:p w14:paraId="0DB6A6B3"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13,43%</w:t>
            </w:r>
          </w:p>
        </w:tc>
        <w:tc>
          <w:tcPr>
            <w:tcW w:w="1601" w:type="dxa"/>
            <w:tcBorders>
              <w:top w:val="nil"/>
              <w:left w:val="nil"/>
              <w:bottom w:val="single" w:sz="4" w:space="0" w:color="auto"/>
              <w:right w:val="single" w:sz="8" w:space="0" w:color="auto"/>
            </w:tcBorders>
            <w:shd w:val="clear" w:color="auto" w:fill="auto"/>
            <w:vAlign w:val="center"/>
            <w:hideMark/>
          </w:tcPr>
          <w:p w14:paraId="3325E48A"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58,65%</w:t>
            </w:r>
          </w:p>
        </w:tc>
      </w:tr>
      <w:tr w:rsidR="00593136" w:rsidRPr="00593136" w14:paraId="359A5A69" w14:textId="77777777" w:rsidTr="00593136">
        <w:trPr>
          <w:trHeight w:val="274"/>
          <w:jc w:val="center"/>
        </w:trPr>
        <w:tc>
          <w:tcPr>
            <w:tcW w:w="4810" w:type="dxa"/>
            <w:tcBorders>
              <w:top w:val="nil"/>
              <w:left w:val="single" w:sz="8" w:space="0" w:color="auto"/>
              <w:bottom w:val="single" w:sz="8" w:space="0" w:color="auto"/>
              <w:right w:val="single" w:sz="4" w:space="0" w:color="auto"/>
            </w:tcBorders>
            <w:shd w:val="clear" w:color="auto" w:fill="auto"/>
            <w:vAlign w:val="center"/>
            <w:hideMark/>
          </w:tcPr>
          <w:p w14:paraId="2C8727C3" w14:textId="77777777" w:rsidR="00593136" w:rsidRPr="00593136" w:rsidRDefault="00593136" w:rsidP="00593136">
            <w:pPr>
              <w:spacing w:after="0" w:line="240" w:lineRule="auto"/>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 xml:space="preserve">Suministro e Instalación de Luminaria 110v -48w </w:t>
            </w:r>
          </w:p>
        </w:tc>
        <w:tc>
          <w:tcPr>
            <w:tcW w:w="1843" w:type="dxa"/>
            <w:tcBorders>
              <w:top w:val="nil"/>
              <w:left w:val="nil"/>
              <w:bottom w:val="single" w:sz="8" w:space="0" w:color="auto"/>
              <w:right w:val="single" w:sz="4" w:space="0" w:color="auto"/>
            </w:tcBorders>
            <w:shd w:val="clear" w:color="auto" w:fill="auto"/>
            <w:vAlign w:val="center"/>
            <w:hideMark/>
          </w:tcPr>
          <w:p w14:paraId="580D3583"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12,55%</w:t>
            </w:r>
          </w:p>
        </w:tc>
        <w:tc>
          <w:tcPr>
            <w:tcW w:w="1601" w:type="dxa"/>
            <w:tcBorders>
              <w:top w:val="nil"/>
              <w:left w:val="nil"/>
              <w:bottom w:val="single" w:sz="8" w:space="0" w:color="auto"/>
              <w:right w:val="single" w:sz="8" w:space="0" w:color="auto"/>
            </w:tcBorders>
            <w:shd w:val="clear" w:color="auto" w:fill="auto"/>
            <w:vAlign w:val="center"/>
            <w:hideMark/>
          </w:tcPr>
          <w:p w14:paraId="0DCABBFC" w14:textId="77777777" w:rsidR="00593136" w:rsidRPr="00593136" w:rsidRDefault="00593136" w:rsidP="00593136">
            <w:pPr>
              <w:spacing w:after="0" w:line="240" w:lineRule="auto"/>
              <w:jc w:val="center"/>
              <w:rPr>
                <w:rFonts w:ascii="Verdana" w:eastAsia="Times New Roman" w:hAnsi="Verdana" w:cs="Arial"/>
                <w:sz w:val="18"/>
                <w:szCs w:val="18"/>
                <w:lang w:val="es-CO" w:eastAsia="es-CO"/>
              </w:rPr>
            </w:pPr>
            <w:r w:rsidRPr="00593136">
              <w:rPr>
                <w:rFonts w:ascii="Verdana" w:eastAsia="Times New Roman" w:hAnsi="Verdana" w:cs="Arial"/>
                <w:sz w:val="18"/>
                <w:szCs w:val="18"/>
                <w:lang w:val="es-CO" w:eastAsia="es-CO"/>
              </w:rPr>
              <w:t>71,20%</w:t>
            </w:r>
          </w:p>
        </w:tc>
      </w:tr>
      <w:tr w:rsidR="00593136" w:rsidRPr="00593136" w14:paraId="52D15D24" w14:textId="77777777" w:rsidTr="00593136">
        <w:trPr>
          <w:trHeight w:val="348"/>
          <w:jc w:val="center"/>
        </w:trPr>
        <w:tc>
          <w:tcPr>
            <w:tcW w:w="4810" w:type="dxa"/>
            <w:tcBorders>
              <w:top w:val="nil"/>
              <w:left w:val="single" w:sz="8" w:space="0" w:color="auto"/>
              <w:bottom w:val="single" w:sz="8" w:space="0" w:color="auto"/>
              <w:right w:val="nil"/>
            </w:tcBorders>
            <w:shd w:val="clear" w:color="auto" w:fill="auto"/>
            <w:vAlign w:val="center"/>
            <w:hideMark/>
          </w:tcPr>
          <w:p w14:paraId="7D8B39E5" w14:textId="77777777" w:rsidR="00593136" w:rsidRPr="00593136" w:rsidRDefault="00593136" w:rsidP="00593136">
            <w:pPr>
              <w:spacing w:after="0" w:line="240" w:lineRule="auto"/>
              <w:jc w:val="right"/>
              <w:rPr>
                <w:rFonts w:ascii="Verdana" w:eastAsia="Times New Roman" w:hAnsi="Verdana" w:cs="Arial"/>
                <w:b/>
                <w:bCs/>
                <w:sz w:val="18"/>
                <w:szCs w:val="18"/>
                <w:lang w:val="es-CO" w:eastAsia="es-CO"/>
              </w:rPr>
            </w:pPr>
            <w:r w:rsidRPr="00593136">
              <w:rPr>
                <w:rFonts w:ascii="Verdana" w:eastAsia="Times New Roman" w:hAnsi="Verdana" w:cs="Arial"/>
                <w:b/>
                <w:bCs/>
                <w:sz w:val="18"/>
                <w:szCs w:val="18"/>
                <w:lang w:val="es-CO" w:eastAsia="es-CO"/>
              </w:rPr>
              <w:t>PROMEDIO</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14:paraId="6138F888" w14:textId="77777777" w:rsidR="00593136" w:rsidRPr="00593136" w:rsidRDefault="00593136" w:rsidP="00593136">
            <w:pPr>
              <w:spacing w:after="0" w:line="240" w:lineRule="auto"/>
              <w:jc w:val="center"/>
              <w:rPr>
                <w:rFonts w:ascii="Verdana" w:eastAsia="Times New Roman" w:hAnsi="Verdana" w:cs="Arial"/>
                <w:b/>
                <w:bCs/>
                <w:sz w:val="18"/>
                <w:szCs w:val="18"/>
                <w:lang w:val="es-CO" w:eastAsia="es-CO"/>
              </w:rPr>
            </w:pPr>
            <w:r w:rsidRPr="00593136">
              <w:rPr>
                <w:rFonts w:ascii="Verdana" w:eastAsia="Times New Roman" w:hAnsi="Verdana" w:cs="Arial"/>
                <w:b/>
                <w:bCs/>
                <w:sz w:val="18"/>
                <w:szCs w:val="18"/>
                <w:lang w:val="es-CO" w:eastAsia="es-CO"/>
              </w:rPr>
              <w:t>23,73%</w:t>
            </w:r>
          </w:p>
        </w:tc>
        <w:tc>
          <w:tcPr>
            <w:tcW w:w="1601" w:type="dxa"/>
            <w:tcBorders>
              <w:top w:val="nil"/>
              <w:left w:val="nil"/>
              <w:bottom w:val="nil"/>
              <w:right w:val="nil"/>
            </w:tcBorders>
            <w:shd w:val="clear" w:color="auto" w:fill="auto"/>
            <w:noWrap/>
            <w:vAlign w:val="bottom"/>
            <w:hideMark/>
          </w:tcPr>
          <w:p w14:paraId="61A35A70" w14:textId="77777777" w:rsidR="00593136" w:rsidRPr="00593136" w:rsidRDefault="00593136" w:rsidP="00593136">
            <w:pPr>
              <w:spacing w:after="0" w:line="240" w:lineRule="auto"/>
              <w:jc w:val="center"/>
              <w:rPr>
                <w:rFonts w:ascii="Verdana" w:eastAsia="Times New Roman" w:hAnsi="Verdana" w:cs="Arial"/>
                <w:b/>
                <w:bCs/>
                <w:sz w:val="18"/>
                <w:szCs w:val="18"/>
                <w:lang w:val="es-CO" w:eastAsia="es-CO"/>
              </w:rPr>
            </w:pPr>
          </w:p>
        </w:tc>
      </w:tr>
    </w:tbl>
    <w:p w14:paraId="59A113B5" w14:textId="77777777" w:rsidR="00D10D65" w:rsidRDefault="00D10D65" w:rsidP="00D10D65">
      <w:pPr>
        <w:tabs>
          <w:tab w:val="left" w:pos="1134"/>
        </w:tabs>
        <w:spacing w:after="0" w:line="240" w:lineRule="auto"/>
        <w:ind w:left="502"/>
        <w:contextualSpacing/>
        <w:jc w:val="both"/>
        <w:rPr>
          <w:rFonts w:ascii="Verdana" w:eastAsia="Arial" w:hAnsi="Verdana" w:cs="Arial"/>
          <w:iCs/>
          <w:color w:val="000000"/>
          <w:lang w:val="es-CO"/>
        </w:rPr>
      </w:pP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578F9140" w:rsidR="00440605"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39C42F79" w14:textId="365E0C06" w:rsidR="00D10D65" w:rsidRDefault="00D10D65" w:rsidP="00D10D65">
      <w:pPr>
        <w:tabs>
          <w:tab w:val="left" w:pos="1134"/>
        </w:tabs>
        <w:spacing w:after="0" w:line="240" w:lineRule="auto"/>
        <w:contextualSpacing/>
        <w:jc w:val="both"/>
        <w:rPr>
          <w:rFonts w:ascii="Verdana" w:eastAsia="Arial" w:hAnsi="Verdana" w:cs="Arial"/>
          <w:iCs/>
          <w:color w:val="000000"/>
          <w:lang w:val="es-CO"/>
        </w:rPr>
      </w:pPr>
    </w:p>
    <w:tbl>
      <w:tblPr>
        <w:tblW w:w="7700" w:type="dxa"/>
        <w:jc w:val="center"/>
        <w:tblCellMar>
          <w:left w:w="70" w:type="dxa"/>
          <w:right w:w="70" w:type="dxa"/>
        </w:tblCellMar>
        <w:tblLook w:val="04A0" w:firstRow="1" w:lastRow="0" w:firstColumn="1" w:lastColumn="0" w:noHBand="0" w:noVBand="1"/>
      </w:tblPr>
      <w:tblGrid>
        <w:gridCol w:w="7700"/>
      </w:tblGrid>
      <w:tr w:rsidR="002426A7" w:rsidRPr="002426A7" w14:paraId="3320C80A" w14:textId="77777777" w:rsidTr="002426A7">
        <w:trPr>
          <w:trHeight w:val="300"/>
          <w:jc w:val="center"/>
        </w:trPr>
        <w:tc>
          <w:tcPr>
            <w:tcW w:w="770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3880754C" w14:textId="77777777" w:rsidR="002426A7" w:rsidRPr="002426A7" w:rsidRDefault="002426A7" w:rsidP="002426A7">
            <w:pPr>
              <w:spacing w:after="0" w:line="240" w:lineRule="auto"/>
              <w:jc w:val="center"/>
              <w:rPr>
                <w:rFonts w:ascii="Verdana" w:eastAsia="Times New Roman" w:hAnsi="Verdana" w:cs="Arial"/>
                <w:b/>
                <w:bCs/>
                <w:sz w:val="20"/>
                <w:szCs w:val="20"/>
                <w:lang w:val="es-CO" w:eastAsia="es-CO"/>
              </w:rPr>
            </w:pPr>
            <w:r w:rsidRPr="002426A7">
              <w:rPr>
                <w:rFonts w:ascii="Verdana" w:eastAsia="Times New Roman" w:hAnsi="Verdana" w:cs="Arial"/>
                <w:b/>
                <w:bCs/>
                <w:sz w:val="20"/>
                <w:szCs w:val="20"/>
                <w:lang w:val="es-CO" w:eastAsia="es-CO"/>
              </w:rPr>
              <w:t>BIENES RELEVANTES</w:t>
            </w:r>
          </w:p>
        </w:tc>
      </w:tr>
      <w:tr w:rsidR="002426A7" w:rsidRPr="002426A7" w14:paraId="2126EE2D" w14:textId="77777777" w:rsidTr="002426A7">
        <w:trPr>
          <w:trHeight w:val="600"/>
          <w:jc w:val="center"/>
        </w:trPr>
        <w:tc>
          <w:tcPr>
            <w:tcW w:w="7700" w:type="dxa"/>
            <w:tcBorders>
              <w:top w:val="nil"/>
              <w:left w:val="single" w:sz="8" w:space="0" w:color="auto"/>
              <w:bottom w:val="single" w:sz="4" w:space="0" w:color="auto"/>
              <w:right w:val="single" w:sz="4" w:space="0" w:color="auto"/>
            </w:tcBorders>
            <w:shd w:val="clear" w:color="auto" w:fill="auto"/>
            <w:vAlign w:val="center"/>
            <w:hideMark/>
          </w:tcPr>
          <w:p w14:paraId="0BA702E6" w14:textId="77777777" w:rsidR="002426A7" w:rsidRPr="002426A7" w:rsidRDefault="002426A7" w:rsidP="002426A7">
            <w:pPr>
              <w:spacing w:after="0" w:line="240" w:lineRule="auto"/>
              <w:rPr>
                <w:rFonts w:ascii="Verdana" w:eastAsia="Times New Roman" w:hAnsi="Verdana" w:cs="Arial"/>
                <w:sz w:val="20"/>
                <w:szCs w:val="20"/>
                <w:lang w:val="es-CO" w:eastAsia="es-CO"/>
              </w:rPr>
            </w:pPr>
            <w:r w:rsidRPr="002426A7">
              <w:rPr>
                <w:rFonts w:ascii="Verdana" w:eastAsia="Times New Roman" w:hAnsi="Verdana" w:cs="Arial"/>
                <w:sz w:val="20"/>
                <w:szCs w:val="20"/>
                <w:lang w:val="es-CO" w:eastAsia="es-CO"/>
              </w:rPr>
              <w:t>Montaje Acometida General Bifásica/Trifilar Incrustada Comercial. Incluye materiales, herramientas y mano de obra</w:t>
            </w:r>
          </w:p>
        </w:tc>
      </w:tr>
    </w:tbl>
    <w:p w14:paraId="1F1FBBCC" w14:textId="1F744718" w:rsidR="002426A7" w:rsidRDefault="002426A7" w:rsidP="00D10D65">
      <w:pPr>
        <w:tabs>
          <w:tab w:val="left" w:pos="1134"/>
        </w:tabs>
        <w:spacing w:after="0" w:line="240" w:lineRule="auto"/>
        <w:contextualSpacing/>
        <w:jc w:val="both"/>
        <w:rPr>
          <w:rFonts w:ascii="Verdana" w:eastAsia="Arial" w:hAnsi="Verdana" w:cs="Arial"/>
          <w:iCs/>
          <w:color w:val="000000"/>
          <w:lang w:val="es-CO"/>
        </w:rPr>
      </w:pPr>
    </w:p>
    <w:p w14:paraId="4AD83038" w14:textId="62BEBFA4" w:rsidR="002426A7" w:rsidRDefault="002426A7" w:rsidP="00D10D65">
      <w:pPr>
        <w:tabs>
          <w:tab w:val="left" w:pos="1134"/>
        </w:tabs>
        <w:spacing w:after="0" w:line="240" w:lineRule="auto"/>
        <w:contextualSpacing/>
        <w:jc w:val="both"/>
        <w:rPr>
          <w:rFonts w:ascii="Verdana" w:eastAsia="Arial" w:hAnsi="Verdana" w:cs="Arial"/>
          <w:iCs/>
          <w:color w:val="000000"/>
          <w:lang w:val="es-CO"/>
        </w:rPr>
      </w:pPr>
    </w:p>
    <w:p w14:paraId="4ACAD49D" w14:textId="77777777" w:rsidR="002426A7" w:rsidRDefault="002426A7" w:rsidP="00D10D65">
      <w:pPr>
        <w:tabs>
          <w:tab w:val="left" w:pos="1134"/>
        </w:tabs>
        <w:spacing w:after="0" w:line="240" w:lineRule="auto"/>
        <w:contextualSpacing/>
        <w:jc w:val="both"/>
        <w:rPr>
          <w:rFonts w:ascii="Verdana" w:eastAsia="Arial" w:hAnsi="Verdana" w:cs="Arial"/>
          <w:iCs/>
          <w:color w:val="000000"/>
          <w:lang w:val="es-CO"/>
        </w:rPr>
      </w:pPr>
    </w:p>
    <w:p w14:paraId="56F5BE4F" w14:textId="5053DA9A" w:rsidR="00440605"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BF62FBF" w14:textId="6E927824" w:rsidR="00D10D65" w:rsidRDefault="00D10D65" w:rsidP="00D10D65">
      <w:pPr>
        <w:tabs>
          <w:tab w:val="left" w:pos="1134"/>
        </w:tabs>
        <w:spacing w:after="0" w:line="240" w:lineRule="auto"/>
        <w:contextualSpacing/>
        <w:jc w:val="both"/>
        <w:rPr>
          <w:rFonts w:ascii="Verdana" w:eastAsia="Arial" w:hAnsi="Verdana" w:cs="Arial"/>
          <w:iCs/>
          <w:color w:val="000000"/>
          <w:lang w:val="es-CO"/>
        </w:rPr>
      </w:pPr>
    </w:p>
    <w:p w14:paraId="04180168" w14:textId="232FADD3" w:rsidR="00D10D65" w:rsidRDefault="002426A7" w:rsidP="00D10D65">
      <w:pPr>
        <w:tabs>
          <w:tab w:val="left" w:pos="1134"/>
        </w:tabs>
        <w:spacing w:after="0" w:line="240" w:lineRule="auto"/>
        <w:contextualSpacing/>
        <w:jc w:val="both"/>
        <w:rPr>
          <w:rFonts w:ascii="Verdana" w:eastAsia="Arial" w:hAnsi="Verdana" w:cs="Arial"/>
          <w:iCs/>
          <w:color w:val="000000"/>
          <w:lang w:val="es-CO"/>
        </w:rPr>
      </w:pPr>
      <w:r w:rsidRPr="002426A7">
        <w:rPr>
          <w:rFonts w:ascii="Verdana" w:eastAsia="Arial" w:hAnsi="Verdana" w:cs="Arial"/>
          <w:iCs/>
          <w:color w:val="000000"/>
          <w:lang w:val="es-CO"/>
        </w:rPr>
        <w:drawing>
          <wp:inline distT="0" distB="0" distL="0" distR="0" wp14:anchorId="772C382A" wp14:editId="691A6B05">
            <wp:extent cx="5731510" cy="3362325"/>
            <wp:effectExtent l="0" t="0" r="254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62325"/>
                    </a:xfrm>
                    <a:prstGeom prst="rect">
                      <a:avLst/>
                    </a:prstGeom>
                  </pic:spPr>
                </pic:pic>
              </a:graphicData>
            </a:graphic>
          </wp:inline>
        </w:drawing>
      </w:r>
    </w:p>
    <w:p w14:paraId="54871222" w14:textId="5CCF7CF0" w:rsidR="00D10D65" w:rsidRDefault="00D10D65" w:rsidP="00D10D65">
      <w:pPr>
        <w:tabs>
          <w:tab w:val="left" w:pos="1134"/>
        </w:tabs>
        <w:spacing w:after="0" w:line="240" w:lineRule="auto"/>
        <w:contextualSpacing/>
        <w:jc w:val="both"/>
        <w:rPr>
          <w:rFonts w:ascii="Verdana" w:eastAsia="Arial" w:hAnsi="Verdana" w:cs="Arial"/>
          <w:iCs/>
          <w:color w:val="000000"/>
          <w:lang w:val="es-CO"/>
        </w:rPr>
      </w:pPr>
    </w:p>
    <w:p w14:paraId="1EF8F42F" w14:textId="20083C07" w:rsidR="00D10D65" w:rsidRDefault="00D10D65" w:rsidP="00D10D65">
      <w:pPr>
        <w:tabs>
          <w:tab w:val="left" w:pos="1134"/>
        </w:tabs>
        <w:spacing w:after="0" w:line="240" w:lineRule="auto"/>
        <w:contextualSpacing/>
        <w:jc w:val="both"/>
        <w:rPr>
          <w:rFonts w:ascii="Verdana" w:eastAsia="Arial" w:hAnsi="Verdana" w:cs="Arial"/>
          <w:iCs/>
          <w:color w:val="000000"/>
          <w:lang w:val="es-CO"/>
        </w:rPr>
      </w:pPr>
    </w:p>
    <w:p w14:paraId="2F9F8627" w14:textId="70D49F5D"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2426A7" w:rsidRPr="002426A7">
        <w:rPr>
          <w:rFonts w:ascii="Verdana" w:eastAsia="Arial" w:hAnsi="Verdana" w:cs="Times New Roman"/>
          <w:b/>
          <w:bCs/>
          <w:color w:val="000000"/>
          <w:szCs w:val="24"/>
          <w:lang w:val="es-CO"/>
        </w:rPr>
        <w:t>80%</w:t>
      </w:r>
      <w:r w:rsidR="002426A7">
        <w:rPr>
          <w:rFonts w:ascii="Verdana" w:eastAsia="Arial" w:hAnsi="Verdana" w:cs="Times New Roman"/>
          <w:color w:val="000000"/>
          <w:szCs w:val="24"/>
          <w:lang w:val="es-CO"/>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76ADECA2"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2DC671A7" w:rsidRPr="07FA77B4">
        <w:rPr>
          <w:rFonts w:ascii="Verdana" w:eastAsia="Arial" w:hAnsi="Verdana" w:cs="Arial"/>
          <w:highlight w:val="lightGray"/>
          <w:lang w:val="es-419"/>
        </w:rPr>
        <w:t>[</w:t>
      </w:r>
      <w:r w:rsidR="000822B0">
        <w:rPr>
          <w:rFonts w:ascii="Verdana" w:eastAsia="Arial" w:hAnsi="Verdana" w:cs="Arial"/>
          <w:highlight w:val="lightGray"/>
          <w:lang w:val="es-419"/>
        </w:rPr>
        <w:t>Institucional</w:t>
      </w:r>
      <w:r w:rsidR="2DC671A7" w:rsidRPr="07FA77B4">
        <w:rPr>
          <w:rFonts w:ascii="Verdana" w:eastAsia="Arial" w:hAnsi="Verdana" w:cs="Arial"/>
          <w:highlight w:val="lightGray"/>
          <w:lang w:val="es-419"/>
        </w:rPr>
        <w:t>]</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285E73BC"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highlight w:val="lightGray"/>
          <w:lang w:val="es-419"/>
        </w:rPr>
        <w:t>[</w:t>
      </w:r>
      <w:r w:rsidR="000822B0">
        <w:rPr>
          <w:rFonts w:ascii="Verdana" w:eastAsia="Arial" w:hAnsi="Verdana" w:cs="Arial"/>
          <w:highlight w:val="lightGray"/>
          <w:lang w:val="es-419"/>
        </w:rPr>
        <w:t>Institucional</w:t>
      </w:r>
      <w:r w:rsidR="48A5D8A1" w:rsidRPr="07FA77B4">
        <w:rPr>
          <w:rFonts w:ascii="Verdana" w:eastAsia="Arial" w:hAnsi="Verdana" w:cs="Arial"/>
          <w:highlight w:val="lightGray"/>
          <w:lang w:val="es-419"/>
        </w:rPr>
        <w:t>]</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4260FD29" w14:textId="77777777" w:rsidR="00FA7B9B" w:rsidRPr="00616366" w:rsidRDefault="00FA7B9B" w:rsidP="00FA7B9B">
      <w:pPr>
        <w:spacing w:after="0" w:line="240" w:lineRule="auto"/>
        <w:jc w:val="both"/>
        <w:rPr>
          <w:rFonts w:ascii="Verdana" w:eastAsia="Arial" w:hAnsi="Verdana" w:cs="Arial"/>
          <w:sz w:val="20"/>
          <w:szCs w:val="20"/>
          <w:lang w:val="es-CO"/>
        </w:rPr>
      </w:pPr>
      <w:r w:rsidRPr="00616366">
        <w:rPr>
          <w:rFonts w:ascii="Verdana" w:eastAsia="Arial" w:hAnsi="Verdana" w:cs="Arial"/>
          <w:b/>
          <w:bCs/>
          <w:i/>
          <w:iCs/>
          <w:sz w:val="20"/>
          <w:szCs w:val="20"/>
          <w:lang w:val="es-CO"/>
        </w:rPr>
        <w:t>NOTA:</w:t>
      </w:r>
      <w:r w:rsidRPr="00616366">
        <w:rPr>
          <w:rFonts w:ascii="Verdana" w:eastAsia="Arial" w:hAnsi="Verdana" w:cs="Arial"/>
          <w:i/>
          <w:iCs/>
          <w:sz w:val="20"/>
          <w:szCs w:val="20"/>
          <w:lang w:val="es-CO"/>
        </w:rPr>
        <w:t xml:space="preserve"> Una vez realizada la verificación correspondiente, es claro que los insumos sometidos a verificación no se encuentran incluidos en el registro de bienes nacionales conforme lo establecido en el Decreto 2680 de 2009</w:t>
      </w:r>
      <w:r w:rsidRPr="00616366">
        <w:rPr>
          <w:rFonts w:ascii="Verdana" w:eastAsia="Arial" w:hAnsi="Verdana" w:cs="Arial"/>
          <w:sz w:val="20"/>
          <w:szCs w:val="20"/>
          <w:lang w:val="es-CO"/>
        </w:rPr>
        <w:t>.</w:t>
      </w:r>
    </w:p>
    <w:p w14:paraId="1DDCE81C" w14:textId="77777777" w:rsidR="00FA7B9B" w:rsidRPr="00616366" w:rsidRDefault="00FA7B9B" w:rsidP="00FA7B9B">
      <w:pPr>
        <w:spacing w:after="0" w:line="240" w:lineRule="auto"/>
        <w:jc w:val="both"/>
        <w:rPr>
          <w:rFonts w:ascii="Verdana" w:eastAsia="Arial" w:hAnsi="Verdana" w:cs="Arial"/>
          <w:sz w:val="20"/>
          <w:szCs w:val="20"/>
          <w:lang w:val="es-CO"/>
        </w:rPr>
      </w:pPr>
    </w:p>
    <w:p w14:paraId="3EC14853" w14:textId="77777777" w:rsidR="00FA7B9B" w:rsidRPr="00616366" w:rsidRDefault="00FA7B9B" w:rsidP="00FA7B9B">
      <w:pPr>
        <w:numPr>
          <w:ilvl w:val="0"/>
          <w:numId w:val="3"/>
        </w:numPr>
        <w:spacing w:after="0" w:line="240" w:lineRule="auto"/>
        <w:contextualSpacing/>
        <w:jc w:val="both"/>
        <w:rPr>
          <w:rFonts w:ascii="Verdana" w:eastAsia="Arial" w:hAnsi="Verdana" w:cs="Arial"/>
          <w:i/>
          <w:iCs/>
          <w:sz w:val="20"/>
          <w:szCs w:val="20"/>
          <w:lang w:val="es-CO"/>
        </w:rPr>
      </w:pPr>
      <w:r w:rsidRPr="00616366">
        <w:rPr>
          <w:rFonts w:ascii="Verdana" w:eastAsia="Arial" w:hAnsi="Verdana" w:cs="Arial"/>
          <w:i/>
          <w:iCs/>
          <w:sz w:val="20"/>
          <w:szCs w:val="20"/>
          <w:lang w:val="es-CO"/>
        </w:rPr>
        <w:t>Se concluye que, si bien existen bienes representativos, estos no se encuentran en el registro de Productores de Bienes nacionales.</w:t>
      </w:r>
    </w:p>
    <w:p w14:paraId="18005CF0" w14:textId="77777777" w:rsidR="00FA7B9B" w:rsidRPr="00616366" w:rsidRDefault="00FA7B9B" w:rsidP="00FA7B9B">
      <w:pPr>
        <w:spacing w:after="0" w:line="240" w:lineRule="auto"/>
        <w:ind w:left="1080"/>
        <w:contextualSpacing/>
        <w:jc w:val="both"/>
        <w:rPr>
          <w:rFonts w:ascii="Verdana" w:eastAsia="Arial" w:hAnsi="Verdana" w:cs="Arial"/>
          <w:i/>
          <w:iCs/>
          <w:sz w:val="20"/>
          <w:szCs w:val="20"/>
          <w:lang w:val="es-CO"/>
        </w:rPr>
      </w:pPr>
    </w:p>
    <w:p w14:paraId="60FA3349" w14:textId="27F2A1FB" w:rsidR="00FA7B9B" w:rsidRPr="00616366" w:rsidRDefault="00FA7B9B" w:rsidP="00FA7B9B">
      <w:pPr>
        <w:numPr>
          <w:ilvl w:val="0"/>
          <w:numId w:val="3"/>
        </w:numPr>
        <w:spacing w:after="0" w:line="240" w:lineRule="auto"/>
        <w:contextualSpacing/>
        <w:jc w:val="both"/>
        <w:rPr>
          <w:rFonts w:ascii="Verdana" w:eastAsia="Arial" w:hAnsi="Verdana" w:cs="Times New Roman"/>
          <w:lang w:val="es-CO"/>
        </w:rPr>
      </w:pPr>
      <w:r w:rsidRPr="00616366">
        <w:rPr>
          <w:rFonts w:ascii="Verdana" w:eastAsia="Arial" w:hAnsi="Verdana" w:cs="Arial"/>
          <w:i/>
          <w:iCs/>
          <w:sz w:val="20"/>
          <w:szCs w:val="20"/>
          <w:lang w:val="es-CO"/>
        </w:rPr>
        <w:t xml:space="preserve">De conformidad con consulta del Registro de Productores de Bienes Nacionales, realizada el día </w:t>
      </w:r>
      <w:r w:rsidRPr="00616366">
        <w:rPr>
          <w:rFonts w:ascii="Verdana" w:eastAsia="Arial" w:hAnsi="Verdana" w:cs="Arial"/>
          <w:b/>
          <w:bCs/>
          <w:i/>
          <w:iCs/>
          <w:sz w:val="20"/>
          <w:szCs w:val="20"/>
          <w:lang w:val="es-CO"/>
        </w:rPr>
        <w:t>2</w:t>
      </w:r>
      <w:r w:rsidR="002426A7">
        <w:rPr>
          <w:rFonts w:ascii="Verdana" w:eastAsia="Arial" w:hAnsi="Verdana" w:cs="Arial"/>
          <w:b/>
          <w:bCs/>
          <w:i/>
          <w:iCs/>
          <w:sz w:val="20"/>
          <w:szCs w:val="20"/>
          <w:lang w:val="es-CO"/>
        </w:rPr>
        <w:t>1</w:t>
      </w:r>
      <w:r w:rsidRPr="00616366">
        <w:rPr>
          <w:rFonts w:ascii="Verdana" w:eastAsia="Arial" w:hAnsi="Verdana" w:cs="Arial"/>
          <w:b/>
          <w:bCs/>
          <w:i/>
          <w:iCs/>
          <w:sz w:val="20"/>
          <w:szCs w:val="20"/>
          <w:lang w:val="es-CO"/>
        </w:rPr>
        <w:t xml:space="preserve"> de </w:t>
      </w:r>
      <w:r>
        <w:rPr>
          <w:rFonts w:ascii="Verdana" w:eastAsia="Arial" w:hAnsi="Verdana" w:cs="Arial"/>
          <w:b/>
          <w:bCs/>
          <w:i/>
          <w:iCs/>
          <w:sz w:val="20"/>
          <w:szCs w:val="20"/>
          <w:lang w:val="es-CO"/>
        </w:rPr>
        <w:t>octu</w:t>
      </w:r>
      <w:r w:rsidRPr="00616366">
        <w:rPr>
          <w:rFonts w:ascii="Verdana" w:eastAsia="Arial" w:hAnsi="Verdana" w:cs="Arial"/>
          <w:b/>
          <w:bCs/>
          <w:i/>
          <w:iCs/>
          <w:sz w:val="20"/>
          <w:szCs w:val="20"/>
          <w:lang w:val="es-CO"/>
        </w:rPr>
        <w:t>bre de 2026</w:t>
      </w:r>
      <w:r w:rsidRPr="00616366">
        <w:rPr>
          <w:rFonts w:ascii="Verdana" w:eastAsia="Arial" w:hAnsi="Verdana" w:cs="Arial"/>
          <w:i/>
          <w:iCs/>
          <w:sz w:val="20"/>
          <w:szCs w:val="20"/>
          <w:lang w:val="es-CO"/>
        </w:rPr>
        <w:t xml:space="preserve">, se determinó que los bienes de mayor relevancia para el desarrollo de la obra no se encuentran incluidos en dicho registro, de conformidad con el numeral 3 del artículo 2.2.1.2.4.2.9 del Decreto 1082 de 2015.  </w:t>
      </w: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05B7B" w14:textId="77777777" w:rsidR="004924B9" w:rsidRDefault="004924B9" w:rsidP="00EC30DA">
      <w:pPr>
        <w:spacing w:after="0" w:line="240" w:lineRule="auto"/>
      </w:pPr>
      <w:r>
        <w:separator/>
      </w:r>
    </w:p>
  </w:endnote>
  <w:endnote w:type="continuationSeparator" w:id="0">
    <w:p w14:paraId="290FF05B" w14:textId="77777777" w:rsidR="004924B9" w:rsidRDefault="004924B9"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1C665" w14:textId="77777777" w:rsidR="004924B9" w:rsidRDefault="004924B9" w:rsidP="00EC30DA">
      <w:pPr>
        <w:spacing w:after="0" w:line="240" w:lineRule="auto"/>
      </w:pPr>
      <w:r>
        <w:separator/>
      </w:r>
    </w:p>
  </w:footnote>
  <w:footnote w:type="continuationSeparator" w:id="0">
    <w:p w14:paraId="4B11955A" w14:textId="77777777" w:rsidR="004924B9" w:rsidRDefault="004924B9"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82E3189"/>
    <w:multiLevelType w:val="hybridMultilevel"/>
    <w:tmpl w:val="E82C6F9E"/>
    <w:lvl w:ilvl="0" w:tplc="811C942A">
      <w:start w:val="1"/>
      <w:numFmt w:val="lowerRoman"/>
      <w:lvlText w:val="%1."/>
      <w:lvlJc w:val="left"/>
      <w:pPr>
        <w:ind w:left="1080" w:hanging="72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912396044">
    <w:abstractNumId w:val="0"/>
  </w:num>
  <w:num w:numId="2" w16cid:durableId="1623926802">
    <w:abstractNumId w:val="2"/>
  </w:num>
  <w:num w:numId="3" w16cid:durableId="294802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2B0"/>
    <w:rsid w:val="00082715"/>
    <w:rsid w:val="00124A4D"/>
    <w:rsid w:val="00152E47"/>
    <w:rsid w:val="002426A7"/>
    <w:rsid w:val="002447D4"/>
    <w:rsid w:val="002867D6"/>
    <w:rsid w:val="003B3739"/>
    <w:rsid w:val="00440605"/>
    <w:rsid w:val="004854ED"/>
    <w:rsid w:val="004924B9"/>
    <w:rsid w:val="00583623"/>
    <w:rsid w:val="00583AE8"/>
    <w:rsid w:val="00593136"/>
    <w:rsid w:val="005D0C34"/>
    <w:rsid w:val="00605C12"/>
    <w:rsid w:val="0068540B"/>
    <w:rsid w:val="00701C86"/>
    <w:rsid w:val="007A6438"/>
    <w:rsid w:val="007C1DF7"/>
    <w:rsid w:val="00851C6D"/>
    <w:rsid w:val="00862F10"/>
    <w:rsid w:val="00867B18"/>
    <w:rsid w:val="008A4831"/>
    <w:rsid w:val="008D62C7"/>
    <w:rsid w:val="008E0BB5"/>
    <w:rsid w:val="00921956"/>
    <w:rsid w:val="00974AC8"/>
    <w:rsid w:val="00993777"/>
    <w:rsid w:val="009E1A9B"/>
    <w:rsid w:val="00A17713"/>
    <w:rsid w:val="00A76A0A"/>
    <w:rsid w:val="00AD46BF"/>
    <w:rsid w:val="00AE618F"/>
    <w:rsid w:val="00B1141A"/>
    <w:rsid w:val="00B9627F"/>
    <w:rsid w:val="00CE23D6"/>
    <w:rsid w:val="00D10D65"/>
    <w:rsid w:val="00D24F33"/>
    <w:rsid w:val="00D72554"/>
    <w:rsid w:val="00DA4845"/>
    <w:rsid w:val="00EC153F"/>
    <w:rsid w:val="00EC30DA"/>
    <w:rsid w:val="00FA7B9B"/>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895046">
      <w:bodyDiv w:val="1"/>
      <w:marLeft w:val="0"/>
      <w:marRight w:val="0"/>
      <w:marTop w:val="0"/>
      <w:marBottom w:val="0"/>
      <w:divBdr>
        <w:top w:val="none" w:sz="0" w:space="0" w:color="auto"/>
        <w:left w:val="none" w:sz="0" w:space="0" w:color="auto"/>
        <w:bottom w:val="none" w:sz="0" w:space="0" w:color="auto"/>
        <w:right w:val="none" w:sz="0" w:space="0" w:color="auto"/>
      </w:divBdr>
    </w:div>
    <w:div w:id="290208839">
      <w:bodyDiv w:val="1"/>
      <w:marLeft w:val="0"/>
      <w:marRight w:val="0"/>
      <w:marTop w:val="0"/>
      <w:marBottom w:val="0"/>
      <w:divBdr>
        <w:top w:val="none" w:sz="0" w:space="0" w:color="auto"/>
        <w:left w:val="none" w:sz="0" w:space="0" w:color="auto"/>
        <w:bottom w:val="none" w:sz="0" w:space="0" w:color="auto"/>
        <w:right w:val="none" w:sz="0" w:space="0" w:color="auto"/>
      </w:divBdr>
    </w:div>
    <w:div w:id="292715518">
      <w:bodyDiv w:val="1"/>
      <w:marLeft w:val="0"/>
      <w:marRight w:val="0"/>
      <w:marTop w:val="0"/>
      <w:marBottom w:val="0"/>
      <w:divBdr>
        <w:top w:val="none" w:sz="0" w:space="0" w:color="auto"/>
        <w:left w:val="none" w:sz="0" w:space="0" w:color="auto"/>
        <w:bottom w:val="none" w:sz="0" w:space="0" w:color="auto"/>
        <w:right w:val="none" w:sz="0" w:space="0" w:color="auto"/>
      </w:divBdr>
    </w:div>
    <w:div w:id="319309993">
      <w:bodyDiv w:val="1"/>
      <w:marLeft w:val="0"/>
      <w:marRight w:val="0"/>
      <w:marTop w:val="0"/>
      <w:marBottom w:val="0"/>
      <w:divBdr>
        <w:top w:val="none" w:sz="0" w:space="0" w:color="auto"/>
        <w:left w:val="none" w:sz="0" w:space="0" w:color="auto"/>
        <w:bottom w:val="none" w:sz="0" w:space="0" w:color="auto"/>
        <w:right w:val="none" w:sz="0" w:space="0" w:color="auto"/>
      </w:divBdr>
    </w:div>
    <w:div w:id="486285468">
      <w:bodyDiv w:val="1"/>
      <w:marLeft w:val="0"/>
      <w:marRight w:val="0"/>
      <w:marTop w:val="0"/>
      <w:marBottom w:val="0"/>
      <w:divBdr>
        <w:top w:val="none" w:sz="0" w:space="0" w:color="auto"/>
        <w:left w:val="none" w:sz="0" w:space="0" w:color="auto"/>
        <w:bottom w:val="none" w:sz="0" w:space="0" w:color="auto"/>
        <w:right w:val="none" w:sz="0" w:space="0" w:color="auto"/>
      </w:divBdr>
    </w:div>
    <w:div w:id="754015943">
      <w:bodyDiv w:val="1"/>
      <w:marLeft w:val="0"/>
      <w:marRight w:val="0"/>
      <w:marTop w:val="0"/>
      <w:marBottom w:val="0"/>
      <w:divBdr>
        <w:top w:val="none" w:sz="0" w:space="0" w:color="auto"/>
        <w:left w:val="none" w:sz="0" w:space="0" w:color="auto"/>
        <w:bottom w:val="none" w:sz="0" w:space="0" w:color="auto"/>
        <w:right w:val="none" w:sz="0" w:space="0" w:color="auto"/>
      </w:divBdr>
    </w:div>
    <w:div w:id="972563304">
      <w:bodyDiv w:val="1"/>
      <w:marLeft w:val="0"/>
      <w:marRight w:val="0"/>
      <w:marTop w:val="0"/>
      <w:marBottom w:val="0"/>
      <w:divBdr>
        <w:top w:val="none" w:sz="0" w:space="0" w:color="auto"/>
        <w:left w:val="none" w:sz="0" w:space="0" w:color="auto"/>
        <w:bottom w:val="none" w:sz="0" w:space="0" w:color="auto"/>
        <w:right w:val="none" w:sz="0" w:space="0" w:color="auto"/>
      </w:divBdr>
    </w:div>
    <w:div w:id="1020280551">
      <w:bodyDiv w:val="1"/>
      <w:marLeft w:val="0"/>
      <w:marRight w:val="0"/>
      <w:marTop w:val="0"/>
      <w:marBottom w:val="0"/>
      <w:divBdr>
        <w:top w:val="none" w:sz="0" w:space="0" w:color="auto"/>
        <w:left w:val="none" w:sz="0" w:space="0" w:color="auto"/>
        <w:bottom w:val="none" w:sz="0" w:space="0" w:color="auto"/>
        <w:right w:val="none" w:sz="0" w:space="0" w:color="auto"/>
      </w:divBdr>
    </w:div>
    <w:div w:id="1308972245">
      <w:bodyDiv w:val="1"/>
      <w:marLeft w:val="0"/>
      <w:marRight w:val="0"/>
      <w:marTop w:val="0"/>
      <w:marBottom w:val="0"/>
      <w:divBdr>
        <w:top w:val="none" w:sz="0" w:space="0" w:color="auto"/>
        <w:left w:val="none" w:sz="0" w:space="0" w:color="auto"/>
        <w:bottom w:val="none" w:sz="0" w:space="0" w:color="auto"/>
        <w:right w:val="none" w:sz="0" w:space="0" w:color="auto"/>
      </w:divBdr>
    </w:div>
    <w:div w:id="1385714200">
      <w:bodyDiv w:val="1"/>
      <w:marLeft w:val="0"/>
      <w:marRight w:val="0"/>
      <w:marTop w:val="0"/>
      <w:marBottom w:val="0"/>
      <w:divBdr>
        <w:top w:val="none" w:sz="0" w:space="0" w:color="auto"/>
        <w:left w:val="none" w:sz="0" w:space="0" w:color="auto"/>
        <w:bottom w:val="none" w:sz="0" w:space="0" w:color="auto"/>
        <w:right w:val="none" w:sz="0" w:space="0" w:color="auto"/>
      </w:divBdr>
    </w:div>
    <w:div w:id="1470050963">
      <w:bodyDiv w:val="1"/>
      <w:marLeft w:val="0"/>
      <w:marRight w:val="0"/>
      <w:marTop w:val="0"/>
      <w:marBottom w:val="0"/>
      <w:divBdr>
        <w:top w:val="none" w:sz="0" w:space="0" w:color="auto"/>
        <w:left w:val="none" w:sz="0" w:space="0" w:color="auto"/>
        <w:bottom w:val="none" w:sz="0" w:space="0" w:color="auto"/>
        <w:right w:val="none" w:sz="0" w:space="0" w:color="auto"/>
      </w:divBdr>
    </w:div>
    <w:div w:id="1545370057">
      <w:bodyDiv w:val="1"/>
      <w:marLeft w:val="0"/>
      <w:marRight w:val="0"/>
      <w:marTop w:val="0"/>
      <w:marBottom w:val="0"/>
      <w:divBdr>
        <w:top w:val="none" w:sz="0" w:space="0" w:color="auto"/>
        <w:left w:val="none" w:sz="0" w:space="0" w:color="auto"/>
        <w:bottom w:val="none" w:sz="0" w:space="0" w:color="auto"/>
        <w:right w:val="none" w:sz="0" w:space="0" w:color="auto"/>
      </w:divBdr>
    </w:div>
    <w:div w:id="1590043964">
      <w:bodyDiv w:val="1"/>
      <w:marLeft w:val="0"/>
      <w:marRight w:val="0"/>
      <w:marTop w:val="0"/>
      <w:marBottom w:val="0"/>
      <w:divBdr>
        <w:top w:val="none" w:sz="0" w:space="0" w:color="auto"/>
        <w:left w:val="none" w:sz="0" w:space="0" w:color="auto"/>
        <w:bottom w:val="none" w:sz="0" w:space="0" w:color="auto"/>
        <w:right w:val="none" w:sz="0" w:space="0" w:color="auto"/>
      </w:divBdr>
    </w:div>
    <w:div w:id="1593123310">
      <w:bodyDiv w:val="1"/>
      <w:marLeft w:val="0"/>
      <w:marRight w:val="0"/>
      <w:marTop w:val="0"/>
      <w:marBottom w:val="0"/>
      <w:divBdr>
        <w:top w:val="none" w:sz="0" w:space="0" w:color="auto"/>
        <w:left w:val="none" w:sz="0" w:space="0" w:color="auto"/>
        <w:bottom w:val="none" w:sz="0" w:space="0" w:color="auto"/>
        <w:right w:val="none" w:sz="0" w:space="0" w:color="auto"/>
      </w:divBdr>
    </w:div>
    <w:div w:id="1913617577">
      <w:bodyDiv w:val="1"/>
      <w:marLeft w:val="0"/>
      <w:marRight w:val="0"/>
      <w:marTop w:val="0"/>
      <w:marBottom w:val="0"/>
      <w:divBdr>
        <w:top w:val="none" w:sz="0" w:space="0" w:color="auto"/>
        <w:left w:val="none" w:sz="0" w:space="0" w:color="auto"/>
        <w:bottom w:val="none" w:sz="0" w:space="0" w:color="auto"/>
        <w:right w:val="none" w:sz="0" w:space="0" w:color="auto"/>
      </w:divBdr>
    </w:div>
    <w:div w:id="193149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Pages>
  <Words>1786</Words>
  <Characters>9824</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Néstor Fernando Meneses G.</cp:lastModifiedBy>
  <cp:revision>15</cp:revision>
  <cp:lastPrinted>2021-10-06T14:45:00Z</cp:lastPrinted>
  <dcterms:created xsi:type="dcterms:W3CDTF">2022-08-01T21:31:00Z</dcterms:created>
  <dcterms:modified xsi:type="dcterms:W3CDTF">2026-10-22T01:44:00Z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