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D9A29D" w14:textId="77777777" w:rsidR="0002429F" w:rsidRPr="00EF4E55" w:rsidRDefault="0002429F" w:rsidP="0002429F">
      <w:pPr>
        <w:pStyle w:val="NormalWeb"/>
        <w:shd w:val="clear" w:color="auto" w:fill="FFFFFF"/>
        <w:spacing w:before="0" w:beforeAutospacing="0" w:after="150" w:afterAutospacing="0"/>
        <w:jc w:val="both"/>
        <w:rPr>
          <w:rFonts w:ascii="Arial" w:eastAsia="Calibri" w:hAnsi="Arial" w:cs="Arial"/>
          <w:b/>
          <w:sz w:val="18"/>
          <w:szCs w:val="18"/>
          <w:u w:val="single"/>
        </w:rPr>
      </w:pPr>
      <w:r w:rsidRPr="00B46383">
        <w:rPr>
          <w:rFonts w:ascii="Arial" w:eastAsia="Calibri" w:hAnsi="Arial" w:cs="Arial"/>
          <w:b/>
          <w:sz w:val="18"/>
          <w:szCs w:val="18"/>
          <w:u w:val="single"/>
        </w:rPr>
        <w:t>Documentos Anexos al Estudio Previo:</w:t>
      </w:r>
    </w:p>
    <w:p w14:paraId="4840412B" w14:textId="373252A1" w:rsidR="0002429F" w:rsidRPr="00124ABC" w:rsidRDefault="0002429F" w:rsidP="0002429F">
      <w:pPr>
        <w:jc w:val="both"/>
        <w:rPr>
          <w:rFonts w:eastAsia="Calibri"/>
          <w:sz w:val="20"/>
          <w:szCs w:val="20"/>
        </w:rPr>
      </w:pPr>
      <w:r w:rsidRPr="00E653DD">
        <w:rPr>
          <w:rFonts w:ascii="Arial" w:eastAsia="Calibri" w:hAnsi="Arial" w:cs="Arial"/>
          <w:sz w:val="20"/>
          <w:szCs w:val="20"/>
        </w:rPr>
        <w:t xml:space="preserve">Los documentos seleccionados en la siguiente lista, aplican para el proceso de </w:t>
      </w:r>
      <w:sdt>
        <w:sdtPr>
          <w:rPr>
            <w:rFonts w:ascii="Arial" w:eastAsia="Calibri" w:hAnsi="Arial" w:cs="Arial"/>
            <w:sz w:val="20"/>
            <w:szCs w:val="20"/>
          </w:rPr>
          <w:id w:val="-1511287300"/>
          <w:placeholder>
            <w:docPart w:val="01651E2226824254BEA686A3ACD24B86"/>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Content>
          <w:r w:rsidR="0075275B">
            <w:rPr>
              <w:rFonts w:ascii="Arial" w:eastAsia="Calibri" w:hAnsi="Arial" w:cs="Arial"/>
              <w:sz w:val="20"/>
              <w:szCs w:val="20"/>
            </w:rPr>
            <w:t xml:space="preserve">Selección Abreviada </w:t>
          </w:r>
        </w:sdtContent>
      </w:sdt>
      <w:r w:rsidRPr="00E653DD">
        <w:rPr>
          <w:rFonts w:ascii="Arial" w:eastAsia="Calibri" w:hAnsi="Arial" w:cs="Arial"/>
          <w:sz w:val="20"/>
          <w:szCs w:val="20"/>
        </w:rPr>
        <w:t xml:space="preserve">cuyo objeto es </w:t>
      </w:r>
      <w:sdt>
        <w:sdtPr>
          <w:rPr>
            <w:rFonts w:ascii="Arial" w:eastAsia="Calibri" w:hAnsi="Arial" w:cs="Arial"/>
            <w:b/>
            <w:sz w:val="20"/>
            <w:szCs w:val="20"/>
          </w:rPr>
          <w:id w:val="950750005"/>
          <w:placeholder>
            <w:docPart w:val="132478A1891748A78B8D2F7FD5723F77"/>
          </w:placeholder>
        </w:sdtPr>
        <w:sdtEndPr>
          <w:rPr>
            <w:b w:val="0"/>
            <w:bCs/>
            <w:highlight w:val="yellow"/>
          </w:rPr>
        </w:sdtEndPr>
        <w:sdtContent>
          <w:r w:rsidR="006E3591" w:rsidRPr="006E3591">
            <w:rPr>
              <w:rFonts w:ascii="Arial" w:eastAsia="Calibri" w:hAnsi="Arial" w:cs="Arial"/>
              <w:bCs/>
              <w:sz w:val="20"/>
              <w:szCs w:val="20"/>
            </w:rPr>
            <w:t xml:space="preserve">Prestación de servicios de salud ambulatorios, procedimientos diagnósticos y terapéuticos en la especialidad de oftalmología y sus subespecialidades, servicios integrales de salud visual, incluyendo servicios de optometría y </w:t>
          </w:r>
          <w:proofErr w:type="spellStart"/>
          <w:r w:rsidR="006E3591" w:rsidRPr="006E3591">
            <w:rPr>
              <w:rFonts w:ascii="Arial" w:eastAsia="Calibri" w:hAnsi="Arial" w:cs="Arial"/>
              <w:bCs/>
              <w:sz w:val="20"/>
              <w:szCs w:val="20"/>
            </w:rPr>
            <w:t>ortóptica</w:t>
          </w:r>
          <w:proofErr w:type="spellEnd"/>
          <w:r w:rsidR="006E3591" w:rsidRPr="006E3591">
            <w:rPr>
              <w:rFonts w:ascii="Arial" w:eastAsia="Calibri" w:hAnsi="Arial" w:cs="Arial"/>
              <w:bCs/>
              <w:sz w:val="20"/>
              <w:szCs w:val="20"/>
            </w:rPr>
            <w:t>, así como la administración de medicamentos e insumos inherentes a la atención de los usuarios del subsistema de salud de la policía nacional en la regional de aseguramiento en salud N.º 6.</w:t>
          </w:r>
        </w:sdtContent>
      </w:sdt>
    </w:p>
    <w:tbl>
      <w:tblPr>
        <w:tblStyle w:val="Tablaconcuadrcula"/>
        <w:tblW w:w="9493" w:type="dxa"/>
        <w:tblLayout w:type="fixed"/>
        <w:tblLook w:val="04A0" w:firstRow="1" w:lastRow="0" w:firstColumn="1" w:lastColumn="0" w:noHBand="0" w:noVBand="1"/>
      </w:tblPr>
      <w:tblGrid>
        <w:gridCol w:w="9493"/>
      </w:tblGrid>
      <w:tr w:rsidR="002E60C1" w:rsidRPr="009D6C8D" w14:paraId="0917B303" w14:textId="77777777" w:rsidTr="002E60C1">
        <w:trPr>
          <w:trHeight w:val="143"/>
        </w:trPr>
        <w:tc>
          <w:tcPr>
            <w:tcW w:w="9493" w:type="dxa"/>
            <w:vAlign w:val="center"/>
          </w:tcPr>
          <w:p w14:paraId="77F4E590" w14:textId="77777777" w:rsidR="002E60C1" w:rsidRPr="009D6C8D" w:rsidRDefault="002E60C1" w:rsidP="003969CC">
            <w:pPr>
              <w:jc w:val="center"/>
              <w:rPr>
                <w:rFonts w:ascii="Arial" w:eastAsia="Arial" w:hAnsi="Arial" w:cs="Arial"/>
                <w:sz w:val="16"/>
                <w:szCs w:val="16"/>
              </w:rPr>
            </w:pPr>
            <w:bookmarkStart w:id="0" w:name="_Hlk107416292"/>
            <w:r w:rsidRPr="009D6C8D">
              <w:rPr>
                <w:rFonts w:ascii="Arial" w:eastAsia="Arial" w:hAnsi="Arial" w:cs="Arial"/>
                <w:b/>
                <w:bCs/>
                <w:sz w:val="16"/>
                <w:szCs w:val="16"/>
              </w:rPr>
              <w:t xml:space="preserve">Anexos </w:t>
            </w:r>
          </w:p>
        </w:tc>
      </w:tr>
      <w:tr w:rsidR="00F63F07" w:rsidRPr="009D6C8D" w14:paraId="69E912D4" w14:textId="77777777" w:rsidTr="002E60C1">
        <w:trPr>
          <w:trHeight w:val="20"/>
        </w:trPr>
        <w:tc>
          <w:tcPr>
            <w:tcW w:w="9493" w:type="dxa"/>
            <w:vAlign w:val="center"/>
          </w:tcPr>
          <w:p w14:paraId="659395DC" w14:textId="5B2CBFFA" w:rsidR="00F63F07" w:rsidRPr="009D6C8D" w:rsidRDefault="00F63F07" w:rsidP="00F13659">
            <w:pPr>
              <w:rPr>
                <w:rFonts w:ascii="Arial" w:eastAsia="Calibri" w:hAnsi="Arial" w:cs="Arial"/>
                <w:color w:val="000000" w:themeColor="text1"/>
                <w:sz w:val="16"/>
                <w:szCs w:val="16"/>
              </w:rPr>
            </w:pPr>
            <w:r>
              <w:rPr>
                <w:rFonts w:ascii="Arial" w:eastAsia="Calibri" w:hAnsi="Arial" w:cs="Arial"/>
                <w:color w:val="000000" w:themeColor="text1"/>
                <w:sz w:val="16"/>
                <w:szCs w:val="16"/>
              </w:rPr>
              <w:t xml:space="preserve">Información económica </w:t>
            </w:r>
          </w:p>
        </w:tc>
      </w:tr>
      <w:tr w:rsidR="002E60C1" w:rsidRPr="009D6C8D" w14:paraId="631DD53E" w14:textId="77777777" w:rsidTr="002E60C1">
        <w:trPr>
          <w:trHeight w:val="20"/>
        </w:trPr>
        <w:tc>
          <w:tcPr>
            <w:tcW w:w="9493" w:type="dxa"/>
            <w:vAlign w:val="center"/>
          </w:tcPr>
          <w:p w14:paraId="11DCEA86" w14:textId="77777777" w:rsidR="002E60C1" w:rsidRPr="009D6C8D" w:rsidRDefault="002E60C1" w:rsidP="00F13659">
            <w:pPr>
              <w:rPr>
                <w:rFonts w:ascii="Arial" w:eastAsia="Calibri" w:hAnsi="Arial" w:cs="Arial"/>
                <w:color w:val="000000" w:themeColor="text1"/>
                <w:sz w:val="16"/>
                <w:szCs w:val="16"/>
              </w:rPr>
            </w:pPr>
            <w:r w:rsidRPr="009D6C8D">
              <w:rPr>
                <w:rFonts w:ascii="Arial" w:eastAsia="Calibri" w:hAnsi="Arial" w:cs="Arial"/>
                <w:color w:val="000000" w:themeColor="text1"/>
                <w:sz w:val="16"/>
                <w:szCs w:val="16"/>
              </w:rPr>
              <w:t xml:space="preserve">Certificación de la necesidad </w:t>
            </w:r>
          </w:p>
        </w:tc>
      </w:tr>
      <w:tr w:rsidR="002E60C1" w:rsidRPr="009D6C8D" w14:paraId="72C7CC63" w14:textId="77777777" w:rsidTr="002E60C1">
        <w:trPr>
          <w:trHeight w:val="20"/>
        </w:trPr>
        <w:tc>
          <w:tcPr>
            <w:tcW w:w="9493" w:type="dxa"/>
            <w:vAlign w:val="center"/>
          </w:tcPr>
          <w:p w14:paraId="0305061A" w14:textId="77777777" w:rsidR="002E60C1" w:rsidRPr="009D6C8D" w:rsidRDefault="002E60C1" w:rsidP="00ED5261">
            <w:pPr>
              <w:rPr>
                <w:rFonts w:ascii="Arial" w:eastAsia="Calibri" w:hAnsi="Arial" w:cs="Arial"/>
                <w:color w:val="000000" w:themeColor="text1"/>
                <w:sz w:val="16"/>
                <w:szCs w:val="16"/>
              </w:rPr>
            </w:pPr>
            <w:r w:rsidRPr="009D6C8D">
              <w:rPr>
                <w:rFonts w:ascii="Arial" w:eastAsia="Calibri" w:hAnsi="Arial" w:cs="Arial"/>
                <w:color w:val="000000" w:themeColor="text1"/>
                <w:sz w:val="16"/>
                <w:szCs w:val="16"/>
              </w:rPr>
              <w:t>Especificaciones técnicas mínimas</w:t>
            </w:r>
          </w:p>
        </w:tc>
      </w:tr>
      <w:tr w:rsidR="002E60C1" w:rsidRPr="009D6C8D" w14:paraId="2035D563" w14:textId="77777777" w:rsidTr="002E60C1">
        <w:trPr>
          <w:trHeight w:val="20"/>
        </w:trPr>
        <w:tc>
          <w:tcPr>
            <w:tcW w:w="9493" w:type="dxa"/>
            <w:vAlign w:val="center"/>
          </w:tcPr>
          <w:p w14:paraId="6AB44131" w14:textId="77777777" w:rsidR="002E60C1" w:rsidRPr="009D6C8D" w:rsidRDefault="002E60C1" w:rsidP="00ED5261">
            <w:pPr>
              <w:rPr>
                <w:rFonts w:ascii="Arial" w:eastAsia="Calibri" w:hAnsi="Arial" w:cs="Arial"/>
                <w:color w:val="000000" w:themeColor="text1"/>
                <w:sz w:val="16"/>
                <w:szCs w:val="16"/>
              </w:rPr>
            </w:pPr>
            <w:r w:rsidRPr="009D6C8D">
              <w:rPr>
                <w:rFonts w:ascii="Arial" w:eastAsia="Calibri" w:hAnsi="Arial" w:cs="Arial"/>
                <w:color w:val="000000" w:themeColor="text1"/>
                <w:sz w:val="16"/>
                <w:szCs w:val="16"/>
              </w:rPr>
              <w:t xml:space="preserve">Estimación, tipificación, asignación de riesgos y determinación de garantías </w:t>
            </w:r>
          </w:p>
        </w:tc>
      </w:tr>
      <w:tr w:rsidR="002E60C1" w:rsidRPr="009D6C8D" w14:paraId="2AAA970E" w14:textId="77777777" w:rsidTr="002E60C1">
        <w:trPr>
          <w:trHeight w:val="20"/>
        </w:trPr>
        <w:tc>
          <w:tcPr>
            <w:tcW w:w="9493" w:type="dxa"/>
            <w:vAlign w:val="center"/>
          </w:tcPr>
          <w:p w14:paraId="7EC019CC" w14:textId="77777777" w:rsidR="002E60C1" w:rsidRPr="009D6C8D" w:rsidRDefault="002E60C1" w:rsidP="00ED5261">
            <w:pPr>
              <w:rPr>
                <w:rFonts w:ascii="Arial" w:eastAsia="Calibri" w:hAnsi="Arial" w:cs="Arial"/>
                <w:color w:val="000000" w:themeColor="text1"/>
                <w:sz w:val="16"/>
                <w:szCs w:val="16"/>
              </w:rPr>
            </w:pPr>
            <w:r w:rsidRPr="009D6C8D">
              <w:rPr>
                <w:rFonts w:ascii="Arial" w:eastAsia="Calibri" w:hAnsi="Arial" w:cs="Arial"/>
                <w:color w:val="000000" w:themeColor="text1"/>
                <w:sz w:val="16"/>
                <w:szCs w:val="16"/>
              </w:rPr>
              <w:t>Análisis del riesgo y forma de mitigarlo.</w:t>
            </w:r>
          </w:p>
        </w:tc>
      </w:tr>
      <w:tr w:rsidR="002E60C1" w:rsidRPr="009D6C8D" w14:paraId="3605D818" w14:textId="77777777" w:rsidTr="002E60C1">
        <w:trPr>
          <w:trHeight w:val="20"/>
        </w:trPr>
        <w:tc>
          <w:tcPr>
            <w:tcW w:w="9493" w:type="dxa"/>
            <w:vAlign w:val="center"/>
          </w:tcPr>
          <w:p w14:paraId="3E5DF827" w14:textId="77777777" w:rsidR="002E60C1" w:rsidRPr="009D6C8D" w:rsidRDefault="002E60C1" w:rsidP="00ED5261">
            <w:pPr>
              <w:rPr>
                <w:rFonts w:ascii="Arial" w:eastAsia="Calibri" w:hAnsi="Arial" w:cs="Arial"/>
                <w:color w:val="000000" w:themeColor="text1"/>
                <w:sz w:val="16"/>
                <w:szCs w:val="16"/>
              </w:rPr>
            </w:pPr>
            <w:r w:rsidRPr="009D6C8D">
              <w:rPr>
                <w:rFonts w:ascii="Arial" w:eastAsia="Calibri" w:hAnsi="Arial" w:cs="Arial"/>
                <w:color w:val="000000" w:themeColor="text1"/>
                <w:sz w:val="16"/>
                <w:szCs w:val="16"/>
              </w:rPr>
              <w:t>Obligaciones de la policía nacional</w:t>
            </w:r>
          </w:p>
        </w:tc>
      </w:tr>
      <w:tr w:rsidR="002E60C1" w:rsidRPr="009D6C8D" w14:paraId="6DCCA3C2" w14:textId="77777777" w:rsidTr="002E60C1">
        <w:trPr>
          <w:trHeight w:val="20"/>
        </w:trPr>
        <w:tc>
          <w:tcPr>
            <w:tcW w:w="9493" w:type="dxa"/>
            <w:vAlign w:val="center"/>
          </w:tcPr>
          <w:p w14:paraId="43B765E4" w14:textId="77777777" w:rsidR="002E60C1" w:rsidRPr="009D6C8D" w:rsidRDefault="002E60C1" w:rsidP="00ED5261">
            <w:pPr>
              <w:rPr>
                <w:rFonts w:ascii="Arial" w:eastAsia="Calibri" w:hAnsi="Arial" w:cs="Arial"/>
                <w:color w:val="000000" w:themeColor="text1"/>
                <w:sz w:val="16"/>
                <w:szCs w:val="16"/>
              </w:rPr>
            </w:pPr>
            <w:r w:rsidRPr="009D6C8D">
              <w:rPr>
                <w:rFonts w:ascii="Arial" w:eastAsia="Calibri" w:hAnsi="Arial" w:cs="Arial"/>
                <w:color w:val="000000" w:themeColor="text1"/>
                <w:sz w:val="16"/>
                <w:szCs w:val="16"/>
              </w:rPr>
              <w:t>Obligaciones del contratista</w:t>
            </w:r>
          </w:p>
        </w:tc>
      </w:tr>
      <w:bookmarkEnd w:id="0"/>
    </w:tbl>
    <w:p w14:paraId="5EB331B3" w14:textId="77777777" w:rsidR="001D7385" w:rsidRPr="009D6C8D" w:rsidRDefault="001D7385" w:rsidP="00F13659">
      <w:pPr>
        <w:jc w:val="both"/>
        <w:rPr>
          <w:rFonts w:ascii="Arial" w:hAnsi="Arial" w:cs="Arial"/>
          <w:sz w:val="2"/>
          <w:szCs w:val="2"/>
        </w:rPr>
      </w:pPr>
    </w:p>
    <w:tbl>
      <w:tblPr>
        <w:tblStyle w:val="Tablaconcuadrcula"/>
        <w:tblW w:w="9498" w:type="dxa"/>
        <w:tblInd w:w="-5" w:type="dxa"/>
        <w:tblLayout w:type="fixed"/>
        <w:tblLook w:val="04A0" w:firstRow="1" w:lastRow="0" w:firstColumn="1" w:lastColumn="0" w:noHBand="0" w:noVBand="1"/>
      </w:tblPr>
      <w:tblGrid>
        <w:gridCol w:w="9498"/>
      </w:tblGrid>
      <w:tr w:rsidR="009D6C8D" w:rsidRPr="00A444CE" w14:paraId="4FAF16BB" w14:textId="77777777" w:rsidTr="00137DFB">
        <w:trPr>
          <w:trHeight w:val="519"/>
        </w:trPr>
        <w:tc>
          <w:tcPr>
            <w:tcW w:w="9498" w:type="dxa"/>
            <w:vAlign w:val="center"/>
          </w:tcPr>
          <w:p w14:paraId="7C8A2857" w14:textId="77777777" w:rsidR="009D6C8D" w:rsidRPr="00A444CE" w:rsidRDefault="009D6C8D" w:rsidP="00DF5779">
            <w:pPr>
              <w:jc w:val="center"/>
              <w:rPr>
                <w:rFonts w:ascii="Arial" w:eastAsia="Arial" w:hAnsi="Arial" w:cs="Arial"/>
                <w:b/>
                <w:bCs/>
                <w:sz w:val="16"/>
                <w:szCs w:val="16"/>
                <w:lang w:val="es-ES"/>
              </w:rPr>
            </w:pPr>
          </w:p>
          <w:p w14:paraId="5B3A9661" w14:textId="77777777" w:rsidR="009D6C8D" w:rsidRPr="00A444CE" w:rsidRDefault="009D6C8D" w:rsidP="00DF5779">
            <w:pPr>
              <w:jc w:val="center"/>
              <w:rPr>
                <w:rFonts w:ascii="Arial" w:eastAsia="Arial" w:hAnsi="Arial" w:cs="Arial"/>
                <w:sz w:val="16"/>
                <w:szCs w:val="16"/>
              </w:rPr>
            </w:pPr>
            <w:r w:rsidRPr="00A444CE">
              <w:rPr>
                <w:rFonts w:ascii="Arial" w:eastAsia="Arial" w:hAnsi="Arial" w:cs="Arial"/>
                <w:b/>
                <w:bCs/>
                <w:sz w:val="16"/>
                <w:szCs w:val="16"/>
                <w:lang w:val="es-ES"/>
              </w:rPr>
              <w:t>Formularios adjuntos al estudio previo</w:t>
            </w:r>
          </w:p>
          <w:p w14:paraId="71A7DBFB" w14:textId="77777777" w:rsidR="009D6C8D" w:rsidRPr="00A444CE" w:rsidRDefault="009D6C8D" w:rsidP="00DF5779">
            <w:pPr>
              <w:jc w:val="center"/>
              <w:rPr>
                <w:rFonts w:ascii="Arial" w:eastAsia="Arial" w:hAnsi="Arial" w:cs="Arial"/>
                <w:sz w:val="16"/>
                <w:szCs w:val="16"/>
              </w:rPr>
            </w:pPr>
          </w:p>
        </w:tc>
      </w:tr>
      <w:tr w:rsidR="009D6C8D" w:rsidRPr="00A444CE" w14:paraId="1C45BAB8" w14:textId="77777777" w:rsidTr="009D6C8D">
        <w:trPr>
          <w:trHeight w:val="20"/>
        </w:trPr>
        <w:tc>
          <w:tcPr>
            <w:tcW w:w="9498" w:type="dxa"/>
          </w:tcPr>
          <w:p w14:paraId="4988B2F2" w14:textId="77777777" w:rsidR="009D6C8D" w:rsidRPr="00A444CE" w:rsidRDefault="009D6C8D" w:rsidP="00DF5779">
            <w:pPr>
              <w:spacing w:line="276" w:lineRule="auto"/>
              <w:rPr>
                <w:rFonts w:ascii="Arial" w:eastAsia="Arial" w:hAnsi="Arial" w:cs="Arial"/>
                <w:color w:val="000000" w:themeColor="text1"/>
                <w:sz w:val="16"/>
                <w:szCs w:val="16"/>
                <w:lang w:val="es-ES"/>
              </w:rPr>
            </w:pPr>
            <w:r w:rsidRPr="00A444CE">
              <w:rPr>
                <w:rFonts w:ascii="Arial" w:hAnsi="Arial" w:cs="Arial"/>
                <w:sz w:val="16"/>
                <w:szCs w:val="16"/>
              </w:rPr>
              <w:t>Factores de verificación y ponderación</w:t>
            </w:r>
          </w:p>
        </w:tc>
      </w:tr>
      <w:tr w:rsidR="009D6C8D" w:rsidRPr="00A444CE" w14:paraId="59CD6716" w14:textId="77777777" w:rsidTr="009D6C8D">
        <w:trPr>
          <w:trHeight w:val="20"/>
        </w:trPr>
        <w:tc>
          <w:tcPr>
            <w:tcW w:w="9498" w:type="dxa"/>
          </w:tcPr>
          <w:p w14:paraId="673AE76E" w14:textId="77777777" w:rsidR="009D6C8D" w:rsidRPr="00A444CE" w:rsidRDefault="009D6C8D" w:rsidP="00DF5779">
            <w:pPr>
              <w:rPr>
                <w:rFonts w:ascii="Arial" w:eastAsia="Arial" w:hAnsi="Arial" w:cs="Arial"/>
                <w:color w:val="000000" w:themeColor="text1"/>
                <w:sz w:val="16"/>
                <w:szCs w:val="16"/>
              </w:rPr>
            </w:pPr>
            <w:r w:rsidRPr="00A444CE">
              <w:rPr>
                <w:rFonts w:ascii="Arial" w:hAnsi="Arial" w:cs="Arial"/>
                <w:sz w:val="16"/>
                <w:szCs w:val="16"/>
              </w:rPr>
              <w:t>Apoyo a la industria nacional</w:t>
            </w:r>
          </w:p>
        </w:tc>
      </w:tr>
      <w:tr w:rsidR="009D6C8D" w:rsidRPr="00A444CE" w14:paraId="0C1ABF39" w14:textId="77777777" w:rsidTr="009D6C8D">
        <w:trPr>
          <w:trHeight w:val="20"/>
        </w:trPr>
        <w:tc>
          <w:tcPr>
            <w:tcW w:w="9498" w:type="dxa"/>
          </w:tcPr>
          <w:p w14:paraId="595424F5"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Indicación de trato nacional</w:t>
            </w:r>
          </w:p>
        </w:tc>
      </w:tr>
      <w:tr w:rsidR="009D6C8D" w:rsidRPr="00A444CE" w14:paraId="6A717B44" w14:textId="77777777" w:rsidTr="009D6C8D">
        <w:trPr>
          <w:trHeight w:val="20"/>
        </w:trPr>
        <w:tc>
          <w:tcPr>
            <w:tcW w:w="9498" w:type="dxa"/>
          </w:tcPr>
          <w:p w14:paraId="586D0BFB"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Experiencia del proponente</w:t>
            </w:r>
          </w:p>
        </w:tc>
      </w:tr>
      <w:tr w:rsidR="009D6C8D" w:rsidRPr="00A444CE" w14:paraId="046927EA" w14:textId="77777777" w:rsidTr="009D6C8D">
        <w:trPr>
          <w:trHeight w:val="20"/>
        </w:trPr>
        <w:tc>
          <w:tcPr>
            <w:tcW w:w="9498" w:type="dxa"/>
          </w:tcPr>
          <w:p w14:paraId="00C799EF"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Acuerdo de confidencialidad (obligatorio)</w:t>
            </w:r>
          </w:p>
        </w:tc>
      </w:tr>
      <w:tr w:rsidR="009D6C8D" w:rsidRPr="00A444CE" w14:paraId="035007D4" w14:textId="77777777" w:rsidTr="009D6C8D">
        <w:trPr>
          <w:trHeight w:val="20"/>
        </w:trPr>
        <w:tc>
          <w:tcPr>
            <w:tcW w:w="9498" w:type="dxa"/>
          </w:tcPr>
          <w:p w14:paraId="451CF782"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Sistema de gestión de la seguridad y salud en el trabajo (obligatorio)</w:t>
            </w:r>
          </w:p>
        </w:tc>
      </w:tr>
      <w:tr w:rsidR="009D6C8D" w:rsidRPr="00A444CE" w14:paraId="128374A2" w14:textId="77777777" w:rsidTr="009D6C8D">
        <w:trPr>
          <w:trHeight w:val="20"/>
        </w:trPr>
        <w:tc>
          <w:tcPr>
            <w:tcW w:w="9498" w:type="dxa"/>
          </w:tcPr>
          <w:p w14:paraId="7AFB373F"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Compromiso anticorrupción (obligatorio)</w:t>
            </w:r>
          </w:p>
        </w:tc>
      </w:tr>
      <w:tr w:rsidR="009D6C8D" w:rsidRPr="00A444CE" w14:paraId="7067710E" w14:textId="77777777" w:rsidTr="009D6C8D">
        <w:trPr>
          <w:trHeight w:val="20"/>
        </w:trPr>
        <w:tc>
          <w:tcPr>
            <w:tcW w:w="9498" w:type="dxa"/>
          </w:tcPr>
          <w:p w14:paraId="19586D57"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Capacidad financiera</w:t>
            </w:r>
          </w:p>
        </w:tc>
      </w:tr>
      <w:tr w:rsidR="009D6C8D" w:rsidRPr="00A444CE" w14:paraId="5617DABF" w14:textId="77777777" w:rsidTr="009D6C8D">
        <w:trPr>
          <w:trHeight w:val="20"/>
        </w:trPr>
        <w:tc>
          <w:tcPr>
            <w:tcW w:w="9498" w:type="dxa"/>
          </w:tcPr>
          <w:p w14:paraId="17348D27"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Certificado origen lícito de recursos</w:t>
            </w:r>
          </w:p>
        </w:tc>
      </w:tr>
      <w:tr w:rsidR="009D6C8D" w:rsidRPr="00A444CE" w14:paraId="333466A4" w14:textId="77777777" w:rsidTr="009D6C8D">
        <w:trPr>
          <w:trHeight w:val="20"/>
        </w:trPr>
        <w:tc>
          <w:tcPr>
            <w:tcW w:w="9498" w:type="dxa"/>
          </w:tcPr>
          <w:p w14:paraId="7DEAC92B" w14:textId="77777777" w:rsidR="009D6C8D" w:rsidRPr="00A444CE" w:rsidRDefault="009D6C8D" w:rsidP="00DF5779">
            <w:pPr>
              <w:rPr>
                <w:rFonts w:ascii="Arial" w:eastAsia="Arial" w:hAnsi="Arial" w:cs="Arial"/>
                <w:color w:val="000000" w:themeColor="text1"/>
                <w:sz w:val="16"/>
                <w:szCs w:val="16"/>
              </w:rPr>
            </w:pPr>
            <w:r w:rsidRPr="00A444CE">
              <w:rPr>
                <w:rFonts w:ascii="Arial" w:hAnsi="Arial" w:cs="Arial"/>
                <w:sz w:val="16"/>
                <w:szCs w:val="16"/>
              </w:rPr>
              <w:t>Datos Básicos Beneficiario Cuenta</w:t>
            </w:r>
          </w:p>
        </w:tc>
      </w:tr>
      <w:tr w:rsidR="009D6C8D" w:rsidRPr="00A444CE" w14:paraId="4CD423F7" w14:textId="77777777" w:rsidTr="009D6C8D">
        <w:trPr>
          <w:trHeight w:val="70"/>
        </w:trPr>
        <w:tc>
          <w:tcPr>
            <w:tcW w:w="9498" w:type="dxa"/>
          </w:tcPr>
          <w:p w14:paraId="00C62709" w14:textId="77777777" w:rsidR="009D6C8D" w:rsidRPr="00A444CE" w:rsidRDefault="009D6C8D" w:rsidP="00DF5779">
            <w:pPr>
              <w:rPr>
                <w:rFonts w:ascii="Arial" w:eastAsia="Arial" w:hAnsi="Arial" w:cs="Arial"/>
                <w:color w:val="000000" w:themeColor="text1"/>
                <w:sz w:val="16"/>
                <w:szCs w:val="16"/>
              </w:rPr>
            </w:pPr>
            <w:r w:rsidRPr="00A444CE">
              <w:rPr>
                <w:rFonts w:ascii="Arial" w:hAnsi="Arial" w:cs="Arial"/>
                <w:sz w:val="16"/>
                <w:szCs w:val="16"/>
              </w:rPr>
              <w:t>Carta de sostenibilidad de precios</w:t>
            </w:r>
          </w:p>
        </w:tc>
      </w:tr>
      <w:tr w:rsidR="009D6C8D" w:rsidRPr="00A444CE" w14:paraId="2351A104" w14:textId="77777777" w:rsidTr="009D6C8D">
        <w:trPr>
          <w:trHeight w:val="20"/>
        </w:trPr>
        <w:tc>
          <w:tcPr>
            <w:tcW w:w="9498" w:type="dxa"/>
          </w:tcPr>
          <w:p w14:paraId="6F802D2A" w14:textId="77777777" w:rsidR="009D6C8D" w:rsidRPr="00A444CE" w:rsidRDefault="009D6C8D" w:rsidP="00DF5779">
            <w:pPr>
              <w:rPr>
                <w:rFonts w:ascii="Arial" w:eastAsia="Arial" w:hAnsi="Arial" w:cs="Arial"/>
                <w:color w:val="000000" w:themeColor="text1"/>
                <w:sz w:val="16"/>
                <w:szCs w:val="16"/>
              </w:rPr>
            </w:pPr>
            <w:r w:rsidRPr="00A444CE">
              <w:rPr>
                <w:rFonts w:ascii="Arial" w:hAnsi="Arial" w:cs="Arial"/>
                <w:sz w:val="16"/>
                <w:szCs w:val="16"/>
              </w:rPr>
              <w:t>Integridad de precios</w:t>
            </w:r>
          </w:p>
        </w:tc>
      </w:tr>
      <w:tr w:rsidR="009D6C8D" w:rsidRPr="00A444CE" w14:paraId="116F55A2" w14:textId="77777777" w:rsidTr="009D6C8D">
        <w:trPr>
          <w:trHeight w:val="20"/>
        </w:trPr>
        <w:tc>
          <w:tcPr>
            <w:tcW w:w="9498" w:type="dxa"/>
          </w:tcPr>
          <w:p w14:paraId="0A7A5083"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Constancia cumplimiento obligaciones parafiscales</w:t>
            </w:r>
          </w:p>
        </w:tc>
      </w:tr>
      <w:tr w:rsidR="009D6C8D" w:rsidRPr="00A444CE" w14:paraId="25E9F33D" w14:textId="77777777" w:rsidTr="009D6C8D">
        <w:trPr>
          <w:trHeight w:val="20"/>
        </w:trPr>
        <w:tc>
          <w:tcPr>
            <w:tcW w:w="9498" w:type="dxa"/>
          </w:tcPr>
          <w:p w14:paraId="43EE3EBF"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Certificado de inhabilidades e incompatibilidades persona jurídica</w:t>
            </w:r>
          </w:p>
        </w:tc>
      </w:tr>
      <w:tr w:rsidR="009D6C8D" w:rsidRPr="00A444CE" w14:paraId="6840674A" w14:textId="77777777" w:rsidTr="009D6C8D">
        <w:trPr>
          <w:trHeight w:val="20"/>
        </w:trPr>
        <w:tc>
          <w:tcPr>
            <w:tcW w:w="9498" w:type="dxa"/>
          </w:tcPr>
          <w:p w14:paraId="7E3F94E7"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Autorización consulta en la página de la dirección de investigación criminal e interpol, si se encuentra inhabilitado por haber sido condenado por delitos sexuales contra menores</w:t>
            </w:r>
          </w:p>
        </w:tc>
      </w:tr>
      <w:tr w:rsidR="009D6C8D" w:rsidRPr="00A444CE" w14:paraId="6335FC32" w14:textId="77777777" w:rsidTr="009D6C8D">
        <w:trPr>
          <w:trHeight w:val="20"/>
        </w:trPr>
        <w:tc>
          <w:tcPr>
            <w:tcW w:w="9498" w:type="dxa"/>
          </w:tcPr>
          <w:p w14:paraId="41EE04AB"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Compromiso de buenas normas ambientales</w:t>
            </w:r>
          </w:p>
        </w:tc>
      </w:tr>
      <w:tr w:rsidR="009D6C8D" w:rsidRPr="00A444CE" w14:paraId="048897EF" w14:textId="77777777" w:rsidTr="009D6C8D">
        <w:trPr>
          <w:trHeight w:val="20"/>
        </w:trPr>
        <w:tc>
          <w:tcPr>
            <w:tcW w:w="9498" w:type="dxa"/>
          </w:tcPr>
          <w:p w14:paraId="3CA79840"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Carta de presentación de la propuesta</w:t>
            </w:r>
          </w:p>
        </w:tc>
      </w:tr>
      <w:tr w:rsidR="009D6C8D" w:rsidRPr="00A444CE" w14:paraId="2FA3C29E" w14:textId="77777777" w:rsidTr="009D6C8D">
        <w:trPr>
          <w:trHeight w:val="20"/>
        </w:trPr>
        <w:tc>
          <w:tcPr>
            <w:tcW w:w="9498" w:type="dxa"/>
          </w:tcPr>
          <w:p w14:paraId="402391F9"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Capacidad operativa</w:t>
            </w:r>
          </w:p>
        </w:tc>
      </w:tr>
      <w:tr w:rsidR="009D6C8D" w:rsidRPr="00A444CE" w14:paraId="39F1581F" w14:textId="77777777" w:rsidTr="009D6C8D">
        <w:trPr>
          <w:trHeight w:val="20"/>
        </w:trPr>
        <w:tc>
          <w:tcPr>
            <w:tcW w:w="9498" w:type="dxa"/>
          </w:tcPr>
          <w:p w14:paraId="6D3589B8"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Certificación de la capacidad técnica</w:t>
            </w:r>
          </w:p>
        </w:tc>
      </w:tr>
      <w:tr w:rsidR="009D6C8D" w:rsidRPr="00A444CE" w14:paraId="29DDA430" w14:textId="77777777" w:rsidTr="009D6C8D">
        <w:trPr>
          <w:trHeight w:val="20"/>
        </w:trPr>
        <w:tc>
          <w:tcPr>
            <w:tcW w:w="9498" w:type="dxa"/>
          </w:tcPr>
          <w:p w14:paraId="5D8DF42F" w14:textId="77777777" w:rsidR="009D6C8D" w:rsidRPr="00A444CE" w:rsidRDefault="009D6C8D" w:rsidP="00DF5779">
            <w:pPr>
              <w:rPr>
                <w:rFonts w:ascii="Arial" w:eastAsia="Arial" w:hAnsi="Arial" w:cs="Arial"/>
                <w:color w:val="000000" w:themeColor="text1"/>
                <w:sz w:val="16"/>
                <w:szCs w:val="16"/>
                <w:lang w:val="es-ES"/>
              </w:rPr>
            </w:pPr>
            <w:r w:rsidRPr="00A444CE">
              <w:rPr>
                <w:rFonts w:ascii="Arial" w:hAnsi="Arial" w:cs="Arial"/>
                <w:sz w:val="16"/>
                <w:szCs w:val="16"/>
              </w:rPr>
              <w:t>Sistema de gestión de la seguridad y salud en el trabajo</w:t>
            </w:r>
          </w:p>
        </w:tc>
      </w:tr>
    </w:tbl>
    <w:p w14:paraId="4F1EA8DF" w14:textId="77777777" w:rsidR="006A44AB" w:rsidRPr="009D6C8D" w:rsidRDefault="006A44AB" w:rsidP="001B2175">
      <w:pPr>
        <w:tabs>
          <w:tab w:val="left" w:pos="1830"/>
        </w:tabs>
        <w:rPr>
          <w:rFonts w:ascii="Arial" w:hAnsi="Arial" w:cs="Arial"/>
          <w:sz w:val="2"/>
          <w:szCs w:val="2"/>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6A44AB" w:rsidRPr="009D6C8D" w14:paraId="758C7211" w14:textId="77777777" w:rsidTr="002E60C1">
        <w:trPr>
          <w:trHeight w:val="95"/>
        </w:trPr>
        <w:tc>
          <w:tcPr>
            <w:tcW w:w="9493" w:type="dxa"/>
          </w:tcPr>
          <w:p w14:paraId="66416354" w14:textId="77777777" w:rsidR="006A44AB" w:rsidRPr="009D6C8D" w:rsidRDefault="006A44AB" w:rsidP="006A44AB">
            <w:pPr>
              <w:spacing w:after="0"/>
              <w:rPr>
                <w:rFonts w:ascii="Arial" w:hAnsi="Arial" w:cs="Arial"/>
                <w:sz w:val="16"/>
                <w:szCs w:val="16"/>
              </w:rPr>
            </w:pPr>
            <w:r w:rsidRPr="009D6C8D">
              <w:rPr>
                <w:rFonts w:ascii="Arial" w:hAnsi="Arial" w:cs="Arial"/>
                <w:sz w:val="16"/>
                <w:szCs w:val="16"/>
              </w:rPr>
              <w:t>Solicitud Contratación dirigida al ordenador del gasto</w:t>
            </w:r>
          </w:p>
        </w:tc>
      </w:tr>
      <w:tr w:rsidR="006A44AB" w:rsidRPr="009D6C8D" w14:paraId="469A08C3" w14:textId="77777777" w:rsidTr="002E60C1">
        <w:trPr>
          <w:trHeight w:val="60"/>
        </w:trPr>
        <w:tc>
          <w:tcPr>
            <w:tcW w:w="9493" w:type="dxa"/>
          </w:tcPr>
          <w:p w14:paraId="2800ED3D" w14:textId="77777777" w:rsidR="006A44AB" w:rsidRPr="009D6C8D" w:rsidRDefault="006A44AB" w:rsidP="006A44AB">
            <w:pPr>
              <w:spacing w:after="0"/>
              <w:rPr>
                <w:rFonts w:ascii="Arial" w:hAnsi="Arial" w:cs="Arial"/>
                <w:sz w:val="16"/>
                <w:szCs w:val="16"/>
              </w:rPr>
            </w:pPr>
            <w:r w:rsidRPr="009D6C8D">
              <w:rPr>
                <w:rFonts w:ascii="Arial" w:hAnsi="Arial" w:cs="Arial"/>
                <w:sz w:val="16"/>
                <w:szCs w:val="16"/>
              </w:rPr>
              <w:t>Formato revisión de estudios previos</w:t>
            </w:r>
          </w:p>
        </w:tc>
      </w:tr>
      <w:tr w:rsidR="006A44AB" w:rsidRPr="009D6C8D" w14:paraId="588904A6" w14:textId="77777777" w:rsidTr="002E60C1">
        <w:trPr>
          <w:trHeight w:val="60"/>
        </w:trPr>
        <w:tc>
          <w:tcPr>
            <w:tcW w:w="9493" w:type="dxa"/>
          </w:tcPr>
          <w:p w14:paraId="1E4F053F" w14:textId="77777777" w:rsidR="006A44AB" w:rsidRPr="009D6C8D" w:rsidRDefault="006A44AB" w:rsidP="006A44AB">
            <w:pPr>
              <w:spacing w:after="0"/>
              <w:rPr>
                <w:rFonts w:ascii="Arial" w:hAnsi="Arial" w:cs="Arial"/>
                <w:sz w:val="16"/>
                <w:szCs w:val="16"/>
              </w:rPr>
            </w:pPr>
            <w:r w:rsidRPr="009D6C8D">
              <w:rPr>
                <w:rFonts w:ascii="Arial" w:hAnsi="Arial" w:cs="Arial"/>
                <w:sz w:val="16"/>
                <w:szCs w:val="16"/>
              </w:rPr>
              <w:t>Cotizaciones y/o correo</w:t>
            </w:r>
          </w:p>
        </w:tc>
      </w:tr>
      <w:tr w:rsidR="006A44AB" w:rsidRPr="009D6C8D" w14:paraId="38023D97" w14:textId="77777777" w:rsidTr="002E60C1">
        <w:trPr>
          <w:trHeight w:val="156"/>
        </w:trPr>
        <w:tc>
          <w:tcPr>
            <w:tcW w:w="9493" w:type="dxa"/>
          </w:tcPr>
          <w:p w14:paraId="1B842814" w14:textId="77777777" w:rsidR="006A44AB" w:rsidRPr="009D6C8D" w:rsidRDefault="006A44AB" w:rsidP="006A44AB">
            <w:pPr>
              <w:spacing w:after="0"/>
              <w:rPr>
                <w:rFonts w:ascii="Arial" w:hAnsi="Arial" w:cs="Arial"/>
                <w:sz w:val="16"/>
                <w:szCs w:val="16"/>
              </w:rPr>
            </w:pPr>
            <w:r w:rsidRPr="009D6C8D">
              <w:rPr>
                <w:rFonts w:ascii="Arial" w:hAnsi="Arial" w:cs="Arial"/>
                <w:sz w:val="16"/>
                <w:szCs w:val="16"/>
              </w:rPr>
              <w:t xml:space="preserve">Solicitud del certificado de disponibilidad presupuestal </w:t>
            </w:r>
          </w:p>
        </w:tc>
      </w:tr>
      <w:tr w:rsidR="006A44AB" w:rsidRPr="009D6C8D" w14:paraId="5D28A9E6" w14:textId="77777777" w:rsidTr="002E60C1">
        <w:trPr>
          <w:trHeight w:val="131"/>
        </w:trPr>
        <w:tc>
          <w:tcPr>
            <w:tcW w:w="9493" w:type="dxa"/>
          </w:tcPr>
          <w:p w14:paraId="490197C8" w14:textId="77777777" w:rsidR="006A44AB" w:rsidRPr="009D6C8D" w:rsidRDefault="006A44AB" w:rsidP="006A44AB">
            <w:pPr>
              <w:spacing w:after="0"/>
              <w:rPr>
                <w:rFonts w:ascii="Arial" w:hAnsi="Arial" w:cs="Arial"/>
                <w:sz w:val="16"/>
                <w:szCs w:val="16"/>
              </w:rPr>
            </w:pPr>
            <w:r w:rsidRPr="009D6C8D">
              <w:rPr>
                <w:rFonts w:ascii="Arial" w:hAnsi="Arial" w:cs="Arial"/>
                <w:sz w:val="16"/>
                <w:szCs w:val="16"/>
              </w:rPr>
              <w:t>Solicitud plan de compras</w:t>
            </w:r>
          </w:p>
        </w:tc>
      </w:tr>
      <w:tr w:rsidR="006A44AB" w:rsidRPr="009D6C8D" w14:paraId="4268ADD6" w14:textId="77777777" w:rsidTr="002E60C1">
        <w:trPr>
          <w:trHeight w:val="105"/>
        </w:trPr>
        <w:tc>
          <w:tcPr>
            <w:tcW w:w="9493" w:type="dxa"/>
          </w:tcPr>
          <w:p w14:paraId="7C0AB903" w14:textId="77777777" w:rsidR="006A44AB" w:rsidRPr="009D6C8D" w:rsidRDefault="006A44AB" w:rsidP="006A44AB">
            <w:pPr>
              <w:spacing w:after="0"/>
              <w:rPr>
                <w:rFonts w:ascii="Arial" w:hAnsi="Arial" w:cs="Arial"/>
                <w:sz w:val="16"/>
                <w:szCs w:val="16"/>
              </w:rPr>
            </w:pPr>
            <w:r w:rsidRPr="009D6C8D">
              <w:rPr>
                <w:rFonts w:ascii="Arial" w:hAnsi="Arial" w:cs="Arial"/>
                <w:sz w:val="16"/>
                <w:szCs w:val="16"/>
              </w:rPr>
              <w:t>Plan de compras</w:t>
            </w:r>
          </w:p>
        </w:tc>
      </w:tr>
      <w:tr w:rsidR="006A44AB" w:rsidRPr="009D6C8D" w14:paraId="25928A8B" w14:textId="77777777" w:rsidTr="002E60C1">
        <w:trPr>
          <w:trHeight w:val="71"/>
        </w:trPr>
        <w:tc>
          <w:tcPr>
            <w:tcW w:w="9493" w:type="dxa"/>
          </w:tcPr>
          <w:p w14:paraId="44E1CD6C" w14:textId="77777777" w:rsidR="006A44AB" w:rsidRPr="009D6C8D" w:rsidRDefault="006A44AB" w:rsidP="006A44AB">
            <w:pPr>
              <w:spacing w:after="0"/>
              <w:rPr>
                <w:rFonts w:ascii="Arial" w:hAnsi="Arial" w:cs="Arial"/>
                <w:sz w:val="16"/>
                <w:szCs w:val="16"/>
              </w:rPr>
            </w:pPr>
            <w:r w:rsidRPr="009D6C8D">
              <w:rPr>
                <w:rFonts w:ascii="Arial" w:hAnsi="Arial" w:cs="Arial"/>
                <w:sz w:val="16"/>
                <w:szCs w:val="16"/>
              </w:rPr>
              <w:t>Certificado de disponibilidad presupuestal</w:t>
            </w:r>
          </w:p>
        </w:tc>
      </w:tr>
    </w:tbl>
    <w:p w14:paraId="64208494" w14:textId="1531E4E4" w:rsidR="00D9303C" w:rsidRDefault="00D9303C" w:rsidP="00D9303C">
      <w:pPr>
        <w:jc w:val="both"/>
        <w:rPr>
          <w:rFonts w:ascii="Arial" w:hAnsi="Arial" w:cs="Arial"/>
          <w:sz w:val="20"/>
          <w:szCs w:val="20"/>
        </w:rPr>
      </w:pPr>
    </w:p>
    <w:p w14:paraId="3626AE09" w14:textId="04EF5362" w:rsidR="006C100D" w:rsidRDefault="006C100D" w:rsidP="00D9303C">
      <w:pPr>
        <w:jc w:val="both"/>
        <w:rPr>
          <w:rFonts w:ascii="Arial" w:hAnsi="Arial" w:cs="Arial"/>
          <w:sz w:val="20"/>
          <w:szCs w:val="20"/>
        </w:rPr>
      </w:pPr>
    </w:p>
    <w:p w14:paraId="6C5E8E59" w14:textId="0287CB92" w:rsidR="006C100D" w:rsidRDefault="006C100D" w:rsidP="00D9303C">
      <w:pPr>
        <w:jc w:val="both"/>
        <w:rPr>
          <w:rFonts w:ascii="Arial" w:hAnsi="Arial" w:cs="Arial"/>
          <w:sz w:val="20"/>
          <w:szCs w:val="20"/>
        </w:rPr>
      </w:pPr>
    </w:p>
    <w:p w14:paraId="2E994E6C" w14:textId="4A62496C" w:rsidR="006C100D" w:rsidRDefault="006C100D" w:rsidP="00D9303C">
      <w:pPr>
        <w:jc w:val="both"/>
        <w:rPr>
          <w:rFonts w:ascii="Arial" w:hAnsi="Arial" w:cs="Arial"/>
          <w:sz w:val="20"/>
          <w:szCs w:val="20"/>
        </w:rPr>
      </w:pPr>
    </w:p>
    <w:p w14:paraId="219AABEB" w14:textId="66A15C08" w:rsidR="006C100D" w:rsidRDefault="006C100D" w:rsidP="00D9303C">
      <w:pPr>
        <w:jc w:val="both"/>
        <w:rPr>
          <w:rFonts w:ascii="Arial" w:hAnsi="Arial" w:cs="Arial"/>
          <w:sz w:val="20"/>
          <w:szCs w:val="20"/>
        </w:rPr>
      </w:pPr>
    </w:p>
    <w:p w14:paraId="43F0C77E" w14:textId="01C2660B" w:rsidR="006C100D" w:rsidRDefault="006C100D" w:rsidP="00D9303C">
      <w:pPr>
        <w:jc w:val="both"/>
        <w:rPr>
          <w:rFonts w:ascii="Arial" w:hAnsi="Arial" w:cs="Arial"/>
          <w:sz w:val="2"/>
          <w:szCs w:val="2"/>
        </w:rPr>
      </w:pPr>
    </w:p>
    <w:p w14:paraId="19D177CF" w14:textId="77777777" w:rsidR="00C14E78" w:rsidRPr="009D6C8D" w:rsidRDefault="00C14E78" w:rsidP="00D9303C">
      <w:pPr>
        <w:jc w:val="both"/>
        <w:rPr>
          <w:rFonts w:ascii="Arial" w:hAnsi="Arial" w:cs="Arial"/>
          <w:sz w:val="2"/>
          <w:szCs w:val="2"/>
        </w:rPr>
      </w:pPr>
    </w:p>
    <w:p w14:paraId="4E8B14EE" w14:textId="77777777" w:rsidR="00D9303C" w:rsidRPr="009D6AD1" w:rsidRDefault="00D9303C" w:rsidP="00C14E78">
      <w:pPr>
        <w:tabs>
          <w:tab w:val="left" w:pos="3794"/>
        </w:tabs>
        <w:spacing w:after="0"/>
        <w:jc w:val="center"/>
        <w:rPr>
          <w:rFonts w:ascii="Arial" w:hAnsi="Arial" w:cs="Arial"/>
          <w:b/>
          <w:sz w:val="20"/>
          <w:szCs w:val="20"/>
          <w:u w:val="single"/>
          <w:lang w:val="es-ES" w:eastAsia="es-ES"/>
        </w:rPr>
      </w:pPr>
      <w:r w:rsidRPr="009D6AD1">
        <w:rPr>
          <w:rFonts w:ascii="Arial" w:hAnsi="Arial" w:cs="Arial"/>
          <w:b/>
          <w:sz w:val="20"/>
          <w:szCs w:val="20"/>
          <w:u w:val="single"/>
          <w:lang w:val="es-ES" w:eastAsia="es-ES"/>
        </w:rPr>
        <w:lastRenderedPageBreak/>
        <w:t>ANEXO</w:t>
      </w:r>
    </w:p>
    <w:p w14:paraId="7552579D" w14:textId="7EC5120A" w:rsidR="00D9303C" w:rsidRPr="009D6AD1" w:rsidRDefault="00D9303C" w:rsidP="00C14E78">
      <w:pPr>
        <w:pStyle w:val="Prrafodelista"/>
        <w:tabs>
          <w:tab w:val="left" w:pos="240"/>
          <w:tab w:val="left" w:pos="9639"/>
        </w:tabs>
        <w:ind w:left="0"/>
        <w:jc w:val="center"/>
        <w:rPr>
          <w:rFonts w:ascii="Arial" w:hAnsi="Arial" w:cs="Arial"/>
          <w:b/>
          <w:color w:val="000000" w:themeColor="text1"/>
          <w:sz w:val="20"/>
          <w:szCs w:val="20"/>
          <w:u w:val="single"/>
        </w:rPr>
      </w:pPr>
      <w:r w:rsidRPr="009D6AD1">
        <w:rPr>
          <w:rFonts w:ascii="Arial" w:hAnsi="Arial" w:cs="Arial"/>
          <w:b/>
          <w:color w:val="000000" w:themeColor="text1"/>
          <w:sz w:val="20"/>
          <w:szCs w:val="20"/>
          <w:u w:val="single"/>
        </w:rPr>
        <w:t xml:space="preserve">OFERTA ECONÓMICA </w:t>
      </w:r>
    </w:p>
    <w:p w14:paraId="72F82229" w14:textId="77777777" w:rsidR="00D9303C" w:rsidRDefault="00D9303C" w:rsidP="00D9303C">
      <w:pPr>
        <w:pStyle w:val="Sinespaciado1"/>
        <w:spacing w:line="276" w:lineRule="auto"/>
        <w:jc w:val="both"/>
        <w:rPr>
          <w:rFonts w:ascii="Arial" w:hAnsi="Arial" w:cs="Arial"/>
          <w:sz w:val="20"/>
          <w:szCs w:val="20"/>
        </w:rPr>
      </w:pPr>
      <w:r w:rsidRPr="001A1579">
        <w:rPr>
          <w:rFonts w:ascii="Arial" w:hAnsi="Arial" w:cs="Arial"/>
          <w:color w:val="000000" w:themeColor="text1"/>
          <w:sz w:val="20"/>
          <w:szCs w:val="20"/>
        </w:rPr>
        <w:t>Este anexo, es informativo, e</w:t>
      </w:r>
      <w:r w:rsidRPr="001A1579">
        <w:rPr>
          <w:rFonts w:ascii="Arial" w:hAnsi="Arial" w:cs="Arial"/>
          <w:sz w:val="20"/>
          <w:szCs w:val="20"/>
        </w:rPr>
        <w:t xml:space="preserve">l oferente debe diligenciar en el expediente electrónico del Sistema Electrónico de Contratación Pública – SECOP II de la entidad Colombia Compra Eficiente, en la sección </w:t>
      </w:r>
      <w:r w:rsidRPr="001A1579">
        <w:rPr>
          <w:rFonts w:ascii="Arial" w:hAnsi="Arial" w:cs="Arial"/>
          <w:i/>
          <w:sz w:val="20"/>
          <w:szCs w:val="20"/>
        </w:rPr>
        <w:t>Cuestionario</w:t>
      </w:r>
      <w:r w:rsidRPr="001A1579">
        <w:rPr>
          <w:rFonts w:ascii="Arial" w:hAnsi="Arial" w:cs="Arial"/>
          <w:sz w:val="20"/>
          <w:szCs w:val="20"/>
        </w:rPr>
        <w:t xml:space="preserve"> el valor del proceso.</w:t>
      </w:r>
    </w:p>
    <w:p w14:paraId="546FEB7F" w14:textId="77777777" w:rsidR="009819B2" w:rsidRPr="001A1579" w:rsidRDefault="009819B2" w:rsidP="00D9303C">
      <w:pPr>
        <w:pStyle w:val="Sinespaciado1"/>
        <w:spacing w:line="276" w:lineRule="auto"/>
        <w:jc w:val="both"/>
        <w:rPr>
          <w:rFonts w:ascii="Arial" w:hAnsi="Arial" w:cs="Arial"/>
          <w:sz w:val="20"/>
          <w:szCs w:val="20"/>
        </w:rPr>
      </w:pPr>
    </w:p>
    <w:p w14:paraId="3443701D" w14:textId="77777777" w:rsidR="00D9303C" w:rsidRPr="001A1579" w:rsidRDefault="00D9303C" w:rsidP="00D9303C">
      <w:pPr>
        <w:pStyle w:val="Prrafodelista"/>
        <w:tabs>
          <w:tab w:val="left" w:pos="-142"/>
          <w:tab w:val="left" w:pos="9639"/>
        </w:tabs>
        <w:ind w:left="0"/>
        <w:jc w:val="both"/>
        <w:rPr>
          <w:rFonts w:ascii="Arial" w:hAnsi="Arial" w:cs="Arial"/>
          <w:color w:val="000000" w:themeColor="text1"/>
          <w:sz w:val="20"/>
          <w:szCs w:val="20"/>
        </w:rPr>
      </w:pPr>
      <w:r w:rsidRPr="001A1579">
        <w:rPr>
          <w:rFonts w:ascii="Arial" w:hAnsi="Arial" w:cs="Arial"/>
          <w:color w:val="000000" w:themeColor="text1"/>
          <w:sz w:val="20"/>
          <w:szCs w:val="20"/>
        </w:rPr>
        <w:t xml:space="preserve">El oferente diligenciará únicamente el porcentaje de descuento único, el cual será aplicado por parte de la Regional de Aseguramiento en salud N°6 </w:t>
      </w:r>
      <w:r w:rsidRPr="001A1579">
        <w:rPr>
          <w:rFonts w:ascii="Arial" w:hAnsi="Arial" w:cs="Arial"/>
          <w:b/>
          <w:color w:val="000000" w:themeColor="text1"/>
          <w:sz w:val="20"/>
          <w:szCs w:val="20"/>
          <w:u w:val="single"/>
        </w:rPr>
        <w:t xml:space="preserve">a cada uno de los valores unitarios estimados en el Anexo oferta económica </w:t>
      </w:r>
      <w:r w:rsidRPr="001A1579">
        <w:rPr>
          <w:rFonts w:ascii="Arial" w:hAnsi="Arial" w:cs="Arial"/>
          <w:b/>
          <w:color w:val="000000" w:themeColor="text1"/>
          <w:sz w:val="20"/>
          <w:szCs w:val="20"/>
        </w:rPr>
        <w:t>“INFORMACIÓN ECONÓMICA” EN LA PLATAFORMA SECOP II</w:t>
      </w:r>
    </w:p>
    <w:p w14:paraId="1A30CDB2" w14:textId="77777777" w:rsidR="00D9303C" w:rsidRPr="001A1579" w:rsidRDefault="00D9303C" w:rsidP="00D9303C">
      <w:pPr>
        <w:pStyle w:val="Prrafodelista"/>
        <w:tabs>
          <w:tab w:val="left" w:pos="-142"/>
          <w:tab w:val="left" w:pos="9639"/>
        </w:tabs>
        <w:ind w:left="0"/>
        <w:jc w:val="both"/>
        <w:rPr>
          <w:rFonts w:ascii="Arial" w:hAnsi="Arial" w:cs="Arial"/>
          <w:color w:val="000000" w:themeColor="text1"/>
          <w:sz w:val="20"/>
          <w:szCs w:val="20"/>
        </w:rPr>
      </w:pPr>
    </w:p>
    <w:p w14:paraId="7A35A34B" w14:textId="64AA4E76" w:rsidR="006C100D" w:rsidRPr="001A1579" w:rsidRDefault="00D9303C" w:rsidP="0061363B">
      <w:pPr>
        <w:pStyle w:val="Prrafodelista"/>
        <w:tabs>
          <w:tab w:val="left" w:pos="-142"/>
          <w:tab w:val="left" w:pos="9639"/>
        </w:tabs>
        <w:ind w:left="0"/>
        <w:jc w:val="both"/>
        <w:rPr>
          <w:rFonts w:ascii="Arial" w:hAnsi="Arial" w:cs="Arial"/>
          <w:color w:val="000000" w:themeColor="text1"/>
          <w:sz w:val="20"/>
          <w:szCs w:val="20"/>
        </w:rPr>
      </w:pPr>
      <w:r w:rsidRPr="001A1579">
        <w:rPr>
          <w:rFonts w:ascii="Arial" w:hAnsi="Arial" w:cs="Arial"/>
          <w:color w:val="000000" w:themeColor="text1"/>
          <w:sz w:val="20"/>
          <w:szCs w:val="20"/>
        </w:rPr>
        <w:t>Previo cumplimiento de las condiciones d</w:t>
      </w:r>
      <w:r w:rsidR="009819B2">
        <w:rPr>
          <w:rFonts w:ascii="Arial" w:hAnsi="Arial" w:cs="Arial"/>
          <w:color w:val="000000" w:themeColor="text1"/>
          <w:sz w:val="20"/>
          <w:szCs w:val="20"/>
        </w:rPr>
        <w:t>e</w:t>
      </w:r>
      <w:r w:rsidRPr="001A1579">
        <w:rPr>
          <w:rFonts w:ascii="Arial" w:hAnsi="Arial" w:cs="Arial"/>
          <w:color w:val="000000" w:themeColor="text1"/>
          <w:sz w:val="20"/>
          <w:szCs w:val="20"/>
        </w:rPr>
        <w:t>l pliego, la adjudicación del contrato se hará al proponente que ofrezca el mayor porcentaje de descuento.</w:t>
      </w:r>
    </w:p>
    <w:p w14:paraId="36FB3FE2" w14:textId="77777777" w:rsidR="00550177" w:rsidRPr="007366BC" w:rsidRDefault="00550177" w:rsidP="001B2175">
      <w:pPr>
        <w:tabs>
          <w:tab w:val="left" w:pos="1830"/>
        </w:tabs>
        <w:rPr>
          <w:rFonts w:ascii="Arial" w:hAnsi="Arial" w:cs="Arial"/>
          <w:sz w:val="2"/>
          <w:szCs w:val="2"/>
        </w:rPr>
      </w:pPr>
    </w:p>
    <w:tbl>
      <w:tblPr>
        <w:tblW w:w="0" w:type="auto"/>
        <w:shd w:val="clear" w:color="auto" w:fill="D9D9D9" w:themeFill="background1" w:themeFillShade="D9"/>
        <w:tblLook w:val="04A0" w:firstRow="1" w:lastRow="0" w:firstColumn="1" w:lastColumn="0" w:noHBand="0" w:noVBand="1"/>
      </w:tblPr>
      <w:tblGrid>
        <w:gridCol w:w="5665"/>
        <w:gridCol w:w="3964"/>
      </w:tblGrid>
      <w:tr w:rsidR="00550177" w14:paraId="321CDD07" w14:textId="77777777" w:rsidTr="001A2924">
        <w:trPr>
          <w:trHeight w:val="975"/>
        </w:trPr>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098E12" w14:textId="77777777" w:rsidR="00550177" w:rsidRDefault="00550177" w:rsidP="001A2924">
            <w:pPr>
              <w:pStyle w:val="Default"/>
              <w:rPr>
                <w:rFonts w:ascii="Arial" w:hAnsi="Arial" w:cs="Arial"/>
                <w:b/>
                <w:bCs/>
                <w:sz w:val="20"/>
                <w:szCs w:val="20"/>
              </w:rPr>
            </w:pPr>
          </w:p>
          <w:p w14:paraId="519C2885" w14:textId="77777777" w:rsidR="00550177" w:rsidRPr="0059754B" w:rsidRDefault="00550177" w:rsidP="001A2924">
            <w:pPr>
              <w:pStyle w:val="Default"/>
              <w:rPr>
                <w:rFonts w:ascii="Arial" w:hAnsi="Arial" w:cs="Arial"/>
                <w:sz w:val="20"/>
                <w:szCs w:val="20"/>
              </w:rPr>
            </w:pPr>
            <w:r>
              <w:rPr>
                <w:rFonts w:ascii="Arial" w:hAnsi="Arial" w:cs="Arial"/>
                <w:b/>
                <w:bCs/>
                <w:sz w:val="20"/>
                <w:szCs w:val="20"/>
              </w:rPr>
              <w:t xml:space="preserve">PORCENTAJE DE DESCUENTO OFERTADO A TODOS LOS ÍTEMS A EVALUAR </w:t>
            </w: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CB6A4E" w14:textId="77777777" w:rsidR="00550177" w:rsidRDefault="00550177" w:rsidP="001A2924">
            <w:pPr>
              <w:pStyle w:val="Default"/>
              <w:rPr>
                <w:rFonts w:ascii="Arial" w:hAnsi="Arial" w:cs="Arial"/>
                <w:b/>
                <w:bCs/>
                <w:sz w:val="20"/>
                <w:szCs w:val="20"/>
              </w:rPr>
            </w:pPr>
          </w:p>
          <w:p w14:paraId="0CBA1312" w14:textId="77777777" w:rsidR="00550177" w:rsidRDefault="00550177" w:rsidP="001A2924">
            <w:pPr>
              <w:pStyle w:val="Default"/>
              <w:rPr>
                <w:rFonts w:ascii="Arial" w:hAnsi="Arial" w:cs="Arial"/>
                <w:b/>
                <w:bCs/>
                <w:sz w:val="20"/>
                <w:szCs w:val="20"/>
              </w:rPr>
            </w:pPr>
          </w:p>
          <w:p w14:paraId="597A6032" w14:textId="77777777" w:rsidR="00550177" w:rsidRDefault="00550177" w:rsidP="001A2924">
            <w:pPr>
              <w:pStyle w:val="Default"/>
              <w:rPr>
                <w:rFonts w:ascii="Arial" w:hAnsi="Arial" w:cs="Arial"/>
                <w:sz w:val="20"/>
                <w:szCs w:val="20"/>
              </w:rPr>
            </w:pPr>
            <w:r>
              <w:rPr>
                <w:rFonts w:ascii="Arial" w:hAnsi="Arial" w:cs="Arial"/>
                <w:b/>
                <w:bCs/>
                <w:sz w:val="20"/>
                <w:szCs w:val="20"/>
              </w:rPr>
              <w:t xml:space="preserve">                            ____________% </w:t>
            </w:r>
          </w:p>
          <w:p w14:paraId="46C94304" w14:textId="77777777" w:rsidR="00550177" w:rsidRDefault="00550177" w:rsidP="001A2924">
            <w:pPr>
              <w:autoSpaceDE w:val="0"/>
              <w:autoSpaceDN w:val="0"/>
              <w:adjustRightInd w:val="0"/>
              <w:rPr>
                <w:rFonts w:ascii="Arial" w:hAnsi="Arial" w:cs="Arial"/>
              </w:rPr>
            </w:pPr>
          </w:p>
        </w:tc>
      </w:tr>
    </w:tbl>
    <w:p w14:paraId="2702388B" w14:textId="1B3FE239" w:rsidR="006421F8" w:rsidRPr="0007714C" w:rsidRDefault="006421F8" w:rsidP="001B2175">
      <w:pPr>
        <w:tabs>
          <w:tab w:val="left" w:pos="1830"/>
        </w:tabs>
        <w:rPr>
          <w:rFonts w:ascii="Arial" w:hAnsi="Arial" w:cs="Arial"/>
          <w:sz w:val="2"/>
          <w:szCs w:val="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938"/>
        <w:gridCol w:w="4599"/>
        <w:gridCol w:w="992"/>
        <w:gridCol w:w="3056"/>
      </w:tblGrid>
      <w:tr w:rsidR="00DD2C3A" w:rsidRPr="00C14E78" w14:paraId="1E57C116" w14:textId="77777777" w:rsidTr="00C14E78">
        <w:trPr>
          <w:trHeight w:val="344"/>
          <w:tblHeader/>
        </w:trPr>
        <w:tc>
          <w:tcPr>
            <w:tcW w:w="475" w:type="dxa"/>
            <w:vMerge w:val="restart"/>
            <w:shd w:val="clear" w:color="auto" w:fill="auto"/>
            <w:vAlign w:val="center"/>
            <w:hideMark/>
          </w:tcPr>
          <w:p w14:paraId="4F45E90C" w14:textId="77777777" w:rsidR="00DD2C3A" w:rsidRPr="00C14E78" w:rsidRDefault="00DD2C3A" w:rsidP="00C14E78">
            <w:pPr>
              <w:spacing w:after="0" w:line="240" w:lineRule="auto"/>
              <w:jc w:val="center"/>
              <w:rPr>
                <w:rFonts w:ascii="Arial" w:eastAsia="Times New Roman" w:hAnsi="Arial" w:cs="Arial"/>
                <w:b/>
                <w:bCs/>
                <w:sz w:val="14"/>
                <w:szCs w:val="10"/>
                <w:lang w:eastAsia="es-CO"/>
              </w:rPr>
            </w:pPr>
            <w:r w:rsidRPr="00C14E78">
              <w:rPr>
                <w:rFonts w:ascii="Arial" w:eastAsia="Times New Roman" w:hAnsi="Arial" w:cs="Arial"/>
                <w:b/>
                <w:bCs/>
                <w:sz w:val="14"/>
                <w:szCs w:val="10"/>
                <w:lang w:eastAsia="es-CO"/>
              </w:rPr>
              <w:t xml:space="preserve">ITEM </w:t>
            </w:r>
          </w:p>
        </w:tc>
        <w:tc>
          <w:tcPr>
            <w:tcW w:w="938" w:type="dxa"/>
            <w:vMerge w:val="restart"/>
            <w:shd w:val="clear" w:color="auto" w:fill="auto"/>
            <w:vAlign w:val="center"/>
            <w:hideMark/>
          </w:tcPr>
          <w:p w14:paraId="480A48E0" w14:textId="77777777" w:rsidR="00DD2C3A" w:rsidRPr="00C14E78" w:rsidRDefault="00DD2C3A" w:rsidP="00C14E78">
            <w:pPr>
              <w:spacing w:after="0" w:line="240" w:lineRule="auto"/>
              <w:jc w:val="center"/>
              <w:rPr>
                <w:rFonts w:ascii="Arial" w:eastAsia="Times New Roman" w:hAnsi="Arial" w:cs="Arial"/>
                <w:b/>
                <w:bCs/>
                <w:sz w:val="14"/>
                <w:szCs w:val="10"/>
                <w:lang w:eastAsia="es-CO"/>
              </w:rPr>
            </w:pPr>
            <w:r w:rsidRPr="00C14E78">
              <w:rPr>
                <w:rFonts w:ascii="Arial" w:eastAsia="Times New Roman" w:hAnsi="Arial" w:cs="Arial"/>
                <w:b/>
                <w:bCs/>
                <w:sz w:val="14"/>
                <w:szCs w:val="10"/>
                <w:lang w:eastAsia="es-CO"/>
              </w:rPr>
              <w:t>CUPS</w:t>
            </w:r>
          </w:p>
        </w:tc>
        <w:tc>
          <w:tcPr>
            <w:tcW w:w="4599" w:type="dxa"/>
            <w:vMerge w:val="restart"/>
            <w:shd w:val="clear" w:color="auto" w:fill="auto"/>
            <w:vAlign w:val="center"/>
            <w:hideMark/>
          </w:tcPr>
          <w:p w14:paraId="4D9AA6D8" w14:textId="77777777" w:rsidR="00DD2C3A" w:rsidRPr="00C14E78" w:rsidRDefault="00DD2C3A" w:rsidP="00C14E78">
            <w:pPr>
              <w:spacing w:after="0" w:line="240" w:lineRule="auto"/>
              <w:jc w:val="center"/>
              <w:rPr>
                <w:rFonts w:ascii="Arial" w:eastAsia="Times New Roman" w:hAnsi="Arial" w:cs="Arial"/>
                <w:b/>
                <w:bCs/>
                <w:sz w:val="14"/>
                <w:szCs w:val="10"/>
                <w:lang w:eastAsia="es-CO"/>
              </w:rPr>
            </w:pPr>
            <w:r w:rsidRPr="00C14E78">
              <w:rPr>
                <w:rFonts w:ascii="Arial" w:eastAsia="Times New Roman" w:hAnsi="Arial" w:cs="Arial"/>
                <w:b/>
                <w:bCs/>
                <w:sz w:val="14"/>
                <w:szCs w:val="10"/>
                <w:lang w:eastAsia="es-CO"/>
              </w:rPr>
              <w:t xml:space="preserve"> DESCRIPCION </w:t>
            </w:r>
          </w:p>
        </w:tc>
        <w:tc>
          <w:tcPr>
            <w:tcW w:w="992" w:type="dxa"/>
            <w:vMerge w:val="restart"/>
            <w:shd w:val="clear" w:color="auto" w:fill="auto"/>
            <w:vAlign w:val="center"/>
            <w:hideMark/>
          </w:tcPr>
          <w:p w14:paraId="1FBE0A48" w14:textId="77777777" w:rsidR="00DD2C3A" w:rsidRPr="00C14E78" w:rsidRDefault="00DD2C3A" w:rsidP="00C14E78">
            <w:pPr>
              <w:spacing w:after="0" w:line="240" w:lineRule="auto"/>
              <w:jc w:val="center"/>
              <w:rPr>
                <w:rFonts w:ascii="Arial" w:eastAsia="Times New Roman" w:hAnsi="Arial" w:cs="Arial"/>
                <w:b/>
                <w:bCs/>
                <w:sz w:val="14"/>
                <w:szCs w:val="10"/>
                <w:lang w:eastAsia="es-CO"/>
              </w:rPr>
            </w:pPr>
            <w:r w:rsidRPr="00C14E78">
              <w:rPr>
                <w:rFonts w:ascii="Arial" w:eastAsia="Times New Roman" w:hAnsi="Arial" w:cs="Arial"/>
                <w:b/>
                <w:bCs/>
                <w:sz w:val="14"/>
                <w:szCs w:val="10"/>
                <w:lang w:eastAsia="es-CO"/>
              </w:rPr>
              <w:t xml:space="preserve">  VR. TECHO UNIT. ESTIMADO EXENTO DE IVA  </w:t>
            </w:r>
          </w:p>
        </w:tc>
        <w:tc>
          <w:tcPr>
            <w:tcW w:w="3056" w:type="dxa"/>
            <w:vMerge w:val="restart"/>
            <w:shd w:val="clear" w:color="auto" w:fill="auto"/>
            <w:vAlign w:val="center"/>
            <w:hideMark/>
          </w:tcPr>
          <w:p w14:paraId="589D1C69" w14:textId="77777777" w:rsidR="00DD2C3A" w:rsidRPr="00C14E78" w:rsidRDefault="00DD2C3A" w:rsidP="00C14E78">
            <w:pPr>
              <w:spacing w:after="0" w:line="240" w:lineRule="auto"/>
              <w:jc w:val="center"/>
              <w:rPr>
                <w:rFonts w:ascii="Arial" w:eastAsia="Times New Roman" w:hAnsi="Arial" w:cs="Arial"/>
                <w:b/>
                <w:bCs/>
                <w:sz w:val="14"/>
                <w:szCs w:val="10"/>
                <w:lang w:eastAsia="es-CO"/>
              </w:rPr>
            </w:pPr>
            <w:r w:rsidRPr="00C14E78">
              <w:rPr>
                <w:rFonts w:ascii="Arial" w:eastAsia="Times New Roman" w:hAnsi="Arial" w:cs="Arial"/>
                <w:b/>
                <w:bCs/>
                <w:sz w:val="14"/>
                <w:szCs w:val="10"/>
                <w:lang w:eastAsia="es-CO"/>
              </w:rPr>
              <w:t xml:space="preserve"> INCLUYE </w:t>
            </w:r>
          </w:p>
        </w:tc>
      </w:tr>
      <w:tr w:rsidR="00DD2C3A" w:rsidRPr="00C14E78" w14:paraId="5AAC1704" w14:textId="77777777" w:rsidTr="00C14E78">
        <w:trPr>
          <w:trHeight w:val="450"/>
          <w:tblHeader/>
        </w:trPr>
        <w:tc>
          <w:tcPr>
            <w:tcW w:w="475" w:type="dxa"/>
            <w:vMerge/>
            <w:shd w:val="clear" w:color="auto" w:fill="auto"/>
            <w:vAlign w:val="center"/>
            <w:hideMark/>
          </w:tcPr>
          <w:p w14:paraId="279733C6" w14:textId="77777777" w:rsidR="00DD2C3A" w:rsidRPr="00C14E78" w:rsidRDefault="00DD2C3A" w:rsidP="00C14E78">
            <w:pPr>
              <w:spacing w:after="0" w:line="240" w:lineRule="auto"/>
              <w:rPr>
                <w:rFonts w:ascii="Arial" w:eastAsia="Times New Roman" w:hAnsi="Arial" w:cs="Arial"/>
                <w:b/>
                <w:bCs/>
                <w:sz w:val="14"/>
                <w:szCs w:val="10"/>
                <w:lang w:eastAsia="es-CO"/>
              </w:rPr>
            </w:pPr>
          </w:p>
        </w:tc>
        <w:tc>
          <w:tcPr>
            <w:tcW w:w="938" w:type="dxa"/>
            <w:vMerge/>
            <w:shd w:val="clear" w:color="auto" w:fill="auto"/>
            <w:vAlign w:val="center"/>
            <w:hideMark/>
          </w:tcPr>
          <w:p w14:paraId="6EA9F10B" w14:textId="77777777" w:rsidR="00DD2C3A" w:rsidRPr="00C14E78" w:rsidRDefault="00DD2C3A" w:rsidP="00C14E78">
            <w:pPr>
              <w:spacing w:after="0" w:line="240" w:lineRule="auto"/>
              <w:rPr>
                <w:rFonts w:ascii="Arial" w:eastAsia="Times New Roman" w:hAnsi="Arial" w:cs="Arial"/>
                <w:b/>
                <w:bCs/>
                <w:sz w:val="14"/>
                <w:szCs w:val="10"/>
                <w:lang w:eastAsia="es-CO"/>
              </w:rPr>
            </w:pPr>
          </w:p>
        </w:tc>
        <w:tc>
          <w:tcPr>
            <w:tcW w:w="4599" w:type="dxa"/>
            <w:vMerge/>
            <w:shd w:val="clear" w:color="auto" w:fill="auto"/>
            <w:vAlign w:val="center"/>
            <w:hideMark/>
          </w:tcPr>
          <w:p w14:paraId="08912318" w14:textId="77777777" w:rsidR="00DD2C3A" w:rsidRPr="00C14E78" w:rsidRDefault="00DD2C3A" w:rsidP="00C14E78">
            <w:pPr>
              <w:spacing w:after="0" w:line="240" w:lineRule="auto"/>
              <w:rPr>
                <w:rFonts w:ascii="Arial" w:eastAsia="Times New Roman" w:hAnsi="Arial" w:cs="Arial"/>
                <w:b/>
                <w:bCs/>
                <w:sz w:val="14"/>
                <w:szCs w:val="10"/>
                <w:lang w:eastAsia="es-CO"/>
              </w:rPr>
            </w:pPr>
          </w:p>
        </w:tc>
        <w:tc>
          <w:tcPr>
            <w:tcW w:w="992" w:type="dxa"/>
            <w:vMerge/>
            <w:shd w:val="clear" w:color="auto" w:fill="auto"/>
            <w:vAlign w:val="center"/>
            <w:hideMark/>
          </w:tcPr>
          <w:p w14:paraId="4143C000" w14:textId="77777777" w:rsidR="00DD2C3A" w:rsidRPr="00C14E78" w:rsidRDefault="00DD2C3A" w:rsidP="00C14E78">
            <w:pPr>
              <w:spacing w:after="0" w:line="240" w:lineRule="auto"/>
              <w:rPr>
                <w:rFonts w:ascii="Arial" w:eastAsia="Times New Roman" w:hAnsi="Arial" w:cs="Arial"/>
                <w:b/>
                <w:bCs/>
                <w:sz w:val="14"/>
                <w:szCs w:val="10"/>
                <w:lang w:eastAsia="es-CO"/>
              </w:rPr>
            </w:pPr>
          </w:p>
        </w:tc>
        <w:tc>
          <w:tcPr>
            <w:tcW w:w="3056" w:type="dxa"/>
            <w:vMerge/>
            <w:shd w:val="clear" w:color="auto" w:fill="auto"/>
            <w:vAlign w:val="center"/>
            <w:hideMark/>
          </w:tcPr>
          <w:p w14:paraId="5F299E55" w14:textId="77777777" w:rsidR="00DD2C3A" w:rsidRPr="00C14E78" w:rsidRDefault="00DD2C3A" w:rsidP="00C14E78">
            <w:pPr>
              <w:spacing w:after="0" w:line="240" w:lineRule="auto"/>
              <w:rPr>
                <w:rFonts w:ascii="Arial" w:eastAsia="Times New Roman" w:hAnsi="Arial" w:cs="Arial"/>
                <w:b/>
                <w:bCs/>
                <w:sz w:val="14"/>
                <w:szCs w:val="10"/>
                <w:lang w:eastAsia="es-CO"/>
              </w:rPr>
            </w:pPr>
          </w:p>
        </w:tc>
      </w:tr>
      <w:tr w:rsidR="00DD2C3A" w:rsidRPr="00C14E78" w14:paraId="1A6E3543" w14:textId="77777777" w:rsidTr="00C14E78">
        <w:trPr>
          <w:trHeight w:val="20"/>
        </w:trPr>
        <w:tc>
          <w:tcPr>
            <w:tcW w:w="475" w:type="dxa"/>
            <w:shd w:val="clear" w:color="auto" w:fill="auto"/>
            <w:noWrap/>
            <w:vAlign w:val="center"/>
            <w:hideMark/>
          </w:tcPr>
          <w:p w14:paraId="16FBE32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 </w:t>
            </w:r>
          </w:p>
        </w:tc>
        <w:tc>
          <w:tcPr>
            <w:tcW w:w="938" w:type="dxa"/>
            <w:shd w:val="clear" w:color="auto" w:fill="auto"/>
            <w:noWrap/>
            <w:vAlign w:val="center"/>
            <w:hideMark/>
          </w:tcPr>
          <w:p w14:paraId="584500F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80101</w:t>
            </w:r>
          </w:p>
        </w:tc>
        <w:tc>
          <w:tcPr>
            <w:tcW w:w="4599" w:type="dxa"/>
            <w:shd w:val="clear" w:color="auto" w:fill="auto"/>
            <w:vAlign w:val="center"/>
            <w:hideMark/>
          </w:tcPr>
          <w:p w14:paraId="6A42E25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DRENAJE DE COLECCION POR BLEFAROTOMIA </w:t>
            </w:r>
          </w:p>
        </w:tc>
        <w:tc>
          <w:tcPr>
            <w:tcW w:w="992" w:type="dxa"/>
            <w:shd w:val="clear" w:color="auto" w:fill="auto"/>
            <w:noWrap/>
            <w:vAlign w:val="center"/>
            <w:hideMark/>
          </w:tcPr>
          <w:p w14:paraId="1B86C883"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276.293 </w:t>
            </w:r>
          </w:p>
        </w:tc>
        <w:tc>
          <w:tcPr>
            <w:tcW w:w="3056" w:type="dxa"/>
            <w:shd w:val="clear" w:color="auto" w:fill="auto"/>
            <w:vAlign w:val="center"/>
            <w:hideMark/>
          </w:tcPr>
          <w:p w14:paraId="1CC7074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B2AED20" w14:textId="77777777" w:rsidTr="00C14E78">
        <w:trPr>
          <w:trHeight w:val="20"/>
        </w:trPr>
        <w:tc>
          <w:tcPr>
            <w:tcW w:w="475" w:type="dxa"/>
            <w:shd w:val="clear" w:color="auto" w:fill="auto"/>
            <w:noWrap/>
            <w:vAlign w:val="center"/>
            <w:hideMark/>
          </w:tcPr>
          <w:p w14:paraId="10FE0D5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 </w:t>
            </w:r>
          </w:p>
        </w:tc>
        <w:tc>
          <w:tcPr>
            <w:tcW w:w="938" w:type="dxa"/>
            <w:shd w:val="clear" w:color="auto" w:fill="auto"/>
            <w:noWrap/>
            <w:vAlign w:val="center"/>
            <w:hideMark/>
          </w:tcPr>
          <w:p w14:paraId="7D53108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80201</w:t>
            </w:r>
          </w:p>
        </w:tc>
        <w:tc>
          <w:tcPr>
            <w:tcW w:w="4599" w:type="dxa"/>
            <w:shd w:val="clear" w:color="auto" w:fill="auto"/>
            <w:vAlign w:val="center"/>
            <w:hideMark/>
          </w:tcPr>
          <w:p w14:paraId="76AD2AC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EXTRACCION DE CUERPO EXTRANO EN PARPADO POR BLEFAROTOMIA </w:t>
            </w:r>
          </w:p>
        </w:tc>
        <w:tc>
          <w:tcPr>
            <w:tcW w:w="992" w:type="dxa"/>
            <w:shd w:val="clear" w:color="auto" w:fill="auto"/>
            <w:noWrap/>
            <w:vAlign w:val="center"/>
            <w:hideMark/>
          </w:tcPr>
          <w:p w14:paraId="598EF295"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276.293 </w:t>
            </w:r>
          </w:p>
        </w:tc>
        <w:tc>
          <w:tcPr>
            <w:tcW w:w="3056" w:type="dxa"/>
            <w:shd w:val="clear" w:color="auto" w:fill="auto"/>
            <w:vAlign w:val="center"/>
            <w:hideMark/>
          </w:tcPr>
          <w:p w14:paraId="5BFD301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7087B89" w14:textId="77777777" w:rsidTr="00C14E78">
        <w:trPr>
          <w:trHeight w:val="20"/>
        </w:trPr>
        <w:tc>
          <w:tcPr>
            <w:tcW w:w="475" w:type="dxa"/>
            <w:shd w:val="clear" w:color="auto" w:fill="auto"/>
            <w:noWrap/>
            <w:vAlign w:val="center"/>
            <w:hideMark/>
          </w:tcPr>
          <w:p w14:paraId="58D7A763"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 </w:t>
            </w:r>
          </w:p>
        </w:tc>
        <w:tc>
          <w:tcPr>
            <w:tcW w:w="938" w:type="dxa"/>
            <w:shd w:val="clear" w:color="auto" w:fill="auto"/>
            <w:noWrap/>
            <w:vAlign w:val="center"/>
            <w:hideMark/>
          </w:tcPr>
          <w:p w14:paraId="643D54B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81101</w:t>
            </w:r>
          </w:p>
        </w:tc>
        <w:tc>
          <w:tcPr>
            <w:tcW w:w="4599" w:type="dxa"/>
            <w:shd w:val="clear" w:color="auto" w:fill="auto"/>
            <w:vAlign w:val="center"/>
            <w:hideMark/>
          </w:tcPr>
          <w:p w14:paraId="1FE88CF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BIOPSIA EN PARPADO </w:t>
            </w:r>
          </w:p>
        </w:tc>
        <w:tc>
          <w:tcPr>
            <w:tcW w:w="992" w:type="dxa"/>
            <w:shd w:val="clear" w:color="auto" w:fill="auto"/>
            <w:noWrap/>
            <w:vAlign w:val="center"/>
            <w:hideMark/>
          </w:tcPr>
          <w:p w14:paraId="5681224B"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276.293 </w:t>
            </w:r>
          </w:p>
        </w:tc>
        <w:tc>
          <w:tcPr>
            <w:tcW w:w="3056" w:type="dxa"/>
            <w:shd w:val="clear" w:color="auto" w:fill="auto"/>
            <w:vAlign w:val="center"/>
            <w:hideMark/>
          </w:tcPr>
          <w:p w14:paraId="330D79D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FA713F2" w14:textId="77777777" w:rsidTr="00C14E78">
        <w:trPr>
          <w:trHeight w:val="20"/>
        </w:trPr>
        <w:tc>
          <w:tcPr>
            <w:tcW w:w="475" w:type="dxa"/>
            <w:shd w:val="clear" w:color="auto" w:fill="auto"/>
            <w:noWrap/>
            <w:vAlign w:val="center"/>
            <w:hideMark/>
          </w:tcPr>
          <w:p w14:paraId="0B77FA5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4 </w:t>
            </w:r>
          </w:p>
        </w:tc>
        <w:tc>
          <w:tcPr>
            <w:tcW w:w="938" w:type="dxa"/>
            <w:shd w:val="clear" w:color="auto" w:fill="auto"/>
            <w:noWrap/>
            <w:vAlign w:val="center"/>
            <w:hideMark/>
          </w:tcPr>
          <w:p w14:paraId="14CC48C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82101</w:t>
            </w:r>
          </w:p>
        </w:tc>
        <w:tc>
          <w:tcPr>
            <w:tcW w:w="4599" w:type="dxa"/>
            <w:shd w:val="clear" w:color="auto" w:fill="auto"/>
            <w:vAlign w:val="center"/>
            <w:hideMark/>
          </w:tcPr>
          <w:p w14:paraId="7C0FE9D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RESECCION DE CHALAZION VIA ANTERIOR </w:t>
            </w:r>
          </w:p>
        </w:tc>
        <w:tc>
          <w:tcPr>
            <w:tcW w:w="992" w:type="dxa"/>
            <w:shd w:val="clear" w:color="auto" w:fill="auto"/>
            <w:noWrap/>
            <w:vAlign w:val="center"/>
            <w:hideMark/>
          </w:tcPr>
          <w:p w14:paraId="6C4AE37F"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470.067 </w:t>
            </w:r>
          </w:p>
        </w:tc>
        <w:tc>
          <w:tcPr>
            <w:tcW w:w="3056" w:type="dxa"/>
            <w:shd w:val="clear" w:color="auto" w:fill="auto"/>
            <w:vAlign w:val="center"/>
            <w:hideMark/>
          </w:tcPr>
          <w:p w14:paraId="1006603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8DE3ADD" w14:textId="77777777" w:rsidTr="00C14E78">
        <w:trPr>
          <w:trHeight w:val="20"/>
        </w:trPr>
        <w:tc>
          <w:tcPr>
            <w:tcW w:w="475" w:type="dxa"/>
            <w:shd w:val="clear" w:color="auto" w:fill="auto"/>
            <w:noWrap/>
            <w:vAlign w:val="center"/>
            <w:hideMark/>
          </w:tcPr>
          <w:p w14:paraId="27B51A8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5 </w:t>
            </w:r>
          </w:p>
        </w:tc>
        <w:tc>
          <w:tcPr>
            <w:tcW w:w="938" w:type="dxa"/>
            <w:shd w:val="clear" w:color="auto" w:fill="auto"/>
            <w:noWrap/>
            <w:vAlign w:val="center"/>
            <w:hideMark/>
          </w:tcPr>
          <w:p w14:paraId="69C8AC2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82102</w:t>
            </w:r>
          </w:p>
        </w:tc>
        <w:tc>
          <w:tcPr>
            <w:tcW w:w="4599" w:type="dxa"/>
            <w:shd w:val="clear" w:color="auto" w:fill="auto"/>
            <w:vAlign w:val="center"/>
            <w:hideMark/>
          </w:tcPr>
          <w:p w14:paraId="5281239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RESECCION DE CHALAZION VIA POSTERIOR </w:t>
            </w:r>
          </w:p>
        </w:tc>
        <w:tc>
          <w:tcPr>
            <w:tcW w:w="992" w:type="dxa"/>
            <w:shd w:val="clear" w:color="auto" w:fill="auto"/>
            <w:noWrap/>
            <w:vAlign w:val="center"/>
            <w:hideMark/>
          </w:tcPr>
          <w:p w14:paraId="4D38BC1D"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470.067 </w:t>
            </w:r>
          </w:p>
        </w:tc>
        <w:tc>
          <w:tcPr>
            <w:tcW w:w="3056" w:type="dxa"/>
            <w:shd w:val="clear" w:color="auto" w:fill="auto"/>
            <w:vAlign w:val="center"/>
            <w:hideMark/>
          </w:tcPr>
          <w:p w14:paraId="149590B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20D6EB7" w14:textId="77777777" w:rsidTr="00C14E78">
        <w:trPr>
          <w:trHeight w:val="20"/>
        </w:trPr>
        <w:tc>
          <w:tcPr>
            <w:tcW w:w="475" w:type="dxa"/>
            <w:shd w:val="clear" w:color="auto" w:fill="auto"/>
            <w:noWrap/>
            <w:vAlign w:val="center"/>
            <w:hideMark/>
          </w:tcPr>
          <w:p w14:paraId="1084FD7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6 </w:t>
            </w:r>
          </w:p>
        </w:tc>
        <w:tc>
          <w:tcPr>
            <w:tcW w:w="938" w:type="dxa"/>
            <w:shd w:val="clear" w:color="auto" w:fill="auto"/>
            <w:noWrap/>
            <w:vAlign w:val="center"/>
            <w:hideMark/>
          </w:tcPr>
          <w:p w14:paraId="58FC752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82301</w:t>
            </w:r>
          </w:p>
        </w:tc>
        <w:tc>
          <w:tcPr>
            <w:tcW w:w="4599" w:type="dxa"/>
            <w:shd w:val="clear" w:color="auto" w:fill="auto"/>
            <w:vAlign w:val="center"/>
            <w:hideMark/>
          </w:tcPr>
          <w:p w14:paraId="6827387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RESECCION DE TUMOR BENIGNO O MALIGNO DE PARPADO, ESPESOR PARCIAL, UN TERCIO </w:t>
            </w:r>
          </w:p>
        </w:tc>
        <w:tc>
          <w:tcPr>
            <w:tcW w:w="992" w:type="dxa"/>
            <w:shd w:val="clear" w:color="auto" w:fill="auto"/>
            <w:noWrap/>
            <w:vAlign w:val="center"/>
            <w:hideMark/>
          </w:tcPr>
          <w:p w14:paraId="62F82B44"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470.067 </w:t>
            </w:r>
          </w:p>
        </w:tc>
        <w:tc>
          <w:tcPr>
            <w:tcW w:w="3056" w:type="dxa"/>
            <w:shd w:val="clear" w:color="auto" w:fill="auto"/>
            <w:vAlign w:val="center"/>
            <w:hideMark/>
          </w:tcPr>
          <w:p w14:paraId="65A0BA0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3275D7A" w14:textId="77777777" w:rsidTr="00C14E78">
        <w:trPr>
          <w:trHeight w:val="20"/>
        </w:trPr>
        <w:tc>
          <w:tcPr>
            <w:tcW w:w="475" w:type="dxa"/>
            <w:shd w:val="clear" w:color="auto" w:fill="auto"/>
            <w:noWrap/>
            <w:vAlign w:val="center"/>
            <w:hideMark/>
          </w:tcPr>
          <w:p w14:paraId="385D49F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7 </w:t>
            </w:r>
          </w:p>
        </w:tc>
        <w:tc>
          <w:tcPr>
            <w:tcW w:w="938" w:type="dxa"/>
            <w:shd w:val="clear" w:color="auto" w:fill="auto"/>
            <w:noWrap/>
            <w:vAlign w:val="center"/>
            <w:hideMark/>
          </w:tcPr>
          <w:p w14:paraId="6DEB0FE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82302</w:t>
            </w:r>
          </w:p>
        </w:tc>
        <w:tc>
          <w:tcPr>
            <w:tcW w:w="4599" w:type="dxa"/>
            <w:shd w:val="clear" w:color="auto" w:fill="auto"/>
            <w:vAlign w:val="center"/>
            <w:hideMark/>
          </w:tcPr>
          <w:p w14:paraId="6DCEBB5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RESECCION DE TUMOR BENIGNO O MALIGNO DE PARPADO, ESPESOR PARCIAL, DOS TERCIOS </w:t>
            </w:r>
          </w:p>
        </w:tc>
        <w:tc>
          <w:tcPr>
            <w:tcW w:w="992" w:type="dxa"/>
            <w:shd w:val="clear" w:color="auto" w:fill="auto"/>
            <w:noWrap/>
            <w:vAlign w:val="center"/>
            <w:hideMark/>
          </w:tcPr>
          <w:p w14:paraId="0EDDE276"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470.067 </w:t>
            </w:r>
          </w:p>
        </w:tc>
        <w:tc>
          <w:tcPr>
            <w:tcW w:w="3056" w:type="dxa"/>
            <w:shd w:val="clear" w:color="auto" w:fill="auto"/>
            <w:vAlign w:val="center"/>
            <w:hideMark/>
          </w:tcPr>
          <w:p w14:paraId="714585B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3267EB3" w14:textId="77777777" w:rsidTr="00C14E78">
        <w:trPr>
          <w:trHeight w:val="20"/>
        </w:trPr>
        <w:tc>
          <w:tcPr>
            <w:tcW w:w="475" w:type="dxa"/>
            <w:shd w:val="clear" w:color="auto" w:fill="auto"/>
            <w:noWrap/>
            <w:vAlign w:val="center"/>
            <w:hideMark/>
          </w:tcPr>
          <w:p w14:paraId="6839DA6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8 </w:t>
            </w:r>
          </w:p>
        </w:tc>
        <w:tc>
          <w:tcPr>
            <w:tcW w:w="938" w:type="dxa"/>
            <w:shd w:val="clear" w:color="auto" w:fill="auto"/>
            <w:noWrap/>
            <w:vAlign w:val="center"/>
            <w:hideMark/>
          </w:tcPr>
          <w:p w14:paraId="0E7B728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82304</w:t>
            </w:r>
          </w:p>
        </w:tc>
        <w:tc>
          <w:tcPr>
            <w:tcW w:w="4599" w:type="dxa"/>
            <w:shd w:val="clear" w:color="auto" w:fill="auto"/>
            <w:vAlign w:val="center"/>
            <w:hideMark/>
          </w:tcPr>
          <w:p w14:paraId="30E5CD8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RESECCION DE TUMOR BENIGNO O MALIGNO DE PARPADO, ESPESOR PARCIAL, MAYOR DE DOS TERCIOS </w:t>
            </w:r>
          </w:p>
        </w:tc>
        <w:tc>
          <w:tcPr>
            <w:tcW w:w="992" w:type="dxa"/>
            <w:shd w:val="clear" w:color="auto" w:fill="auto"/>
            <w:noWrap/>
            <w:vAlign w:val="center"/>
            <w:hideMark/>
          </w:tcPr>
          <w:p w14:paraId="0EB40C86"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895.805 </w:t>
            </w:r>
          </w:p>
        </w:tc>
        <w:tc>
          <w:tcPr>
            <w:tcW w:w="3056" w:type="dxa"/>
            <w:shd w:val="clear" w:color="auto" w:fill="auto"/>
            <w:vAlign w:val="center"/>
            <w:hideMark/>
          </w:tcPr>
          <w:p w14:paraId="2C5139E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D48A27A" w14:textId="77777777" w:rsidTr="00C14E78">
        <w:trPr>
          <w:trHeight w:val="20"/>
        </w:trPr>
        <w:tc>
          <w:tcPr>
            <w:tcW w:w="475" w:type="dxa"/>
            <w:shd w:val="clear" w:color="auto" w:fill="auto"/>
            <w:noWrap/>
            <w:vAlign w:val="center"/>
            <w:hideMark/>
          </w:tcPr>
          <w:p w14:paraId="36D76C93"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9 </w:t>
            </w:r>
          </w:p>
        </w:tc>
        <w:tc>
          <w:tcPr>
            <w:tcW w:w="938" w:type="dxa"/>
            <w:shd w:val="clear" w:color="auto" w:fill="auto"/>
            <w:noWrap/>
            <w:vAlign w:val="center"/>
            <w:hideMark/>
          </w:tcPr>
          <w:p w14:paraId="016D0B3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82403</w:t>
            </w:r>
          </w:p>
        </w:tc>
        <w:tc>
          <w:tcPr>
            <w:tcW w:w="4599" w:type="dxa"/>
            <w:shd w:val="clear" w:color="auto" w:fill="auto"/>
            <w:vAlign w:val="center"/>
            <w:hideMark/>
          </w:tcPr>
          <w:p w14:paraId="4F52E45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RESECCION DE TUMOR BENIGNO O MALIGNO DE PARPADO, ESPESOR TOTAL, UN TERCIO </w:t>
            </w:r>
          </w:p>
        </w:tc>
        <w:tc>
          <w:tcPr>
            <w:tcW w:w="992" w:type="dxa"/>
            <w:shd w:val="clear" w:color="auto" w:fill="auto"/>
            <w:noWrap/>
            <w:vAlign w:val="center"/>
            <w:hideMark/>
          </w:tcPr>
          <w:p w14:paraId="2ECDDC39"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872.142 </w:t>
            </w:r>
          </w:p>
        </w:tc>
        <w:tc>
          <w:tcPr>
            <w:tcW w:w="3056" w:type="dxa"/>
            <w:shd w:val="clear" w:color="auto" w:fill="auto"/>
            <w:vAlign w:val="center"/>
            <w:hideMark/>
          </w:tcPr>
          <w:p w14:paraId="2A864D1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3F16CB7" w14:textId="77777777" w:rsidTr="00C14E78">
        <w:trPr>
          <w:trHeight w:val="20"/>
        </w:trPr>
        <w:tc>
          <w:tcPr>
            <w:tcW w:w="475" w:type="dxa"/>
            <w:shd w:val="clear" w:color="auto" w:fill="auto"/>
            <w:noWrap/>
            <w:vAlign w:val="center"/>
            <w:hideMark/>
          </w:tcPr>
          <w:p w14:paraId="668E1FD3"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10 </w:t>
            </w:r>
          </w:p>
        </w:tc>
        <w:tc>
          <w:tcPr>
            <w:tcW w:w="938" w:type="dxa"/>
            <w:shd w:val="clear" w:color="auto" w:fill="auto"/>
            <w:noWrap/>
            <w:vAlign w:val="center"/>
            <w:hideMark/>
          </w:tcPr>
          <w:p w14:paraId="7567C51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82404</w:t>
            </w:r>
          </w:p>
        </w:tc>
        <w:tc>
          <w:tcPr>
            <w:tcW w:w="4599" w:type="dxa"/>
            <w:shd w:val="clear" w:color="auto" w:fill="auto"/>
            <w:vAlign w:val="center"/>
            <w:hideMark/>
          </w:tcPr>
          <w:p w14:paraId="290091E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RESECCION DE TUMOR BENIGNO O MALIGNO DE PARPADO, ESPESOR TOTAL, DOS TERCIOS </w:t>
            </w:r>
          </w:p>
        </w:tc>
        <w:tc>
          <w:tcPr>
            <w:tcW w:w="992" w:type="dxa"/>
            <w:shd w:val="clear" w:color="auto" w:fill="auto"/>
            <w:noWrap/>
            <w:vAlign w:val="center"/>
            <w:hideMark/>
          </w:tcPr>
          <w:p w14:paraId="63732515"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470.067 </w:t>
            </w:r>
          </w:p>
        </w:tc>
        <w:tc>
          <w:tcPr>
            <w:tcW w:w="3056" w:type="dxa"/>
            <w:shd w:val="clear" w:color="auto" w:fill="auto"/>
            <w:vAlign w:val="center"/>
            <w:hideMark/>
          </w:tcPr>
          <w:p w14:paraId="53627A0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CFE250C" w14:textId="77777777" w:rsidTr="00C14E78">
        <w:trPr>
          <w:trHeight w:val="20"/>
        </w:trPr>
        <w:tc>
          <w:tcPr>
            <w:tcW w:w="475" w:type="dxa"/>
            <w:shd w:val="clear" w:color="auto" w:fill="auto"/>
            <w:noWrap/>
            <w:vAlign w:val="center"/>
            <w:hideMark/>
          </w:tcPr>
          <w:p w14:paraId="5FE4651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11 </w:t>
            </w:r>
          </w:p>
        </w:tc>
        <w:tc>
          <w:tcPr>
            <w:tcW w:w="938" w:type="dxa"/>
            <w:shd w:val="clear" w:color="auto" w:fill="auto"/>
            <w:noWrap/>
            <w:vAlign w:val="center"/>
            <w:hideMark/>
          </w:tcPr>
          <w:p w14:paraId="580747E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82405</w:t>
            </w:r>
          </w:p>
        </w:tc>
        <w:tc>
          <w:tcPr>
            <w:tcW w:w="4599" w:type="dxa"/>
            <w:shd w:val="clear" w:color="auto" w:fill="auto"/>
            <w:vAlign w:val="center"/>
            <w:hideMark/>
          </w:tcPr>
          <w:p w14:paraId="2A5E17E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RESECCION DE TUMOR BENIGNO O MALIGNO DE PARPADO, ESPESOR TOTAL, MAYOR DE DOS TERCIOS </w:t>
            </w:r>
          </w:p>
        </w:tc>
        <w:tc>
          <w:tcPr>
            <w:tcW w:w="992" w:type="dxa"/>
            <w:shd w:val="clear" w:color="auto" w:fill="auto"/>
            <w:noWrap/>
            <w:vAlign w:val="center"/>
            <w:hideMark/>
          </w:tcPr>
          <w:p w14:paraId="3E0685E3"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895.805 </w:t>
            </w:r>
          </w:p>
        </w:tc>
        <w:tc>
          <w:tcPr>
            <w:tcW w:w="3056" w:type="dxa"/>
            <w:shd w:val="clear" w:color="auto" w:fill="auto"/>
            <w:vAlign w:val="center"/>
            <w:hideMark/>
          </w:tcPr>
          <w:p w14:paraId="1B4B260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7D19F11" w14:textId="77777777" w:rsidTr="00C14E78">
        <w:trPr>
          <w:trHeight w:val="20"/>
        </w:trPr>
        <w:tc>
          <w:tcPr>
            <w:tcW w:w="475" w:type="dxa"/>
            <w:shd w:val="clear" w:color="auto" w:fill="auto"/>
            <w:noWrap/>
            <w:vAlign w:val="center"/>
            <w:hideMark/>
          </w:tcPr>
          <w:p w14:paraId="2CDFFCA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12 </w:t>
            </w:r>
          </w:p>
        </w:tc>
        <w:tc>
          <w:tcPr>
            <w:tcW w:w="938" w:type="dxa"/>
            <w:shd w:val="clear" w:color="auto" w:fill="auto"/>
            <w:noWrap/>
            <w:vAlign w:val="center"/>
            <w:hideMark/>
          </w:tcPr>
          <w:p w14:paraId="27ED3EF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82406</w:t>
            </w:r>
          </w:p>
        </w:tc>
        <w:tc>
          <w:tcPr>
            <w:tcW w:w="4599" w:type="dxa"/>
            <w:shd w:val="clear" w:color="auto" w:fill="auto"/>
            <w:vAlign w:val="center"/>
            <w:hideMark/>
          </w:tcPr>
          <w:p w14:paraId="5395FD9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RESECCION DE TUMOR BENIGNO O MALIGNO DE PARPADO, ESPESOR TOTAL CON CANTO </w:t>
            </w:r>
          </w:p>
        </w:tc>
        <w:tc>
          <w:tcPr>
            <w:tcW w:w="992" w:type="dxa"/>
            <w:shd w:val="clear" w:color="auto" w:fill="auto"/>
            <w:noWrap/>
            <w:vAlign w:val="center"/>
            <w:hideMark/>
          </w:tcPr>
          <w:p w14:paraId="1F5C058D"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895.805 </w:t>
            </w:r>
          </w:p>
        </w:tc>
        <w:tc>
          <w:tcPr>
            <w:tcW w:w="3056" w:type="dxa"/>
            <w:shd w:val="clear" w:color="auto" w:fill="auto"/>
            <w:vAlign w:val="center"/>
            <w:hideMark/>
          </w:tcPr>
          <w:p w14:paraId="284DB2D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3F4DD3D" w14:textId="77777777" w:rsidTr="00C14E78">
        <w:trPr>
          <w:trHeight w:val="20"/>
        </w:trPr>
        <w:tc>
          <w:tcPr>
            <w:tcW w:w="475" w:type="dxa"/>
            <w:shd w:val="clear" w:color="auto" w:fill="auto"/>
            <w:noWrap/>
            <w:vAlign w:val="center"/>
            <w:hideMark/>
          </w:tcPr>
          <w:p w14:paraId="4FD0304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13 </w:t>
            </w:r>
          </w:p>
        </w:tc>
        <w:tc>
          <w:tcPr>
            <w:tcW w:w="938" w:type="dxa"/>
            <w:shd w:val="clear" w:color="auto" w:fill="auto"/>
            <w:noWrap/>
            <w:vAlign w:val="center"/>
            <w:hideMark/>
          </w:tcPr>
          <w:p w14:paraId="00D9239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82407</w:t>
            </w:r>
          </w:p>
        </w:tc>
        <w:tc>
          <w:tcPr>
            <w:tcW w:w="4599" w:type="dxa"/>
            <w:shd w:val="clear" w:color="auto" w:fill="auto"/>
            <w:vAlign w:val="center"/>
            <w:hideMark/>
          </w:tcPr>
          <w:p w14:paraId="2536D46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RESECCION DE TUMOR BENIGNO O MALIGNO DE PARPADO, ESPESOR TOTAL CON CANTO Y VIA LAGRIMAL </w:t>
            </w:r>
          </w:p>
        </w:tc>
        <w:tc>
          <w:tcPr>
            <w:tcW w:w="992" w:type="dxa"/>
            <w:shd w:val="clear" w:color="auto" w:fill="auto"/>
            <w:noWrap/>
            <w:vAlign w:val="center"/>
            <w:hideMark/>
          </w:tcPr>
          <w:p w14:paraId="59A226E6"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895.805 </w:t>
            </w:r>
          </w:p>
        </w:tc>
        <w:tc>
          <w:tcPr>
            <w:tcW w:w="3056" w:type="dxa"/>
            <w:shd w:val="clear" w:color="auto" w:fill="auto"/>
            <w:vAlign w:val="center"/>
            <w:hideMark/>
          </w:tcPr>
          <w:p w14:paraId="3CBB2E8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588783E" w14:textId="77777777" w:rsidTr="00C14E78">
        <w:trPr>
          <w:trHeight w:val="20"/>
        </w:trPr>
        <w:tc>
          <w:tcPr>
            <w:tcW w:w="475" w:type="dxa"/>
            <w:shd w:val="clear" w:color="auto" w:fill="auto"/>
            <w:noWrap/>
            <w:vAlign w:val="center"/>
            <w:hideMark/>
          </w:tcPr>
          <w:p w14:paraId="13D8521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14 </w:t>
            </w:r>
          </w:p>
        </w:tc>
        <w:tc>
          <w:tcPr>
            <w:tcW w:w="938" w:type="dxa"/>
            <w:shd w:val="clear" w:color="auto" w:fill="auto"/>
            <w:noWrap/>
            <w:vAlign w:val="center"/>
            <w:hideMark/>
          </w:tcPr>
          <w:p w14:paraId="6CD2099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82504</w:t>
            </w:r>
          </w:p>
        </w:tc>
        <w:tc>
          <w:tcPr>
            <w:tcW w:w="4599" w:type="dxa"/>
            <w:shd w:val="clear" w:color="auto" w:fill="auto"/>
            <w:vAlign w:val="center"/>
            <w:hideMark/>
          </w:tcPr>
          <w:p w14:paraId="50C7639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ABLACION DE LESION DE PARPADOS </w:t>
            </w:r>
          </w:p>
        </w:tc>
        <w:tc>
          <w:tcPr>
            <w:tcW w:w="992" w:type="dxa"/>
            <w:shd w:val="clear" w:color="auto" w:fill="auto"/>
            <w:noWrap/>
            <w:vAlign w:val="center"/>
            <w:hideMark/>
          </w:tcPr>
          <w:p w14:paraId="2F9FF16B"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895.805 </w:t>
            </w:r>
          </w:p>
        </w:tc>
        <w:tc>
          <w:tcPr>
            <w:tcW w:w="3056" w:type="dxa"/>
            <w:shd w:val="clear" w:color="auto" w:fill="auto"/>
            <w:vAlign w:val="center"/>
            <w:hideMark/>
          </w:tcPr>
          <w:p w14:paraId="25FD67E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3D3B5DA" w14:textId="77777777" w:rsidTr="00C14E78">
        <w:trPr>
          <w:trHeight w:val="20"/>
        </w:trPr>
        <w:tc>
          <w:tcPr>
            <w:tcW w:w="475" w:type="dxa"/>
            <w:shd w:val="clear" w:color="auto" w:fill="auto"/>
            <w:noWrap/>
            <w:vAlign w:val="center"/>
            <w:hideMark/>
          </w:tcPr>
          <w:p w14:paraId="5F799C2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15 </w:t>
            </w:r>
          </w:p>
        </w:tc>
        <w:tc>
          <w:tcPr>
            <w:tcW w:w="938" w:type="dxa"/>
            <w:shd w:val="clear" w:color="auto" w:fill="auto"/>
            <w:noWrap/>
            <w:vAlign w:val="center"/>
            <w:hideMark/>
          </w:tcPr>
          <w:p w14:paraId="5768051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82602</w:t>
            </w:r>
          </w:p>
        </w:tc>
        <w:tc>
          <w:tcPr>
            <w:tcW w:w="4599" w:type="dxa"/>
            <w:shd w:val="clear" w:color="auto" w:fill="auto"/>
            <w:vAlign w:val="center"/>
            <w:hideMark/>
          </w:tcPr>
          <w:p w14:paraId="4C973DE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TARSORRAFIA </w:t>
            </w:r>
          </w:p>
        </w:tc>
        <w:tc>
          <w:tcPr>
            <w:tcW w:w="992" w:type="dxa"/>
            <w:shd w:val="clear" w:color="auto" w:fill="auto"/>
            <w:noWrap/>
            <w:vAlign w:val="center"/>
            <w:hideMark/>
          </w:tcPr>
          <w:p w14:paraId="23383AEA"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371.512 </w:t>
            </w:r>
          </w:p>
        </w:tc>
        <w:tc>
          <w:tcPr>
            <w:tcW w:w="3056" w:type="dxa"/>
            <w:shd w:val="clear" w:color="auto" w:fill="auto"/>
            <w:vAlign w:val="center"/>
            <w:hideMark/>
          </w:tcPr>
          <w:p w14:paraId="3F38DF1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4E36DA6" w14:textId="77777777" w:rsidTr="00C14E78">
        <w:trPr>
          <w:trHeight w:val="20"/>
        </w:trPr>
        <w:tc>
          <w:tcPr>
            <w:tcW w:w="475" w:type="dxa"/>
            <w:shd w:val="clear" w:color="auto" w:fill="auto"/>
            <w:noWrap/>
            <w:vAlign w:val="center"/>
            <w:hideMark/>
          </w:tcPr>
          <w:p w14:paraId="6BF411A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16 </w:t>
            </w:r>
          </w:p>
        </w:tc>
        <w:tc>
          <w:tcPr>
            <w:tcW w:w="938" w:type="dxa"/>
            <w:shd w:val="clear" w:color="auto" w:fill="auto"/>
            <w:noWrap/>
            <w:vAlign w:val="center"/>
            <w:hideMark/>
          </w:tcPr>
          <w:p w14:paraId="0D56535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83001</w:t>
            </w:r>
          </w:p>
        </w:tc>
        <w:tc>
          <w:tcPr>
            <w:tcW w:w="4599" w:type="dxa"/>
            <w:shd w:val="clear" w:color="auto" w:fill="auto"/>
            <w:vAlign w:val="center"/>
            <w:hideMark/>
          </w:tcPr>
          <w:p w14:paraId="43C80D7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CORRECCION DE PTOSIS PALPEBRAL, POR SUSPENSION FRONTAL CON SUTURA O TEJIDO </w:t>
            </w:r>
          </w:p>
        </w:tc>
        <w:tc>
          <w:tcPr>
            <w:tcW w:w="992" w:type="dxa"/>
            <w:shd w:val="clear" w:color="auto" w:fill="auto"/>
            <w:noWrap/>
            <w:vAlign w:val="center"/>
            <w:hideMark/>
          </w:tcPr>
          <w:p w14:paraId="333D3A7A"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371.512 </w:t>
            </w:r>
          </w:p>
        </w:tc>
        <w:tc>
          <w:tcPr>
            <w:tcW w:w="3056" w:type="dxa"/>
            <w:shd w:val="clear" w:color="auto" w:fill="auto"/>
            <w:vAlign w:val="center"/>
            <w:hideMark/>
          </w:tcPr>
          <w:p w14:paraId="4EF9169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xml:space="preserve">, Derecho De Sala y Materiales. No Incluye El Set De </w:t>
            </w:r>
            <w:proofErr w:type="spellStart"/>
            <w:r w:rsidRPr="00C14E78">
              <w:rPr>
                <w:rFonts w:ascii="Arial" w:eastAsia="Times New Roman" w:hAnsi="Arial" w:cs="Arial"/>
                <w:color w:val="000000"/>
                <w:sz w:val="14"/>
                <w:szCs w:val="10"/>
                <w:lang w:eastAsia="es-CO"/>
              </w:rPr>
              <w:t>Aurosling</w:t>
            </w:r>
            <w:proofErr w:type="spellEnd"/>
          </w:p>
        </w:tc>
      </w:tr>
      <w:tr w:rsidR="00DD2C3A" w:rsidRPr="00C14E78" w14:paraId="187A453B" w14:textId="77777777" w:rsidTr="00C14E78">
        <w:trPr>
          <w:trHeight w:val="20"/>
        </w:trPr>
        <w:tc>
          <w:tcPr>
            <w:tcW w:w="475" w:type="dxa"/>
            <w:shd w:val="clear" w:color="auto" w:fill="auto"/>
            <w:noWrap/>
            <w:vAlign w:val="center"/>
            <w:hideMark/>
          </w:tcPr>
          <w:p w14:paraId="63F2634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17 </w:t>
            </w:r>
          </w:p>
        </w:tc>
        <w:tc>
          <w:tcPr>
            <w:tcW w:w="938" w:type="dxa"/>
            <w:shd w:val="clear" w:color="auto" w:fill="auto"/>
            <w:noWrap/>
            <w:vAlign w:val="center"/>
            <w:hideMark/>
          </w:tcPr>
          <w:p w14:paraId="64D6884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83002</w:t>
            </w:r>
          </w:p>
        </w:tc>
        <w:tc>
          <w:tcPr>
            <w:tcW w:w="4599" w:type="dxa"/>
            <w:shd w:val="clear" w:color="auto" w:fill="auto"/>
            <w:vAlign w:val="center"/>
            <w:hideMark/>
          </w:tcPr>
          <w:p w14:paraId="1538146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CORRECCION DE PTOSIS PALPEBRAL, POR SUSPENSION FRONTAL CON DESLIZAMIENTO DEL MUSCULO FRONTAL </w:t>
            </w:r>
          </w:p>
        </w:tc>
        <w:tc>
          <w:tcPr>
            <w:tcW w:w="992" w:type="dxa"/>
            <w:shd w:val="clear" w:color="auto" w:fill="auto"/>
            <w:noWrap/>
            <w:vAlign w:val="center"/>
            <w:hideMark/>
          </w:tcPr>
          <w:p w14:paraId="5EB19811"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997.116 </w:t>
            </w:r>
          </w:p>
        </w:tc>
        <w:tc>
          <w:tcPr>
            <w:tcW w:w="3056" w:type="dxa"/>
            <w:shd w:val="clear" w:color="auto" w:fill="auto"/>
            <w:vAlign w:val="center"/>
            <w:hideMark/>
          </w:tcPr>
          <w:p w14:paraId="5E23A4E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D10E30C" w14:textId="77777777" w:rsidTr="00C14E78">
        <w:trPr>
          <w:trHeight w:val="20"/>
        </w:trPr>
        <w:tc>
          <w:tcPr>
            <w:tcW w:w="475" w:type="dxa"/>
            <w:shd w:val="clear" w:color="auto" w:fill="auto"/>
            <w:noWrap/>
            <w:vAlign w:val="center"/>
            <w:hideMark/>
          </w:tcPr>
          <w:p w14:paraId="25BE9FF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18 </w:t>
            </w:r>
          </w:p>
        </w:tc>
        <w:tc>
          <w:tcPr>
            <w:tcW w:w="938" w:type="dxa"/>
            <w:shd w:val="clear" w:color="auto" w:fill="auto"/>
            <w:noWrap/>
            <w:vAlign w:val="center"/>
            <w:hideMark/>
          </w:tcPr>
          <w:p w14:paraId="1D0B445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83003</w:t>
            </w:r>
          </w:p>
        </w:tc>
        <w:tc>
          <w:tcPr>
            <w:tcW w:w="4599" w:type="dxa"/>
            <w:shd w:val="clear" w:color="auto" w:fill="auto"/>
            <w:vAlign w:val="center"/>
            <w:hideMark/>
          </w:tcPr>
          <w:p w14:paraId="544951E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CORRECCION DE PTOSIS PALPEBRAL, POR RESECCION EXTERNA DEL ELEVADOR VIA ANTERIOR </w:t>
            </w:r>
          </w:p>
        </w:tc>
        <w:tc>
          <w:tcPr>
            <w:tcW w:w="992" w:type="dxa"/>
            <w:shd w:val="clear" w:color="auto" w:fill="auto"/>
            <w:noWrap/>
            <w:vAlign w:val="center"/>
            <w:hideMark/>
          </w:tcPr>
          <w:p w14:paraId="5C8B1A57"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997.116 </w:t>
            </w:r>
          </w:p>
        </w:tc>
        <w:tc>
          <w:tcPr>
            <w:tcW w:w="3056" w:type="dxa"/>
            <w:shd w:val="clear" w:color="auto" w:fill="auto"/>
            <w:vAlign w:val="center"/>
            <w:hideMark/>
          </w:tcPr>
          <w:p w14:paraId="5F7E585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5121BD6" w14:textId="77777777" w:rsidTr="00C14E78">
        <w:trPr>
          <w:trHeight w:val="20"/>
        </w:trPr>
        <w:tc>
          <w:tcPr>
            <w:tcW w:w="475" w:type="dxa"/>
            <w:shd w:val="clear" w:color="auto" w:fill="auto"/>
            <w:noWrap/>
            <w:vAlign w:val="center"/>
            <w:hideMark/>
          </w:tcPr>
          <w:p w14:paraId="5BE2EF1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19 </w:t>
            </w:r>
          </w:p>
        </w:tc>
        <w:tc>
          <w:tcPr>
            <w:tcW w:w="938" w:type="dxa"/>
            <w:shd w:val="clear" w:color="auto" w:fill="auto"/>
            <w:noWrap/>
            <w:vAlign w:val="center"/>
            <w:hideMark/>
          </w:tcPr>
          <w:p w14:paraId="2BFC2EB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83004</w:t>
            </w:r>
          </w:p>
        </w:tc>
        <w:tc>
          <w:tcPr>
            <w:tcW w:w="4599" w:type="dxa"/>
            <w:shd w:val="clear" w:color="auto" w:fill="auto"/>
            <w:vAlign w:val="center"/>
            <w:hideMark/>
          </w:tcPr>
          <w:p w14:paraId="0499BE2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CORRECCION DE PTOSIS PALPEBRAL, POR RESECCION EXTERNA DEL ELEVADOR VIA CONJUNTIVAL </w:t>
            </w:r>
          </w:p>
        </w:tc>
        <w:tc>
          <w:tcPr>
            <w:tcW w:w="992" w:type="dxa"/>
            <w:shd w:val="clear" w:color="auto" w:fill="auto"/>
            <w:noWrap/>
            <w:vAlign w:val="center"/>
            <w:hideMark/>
          </w:tcPr>
          <w:p w14:paraId="4D5FB33C"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1.441.270 </w:t>
            </w:r>
          </w:p>
        </w:tc>
        <w:tc>
          <w:tcPr>
            <w:tcW w:w="3056" w:type="dxa"/>
            <w:shd w:val="clear" w:color="auto" w:fill="auto"/>
            <w:vAlign w:val="center"/>
            <w:hideMark/>
          </w:tcPr>
          <w:p w14:paraId="6B6BE3E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3E08AB1F" w14:textId="77777777" w:rsidTr="00C14E78">
        <w:trPr>
          <w:trHeight w:val="20"/>
        </w:trPr>
        <w:tc>
          <w:tcPr>
            <w:tcW w:w="475" w:type="dxa"/>
            <w:shd w:val="clear" w:color="auto" w:fill="auto"/>
            <w:noWrap/>
            <w:vAlign w:val="center"/>
            <w:hideMark/>
          </w:tcPr>
          <w:p w14:paraId="42C2A633"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20 </w:t>
            </w:r>
          </w:p>
        </w:tc>
        <w:tc>
          <w:tcPr>
            <w:tcW w:w="938" w:type="dxa"/>
            <w:shd w:val="clear" w:color="auto" w:fill="auto"/>
            <w:noWrap/>
            <w:vAlign w:val="center"/>
            <w:hideMark/>
          </w:tcPr>
          <w:p w14:paraId="406EDAF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83005</w:t>
            </w:r>
          </w:p>
        </w:tc>
        <w:tc>
          <w:tcPr>
            <w:tcW w:w="4599" w:type="dxa"/>
            <w:shd w:val="clear" w:color="auto" w:fill="auto"/>
            <w:vAlign w:val="center"/>
            <w:hideMark/>
          </w:tcPr>
          <w:p w14:paraId="77D38A9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CORRECCION DE PTOSIS PALPEBRAL, POR CONJUNTIVO MULLERECTOMIA VIA CONJUNTIVAL CON O SIN TARSO </w:t>
            </w:r>
          </w:p>
        </w:tc>
        <w:tc>
          <w:tcPr>
            <w:tcW w:w="992" w:type="dxa"/>
            <w:shd w:val="clear" w:color="auto" w:fill="auto"/>
            <w:noWrap/>
            <w:vAlign w:val="center"/>
            <w:hideMark/>
          </w:tcPr>
          <w:p w14:paraId="4DCD26C9"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1.012.052 </w:t>
            </w:r>
          </w:p>
        </w:tc>
        <w:tc>
          <w:tcPr>
            <w:tcW w:w="3056" w:type="dxa"/>
            <w:shd w:val="clear" w:color="auto" w:fill="auto"/>
            <w:vAlign w:val="center"/>
            <w:hideMark/>
          </w:tcPr>
          <w:p w14:paraId="5255BB8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002CF2B" w14:textId="77777777" w:rsidTr="00C14E78">
        <w:trPr>
          <w:trHeight w:val="20"/>
        </w:trPr>
        <w:tc>
          <w:tcPr>
            <w:tcW w:w="475" w:type="dxa"/>
            <w:shd w:val="clear" w:color="auto" w:fill="auto"/>
            <w:noWrap/>
            <w:vAlign w:val="center"/>
            <w:hideMark/>
          </w:tcPr>
          <w:p w14:paraId="6D99A61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21 </w:t>
            </w:r>
          </w:p>
        </w:tc>
        <w:tc>
          <w:tcPr>
            <w:tcW w:w="938" w:type="dxa"/>
            <w:shd w:val="clear" w:color="auto" w:fill="auto"/>
            <w:noWrap/>
            <w:vAlign w:val="center"/>
            <w:hideMark/>
          </w:tcPr>
          <w:p w14:paraId="3A86AF4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83501</w:t>
            </w:r>
          </w:p>
        </w:tc>
        <w:tc>
          <w:tcPr>
            <w:tcW w:w="4599" w:type="dxa"/>
            <w:shd w:val="clear" w:color="auto" w:fill="auto"/>
            <w:vAlign w:val="center"/>
            <w:hideMark/>
          </w:tcPr>
          <w:p w14:paraId="5BFF23A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CORRECCION DE LAGOFTALMOS POR INSERCION DE DISPOSITIVO </w:t>
            </w:r>
          </w:p>
        </w:tc>
        <w:tc>
          <w:tcPr>
            <w:tcW w:w="992" w:type="dxa"/>
            <w:shd w:val="clear" w:color="auto" w:fill="auto"/>
            <w:noWrap/>
            <w:vAlign w:val="center"/>
            <w:hideMark/>
          </w:tcPr>
          <w:p w14:paraId="0417C0AF"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1.919.189 </w:t>
            </w:r>
          </w:p>
        </w:tc>
        <w:tc>
          <w:tcPr>
            <w:tcW w:w="3056" w:type="dxa"/>
            <w:shd w:val="clear" w:color="auto" w:fill="auto"/>
            <w:vAlign w:val="center"/>
            <w:hideMark/>
          </w:tcPr>
          <w:p w14:paraId="1E47B54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xml:space="preserve">, Derecho De Sala y Materiales. No Incluye La Pesa De </w:t>
            </w:r>
            <w:proofErr w:type="spellStart"/>
            <w:proofErr w:type="gramStart"/>
            <w:r w:rsidRPr="00C14E78">
              <w:rPr>
                <w:rFonts w:ascii="Arial" w:eastAsia="Times New Roman" w:hAnsi="Arial" w:cs="Arial"/>
                <w:color w:val="000000"/>
                <w:sz w:val="14"/>
                <w:szCs w:val="10"/>
                <w:lang w:eastAsia="es-CO"/>
              </w:rPr>
              <w:t>Oro,Ni</w:t>
            </w:r>
            <w:proofErr w:type="spellEnd"/>
            <w:proofErr w:type="gramEnd"/>
            <w:r w:rsidRPr="00C14E78">
              <w:rPr>
                <w:rFonts w:ascii="Arial" w:eastAsia="Times New Roman" w:hAnsi="Arial" w:cs="Arial"/>
                <w:color w:val="000000"/>
                <w:sz w:val="14"/>
                <w:szCs w:val="10"/>
                <w:lang w:eastAsia="es-CO"/>
              </w:rPr>
              <w:t xml:space="preserve"> Platino</w:t>
            </w:r>
          </w:p>
        </w:tc>
      </w:tr>
      <w:tr w:rsidR="00DD2C3A" w:rsidRPr="00C14E78" w14:paraId="3414DAD8" w14:textId="77777777" w:rsidTr="00C14E78">
        <w:trPr>
          <w:trHeight w:val="20"/>
        </w:trPr>
        <w:tc>
          <w:tcPr>
            <w:tcW w:w="475" w:type="dxa"/>
            <w:shd w:val="clear" w:color="auto" w:fill="auto"/>
            <w:noWrap/>
            <w:vAlign w:val="center"/>
            <w:hideMark/>
          </w:tcPr>
          <w:p w14:paraId="46D2850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lastRenderedPageBreak/>
              <w:t xml:space="preserve">             22 </w:t>
            </w:r>
          </w:p>
        </w:tc>
        <w:tc>
          <w:tcPr>
            <w:tcW w:w="938" w:type="dxa"/>
            <w:shd w:val="clear" w:color="auto" w:fill="auto"/>
            <w:noWrap/>
            <w:vAlign w:val="center"/>
            <w:hideMark/>
          </w:tcPr>
          <w:p w14:paraId="15473B2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83502</w:t>
            </w:r>
          </w:p>
        </w:tc>
        <w:tc>
          <w:tcPr>
            <w:tcW w:w="4599" w:type="dxa"/>
            <w:shd w:val="clear" w:color="auto" w:fill="auto"/>
            <w:vAlign w:val="center"/>
            <w:hideMark/>
          </w:tcPr>
          <w:p w14:paraId="68B55BE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ELONGACION DEL PARPADO POR VIA CONJUNTIVAL </w:t>
            </w:r>
          </w:p>
        </w:tc>
        <w:tc>
          <w:tcPr>
            <w:tcW w:w="992" w:type="dxa"/>
            <w:shd w:val="clear" w:color="auto" w:fill="auto"/>
            <w:noWrap/>
            <w:vAlign w:val="center"/>
            <w:hideMark/>
          </w:tcPr>
          <w:p w14:paraId="27914F5D"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399.933 </w:t>
            </w:r>
          </w:p>
        </w:tc>
        <w:tc>
          <w:tcPr>
            <w:tcW w:w="3056" w:type="dxa"/>
            <w:shd w:val="clear" w:color="auto" w:fill="auto"/>
            <w:vAlign w:val="center"/>
            <w:hideMark/>
          </w:tcPr>
          <w:p w14:paraId="0C9E685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9950FCC" w14:textId="77777777" w:rsidTr="00C14E78">
        <w:trPr>
          <w:trHeight w:val="20"/>
        </w:trPr>
        <w:tc>
          <w:tcPr>
            <w:tcW w:w="475" w:type="dxa"/>
            <w:shd w:val="clear" w:color="auto" w:fill="auto"/>
            <w:noWrap/>
            <w:vAlign w:val="center"/>
            <w:hideMark/>
          </w:tcPr>
          <w:p w14:paraId="1F1C6E2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23 </w:t>
            </w:r>
          </w:p>
        </w:tc>
        <w:tc>
          <w:tcPr>
            <w:tcW w:w="938" w:type="dxa"/>
            <w:shd w:val="clear" w:color="auto" w:fill="auto"/>
            <w:noWrap/>
            <w:vAlign w:val="center"/>
            <w:hideMark/>
          </w:tcPr>
          <w:p w14:paraId="20B9C3C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83503</w:t>
            </w:r>
          </w:p>
        </w:tc>
        <w:tc>
          <w:tcPr>
            <w:tcW w:w="4599" w:type="dxa"/>
            <w:shd w:val="clear" w:color="auto" w:fill="auto"/>
            <w:vAlign w:val="center"/>
            <w:hideMark/>
          </w:tcPr>
          <w:p w14:paraId="1198705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ELONGACION DEL PARPADO CON INJERTO </w:t>
            </w:r>
          </w:p>
        </w:tc>
        <w:tc>
          <w:tcPr>
            <w:tcW w:w="992" w:type="dxa"/>
            <w:shd w:val="clear" w:color="auto" w:fill="auto"/>
            <w:noWrap/>
            <w:vAlign w:val="center"/>
            <w:hideMark/>
          </w:tcPr>
          <w:p w14:paraId="0026E1D8"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895.805 </w:t>
            </w:r>
          </w:p>
        </w:tc>
        <w:tc>
          <w:tcPr>
            <w:tcW w:w="3056" w:type="dxa"/>
            <w:shd w:val="clear" w:color="auto" w:fill="auto"/>
            <w:vAlign w:val="center"/>
            <w:hideMark/>
          </w:tcPr>
          <w:p w14:paraId="6EB2B9F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AEB442B" w14:textId="77777777" w:rsidTr="00C14E78">
        <w:trPr>
          <w:trHeight w:val="20"/>
        </w:trPr>
        <w:tc>
          <w:tcPr>
            <w:tcW w:w="475" w:type="dxa"/>
            <w:shd w:val="clear" w:color="auto" w:fill="auto"/>
            <w:noWrap/>
            <w:vAlign w:val="center"/>
            <w:hideMark/>
          </w:tcPr>
          <w:p w14:paraId="468BEFE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24 </w:t>
            </w:r>
          </w:p>
        </w:tc>
        <w:tc>
          <w:tcPr>
            <w:tcW w:w="938" w:type="dxa"/>
            <w:shd w:val="clear" w:color="auto" w:fill="auto"/>
            <w:noWrap/>
            <w:vAlign w:val="center"/>
            <w:hideMark/>
          </w:tcPr>
          <w:p w14:paraId="017E84B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83601</w:t>
            </w:r>
          </w:p>
        </w:tc>
        <w:tc>
          <w:tcPr>
            <w:tcW w:w="4599" w:type="dxa"/>
            <w:shd w:val="clear" w:color="auto" w:fill="auto"/>
            <w:vAlign w:val="center"/>
            <w:hideMark/>
          </w:tcPr>
          <w:p w14:paraId="6DB67BF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CORRECCION DE ENTROPION POR SUTURA (REINSERCION DE RETRACTORES) </w:t>
            </w:r>
          </w:p>
        </w:tc>
        <w:tc>
          <w:tcPr>
            <w:tcW w:w="992" w:type="dxa"/>
            <w:shd w:val="clear" w:color="auto" w:fill="auto"/>
            <w:noWrap/>
            <w:vAlign w:val="center"/>
            <w:hideMark/>
          </w:tcPr>
          <w:p w14:paraId="2B8D9432"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304.793 </w:t>
            </w:r>
          </w:p>
        </w:tc>
        <w:tc>
          <w:tcPr>
            <w:tcW w:w="3056" w:type="dxa"/>
            <w:shd w:val="clear" w:color="auto" w:fill="auto"/>
            <w:vAlign w:val="center"/>
            <w:hideMark/>
          </w:tcPr>
          <w:p w14:paraId="717B1BE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C78470B" w14:textId="77777777" w:rsidTr="00C14E78">
        <w:trPr>
          <w:trHeight w:val="20"/>
        </w:trPr>
        <w:tc>
          <w:tcPr>
            <w:tcW w:w="475" w:type="dxa"/>
            <w:shd w:val="clear" w:color="auto" w:fill="auto"/>
            <w:noWrap/>
            <w:vAlign w:val="center"/>
            <w:hideMark/>
          </w:tcPr>
          <w:p w14:paraId="4EA2DCD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25 </w:t>
            </w:r>
          </w:p>
        </w:tc>
        <w:tc>
          <w:tcPr>
            <w:tcW w:w="938" w:type="dxa"/>
            <w:shd w:val="clear" w:color="auto" w:fill="auto"/>
            <w:noWrap/>
            <w:vAlign w:val="center"/>
            <w:hideMark/>
          </w:tcPr>
          <w:p w14:paraId="58FF1F4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83602</w:t>
            </w:r>
          </w:p>
        </w:tc>
        <w:tc>
          <w:tcPr>
            <w:tcW w:w="4599" w:type="dxa"/>
            <w:shd w:val="clear" w:color="auto" w:fill="auto"/>
            <w:vAlign w:val="center"/>
            <w:hideMark/>
          </w:tcPr>
          <w:p w14:paraId="4E60250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CORRECCION DE ENTROPION POR INJERTO </w:t>
            </w:r>
          </w:p>
        </w:tc>
        <w:tc>
          <w:tcPr>
            <w:tcW w:w="992" w:type="dxa"/>
            <w:shd w:val="clear" w:color="auto" w:fill="auto"/>
            <w:noWrap/>
            <w:vAlign w:val="center"/>
            <w:hideMark/>
          </w:tcPr>
          <w:p w14:paraId="6A291368"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895.805 </w:t>
            </w:r>
          </w:p>
        </w:tc>
        <w:tc>
          <w:tcPr>
            <w:tcW w:w="3056" w:type="dxa"/>
            <w:shd w:val="clear" w:color="auto" w:fill="auto"/>
            <w:vAlign w:val="center"/>
            <w:hideMark/>
          </w:tcPr>
          <w:p w14:paraId="44DA799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F91DD12" w14:textId="77777777" w:rsidTr="00C14E78">
        <w:trPr>
          <w:trHeight w:val="20"/>
        </w:trPr>
        <w:tc>
          <w:tcPr>
            <w:tcW w:w="475" w:type="dxa"/>
            <w:shd w:val="clear" w:color="auto" w:fill="auto"/>
            <w:noWrap/>
            <w:vAlign w:val="center"/>
            <w:hideMark/>
          </w:tcPr>
          <w:p w14:paraId="7D4A1DA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26 </w:t>
            </w:r>
          </w:p>
        </w:tc>
        <w:tc>
          <w:tcPr>
            <w:tcW w:w="938" w:type="dxa"/>
            <w:shd w:val="clear" w:color="auto" w:fill="auto"/>
            <w:noWrap/>
            <w:vAlign w:val="center"/>
            <w:hideMark/>
          </w:tcPr>
          <w:p w14:paraId="1F60736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83603</w:t>
            </w:r>
          </w:p>
        </w:tc>
        <w:tc>
          <w:tcPr>
            <w:tcW w:w="4599" w:type="dxa"/>
            <w:shd w:val="clear" w:color="auto" w:fill="auto"/>
            <w:vAlign w:val="center"/>
            <w:hideMark/>
          </w:tcPr>
          <w:p w14:paraId="5237E0E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CORRECCION DE ENTROPION POR ACORTAMIENTO HORIZONTAL(CUNA) </w:t>
            </w:r>
          </w:p>
        </w:tc>
        <w:tc>
          <w:tcPr>
            <w:tcW w:w="992" w:type="dxa"/>
            <w:shd w:val="clear" w:color="auto" w:fill="auto"/>
            <w:noWrap/>
            <w:vAlign w:val="center"/>
            <w:hideMark/>
          </w:tcPr>
          <w:p w14:paraId="4AD0716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837.048 </w:t>
            </w:r>
          </w:p>
        </w:tc>
        <w:tc>
          <w:tcPr>
            <w:tcW w:w="3056" w:type="dxa"/>
            <w:shd w:val="clear" w:color="auto" w:fill="auto"/>
            <w:vAlign w:val="center"/>
            <w:hideMark/>
          </w:tcPr>
          <w:p w14:paraId="399A4D3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9C618FF" w14:textId="77777777" w:rsidTr="00C14E78">
        <w:trPr>
          <w:trHeight w:val="20"/>
        </w:trPr>
        <w:tc>
          <w:tcPr>
            <w:tcW w:w="475" w:type="dxa"/>
            <w:shd w:val="clear" w:color="auto" w:fill="auto"/>
            <w:noWrap/>
            <w:vAlign w:val="center"/>
            <w:hideMark/>
          </w:tcPr>
          <w:p w14:paraId="49DAF96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27 </w:t>
            </w:r>
          </w:p>
        </w:tc>
        <w:tc>
          <w:tcPr>
            <w:tcW w:w="938" w:type="dxa"/>
            <w:shd w:val="clear" w:color="auto" w:fill="auto"/>
            <w:noWrap/>
            <w:vAlign w:val="center"/>
            <w:hideMark/>
          </w:tcPr>
          <w:p w14:paraId="709F5DB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83701</w:t>
            </w:r>
          </w:p>
        </w:tc>
        <w:tc>
          <w:tcPr>
            <w:tcW w:w="4599" w:type="dxa"/>
            <w:shd w:val="clear" w:color="auto" w:fill="auto"/>
            <w:vAlign w:val="center"/>
            <w:hideMark/>
          </w:tcPr>
          <w:p w14:paraId="2CDAA87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CORRECCION DE ECTROPION POR ACORTAMIENTO HORIZONTAL(CUNA) </w:t>
            </w:r>
          </w:p>
        </w:tc>
        <w:tc>
          <w:tcPr>
            <w:tcW w:w="992" w:type="dxa"/>
            <w:shd w:val="clear" w:color="auto" w:fill="auto"/>
            <w:noWrap/>
            <w:vAlign w:val="center"/>
            <w:hideMark/>
          </w:tcPr>
          <w:p w14:paraId="1F8B596B"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819.653 </w:t>
            </w:r>
          </w:p>
        </w:tc>
        <w:tc>
          <w:tcPr>
            <w:tcW w:w="3056" w:type="dxa"/>
            <w:shd w:val="clear" w:color="auto" w:fill="auto"/>
            <w:vAlign w:val="center"/>
            <w:hideMark/>
          </w:tcPr>
          <w:p w14:paraId="3FF2341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6DB3521" w14:textId="77777777" w:rsidTr="00C14E78">
        <w:trPr>
          <w:trHeight w:val="20"/>
        </w:trPr>
        <w:tc>
          <w:tcPr>
            <w:tcW w:w="475" w:type="dxa"/>
            <w:shd w:val="clear" w:color="auto" w:fill="auto"/>
            <w:noWrap/>
            <w:vAlign w:val="center"/>
            <w:hideMark/>
          </w:tcPr>
          <w:p w14:paraId="4FB9CE0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28 </w:t>
            </w:r>
          </w:p>
        </w:tc>
        <w:tc>
          <w:tcPr>
            <w:tcW w:w="938" w:type="dxa"/>
            <w:shd w:val="clear" w:color="auto" w:fill="auto"/>
            <w:noWrap/>
            <w:vAlign w:val="center"/>
            <w:hideMark/>
          </w:tcPr>
          <w:p w14:paraId="2621786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83702</w:t>
            </w:r>
          </w:p>
        </w:tc>
        <w:tc>
          <w:tcPr>
            <w:tcW w:w="4599" w:type="dxa"/>
            <w:shd w:val="clear" w:color="auto" w:fill="auto"/>
            <w:vAlign w:val="center"/>
            <w:hideMark/>
          </w:tcPr>
          <w:p w14:paraId="6D15A29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CORRECCION DE ECTROPION CON INJERTO </w:t>
            </w:r>
          </w:p>
        </w:tc>
        <w:tc>
          <w:tcPr>
            <w:tcW w:w="992" w:type="dxa"/>
            <w:shd w:val="clear" w:color="auto" w:fill="auto"/>
            <w:noWrap/>
            <w:vAlign w:val="center"/>
            <w:hideMark/>
          </w:tcPr>
          <w:p w14:paraId="37CBFB3E"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819.653 </w:t>
            </w:r>
          </w:p>
        </w:tc>
        <w:tc>
          <w:tcPr>
            <w:tcW w:w="3056" w:type="dxa"/>
            <w:shd w:val="clear" w:color="auto" w:fill="auto"/>
            <w:vAlign w:val="center"/>
            <w:hideMark/>
          </w:tcPr>
          <w:p w14:paraId="27724C0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ADAECA8" w14:textId="77777777" w:rsidTr="00C14E78">
        <w:trPr>
          <w:trHeight w:val="20"/>
        </w:trPr>
        <w:tc>
          <w:tcPr>
            <w:tcW w:w="475" w:type="dxa"/>
            <w:shd w:val="clear" w:color="auto" w:fill="auto"/>
            <w:noWrap/>
            <w:vAlign w:val="center"/>
            <w:hideMark/>
          </w:tcPr>
          <w:p w14:paraId="0292209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29 </w:t>
            </w:r>
          </w:p>
        </w:tc>
        <w:tc>
          <w:tcPr>
            <w:tcW w:w="938" w:type="dxa"/>
            <w:shd w:val="clear" w:color="auto" w:fill="auto"/>
            <w:noWrap/>
            <w:vAlign w:val="center"/>
            <w:hideMark/>
          </w:tcPr>
          <w:p w14:paraId="3AF9D08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83703</w:t>
            </w:r>
          </w:p>
        </w:tc>
        <w:tc>
          <w:tcPr>
            <w:tcW w:w="4599" w:type="dxa"/>
            <w:shd w:val="clear" w:color="auto" w:fill="auto"/>
            <w:vAlign w:val="center"/>
            <w:hideMark/>
          </w:tcPr>
          <w:p w14:paraId="1CC2567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CORRECCION DE ECTROPION POR FIJACION CANTAL </w:t>
            </w:r>
          </w:p>
        </w:tc>
        <w:tc>
          <w:tcPr>
            <w:tcW w:w="992" w:type="dxa"/>
            <w:shd w:val="clear" w:color="auto" w:fill="auto"/>
            <w:noWrap/>
            <w:vAlign w:val="center"/>
            <w:hideMark/>
          </w:tcPr>
          <w:p w14:paraId="1290DFFA"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819.653 </w:t>
            </w:r>
          </w:p>
        </w:tc>
        <w:tc>
          <w:tcPr>
            <w:tcW w:w="3056" w:type="dxa"/>
            <w:shd w:val="clear" w:color="auto" w:fill="auto"/>
            <w:vAlign w:val="center"/>
            <w:hideMark/>
          </w:tcPr>
          <w:p w14:paraId="5AED40C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0721757" w14:textId="77777777" w:rsidTr="00C14E78">
        <w:trPr>
          <w:trHeight w:val="20"/>
        </w:trPr>
        <w:tc>
          <w:tcPr>
            <w:tcW w:w="475" w:type="dxa"/>
            <w:shd w:val="clear" w:color="auto" w:fill="auto"/>
            <w:noWrap/>
            <w:vAlign w:val="center"/>
            <w:hideMark/>
          </w:tcPr>
          <w:p w14:paraId="1BB5C51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30 </w:t>
            </w:r>
          </w:p>
        </w:tc>
        <w:tc>
          <w:tcPr>
            <w:tcW w:w="938" w:type="dxa"/>
            <w:shd w:val="clear" w:color="auto" w:fill="auto"/>
            <w:noWrap/>
            <w:vAlign w:val="center"/>
            <w:hideMark/>
          </w:tcPr>
          <w:p w14:paraId="2757F2C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83801</w:t>
            </w:r>
          </w:p>
        </w:tc>
        <w:tc>
          <w:tcPr>
            <w:tcW w:w="4599" w:type="dxa"/>
            <w:shd w:val="clear" w:color="auto" w:fill="auto"/>
            <w:vAlign w:val="center"/>
            <w:hideMark/>
          </w:tcPr>
          <w:p w14:paraId="740A99A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CANTOTOMIA </w:t>
            </w:r>
          </w:p>
        </w:tc>
        <w:tc>
          <w:tcPr>
            <w:tcW w:w="992" w:type="dxa"/>
            <w:shd w:val="clear" w:color="auto" w:fill="auto"/>
            <w:noWrap/>
            <w:vAlign w:val="center"/>
            <w:hideMark/>
          </w:tcPr>
          <w:p w14:paraId="49BE987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533.224 </w:t>
            </w:r>
          </w:p>
        </w:tc>
        <w:tc>
          <w:tcPr>
            <w:tcW w:w="3056" w:type="dxa"/>
            <w:shd w:val="clear" w:color="auto" w:fill="auto"/>
            <w:vAlign w:val="center"/>
            <w:hideMark/>
          </w:tcPr>
          <w:p w14:paraId="2FEADEC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39CB9ED" w14:textId="77777777" w:rsidTr="00C14E78">
        <w:trPr>
          <w:trHeight w:val="20"/>
        </w:trPr>
        <w:tc>
          <w:tcPr>
            <w:tcW w:w="475" w:type="dxa"/>
            <w:shd w:val="clear" w:color="auto" w:fill="auto"/>
            <w:noWrap/>
            <w:vAlign w:val="center"/>
            <w:hideMark/>
          </w:tcPr>
          <w:p w14:paraId="13F65FA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31 </w:t>
            </w:r>
          </w:p>
        </w:tc>
        <w:tc>
          <w:tcPr>
            <w:tcW w:w="938" w:type="dxa"/>
            <w:shd w:val="clear" w:color="auto" w:fill="auto"/>
            <w:noWrap/>
            <w:vAlign w:val="center"/>
            <w:hideMark/>
          </w:tcPr>
          <w:p w14:paraId="6DBFD3C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83802</w:t>
            </w:r>
          </w:p>
        </w:tc>
        <w:tc>
          <w:tcPr>
            <w:tcW w:w="4599" w:type="dxa"/>
            <w:shd w:val="clear" w:color="auto" w:fill="auto"/>
            <w:vAlign w:val="center"/>
            <w:hideMark/>
          </w:tcPr>
          <w:p w14:paraId="732CFBF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CANTORRAFIA </w:t>
            </w:r>
          </w:p>
        </w:tc>
        <w:tc>
          <w:tcPr>
            <w:tcW w:w="992" w:type="dxa"/>
            <w:shd w:val="clear" w:color="auto" w:fill="auto"/>
            <w:noWrap/>
            <w:vAlign w:val="center"/>
            <w:hideMark/>
          </w:tcPr>
          <w:p w14:paraId="6604AFB1"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533.224 </w:t>
            </w:r>
          </w:p>
        </w:tc>
        <w:tc>
          <w:tcPr>
            <w:tcW w:w="3056" w:type="dxa"/>
            <w:shd w:val="clear" w:color="auto" w:fill="auto"/>
            <w:vAlign w:val="center"/>
            <w:hideMark/>
          </w:tcPr>
          <w:p w14:paraId="5CD507E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B1B430B" w14:textId="77777777" w:rsidTr="00C14E78">
        <w:trPr>
          <w:trHeight w:val="20"/>
        </w:trPr>
        <w:tc>
          <w:tcPr>
            <w:tcW w:w="475" w:type="dxa"/>
            <w:shd w:val="clear" w:color="auto" w:fill="auto"/>
            <w:noWrap/>
            <w:vAlign w:val="center"/>
            <w:hideMark/>
          </w:tcPr>
          <w:p w14:paraId="5E959BD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32 </w:t>
            </w:r>
          </w:p>
        </w:tc>
        <w:tc>
          <w:tcPr>
            <w:tcW w:w="938" w:type="dxa"/>
            <w:shd w:val="clear" w:color="auto" w:fill="auto"/>
            <w:noWrap/>
            <w:vAlign w:val="center"/>
            <w:hideMark/>
          </w:tcPr>
          <w:p w14:paraId="2C88E39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83803</w:t>
            </w:r>
          </w:p>
        </w:tc>
        <w:tc>
          <w:tcPr>
            <w:tcW w:w="4599" w:type="dxa"/>
            <w:shd w:val="clear" w:color="auto" w:fill="auto"/>
            <w:vAlign w:val="center"/>
            <w:hideMark/>
          </w:tcPr>
          <w:p w14:paraId="1A91140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CANTOPLASTIA </w:t>
            </w:r>
          </w:p>
        </w:tc>
        <w:tc>
          <w:tcPr>
            <w:tcW w:w="992" w:type="dxa"/>
            <w:shd w:val="clear" w:color="auto" w:fill="auto"/>
            <w:noWrap/>
            <w:vAlign w:val="center"/>
            <w:hideMark/>
          </w:tcPr>
          <w:p w14:paraId="4DF339F3"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371.512 </w:t>
            </w:r>
          </w:p>
        </w:tc>
        <w:tc>
          <w:tcPr>
            <w:tcW w:w="3056" w:type="dxa"/>
            <w:shd w:val="clear" w:color="auto" w:fill="auto"/>
            <w:vAlign w:val="center"/>
            <w:hideMark/>
          </w:tcPr>
          <w:p w14:paraId="07030D2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B1EB13C" w14:textId="77777777" w:rsidTr="00C14E78">
        <w:trPr>
          <w:trHeight w:val="20"/>
        </w:trPr>
        <w:tc>
          <w:tcPr>
            <w:tcW w:w="475" w:type="dxa"/>
            <w:shd w:val="clear" w:color="auto" w:fill="auto"/>
            <w:noWrap/>
            <w:vAlign w:val="center"/>
            <w:hideMark/>
          </w:tcPr>
          <w:p w14:paraId="7FE7BC3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33 </w:t>
            </w:r>
          </w:p>
        </w:tc>
        <w:tc>
          <w:tcPr>
            <w:tcW w:w="938" w:type="dxa"/>
            <w:shd w:val="clear" w:color="auto" w:fill="auto"/>
            <w:noWrap/>
            <w:vAlign w:val="center"/>
            <w:hideMark/>
          </w:tcPr>
          <w:p w14:paraId="782D2F5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83804</w:t>
            </w:r>
          </w:p>
        </w:tc>
        <w:tc>
          <w:tcPr>
            <w:tcW w:w="4599" w:type="dxa"/>
            <w:shd w:val="clear" w:color="auto" w:fill="auto"/>
            <w:vAlign w:val="center"/>
            <w:hideMark/>
          </w:tcPr>
          <w:p w14:paraId="787D61C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BLEFAROPLASTIA SUPERIOR </w:t>
            </w:r>
          </w:p>
        </w:tc>
        <w:tc>
          <w:tcPr>
            <w:tcW w:w="992" w:type="dxa"/>
            <w:shd w:val="clear" w:color="auto" w:fill="auto"/>
            <w:noWrap/>
            <w:vAlign w:val="center"/>
            <w:hideMark/>
          </w:tcPr>
          <w:p w14:paraId="77A2DDA4"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969.338 </w:t>
            </w:r>
          </w:p>
        </w:tc>
        <w:tc>
          <w:tcPr>
            <w:tcW w:w="3056" w:type="dxa"/>
            <w:shd w:val="clear" w:color="auto" w:fill="auto"/>
            <w:vAlign w:val="center"/>
            <w:hideMark/>
          </w:tcPr>
          <w:p w14:paraId="3E1DDFC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8AF0600" w14:textId="77777777" w:rsidTr="00C14E78">
        <w:trPr>
          <w:trHeight w:val="20"/>
        </w:trPr>
        <w:tc>
          <w:tcPr>
            <w:tcW w:w="475" w:type="dxa"/>
            <w:shd w:val="clear" w:color="auto" w:fill="auto"/>
            <w:noWrap/>
            <w:vAlign w:val="center"/>
            <w:hideMark/>
          </w:tcPr>
          <w:p w14:paraId="0381F96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34 </w:t>
            </w:r>
          </w:p>
        </w:tc>
        <w:tc>
          <w:tcPr>
            <w:tcW w:w="938" w:type="dxa"/>
            <w:shd w:val="clear" w:color="auto" w:fill="auto"/>
            <w:noWrap/>
            <w:vAlign w:val="center"/>
            <w:hideMark/>
          </w:tcPr>
          <w:p w14:paraId="2C49BD8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83805</w:t>
            </w:r>
          </w:p>
        </w:tc>
        <w:tc>
          <w:tcPr>
            <w:tcW w:w="4599" w:type="dxa"/>
            <w:shd w:val="clear" w:color="auto" w:fill="auto"/>
            <w:vAlign w:val="center"/>
            <w:hideMark/>
          </w:tcPr>
          <w:p w14:paraId="23F7FCF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BLEFAROPLASTIA INFERIOR VIA EXTERNA </w:t>
            </w:r>
          </w:p>
        </w:tc>
        <w:tc>
          <w:tcPr>
            <w:tcW w:w="992" w:type="dxa"/>
            <w:shd w:val="clear" w:color="auto" w:fill="auto"/>
            <w:noWrap/>
            <w:vAlign w:val="center"/>
            <w:hideMark/>
          </w:tcPr>
          <w:p w14:paraId="443CB2C9"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1.348.130 </w:t>
            </w:r>
          </w:p>
        </w:tc>
        <w:tc>
          <w:tcPr>
            <w:tcW w:w="3056" w:type="dxa"/>
            <w:shd w:val="clear" w:color="auto" w:fill="auto"/>
            <w:vAlign w:val="center"/>
            <w:hideMark/>
          </w:tcPr>
          <w:p w14:paraId="67A38EE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D9D6F6F" w14:textId="77777777" w:rsidTr="00C14E78">
        <w:trPr>
          <w:trHeight w:val="20"/>
        </w:trPr>
        <w:tc>
          <w:tcPr>
            <w:tcW w:w="475" w:type="dxa"/>
            <w:shd w:val="clear" w:color="auto" w:fill="auto"/>
            <w:noWrap/>
            <w:vAlign w:val="center"/>
            <w:hideMark/>
          </w:tcPr>
          <w:p w14:paraId="3D85D0B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35 </w:t>
            </w:r>
          </w:p>
        </w:tc>
        <w:tc>
          <w:tcPr>
            <w:tcW w:w="938" w:type="dxa"/>
            <w:shd w:val="clear" w:color="auto" w:fill="auto"/>
            <w:noWrap/>
            <w:vAlign w:val="center"/>
            <w:hideMark/>
          </w:tcPr>
          <w:p w14:paraId="51A3F3F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83806</w:t>
            </w:r>
          </w:p>
        </w:tc>
        <w:tc>
          <w:tcPr>
            <w:tcW w:w="4599" w:type="dxa"/>
            <w:shd w:val="clear" w:color="auto" w:fill="auto"/>
            <w:vAlign w:val="center"/>
            <w:hideMark/>
          </w:tcPr>
          <w:p w14:paraId="19D3002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BLEFAROPLASTIA INFERIOR VIA CONJUNTIVAL </w:t>
            </w:r>
          </w:p>
        </w:tc>
        <w:tc>
          <w:tcPr>
            <w:tcW w:w="992" w:type="dxa"/>
            <w:shd w:val="clear" w:color="auto" w:fill="auto"/>
            <w:noWrap/>
            <w:vAlign w:val="center"/>
            <w:hideMark/>
          </w:tcPr>
          <w:p w14:paraId="1F530A9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1.348.130 </w:t>
            </w:r>
          </w:p>
        </w:tc>
        <w:tc>
          <w:tcPr>
            <w:tcW w:w="3056" w:type="dxa"/>
            <w:shd w:val="clear" w:color="auto" w:fill="auto"/>
            <w:vAlign w:val="center"/>
            <w:hideMark/>
          </w:tcPr>
          <w:p w14:paraId="4FC903A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D04BF76" w14:textId="77777777" w:rsidTr="00C14E78">
        <w:trPr>
          <w:trHeight w:val="20"/>
        </w:trPr>
        <w:tc>
          <w:tcPr>
            <w:tcW w:w="475" w:type="dxa"/>
            <w:shd w:val="clear" w:color="auto" w:fill="auto"/>
            <w:noWrap/>
            <w:vAlign w:val="center"/>
            <w:hideMark/>
          </w:tcPr>
          <w:p w14:paraId="4BC8F2C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36 </w:t>
            </w:r>
          </w:p>
        </w:tc>
        <w:tc>
          <w:tcPr>
            <w:tcW w:w="938" w:type="dxa"/>
            <w:shd w:val="clear" w:color="auto" w:fill="auto"/>
            <w:noWrap/>
            <w:vAlign w:val="center"/>
            <w:hideMark/>
          </w:tcPr>
          <w:p w14:paraId="7715B2A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83807</w:t>
            </w:r>
          </w:p>
        </w:tc>
        <w:tc>
          <w:tcPr>
            <w:tcW w:w="4599" w:type="dxa"/>
            <w:shd w:val="clear" w:color="auto" w:fill="auto"/>
            <w:vAlign w:val="center"/>
            <w:hideMark/>
          </w:tcPr>
          <w:p w14:paraId="167370A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REFORMA DE PLIEGUE PALPEBRAL POR FIJACION TARSAL </w:t>
            </w:r>
          </w:p>
        </w:tc>
        <w:tc>
          <w:tcPr>
            <w:tcW w:w="992" w:type="dxa"/>
            <w:shd w:val="clear" w:color="auto" w:fill="auto"/>
            <w:noWrap/>
            <w:vAlign w:val="center"/>
            <w:hideMark/>
          </w:tcPr>
          <w:p w14:paraId="4A7912EF"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304.793 </w:t>
            </w:r>
          </w:p>
        </w:tc>
        <w:tc>
          <w:tcPr>
            <w:tcW w:w="3056" w:type="dxa"/>
            <w:shd w:val="clear" w:color="auto" w:fill="auto"/>
            <w:vAlign w:val="center"/>
            <w:hideMark/>
          </w:tcPr>
          <w:p w14:paraId="21D82B6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16ED2BA" w14:textId="77777777" w:rsidTr="00C14E78">
        <w:trPr>
          <w:trHeight w:val="20"/>
        </w:trPr>
        <w:tc>
          <w:tcPr>
            <w:tcW w:w="475" w:type="dxa"/>
            <w:shd w:val="clear" w:color="auto" w:fill="auto"/>
            <w:noWrap/>
            <w:vAlign w:val="center"/>
            <w:hideMark/>
          </w:tcPr>
          <w:p w14:paraId="3A321DE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37 </w:t>
            </w:r>
          </w:p>
        </w:tc>
        <w:tc>
          <w:tcPr>
            <w:tcW w:w="938" w:type="dxa"/>
            <w:shd w:val="clear" w:color="auto" w:fill="auto"/>
            <w:noWrap/>
            <w:vAlign w:val="center"/>
            <w:hideMark/>
          </w:tcPr>
          <w:p w14:paraId="2FB239D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83808</w:t>
            </w:r>
          </w:p>
        </w:tc>
        <w:tc>
          <w:tcPr>
            <w:tcW w:w="4599" w:type="dxa"/>
            <w:shd w:val="clear" w:color="auto" w:fill="auto"/>
            <w:vAlign w:val="center"/>
            <w:hideMark/>
          </w:tcPr>
          <w:p w14:paraId="6362419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CORRECCION DE EPIBLEFARON </w:t>
            </w:r>
          </w:p>
        </w:tc>
        <w:tc>
          <w:tcPr>
            <w:tcW w:w="992" w:type="dxa"/>
            <w:shd w:val="clear" w:color="auto" w:fill="auto"/>
            <w:noWrap/>
            <w:vAlign w:val="center"/>
            <w:hideMark/>
          </w:tcPr>
          <w:p w14:paraId="03F44751"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533.224 </w:t>
            </w:r>
          </w:p>
        </w:tc>
        <w:tc>
          <w:tcPr>
            <w:tcW w:w="3056" w:type="dxa"/>
            <w:shd w:val="clear" w:color="auto" w:fill="auto"/>
            <w:vAlign w:val="center"/>
            <w:hideMark/>
          </w:tcPr>
          <w:p w14:paraId="4D60B0E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353980F6" w14:textId="77777777" w:rsidTr="00C14E78">
        <w:trPr>
          <w:trHeight w:val="20"/>
        </w:trPr>
        <w:tc>
          <w:tcPr>
            <w:tcW w:w="475" w:type="dxa"/>
            <w:shd w:val="clear" w:color="auto" w:fill="auto"/>
            <w:noWrap/>
            <w:vAlign w:val="center"/>
            <w:hideMark/>
          </w:tcPr>
          <w:p w14:paraId="6396F06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38 </w:t>
            </w:r>
          </w:p>
        </w:tc>
        <w:tc>
          <w:tcPr>
            <w:tcW w:w="938" w:type="dxa"/>
            <w:shd w:val="clear" w:color="auto" w:fill="auto"/>
            <w:noWrap/>
            <w:vAlign w:val="center"/>
            <w:hideMark/>
          </w:tcPr>
          <w:p w14:paraId="309085A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83809</w:t>
            </w:r>
          </w:p>
        </w:tc>
        <w:tc>
          <w:tcPr>
            <w:tcW w:w="4599" w:type="dxa"/>
            <w:shd w:val="clear" w:color="auto" w:fill="auto"/>
            <w:vAlign w:val="center"/>
            <w:hideMark/>
          </w:tcPr>
          <w:p w14:paraId="3364AF1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CORRECCION DE TELECANTO CON COLGAJO </w:t>
            </w:r>
          </w:p>
        </w:tc>
        <w:tc>
          <w:tcPr>
            <w:tcW w:w="992" w:type="dxa"/>
            <w:shd w:val="clear" w:color="auto" w:fill="auto"/>
            <w:noWrap/>
            <w:vAlign w:val="center"/>
            <w:hideMark/>
          </w:tcPr>
          <w:p w14:paraId="6B4E0644"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637.715 </w:t>
            </w:r>
          </w:p>
        </w:tc>
        <w:tc>
          <w:tcPr>
            <w:tcW w:w="3056" w:type="dxa"/>
            <w:shd w:val="clear" w:color="auto" w:fill="auto"/>
            <w:vAlign w:val="center"/>
            <w:hideMark/>
          </w:tcPr>
          <w:p w14:paraId="2B53498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54DB25A" w14:textId="77777777" w:rsidTr="00C14E78">
        <w:trPr>
          <w:trHeight w:val="20"/>
        </w:trPr>
        <w:tc>
          <w:tcPr>
            <w:tcW w:w="475" w:type="dxa"/>
            <w:shd w:val="clear" w:color="auto" w:fill="auto"/>
            <w:noWrap/>
            <w:vAlign w:val="center"/>
            <w:hideMark/>
          </w:tcPr>
          <w:p w14:paraId="7A1535E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39 </w:t>
            </w:r>
          </w:p>
        </w:tc>
        <w:tc>
          <w:tcPr>
            <w:tcW w:w="938" w:type="dxa"/>
            <w:shd w:val="clear" w:color="auto" w:fill="auto"/>
            <w:noWrap/>
            <w:vAlign w:val="center"/>
            <w:hideMark/>
          </w:tcPr>
          <w:p w14:paraId="1AC2E02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83810</w:t>
            </w:r>
          </w:p>
        </w:tc>
        <w:tc>
          <w:tcPr>
            <w:tcW w:w="4599" w:type="dxa"/>
            <w:shd w:val="clear" w:color="auto" w:fill="auto"/>
            <w:vAlign w:val="center"/>
            <w:hideMark/>
          </w:tcPr>
          <w:p w14:paraId="411CFE6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CORRECCION DE TELECANTO TRANSNASAL </w:t>
            </w:r>
          </w:p>
        </w:tc>
        <w:tc>
          <w:tcPr>
            <w:tcW w:w="992" w:type="dxa"/>
            <w:shd w:val="clear" w:color="auto" w:fill="auto"/>
            <w:noWrap/>
            <w:vAlign w:val="center"/>
            <w:hideMark/>
          </w:tcPr>
          <w:p w14:paraId="1989912B"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895.805 </w:t>
            </w:r>
          </w:p>
        </w:tc>
        <w:tc>
          <w:tcPr>
            <w:tcW w:w="3056" w:type="dxa"/>
            <w:shd w:val="clear" w:color="auto" w:fill="auto"/>
            <w:vAlign w:val="center"/>
            <w:hideMark/>
          </w:tcPr>
          <w:p w14:paraId="4D92D6F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D2ACB7E" w14:textId="77777777" w:rsidTr="00C14E78">
        <w:trPr>
          <w:trHeight w:val="20"/>
        </w:trPr>
        <w:tc>
          <w:tcPr>
            <w:tcW w:w="475" w:type="dxa"/>
            <w:shd w:val="clear" w:color="auto" w:fill="auto"/>
            <w:noWrap/>
            <w:vAlign w:val="center"/>
            <w:hideMark/>
          </w:tcPr>
          <w:p w14:paraId="60BFDA6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40 </w:t>
            </w:r>
          </w:p>
        </w:tc>
        <w:tc>
          <w:tcPr>
            <w:tcW w:w="938" w:type="dxa"/>
            <w:shd w:val="clear" w:color="auto" w:fill="auto"/>
            <w:noWrap/>
            <w:vAlign w:val="center"/>
            <w:hideMark/>
          </w:tcPr>
          <w:p w14:paraId="3B2A3B4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83811</w:t>
            </w:r>
          </w:p>
        </w:tc>
        <w:tc>
          <w:tcPr>
            <w:tcW w:w="4599" w:type="dxa"/>
            <w:shd w:val="clear" w:color="auto" w:fill="auto"/>
            <w:vAlign w:val="center"/>
            <w:hideMark/>
          </w:tcPr>
          <w:p w14:paraId="5E30931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CORRECCION DE EPICANTO </w:t>
            </w:r>
          </w:p>
        </w:tc>
        <w:tc>
          <w:tcPr>
            <w:tcW w:w="992" w:type="dxa"/>
            <w:shd w:val="clear" w:color="auto" w:fill="auto"/>
            <w:noWrap/>
            <w:vAlign w:val="center"/>
            <w:hideMark/>
          </w:tcPr>
          <w:p w14:paraId="59ED5701"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895.805 </w:t>
            </w:r>
          </w:p>
        </w:tc>
        <w:tc>
          <w:tcPr>
            <w:tcW w:w="3056" w:type="dxa"/>
            <w:shd w:val="clear" w:color="auto" w:fill="auto"/>
            <w:vAlign w:val="center"/>
            <w:hideMark/>
          </w:tcPr>
          <w:p w14:paraId="012FADC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3633B445" w14:textId="77777777" w:rsidTr="00C14E78">
        <w:trPr>
          <w:trHeight w:val="20"/>
        </w:trPr>
        <w:tc>
          <w:tcPr>
            <w:tcW w:w="475" w:type="dxa"/>
            <w:shd w:val="clear" w:color="auto" w:fill="auto"/>
            <w:noWrap/>
            <w:vAlign w:val="center"/>
            <w:hideMark/>
          </w:tcPr>
          <w:p w14:paraId="0DCD619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41 </w:t>
            </w:r>
          </w:p>
        </w:tc>
        <w:tc>
          <w:tcPr>
            <w:tcW w:w="938" w:type="dxa"/>
            <w:shd w:val="clear" w:color="auto" w:fill="auto"/>
            <w:noWrap/>
            <w:vAlign w:val="center"/>
            <w:hideMark/>
          </w:tcPr>
          <w:p w14:paraId="1B25A16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86001</w:t>
            </w:r>
          </w:p>
        </w:tc>
        <w:tc>
          <w:tcPr>
            <w:tcW w:w="4599" w:type="dxa"/>
            <w:shd w:val="clear" w:color="auto" w:fill="auto"/>
            <w:vAlign w:val="center"/>
            <w:hideMark/>
          </w:tcPr>
          <w:p w14:paraId="0DADCFD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RECONSTRUCCION DE PARPADOS CON COLGAJO </w:t>
            </w:r>
          </w:p>
        </w:tc>
        <w:tc>
          <w:tcPr>
            <w:tcW w:w="992" w:type="dxa"/>
            <w:shd w:val="clear" w:color="auto" w:fill="auto"/>
            <w:noWrap/>
            <w:vAlign w:val="center"/>
            <w:hideMark/>
          </w:tcPr>
          <w:p w14:paraId="1C546C37"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1.348.130 </w:t>
            </w:r>
          </w:p>
        </w:tc>
        <w:tc>
          <w:tcPr>
            <w:tcW w:w="3056" w:type="dxa"/>
            <w:shd w:val="clear" w:color="auto" w:fill="auto"/>
            <w:vAlign w:val="center"/>
            <w:hideMark/>
          </w:tcPr>
          <w:p w14:paraId="6DC83F5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38ABDCF6" w14:textId="77777777" w:rsidTr="00C14E78">
        <w:trPr>
          <w:trHeight w:val="20"/>
        </w:trPr>
        <w:tc>
          <w:tcPr>
            <w:tcW w:w="475" w:type="dxa"/>
            <w:shd w:val="clear" w:color="auto" w:fill="auto"/>
            <w:noWrap/>
            <w:vAlign w:val="center"/>
            <w:hideMark/>
          </w:tcPr>
          <w:p w14:paraId="78977AA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42 </w:t>
            </w:r>
          </w:p>
        </w:tc>
        <w:tc>
          <w:tcPr>
            <w:tcW w:w="938" w:type="dxa"/>
            <w:shd w:val="clear" w:color="auto" w:fill="auto"/>
            <w:noWrap/>
            <w:vAlign w:val="center"/>
            <w:hideMark/>
          </w:tcPr>
          <w:p w14:paraId="664A473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86002</w:t>
            </w:r>
          </w:p>
        </w:tc>
        <w:tc>
          <w:tcPr>
            <w:tcW w:w="4599" w:type="dxa"/>
            <w:shd w:val="clear" w:color="auto" w:fill="auto"/>
            <w:vAlign w:val="center"/>
            <w:hideMark/>
          </w:tcPr>
          <w:p w14:paraId="4A9AF94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RECONSTRUCCION DE PARPADOS CON INJERTO </w:t>
            </w:r>
          </w:p>
        </w:tc>
        <w:tc>
          <w:tcPr>
            <w:tcW w:w="992" w:type="dxa"/>
            <w:shd w:val="clear" w:color="auto" w:fill="auto"/>
            <w:noWrap/>
            <w:vAlign w:val="center"/>
            <w:hideMark/>
          </w:tcPr>
          <w:p w14:paraId="11C65CD8"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1.348.130 </w:t>
            </w:r>
          </w:p>
        </w:tc>
        <w:tc>
          <w:tcPr>
            <w:tcW w:w="3056" w:type="dxa"/>
            <w:shd w:val="clear" w:color="auto" w:fill="auto"/>
            <w:vAlign w:val="center"/>
            <w:hideMark/>
          </w:tcPr>
          <w:p w14:paraId="01E4916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0902DD4" w14:textId="77777777" w:rsidTr="00C14E78">
        <w:trPr>
          <w:trHeight w:val="20"/>
        </w:trPr>
        <w:tc>
          <w:tcPr>
            <w:tcW w:w="475" w:type="dxa"/>
            <w:shd w:val="clear" w:color="auto" w:fill="auto"/>
            <w:noWrap/>
            <w:vAlign w:val="center"/>
            <w:hideMark/>
          </w:tcPr>
          <w:p w14:paraId="3448A57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43 </w:t>
            </w:r>
          </w:p>
        </w:tc>
        <w:tc>
          <w:tcPr>
            <w:tcW w:w="938" w:type="dxa"/>
            <w:shd w:val="clear" w:color="auto" w:fill="auto"/>
            <w:noWrap/>
            <w:vAlign w:val="center"/>
            <w:hideMark/>
          </w:tcPr>
          <w:p w14:paraId="62004D0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86003</w:t>
            </w:r>
          </w:p>
        </w:tc>
        <w:tc>
          <w:tcPr>
            <w:tcW w:w="4599" w:type="dxa"/>
            <w:shd w:val="clear" w:color="auto" w:fill="auto"/>
            <w:vAlign w:val="center"/>
            <w:hideMark/>
          </w:tcPr>
          <w:p w14:paraId="4098B38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RECONSTRUCCION DE PARPADOS POR LIBERACION DE COLGAJO </w:t>
            </w:r>
          </w:p>
        </w:tc>
        <w:tc>
          <w:tcPr>
            <w:tcW w:w="992" w:type="dxa"/>
            <w:shd w:val="clear" w:color="auto" w:fill="auto"/>
            <w:noWrap/>
            <w:vAlign w:val="center"/>
            <w:hideMark/>
          </w:tcPr>
          <w:p w14:paraId="111FC956"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371.512 </w:t>
            </w:r>
          </w:p>
        </w:tc>
        <w:tc>
          <w:tcPr>
            <w:tcW w:w="3056" w:type="dxa"/>
            <w:shd w:val="clear" w:color="auto" w:fill="auto"/>
            <w:vAlign w:val="center"/>
            <w:hideMark/>
          </w:tcPr>
          <w:p w14:paraId="0B7B9F0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E7ACC51" w14:textId="77777777" w:rsidTr="00C14E78">
        <w:trPr>
          <w:trHeight w:val="20"/>
        </w:trPr>
        <w:tc>
          <w:tcPr>
            <w:tcW w:w="475" w:type="dxa"/>
            <w:shd w:val="clear" w:color="auto" w:fill="auto"/>
            <w:noWrap/>
            <w:vAlign w:val="center"/>
            <w:hideMark/>
          </w:tcPr>
          <w:p w14:paraId="563ADB8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44 </w:t>
            </w:r>
          </w:p>
        </w:tc>
        <w:tc>
          <w:tcPr>
            <w:tcW w:w="938" w:type="dxa"/>
            <w:shd w:val="clear" w:color="auto" w:fill="auto"/>
            <w:noWrap/>
            <w:vAlign w:val="center"/>
            <w:hideMark/>
          </w:tcPr>
          <w:p w14:paraId="2B04CF1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88001</w:t>
            </w:r>
          </w:p>
        </w:tc>
        <w:tc>
          <w:tcPr>
            <w:tcW w:w="4599" w:type="dxa"/>
            <w:shd w:val="clear" w:color="auto" w:fill="auto"/>
            <w:vAlign w:val="center"/>
            <w:hideMark/>
          </w:tcPr>
          <w:p w14:paraId="728A7C2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REPARACION DE HERIDA EN CEJA </w:t>
            </w:r>
          </w:p>
        </w:tc>
        <w:tc>
          <w:tcPr>
            <w:tcW w:w="992" w:type="dxa"/>
            <w:shd w:val="clear" w:color="auto" w:fill="auto"/>
            <w:noWrap/>
            <w:vAlign w:val="center"/>
            <w:hideMark/>
          </w:tcPr>
          <w:p w14:paraId="69A74607"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371.512 </w:t>
            </w:r>
          </w:p>
        </w:tc>
        <w:tc>
          <w:tcPr>
            <w:tcW w:w="3056" w:type="dxa"/>
            <w:shd w:val="clear" w:color="auto" w:fill="auto"/>
            <w:vAlign w:val="center"/>
            <w:hideMark/>
          </w:tcPr>
          <w:p w14:paraId="513662D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231711B" w14:textId="77777777" w:rsidTr="00C14E78">
        <w:trPr>
          <w:trHeight w:val="20"/>
        </w:trPr>
        <w:tc>
          <w:tcPr>
            <w:tcW w:w="475" w:type="dxa"/>
            <w:shd w:val="clear" w:color="auto" w:fill="auto"/>
            <w:noWrap/>
            <w:vAlign w:val="center"/>
            <w:hideMark/>
          </w:tcPr>
          <w:p w14:paraId="37FCFCB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45 </w:t>
            </w:r>
          </w:p>
        </w:tc>
        <w:tc>
          <w:tcPr>
            <w:tcW w:w="938" w:type="dxa"/>
            <w:shd w:val="clear" w:color="auto" w:fill="auto"/>
            <w:noWrap/>
            <w:vAlign w:val="center"/>
            <w:hideMark/>
          </w:tcPr>
          <w:p w14:paraId="7F77E8A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88201</w:t>
            </w:r>
          </w:p>
        </w:tc>
        <w:tc>
          <w:tcPr>
            <w:tcW w:w="4599" w:type="dxa"/>
            <w:shd w:val="clear" w:color="auto" w:fill="auto"/>
            <w:vAlign w:val="center"/>
            <w:hideMark/>
          </w:tcPr>
          <w:p w14:paraId="3624FEE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SUTURA SUPERFICIAL DE HERIDA UNICA DE PARPADO </w:t>
            </w:r>
          </w:p>
        </w:tc>
        <w:tc>
          <w:tcPr>
            <w:tcW w:w="992" w:type="dxa"/>
            <w:shd w:val="clear" w:color="auto" w:fill="auto"/>
            <w:noWrap/>
            <w:vAlign w:val="center"/>
            <w:hideMark/>
          </w:tcPr>
          <w:p w14:paraId="6A83C51C"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371.512 </w:t>
            </w:r>
          </w:p>
        </w:tc>
        <w:tc>
          <w:tcPr>
            <w:tcW w:w="3056" w:type="dxa"/>
            <w:shd w:val="clear" w:color="auto" w:fill="auto"/>
            <w:vAlign w:val="center"/>
            <w:hideMark/>
          </w:tcPr>
          <w:p w14:paraId="5C2DC02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73C9A06" w14:textId="77777777" w:rsidTr="00C14E78">
        <w:trPr>
          <w:trHeight w:val="20"/>
        </w:trPr>
        <w:tc>
          <w:tcPr>
            <w:tcW w:w="475" w:type="dxa"/>
            <w:shd w:val="clear" w:color="auto" w:fill="auto"/>
            <w:noWrap/>
            <w:vAlign w:val="center"/>
            <w:hideMark/>
          </w:tcPr>
          <w:p w14:paraId="1DCD09F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46 </w:t>
            </w:r>
          </w:p>
        </w:tc>
        <w:tc>
          <w:tcPr>
            <w:tcW w:w="938" w:type="dxa"/>
            <w:shd w:val="clear" w:color="auto" w:fill="auto"/>
            <w:noWrap/>
            <w:vAlign w:val="center"/>
            <w:hideMark/>
          </w:tcPr>
          <w:p w14:paraId="5E0393C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88202</w:t>
            </w:r>
          </w:p>
        </w:tc>
        <w:tc>
          <w:tcPr>
            <w:tcW w:w="4599" w:type="dxa"/>
            <w:shd w:val="clear" w:color="auto" w:fill="auto"/>
            <w:vAlign w:val="center"/>
            <w:hideMark/>
          </w:tcPr>
          <w:p w14:paraId="4A48433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SUTURA SUPERFICIAL DE HERIDA MULTIPLE DE PARPADO </w:t>
            </w:r>
          </w:p>
        </w:tc>
        <w:tc>
          <w:tcPr>
            <w:tcW w:w="992" w:type="dxa"/>
            <w:shd w:val="clear" w:color="auto" w:fill="auto"/>
            <w:noWrap/>
            <w:vAlign w:val="center"/>
            <w:hideMark/>
          </w:tcPr>
          <w:p w14:paraId="78710A7D"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371.512 </w:t>
            </w:r>
          </w:p>
        </w:tc>
        <w:tc>
          <w:tcPr>
            <w:tcW w:w="3056" w:type="dxa"/>
            <w:shd w:val="clear" w:color="auto" w:fill="auto"/>
            <w:vAlign w:val="center"/>
            <w:hideMark/>
          </w:tcPr>
          <w:p w14:paraId="23AC621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5ECC039" w14:textId="77777777" w:rsidTr="00C14E78">
        <w:trPr>
          <w:trHeight w:val="20"/>
        </w:trPr>
        <w:tc>
          <w:tcPr>
            <w:tcW w:w="475" w:type="dxa"/>
            <w:shd w:val="clear" w:color="auto" w:fill="auto"/>
            <w:noWrap/>
            <w:vAlign w:val="center"/>
            <w:hideMark/>
          </w:tcPr>
          <w:p w14:paraId="5AEDA77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47 </w:t>
            </w:r>
          </w:p>
        </w:tc>
        <w:tc>
          <w:tcPr>
            <w:tcW w:w="938" w:type="dxa"/>
            <w:shd w:val="clear" w:color="auto" w:fill="auto"/>
            <w:noWrap/>
            <w:vAlign w:val="center"/>
            <w:hideMark/>
          </w:tcPr>
          <w:p w14:paraId="6A3DEDB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88401</w:t>
            </w:r>
          </w:p>
        </w:tc>
        <w:tc>
          <w:tcPr>
            <w:tcW w:w="4599" w:type="dxa"/>
            <w:shd w:val="clear" w:color="auto" w:fill="auto"/>
            <w:vAlign w:val="center"/>
            <w:hideMark/>
          </w:tcPr>
          <w:p w14:paraId="64D5B13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SUTURA PROFUNDA DE HERIDA UNICA DE PARPADO </w:t>
            </w:r>
          </w:p>
        </w:tc>
        <w:tc>
          <w:tcPr>
            <w:tcW w:w="992" w:type="dxa"/>
            <w:shd w:val="clear" w:color="auto" w:fill="auto"/>
            <w:noWrap/>
            <w:vAlign w:val="center"/>
            <w:hideMark/>
          </w:tcPr>
          <w:p w14:paraId="5BDE64B2"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371.512 </w:t>
            </w:r>
          </w:p>
        </w:tc>
        <w:tc>
          <w:tcPr>
            <w:tcW w:w="3056" w:type="dxa"/>
            <w:shd w:val="clear" w:color="auto" w:fill="auto"/>
            <w:vAlign w:val="center"/>
            <w:hideMark/>
          </w:tcPr>
          <w:p w14:paraId="7DC9E89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CDD857E" w14:textId="77777777" w:rsidTr="00C14E78">
        <w:trPr>
          <w:trHeight w:val="20"/>
        </w:trPr>
        <w:tc>
          <w:tcPr>
            <w:tcW w:w="475" w:type="dxa"/>
            <w:shd w:val="clear" w:color="auto" w:fill="auto"/>
            <w:noWrap/>
            <w:vAlign w:val="center"/>
            <w:hideMark/>
          </w:tcPr>
          <w:p w14:paraId="26971CC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48 </w:t>
            </w:r>
          </w:p>
        </w:tc>
        <w:tc>
          <w:tcPr>
            <w:tcW w:w="938" w:type="dxa"/>
            <w:shd w:val="clear" w:color="auto" w:fill="auto"/>
            <w:noWrap/>
            <w:vAlign w:val="center"/>
            <w:hideMark/>
          </w:tcPr>
          <w:p w14:paraId="0E36EDF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88402</w:t>
            </w:r>
          </w:p>
        </w:tc>
        <w:tc>
          <w:tcPr>
            <w:tcW w:w="4599" w:type="dxa"/>
            <w:shd w:val="clear" w:color="auto" w:fill="auto"/>
            <w:vAlign w:val="center"/>
            <w:hideMark/>
          </w:tcPr>
          <w:p w14:paraId="6C54962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SUTURA PROFUNDA DE HERIDA MULTIPLE DE PARPADO </w:t>
            </w:r>
          </w:p>
        </w:tc>
        <w:tc>
          <w:tcPr>
            <w:tcW w:w="992" w:type="dxa"/>
            <w:shd w:val="clear" w:color="auto" w:fill="auto"/>
            <w:noWrap/>
            <w:vAlign w:val="center"/>
            <w:hideMark/>
          </w:tcPr>
          <w:p w14:paraId="4A9549DB"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371.512 </w:t>
            </w:r>
          </w:p>
        </w:tc>
        <w:tc>
          <w:tcPr>
            <w:tcW w:w="3056" w:type="dxa"/>
            <w:shd w:val="clear" w:color="auto" w:fill="auto"/>
            <w:vAlign w:val="center"/>
            <w:hideMark/>
          </w:tcPr>
          <w:p w14:paraId="5C3F20E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7187250" w14:textId="77777777" w:rsidTr="00C14E78">
        <w:trPr>
          <w:trHeight w:val="20"/>
        </w:trPr>
        <w:tc>
          <w:tcPr>
            <w:tcW w:w="475" w:type="dxa"/>
            <w:shd w:val="clear" w:color="auto" w:fill="auto"/>
            <w:noWrap/>
            <w:vAlign w:val="center"/>
            <w:hideMark/>
          </w:tcPr>
          <w:p w14:paraId="59573B9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49 </w:t>
            </w:r>
          </w:p>
        </w:tc>
        <w:tc>
          <w:tcPr>
            <w:tcW w:w="938" w:type="dxa"/>
            <w:shd w:val="clear" w:color="auto" w:fill="auto"/>
            <w:noWrap/>
            <w:vAlign w:val="center"/>
            <w:hideMark/>
          </w:tcPr>
          <w:p w14:paraId="029603C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88403</w:t>
            </w:r>
          </w:p>
        </w:tc>
        <w:tc>
          <w:tcPr>
            <w:tcW w:w="4599" w:type="dxa"/>
            <w:shd w:val="clear" w:color="auto" w:fill="auto"/>
            <w:vAlign w:val="center"/>
            <w:hideMark/>
          </w:tcPr>
          <w:p w14:paraId="501B765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SUTURA DE PARPADO Y RECONSTRUCCION CON INJERTO O COLGAJO </w:t>
            </w:r>
          </w:p>
        </w:tc>
        <w:tc>
          <w:tcPr>
            <w:tcW w:w="992" w:type="dxa"/>
            <w:shd w:val="clear" w:color="auto" w:fill="auto"/>
            <w:noWrap/>
            <w:vAlign w:val="center"/>
            <w:hideMark/>
          </w:tcPr>
          <w:p w14:paraId="0C33F6D2"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699.630 </w:t>
            </w:r>
          </w:p>
        </w:tc>
        <w:tc>
          <w:tcPr>
            <w:tcW w:w="3056" w:type="dxa"/>
            <w:shd w:val="clear" w:color="auto" w:fill="auto"/>
            <w:vAlign w:val="center"/>
            <w:hideMark/>
          </w:tcPr>
          <w:p w14:paraId="40909E5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F3974EB" w14:textId="77777777" w:rsidTr="00C14E78">
        <w:trPr>
          <w:trHeight w:val="20"/>
        </w:trPr>
        <w:tc>
          <w:tcPr>
            <w:tcW w:w="475" w:type="dxa"/>
            <w:shd w:val="clear" w:color="auto" w:fill="auto"/>
            <w:noWrap/>
            <w:vAlign w:val="center"/>
            <w:hideMark/>
          </w:tcPr>
          <w:p w14:paraId="4FE62BB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50 </w:t>
            </w:r>
          </w:p>
        </w:tc>
        <w:tc>
          <w:tcPr>
            <w:tcW w:w="938" w:type="dxa"/>
            <w:shd w:val="clear" w:color="auto" w:fill="auto"/>
            <w:noWrap/>
            <w:vAlign w:val="center"/>
            <w:hideMark/>
          </w:tcPr>
          <w:p w14:paraId="4C27343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89104</w:t>
            </w:r>
          </w:p>
        </w:tc>
        <w:tc>
          <w:tcPr>
            <w:tcW w:w="4599" w:type="dxa"/>
            <w:shd w:val="clear" w:color="auto" w:fill="auto"/>
            <w:vAlign w:val="center"/>
            <w:hideMark/>
          </w:tcPr>
          <w:p w14:paraId="1709FE3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ABLACION DE PESTANAS (SUPERIOR O INFERIOR) </w:t>
            </w:r>
          </w:p>
        </w:tc>
        <w:tc>
          <w:tcPr>
            <w:tcW w:w="992" w:type="dxa"/>
            <w:shd w:val="clear" w:color="auto" w:fill="auto"/>
            <w:noWrap/>
            <w:vAlign w:val="center"/>
            <w:hideMark/>
          </w:tcPr>
          <w:p w14:paraId="4A1DA318"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371.512 </w:t>
            </w:r>
          </w:p>
        </w:tc>
        <w:tc>
          <w:tcPr>
            <w:tcW w:w="3056" w:type="dxa"/>
            <w:shd w:val="clear" w:color="auto" w:fill="auto"/>
            <w:vAlign w:val="center"/>
            <w:hideMark/>
          </w:tcPr>
          <w:p w14:paraId="6E06A01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AF3C4B6" w14:textId="77777777" w:rsidTr="00C14E78">
        <w:trPr>
          <w:trHeight w:val="20"/>
        </w:trPr>
        <w:tc>
          <w:tcPr>
            <w:tcW w:w="475" w:type="dxa"/>
            <w:shd w:val="clear" w:color="auto" w:fill="auto"/>
            <w:noWrap/>
            <w:vAlign w:val="center"/>
            <w:hideMark/>
          </w:tcPr>
          <w:p w14:paraId="2A4722E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51 </w:t>
            </w:r>
          </w:p>
        </w:tc>
        <w:tc>
          <w:tcPr>
            <w:tcW w:w="938" w:type="dxa"/>
            <w:shd w:val="clear" w:color="auto" w:fill="auto"/>
            <w:noWrap/>
            <w:vAlign w:val="center"/>
            <w:hideMark/>
          </w:tcPr>
          <w:p w14:paraId="0613C9D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89105</w:t>
            </w:r>
          </w:p>
        </w:tc>
        <w:tc>
          <w:tcPr>
            <w:tcW w:w="4599" w:type="dxa"/>
            <w:shd w:val="clear" w:color="auto" w:fill="auto"/>
            <w:vAlign w:val="center"/>
            <w:hideMark/>
          </w:tcPr>
          <w:p w14:paraId="403344F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ABLACION DE PESTANAS VIA ABIERTA </w:t>
            </w:r>
          </w:p>
        </w:tc>
        <w:tc>
          <w:tcPr>
            <w:tcW w:w="992" w:type="dxa"/>
            <w:shd w:val="clear" w:color="auto" w:fill="auto"/>
            <w:noWrap/>
            <w:vAlign w:val="center"/>
            <w:hideMark/>
          </w:tcPr>
          <w:p w14:paraId="0549F4D6"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699.630 </w:t>
            </w:r>
          </w:p>
        </w:tc>
        <w:tc>
          <w:tcPr>
            <w:tcW w:w="3056" w:type="dxa"/>
            <w:shd w:val="clear" w:color="auto" w:fill="auto"/>
            <w:vAlign w:val="center"/>
            <w:hideMark/>
          </w:tcPr>
          <w:p w14:paraId="0142639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E046506" w14:textId="77777777" w:rsidTr="00C14E78">
        <w:trPr>
          <w:trHeight w:val="20"/>
        </w:trPr>
        <w:tc>
          <w:tcPr>
            <w:tcW w:w="475" w:type="dxa"/>
            <w:shd w:val="clear" w:color="auto" w:fill="auto"/>
            <w:noWrap/>
            <w:vAlign w:val="center"/>
            <w:hideMark/>
          </w:tcPr>
          <w:p w14:paraId="24CE7C0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52 </w:t>
            </w:r>
          </w:p>
        </w:tc>
        <w:tc>
          <w:tcPr>
            <w:tcW w:w="938" w:type="dxa"/>
            <w:shd w:val="clear" w:color="auto" w:fill="auto"/>
            <w:noWrap/>
            <w:vAlign w:val="center"/>
            <w:hideMark/>
          </w:tcPr>
          <w:p w14:paraId="2079960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89207</w:t>
            </w:r>
          </w:p>
        </w:tc>
        <w:tc>
          <w:tcPr>
            <w:tcW w:w="4599" w:type="dxa"/>
            <w:shd w:val="clear" w:color="auto" w:fill="auto"/>
            <w:vAlign w:val="center"/>
            <w:hideMark/>
          </w:tcPr>
          <w:p w14:paraId="737D50D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CORRECCION ESTETICA DE PTOSIS DE CEJAS POR ABORDAJE CORONAL </w:t>
            </w:r>
          </w:p>
        </w:tc>
        <w:tc>
          <w:tcPr>
            <w:tcW w:w="992" w:type="dxa"/>
            <w:shd w:val="clear" w:color="auto" w:fill="auto"/>
            <w:noWrap/>
            <w:vAlign w:val="center"/>
            <w:hideMark/>
          </w:tcPr>
          <w:p w14:paraId="76A18749"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2.640.491 </w:t>
            </w:r>
          </w:p>
        </w:tc>
        <w:tc>
          <w:tcPr>
            <w:tcW w:w="3056" w:type="dxa"/>
            <w:shd w:val="clear" w:color="auto" w:fill="auto"/>
            <w:vAlign w:val="center"/>
            <w:hideMark/>
          </w:tcPr>
          <w:p w14:paraId="2DCFF55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B653026" w14:textId="77777777" w:rsidTr="00C14E78">
        <w:trPr>
          <w:trHeight w:val="20"/>
        </w:trPr>
        <w:tc>
          <w:tcPr>
            <w:tcW w:w="475" w:type="dxa"/>
            <w:shd w:val="clear" w:color="auto" w:fill="auto"/>
            <w:noWrap/>
            <w:vAlign w:val="center"/>
            <w:hideMark/>
          </w:tcPr>
          <w:p w14:paraId="29A45D2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53 </w:t>
            </w:r>
          </w:p>
        </w:tc>
        <w:tc>
          <w:tcPr>
            <w:tcW w:w="938" w:type="dxa"/>
            <w:shd w:val="clear" w:color="auto" w:fill="auto"/>
            <w:noWrap/>
            <w:vAlign w:val="center"/>
            <w:hideMark/>
          </w:tcPr>
          <w:p w14:paraId="2196E0C3"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89208</w:t>
            </w:r>
          </w:p>
        </w:tc>
        <w:tc>
          <w:tcPr>
            <w:tcW w:w="4599" w:type="dxa"/>
            <w:shd w:val="clear" w:color="auto" w:fill="auto"/>
            <w:vAlign w:val="center"/>
            <w:hideMark/>
          </w:tcPr>
          <w:p w14:paraId="34395DC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PLASTIA DE CEJAS POR RESECCION </w:t>
            </w:r>
          </w:p>
        </w:tc>
        <w:tc>
          <w:tcPr>
            <w:tcW w:w="992" w:type="dxa"/>
            <w:shd w:val="clear" w:color="auto" w:fill="auto"/>
            <w:noWrap/>
            <w:vAlign w:val="center"/>
            <w:hideMark/>
          </w:tcPr>
          <w:p w14:paraId="23D438CE"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2.640.491 </w:t>
            </w:r>
          </w:p>
        </w:tc>
        <w:tc>
          <w:tcPr>
            <w:tcW w:w="3056" w:type="dxa"/>
            <w:shd w:val="clear" w:color="auto" w:fill="auto"/>
            <w:vAlign w:val="center"/>
            <w:hideMark/>
          </w:tcPr>
          <w:p w14:paraId="1F93FD3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DC6D312" w14:textId="77777777" w:rsidTr="00C14E78">
        <w:trPr>
          <w:trHeight w:val="20"/>
        </w:trPr>
        <w:tc>
          <w:tcPr>
            <w:tcW w:w="475" w:type="dxa"/>
            <w:shd w:val="clear" w:color="auto" w:fill="auto"/>
            <w:noWrap/>
            <w:vAlign w:val="center"/>
            <w:hideMark/>
          </w:tcPr>
          <w:p w14:paraId="43F4D22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54 </w:t>
            </w:r>
          </w:p>
        </w:tc>
        <w:tc>
          <w:tcPr>
            <w:tcW w:w="938" w:type="dxa"/>
            <w:shd w:val="clear" w:color="auto" w:fill="auto"/>
            <w:noWrap/>
            <w:vAlign w:val="center"/>
            <w:hideMark/>
          </w:tcPr>
          <w:p w14:paraId="222E4243"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89209</w:t>
            </w:r>
          </w:p>
        </w:tc>
        <w:tc>
          <w:tcPr>
            <w:tcW w:w="4599" w:type="dxa"/>
            <w:shd w:val="clear" w:color="auto" w:fill="auto"/>
            <w:vAlign w:val="center"/>
            <w:hideMark/>
          </w:tcPr>
          <w:p w14:paraId="63B0CAF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PLASTIA DE CEJAS POR SUSPENSION CON SUTURA </w:t>
            </w:r>
          </w:p>
        </w:tc>
        <w:tc>
          <w:tcPr>
            <w:tcW w:w="992" w:type="dxa"/>
            <w:shd w:val="clear" w:color="auto" w:fill="auto"/>
            <w:noWrap/>
            <w:vAlign w:val="center"/>
            <w:hideMark/>
          </w:tcPr>
          <w:p w14:paraId="3906D5CA"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2.640.491 </w:t>
            </w:r>
          </w:p>
        </w:tc>
        <w:tc>
          <w:tcPr>
            <w:tcW w:w="3056" w:type="dxa"/>
            <w:shd w:val="clear" w:color="auto" w:fill="auto"/>
            <w:vAlign w:val="center"/>
            <w:hideMark/>
          </w:tcPr>
          <w:p w14:paraId="5644859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38FF9444" w14:textId="77777777" w:rsidTr="00C14E78">
        <w:trPr>
          <w:trHeight w:val="20"/>
        </w:trPr>
        <w:tc>
          <w:tcPr>
            <w:tcW w:w="475" w:type="dxa"/>
            <w:shd w:val="clear" w:color="auto" w:fill="auto"/>
            <w:noWrap/>
            <w:vAlign w:val="center"/>
            <w:hideMark/>
          </w:tcPr>
          <w:p w14:paraId="6F9C16C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55 </w:t>
            </w:r>
          </w:p>
        </w:tc>
        <w:tc>
          <w:tcPr>
            <w:tcW w:w="938" w:type="dxa"/>
            <w:shd w:val="clear" w:color="auto" w:fill="auto"/>
            <w:noWrap/>
            <w:vAlign w:val="center"/>
            <w:hideMark/>
          </w:tcPr>
          <w:p w14:paraId="5221D35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89210</w:t>
            </w:r>
          </w:p>
        </w:tc>
        <w:tc>
          <w:tcPr>
            <w:tcW w:w="4599" w:type="dxa"/>
            <w:shd w:val="clear" w:color="auto" w:fill="auto"/>
            <w:vAlign w:val="center"/>
            <w:hideMark/>
          </w:tcPr>
          <w:p w14:paraId="76B47EC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PLASTIA DE CEJAS (FRONTOPLASTIA) POR VIA ENDOSCOPICA </w:t>
            </w:r>
          </w:p>
        </w:tc>
        <w:tc>
          <w:tcPr>
            <w:tcW w:w="992" w:type="dxa"/>
            <w:shd w:val="clear" w:color="auto" w:fill="auto"/>
            <w:noWrap/>
            <w:vAlign w:val="center"/>
            <w:hideMark/>
          </w:tcPr>
          <w:p w14:paraId="2CCDF58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2.640.491 </w:t>
            </w:r>
          </w:p>
        </w:tc>
        <w:tc>
          <w:tcPr>
            <w:tcW w:w="3056" w:type="dxa"/>
            <w:shd w:val="clear" w:color="auto" w:fill="auto"/>
            <w:vAlign w:val="center"/>
            <w:hideMark/>
          </w:tcPr>
          <w:p w14:paraId="744FEB3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Cubre dos Tornillos y </w:t>
            </w:r>
            <w:proofErr w:type="spellStart"/>
            <w:proofErr w:type="gramStart"/>
            <w:r w:rsidRPr="00C14E78">
              <w:rPr>
                <w:rFonts w:ascii="Arial" w:eastAsia="Times New Roman" w:hAnsi="Arial" w:cs="Arial"/>
                <w:color w:val="000000"/>
                <w:sz w:val="14"/>
                <w:szCs w:val="10"/>
                <w:lang w:eastAsia="es-CO"/>
              </w:rPr>
              <w:t>Grapas,en</w:t>
            </w:r>
            <w:proofErr w:type="spellEnd"/>
            <w:proofErr w:type="gramEnd"/>
            <w:r w:rsidRPr="00C14E78">
              <w:rPr>
                <w:rFonts w:ascii="Arial" w:eastAsia="Times New Roman" w:hAnsi="Arial" w:cs="Arial"/>
                <w:color w:val="000000"/>
                <w:sz w:val="14"/>
                <w:szCs w:val="10"/>
                <w:lang w:eastAsia="es-CO"/>
              </w:rPr>
              <w:t xml:space="preserve"> caso de Requerir </w:t>
            </w:r>
            <w:proofErr w:type="spellStart"/>
            <w:r w:rsidRPr="00C14E78">
              <w:rPr>
                <w:rFonts w:ascii="Arial" w:eastAsia="Times New Roman" w:hAnsi="Arial" w:cs="Arial"/>
                <w:color w:val="000000"/>
                <w:sz w:val="14"/>
                <w:szCs w:val="10"/>
                <w:lang w:eastAsia="es-CO"/>
              </w:rPr>
              <w:t>mas</w:t>
            </w:r>
            <w:proofErr w:type="spellEnd"/>
            <w:r w:rsidRPr="00C14E78">
              <w:rPr>
                <w:rFonts w:ascii="Arial" w:eastAsia="Times New Roman" w:hAnsi="Arial" w:cs="Arial"/>
                <w:color w:val="000000"/>
                <w:sz w:val="14"/>
                <w:szCs w:val="10"/>
                <w:lang w:eastAsia="es-CO"/>
              </w:rPr>
              <w:t xml:space="preserve"> Tornillos lo Asume el Paciente</w:t>
            </w:r>
          </w:p>
        </w:tc>
      </w:tr>
      <w:tr w:rsidR="00DD2C3A" w:rsidRPr="00C14E78" w14:paraId="14E7C3D6" w14:textId="77777777" w:rsidTr="00C14E78">
        <w:trPr>
          <w:trHeight w:val="20"/>
        </w:trPr>
        <w:tc>
          <w:tcPr>
            <w:tcW w:w="475" w:type="dxa"/>
            <w:shd w:val="clear" w:color="auto" w:fill="auto"/>
            <w:noWrap/>
            <w:vAlign w:val="center"/>
            <w:hideMark/>
          </w:tcPr>
          <w:p w14:paraId="3FE7D523"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56 </w:t>
            </w:r>
          </w:p>
        </w:tc>
        <w:tc>
          <w:tcPr>
            <w:tcW w:w="938" w:type="dxa"/>
            <w:shd w:val="clear" w:color="auto" w:fill="auto"/>
            <w:noWrap/>
            <w:vAlign w:val="center"/>
            <w:hideMark/>
          </w:tcPr>
          <w:p w14:paraId="3BE870C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89211</w:t>
            </w:r>
          </w:p>
        </w:tc>
        <w:tc>
          <w:tcPr>
            <w:tcW w:w="4599" w:type="dxa"/>
            <w:shd w:val="clear" w:color="auto" w:fill="auto"/>
            <w:vAlign w:val="center"/>
            <w:hideMark/>
          </w:tcPr>
          <w:p w14:paraId="5F3BBD6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PLASTIA DE CEJAS CON COLGAJO </w:t>
            </w:r>
          </w:p>
        </w:tc>
        <w:tc>
          <w:tcPr>
            <w:tcW w:w="992" w:type="dxa"/>
            <w:shd w:val="clear" w:color="auto" w:fill="auto"/>
            <w:noWrap/>
            <w:vAlign w:val="center"/>
            <w:hideMark/>
          </w:tcPr>
          <w:p w14:paraId="22A0319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1.938.675 </w:t>
            </w:r>
          </w:p>
        </w:tc>
        <w:tc>
          <w:tcPr>
            <w:tcW w:w="3056" w:type="dxa"/>
            <w:shd w:val="clear" w:color="auto" w:fill="auto"/>
            <w:vAlign w:val="center"/>
            <w:hideMark/>
          </w:tcPr>
          <w:p w14:paraId="769A34C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D2B065B" w14:textId="77777777" w:rsidTr="00C14E78">
        <w:trPr>
          <w:trHeight w:val="20"/>
        </w:trPr>
        <w:tc>
          <w:tcPr>
            <w:tcW w:w="475" w:type="dxa"/>
            <w:shd w:val="clear" w:color="auto" w:fill="auto"/>
            <w:noWrap/>
            <w:vAlign w:val="center"/>
            <w:hideMark/>
          </w:tcPr>
          <w:p w14:paraId="1A50A0D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lastRenderedPageBreak/>
              <w:t xml:space="preserve">              57 </w:t>
            </w:r>
          </w:p>
        </w:tc>
        <w:tc>
          <w:tcPr>
            <w:tcW w:w="938" w:type="dxa"/>
            <w:shd w:val="clear" w:color="auto" w:fill="auto"/>
            <w:noWrap/>
            <w:vAlign w:val="center"/>
            <w:hideMark/>
          </w:tcPr>
          <w:p w14:paraId="22381A0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89212</w:t>
            </w:r>
          </w:p>
        </w:tc>
        <w:tc>
          <w:tcPr>
            <w:tcW w:w="4599" w:type="dxa"/>
            <w:shd w:val="clear" w:color="auto" w:fill="auto"/>
            <w:vAlign w:val="center"/>
            <w:hideMark/>
          </w:tcPr>
          <w:p w14:paraId="5D4A321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PLASTIA DE CEJAS CON INJERTO </w:t>
            </w:r>
          </w:p>
        </w:tc>
        <w:tc>
          <w:tcPr>
            <w:tcW w:w="992" w:type="dxa"/>
            <w:shd w:val="clear" w:color="auto" w:fill="auto"/>
            <w:noWrap/>
            <w:vAlign w:val="center"/>
            <w:hideMark/>
          </w:tcPr>
          <w:p w14:paraId="54BE6A49"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2.640.491 </w:t>
            </w:r>
          </w:p>
        </w:tc>
        <w:tc>
          <w:tcPr>
            <w:tcW w:w="3056" w:type="dxa"/>
            <w:shd w:val="clear" w:color="auto" w:fill="auto"/>
            <w:vAlign w:val="center"/>
            <w:hideMark/>
          </w:tcPr>
          <w:p w14:paraId="2800438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356B6807" w14:textId="77777777" w:rsidTr="00C14E78">
        <w:trPr>
          <w:trHeight w:val="20"/>
        </w:trPr>
        <w:tc>
          <w:tcPr>
            <w:tcW w:w="475" w:type="dxa"/>
            <w:shd w:val="clear" w:color="auto" w:fill="auto"/>
            <w:noWrap/>
            <w:vAlign w:val="center"/>
            <w:hideMark/>
          </w:tcPr>
          <w:p w14:paraId="669F9E0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58 </w:t>
            </w:r>
          </w:p>
        </w:tc>
        <w:tc>
          <w:tcPr>
            <w:tcW w:w="938" w:type="dxa"/>
            <w:shd w:val="clear" w:color="auto" w:fill="auto"/>
            <w:noWrap/>
            <w:vAlign w:val="center"/>
            <w:hideMark/>
          </w:tcPr>
          <w:p w14:paraId="147DA17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89213</w:t>
            </w:r>
          </w:p>
        </w:tc>
        <w:tc>
          <w:tcPr>
            <w:tcW w:w="4599" w:type="dxa"/>
            <w:shd w:val="clear" w:color="auto" w:fill="auto"/>
            <w:vAlign w:val="center"/>
            <w:hideMark/>
          </w:tcPr>
          <w:p w14:paraId="32A8644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RECONSTRUCCION DE CEJAS POR RESECCION </w:t>
            </w:r>
          </w:p>
        </w:tc>
        <w:tc>
          <w:tcPr>
            <w:tcW w:w="992" w:type="dxa"/>
            <w:shd w:val="clear" w:color="auto" w:fill="auto"/>
            <w:noWrap/>
            <w:vAlign w:val="center"/>
            <w:hideMark/>
          </w:tcPr>
          <w:p w14:paraId="4BD289A4"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920.066 </w:t>
            </w:r>
          </w:p>
        </w:tc>
        <w:tc>
          <w:tcPr>
            <w:tcW w:w="3056" w:type="dxa"/>
            <w:shd w:val="clear" w:color="auto" w:fill="auto"/>
            <w:vAlign w:val="center"/>
            <w:hideMark/>
          </w:tcPr>
          <w:p w14:paraId="66F739A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50F2FE8" w14:textId="77777777" w:rsidTr="00C14E78">
        <w:trPr>
          <w:trHeight w:val="20"/>
        </w:trPr>
        <w:tc>
          <w:tcPr>
            <w:tcW w:w="475" w:type="dxa"/>
            <w:shd w:val="clear" w:color="auto" w:fill="auto"/>
            <w:noWrap/>
            <w:vAlign w:val="center"/>
            <w:hideMark/>
          </w:tcPr>
          <w:p w14:paraId="74829C6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59 </w:t>
            </w:r>
          </w:p>
        </w:tc>
        <w:tc>
          <w:tcPr>
            <w:tcW w:w="938" w:type="dxa"/>
            <w:shd w:val="clear" w:color="auto" w:fill="auto"/>
            <w:noWrap/>
            <w:vAlign w:val="center"/>
            <w:hideMark/>
          </w:tcPr>
          <w:p w14:paraId="51B6D65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89214</w:t>
            </w:r>
          </w:p>
        </w:tc>
        <w:tc>
          <w:tcPr>
            <w:tcW w:w="4599" w:type="dxa"/>
            <w:shd w:val="clear" w:color="auto" w:fill="auto"/>
            <w:vAlign w:val="center"/>
            <w:hideMark/>
          </w:tcPr>
          <w:p w14:paraId="6E488C3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RECONSTRUCCION DE CEJAS POR SUSPENSION CON SUTURA </w:t>
            </w:r>
          </w:p>
        </w:tc>
        <w:tc>
          <w:tcPr>
            <w:tcW w:w="992" w:type="dxa"/>
            <w:shd w:val="clear" w:color="auto" w:fill="auto"/>
            <w:noWrap/>
            <w:vAlign w:val="center"/>
            <w:hideMark/>
          </w:tcPr>
          <w:p w14:paraId="718CED22"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2.640.491 </w:t>
            </w:r>
          </w:p>
        </w:tc>
        <w:tc>
          <w:tcPr>
            <w:tcW w:w="3056" w:type="dxa"/>
            <w:shd w:val="clear" w:color="auto" w:fill="auto"/>
            <w:vAlign w:val="center"/>
            <w:hideMark/>
          </w:tcPr>
          <w:p w14:paraId="46722C0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A785177" w14:textId="77777777" w:rsidTr="00C14E78">
        <w:trPr>
          <w:trHeight w:val="20"/>
        </w:trPr>
        <w:tc>
          <w:tcPr>
            <w:tcW w:w="475" w:type="dxa"/>
            <w:shd w:val="clear" w:color="auto" w:fill="auto"/>
            <w:noWrap/>
            <w:vAlign w:val="center"/>
            <w:hideMark/>
          </w:tcPr>
          <w:p w14:paraId="52AD8F5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60 </w:t>
            </w:r>
          </w:p>
        </w:tc>
        <w:tc>
          <w:tcPr>
            <w:tcW w:w="938" w:type="dxa"/>
            <w:shd w:val="clear" w:color="auto" w:fill="auto"/>
            <w:noWrap/>
            <w:vAlign w:val="center"/>
            <w:hideMark/>
          </w:tcPr>
          <w:p w14:paraId="67605E4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89215</w:t>
            </w:r>
          </w:p>
        </w:tc>
        <w:tc>
          <w:tcPr>
            <w:tcW w:w="4599" w:type="dxa"/>
            <w:shd w:val="clear" w:color="auto" w:fill="auto"/>
            <w:vAlign w:val="center"/>
            <w:hideMark/>
          </w:tcPr>
          <w:p w14:paraId="770CF48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RECONSTRUCCION DE CEJAS (FRONTOPLASTIA) POR VIA ENDOSCOPICA </w:t>
            </w:r>
          </w:p>
        </w:tc>
        <w:tc>
          <w:tcPr>
            <w:tcW w:w="992" w:type="dxa"/>
            <w:shd w:val="clear" w:color="auto" w:fill="auto"/>
            <w:noWrap/>
            <w:vAlign w:val="center"/>
            <w:hideMark/>
          </w:tcPr>
          <w:p w14:paraId="30856881"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2.640.491 </w:t>
            </w:r>
          </w:p>
        </w:tc>
        <w:tc>
          <w:tcPr>
            <w:tcW w:w="3056" w:type="dxa"/>
            <w:shd w:val="clear" w:color="auto" w:fill="auto"/>
            <w:vAlign w:val="center"/>
            <w:hideMark/>
          </w:tcPr>
          <w:p w14:paraId="0906F1D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Cubre dos Tornillos y </w:t>
            </w:r>
            <w:proofErr w:type="spellStart"/>
            <w:proofErr w:type="gramStart"/>
            <w:r w:rsidRPr="00C14E78">
              <w:rPr>
                <w:rFonts w:ascii="Arial" w:eastAsia="Times New Roman" w:hAnsi="Arial" w:cs="Arial"/>
                <w:color w:val="000000"/>
                <w:sz w:val="14"/>
                <w:szCs w:val="10"/>
                <w:lang w:eastAsia="es-CO"/>
              </w:rPr>
              <w:t>Grapas,en</w:t>
            </w:r>
            <w:proofErr w:type="spellEnd"/>
            <w:proofErr w:type="gramEnd"/>
            <w:r w:rsidRPr="00C14E78">
              <w:rPr>
                <w:rFonts w:ascii="Arial" w:eastAsia="Times New Roman" w:hAnsi="Arial" w:cs="Arial"/>
                <w:color w:val="000000"/>
                <w:sz w:val="14"/>
                <w:szCs w:val="10"/>
                <w:lang w:eastAsia="es-CO"/>
              </w:rPr>
              <w:t xml:space="preserve"> caso de Requerir </w:t>
            </w:r>
            <w:proofErr w:type="spellStart"/>
            <w:r w:rsidRPr="00C14E78">
              <w:rPr>
                <w:rFonts w:ascii="Arial" w:eastAsia="Times New Roman" w:hAnsi="Arial" w:cs="Arial"/>
                <w:color w:val="000000"/>
                <w:sz w:val="14"/>
                <w:szCs w:val="10"/>
                <w:lang w:eastAsia="es-CO"/>
              </w:rPr>
              <w:t>mas</w:t>
            </w:r>
            <w:proofErr w:type="spellEnd"/>
            <w:r w:rsidRPr="00C14E78">
              <w:rPr>
                <w:rFonts w:ascii="Arial" w:eastAsia="Times New Roman" w:hAnsi="Arial" w:cs="Arial"/>
                <w:color w:val="000000"/>
                <w:sz w:val="14"/>
                <w:szCs w:val="10"/>
                <w:lang w:eastAsia="es-CO"/>
              </w:rPr>
              <w:t xml:space="preserve"> Tornillos lo Asume el Paciente</w:t>
            </w:r>
          </w:p>
        </w:tc>
      </w:tr>
      <w:tr w:rsidR="00DD2C3A" w:rsidRPr="00C14E78" w14:paraId="5F81BD44" w14:textId="77777777" w:rsidTr="00C14E78">
        <w:trPr>
          <w:trHeight w:val="20"/>
        </w:trPr>
        <w:tc>
          <w:tcPr>
            <w:tcW w:w="475" w:type="dxa"/>
            <w:shd w:val="clear" w:color="auto" w:fill="auto"/>
            <w:noWrap/>
            <w:vAlign w:val="center"/>
            <w:hideMark/>
          </w:tcPr>
          <w:p w14:paraId="24DA415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61 </w:t>
            </w:r>
          </w:p>
        </w:tc>
        <w:tc>
          <w:tcPr>
            <w:tcW w:w="938" w:type="dxa"/>
            <w:shd w:val="clear" w:color="auto" w:fill="auto"/>
            <w:noWrap/>
            <w:vAlign w:val="center"/>
            <w:hideMark/>
          </w:tcPr>
          <w:p w14:paraId="64084FE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89216</w:t>
            </w:r>
          </w:p>
        </w:tc>
        <w:tc>
          <w:tcPr>
            <w:tcW w:w="4599" w:type="dxa"/>
            <w:shd w:val="clear" w:color="auto" w:fill="auto"/>
            <w:vAlign w:val="center"/>
            <w:hideMark/>
          </w:tcPr>
          <w:p w14:paraId="2DEF74A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RECONSTRUCCION DE CEJAS CON COLGAJO </w:t>
            </w:r>
          </w:p>
        </w:tc>
        <w:tc>
          <w:tcPr>
            <w:tcW w:w="992" w:type="dxa"/>
            <w:shd w:val="clear" w:color="auto" w:fill="auto"/>
            <w:noWrap/>
            <w:vAlign w:val="center"/>
            <w:hideMark/>
          </w:tcPr>
          <w:p w14:paraId="5C9172C4"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1.938.675 </w:t>
            </w:r>
          </w:p>
        </w:tc>
        <w:tc>
          <w:tcPr>
            <w:tcW w:w="3056" w:type="dxa"/>
            <w:shd w:val="clear" w:color="auto" w:fill="auto"/>
            <w:vAlign w:val="center"/>
            <w:hideMark/>
          </w:tcPr>
          <w:p w14:paraId="52ECBFA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89F4B91" w14:textId="77777777" w:rsidTr="00C14E78">
        <w:trPr>
          <w:trHeight w:val="20"/>
        </w:trPr>
        <w:tc>
          <w:tcPr>
            <w:tcW w:w="475" w:type="dxa"/>
            <w:shd w:val="clear" w:color="auto" w:fill="auto"/>
            <w:noWrap/>
            <w:vAlign w:val="center"/>
            <w:hideMark/>
          </w:tcPr>
          <w:p w14:paraId="0F46B1B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62 </w:t>
            </w:r>
          </w:p>
        </w:tc>
        <w:tc>
          <w:tcPr>
            <w:tcW w:w="938" w:type="dxa"/>
            <w:shd w:val="clear" w:color="auto" w:fill="auto"/>
            <w:noWrap/>
            <w:vAlign w:val="center"/>
            <w:hideMark/>
          </w:tcPr>
          <w:p w14:paraId="261DB04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89217</w:t>
            </w:r>
          </w:p>
        </w:tc>
        <w:tc>
          <w:tcPr>
            <w:tcW w:w="4599" w:type="dxa"/>
            <w:shd w:val="clear" w:color="auto" w:fill="auto"/>
            <w:vAlign w:val="center"/>
            <w:hideMark/>
          </w:tcPr>
          <w:p w14:paraId="5C0036A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RECONSTRUCCION DE CEJAS CON INJERTO </w:t>
            </w:r>
          </w:p>
        </w:tc>
        <w:tc>
          <w:tcPr>
            <w:tcW w:w="992" w:type="dxa"/>
            <w:shd w:val="clear" w:color="auto" w:fill="auto"/>
            <w:noWrap/>
            <w:vAlign w:val="center"/>
            <w:hideMark/>
          </w:tcPr>
          <w:p w14:paraId="1CE07D1E"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2.640.491 </w:t>
            </w:r>
          </w:p>
        </w:tc>
        <w:tc>
          <w:tcPr>
            <w:tcW w:w="3056" w:type="dxa"/>
            <w:shd w:val="clear" w:color="auto" w:fill="auto"/>
            <w:vAlign w:val="center"/>
            <w:hideMark/>
          </w:tcPr>
          <w:p w14:paraId="6B2C96B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80E2DA3" w14:textId="77777777" w:rsidTr="00C14E78">
        <w:trPr>
          <w:trHeight w:val="20"/>
        </w:trPr>
        <w:tc>
          <w:tcPr>
            <w:tcW w:w="475" w:type="dxa"/>
            <w:shd w:val="clear" w:color="auto" w:fill="auto"/>
            <w:noWrap/>
            <w:vAlign w:val="center"/>
            <w:hideMark/>
          </w:tcPr>
          <w:p w14:paraId="0222C60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63 </w:t>
            </w:r>
          </w:p>
        </w:tc>
        <w:tc>
          <w:tcPr>
            <w:tcW w:w="938" w:type="dxa"/>
            <w:shd w:val="clear" w:color="auto" w:fill="auto"/>
            <w:noWrap/>
            <w:vAlign w:val="center"/>
            <w:hideMark/>
          </w:tcPr>
          <w:p w14:paraId="0B13D7E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89301</w:t>
            </w:r>
          </w:p>
        </w:tc>
        <w:tc>
          <w:tcPr>
            <w:tcW w:w="4599" w:type="dxa"/>
            <w:shd w:val="clear" w:color="auto" w:fill="auto"/>
            <w:vAlign w:val="center"/>
            <w:hideMark/>
          </w:tcPr>
          <w:p w14:paraId="134E9F3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PLASTIA DE REGION INTERCILIAR POR TECNICA DE RELLENO </w:t>
            </w:r>
          </w:p>
        </w:tc>
        <w:tc>
          <w:tcPr>
            <w:tcW w:w="992" w:type="dxa"/>
            <w:shd w:val="clear" w:color="auto" w:fill="auto"/>
            <w:noWrap/>
            <w:vAlign w:val="center"/>
            <w:hideMark/>
          </w:tcPr>
          <w:p w14:paraId="67F6B5BA"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1.505.868 </w:t>
            </w:r>
          </w:p>
        </w:tc>
        <w:tc>
          <w:tcPr>
            <w:tcW w:w="3056" w:type="dxa"/>
            <w:shd w:val="clear" w:color="auto" w:fill="auto"/>
            <w:vAlign w:val="center"/>
            <w:hideMark/>
          </w:tcPr>
          <w:p w14:paraId="7EA6977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3053ECD4" w14:textId="77777777" w:rsidTr="00C14E78">
        <w:trPr>
          <w:trHeight w:val="20"/>
        </w:trPr>
        <w:tc>
          <w:tcPr>
            <w:tcW w:w="475" w:type="dxa"/>
            <w:shd w:val="clear" w:color="auto" w:fill="auto"/>
            <w:noWrap/>
            <w:vAlign w:val="center"/>
            <w:hideMark/>
          </w:tcPr>
          <w:p w14:paraId="32F9AC0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64 </w:t>
            </w:r>
          </w:p>
        </w:tc>
        <w:tc>
          <w:tcPr>
            <w:tcW w:w="938" w:type="dxa"/>
            <w:shd w:val="clear" w:color="auto" w:fill="auto"/>
            <w:noWrap/>
            <w:vAlign w:val="center"/>
            <w:hideMark/>
          </w:tcPr>
          <w:p w14:paraId="2F49F61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89302</w:t>
            </w:r>
          </w:p>
        </w:tc>
        <w:tc>
          <w:tcPr>
            <w:tcW w:w="4599" w:type="dxa"/>
            <w:shd w:val="clear" w:color="auto" w:fill="auto"/>
            <w:vAlign w:val="center"/>
            <w:hideMark/>
          </w:tcPr>
          <w:p w14:paraId="4371BC5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PLASTIA DE REGION INTERCILIAR POR RESECCION E INJERTO </w:t>
            </w:r>
          </w:p>
        </w:tc>
        <w:tc>
          <w:tcPr>
            <w:tcW w:w="992" w:type="dxa"/>
            <w:shd w:val="clear" w:color="auto" w:fill="auto"/>
            <w:noWrap/>
            <w:vAlign w:val="center"/>
            <w:hideMark/>
          </w:tcPr>
          <w:p w14:paraId="34800233"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2.640.491 </w:t>
            </w:r>
          </w:p>
        </w:tc>
        <w:tc>
          <w:tcPr>
            <w:tcW w:w="3056" w:type="dxa"/>
            <w:shd w:val="clear" w:color="auto" w:fill="auto"/>
            <w:vAlign w:val="center"/>
            <w:hideMark/>
          </w:tcPr>
          <w:p w14:paraId="2DE11E4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9D3F575" w14:textId="77777777" w:rsidTr="00C14E78">
        <w:trPr>
          <w:trHeight w:val="20"/>
        </w:trPr>
        <w:tc>
          <w:tcPr>
            <w:tcW w:w="475" w:type="dxa"/>
            <w:shd w:val="clear" w:color="auto" w:fill="auto"/>
            <w:noWrap/>
            <w:vAlign w:val="center"/>
            <w:hideMark/>
          </w:tcPr>
          <w:p w14:paraId="1EB142B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65 </w:t>
            </w:r>
          </w:p>
        </w:tc>
        <w:tc>
          <w:tcPr>
            <w:tcW w:w="938" w:type="dxa"/>
            <w:shd w:val="clear" w:color="auto" w:fill="auto"/>
            <w:noWrap/>
            <w:vAlign w:val="center"/>
            <w:hideMark/>
          </w:tcPr>
          <w:p w14:paraId="1159BEE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89303</w:t>
            </w:r>
          </w:p>
        </w:tc>
        <w:tc>
          <w:tcPr>
            <w:tcW w:w="4599" w:type="dxa"/>
            <w:shd w:val="clear" w:color="auto" w:fill="auto"/>
            <w:vAlign w:val="center"/>
            <w:hideMark/>
          </w:tcPr>
          <w:p w14:paraId="3AFC610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PLASTIA DE REGION INTERCILIAR POR VIA ENDOSCOPICA </w:t>
            </w:r>
          </w:p>
        </w:tc>
        <w:tc>
          <w:tcPr>
            <w:tcW w:w="992" w:type="dxa"/>
            <w:shd w:val="clear" w:color="auto" w:fill="auto"/>
            <w:noWrap/>
            <w:vAlign w:val="center"/>
            <w:hideMark/>
          </w:tcPr>
          <w:p w14:paraId="2CA705C5"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1.505.868 </w:t>
            </w:r>
          </w:p>
        </w:tc>
        <w:tc>
          <w:tcPr>
            <w:tcW w:w="3056" w:type="dxa"/>
            <w:shd w:val="clear" w:color="auto" w:fill="auto"/>
            <w:vAlign w:val="center"/>
            <w:hideMark/>
          </w:tcPr>
          <w:p w14:paraId="1E951F0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74A8446" w14:textId="77777777" w:rsidTr="00C14E78">
        <w:trPr>
          <w:trHeight w:val="20"/>
        </w:trPr>
        <w:tc>
          <w:tcPr>
            <w:tcW w:w="475" w:type="dxa"/>
            <w:shd w:val="clear" w:color="auto" w:fill="auto"/>
            <w:noWrap/>
            <w:vAlign w:val="center"/>
            <w:hideMark/>
          </w:tcPr>
          <w:p w14:paraId="337C5FE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66 </w:t>
            </w:r>
          </w:p>
        </w:tc>
        <w:tc>
          <w:tcPr>
            <w:tcW w:w="938" w:type="dxa"/>
            <w:shd w:val="clear" w:color="auto" w:fill="auto"/>
            <w:noWrap/>
            <w:vAlign w:val="center"/>
            <w:hideMark/>
          </w:tcPr>
          <w:p w14:paraId="4577BE9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90001</w:t>
            </w:r>
          </w:p>
        </w:tc>
        <w:tc>
          <w:tcPr>
            <w:tcW w:w="4599" w:type="dxa"/>
            <w:shd w:val="clear" w:color="auto" w:fill="auto"/>
            <w:vAlign w:val="center"/>
            <w:hideMark/>
          </w:tcPr>
          <w:p w14:paraId="1DD77E0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PEXIA EN GLANDULA LAGRIMAL </w:t>
            </w:r>
          </w:p>
        </w:tc>
        <w:tc>
          <w:tcPr>
            <w:tcW w:w="992" w:type="dxa"/>
            <w:shd w:val="clear" w:color="auto" w:fill="auto"/>
            <w:noWrap/>
            <w:vAlign w:val="center"/>
            <w:hideMark/>
          </w:tcPr>
          <w:p w14:paraId="62B0949A"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533.224 </w:t>
            </w:r>
          </w:p>
        </w:tc>
        <w:tc>
          <w:tcPr>
            <w:tcW w:w="3056" w:type="dxa"/>
            <w:shd w:val="clear" w:color="auto" w:fill="auto"/>
            <w:vAlign w:val="center"/>
            <w:hideMark/>
          </w:tcPr>
          <w:p w14:paraId="2B41D30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31C03FF4" w14:textId="77777777" w:rsidTr="00C14E78">
        <w:trPr>
          <w:trHeight w:val="20"/>
        </w:trPr>
        <w:tc>
          <w:tcPr>
            <w:tcW w:w="475" w:type="dxa"/>
            <w:shd w:val="clear" w:color="auto" w:fill="auto"/>
            <w:noWrap/>
            <w:vAlign w:val="center"/>
            <w:hideMark/>
          </w:tcPr>
          <w:p w14:paraId="20C1302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67 </w:t>
            </w:r>
          </w:p>
        </w:tc>
        <w:tc>
          <w:tcPr>
            <w:tcW w:w="938" w:type="dxa"/>
            <w:shd w:val="clear" w:color="auto" w:fill="auto"/>
            <w:noWrap/>
            <w:vAlign w:val="center"/>
            <w:hideMark/>
          </w:tcPr>
          <w:p w14:paraId="2E60D68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90101</w:t>
            </w:r>
          </w:p>
        </w:tc>
        <w:tc>
          <w:tcPr>
            <w:tcW w:w="4599" w:type="dxa"/>
            <w:shd w:val="clear" w:color="auto" w:fill="auto"/>
            <w:vAlign w:val="center"/>
            <w:hideMark/>
          </w:tcPr>
          <w:p w14:paraId="5413DAA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DRENAJE EN LA GLANDULA LAGRIMAL </w:t>
            </w:r>
          </w:p>
        </w:tc>
        <w:tc>
          <w:tcPr>
            <w:tcW w:w="992" w:type="dxa"/>
            <w:shd w:val="clear" w:color="auto" w:fill="auto"/>
            <w:noWrap/>
            <w:vAlign w:val="center"/>
            <w:hideMark/>
          </w:tcPr>
          <w:p w14:paraId="775CBA11"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276.293 </w:t>
            </w:r>
          </w:p>
        </w:tc>
        <w:tc>
          <w:tcPr>
            <w:tcW w:w="3056" w:type="dxa"/>
            <w:shd w:val="clear" w:color="auto" w:fill="auto"/>
            <w:vAlign w:val="center"/>
            <w:hideMark/>
          </w:tcPr>
          <w:p w14:paraId="3B5B1EF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0E76825" w14:textId="77777777" w:rsidTr="00C14E78">
        <w:trPr>
          <w:trHeight w:val="20"/>
        </w:trPr>
        <w:tc>
          <w:tcPr>
            <w:tcW w:w="475" w:type="dxa"/>
            <w:shd w:val="clear" w:color="auto" w:fill="auto"/>
            <w:noWrap/>
            <w:vAlign w:val="center"/>
            <w:hideMark/>
          </w:tcPr>
          <w:p w14:paraId="3762330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68 </w:t>
            </w:r>
          </w:p>
        </w:tc>
        <w:tc>
          <w:tcPr>
            <w:tcW w:w="938" w:type="dxa"/>
            <w:shd w:val="clear" w:color="auto" w:fill="auto"/>
            <w:noWrap/>
            <w:vAlign w:val="center"/>
            <w:hideMark/>
          </w:tcPr>
          <w:p w14:paraId="4D4C870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91101</w:t>
            </w:r>
          </w:p>
        </w:tc>
        <w:tc>
          <w:tcPr>
            <w:tcW w:w="4599" w:type="dxa"/>
            <w:shd w:val="clear" w:color="auto" w:fill="auto"/>
            <w:vAlign w:val="center"/>
            <w:hideMark/>
          </w:tcPr>
          <w:p w14:paraId="0BE42E0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BIOPSIA DE LA GLANDULA LAGRIMAL </w:t>
            </w:r>
          </w:p>
        </w:tc>
        <w:tc>
          <w:tcPr>
            <w:tcW w:w="992" w:type="dxa"/>
            <w:shd w:val="clear" w:color="auto" w:fill="auto"/>
            <w:noWrap/>
            <w:vAlign w:val="center"/>
            <w:hideMark/>
          </w:tcPr>
          <w:p w14:paraId="00AA92BD"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303.300 </w:t>
            </w:r>
          </w:p>
        </w:tc>
        <w:tc>
          <w:tcPr>
            <w:tcW w:w="3056" w:type="dxa"/>
            <w:shd w:val="clear" w:color="auto" w:fill="auto"/>
            <w:vAlign w:val="center"/>
            <w:hideMark/>
          </w:tcPr>
          <w:p w14:paraId="2ACC0BA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EC65354" w14:textId="77777777" w:rsidTr="00C14E78">
        <w:trPr>
          <w:trHeight w:val="20"/>
        </w:trPr>
        <w:tc>
          <w:tcPr>
            <w:tcW w:w="475" w:type="dxa"/>
            <w:shd w:val="clear" w:color="auto" w:fill="auto"/>
            <w:noWrap/>
            <w:vAlign w:val="center"/>
            <w:hideMark/>
          </w:tcPr>
          <w:p w14:paraId="7893496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69 </w:t>
            </w:r>
          </w:p>
        </w:tc>
        <w:tc>
          <w:tcPr>
            <w:tcW w:w="938" w:type="dxa"/>
            <w:shd w:val="clear" w:color="auto" w:fill="auto"/>
            <w:noWrap/>
            <w:vAlign w:val="center"/>
            <w:hideMark/>
          </w:tcPr>
          <w:p w14:paraId="4574546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91201</w:t>
            </w:r>
          </w:p>
        </w:tc>
        <w:tc>
          <w:tcPr>
            <w:tcW w:w="4599" w:type="dxa"/>
            <w:shd w:val="clear" w:color="auto" w:fill="auto"/>
            <w:vAlign w:val="center"/>
            <w:hideMark/>
          </w:tcPr>
          <w:p w14:paraId="1AD5E43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BIOPSIA DE LA VIA LAGRIMAL </w:t>
            </w:r>
          </w:p>
        </w:tc>
        <w:tc>
          <w:tcPr>
            <w:tcW w:w="992" w:type="dxa"/>
            <w:shd w:val="clear" w:color="auto" w:fill="auto"/>
            <w:noWrap/>
            <w:vAlign w:val="center"/>
            <w:hideMark/>
          </w:tcPr>
          <w:p w14:paraId="698F0A0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533.224 </w:t>
            </w:r>
          </w:p>
        </w:tc>
        <w:tc>
          <w:tcPr>
            <w:tcW w:w="3056" w:type="dxa"/>
            <w:shd w:val="clear" w:color="auto" w:fill="auto"/>
            <w:vAlign w:val="center"/>
            <w:hideMark/>
          </w:tcPr>
          <w:p w14:paraId="2F7FA41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DD7DF51" w14:textId="77777777" w:rsidTr="00C14E78">
        <w:trPr>
          <w:trHeight w:val="20"/>
        </w:trPr>
        <w:tc>
          <w:tcPr>
            <w:tcW w:w="475" w:type="dxa"/>
            <w:shd w:val="clear" w:color="auto" w:fill="auto"/>
            <w:noWrap/>
            <w:vAlign w:val="center"/>
            <w:hideMark/>
          </w:tcPr>
          <w:p w14:paraId="2977A2F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70 </w:t>
            </w:r>
          </w:p>
        </w:tc>
        <w:tc>
          <w:tcPr>
            <w:tcW w:w="938" w:type="dxa"/>
            <w:shd w:val="clear" w:color="auto" w:fill="auto"/>
            <w:noWrap/>
            <w:vAlign w:val="center"/>
            <w:hideMark/>
          </w:tcPr>
          <w:p w14:paraId="6DB3DBA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92001</w:t>
            </w:r>
          </w:p>
        </w:tc>
        <w:tc>
          <w:tcPr>
            <w:tcW w:w="4599" w:type="dxa"/>
            <w:shd w:val="clear" w:color="auto" w:fill="auto"/>
            <w:vAlign w:val="center"/>
            <w:hideMark/>
          </w:tcPr>
          <w:p w14:paraId="27FFAF6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DACRIOADENECTOMIA PARCIAL </w:t>
            </w:r>
          </w:p>
        </w:tc>
        <w:tc>
          <w:tcPr>
            <w:tcW w:w="992" w:type="dxa"/>
            <w:shd w:val="clear" w:color="auto" w:fill="auto"/>
            <w:noWrap/>
            <w:vAlign w:val="center"/>
            <w:hideMark/>
          </w:tcPr>
          <w:p w14:paraId="0F521814"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819.951 </w:t>
            </w:r>
          </w:p>
        </w:tc>
        <w:tc>
          <w:tcPr>
            <w:tcW w:w="3056" w:type="dxa"/>
            <w:shd w:val="clear" w:color="auto" w:fill="auto"/>
            <w:vAlign w:val="center"/>
            <w:hideMark/>
          </w:tcPr>
          <w:p w14:paraId="5B725FF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FD15BE2" w14:textId="77777777" w:rsidTr="00C14E78">
        <w:trPr>
          <w:trHeight w:val="20"/>
        </w:trPr>
        <w:tc>
          <w:tcPr>
            <w:tcW w:w="475" w:type="dxa"/>
            <w:shd w:val="clear" w:color="auto" w:fill="auto"/>
            <w:noWrap/>
            <w:vAlign w:val="center"/>
            <w:hideMark/>
          </w:tcPr>
          <w:p w14:paraId="6D9F11C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71 </w:t>
            </w:r>
          </w:p>
        </w:tc>
        <w:tc>
          <w:tcPr>
            <w:tcW w:w="938" w:type="dxa"/>
            <w:shd w:val="clear" w:color="auto" w:fill="auto"/>
            <w:noWrap/>
            <w:vAlign w:val="center"/>
            <w:hideMark/>
          </w:tcPr>
          <w:p w14:paraId="0A7AA41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92002</w:t>
            </w:r>
          </w:p>
        </w:tc>
        <w:tc>
          <w:tcPr>
            <w:tcW w:w="4599" w:type="dxa"/>
            <w:shd w:val="clear" w:color="auto" w:fill="auto"/>
            <w:vAlign w:val="center"/>
            <w:hideMark/>
          </w:tcPr>
          <w:p w14:paraId="1DF6C0A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DACRIOADENECTOMIA TOTAL </w:t>
            </w:r>
          </w:p>
        </w:tc>
        <w:tc>
          <w:tcPr>
            <w:tcW w:w="992" w:type="dxa"/>
            <w:shd w:val="clear" w:color="auto" w:fill="auto"/>
            <w:noWrap/>
            <w:vAlign w:val="center"/>
            <w:hideMark/>
          </w:tcPr>
          <w:p w14:paraId="64DCF307"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637.715 </w:t>
            </w:r>
          </w:p>
        </w:tc>
        <w:tc>
          <w:tcPr>
            <w:tcW w:w="3056" w:type="dxa"/>
            <w:shd w:val="clear" w:color="auto" w:fill="auto"/>
            <w:vAlign w:val="center"/>
            <w:hideMark/>
          </w:tcPr>
          <w:p w14:paraId="0B643EF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C266238" w14:textId="77777777" w:rsidTr="00C14E78">
        <w:trPr>
          <w:trHeight w:val="20"/>
        </w:trPr>
        <w:tc>
          <w:tcPr>
            <w:tcW w:w="475" w:type="dxa"/>
            <w:shd w:val="clear" w:color="auto" w:fill="auto"/>
            <w:noWrap/>
            <w:vAlign w:val="center"/>
            <w:hideMark/>
          </w:tcPr>
          <w:p w14:paraId="3DBEBD2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72 </w:t>
            </w:r>
          </w:p>
        </w:tc>
        <w:tc>
          <w:tcPr>
            <w:tcW w:w="938" w:type="dxa"/>
            <w:shd w:val="clear" w:color="auto" w:fill="auto"/>
            <w:noWrap/>
            <w:vAlign w:val="center"/>
            <w:hideMark/>
          </w:tcPr>
          <w:p w14:paraId="596A4E2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94101</w:t>
            </w:r>
          </w:p>
        </w:tc>
        <w:tc>
          <w:tcPr>
            <w:tcW w:w="4599" w:type="dxa"/>
            <w:shd w:val="clear" w:color="auto" w:fill="auto"/>
            <w:vAlign w:val="center"/>
            <w:hideMark/>
          </w:tcPr>
          <w:p w14:paraId="5E457D6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EXTRACCION DE CUERPO EXTRANO DEL SACO LAGRIMAL </w:t>
            </w:r>
          </w:p>
        </w:tc>
        <w:tc>
          <w:tcPr>
            <w:tcW w:w="992" w:type="dxa"/>
            <w:shd w:val="clear" w:color="auto" w:fill="auto"/>
            <w:noWrap/>
            <w:vAlign w:val="center"/>
            <w:hideMark/>
          </w:tcPr>
          <w:p w14:paraId="20AEF18D"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276.293 </w:t>
            </w:r>
          </w:p>
        </w:tc>
        <w:tc>
          <w:tcPr>
            <w:tcW w:w="3056" w:type="dxa"/>
            <w:shd w:val="clear" w:color="auto" w:fill="auto"/>
            <w:vAlign w:val="center"/>
            <w:hideMark/>
          </w:tcPr>
          <w:p w14:paraId="7275616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5B9ADD3" w14:textId="77777777" w:rsidTr="00C14E78">
        <w:trPr>
          <w:trHeight w:val="20"/>
        </w:trPr>
        <w:tc>
          <w:tcPr>
            <w:tcW w:w="475" w:type="dxa"/>
            <w:shd w:val="clear" w:color="auto" w:fill="auto"/>
            <w:noWrap/>
            <w:vAlign w:val="center"/>
            <w:hideMark/>
          </w:tcPr>
          <w:p w14:paraId="0792C20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73 </w:t>
            </w:r>
          </w:p>
        </w:tc>
        <w:tc>
          <w:tcPr>
            <w:tcW w:w="938" w:type="dxa"/>
            <w:shd w:val="clear" w:color="auto" w:fill="auto"/>
            <w:noWrap/>
            <w:vAlign w:val="center"/>
            <w:hideMark/>
          </w:tcPr>
          <w:p w14:paraId="24297B0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94201</w:t>
            </w:r>
          </w:p>
        </w:tc>
        <w:tc>
          <w:tcPr>
            <w:tcW w:w="4599" w:type="dxa"/>
            <w:shd w:val="clear" w:color="auto" w:fill="auto"/>
            <w:vAlign w:val="center"/>
            <w:hideMark/>
          </w:tcPr>
          <w:p w14:paraId="66618D2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SONDEO Y LAVADO DE LAS VIAS LAGRIMALES VIA EXTERNA </w:t>
            </w:r>
          </w:p>
        </w:tc>
        <w:tc>
          <w:tcPr>
            <w:tcW w:w="992" w:type="dxa"/>
            <w:shd w:val="clear" w:color="auto" w:fill="auto"/>
            <w:noWrap/>
            <w:vAlign w:val="center"/>
            <w:hideMark/>
          </w:tcPr>
          <w:p w14:paraId="2D3D271E"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276.293 </w:t>
            </w:r>
          </w:p>
        </w:tc>
        <w:tc>
          <w:tcPr>
            <w:tcW w:w="3056" w:type="dxa"/>
            <w:shd w:val="clear" w:color="auto" w:fill="auto"/>
            <w:vAlign w:val="center"/>
            <w:hideMark/>
          </w:tcPr>
          <w:p w14:paraId="1E12790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CECDCE8" w14:textId="77777777" w:rsidTr="00C14E78">
        <w:trPr>
          <w:trHeight w:val="20"/>
        </w:trPr>
        <w:tc>
          <w:tcPr>
            <w:tcW w:w="475" w:type="dxa"/>
            <w:shd w:val="clear" w:color="auto" w:fill="auto"/>
            <w:noWrap/>
            <w:vAlign w:val="center"/>
            <w:hideMark/>
          </w:tcPr>
          <w:p w14:paraId="7F4E5EE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74 </w:t>
            </w:r>
          </w:p>
        </w:tc>
        <w:tc>
          <w:tcPr>
            <w:tcW w:w="938" w:type="dxa"/>
            <w:shd w:val="clear" w:color="auto" w:fill="auto"/>
            <w:noWrap/>
            <w:vAlign w:val="center"/>
            <w:hideMark/>
          </w:tcPr>
          <w:p w14:paraId="7C9BA94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94202</w:t>
            </w:r>
          </w:p>
        </w:tc>
        <w:tc>
          <w:tcPr>
            <w:tcW w:w="4599" w:type="dxa"/>
            <w:shd w:val="clear" w:color="auto" w:fill="auto"/>
            <w:vAlign w:val="center"/>
            <w:hideMark/>
          </w:tcPr>
          <w:p w14:paraId="7ABA994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SONDEO Y LAVADO DE LAS VIAS LAGRIMALES VIA ENDOSCOPICA </w:t>
            </w:r>
          </w:p>
        </w:tc>
        <w:tc>
          <w:tcPr>
            <w:tcW w:w="992" w:type="dxa"/>
            <w:shd w:val="clear" w:color="auto" w:fill="auto"/>
            <w:noWrap/>
            <w:vAlign w:val="center"/>
            <w:hideMark/>
          </w:tcPr>
          <w:p w14:paraId="02DB4AAA"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266.018 </w:t>
            </w:r>
          </w:p>
        </w:tc>
        <w:tc>
          <w:tcPr>
            <w:tcW w:w="3056" w:type="dxa"/>
            <w:shd w:val="clear" w:color="auto" w:fill="auto"/>
            <w:vAlign w:val="center"/>
            <w:hideMark/>
          </w:tcPr>
          <w:p w14:paraId="31CC127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382B2A5" w14:textId="77777777" w:rsidTr="00C14E78">
        <w:trPr>
          <w:trHeight w:val="20"/>
        </w:trPr>
        <w:tc>
          <w:tcPr>
            <w:tcW w:w="475" w:type="dxa"/>
            <w:shd w:val="clear" w:color="auto" w:fill="auto"/>
            <w:noWrap/>
            <w:vAlign w:val="center"/>
            <w:hideMark/>
          </w:tcPr>
          <w:p w14:paraId="25E3AF4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75 </w:t>
            </w:r>
          </w:p>
        </w:tc>
        <w:tc>
          <w:tcPr>
            <w:tcW w:w="938" w:type="dxa"/>
            <w:shd w:val="clear" w:color="auto" w:fill="auto"/>
            <w:noWrap/>
            <w:vAlign w:val="center"/>
            <w:hideMark/>
          </w:tcPr>
          <w:p w14:paraId="2AC858D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94401</w:t>
            </w:r>
          </w:p>
        </w:tc>
        <w:tc>
          <w:tcPr>
            <w:tcW w:w="4599" w:type="dxa"/>
            <w:shd w:val="clear" w:color="auto" w:fill="auto"/>
            <w:vAlign w:val="center"/>
            <w:hideMark/>
          </w:tcPr>
          <w:p w14:paraId="6305EBD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INTUBACION DE VIA LAGRIMAL VIA EXTERNA </w:t>
            </w:r>
          </w:p>
        </w:tc>
        <w:tc>
          <w:tcPr>
            <w:tcW w:w="992" w:type="dxa"/>
            <w:shd w:val="clear" w:color="auto" w:fill="auto"/>
            <w:noWrap/>
            <w:vAlign w:val="center"/>
            <w:hideMark/>
          </w:tcPr>
          <w:p w14:paraId="75FA44C9"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276.293 </w:t>
            </w:r>
          </w:p>
        </w:tc>
        <w:tc>
          <w:tcPr>
            <w:tcW w:w="3056" w:type="dxa"/>
            <w:shd w:val="clear" w:color="auto" w:fill="auto"/>
            <w:vAlign w:val="center"/>
            <w:hideMark/>
          </w:tcPr>
          <w:p w14:paraId="1D2DDCF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8B50791" w14:textId="77777777" w:rsidTr="00C14E78">
        <w:trPr>
          <w:trHeight w:val="20"/>
        </w:trPr>
        <w:tc>
          <w:tcPr>
            <w:tcW w:w="475" w:type="dxa"/>
            <w:shd w:val="clear" w:color="auto" w:fill="auto"/>
            <w:noWrap/>
            <w:vAlign w:val="center"/>
            <w:hideMark/>
          </w:tcPr>
          <w:p w14:paraId="480C1F4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76 </w:t>
            </w:r>
          </w:p>
        </w:tc>
        <w:tc>
          <w:tcPr>
            <w:tcW w:w="938" w:type="dxa"/>
            <w:shd w:val="clear" w:color="auto" w:fill="auto"/>
            <w:noWrap/>
            <w:vAlign w:val="center"/>
            <w:hideMark/>
          </w:tcPr>
          <w:p w14:paraId="141907F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94402</w:t>
            </w:r>
          </w:p>
        </w:tc>
        <w:tc>
          <w:tcPr>
            <w:tcW w:w="4599" w:type="dxa"/>
            <w:shd w:val="clear" w:color="auto" w:fill="auto"/>
            <w:vAlign w:val="center"/>
            <w:hideMark/>
          </w:tcPr>
          <w:p w14:paraId="1F535D6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INTUBACION DE VIA LAGRIMAL VIA ENDOSCOPICA </w:t>
            </w:r>
          </w:p>
        </w:tc>
        <w:tc>
          <w:tcPr>
            <w:tcW w:w="992" w:type="dxa"/>
            <w:shd w:val="clear" w:color="auto" w:fill="auto"/>
            <w:noWrap/>
            <w:vAlign w:val="center"/>
            <w:hideMark/>
          </w:tcPr>
          <w:p w14:paraId="722211E9"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266.018 </w:t>
            </w:r>
          </w:p>
        </w:tc>
        <w:tc>
          <w:tcPr>
            <w:tcW w:w="3056" w:type="dxa"/>
            <w:shd w:val="clear" w:color="auto" w:fill="auto"/>
            <w:vAlign w:val="center"/>
            <w:hideMark/>
          </w:tcPr>
          <w:p w14:paraId="20160B1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1F0BF58" w14:textId="77777777" w:rsidTr="00C14E78">
        <w:trPr>
          <w:trHeight w:val="20"/>
        </w:trPr>
        <w:tc>
          <w:tcPr>
            <w:tcW w:w="475" w:type="dxa"/>
            <w:shd w:val="clear" w:color="auto" w:fill="auto"/>
            <w:noWrap/>
            <w:vAlign w:val="center"/>
            <w:hideMark/>
          </w:tcPr>
          <w:p w14:paraId="23F009B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77 </w:t>
            </w:r>
          </w:p>
        </w:tc>
        <w:tc>
          <w:tcPr>
            <w:tcW w:w="938" w:type="dxa"/>
            <w:shd w:val="clear" w:color="auto" w:fill="auto"/>
            <w:noWrap/>
            <w:vAlign w:val="center"/>
            <w:hideMark/>
          </w:tcPr>
          <w:p w14:paraId="4AB1624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95001</w:t>
            </w:r>
          </w:p>
        </w:tc>
        <w:tc>
          <w:tcPr>
            <w:tcW w:w="4599" w:type="dxa"/>
            <w:shd w:val="clear" w:color="auto" w:fill="auto"/>
            <w:vAlign w:val="center"/>
            <w:hideMark/>
          </w:tcPr>
          <w:p w14:paraId="1213615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DRENAJE DEL SACO LAGRIMAL </w:t>
            </w:r>
          </w:p>
        </w:tc>
        <w:tc>
          <w:tcPr>
            <w:tcW w:w="992" w:type="dxa"/>
            <w:shd w:val="clear" w:color="auto" w:fill="auto"/>
            <w:noWrap/>
            <w:vAlign w:val="center"/>
            <w:hideMark/>
          </w:tcPr>
          <w:p w14:paraId="6EDEEF3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266.018 </w:t>
            </w:r>
          </w:p>
        </w:tc>
        <w:tc>
          <w:tcPr>
            <w:tcW w:w="3056" w:type="dxa"/>
            <w:shd w:val="clear" w:color="auto" w:fill="auto"/>
            <w:vAlign w:val="center"/>
            <w:hideMark/>
          </w:tcPr>
          <w:p w14:paraId="798AEE9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9169B8E" w14:textId="77777777" w:rsidTr="00C14E78">
        <w:trPr>
          <w:trHeight w:val="20"/>
        </w:trPr>
        <w:tc>
          <w:tcPr>
            <w:tcW w:w="475" w:type="dxa"/>
            <w:shd w:val="clear" w:color="auto" w:fill="auto"/>
            <w:noWrap/>
            <w:vAlign w:val="center"/>
            <w:hideMark/>
          </w:tcPr>
          <w:p w14:paraId="6BE989B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78 </w:t>
            </w:r>
          </w:p>
        </w:tc>
        <w:tc>
          <w:tcPr>
            <w:tcW w:w="938" w:type="dxa"/>
            <w:shd w:val="clear" w:color="auto" w:fill="auto"/>
            <w:noWrap/>
            <w:vAlign w:val="center"/>
            <w:hideMark/>
          </w:tcPr>
          <w:p w14:paraId="7955A0F3"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95002</w:t>
            </w:r>
          </w:p>
        </w:tc>
        <w:tc>
          <w:tcPr>
            <w:tcW w:w="4599" w:type="dxa"/>
            <w:shd w:val="clear" w:color="auto" w:fill="auto"/>
            <w:vAlign w:val="center"/>
            <w:hideMark/>
          </w:tcPr>
          <w:p w14:paraId="650C783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DRENAJE DEL CANALICULO LAGRIMAL </w:t>
            </w:r>
          </w:p>
        </w:tc>
        <w:tc>
          <w:tcPr>
            <w:tcW w:w="992" w:type="dxa"/>
            <w:shd w:val="clear" w:color="auto" w:fill="auto"/>
            <w:noWrap/>
            <w:vAlign w:val="center"/>
            <w:hideMark/>
          </w:tcPr>
          <w:p w14:paraId="7227E448"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266.018 </w:t>
            </w:r>
          </w:p>
        </w:tc>
        <w:tc>
          <w:tcPr>
            <w:tcW w:w="3056" w:type="dxa"/>
            <w:shd w:val="clear" w:color="auto" w:fill="auto"/>
            <w:vAlign w:val="center"/>
            <w:hideMark/>
          </w:tcPr>
          <w:p w14:paraId="7F6D8F1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4680B3E" w14:textId="77777777" w:rsidTr="00C14E78">
        <w:trPr>
          <w:trHeight w:val="20"/>
        </w:trPr>
        <w:tc>
          <w:tcPr>
            <w:tcW w:w="475" w:type="dxa"/>
            <w:shd w:val="clear" w:color="auto" w:fill="auto"/>
            <w:noWrap/>
            <w:vAlign w:val="center"/>
            <w:hideMark/>
          </w:tcPr>
          <w:p w14:paraId="635A4D5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79 </w:t>
            </w:r>
          </w:p>
        </w:tc>
        <w:tc>
          <w:tcPr>
            <w:tcW w:w="938" w:type="dxa"/>
            <w:shd w:val="clear" w:color="auto" w:fill="auto"/>
            <w:noWrap/>
            <w:vAlign w:val="center"/>
            <w:hideMark/>
          </w:tcPr>
          <w:p w14:paraId="1A5693C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96101</w:t>
            </w:r>
          </w:p>
        </w:tc>
        <w:tc>
          <w:tcPr>
            <w:tcW w:w="4599" w:type="dxa"/>
            <w:shd w:val="clear" w:color="auto" w:fill="auto"/>
            <w:vAlign w:val="center"/>
            <w:hideMark/>
          </w:tcPr>
          <w:p w14:paraId="0670B6A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DACRIOCISTECTOMIA </w:t>
            </w:r>
          </w:p>
        </w:tc>
        <w:tc>
          <w:tcPr>
            <w:tcW w:w="992" w:type="dxa"/>
            <w:shd w:val="clear" w:color="auto" w:fill="auto"/>
            <w:noWrap/>
            <w:vAlign w:val="center"/>
            <w:hideMark/>
          </w:tcPr>
          <w:p w14:paraId="1DB24AC2"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304.793 </w:t>
            </w:r>
          </w:p>
        </w:tc>
        <w:tc>
          <w:tcPr>
            <w:tcW w:w="3056" w:type="dxa"/>
            <w:shd w:val="clear" w:color="auto" w:fill="auto"/>
            <w:vAlign w:val="center"/>
            <w:hideMark/>
          </w:tcPr>
          <w:p w14:paraId="5BEAA92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8B0AA37" w14:textId="77777777" w:rsidTr="00C14E78">
        <w:trPr>
          <w:trHeight w:val="20"/>
        </w:trPr>
        <w:tc>
          <w:tcPr>
            <w:tcW w:w="475" w:type="dxa"/>
            <w:shd w:val="clear" w:color="auto" w:fill="auto"/>
            <w:noWrap/>
            <w:vAlign w:val="center"/>
            <w:hideMark/>
          </w:tcPr>
          <w:p w14:paraId="36842DB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80 </w:t>
            </w:r>
          </w:p>
        </w:tc>
        <w:tc>
          <w:tcPr>
            <w:tcW w:w="938" w:type="dxa"/>
            <w:shd w:val="clear" w:color="auto" w:fill="auto"/>
            <w:noWrap/>
            <w:vAlign w:val="center"/>
            <w:hideMark/>
          </w:tcPr>
          <w:p w14:paraId="07DA269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97101</w:t>
            </w:r>
          </w:p>
        </w:tc>
        <w:tc>
          <w:tcPr>
            <w:tcW w:w="4599" w:type="dxa"/>
            <w:shd w:val="clear" w:color="auto" w:fill="auto"/>
            <w:vAlign w:val="center"/>
            <w:hideMark/>
          </w:tcPr>
          <w:p w14:paraId="57080EC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PLASTIA EN CANALICULOS LAGRIMALES </w:t>
            </w:r>
          </w:p>
        </w:tc>
        <w:tc>
          <w:tcPr>
            <w:tcW w:w="992" w:type="dxa"/>
            <w:shd w:val="clear" w:color="auto" w:fill="auto"/>
            <w:noWrap/>
            <w:vAlign w:val="center"/>
            <w:hideMark/>
          </w:tcPr>
          <w:p w14:paraId="2FF98184"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895.805 </w:t>
            </w:r>
          </w:p>
        </w:tc>
        <w:tc>
          <w:tcPr>
            <w:tcW w:w="3056" w:type="dxa"/>
            <w:shd w:val="clear" w:color="auto" w:fill="auto"/>
            <w:vAlign w:val="center"/>
            <w:hideMark/>
          </w:tcPr>
          <w:p w14:paraId="11EA685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187AF42" w14:textId="77777777" w:rsidTr="00C14E78">
        <w:trPr>
          <w:trHeight w:val="20"/>
        </w:trPr>
        <w:tc>
          <w:tcPr>
            <w:tcW w:w="475" w:type="dxa"/>
            <w:shd w:val="clear" w:color="auto" w:fill="auto"/>
            <w:noWrap/>
            <w:vAlign w:val="center"/>
            <w:hideMark/>
          </w:tcPr>
          <w:p w14:paraId="5C7EE20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81 </w:t>
            </w:r>
          </w:p>
        </w:tc>
        <w:tc>
          <w:tcPr>
            <w:tcW w:w="938" w:type="dxa"/>
            <w:shd w:val="clear" w:color="auto" w:fill="auto"/>
            <w:noWrap/>
            <w:vAlign w:val="center"/>
            <w:hideMark/>
          </w:tcPr>
          <w:p w14:paraId="0AB350B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97201</w:t>
            </w:r>
          </w:p>
        </w:tc>
        <w:tc>
          <w:tcPr>
            <w:tcW w:w="4599" w:type="dxa"/>
            <w:shd w:val="clear" w:color="auto" w:fill="auto"/>
            <w:vAlign w:val="center"/>
            <w:hideMark/>
          </w:tcPr>
          <w:p w14:paraId="1C2D1CB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PLASTIA DE PUNTO LAGRIMAL SIMPLE </w:t>
            </w:r>
          </w:p>
        </w:tc>
        <w:tc>
          <w:tcPr>
            <w:tcW w:w="992" w:type="dxa"/>
            <w:shd w:val="clear" w:color="auto" w:fill="auto"/>
            <w:noWrap/>
            <w:vAlign w:val="center"/>
            <w:hideMark/>
          </w:tcPr>
          <w:p w14:paraId="2A357EBF"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895.805 </w:t>
            </w:r>
          </w:p>
        </w:tc>
        <w:tc>
          <w:tcPr>
            <w:tcW w:w="3056" w:type="dxa"/>
            <w:shd w:val="clear" w:color="auto" w:fill="auto"/>
            <w:vAlign w:val="center"/>
            <w:hideMark/>
          </w:tcPr>
          <w:p w14:paraId="614C272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69C3380" w14:textId="77777777" w:rsidTr="00C14E78">
        <w:trPr>
          <w:trHeight w:val="20"/>
        </w:trPr>
        <w:tc>
          <w:tcPr>
            <w:tcW w:w="475" w:type="dxa"/>
            <w:shd w:val="clear" w:color="auto" w:fill="auto"/>
            <w:noWrap/>
            <w:vAlign w:val="center"/>
            <w:hideMark/>
          </w:tcPr>
          <w:p w14:paraId="0D5B3C83"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82 </w:t>
            </w:r>
          </w:p>
        </w:tc>
        <w:tc>
          <w:tcPr>
            <w:tcW w:w="938" w:type="dxa"/>
            <w:shd w:val="clear" w:color="auto" w:fill="auto"/>
            <w:noWrap/>
            <w:vAlign w:val="center"/>
            <w:hideMark/>
          </w:tcPr>
          <w:p w14:paraId="002D36A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97301</w:t>
            </w:r>
          </w:p>
        </w:tc>
        <w:tc>
          <w:tcPr>
            <w:tcW w:w="4599" w:type="dxa"/>
            <w:shd w:val="clear" w:color="auto" w:fill="auto"/>
            <w:vAlign w:val="center"/>
            <w:hideMark/>
          </w:tcPr>
          <w:p w14:paraId="6196359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PLASTIA DE PUNTO LAGRIMAL MODIFICADA CON SUTURAS </w:t>
            </w:r>
          </w:p>
        </w:tc>
        <w:tc>
          <w:tcPr>
            <w:tcW w:w="992" w:type="dxa"/>
            <w:shd w:val="clear" w:color="auto" w:fill="auto"/>
            <w:noWrap/>
            <w:vAlign w:val="center"/>
            <w:hideMark/>
          </w:tcPr>
          <w:p w14:paraId="1DD4BDCF"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895.805 </w:t>
            </w:r>
          </w:p>
        </w:tc>
        <w:tc>
          <w:tcPr>
            <w:tcW w:w="3056" w:type="dxa"/>
            <w:shd w:val="clear" w:color="auto" w:fill="auto"/>
            <w:vAlign w:val="center"/>
            <w:hideMark/>
          </w:tcPr>
          <w:p w14:paraId="0582665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EF8F4BE" w14:textId="77777777" w:rsidTr="00C14E78">
        <w:trPr>
          <w:trHeight w:val="20"/>
        </w:trPr>
        <w:tc>
          <w:tcPr>
            <w:tcW w:w="475" w:type="dxa"/>
            <w:shd w:val="clear" w:color="auto" w:fill="auto"/>
            <w:noWrap/>
            <w:vAlign w:val="center"/>
            <w:hideMark/>
          </w:tcPr>
          <w:p w14:paraId="61709BE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83 </w:t>
            </w:r>
          </w:p>
        </w:tc>
        <w:tc>
          <w:tcPr>
            <w:tcW w:w="938" w:type="dxa"/>
            <w:shd w:val="clear" w:color="auto" w:fill="auto"/>
            <w:noWrap/>
            <w:vAlign w:val="center"/>
            <w:hideMark/>
          </w:tcPr>
          <w:p w14:paraId="381AB8A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98101</w:t>
            </w:r>
          </w:p>
        </w:tc>
        <w:tc>
          <w:tcPr>
            <w:tcW w:w="4599" w:type="dxa"/>
            <w:shd w:val="clear" w:color="auto" w:fill="auto"/>
            <w:vAlign w:val="center"/>
            <w:hideMark/>
          </w:tcPr>
          <w:p w14:paraId="7429B0A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DACRIOCISTORRINOSTOMIA VIA ABIERTA </w:t>
            </w:r>
          </w:p>
        </w:tc>
        <w:tc>
          <w:tcPr>
            <w:tcW w:w="992" w:type="dxa"/>
            <w:shd w:val="clear" w:color="auto" w:fill="auto"/>
            <w:noWrap/>
            <w:vAlign w:val="center"/>
            <w:hideMark/>
          </w:tcPr>
          <w:p w14:paraId="6CC85E5B"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843.797 </w:t>
            </w:r>
          </w:p>
        </w:tc>
        <w:tc>
          <w:tcPr>
            <w:tcW w:w="3056" w:type="dxa"/>
            <w:shd w:val="clear" w:color="auto" w:fill="auto"/>
            <w:vAlign w:val="center"/>
            <w:hideMark/>
          </w:tcPr>
          <w:p w14:paraId="5DD8BDD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3BF63DB" w14:textId="77777777" w:rsidTr="00C14E78">
        <w:trPr>
          <w:trHeight w:val="20"/>
        </w:trPr>
        <w:tc>
          <w:tcPr>
            <w:tcW w:w="475" w:type="dxa"/>
            <w:shd w:val="clear" w:color="auto" w:fill="auto"/>
            <w:noWrap/>
            <w:vAlign w:val="center"/>
            <w:hideMark/>
          </w:tcPr>
          <w:p w14:paraId="0FD209F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84 </w:t>
            </w:r>
          </w:p>
        </w:tc>
        <w:tc>
          <w:tcPr>
            <w:tcW w:w="938" w:type="dxa"/>
            <w:shd w:val="clear" w:color="auto" w:fill="auto"/>
            <w:noWrap/>
            <w:vAlign w:val="center"/>
            <w:hideMark/>
          </w:tcPr>
          <w:p w14:paraId="07D54CF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98102</w:t>
            </w:r>
          </w:p>
        </w:tc>
        <w:tc>
          <w:tcPr>
            <w:tcW w:w="4599" w:type="dxa"/>
            <w:shd w:val="clear" w:color="auto" w:fill="auto"/>
            <w:vAlign w:val="center"/>
            <w:hideMark/>
          </w:tcPr>
          <w:p w14:paraId="1CF7038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DACRIOCISTORRINOSTOMIA TRANSNASAL VIA ENDOSCOPICA </w:t>
            </w:r>
          </w:p>
        </w:tc>
        <w:tc>
          <w:tcPr>
            <w:tcW w:w="992" w:type="dxa"/>
            <w:shd w:val="clear" w:color="auto" w:fill="auto"/>
            <w:noWrap/>
            <w:vAlign w:val="center"/>
            <w:hideMark/>
          </w:tcPr>
          <w:p w14:paraId="46641B37"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1.581.067 </w:t>
            </w:r>
          </w:p>
        </w:tc>
        <w:tc>
          <w:tcPr>
            <w:tcW w:w="3056" w:type="dxa"/>
            <w:shd w:val="clear" w:color="auto" w:fill="auto"/>
            <w:vAlign w:val="center"/>
            <w:hideMark/>
          </w:tcPr>
          <w:p w14:paraId="0974DFE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 No Incluye El Set De Crawford</w:t>
            </w:r>
          </w:p>
        </w:tc>
      </w:tr>
      <w:tr w:rsidR="00DD2C3A" w:rsidRPr="00C14E78" w14:paraId="562CFF24" w14:textId="77777777" w:rsidTr="00C14E78">
        <w:trPr>
          <w:trHeight w:val="20"/>
        </w:trPr>
        <w:tc>
          <w:tcPr>
            <w:tcW w:w="475" w:type="dxa"/>
            <w:shd w:val="clear" w:color="auto" w:fill="auto"/>
            <w:noWrap/>
            <w:vAlign w:val="center"/>
            <w:hideMark/>
          </w:tcPr>
          <w:p w14:paraId="4066C3D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85 </w:t>
            </w:r>
          </w:p>
        </w:tc>
        <w:tc>
          <w:tcPr>
            <w:tcW w:w="938" w:type="dxa"/>
            <w:shd w:val="clear" w:color="auto" w:fill="auto"/>
            <w:noWrap/>
            <w:vAlign w:val="center"/>
            <w:hideMark/>
          </w:tcPr>
          <w:p w14:paraId="4172FB0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98105</w:t>
            </w:r>
          </w:p>
        </w:tc>
        <w:tc>
          <w:tcPr>
            <w:tcW w:w="4599" w:type="dxa"/>
            <w:shd w:val="clear" w:color="auto" w:fill="auto"/>
            <w:vAlign w:val="center"/>
            <w:hideMark/>
          </w:tcPr>
          <w:p w14:paraId="7315D83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DACRIOCISTORRINOSTOMIA REVISIONAL VIA EXTERNA </w:t>
            </w:r>
          </w:p>
        </w:tc>
        <w:tc>
          <w:tcPr>
            <w:tcW w:w="992" w:type="dxa"/>
            <w:shd w:val="clear" w:color="auto" w:fill="auto"/>
            <w:noWrap/>
            <w:vAlign w:val="center"/>
            <w:hideMark/>
          </w:tcPr>
          <w:p w14:paraId="4B7D5CE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1.505.868 </w:t>
            </w:r>
          </w:p>
        </w:tc>
        <w:tc>
          <w:tcPr>
            <w:tcW w:w="3056" w:type="dxa"/>
            <w:shd w:val="clear" w:color="auto" w:fill="auto"/>
            <w:vAlign w:val="center"/>
            <w:hideMark/>
          </w:tcPr>
          <w:p w14:paraId="2360DDE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 No Incluye El Set De Crawford</w:t>
            </w:r>
          </w:p>
        </w:tc>
      </w:tr>
      <w:tr w:rsidR="00DD2C3A" w:rsidRPr="00C14E78" w14:paraId="0CC78E50" w14:textId="77777777" w:rsidTr="00C14E78">
        <w:trPr>
          <w:trHeight w:val="20"/>
        </w:trPr>
        <w:tc>
          <w:tcPr>
            <w:tcW w:w="475" w:type="dxa"/>
            <w:shd w:val="clear" w:color="auto" w:fill="auto"/>
            <w:noWrap/>
            <w:vAlign w:val="center"/>
            <w:hideMark/>
          </w:tcPr>
          <w:p w14:paraId="1744F25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86 </w:t>
            </w:r>
          </w:p>
        </w:tc>
        <w:tc>
          <w:tcPr>
            <w:tcW w:w="938" w:type="dxa"/>
            <w:shd w:val="clear" w:color="auto" w:fill="auto"/>
            <w:noWrap/>
            <w:vAlign w:val="center"/>
            <w:hideMark/>
          </w:tcPr>
          <w:p w14:paraId="4B1149B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98106</w:t>
            </w:r>
          </w:p>
        </w:tc>
        <w:tc>
          <w:tcPr>
            <w:tcW w:w="4599" w:type="dxa"/>
            <w:shd w:val="clear" w:color="auto" w:fill="auto"/>
            <w:vAlign w:val="center"/>
            <w:hideMark/>
          </w:tcPr>
          <w:p w14:paraId="7146037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DACRIOCISTORRINOSTOMIA REVISIONAL VIA ENDOSCOPICA </w:t>
            </w:r>
          </w:p>
        </w:tc>
        <w:tc>
          <w:tcPr>
            <w:tcW w:w="992" w:type="dxa"/>
            <w:shd w:val="clear" w:color="auto" w:fill="auto"/>
            <w:noWrap/>
            <w:vAlign w:val="center"/>
            <w:hideMark/>
          </w:tcPr>
          <w:p w14:paraId="4539D3E9"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1.581.067 </w:t>
            </w:r>
          </w:p>
        </w:tc>
        <w:tc>
          <w:tcPr>
            <w:tcW w:w="3056" w:type="dxa"/>
            <w:shd w:val="clear" w:color="auto" w:fill="auto"/>
            <w:vAlign w:val="center"/>
            <w:hideMark/>
          </w:tcPr>
          <w:p w14:paraId="5683790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 No Incluye El Set De Crawford</w:t>
            </w:r>
          </w:p>
        </w:tc>
      </w:tr>
      <w:tr w:rsidR="00DD2C3A" w:rsidRPr="00C14E78" w14:paraId="447F02CF" w14:textId="77777777" w:rsidTr="00C14E78">
        <w:trPr>
          <w:trHeight w:val="20"/>
        </w:trPr>
        <w:tc>
          <w:tcPr>
            <w:tcW w:w="475" w:type="dxa"/>
            <w:shd w:val="clear" w:color="auto" w:fill="auto"/>
            <w:noWrap/>
            <w:vAlign w:val="center"/>
            <w:hideMark/>
          </w:tcPr>
          <w:p w14:paraId="5EAB5B7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87 </w:t>
            </w:r>
          </w:p>
        </w:tc>
        <w:tc>
          <w:tcPr>
            <w:tcW w:w="938" w:type="dxa"/>
            <w:shd w:val="clear" w:color="auto" w:fill="auto"/>
            <w:noWrap/>
            <w:vAlign w:val="center"/>
            <w:hideMark/>
          </w:tcPr>
          <w:p w14:paraId="6EDFE9B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98201</w:t>
            </w:r>
          </w:p>
        </w:tc>
        <w:tc>
          <w:tcPr>
            <w:tcW w:w="4599" w:type="dxa"/>
            <w:shd w:val="clear" w:color="auto" w:fill="auto"/>
            <w:vAlign w:val="center"/>
            <w:hideMark/>
          </w:tcPr>
          <w:p w14:paraId="1F1638B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CONJUNTIVODACRIOCISTORRINOSTOMIA SIMPLE VIA EXTERNA </w:t>
            </w:r>
          </w:p>
        </w:tc>
        <w:tc>
          <w:tcPr>
            <w:tcW w:w="992" w:type="dxa"/>
            <w:shd w:val="clear" w:color="auto" w:fill="auto"/>
            <w:noWrap/>
            <w:vAlign w:val="center"/>
            <w:hideMark/>
          </w:tcPr>
          <w:p w14:paraId="552C76D1"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1.348.130 </w:t>
            </w:r>
          </w:p>
        </w:tc>
        <w:tc>
          <w:tcPr>
            <w:tcW w:w="3056" w:type="dxa"/>
            <w:shd w:val="clear" w:color="auto" w:fill="auto"/>
            <w:vAlign w:val="center"/>
            <w:hideMark/>
          </w:tcPr>
          <w:p w14:paraId="25D7024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 No Incluye El Set De Crawford</w:t>
            </w:r>
          </w:p>
        </w:tc>
      </w:tr>
      <w:tr w:rsidR="00DD2C3A" w:rsidRPr="00C14E78" w14:paraId="28FA928E" w14:textId="77777777" w:rsidTr="00C14E78">
        <w:trPr>
          <w:trHeight w:val="20"/>
        </w:trPr>
        <w:tc>
          <w:tcPr>
            <w:tcW w:w="475" w:type="dxa"/>
            <w:shd w:val="clear" w:color="auto" w:fill="auto"/>
            <w:noWrap/>
            <w:vAlign w:val="center"/>
            <w:hideMark/>
          </w:tcPr>
          <w:p w14:paraId="579B8EB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88 </w:t>
            </w:r>
          </w:p>
        </w:tc>
        <w:tc>
          <w:tcPr>
            <w:tcW w:w="938" w:type="dxa"/>
            <w:shd w:val="clear" w:color="auto" w:fill="auto"/>
            <w:noWrap/>
            <w:vAlign w:val="center"/>
            <w:hideMark/>
          </w:tcPr>
          <w:p w14:paraId="05BE382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98202</w:t>
            </w:r>
          </w:p>
        </w:tc>
        <w:tc>
          <w:tcPr>
            <w:tcW w:w="4599" w:type="dxa"/>
            <w:shd w:val="clear" w:color="auto" w:fill="auto"/>
            <w:vAlign w:val="center"/>
            <w:hideMark/>
          </w:tcPr>
          <w:p w14:paraId="6D7D02D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CONJUNTIVODACRIOCISTORRINOSTOMIA SIMPLE TRANSNASAL VIA ENDOSCOPICA </w:t>
            </w:r>
          </w:p>
        </w:tc>
        <w:tc>
          <w:tcPr>
            <w:tcW w:w="992" w:type="dxa"/>
            <w:shd w:val="clear" w:color="auto" w:fill="auto"/>
            <w:noWrap/>
            <w:vAlign w:val="center"/>
            <w:hideMark/>
          </w:tcPr>
          <w:p w14:paraId="23EF389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1.441.270 </w:t>
            </w:r>
          </w:p>
        </w:tc>
        <w:tc>
          <w:tcPr>
            <w:tcW w:w="3056" w:type="dxa"/>
            <w:shd w:val="clear" w:color="auto" w:fill="auto"/>
            <w:vAlign w:val="center"/>
            <w:hideMark/>
          </w:tcPr>
          <w:p w14:paraId="2B59A42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 No Incluye El Set De Crawford</w:t>
            </w:r>
          </w:p>
        </w:tc>
      </w:tr>
      <w:tr w:rsidR="00DD2C3A" w:rsidRPr="00C14E78" w14:paraId="5EA4BD0B" w14:textId="77777777" w:rsidTr="00C14E78">
        <w:trPr>
          <w:trHeight w:val="20"/>
        </w:trPr>
        <w:tc>
          <w:tcPr>
            <w:tcW w:w="475" w:type="dxa"/>
            <w:shd w:val="clear" w:color="auto" w:fill="auto"/>
            <w:noWrap/>
            <w:vAlign w:val="center"/>
            <w:hideMark/>
          </w:tcPr>
          <w:p w14:paraId="2FD52223"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lastRenderedPageBreak/>
              <w:t xml:space="preserve">             89 </w:t>
            </w:r>
          </w:p>
        </w:tc>
        <w:tc>
          <w:tcPr>
            <w:tcW w:w="938" w:type="dxa"/>
            <w:shd w:val="clear" w:color="auto" w:fill="auto"/>
            <w:noWrap/>
            <w:vAlign w:val="center"/>
            <w:hideMark/>
          </w:tcPr>
          <w:p w14:paraId="1E8B564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98301</w:t>
            </w:r>
          </w:p>
        </w:tc>
        <w:tc>
          <w:tcPr>
            <w:tcW w:w="4599" w:type="dxa"/>
            <w:shd w:val="clear" w:color="auto" w:fill="auto"/>
            <w:vAlign w:val="center"/>
            <w:hideMark/>
          </w:tcPr>
          <w:p w14:paraId="627AD40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CONJUNTIVODACRIOCISTORRINOSTOMIA CON DISPOSITIVO VIA EXTERNA </w:t>
            </w:r>
          </w:p>
        </w:tc>
        <w:tc>
          <w:tcPr>
            <w:tcW w:w="992" w:type="dxa"/>
            <w:shd w:val="clear" w:color="auto" w:fill="auto"/>
            <w:noWrap/>
            <w:vAlign w:val="center"/>
            <w:hideMark/>
          </w:tcPr>
          <w:p w14:paraId="5880C2BC"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276.293 </w:t>
            </w:r>
          </w:p>
        </w:tc>
        <w:tc>
          <w:tcPr>
            <w:tcW w:w="3056" w:type="dxa"/>
            <w:shd w:val="clear" w:color="auto" w:fill="auto"/>
            <w:vAlign w:val="center"/>
            <w:hideMark/>
          </w:tcPr>
          <w:p w14:paraId="5EBB9DE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 No Incluye El Set De Crawford</w:t>
            </w:r>
          </w:p>
        </w:tc>
      </w:tr>
      <w:tr w:rsidR="00DD2C3A" w:rsidRPr="00C14E78" w14:paraId="11A9D9CA" w14:textId="77777777" w:rsidTr="00C14E78">
        <w:trPr>
          <w:trHeight w:val="20"/>
        </w:trPr>
        <w:tc>
          <w:tcPr>
            <w:tcW w:w="475" w:type="dxa"/>
            <w:shd w:val="clear" w:color="auto" w:fill="auto"/>
            <w:noWrap/>
            <w:vAlign w:val="center"/>
            <w:hideMark/>
          </w:tcPr>
          <w:p w14:paraId="70F535F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90 </w:t>
            </w:r>
          </w:p>
        </w:tc>
        <w:tc>
          <w:tcPr>
            <w:tcW w:w="938" w:type="dxa"/>
            <w:shd w:val="clear" w:color="auto" w:fill="auto"/>
            <w:noWrap/>
            <w:vAlign w:val="center"/>
            <w:hideMark/>
          </w:tcPr>
          <w:p w14:paraId="0A2374C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98302</w:t>
            </w:r>
          </w:p>
        </w:tc>
        <w:tc>
          <w:tcPr>
            <w:tcW w:w="4599" w:type="dxa"/>
            <w:shd w:val="clear" w:color="auto" w:fill="auto"/>
            <w:vAlign w:val="center"/>
            <w:hideMark/>
          </w:tcPr>
          <w:p w14:paraId="0D43FDD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CONJUNTIVODACRIOCISTORRINOSTOMIA CON DISPOSITIVO VIA ENDOSCOPICA </w:t>
            </w:r>
          </w:p>
        </w:tc>
        <w:tc>
          <w:tcPr>
            <w:tcW w:w="992" w:type="dxa"/>
            <w:shd w:val="clear" w:color="auto" w:fill="auto"/>
            <w:noWrap/>
            <w:vAlign w:val="center"/>
            <w:hideMark/>
          </w:tcPr>
          <w:p w14:paraId="4DF0178B"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453.702 </w:t>
            </w:r>
          </w:p>
        </w:tc>
        <w:tc>
          <w:tcPr>
            <w:tcW w:w="3056" w:type="dxa"/>
            <w:shd w:val="clear" w:color="auto" w:fill="auto"/>
            <w:vAlign w:val="center"/>
            <w:hideMark/>
          </w:tcPr>
          <w:p w14:paraId="0EC4096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 No Incluye El Set De Crawford</w:t>
            </w:r>
          </w:p>
        </w:tc>
      </w:tr>
      <w:tr w:rsidR="00DD2C3A" w:rsidRPr="00C14E78" w14:paraId="361841B0" w14:textId="77777777" w:rsidTr="00C14E78">
        <w:trPr>
          <w:trHeight w:val="20"/>
        </w:trPr>
        <w:tc>
          <w:tcPr>
            <w:tcW w:w="475" w:type="dxa"/>
            <w:shd w:val="clear" w:color="auto" w:fill="auto"/>
            <w:noWrap/>
            <w:vAlign w:val="center"/>
            <w:hideMark/>
          </w:tcPr>
          <w:p w14:paraId="3C14C94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91 </w:t>
            </w:r>
          </w:p>
        </w:tc>
        <w:tc>
          <w:tcPr>
            <w:tcW w:w="938" w:type="dxa"/>
            <w:shd w:val="clear" w:color="auto" w:fill="auto"/>
            <w:noWrap/>
            <w:vAlign w:val="center"/>
            <w:hideMark/>
          </w:tcPr>
          <w:p w14:paraId="047AEA7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99001</w:t>
            </w:r>
          </w:p>
        </w:tc>
        <w:tc>
          <w:tcPr>
            <w:tcW w:w="4599" w:type="dxa"/>
            <w:shd w:val="clear" w:color="auto" w:fill="auto"/>
            <w:vAlign w:val="center"/>
            <w:hideMark/>
          </w:tcPr>
          <w:p w14:paraId="7A825F4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CIERRE DEL PUNTO LAGRIMAL CON SUTURA </w:t>
            </w:r>
          </w:p>
        </w:tc>
        <w:tc>
          <w:tcPr>
            <w:tcW w:w="992" w:type="dxa"/>
            <w:shd w:val="clear" w:color="auto" w:fill="auto"/>
            <w:noWrap/>
            <w:vAlign w:val="center"/>
            <w:hideMark/>
          </w:tcPr>
          <w:p w14:paraId="4EC16312"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276.293 </w:t>
            </w:r>
          </w:p>
        </w:tc>
        <w:tc>
          <w:tcPr>
            <w:tcW w:w="3056" w:type="dxa"/>
            <w:shd w:val="clear" w:color="auto" w:fill="auto"/>
            <w:vAlign w:val="center"/>
            <w:hideMark/>
          </w:tcPr>
          <w:p w14:paraId="6C027A3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3682B5BE" w14:textId="77777777" w:rsidTr="00C14E78">
        <w:trPr>
          <w:trHeight w:val="20"/>
        </w:trPr>
        <w:tc>
          <w:tcPr>
            <w:tcW w:w="475" w:type="dxa"/>
            <w:shd w:val="clear" w:color="auto" w:fill="auto"/>
            <w:noWrap/>
            <w:vAlign w:val="center"/>
            <w:hideMark/>
          </w:tcPr>
          <w:p w14:paraId="5B9CDA5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92 </w:t>
            </w:r>
          </w:p>
        </w:tc>
        <w:tc>
          <w:tcPr>
            <w:tcW w:w="938" w:type="dxa"/>
            <w:shd w:val="clear" w:color="auto" w:fill="auto"/>
            <w:noWrap/>
            <w:vAlign w:val="center"/>
            <w:hideMark/>
          </w:tcPr>
          <w:p w14:paraId="2B725BC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99002</w:t>
            </w:r>
          </w:p>
        </w:tc>
        <w:tc>
          <w:tcPr>
            <w:tcW w:w="4599" w:type="dxa"/>
            <w:shd w:val="clear" w:color="auto" w:fill="auto"/>
            <w:vAlign w:val="center"/>
            <w:hideMark/>
          </w:tcPr>
          <w:p w14:paraId="5D36F4D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CIERRE TEMPORAL DE PUNTOS LAGRIMALES CON DISPOSITIVO </w:t>
            </w:r>
          </w:p>
        </w:tc>
        <w:tc>
          <w:tcPr>
            <w:tcW w:w="992" w:type="dxa"/>
            <w:shd w:val="clear" w:color="auto" w:fill="auto"/>
            <w:noWrap/>
            <w:vAlign w:val="center"/>
            <w:hideMark/>
          </w:tcPr>
          <w:p w14:paraId="49ECB918"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276.293 </w:t>
            </w:r>
          </w:p>
        </w:tc>
        <w:tc>
          <w:tcPr>
            <w:tcW w:w="3056" w:type="dxa"/>
            <w:shd w:val="clear" w:color="auto" w:fill="auto"/>
            <w:vAlign w:val="center"/>
            <w:hideMark/>
          </w:tcPr>
          <w:p w14:paraId="1985A11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xml:space="preserve">, Derecho De Sala y Materiales. No Incluye El </w:t>
            </w:r>
            <w:proofErr w:type="spellStart"/>
            <w:r w:rsidRPr="00C14E78">
              <w:rPr>
                <w:rFonts w:ascii="Arial" w:eastAsia="Times New Roman" w:hAnsi="Arial" w:cs="Arial"/>
                <w:color w:val="000000"/>
                <w:sz w:val="14"/>
                <w:szCs w:val="10"/>
                <w:lang w:eastAsia="es-CO"/>
              </w:rPr>
              <w:t>Tapon</w:t>
            </w:r>
            <w:proofErr w:type="spellEnd"/>
            <w:r w:rsidRPr="00C14E78">
              <w:rPr>
                <w:rFonts w:ascii="Arial" w:eastAsia="Times New Roman" w:hAnsi="Arial" w:cs="Arial"/>
                <w:color w:val="000000"/>
                <w:sz w:val="14"/>
                <w:szCs w:val="10"/>
                <w:lang w:eastAsia="es-CO"/>
              </w:rPr>
              <w:t xml:space="preserve"> Lagrimal</w:t>
            </w:r>
          </w:p>
        </w:tc>
      </w:tr>
      <w:tr w:rsidR="00DD2C3A" w:rsidRPr="00C14E78" w14:paraId="05901DDF" w14:textId="77777777" w:rsidTr="00C14E78">
        <w:trPr>
          <w:trHeight w:val="20"/>
        </w:trPr>
        <w:tc>
          <w:tcPr>
            <w:tcW w:w="475" w:type="dxa"/>
            <w:shd w:val="clear" w:color="auto" w:fill="auto"/>
            <w:noWrap/>
            <w:vAlign w:val="center"/>
            <w:hideMark/>
          </w:tcPr>
          <w:p w14:paraId="4F831C8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93 </w:t>
            </w:r>
          </w:p>
        </w:tc>
        <w:tc>
          <w:tcPr>
            <w:tcW w:w="938" w:type="dxa"/>
            <w:shd w:val="clear" w:color="auto" w:fill="auto"/>
            <w:noWrap/>
            <w:vAlign w:val="center"/>
            <w:hideMark/>
          </w:tcPr>
          <w:p w14:paraId="73EB47F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99003</w:t>
            </w:r>
          </w:p>
        </w:tc>
        <w:tc>
          <w:tcPr>
            <w:tcW w:w="4599" w:type="dxa"/>
            <w:shd w:val="clear" w:color="auto" w:fill="auto"/>
            <w:vAlign w:val="center"/>
            <w:hideMark/>
          </w:tcPr>
          <w:p w14:paraId="243449B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CIERRE DE PUNTOS LAGRIMALES ASISTIDO </w:t>
            </w:r>
          </w:p>
        </w:tc>
        <w:tc>
          <w:tcPr>
            <w:tcW w:w="992" w:type="dxa"/>
            <w:shd w:val="clear" w:color="auto" w:fill="auto"/>
            <w:noWrap/>
            <w:vAlign w:val="center"/>
            <w:hideMark/>
          </w:tcPr>
          <w:p w14:paraId="2647EAF3"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371.512 </w:t>
            </w:r>
          </w:p>
        </w:tc>
        <w:tc>
          <w:tcPr>
            <w:tcW w:w="3056" w:type="dxa"/>
            <w:shd w:val="clear" w:color="auto" w:fill="auto"/>
            <w:vAlign w:val="center"/>
            <w:hideMark/>
          </w:tcPr>
          <w:p w14:paraId="300D33F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3435B3DC" w14:textId="77777777" w:rsidTr="00C14E78">
        <w:trPr>
          <w:trHeight w:val="20"/>
        </w:trPr>
        <w:tc>
          <w:tcPr>
            <w:tcW w:w="475" w:type="dxa"/>
            <w:shd w:val="clear" w:color="auto" w:fill="auto"/>
            <w:noWrap/>
            <w:vAlign w:val="center"/>
            <w:hideMark/>
          </w:tcPr>
          <w:p w14:paraId="04D6A6E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94 </w:t>
            </w:r>
          </w:p>
        </w:tc>
        <w:tc>
          <w:tcPr>
            <w:tcW w:w="938" w:type="dxa"/>
            <w:shd w:val="clear" w:color="auto" w:fill="auto"/>
            <w:noWrap/>
            <w:vAlign w:val="center"/>
            <w:hideMark/>
          </w:tcPr>
          <w:p w14:paraId="39CD391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100101</w:t>
            </w:r>
          </w:p>
        </w:tc>
        <w:tc>
          <w:tcPr>
            <w:tcW w:w="4599" w:type="dxa"/>
            <w:shd w:val="clear" w:color="auto" w:fill="auto"/>
            <w:vAlign w:val="center"/>
            <w:hideMark/>
          </w:tcPr>
          <w:p w14:paraId="111507E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EXTRACCION DE CUERPO EXTRANO SUBCONJUNTIVAL </w:t>
            </w:r>
          </w:p>
        </w:tc>
        <w:tc>
          <w:tcPr>
            <w:tcW w:w="992" w:type="dxa"/>
            <w:shd w:val="clear" w:color="auto" w:fill="auto"/>
            <w:noWrap/>
            <w:vAlign w:val="center"/>
            <w:hideMark/>
          </w:tcPr>
          <w:p w14:paraId="542CD216"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637.715 </w:t>
            </w:r>
          </w:p>
        </w:tc>
        <w:tc>
          <w:tcPr>
            <w:tcW w:w="3056" w:type="dxa"/>
            <w:shd w:val="clear" w:color="auto" w:fill="auto"/>
            <w:vAlign w:val="center"/>
            <w:hideMark/>
          </w:tcPr>
          <w:p w14:paraId="5684802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2B46671" w14:textId="77777777" w:rsidTr="00C14E78">
        <w:trPr>
          <w:trHeight w:val="20"/>
        </w:trPr>
        <w:tc>
          <w:tcPr>
            <w:tcW w:w="475" w:type="dxa"/>
            <w:shd w:val="clear" w:color="auto" w:fill="auto"/>
            <w:noWrap/>
            <w:vAlign w:val="center"/>
            <w:hideMark/>
          </w:tcPr>
          <w:p w14:paraId="0B41C84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95 </w:t>
            </w:r>
          </w:p>
        </w:tc>
        <w:tc>
          <w:tcPr>
            <w:tcW w:w="938" w:type="dxa"/>
            <w:shd w:val="clear" w:color="auto" w:fill="auto"/>
            <w:noWrap/>
            <w:vAlign w:val="center"/>
            <w:hideMark/>
          </w:tcPr>
          <w:p w14:paraId="75AD1EF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102101</w:t>
            </w:r>
          </w:p>
        </w:tc>
        <w:tc>
          <w:tcPr>
            <w:tcW w:w="4599" w:type="dxa"/>
            <w:shd w:val="clear" w:color="auto" w:fill="auto"/>
            <w:vAlign w:val="center"/>
            <w:hideMark/>
          </w:tcPr>
          <w:p w14:paraId="0D89B50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BIOPSIA DE CONJUNTIVA </w:t>
            </w:r>
          </w:p>
        </w:tc>
        <w:tc>
          <w:tcPr>
            <w:tcW w:w="992" w:type="dxa"/>
            <w:shd w:val="clear" w:color="auto" w:fill="auto"/>
            <w:noWrap/>
            <w:vAlign w:val="center"/>
            <w:hideMark/>
          </w:tcPr>
          <w:p w14:paraId="0425D184"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699.630 </w:t>
            </w:r>
          </w:p>
        </w:tc>
        <w:tc>
          <w:tcPr>
            <w:tcW w:w="3056" w:type="dxa"/>
            <w:shd w:val="clear" w:color="auto" w:fill="auto"/>
            <w:vAlign w:val="center"/>
            <w:hideMark/>
          </w:tcPr>
          <w:p w14:paraId="39E35EB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3403E330" w14:textId="77777777" w:rsidTr="00C14E78">
        <w:trPr>
          <w:trHeight w:val="20"/>
        </w:trPr>
        <w:tc>
          <w:tcPr>
            <w:tcW w:w="475" w:type="dxa"/>
            <w:shd w:val="clear" w:color="auto" w:fill="auto"/>
            <w:noWrap/>
            <w:vAlign w:val="center"/>
            <w:hideMark/>
          </w:tcPr>
          <w:p w14:paraId="3DCAFB7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96 </w:t>
            </w:r>
          </w:p>
        </w:tc>
        <w:tc>
          <w:tcPr>
            <w:tcW w:w="938" w:type="dxa"/>
            <w:shd w:val="clear" w:color="auto" w:fill="auto"/>
            <w:noWrap/>
            <w:vAlign w:val="center"/>
            <w:hideMark/>
          </w:tcPr>
          <w:p w14:paraId="2F1D7B6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102102</w:t>
            </w:r>
          </w:p>
        </w:tc>
        <w:tc>
          <w:tcPr>
            <w:tcW w:w="4599" w:type="dxa"/>
            <w:shd w:val="clear" w:color="auto" w:fill="auto"/>
            <w:vAlign w:val="center"/>
            <w:hideMark/>
          </w:tcPr>
          <w:p w14:paraId="1913748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CITOLOGIA DE CONJUNTIVA </w:t>
            </w:r>
          </w:p>
        </w:tc>
        <w:tc>
          <w:tcPr>
            <w:tcW w:w="992" w:type="dxa"/>
            <w:shd w:val="clear" w:color="auto" w:fill="auto"/>
            <w:noWrap/>
            <w:vAlign w:val="center"/>
            <w:hideMark/>
          </w:tcPr>
          <w:p w14:paraId="773D8FE2"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576.987 </w:t>
            </w:r>
          </w:p>
        </w:tc>
        <w:tc>
          <w:tcPr>
            <w:tcW w:w="3056" w:type="dxa"/>
            <w:shd w:val="clear" w:color="auto" w:fill="auto"/>
            <w:vAlign w:val="center"/>
            <w:hideMark/>
          </w:tcPr>
          <w:p w14:paraId="0FC5D83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D12F6DE" w14:textId="77777777" w:rsidTr="00C14E78">
        <w:trPr>
          <w:trHeight w:val="20"/>
        </w:trPr>
        <w:tc>
          <w:tcPr>
            <w:tcW w:w="475" w:type="dxa"/>
            <w:shd w:val="clear" w:color="auto" w:fill="auto"/>
            <w:noWrap/>
            <w:vAlign w:val="center"/>
            <w:hideMark/>
          </w:tcPr>
          <w:p w14:paraId="142F66E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97 </w:t>
            </w:r>
          </w:p>
        </w:tc>
        <w:tc>
          <w:tcPr>
            <w:tcW w:w="938" w:type="dxa"/>
            <w:shd w:val="clear" w:color="auto" w:fill="auto"/>
            <w:noWrap/>
            <w:vAlign w:val="center"/>
            <w:hideMark/>
          </w:tcPr>
          <w:p w14:paraId="798C7EA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102103</w:t>
            </w:r>
          </w:p>
        </w:tc>
        <w:tc>
          <w:tcPr>
            <w:tcW w:w="4599" w:type="dxa"/>
            <w:shd w:val="clear" w:color="auto" w:fill="auto"/>
            <w:vAlign w:val="center"/>
            <w:hideMark/>
          </w:tcPr>
          <w:p w14:paraId="1DE4478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CITOLOGIA DE IMPRESION EN CONJUNTIVA </w:t>
            </w:r>
          </w:p>
        </w:tc>
        <w:tc>
          <w:tcPr>
            <w:tcW w:w="992" w:type="dxa"/>
            <w:shd w:val="clear" w:color="auto" w:fill="auto"/>
            <w:noWrap/>
            <w:vAlign w:val="center"/>
            <w:hideMark/>
          </w:tcPr>
          <w:p w14:paraId="049D78CE"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576.987 </w:t>
            </w:r>
          </w:p>
        </w:tc>
        <w:tc>
          <w:tcPr>
            <w:tcW w:w="3056" w:type="dxa"/>
            <w:shd w:val="clear" w:color="auto" w:fill="auto"/>
            <w:vAlign w:val="center"/>
            <w:hideMark/>
          </w:tcPr>
          <w:p w14:paraId="2830394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F333927" w14:textId="77777777" w:rsidTr="00C14E78">
        <w:trPr>
          <w:trHeight w:val="20"/>
        </w:trPr>
        <w:tc>
          <w:tcPr>
            <w:tcW w:w="475" w:type="dxa"/>
            <w:shd w:val="clear" w:color="auto" w:fill="auto"/>
            <w:noWrap/>
            <w:vAlign w:val="center"/>
            <w:hideMark/>
          </w:tcPr>
          <w:p w14:paraId="3B958FD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98 </w:t>
            </w:r>
          </w:p>
        </w:tc>
        <w:tc>
          <w:tcPr>
            <w:tcW w:w="938" w:type="dxa"/>
            <w:shd w:val="clear" w:color="auto" w:fill="auto"/>
            <w:noWrap/>
            <w:vAlign w:val="center"/>
            <w:hideMark/>
          </w:tcPr>
          <w:p w14:paraId="73BB37B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103101</w:t>
            </w:r>
          </w:p>
        </w:tc>
        <w:tc>
          <w:tcPr>
            <w:tcW w:w="4599" w:type="dxa"/>
            <w:shd w:val="clear" w:color="auto" w:fill="auto"/>
            <w:vAlign w:val="center"/>
            <w:hideMark/>
          </w:tcPr>
          <w:p w14:paraId="70554BC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RESECCION DE LESION O TUMOR BENIGNO DE CONJUNTIVA </w:t>
            </w:r>
          </w:p>
        </w:tc>
        <w:tc>
          <w:tcPr>
            <w:tcW w:w="992" w:type="dxa"/>
            <w:shd w:val="clear" w:color="auto" w:fill="auto"/>
            <w:noWrap/>
            <w:vAlign w:val="center"/>
            <w:hideMark/>
          </w:tcPr>
          <w:p w14:paraId="37FF2266"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637.715 </w:t>
            </w:r>
          </w:p>
        </w:tc>
        <w:tc>
          <w:tcPr>
            <w:tcW w:w="3056" w:type="dxa"/>
            <w:shd w:val="clear" w:color="auto" w:fill="auto"/>
            <w:vAlign w:val="center"/>
            <w:hideMark/>
          </w:tcPr>
          <w:p w14:paraId="51D7646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055431D" w14:textId="77777777" w:rsidTr="00C14E78">
        <w:trPr>
          <w:trHeight w:val="20"/>
        </w:trPr>
        <w:tc>
          <w:tcPr>
            <w:tcW w:w="475" w:type="dxa"/>
            <w:shd w:val="clear" w:color="auto" w:fill="auto"/>
            <w:noWrap/>
            <w:vAlign w:val="center"/>
            <w:hideMark/>
          </w:tcPr>
          <w:p w14:paraId="7B246B6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99 </w:t>
            </w:r>
          </w:p>
        </w:tc>
        <w:tc>
          <w:tcPr>
            <w:tcW w:w="938" w:type="dxa"/>
            <w:shd w:val="clear" w:color="auto" w:fill="auto"/>
            <w:noWrap/>
            <w:vAlign w:val="center"/>
            <w:hideMark/>
          </w:tcPr>
          <w:p w14:paraId="3F3A21C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103102</w:t>
            </w:r>
          </w:p>
        </w:tc>
        <w:tc>
          <w:tcPr>
            <w:tcW w:w="4599" w:type="dxa"/>
            <w:shd w:val="clear" w:color="auto" w:fill="auto"/>
            <w:vAlign w:val="center"/>
            <w:hideMark/>
          </w:tcPr>
          <w:p w14:paraId="342E4F1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RESECCION DE LESION O TUMOR BENIGNO DE CONJUNTIVA CON INJERTO </w:t>
            </w:r>
          </w:p>
        </w:tc>
        <w:tc>
          <w:tcPr>
            <w:tcW w:w="992" w:type="dxa"/>
            <w:shd w:val="clear" w:color="auto" w:fill="auto"/>
            <w:noWrap/>
            <w:vAlign w:val="center"/>
            <w:hideMark/>
          </w:tcPr>
          <w:p w14:paraId="4688B7CB"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895.805 </w:t>
            </w:r>
          </w:p>
        </w:tc>
        <w:tc>
          <w:tcPr>
            <w:tcW w:w="3056" w:type="dxa"/>
            <w:shd w:val="clear" w:color="auto" w:fill="auto"/>
            <w:vAlign w:val="center"/>
            <w:hideMark/>
          </w:tcPr>
          <w:p w14:paraId="05FFC5D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9D843B3" w14:textId="77777777" w:rsidTr="00C14E78">
        <w:trPr>
          <w:trHeight w:val="20"/>
        </w:trPr>
        <w:tc>
          <w:tcPr>
            <w:tcW w:w="475" w:type="dxa"/>
            <w:shd w:val="clear" w:color="auto" w:fill="auto"/>
            <w:noWrap/>
            <w:vAlign w:val="center"/>
            <w:hideMark/>
          </w:tcPr>
          <w:p w14:paraId="21FC74F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100 </w:t>
            </w:r>
          </w:p>
        </w:tc>
        <w:tc>
          <w:tcPr>
            <w:tcW w:w="938" w:type="dxa"/>
            <w:shd w:val="clear" w:color="auto" w:fill="auto"/>
            <w:noWrap/>
            <w:vAlign w:val="center"/>
            <w:hideMark/>
          </w:tcPr>
          <w:p w14:paraId="6D211CB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103103</w:t>
            </w:r>
          </w:p>
        </w:tc>
        <w:tc>
          <w:tcPr>
            <w:tcW w:w="4599" w:type="dxa"/>
            <w:shd w:val="clear" w:color="auto" w:fill="auto"/>
            <w:vAlign w:val="center"/>
            <w:hideMark/>
          </w:tcPr>
          <w:p w14:paraId="2A57C6F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RESECCION SIMPLE DE PTERIGION (NASAL O TEMPORAL) </w:t>
            </w:r>
          </w:p>
        </w:tc>
        <w:tc>
          <w:tcPr>
            <w:tcW w:w="992" w:type="dxa"/>
            <w:shd w:val="clear" w:color="auto" w:fill="auto"/>
            <w:noWrap/>
            <w:vAlign w:val="center"/>
            <w:hideMark/>
          </w:tcPr>
          <w:p w14:paraId="493A98D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637.715 </w:t>
            </w:r>
          </w:p>
        </w:tc>
        <w:tc>
          <w:tcPr>
            <w:tcW w:w="3056" w:type="dxa"/>
            <w:shd w:val="clear" w:color="auto" w:fill="auto"/>
            <w:vAlign w:val="center"/>
            <w:hideMark/>
          </w:tcPr>
          <w:p w14:paraId="68052E9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48367DE" w14:textId="77777777" w:rsidTr="00C14E78">
        <w:trPr>
          <w:trHeight w:val="20"/>
        </w:trPr>
        <w:tc>
          <w:tcPr>
            <w:tcW w:w="475" w:type="dxa"/>
            <w:shd w:val="clear" w:color="auto" w:fill="auto"/>
            <w:noWrap/>
            <w:vAlign w:val="center"/>
            <w:hideMark/>
          </w:tcPr>
          <w:p w14:paraId="68A9E76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101 </w:t>
            </w:r>
          </w:p>
        </w:tc>
        <w:tc>
          <w:tcPr>
            <w:tcW w:w="938" w:type="dxa"/>
            <w:shd w:val="clear" w:color="auto" w:fill="auto"/>
            <w:noWrap/>
            <w:vAlign w:val="center"/>
            <w:hideMark/>
          </w:tcPr>
          <w:p w14:paraId="591EDE7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103104</w:t>
            </w:r>
          </w:p>
        </w:tc>
        <w:tc>
          <w:tcPr>
            <w:tcW w:w="4599" w:type="dxa"/>
            <w:shd w:val="clear" w:color="auto" w:fill="auto"/>
            <w:vAlign w:val="center"/>
            <w:hideMark/>
          </w:tcPr>
          <w:p w14:paraId="10494DB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RESECCION DE PTERIGION (NASAL O TEMPORAL) CON INJERTO </w:t>
            </w:r>
          </w:p>
        </w:tc>
        <w:tc>
          <w:tcPr>
            <w:tcW w:w="992" w:type="dxa"/>
            <w:shd w:val="clear" w:color="auto" w:fill="auto"/>
            <w:noWrap/>
            <w:vAlign w:val="center"/>
            <w:hideMark/>
          </w:tcPr>
          <w:p w14:paraId="3F1A8E3B"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637.715 </w:t>
            </w:r>
          </w:p>
        </w:tc>
        <w:tc>
          <w:tcPr>
            <w:tcW w:w="3056" w:type="dxa"/>
            <w:shd w:val="clear" w:color="auto" w:fill="auto"/>
            <w:vAlign w:val="center"/>
            <w:hideMark/>
          </w:tcPr>
          <w:p w14:paraId="78CF51D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A9C553B" w14:textId="77777777" w:rsidTr="00C14E78">
        <w:trPr>
          <w:trHeight w:val="20"/>
        </w:trPr>
        <w:tc>
          <w:tcPr>
            <w:tcW w:w="475" w:type="dxa"/>
            <w:shd w:val="clear" w:color="auto" w:fill="auto"/>
            <w:noWrap/>
            <w:vAlign w:val="center"/>
            <w:hideMark/>
          </w:tcPr>
          <w:p w14:paraId="0034837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102 </w:t>
            </w:r>
          </w:p>
        </w:tc>
        <w:tc>
          <w:tcPr>
            <w:tcW w:w="938" w:type="dxa"/>
            <w:shd w:val="clear" w:color="auto" w:fill="auto"/>
            <w:noWrap/>
            <w:vAlign w:val="center"/>
            <w:hideMark/>
          </w:tcPr>
          <w:p w14:paraId="79A55C6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103105</w:t>
            </w:r>
          </w:p>
        </w:tc>
        <w:tc>
          <w:tcPr>
            <w:tcW w:w="4599" w:type="dxa"/>
            <w:shd w:val="clear" w:color="auto" w:fill="auto"/>
            <w:vAlign w:val="center"/>
            <w:hideMark/>
          </w:tcPr>
          <w:p w14:paraId="57D7B1C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RESECCION DE PTERIGION REPRODUCIDO (NASAL O TEMPORAL) CON INJERTO </w:t>
            </w:r>
          </w:p>
        </w:tc>
        <w:tc>
          <w:tcPr>
            <w:tcW w:w="992" w:type="dxa"/>
            <w:shd w:val="clear" w:color="auto" w:fill="auto"/>
            <w:noWrap/>
            <w:vAlign w:val="center"/>
            <w:hideMark/>
          </w:tcPr>
          <w:p w14:paraId="70A7703A"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637.715 </w:t>
            </w:r>
          </w:p>
        </w:tc>
        <w:tc>
          <w:tcPr>
            <w:tcW w:w="3056" w:type="dxa"/>
            <w:shd w:val="clear" w:color="auto" w:fill="auto"/>
            <w:vAlign w:val="center"/>
            <w:hideMark/>
          </w:tcPr>
          <w:p w14:paraId="62895C0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5B31897" w14:textId="77777777" w:rsidTr="00C14E78">
        <w:trPr>
          <w:trHeight w:val="20"/>
        </w:trPr>
        <w:tc>
          <w:tcPr>
            <w:tcW w:w="475" w:type="dxa"/>
            <w:shd w:val="clear" w:color="auto" w:fill="auto"/>
            <w:noWrap/>
            <w:vAlign w:val="center"/>
            <w:hideMark/>
          </w:tcPr>
          <w:p w14:paraId="6A7E865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103 </w:t>
            </w:r>
          </w:p>
        </w:tc>
        <w:tc>
          <w:tcPr>
            <w:tcW w:w="938" w:type="dxa"/>
            <w:shd w:val="clear" w:color="auto" w:fill="auto"/>
            <w:noWrap/>
            <w:vAlign w:val="center"/>
            <w:hideMark/>
          </w:tcPr>
          <w:p w14:paraId="12F54DA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103106</w:t>
            </w:r>
          </w:p>
        </w:tc>
        <w:tc>
          <w:tcPr>
            <w:tcW w:w="4599" w:type="dxa"/>
            <w:shd w:val="clear" w:color="auto" w:fill="auto"/>
            <w:vAlign w:val="center"/>
            <w:hideMark/>
          </w:tcPr>
          <w:p w14:paraId="67B14F3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RESECCION DE TUMOR MALIGNO DE CONJUNTIVA CON INJERTO </w:t>
            </w:r>
          </w:p>
        </w:tc>
        <w:tc>
          <w:tcPr>
            <w:tcW w:w="992" w:type="dxa"/>
            <w:shd w:val="clear" w:color="auto" w:fill="auto"/>
            <w:noWrap/>
            <w:vAlign w:val="center"/>
            <w:hideMark/>
          </w:tcPr>
          <w:p w14:paraId="3D82D886"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371.512 </w:t>
            </w:r>
          </w:p>
        </w:tc>
        <w:tc>
          <w:tcPr>
            <w:tcW w:w="3056" w:type="dxa"/>
            <w:shd w:val="clear" w:color="auto" w:fill="auto"/>
            <w:vAlign w:val="center"/>
            <w:hideMark/>
          </w:tcPr>
          <w:p w14:paraId="5FB9605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C13C789" w14:textId="77777777" w:rsidTr="00C14E78">
        <w:trPr>
          <w:trHeight w:val="20"/>
        </w:trPr>
        <w:tc>
          <w:tcPr>
            <w:tcW w:w="475" w:type="dxa"/>
            <w:shd w:val="clear" w:color="auto" w:fill="auto"/>
            <w:noWrap/>
            <w:vAlign w:val="center"/>
            <w:hideMark/>
          </w:tcPr>
          <w:p w14:paraId="22C3514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104 </w:t>
            </w:r>
          </w:p>
        </w:tc>
        <w:tc>
          <w:tcPr>
            <w:tcW w:w="938" w:type="dxa"/>
            <w:shd w:val="clear" w:color="auto" w:fill="auto"/>
            <w:noWrap/>
            <w:vAlign w:val="center"/>
            <w:hideMark/>
          </w:tcPr>
          <w:p w14:paraId="3A11739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103107</w:t>
            </w:r>
          </w:p>
        </w:tc>
        <w:tc>
          <w:tcPr>
            <w:tcW w:w="4599" w:type="dxa"/>
            <w:shd w:val="clear" w:color="auto" w:fill="auto"/>
            <w:vAlign w:val="center"/>
            <w:hideMark/>
          </w:tcPr>
          <w:p w14:paraId="4A8B880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RESECCION DE TUMOR MALIGNO DE CONJUNTIVA SIN INJERTO </w:t>
            </w:r>
          </w:p>
        </w:tc>
        <w:tc>
          <w:tcPr>
            <w:tcW w:w="992" w:type="dxa"/>
            <w:shd w:val="clear" w:color="auto" w:fill="auto"/>
            <w:noWrap/>
            <w:vAlign w:val="center"/>
            <w:hideMark/>
          </w:tcPr>
          <w:p w14:paraId="019FDACD"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582.836 </w:t>
            </w:r>
          </w:p>
        </w:tc>
        <w:tc>
          <w:tcPr>
            <w:tcW w:w="3056" w:type="dxa"/>
            <w:shd w:val="clear" w:color="auto" w:fill="auto"/>
            <w:vAlign w:val="center"/>
            <w:hideMark/>
          </w:tcPr>
          <w:p w14:paraId="6C999C7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3E3858E" w14:textId="77777777" w:rsidTr="00C14E78">
        <w:trPr>
          <w:trHeight w:val="20"/>
        </w:trPr>
        <w:tc>
          <w:tcPr>
            <w:tcW w:w="475" w:type="dxa"/>
            <w:shd w:val="clear" w:color="auto" w:fill="auto"/>
            <w:noWrap/>
            <w:vAlign w:val="center"/>
            <w:hideMark/>
          </w:tcPr>
          <w:p w14:paraId="7DDABD6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105 </w:t>
            </w:r>
          </w:p>
        </w:tc>
        <w:tc>
          <w:tcPr>
            <w:tcW w:w="938" w:type="dxa"/>
            <w:shd w:val="clear" w:color="auto" w:fill="auto"/>
            <w:noWrap/>
            <w:vAlign w:val="center"/>
            <w:hideMark/>
          </w:tcPr>
          <w:p w14:paraId="4BA0916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103108</w:t>
            </w:r>
          </w:p>
        </w:tc>
        <w:tc>
          <w:tcPr>
            <w:tcW w:w="4599" w:type="dxa"/>
            <w:shd w:val="clear" w:color="auto" w:fill="auto"/>
            <w:vAlign w:val="center"/>
            <w:hideMark/>
          </w:tcPr>
          <w:p w14:paraId="69F5E70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PERITOMIA TOTAL </w:t>
            </w:r>
          </w:p>
        </w:tc>
        <w:tc>
          <w:tcPr>
            <w:tcW w:w="992" w:type="dxa"/>
            <w:shd w:val="clear" w:color="auto" w:fill="auto"/>
            <w:noWrap/>
            <w:vAlign w:val="center"/>
            <w:hideMark/>
          </w:tcPr>
          <w:p w14:paraId="5EE274D1"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699.630 </w:t>
            </w:r>
          </w:p>
        </w:tc>
        <w:tc>
          <w:tcPr>
            <w:tcW w:w="3056" w:type="dxa"/>
            <w:shd w:val="clear" w:color="auto" w:fill="auto"/>
            <w:vAlign w:val="center"/>
            <w:hideMark/>
          </w:tcPr>
          <w:p w14:paraId="30A84EC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6C86085" w14:textId="77777777" w:rsidTr="00C14E78">
        <w:trPr>
          <w:trHeight w:val="20"/>
        </w:trPr>
        <w:tc>
          <w:tcPr>
            <w:tcW w:w="475" w:type="dxa"/>
            <w:shd w:val="clear" w:color="auto" w:fill="auto"/>
            <w:noWrap/>
            <w:vAlign w:val="center"/>
            <w:hideMark/>
          </w:tcPr>
          <w:p w14:paraId="0A87813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106 </w:t>
            </w:r>
          </w:p>
        </w:tc>
        <w:tc>
          <w:tcPr>
            <w:tcW w:w="938" w:type="dxa"/>
            <w:shd w:val="clear" w:color="auto" w:fill="auto"/>
            <w:noWrap/>
            <w:vAlign w:val="center"/>
            <w:hideMark/>
          </w:tcPr>
          <w:p w14:paraId="0B73D7C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103204</w:t>
            </w:r>
          </w:p>
        </w:tc>
        <w:tc>
          <w:tcPr>
            <w:tcW w:w="4599" w:type="dxa"/>
            <w:shd w:val="clear" w:color="auto" w:fill="auto"/>
            <w:vAlign w:val="center"/>
            <w:hideMark/>
          </w:tcPr>
          <w:p w14:paraId="762A59E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ABLACION DE LESION O TEJIDO DE CONJUNTIVA </w:t>
            </w:r>
          </w:p>
        </w:tc>
        <w:tc>
          <w:tcPr>
            <w:tcW w:w="992" w:type="dxa"/>
            <w:shd w:val="clear" w:color="auto" w:fill="auto"/>
            <w:noWrap/>
            <w:vAlign w:val="center"/>
            <w:hideMark/>
          </w:tcPr>
          <w:p w14:paraId="33E50D36"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819.951 </w:t>
            </w:r>
          </w:p>
        </w:tc>
        <w:tc>
          <w:tcPr>
            <w:tcW w:w="3056" w:type="dxa"/>
            <w:shd w:val="clear" w:color="auto" w:fill="auto"/>
            <w:vAlign w:val="center"/>
            <w:hideMark/>
          </w:tcPr>
          <w:p w14:paraId="7538956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42676E6" w14:textId="77777777" w:rsidTr="00C14E78">
        <w:trPr>
          <w:trHeight w:val="20"/>
        </w:trPr>
        <w:tc>
          <w:tcPr>
            <w:tcW w:w="475" w:type="dxa"/>
            <w:shd w:val="clear" w:color="auto" w:fill="auto"/>
            <w:noWrap/>
            <w:vAlign w:val="center"/>
            <w:hideMark/>
          </w:tcPr>
          <w:p w14:paraId="202B888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107 </w:t>
            </w:r>
          </w:p>
        </w:tc>
        <w:tc>
          <w:tcPr>
            <w:tcW w:w="938" w:type="dxa"/>
            <w:shd w:val="clear" w:color="auto" w:fill="auto"/>
            <w:noWrap/>
            <w:vAlign w:val="center"/>
            <w:hideMark/>
          </w:tcPr>
          <w:p w14:paraId="4121CEC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104001</w:t>
            </w:r>
          </w:p>
        </w:tc>
        <w:tc>
          <w:tcPr>
            <w:tcW w:w="4599" w:type="dxa"/>
            <w:shd w:val="clear" w:color="auto" w:fill="auto"/>
            <w:vAlign w:val="center"/>
            <w:hideMark/>
          </w:tcPr>
          <w:p w14:paraId="49068E6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REPARACION SIMPLE DE SIMBLEFARON </w:t>
            </w:r>
          </w:p>
        </w:tc>
        <w:tc>
          <w:tcPr>
            <w:tcW w:w="992" w:type="dxa"/>
            <w:shd w:val="clear" w:color="auto" w:fill="auto"/>
            <w:noWrap/>
            <w:vAlign w:val="center"/>
            <w:hideMark/>
          </w:tcPr>
          <w:p w14:paraId="214A32F9"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819.951 </w:t>
            </w:r>
          </w:p>
        </w:tc>
        <w:tc>
          <w:tcPr>
            <w:tcW w:w="3056" w:type="dxa"/>
            <w:shd w:val="clear" w:color="auto" w:fill="auto"/>
            <w:vAlign w:val="center"/>
            <w:hideMark/>
          </w:tcPr>
          <w:p w14:paraId="3692432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D33D27E" w14:textId="77777777" w:rsidTr="00C14E78">
        <w:trPr>
          <w:trHeight w:val="20"/>
        </w:trPr>
        <w:tc>
          <w:tcPr>
            <w:tcW w:w="475" w:type="dxa"/>
            <w:shd w:val="clear" w:color="auto" w:fill="auto"/>
            <w:noWrap/>
            <w:vAlign w:val="center"/>
            <w:hideMark/>
          </w:tcPr>
          <w:p w14:paraId="72AC1F9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108 </w:t>
            </w:r>
          </w:p>
        </w:tc>
        <w:tc>
          <w:tcPr>
            <w:tcW w:w="938" w:type="dxa"/>
            <w:shd w:val="clear" w:color="auto" w:fill="auto"/>
            <w:noWrap/>
            <w:vAlign w:val="center"/>
            <w:hideMark/>
          </w:tcPr>
          <w:p w14:paraId="504482A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104002</w:t>
            </w:r>
          </w:p>
        </w:tc>
        <w:tc>
          <w:tcPr>
            <w:tcW w:w="4599" w:type="dxa"/>
            <w:shd w:val="clear" w:color="auto" w:fill="auto"/>
            <w:vAlign w:val="center"/>
            <w:hideMark/>
          </w:tcPr>
          <w:p w14:paraId="6F550D5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REPARACION DE SIMBLEFARON CON INJERTO LIBRE EN CONJUNTIVA </w:t>
            </w:r>
          </w:p>
        </w:tc>
        <w:tc>
          <w:tcPr>
            <w:tcW w:w="992" w:type="dxa"/>
            <w:shd w:val="clear" w:color="auto" w:fill="auto"/>
            <w:noWrap/>
            <w:vAlign w:val="center"/>
            <w:hideMark/>
          </w:tcPr>
          <w:p w14:paraId="51B203AB"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371.512 </w:t>
            </w:r>
          </w:p>
        </w:tc>
        <w:tc>
          <w:tcPr>
            <w:tcW w:w="3056" w:type="dxa"/>
            <w:shd w:val="clear" w:color="auto" w:fill="auto"/>
            <w:vAlign w:val="center"/>
            <w:hideMark/>
          </w:tcPr>
          <w:p w14:paraId="3543983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C04B25C" w14:textId="77777777" w:rsidTr="00C14E78">
        <w:trPr>
          <w:trHeight w:val="20"/>
        </w:trPr>
        <w:tc>
          <w:tcPr>
            <w:tcW w:w="475" w:type="dxa"/>
            <w:shd w:val="clear" w:color="auto" w:fill="auto"/>
            <w:noWrap/>
            <w:vAlign w:val="center"/>
            <w:hideMark/>
          </w:tcPr>
          <w:p w14:paraId="481F1B6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109 </w:t>
            </w:r>
          </w:p>
        </w:tc>
        <w:tc>
          <w:tcPr>
            <w:tcW w:w="938" w:type="dxa"/>
            <w:shd w:val="clear" w:color="auto" w:fill="auto"/>
            <w:noWrap/>
            <w:vAlign w:val="center"/>
            <w:hideMark/>
          </w:tcPr>
          <w:p w14:paraId="6C6BA43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104003</w:t>
            </w:r>
          </w:p>
        </w:tc>
        <w:tc>
          <w:tcPr>
            <w:tcW w:w="4599" w:type="dxa"/>
            <w:shd w:val="clear" w:color="auto" w:fill="auto"/>
            <w:vAlign w:val="center"/>
            <w:hideMark/>
          </w:tcPr>
          <w:p w14:paraId="7887FC1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REPARACION DE SIMBLEFARON CON INJERTO DE TEJIDO EXTRAOCULAR </w:t>
            </w:r>
          </w:p>
        </w:tc>
        <w:tc>
          <w:tcPr>
            <w:tcW w:w="992" w:type="dxa"/>
            <w:shd w:val="clear" w:color="auto" w:fill="auto"/>
            <w:noWrap/>
            <w:vAlign w:val="center"/>
            <w:hideMark/>
          </w:tcPr>
          <w:p w14:paraId="603D21A2"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819.951 </w:t>
            </w:r>
          </w:p>
        </w:tc>
        <w:tc>
          <w:tcPr>
            <w:tcW w:w="3056" w:type="dxa"/>
            <w:shd w:val="clear" w:color="auto" w:fill="auto"/>
            <w:vAlign w:val="center"/>
            <w:hideMark/>
          </w:tcPr>
          <w:p w14:paraId="2440262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7F86528" w14:textId="77777777" w:rsidTr="00C14E78">
        <w:trPr>
          <w:trHeight w:val="20"/>
        </w:trPr>
        <w:tc>
          <w:tcPr>
            <w:tcW w:w="475" w:type="dxa"/>
            <w:shd w:val="clear" w:color="auto" w:fill="auto"/>
            <w:noWrap/>
            <w:vAlign w:val="center"/>
            <w:hideMark/>
          </w:tcPr>
          <w:p w14:paraId="6B3B477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110 </w:t>
            </w:r>
          </w:p>
        </w:tc>
        <w:tc>
          <w:tcPr>
            <w:tcW w:w="938" w:type="dxa"/>
            <w:shd w:val="clear" w:color="auto" w:fill="auto"/>
            <w:noWrap/>
            <w:vAlign w:val="center"/>
            <w:hideMark/>
          </w:tcPr>
          <w:p w14:paraId="5C327EF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106101</w:t>
            </w:r>
          </w:p>
        </w:tc>
        <w:tc>
          <w:tcPr>
            <w:tcW w:w="4599" w:type="dxa"/>
            <w:shd w:val="clear" w:color="auto" w:fill="auto"/>
            <w:vAlign w:val="center"/>
            <w:hideMark/>
          </w:tcPr>
          <w:p w14:paraId="183DD3F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SUTURA EN LA CONJUNTIVA </w:t>
            </w:r>
          </w:p>
        </w:tc>
        <w:tc>
          <w:tcPr>
            <w:tcW w:w="992" w:type="dxa"/>
            <w:shd w:val="clear" w:color="auto" w:fill="auto"/>
            <w:noWrap/>
            <w:vAlign w:val="center"/>
            <w:hideMark/>
          </w:tcPr>
          <w:p w14:paraId="5C960F43"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699.630 </w:t>
            </w:r>
          </w:p>
        </w:tc>
        <w:tc>
          <w:tcPr>
            <w:tcW w:w="3056" w:type="dxa"/>
            <w:shd w:val="clear" w:color="auto" w:fill="auto"/>
            <w:vAlign w:val="center"/>
            <w:hideMark/>
          </w:tcPr>
          <w:p w14:paraId="03D470C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7C331E9" w14:textId="77777777" w:rsidTr="00C14E78">
        <w:trPr>
          <w:trHeight w:val="20"/>
        </w:trPr>
        <w:tc>
          <w:tcPr>
            <w:tcW w:w="475" w:type="dxa"/>
            <w:shd w:val="clear" w:color="auto" w:fill="auto"/>
            <w:noWrap/>
            <w:vAlign w:val="center"/>
            <w:hideMark/>
          </w:tcPr>
          <w:p w14:paraId="5F4D6C9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111 </w:t>
            </w:r>
          </w:p>
        </w:tc>
        <w:tc>
          <w:tcPr>
            <w:tcW w:w="938" w:type="dxa"/>
            <w:shd w:val="clear" w:color="auto" w:fill="auto"/>
            <w:noWrap/>
            <w:vAlign w:val="center"/>
            <w:hideMark/>
          </w:tcPr>
          <w:p w14:paraId="384C04D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107201</w:t>
            </w:r>
          </w:p>
        </w:tc>
        <w:tc>
          <w:tcPr>
            <w:tcW w:w="4599" w:type="dxa"/>
            <w:shd w:val="clear" w:color="auto" w:fill="auto"/>
            <w:vAlign w:val="center"/>
            <w:hideMark/>
          </w:tcPr>
          <w:p w14:paraId="5762B57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RECONSTRUCCION DE SUPERFICIE OCULAR CON INJERTO DE TEJIDO OCULAR </w:t>
            </w:r>
          </w:p>
        </w:tc>
        <w:tc>
          <w:tcPr>
            <w:tcW w:w="992" w:type="dxa"/>
            <w:shd w:val="clear" w:color="auto" w:fill="auto"/>
            <w:noWrap/>
            <w:vAlign w:val="center"/>
            <w:hideMark/>
          </w:tcPr>
          <w:p w14:paraId="6D3D72BF"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819.951 </w:t>
            </w:r>
          </w:p>
        </w:tc>
        <w:tc>
          <w:tcPr>
            <w:tcW w:w="3056" w:type="dxa"/>
            <w:shd w:val="clear" w:color="auto" w:fill="auto"/>
            <w:vAlign w:val="center"/>
            <w:hideMark/>
          </w:tcPr>
          <w:p w14:paraId="69680CE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7D8478A" w14:textId="77777777" w:rsidTr="00C14E78">
        <w:trPr>
          <w:trHeight w:val="20"/>
        </w:trPr>
        <w:tc>
          <w:tcPr>
            <w:tcW w:w="475" w:type="dxa"/>
            <w:shd w:val="clear" w:color="auto" w:fill="auto"/>
            <w:noWrap/>
            <w:vAlign w:val="center"/>
            <w:hideMark/>
          </w:tcPr>
          <w:p w14:paraId="765EA27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112 </w:t>
            </w:r>
          </w:p>
        </w:tc>
        <w:tc>
          <w:tcPr>
            <w:tcW w:w="938" w:type="dxa"/>
            <w:shd w:val="clear" w:color="auto" w:fill="auto"/>
            <w:noWrap/>
            <w:vAlign w:val="center"/>
            <w:hideMark/>
          </w:tcPr>
          <w:p w14:paraId="278C965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107202</w:t>
            </w:r>
          </w:p>
        </w:tc>
        <w:tc>
          <w:tcPr>
            <w:tcW w:w="4599" w:type="dxa"/>
            <w:shd w:val="clear" w:color="auto" w:fill="auto"/>
            <w:vAlign w:val="center"/>
            <w:hideMark/>
          </w:tcPr>
          <w:p w14:paraId="5771387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RECONSTRUCCION DE SUPERFICIE OCULAR CON INJERTO DE TEJIDO EXTRAOCULAR </w:t>
            </w:r>
          </w:p>
        </w:tc>
        <w:tc>
          <w:tcPr>
            <w:tcW w:w="992" w:type="dxa"/>
            <w:shd w:val="clear" w:color="auto" w:fill="auto"/>
            <w:noWrap/>
            <w:vAlign w:val="center"/>
            <w:hideMark/>
          </w:tcPr>
          <w:p w14:paraId="20B737CA"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819.951 </w:t>
            </w:r>
          </w:p>
        </w:tc>
        <w:tc>
          <w:tcPr>
            <w:tcW w:w="3056" w:type="dxa"/>
            <w:shd w:val="clear" w:color="auto" w:fill="auto"/>
            <w:vAlign w:val="center"/>
            <w:hideMark/>
          </w:tcPr>
          <w:p w14:paraId="2FE3F91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6B77702" w14:textId="77777777" w:rsidTr="00C14E78">
        <w:trPr>
          <w:trHeight w:val="20"/>
        </w:trPr>
        <w:tc>
          <w:tcPr>
            <w:tcW w:w="475" w:type="dxa"/>
            <w:shd w:val="clear" w:color="auto" w:fill="auto"/>
            <w:noWrap/>
            <w:vAlign w:val="center"/>
            <w:hideMark/>
          </w:tcPr>
          <w:p w14:paraId="1F3D64F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113 </w:t>
            </w:r>
          </w:p>
        </w:tc>
        <w:tc>
          <w:tcPr>
            <w:tcW w:w="938" w:type="dxa"/>
            <w:shd w:val="clear" w:color="auto" w:fill="auto"/>
            <w:noWrap/>
            <w:vAlign w:val="center"/>
            <w:hideMark/>
          </w:tcPr>
          <w:p w14:paraId="1156CD1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107203</w:t>
            </w:r>
          </w:p>
        </w:tc>
        <w:tc>
          <w:tcPr>
            <w:tcW w:w="4599" w:type="dxa"/>
            <w:shd w:val="clear" w:color="auto" w:fill="auto"/>
            <w:vAlign w:val="center"/>
            <w:hideMark/>
          </w:tcPr>
          <w:p w14:paraId="4A06CD2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RECONSTRUCCION DE FONDOS DE SACO CON INJERTO DE TEJIDO OCULAR </w:t>
            </w:r>
          </w:p>
        </w:tc>
        <w:tc>
          <w:tcPr>
            <w:tcW w:w="992" w:type="dxa"/>
            <w:shd w:val="clear" w:color="auto" w:fill="auto"/>
            <w:noWrap/>
            <w:vAlign w:val="center"/>
            <w:hideMark/>
          </w:tcPr>
          <w:p w14:paraId="770BAEA2"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371.512 </w:t>
            </w:r>
          </w:p>
        </w:tc>
        <w:tc>
          <w:tcPr>
            <w:tcW w:w="3056" w:type="dxa"/>
            <w:shd w:val="clear" w:color="auto" w:fill="auto"/>
            <w:vAlign w:val="center"/>
            <w:hideMark/>
          </w:tcPr>
          <w:p w14:paraId="163768A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4B71A62" w14:textId="77777777" w:rsidTr="00C14E78">
        <w:trPr>
          <w:trHeight w:val="20"/>
        </w:trPr>
        <w:tc>
          <w:tcPr>
            <w:tcW w:w="475" w:type="dxa"/>
            <w:shd w:val="clear" w:color="auto" w:fill="auto"/>
            <w:noWrap/>
            <w:vAlign w:val="center"/>
            <w:hideMark/>
          </w:tcPr>
          <w:p w14:paraId="275D707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114 </w:t>
            </w:r>
          </w:p>
        </w:tc>
        <w:tc>
          <w:tcPr>
            <w:tcW w:w="938" w:type="dxa"/>
            <w:shd w:val="clear" w:color="auto" w:fill="auto"/>
            <w:noWrap/>
            <w:vAlign w:val="center"/>
            <w:hideMark/>
          </w:tcPr>
          <w:p w14:paraId="46B0CF9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107204</w:t>
            </w:r>
          </w:p>
        </w:tc>
        <w:tc>
          <w:tcPr>
            <w:tcW w:w="4599" w:type="dxa"/>
            <w:shd w:val="clear" w:color="auto" w:fill="auto"/>
            <w:vAlign w:val="center"/>
            <w:hideMark/>
          </w:tcPr>
          <w:p w14:paraId="081984F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RECONSTRUCCION DE FONDOS DE SACO CON INJERTO DE TEJIDO EXTRAOCULAR </w:t>
            </w:r>
          </w:p>
        </w:tc>
        <w:tc>
          <w:tcPr>
            <w:tcW w:w="992" w:type="dxa"/>
            <w:shd w:val="clear" w:color="auto" w:fill="auto"/>
            <w:noWrap/>
            <w:vAlign w:val="center"/>
            <w:hideMark/>
          </w:tcPr>
          <w:p w14:paraId="4CADBE24"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276.293 </w:t>
            </w:r>
          </w:p>
        </w:tc>
        <w:tc>
          <w:tcPr>
            <w:tcW w:w="3056" w:type="dxa"/>
            <w:shd w:val="clear" w:color="auto" w:fill="auto"/>
            <w:vAlign w:val="center"/>
            <w:hideMark/>
          </w:tcPr>
          <w:p w14:paraId="4064590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577CE04" w14:textId="77777777" w:rsidTr="00C14E78">
        <w:trPr>
          <w:trHeight w:val="20"/>
        </w:trPr>
        <w:tc>
          <w:tcPr>
            <w:tcW w:w="475" w:type="dxa"/>
            <w:shd w:val="clear" w:color="auto" w:fill="auto"/>
            <w:noWrap/>
            <w:vAlign w:val="center"/>
            <w:hideMark/>
          </w:tcPr>
          <w:p w14:paraId="5F7C031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115 </w:t>
            </w:r>
          </w:p>
        </w:tc>
        <w:tc>
          <w:tcPr>
            <w:tcW w:w="938" w:type="dxa"/>
            <w:shd w:val="clear" w:color="auto" w:fill="auto"/>
            <w:noWrap/>
            <w:vAlign w:val="center"/>
            <w:hideMark/>
          </w:tcPr>
          <w:p w14:paraId="338F228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107301</w:t>
            </w:r>
          </w:p>
        </w:tc>
        <w:tc>
          <w:tcPr>
            <w:tcW w:w="4599" w:type="dxa"/>
            <w:shd w:val="clear" w:color="auto" w:fill="auto"/>
            <w:vAlign w:val="center"/>
            <w:hideMark/>
          </w:tcPr>
          <w:p w14:paraId="152C967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CORRECCION DE CONJUNTIVOCHALASIS </w:t>
            </w:r>
          </w:p>
        </w:tc>
        <w:tc>
          <w:tcPr>
            <w:tcW w:w="992" w:type="dxa"/>
            <w:shd w:val="clear" w:color="auto" w:fill="auto"/>
            <w:noWrap/>
            <w:vAlign w:val="center"/>
            <w:hideMark/>
          </w:tcPr>
          <w:p w14:paraId="7333F608"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371.512 </w:t>
            </w:r>
          </w:p>
        </w:tc>
        <w:tc>
          <w:tcPr>
            <w:tcW w:w="3056" w:type="dxa"/>
            <w:shd w:val="clear" w:color="auto" w:fill="auto"/>
            <w:vAlign w:val="center"/>
            <w:hideMark/>
          </w:tcPr>
          <w:p w14:paraId="2B7292D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852FB69" w14:textId="77777777" w:rsidTr="00C14E78">
        <w:trPr>
          <w:trHeight w:val="20"/>
        </w:trPr>
        <w:tc>
          <w:tcPr>
            <w:tcW w:w="475" w:type="dxa"/>
            <w:shd w:val="clear" w:color="auto" w:fill="auto"/>
            <w:noWrap/>
            <w:vAlign w:val="center"/>
            <w:hideMark/>
          </w:tcPr>
          <w:p w14:paraId="40276B1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116 </w:t>
            </w:r>
          </w:p>
        </w:tc>
        <w:tc>
          <w:tcPr>
            <w:tcW w:w="938" w:type="dxa"/>
            <w:shd w:val="clear" w:color="auto" w:fill="auto"/>
            <w:noWrap/>
            <w:vAlign w:val="center"/>
            <w:hideMark/>
          </w:tcPr>
          <w:p w14:paraId="4343F99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110001</w:t>
            </w:r>
          </w:p>
        </w:tc>
        <w:tc>
          <w:tcPr>
            <w:tcW w:w="4599" w:type="dxa"/>
            <w:shd w:val="clear" w:color="auto" w:fill="auto"/>
            <w:vAlign w:val="center"/>
            <w:hideMark/>
          </w:tcPr>
          <w:p w14:paraId="21CB047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EXTRACCION DE CUERPO EXTRANO SUPERFICIAL EN CORNEA </w:t>
            </w:r>
          </w:p>
        </w:tc>
        <w:tc>
          <w:tcPr>
            <w:tcW w:w="992" w:type="dxa"/>
            <w:shd w:val="clear" w:color="auto" w:fill="auto"/>
            <w:noWrap/>
            <w:vAlign w:val="center"/>
            <w:hideMark/>
          </w:tcPr>
          <w:p w14:paraId="08BBA63C"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637.715 </w:t>
            </w:r>
          </w:p>
        </w:tc>
        <w:tc>
          <w:tcPr>
            <w:tcW w:w="3056" w:type="dxa"/>
            <w:shd w:val="clear" w:color="auto" w:fill="auto"/>
            <w:vAlign w:val="center"/>
            <w:hideMark/>
          </w:tcPr>
          <w:p w14:paraId="21E4F9E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36FE681B" w14:textId="77777777" w:rsidTr="00C14E78">
        <w:trPr>
          <w:trHeight w:val="20"/>
        </w:trPr>
        <w:tc>
          <w:tcPr>
            <w:tcW w:w="475" w:type="dxa"/>
            <w:shd w:val="clear" w:color="auto" w:fill="auto"/>
            <w:noWrap/>
            <w:vAlign w:val="center"/>
            <w:hideMark/>
          </w:tcPr>
          <w:p w14:paraId="5283E0B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117 </w:t>
            </w:r>
          </w:p>
        </w:tc>
        <w:tc>
          <w:tcPr>
            <w:tcW w:w="938" w:type="dxa"/>
            <w:shd w:val="clear" w:color="auto" w:fill="auto"/>
            <w:noWrap/>
            <w:vAlign w:val="center"/>
            <w:hideMark/>
          </w:tcPr>
          <w:p w14:paraId="2850595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110002</w:t>
            </w:r>
          </w:p>
        </w:tc>
        <w:tc>
          <w:tcPr>
            <w:tcW w:w="4599" w:type="dxa"/>
            <w:shd w:val="clear" w:color="auto" w:fill="auto"/>
            <w:vAlign w:val="center"/>
            <w:hideMark/>
          </w:tcPr>
          <w:p w14:paraId="2D814E4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EXTRACCION DE CUERPO EXTRANO PROFUNDO EN CORNEA </w:t>
            </w:r>
          </w:p>
        </w:tc>
        <w:tc>
          <w:tcPr>
            <w:tcW w:w="992" w:type="dxa"/>
            <w:shd w:val="clear" w:color="auto" w:fill="auto"/>
            <w:noWrap/>
            <w:vAlign w:val="center"/>
            <w:hideMark/>
          </w:tcPr>
          <w:p w14:paraId="55A7BE01"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137.210 </w:t>
            </w:r>
          </w:p>
        </w:tc>
        <w:tc>
          <w:tcPr>
            <w:tcW w:w="3056" w:type="dxa"/>
            <w:shd w:val="clear" w:color="auto" w:fill="auto"/>
            <w:vAlign w:val="center"/>
            <w:hideMark/>
          </w:tcPr>
          <w:p w14:paraId="1F3107A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451CD47" w14:textId="77777777" w:rsidTr="00C14E78">
        <w:trPr>
          <w:trHeight w:val="20"/>
        </w:trPr>
        <w:tc>
          <w:tcPr>
            <w:tcW w:w="475" w:type="dxa"/>
            <w:shd w:val="clear" w:color="auto" w:fill="auto"/>
            <w:noWrap/>
            <w:vAlign w:val="center"/>
            <w:hideMark/>
          </w:tcPr>
          <w:p w14:paraId="58ECABA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118 </w:t>
            </w:r>
          </w:p>
        </w:tc>
        <w:tc>
          <w:tcPr>
            <w:tcW w:w="938" w:type="dxa"/>
            <w:shd w:val="clear" w:color="auto" w:fill="auto"/>
            <w:noWrap/>
            <w:vAlign w:val="center"/>
            <w:hideMark/>
          </w:tcPr>
          <w:p w14:paraId="0A80EE7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111201</w:t>
            </w:r>
          </w:p>
        </w:tc>
        <w:tc>
          <w:tcPr>
            <w:tcW w:w="4599" w:type="dxa"/>
            <w:shd w:val="clear" w:color="auto" w:fill="auto"/>
            <w:vAlign w:val="center"/>
            <w:hideMark/>
          </w:tcPr>
          <w:p w14:paraId="0F49472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DRENAJE DE COLECCIONES EN CORNEA </w:t>
            </w:r>
          </w:p>
        </w:tc>
        <w:tc>
          <w:tcPr>
            <w:tcW w:w="992" w:type="dxa"/>
            <w:shd w:val="clear" w:color="auto" w:fill="auto"/>
            <w:noWrap/>
            <w:vAlign w:val="center"/>
            <w:hideMark/>
          </w:tcPr>
          <w:p w14:paraId="2C14994A"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470.067 </w:t>
            </w:r>
          </w:p>
        </w:tc>
        <w:tc>
          <w:tcPr>
            <w:tcW w:w="3056" w:type="dxa"/>
            <w:shd w:val="clear" w:color="auto" w:fill="auto"/>
            <w:vAlign w:val="center"/>
            <w:hideMark/>
          </w:tcPr>
          <w:p w14:paraId="2D49691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7A4251E" w14:textId="77777777" w:rsidTr="00C14E78">
        <w:trPr>
          <w:trHeight w:val="20"/>
        </w:trPr>
        <w:tc>
          <w:tcPr>
            <w:tcW w:w="475" w:type="dxa"/>
            <w:shd w:val="clear" w:color="auto" w:fill="auto"/>
            <w:noWrap/>
            <w:vAlign w:val="center"/>
            <w:hideMark/>
          </w:tcPr>
          <w:p w14:paraId="013D1DE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119 </w:t>
            </w:r>
          </w:p>
        </w:tc>
        <w:tc>
          <w:tcPr>
            <w:tcW w:w="938" w:type="dxa"/>
            <w:shd w:val="clear" w:color="auto" w:fill="auto"/>
            <w:noWrap/>
            <w:vAlign w:val="center"/>
            <w:hideMark/>
          </w:tcPr>
          <w:p w14:paraId="20B0B2D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112101</w:t>
            </w:r>
          </w:p>
        </w:tc>
        <w:tc>
          <w:tcPr>
            <w:tcW w:w="4599" w:type="dxa"/>
            <w:shd w:val="clear" w:color="auto" w:fill="auto"/>
            <w:vAlign w:val="center"/>
            <w:hideMark/>
          </w:tcPr>
          <w:p w14:paraId="35C96AA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FROTIS DE CORNEA </w:t>
            </w:r>
          </w:p>
        </w:tc>
        <w:tc>
          <w:tcPr>
            <w:tcW w:w="992" w:type="dxa"/>
            <w:shd w:val="clear" w:color="auto" w:fill="auto"/>
            <w:noWrap/>
            <w:vAlign w:val="center"/>
            <w:hideMark/>
          </w:tcPr>
          <w:p w14:paraId="35999DFB"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872.142 </w:t>
            </w:r>
          </w:p>
        </w:tc>
        <w:tc>
          <w:tcPr>
            <w:tcW w:w="3056" w:type="dxa"/>
            <w:shd w:val="clear" w:color="auto" w:fill="auto"/>
            <w:vAlign w:val="center"/>
            <w:hideMark/>
          </w:tcPr>
          <w:p w14:paraId="614E65C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B44A2EE" w14:textId="77777777" w:rsidTr="00C14E78">
        <w:trPr>
          <w:trHeight w:val="20"/>
        </w:trPr>
        <w:tc>
          <w:tcPr>
            <w:tcW w:w="475" w:type="dxa"/>
            <w:shd w:val="clear" w:color="auto" w:fill="auto"/>
            <w:noWrap/>
            <w:vAlign w:val="center"/>
            <w:hideMark/>
          </w:tcPr>
          <w:p w14:paraId="0F30B9D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120 </w:t>
            </w:r>
          </w:p>
        </w:tc>
        <w:tc>
          <w:tcPr>
            <w:tcW w:w="938" w:type="dxa"/>
            <w:shd w:val="clear" w:color="auto" w:fill="auto"/>
            <w:noWrap/>
            <w:vAlign w:val="center"/>
            <w:hideMark/>
          </w:tcPr>
          <w:p w14:paraId="5B56C4B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112102</w:t>
            </w:r>
          </w:p>
        </w:tc>
        <w:tc>
          <w:tcPr>
            <w:tcW w:w="4599" w:type="dxa"/>
            <w:shd w:val="clear" w:color="auto" w:fill="auto"/>
            <w:vAlign w:val="center"/>
            <w:hideMark/>
          </w:tcPr>
          <w:p w14:paraId="2AC6CA7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CITOLOGIA DE IMPRESION DE CORNEA </w:t>
            </w:r>
          </w:p>
        </w:tc>
        <w:tc>
          <w:tcPr>
            <w:tcW w:w="992" w:type="dxa"/>
            <w:shd w:val="clear" w:color="auto" w:fill="auto"/>
            <w:noWrap/>
            <w:vAlign w:val="center"/>
            <w:hideMark/>
          </w:tcPr>
          <w:p w14:paraId="49822B1B"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576.987 </w:t>
            </w:r>
          </w:p>
        </w:tc>
        <w:tc>
          <w:tcPr>
            <w:tcW w:w="3056" w:type="dxa"/>
            <w:shd w:val="clear" w:color="auto" w:fill="auto"/>
            <w:vAlign w:val="center"/>
            <w:hideMark/>
          </w:tcPr>
          <w:p w14:paraId="21BC98F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B13CD2C" w14:textId="77777777" w:rsidTr="00C14E78">
        <w:trPr>
          <w:trHeight w:val="20"/>
        </w:trPr>
        <w:tc>
          <w:tcPr>
            <w:tcW w:w="475" w:type="dxa"/>
            <w:shd w:val="clear" w:color="auto" w:fill="auto"/>
            <w:noWrap/>
            <w:vAlign w:val="center"/>
            <w:hideMark/>
          </w:tcPr>
          <w:p w14:paraId="732B599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121 </w:t>
            </w:r>
          </w:p>
        </w:tc>
        <w:tc>
          <w:tcPr>
            <w:tcW w:w="938" w:type="dxa"/>
            <w:shd w:val="clear" w:color="auto" w:fill="auto"/>
            <w:noWrap/>
            <w:vAlign w:val="center"/>
            <w:hideMark/>
          </w:tcPr>
          <w:p w14:paraId="611869C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112201</w:t>
            </w:r>
          </w:p>
        </w:tc>
        <w:tc>
          <w:tcPr>
            <w:tcW w:w="4599" w:type="dxa"/>
            <w:shd w:val="clear" w:color="auto" w:fill="auto"/>
            <w:vAlign w:val="center"/>
            <w:hideMark/>
          </w:tcPr>
          <w:p w14:paraId="009F614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BIOPSIA DE CORNEA </w:t>
            </w:r>
          </w:p>
        </w:tc>
        <w:tc>
          <w:tcPr>
            <w:tcW w:w="992" w:type="dxa"/>
            <w:shd w:val="clear" w:color="auto" w:fill="auto"/>
            <w:noWrap/>
            <w:vAlign w:val="center"/>
            <w:hideMark/>
          </w:tcPr>
          <w:p w14:paraId="3FF1E75C"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371.512 </w:t>
            </w:r>
          </w:p>
        </w:tc>
        <w:tc>
          <w:tcPr>
            <w:tcW w:w="3056" w:type="dxa"/>
            <w:shd w:val="clear" w:color="auto" w:fill="auto"/>
            <w:vAlign w:val="center"/>
            <w:hideMark/>
          </w:tcPr>
          <w:p w14:paraId="3E457E8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1DD3A08" w14:textId="77777777" w:rsidTr="00C14E78">
        <w:trPr>
          <w:trHeight w:val="20"/>
        </w:trPr>
        <w:tc>
          <w:tcPr>
            <w:tcW w:w="475" w:type="dxa"/>
            <w:shd w:val="clear" w:color="auto" w:fill="auto"/>
            <w:noWrap/>
            <w:vAlign w:val="center"/>
            <w:hideMark/>
          </w:tcPr>
          <w:p w14:paraId="11B2D97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122 </w:t>
            </w:r>
          </w:p>
        </w:tc>
        <w:tc>
          <w:tcPr>
            <w:tcW w:w="938" w:type="dxa"/>
            <w:shd w:val="clear" w:color="auto" w:fill="auto"/>
            <w:noWrap/>
            <w:vAlign w:val="center"/>
            <w:hideMark/>
          </w:tcPr>
          <w:p w14:paraId="154C905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114101</w:t>
            </w:r>
          </w:p>
        </w:tc>
        <w:tc>
          <w:tcPr>
            <w:tcW w:w="4599" w:type="dxa"/>
            <w:shd w:val="clear" w:color="auto" w:fill="auto"/>
            <w:vAlign w:val="center"/>
            <w:hideMark/>
          </w:tcPr>
          <w:p w14:paraId="3549BCE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RESECCION DE TUMOR BENIGNO DE CORNEA </w:t>
            </w:r>
          </w:p>
        </w:tc>
        <w:tc>
          <w:tcPr>
            <w:tcW w:w="992" w:type="dxa"/>
            <w:shd w:val="clear" w:color="auto" w:fill="auto"/>
            <w:noWrap/>
            <w:vAlign w:val="center"/>
            <w:hideMark/>
          </w:tcPr>
          <w:p w14:paraId="5DE84304"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399.933 </w:t>
            </w:r>
          </w:p>
        </w:tc>
        <w:tc>
          <w:tcPr>
            <w:tcW w:w="3056" w:type="dxa"/>
            <w:shd w:val="clear" w:color="auto" w:fill="auto"/>
            <w:vAlign w:val="center"/>
            <w:hideMark/>
          </w:tcPr>
          <w:p w14:paraId="325FD78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D939F17" w14:textId="77777777" w:rsidTr="00C14E78">
        <w:trPr>
          <w:trHeight w:val="20"/>
        </w:trPr>
        <w:tc>
          <w:tcPr>
            <w:tcW w:w="475" w:type="dxa"/>
            <w:shd w:val="clear" w:color="auto" w:fill="auto"/>
            <w:noWrap/>
            <w:vAlign w:val="center"/>
            <w:hideMark/>
          </w:tcPr>
          <w:p w14:paraId="3F07F76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lastRenderedPageBreak/>
              <w:t xml:space="preserve">            123 </w:t>
            </w:r>
          </w:p>
        </w:tc>
        <w:tc>
          <w:tcPr>
            <w:tcW w:w="938" w:type="dxa"/>
            <w:shd w:val="clear" w:color="auto" w:fill="auto"/>
            <w:noWrap/>
            <w:vAlign w:val="center"/>
            <w:hideMark/>
          </w:tcPr>
          <w:p w14:paraId="2FAB3AF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114102</w:t>
            </w:r>
          </w:p>
        </w:tc>
        <w:tc>
          <w:tcPr>
            <w:tcW w:w="4599" w:type="dxa"/>
            <w:shd w:val="clear" w:color="auto" w:fill="auto"/>
            <w:vAlign w:val="center"/>
            <w:hideMark/>
          </w:tcPr>
          <w:p w14:paraId="57018B3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RESECCION DE TUMOR MALIGNO DE CORNEA </w:t>
            </w:r>
          </w:p>
        </w:tc>
        <w:tc>
          <w:tcPr>
            <w:tcW w:w="992" w:type="dxa"/>
            <w:shd w:val="clear" w:color="auto" w:fill="auto"/>
            <w:noWrap/>
            <w:vAlign w:val="center"/>
            <w:hideMark/>
          </w:tcPr>
          <w:p w14:paraId="304BE78D"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470.067 </w:t>
            </w:r>
          </w:p>
        </w:tc>
        <w:tc>
          <w:tcPr>
            <w:tcW w:w="3056" w:type="dxa"/>
            <w:shd w:val="clear" w:color="auto" w:fill="auto"/>
            <w:vAlign w:val="center"/>
            <w:hideMark/>
          </w:tcPr>
          <w:p w14:paraId="6AFED73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B5A002E" w14:textId="77777777" w:rsidTr="00C14E78">
        <w:trPr>
          <w:trHeight w:val="20"/>
        </w:trPr>
        <w:tc>
          <w:tcPr>
            <w:tcW w:w="475" w:type="dxa"/>
            <w:shd w:val="clear" w:color="auto" w:fill="auto"/>
            <w:noWrap/>
            <w:vAlign w:val="center"/>
            <w:hideMark/>
          </w:tcPr>
          <w:p w14:paraId="334B191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124 </w:t>
            </w:r>
          </w:p>
        </w:tc>
        <w:tc>
          <w:tcPr>
            <w:tcW w:w="938" w:type="dxa"/>
            <w:shd w:val="clear" w:color="auto" w:fill="auto"/>
            <w:noWrap/>
            <w:vAlign w:val="center"/>
            <w:hideMark/>
          </w:tcPr>
          <w:p w14:paraId="630E31C3"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114201</w:t>
            </w:r>
          </w:p>
        </w:tc>
        <w:tc>
          <w:tcPr>
            <w:tcW w:w="4599" w:type="dxa"/>
            <w:shd w:val="clear" w:color="auto" w:fill="auto"/>
            <w:vAlign w:val="center"/>
            <w:hideMark/>
          </w:tcPr>
          <w:p w14:paraId="3297FEB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CAUTERIZACION DE CORNEA MANUAL </w:t>
            </w:r>
          </w:p>
        </w:tc>
        <w:tc>
          <w:tcPr>
            <w:tcW w:w="992" w:type="dxa"/>
            <w:shd w:val="clear" w:color="auto" w:fill="auto"/>
            <w:noWrap/>
            <w:vAlign w:val="center"/>
            <w:hideMark/>
          </w:tcPr>
          <w:p w14:paraId="5E2D3884"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699.630 </w:t>
            </w:r>
          </w:p>
        </w:tc>
        <w:tc>
          <w:tcPr>
            <w:tcW w:w="3056" w:type="dxa"/>
            <w:shd w:val="clear" w:color="auto" w:fill="auto"/>
            <w:vAlign w:val="center"/>
            <w:hideMark/>
          </w:tcPr>
          <w:p w14:paraId="07DE045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0CE8FF7" w14:textId="77777777" w:rsidTr="00C14E78">
        <w:trPr>
          <w:trHeight w:val="20"/>
        </w:trPr>
        <w:tc>
          <w:tcPr>
            <w:tcW w:w="475" w:type="dxa"/>
            <w:shd w:val="clear" w:color="auto" w:fill="auto"/>
            <w:noWrap/>
            <w:vAlign w:val="center"/>
            <w:hideMark/>
          </w:tcPr>
          <w:p w14:paraId="76C5DED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125 </w:t>
            </w:r>
          </w:p>
        </w:tc>
        <w:tc>
          <w:tcPr>
            <w:tcW w:w="938" w:type="dxa"/>
            <w:shd w:val="clear" w:color="auto" w:fill="auto"/>
            <w:noWrap/>
            <w:vAlign w:val="center"/>
            <w:hideMark/>
          </w:tcPr>
          <w:p w14:paraId="2002E14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114202</w:t>
            </w:r>
          </w:p>
        </w:tc>
        <w:tc>
          <w:tcPr>
            <w:tcW w:w="4599" w:type="dxa"/>
            <w:shd w:val="clear" w:color="auto" w:fill="auto"/>
            <w:vAlign w:val="center"/>
            <w:hideMark/>
          </w:tcPr>
          <w:p w14:paraId="298A494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CAUTERIZACION DE CORNEA ASISTIDA </w:t>
            </w:r>
          </w:p>
        </w:tc>
        <w:tc>
          <w:tcPr>
            <w:tcW w:w="992" w:type="dxa"/>
            <w:shd w:val="clear" w:color="auto" w:fill="auto"/>
            <w:noWrap/>
            <w:vAlign w:val="center"/>
            <w:hideMark/>
          </w:tcPr>
          <w:p w14:paraId="1A9313C5"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699.630 </w:t>
            </w:r>
          </w:p>
        </w:tc>
        <w:tc>
          <w:tcPr>
            <w:tcW w:w="3056" w:type="dxa"/>
            <w:shd w:val="clear" w:color="auto" w:fill="auto"/>
            <w:vAlign w:val="center"/>
            <w:hideMark/>
          </w:tcPr>
          <w:p w14:paraId="176A370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2070C21" w14:textId="77777777" w:rsidTr="00C14E78">
        <w:trPr>
          <w:trHeight w:val="20"/>
        </w:trPr>
        <w:tc>
          <w:tcPr>
            <w:tcW w:w="475" w:type="dxa"/>
            <w:shd w:val="clear" w:color="auto" w:fill="auto"/>
            <w:noWrap/>
            <w:vAlign w:val="center"/>
            <w:hideMark/>
          </w:tcPr>
          <w:p w14:paraId="6F75D0F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126 </w:t>
            </w:r>
          </w:p>
        </w:tc>
        <w:tc>
          <w:tcPr>
            <w:tcW w:w="938" w:type="dxa"/>
            <w:shd w:val="clear" w:color="auto" w:fill="auto"/>
            <w:noWrap/>
            <w:vAlign w:val="center"/>
            <w:hideMark/>
          </w:tcPr>
          <w:p w14:paraId="15DDA21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114301</w:t>
            </w:r>
          </w:p>
        </w:tc>
        <w:tc>
          <w:tcPr>
            <w:tcW w:w="4599" w:type="dxa"/>
            <w:shd w:val="clear" w:color="auto" w:fill="auto"/>
            <w:vAlign w:val="center"/>
            <w:hideMark/>
          </w:tcPr>
          <w:p w14:paraId="729F2B0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LIMPIEZA DE ENTRECARA MANUAL </w:t>
            </w:r>
          </w:p>
        </w:tc>
        <w:tc>
          <w:tcPr>
            <w:tcW w:w="992" w:type="dxa"/>
            <w:shd w:val="clear" w:color="auto" w:fill="auto"/>
            <w:noWrap/>
            <w:vAlign w:val="center"/>
            <w:hideMark/>
          </w:tcPr>
          <w:p w14:paraId="463A726D"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920.066 </w:t>
            </w:r>
          </w:p>
        </w:tc>
        <w:tc>
          <w:tcPr>
            <w:tcW w:w="3056" w:type="dxa"/>
            <w:shd w:val="clear" w:color="auto" w:fill="auto"/>
            <w:vAlign w:val="center"/>
            <w:hideMark/>
          </w:tcPr>
          <w:p w14:paraId="4B449B4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7EF3B00" w14:textId="77777777" w:rsidTr="00C14E78">
        <w:trPr>
          <w:trHeight w:val="20"/>
        </w:trPr>
        <w:tc>
          <w:tcPr>
            <w:tcW w:w="475" w:type="dxa"/>
            <w:shd w:val="clear" w:color="auto" w:fill="auto"/>
            <w:noWrap/>
            <w:vAlign w:val="center"/>
            <w:hideMark/>
          </w:tcPr>
          <w:p w14:paraId="03690D1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127 </w:t>
            </w:r>
          </w:p>
        </w:tc>
        <w:tc>
          <w:tcPr>
            <w:tcW w:w="938" w:type="dxa"/>
            <w:shd w:val="clear" w:color="auto" w:fill="auto"/>
            <w:noWrap/>
            <w:vAlign w:val="center"/>
            <w:hideMark/>
          </w:tcPr>
          <w:p w14:paraId="70278FD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115201</w:t>
            </w:r>
          </w:p>
        </w:tc>
        <w:tc>
          <w:tcPr>
            <w:tcW w:w="4599" w:type="dxa"/>
            <w:shd w:val="clear" w:color="auto" w:fill="auto"/>
            <w:vAlign w:val="center"/>
            <w:hideMark/>
          </w:tcPr>
          <w:p w14:paraId="38C6AB5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REPARACION DE DEHISCENCIA DE HERIDA CORNEAL </w:t>
            </w:r>
          </w:p>
        </w:tc>
        <w:tc>
          <w:tcPr>
            <w:tcW w:w="992" w:type="dxa"/>
            <w:shd w:val="clear" w:color="auto" w:fill="auto"/>
            <w:noWrap/>
            <w:vAlign w:val="center"/>
            <w:hideMark/>
          </w:tcPr>
          <w:p w14:paraId="6EA834CE"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920.066 </w:t>
            </w:r>
          </w:p>
        </w:tc>
        <w:tc>
          <w:tcPr>
            <w:tcW w:w="3056" w:type="dxa"/>
            <w:shd w:val="clear" w:color="auto" w:fill="auto"/>
            <w:vAlign w:val="center"/>
            <w:hideMark/>
          </w:tcPr>
          <w:p w14:paraId="45FEB84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02D8387" w14:textId="77777777" w:rsidTr="00C14E78">
        <w:trPr>
          <w:trHeight w:val="20"/>
        </w:trPr>
        <w:tc>
          <w:tcPr>
            <w:tcW w:w="475" w:type="dxa"/>
            <w:shd w:val="clear" w:color="auto" w:fill="auto"/>
            <w:noWrap/>
            <w:vAlign w:val="center"/>
            <w:hideMark/>
          </w:tcPr>
          <w:p w14:paraId="0FB7615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128 </w:t>
            </w:r>
          </w:p>
        </w:tc>
        <w:tc>
          <w:tcPr>
            <w:tcW w:w="938" w:type="dxa"/>
            <w:shd w:val="clear" w:color="auto" w:fill="auto"/>
            <w:noWrap/>
            <w:vAlign w:val="center"/>
            <w:hideMark/>
          </w:tcPr>
          <w:p w14:paraId="091E277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115301</w:t>
            </w:r>
          </w:p>
        </w:tc>
        <w:tc>
          <w:tcPr>
            <w:tcW w:w="4599" w:type="dxa"/>
            <w:shd w:val="clear" w:color="auto" w:fill="auto"/>
            <w:vAlign w:val="center"/>
            <w:hideMark/>
          </w:tcPr>
          <w:p w14:paraId="64DDBAE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REPARACION DE LACERACION O HERIDA CORNEAL CON INJERTO ESPESOR PARCIAL </w:t>
            </w:r>
          </w:p>
        </w:tc>
        <w:tc>
          <w:tcPr>
            <w:tcW w:w="992" w:type="dxa"/>
            <w:shd w:val="clear" w:color="auto" w:fill="auto"/>
            <w:noWrap/>
            <w:vAlign w:val="center"/>
            <w:hideMark/>
          </w:tcPr>
          <w:p w14:paraId="031C47C1"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637.715 </w:t>
            </w:r>
          </w:p>
        </w:tc>
        <w:tc>
          <w:tcPr>
            <w:tcW w:w="3056" w:type="dxa"/>
            <w:shd w:val="clear" w:color="auto" w:fill="auto"/>
            <w:vAlign w:val="center"/>
            <w:hideMark/>
          </w:tcPr>
          <w:p w14:paraId="6EF961E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335529B7" w14:textId="77777777" w:rsidTr="00C14E78">
        <w:trPr>
          <w:trHeight w:val="20"/>
        </w:trPr>
        <w:tc>
          <w:tcPr>
            <w:tcW w:w="475" w:type="dxa"/>
            <w:shd w:val="clear" w:color="auto" w:fill="auto"/>
            <w:noWrap/>
            <w:vAlign w:val="center"/>
            <w:hideMark/>
          </w:tcPr>
          <w:p w14:paraId="1D1BD43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129 </w:t>
            </w:r>
          </w:p>
        </w:tc>
        <w:tc>
          <w:tcPr>
            <w:tcW w:w="938" w:type="dxa"/>
            <w:shd w:val="clear" w:color="auto" w:fill="auto"/>
            <w:noWrap/>
            <w:vAlign w:val="center"/>
            <w:hideMark/>
          </w:tcPr>
          <w:p w14:paraId="4FA8494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115302</w:t>
            </w:r>
          </w:p>
        </w:tc>
        <w:tc>
          <w:tcPr>
            <w:tcW w:w="4599" w:type="dxa"/>
            <w:shd w:val="clear" w:color="auto" w:fill="auto"/>
            <w:vAlign w:val="center"/>
            <w:hideMark/>
          </w:tcPr>
          <w:p w14:paraId="060FC45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REPARACION DE LACERACION O HERIDA CORNEAL CON INJERTO ESPESOR TOTAL </w:t>
            </w:r>
          </w:p>
        </w:tc>
        <w:tc>
          <w:tcPr>
            <w:tcW w:w="992" w:type="dxa"/>
            <w:shd w:val="clear" w:color="auto" w:fill="auto"/>
            <w:noWrap/>
            <w:vAlign w:val="center"/>
            <w:hideMark/>
          </w:tcPr>
          <w:p w14:paraId="559A8752"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637.715 </w:t>
            </w:r>
          </w:p>
        </w:tc>
        <w:tc>
          <w:tcPr>
            <w:tcW w:w="3056" w:type="dxa"/>
            <w:shd w:val="clear" w:color="auto" w:fill="auto"/>
            <w:vAlign w:val="center"/>
            <w:hideMark/>
          </w:tcPr>
          <w:p w14:paraId="24462DB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BDF11CC" w14:textId="77777777" w:rsidTr="00C14E78">
        <w:trPr>
          <w:trHeight w:val="20"/>
        </w:trPr>
        <w:tc>
          <w:tcPr>
            <w:tcW w:w="475" w:type="dxa"/>
            <w:shd w:val="clear" w:color="auto" w:fill="auto"/>
            <w:noWrap/>
            <w:vAlign w:val="center"/>
            <w:hideMark/>
          </w:tcPr>
          <w:p w14:paraId="652E0F9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130 </w:t>
            </w:r>
          </w:p>
        </w:tc>
        <w:tc>
          <w:tcPr>
            <w:tcW w:w="938" w:type="dxa"/>
            <w:shd w:val="clear" w:color="auto" w:fill="auto"/>
            <w:noWrap/>
            <w:vAlign w:val="center"/>
            <w:hideMark/>
          </w:tcPr>
          <w:p w14:paraId="33192A5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115305</w:t>
            </w:r>
          </w:p>
        </w:tc>
        <w:tc>
          <w:tcPr>
            <w:tcW w:w="4599" w:type="dxa"/>
            <w:shd w:val="clear" w:color="auto" w:fill="auto"/>
            <w:vAlign w:val="center"/>
            <w:hideMark/>
          </w:tcPr>
          <w:p w14:paraId="67790EB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REPARACION DE PERFORACION DE CORNEA </w:t>
            </w:r>
          </w:p>
        </w:tc>
        <w:tc>
          <w:tcPr>
            <w:tcW w:w="992" w:type="dxa"/>
            <w:shd w:val="clear" w:color="auto" w:fill="auto"/>
            <w:noWrap/>
            <w:vAlign w:val="center"/>
            <w:hideMark/>
          </w:tcPr>
          <w:p w14:paraId="06242A1C"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637.715 </w:t>
            </w:r>
          </w:p>
        </w:tc>
        <w:tc>
          <w:tcPr>
            <w:tcW w:w="3056" w:type="dxa"/>
            <w:shd w:val="clear" w:color="auto" w:fill="auto"/>
            <w:vAlign w:val="center"/>
            <w:hideMark/>
          </w:tcPr>
          <w:p w14:paraId="34701B9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190E5AC" w14:textId="77777777" w:rsidTr="00C14E78">
        <w:trPr>
          <w:trHeight w:val="20"/>
        </w:trPr>
        <w:tc>
          <w:tcPr>
            <w:tcW w:w="475" w:type="dxa"/>
            <w:shd w:val="clear" w:color="auto" w:fill="auto"/>
            <w:noWrap/>
            <w:vAlign w:val="center"/>
            <w:hideMark/>
          </w:tcPr>
          <w:p w14:paraId="47BAA3D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131 </w:t>
            </w:r>
          </w:p>
        </w:tc>
        <w:tc>
          <w:tcPr>
            <w:tcW w:w="938" w:type="dxa"/>
            <w:shd w:val="clear" w:color="auto" w:fill="auto"/>
            <w:noWrap/>
            <w:vAlign w:val="center"/>
            <w:hideMark/>
          </w:tcPr>
          <w:p w14:paraId="5E2B413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115306</w:t>
            </w:r>
          </w:p>
        </w:tc>
        <w:tc>
          <w:tcPr>
            <w:tcW w:w="4599" w:type="dxa"/>
            <w:shd w:val="clear" w:color="auto" w:fill="auto"/>
            <w:vAlign w:val="center"/>
            <w:hideMark/>
          </w:tcPr>
          <w:p w14:paraId="3C7104D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SUTURA DE CORNEA </w:t>
            </w:r>
          </w:p>
        </w:tc>
        <w:tc>
          <w:tcPr>
            <w:tcW w:w="992" w:type="dxa"/>
            <w:shd w:val="clear" w:color="auto" w:fill="auto"/>
            <w:noWrap/>
            <w:vAlign w:val="center"/>
            <w:hideMark/>
          </w:tcPr>
          <w:p w14:paraId="1A513E6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637.715 </w:t>
            </w:r>
          </w:p>
        </w:tc>
        <w:tc>
          <w:tcPr>
            <w:tcW w:w="3056" w:type="dxa"/>
            <w:shd w:val="clear" w:color="auto" w:fill="auto"/>
            <w:vAlign w:val="center"/>
            <w:hideMark/>
          </w:tcPr>
          <w:p w14:paraId="39D2A85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D42CB03" w14:textId="77777777" w:rsidTr="00C14E78">
        <w:trPr>
          <w:trHeight w:val="20"/>
        </w:trPr>
        <w:tc>
          <w:tcPr>
            <w:tcW w:w="475" w:type="dxa"/>
            <w:shd w:val="clear" w:color="auto" w:fill="auto"/>
            <w:noWrap/>
            <w:vAlign w:val="center"/>
            <w:hideMark/>
          </w:tcPr>
          <w:p w14:paraId="0EC7F00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132 </w:t>
            </w:r>
          </w:p>
        </w:tc>
        <w:tc>
          <w:tcPr>
            <w:tcW w:w="938" w:type="dxa"/>
            <w:shd w:val="clear" w:color="auto" w:fill="auto"/>
            <w:noWrap/>
            <w:vAlign w:val="center"/>
            <w:hideMark/>
          </w:tcPr>
          <w:p w14:paraId="2750B9C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115307</w:t>
            </w:r>
          </w:p>
        </w:tc>
        <w:tc>
          <w:tcPr>
            <w:tcW w:w="4599" w:type="dxa"/>
            <w:shd w:val="clear" w:color="auto" w:fill="auto"/>
            <w:vAlign w:val="center"/>
            <w:hideMark/>
          </w:tcPr>
          <w:p w14:paraId="5EF4C53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QUERATECTOMIA MANUAL </w:t>
            </w:r>
          </w:p>
        </w:tc>
        <w:tc>
          <w:tcPr>
            <w:tcW w:w="992" w:type="dxa"/>
            <w:shd w:val="clear" w:color="auto" w:fill="auto"/>
            <w:noWrap/>
            <w:vAlign w:val="center"/>
            <w:hideMark/>
          </w:tcPr>
          <w:p w14:paraId="7AC7888C"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637.715 </w:t>
            </w:r>
          </w:p>
        </w:tc>
        <w:tc>
          <w:tcPr>
            <w:tcW w:w="3056" w:type="dxa"/>
            <w:shd w:val="clear" w:color="auto" w:fill="auto"/>
            <w:vAlign w:val="center"/>
            <w:hideMark/>
          </w:tcPr>
          <w:p w14:paraId="53CE529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4A50B8C" w14:textId="77777777" w:rsidTr="00C14E78">
        <w:trPr>
          <w:trHeight w:val="20"/>
        </w:trPr>
        <w:tc>
          <w:tcPr>
            <w:tcW w:w="475" w:type="dxa"/>
            <w:shd w:val="clear" w:color="auto" w:fill="auto"/>
            <w:noWrap/>
            <w:vAlign w:val="center"/>
            <w:hideMark/>
          </w:tcPr>
          <w:p w14:paraId="7673045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133 </w:t>
            </w:r>
          </w:p>
        </w:tc>
        <w:tc>
          <w:tcPr>
            <w:tcW w:w="938" w:type="dxa"/>
            <w:shd w:val="clear" w:color="auto" w:fill="auto"/>
            <w:noWrap/>
            <w:vAlign w:val="center"/>
            <w:hideMark/>
          </w:tcPr>
          <w:p w14:paraId="357B283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115308</w:t>
            </w:r>
          </w:p>
        </w:tc>
        <w:tc>
          <w:tcPr>
            <w:tcW w:w="4599" w:type="dxa"/>
            <w:shd w:val="clear" w:color="auto" w:fill="auto"/>
            <w:vAlign w:val="center"/>
            <w:hideMark/>
          </w:tcPr>
          <w:p w14:paraId="50C1D9D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QUERATECTOMIA ASISTIDA </w:t>
            </w:r>
          </w:p>
        </w:tc>
        <w:tc>
          <w:tcPr>
            <w:tcW w:w="992" w:type="dxa"/>
            <w:shd w:val="clear" w:color="auto" w:fill="auto"/>
            <w:noWrap/>
            <w:vAlign w:val="center"/>
            <w:hideMark/>
          </w:tcPr>
          <w:p w14:paraId="08D79A43"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637.715 </w:t>
            </w:r>
          </w:p>
        </w:tc>
        <w:tc>
          <w:tcPr>
            <w:tcW w:w="3056" w:type="dxa"/>
            <w:shd w:val="clear" w:color="auto" w:fill="auto"/>
            <w:vAlign w:val="center"/>
            <w:hideMark/>
          </w:tcPr>
          <w:p w14:paraId="5245A3A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37361DFE" w14:textId="77777777" w:rsidTr="00C14E78">
        <w:trPr>
          <w:trHeight w:val="20"/>
        </w:trPr>
        <w:tc>
          <w:tcPr>
            <w:tcW w:w="475" w:type="dxa"/>
            <w:shd w:val="clear" w:color="auto" w:fill="auto"/>
            <w:noWrap/>
            <w:vAlign w:val="center"/>
            <w:hideMark/>
          </w:tcPr>
          <w:p w14:paraId="5AB8E2A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134 </w:t>
            </w:r>
          </w:p>
        </w:tc>
        <w:tc>
          <w:tcPr>
            <w:tcW w:w="938" w:type="dxa"/>
            <w:shd w:val="clear" w:color="auto" w:fill="auto"/>
            <w:noWrap/>
            <w:vAlign w:val="center"/>
            <w:hideMark/>
          </w:tcPr>
          <w:p w14:paraId="01DD31D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115309</w:t>
            </w:r>
          </w:p>
        </w:tc>
        <w:tc>
          <w:tcPr>
            <w:tcW w:w="4599" w:type="dxa"/>
            <w:shd w:val="clear" w:color="auto" w:fill="auto"/>
            <w:vAlign w:val="center"/>
            <w:hideMark/>
          </w:tcPr>
          <w:p w14:paraId="1DCDA58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REPOSICION DE COLGAJO CORNEAL </w:t>
            </w:r>
          </w:p>
        </w:tc>
        <w:tc>
          <w:tcPr>
            <w:tcW w:w="992" w:type="dxa"/>
            <w:shd w:val="clear" w:color="auto" w:fill="auto"/>
            <w:noWrap/>
            <w:vAlign w:val="center"/>
            <w:hideMark/>
          </w:tcPr>
          <w:p w14:paraId="3A8CFFCB"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628.890 </w:t>
            </w:r>
          </w:p>
        </w:tc>
        <w:tc>
          <w:tcPr>
            <w:tcW w:w="3056" w:type="dxa"/>
            <w:shd w:val="clear" w:color="auto" w:fill="auto"/>
            <w:vAlign w:val="center"/>
            <w:hideMark/>
          </w:tcPr>
          <w:p w14:paraId="4E3DE2E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4E4F319" w14:textId="77777777" w:rsidTr="00C14E78">
        <w:trPr>
          <w:trHeight w:val="20"/>
        </w:trPr>
        <w:tc>
          <w:tcPr>
            <w:tcW w:w="475" w:type="dxa"/>
            <w:shd w:val="clear" w:color="auto" w:fill="auto"/>
            <w:noWrap/>
            <w:vAlign w:val="center"/>
            <w:hideMark/>
          </w:tcPr>
          <w:p w14:paraId="322978F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135 </w:t>
            </w:r>
          </w:p>
        </w:tc>
        <w:tc>
          <w:tcPr>
            <w:tcW w:w="938" w:type="dxa"/>
            <w:shd w:val="clear" w:color="auto" w:fill="auto"/>
            <w:noWrap/>
            <w:vAlign w:val="center"/>
            <w:hideMark/>
          </w:tcPr>
          <w:p w14:paraId="7C12271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115401</w:t>
            </w:r>
          </w:p>
        </w:tc>
        <w:tc>
          <w:tcPr>
            <w:tcW w:w="4599" w:type="dxa"/>
            <w:shd w:val="clear" w:color="auto" w:fill="auto"/>
            <w:vAlign w:val="center"/>
            <w:hideMark/>
          </w:tcPr>
          <w:p w14:paraId="5F739B1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RECUBRIMIENTO DE CORNEA CON COLGAJO CONJUNTIVAL </w:t>
            </w:r>
          </w:p>
        </w:tc>
        <w:tc>
          <w:tcPr>
            <w:tcW w:w="992" w:type="dxa"/>
            <w:shd w:val="clear" w:color="auto" w:fill="auto"/>
            <w:noWrap/>
            <w:vAlign w:val="center"/>
            <w:hideMark/>
          </w:tcPr>
          <w:p w14:paraId="2D1C7225"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605.997 </w:t>
            </w:r>
          </w:p>
        </w:tc>
        <w:tc>
          <w:tcPr>
            <w:tcW w:w="3056" w:type="dxa"/>
            <w:shd w:val="clear" w:color="auto" w:fill="auto"/>
            <w:vAlign w:val="center"/>
            <w:hideMark/>
          </w:tcPr>
          <w:p w14:paraId="3753CCC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488ED56" w14:textId="77777777" w:rsidTr="00C14E78">
        <w:trPr>
          <w:trHeight w:val="20"/>
        </w:trPr>
        <w:tc>
          <w:tcPr>
            <w:tcW w:w="475" w:type="dxa"/>
            <w:shd w:val="clear" w:color="auto" w:fill="auto"/>
            <w:noWrap/>
            <w:vAlign w:val="center"/>
            <w:hideMark/>
          </w:tcPr>
          <w:p w14:paraId="7E4ECE0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136 </w:t>
            </w:r>
          </w:p>
        </w:tc>
        <w:tc>
          <w:tcPr>
            <w:tcW w:w="938" w:type="dxa"/>
            <w:shd w:val="clear" w:color="auto" w:fill="auto"/>
            <w:noWrap/>
            <w:vAlign w:val="center"/>
            <w:hideMark/>
          </w:tcPr>
          <w:p w14:paraId="3042315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115402</w:t>
            </w:r>
          </w:p>
        </w:tc>
        <w:tc>
          <w:tcPr>
            <w:tcW w:w="4599" w:type="dxa"/>
            <w:shd w:val="clear" w:color="auto" w:fill="auto"/>
            <w:vAlign w:val="center"/>
            <w:hideMark/>
          </w:tcPr>
          <w:p w14:paraId="766ABD6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RECUBRIMIENTO DE CORNEA CON INJERTO </w:t>
            </w:r>
          </w:p>
        </w:tc>
        <w:tc>
          <w:tcPr>
            <w:tcW w:w="992" w:type="dxa"/>
            <w:shd w:val="clear" w:color="auto" w:fill="auto"/>
            <w:noWrap/>
            <w:vAlign w:val="center"/>
            <w:hideMark/>
          </w:tcPr>
          <w:p w14:paraId="77E3CC65"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675.523 </w:t>
            </w:r>
          </w:p>
        </w:tc>
        <w:tc>
          <w:tcPr>
            <w:tcW w:w="3056" w:type="dxa"/>
            <w:shd w:val="clear" w:color="auto" w:fill="auto"/>
            <w:vAlign w:val="center"/>
            <w:hideMark/>
          </w:tcPr>
          <w:p w14:paraId="79253C5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9FC55D3" w14:textId="77777777" w:rsidTr="00C14E78">
        <w:trPr>
          <w:trHeight w:val="20"/>
        </w:trPr>
        <w:tc>
          <w:tcPr>
            <w:tcW w:w="475" w:type="dxa"/>
            <w:shd w:val="clear" w:color="auto" w:fill="auto"/>
            <w:noWrap/>
            <w:vAlign w:val="center"/>
            <w:hideMark/>
          </w:tcPr>
          <w:p w14:paraId="3405CF5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137 </w:t>
            </w:r>
          </w:p>
        </w:tc>
        <w:tc>
          <w:tcPr>
            <w:tcW w:w="938" w:type="dxa"/>
            <w:shd w:val="clear" w:color="auto" w:fill="auto"/>
            <w:noWrap/>
            <w:vAlign w:val="center"/>
            <w:hideMark/>
          </w:tcPr>
          <w:p w14:paraId="5DF000F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115801</w:t>
            </w:r>
          </w:p>
        </w:tc>
        <w:tc>
          <w:tcPr>
            <w:tcW w:w="4599" w:type="dxa"/>
            <w:shd w:val="clear" w:color="auto" w:fill="auto"/>
            <w:vAlign w:val="center"/>
            <w:hideMark/>
          </w:tcPr>
          <w:p w14:paraId="5B60EA3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RETIRO DE SUTURA EN CORNEA </w:t>
            </w:r>
          </w:p>
        </w:tc>
        <w:tc>
          <w:tcPr>
            <w:tcW w:w="992" w:type="dxa"/>
            <w:shd w:val="clear" w:color="auto" w:fill="auto"/>
            <w:noWrap/>
            <w:vAlign w:val="center"/>
            <w:hideMark/>
          </w:tcPr>
          <w:p w14:paraId="2DF37266"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472.706 </w:t>
            </w:r>
          </w:p>
        </w:tc>
        <w:tc>
          <w:tcPr>
            <w:tcW w:w="3056" w:type="dxa"/>
            <w:shd w:val="clear" w:color="auto" w:fill="auto"/>
            <w:vAlign w:val="center"/>
            <w:hideMark/>
          </w:tcPr>
          <w:p w14:paraId="6F786D0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CF842E0" w14:textId="77777777" w:rsidTr="00C14E78">
        <w:trPr>
          <w:trHeight w:val="20"/>
        </w:trPr>
        <w:tc>
          <w:tcPr>
            <w:tcW w:w="475" w:type="dxa"/>
            <w:shd w:val="clear" w:color="auto" w:fill="auto"/>
            <w:noWrap/>
            <w:vAlign w:val="center"/>
            <w:hideMark/>
          </w:tcPr>
          <w:p w14:paraId="6075723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138 </w:t>
            </w:r>
          </w:p>
        </w:tc>
        <w:tc>
          <w:tcPr>
            <w:tcW w:w="938" w:type="dxa"/>
            <w:shd w:val="clear" w:color="auto" w:fill="auto"/>
            <w:noWrap/>
            <w:vAlign w:val="center"/>
            <w:hideMark/>
          </w:tcPr>
          <w:p w14:paraId="14AB9DD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116001</w:t>
            </w:r>
          </w:p>
        </w:tc>
        <w:tc>
          <w:tcPr>
            <w:tcW w:w="4599" w:type="dxa"/>
            <w:shd w:val="clear" w:color="auto" w:fill="auto"/>
            <w:vAlign w:val="center"/>
            <w:hideMark/>
          </w:tcPr>
          <w:p w14:paraId="16D3369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QUERATOPLASTIA ENDOTELIAL MANUAL </w:t>
            </w:r>
          </w:p>
        </w:tc>
        <w:tc>
          <w:tcPr>
            <w:tcW w:w="992" w:type="dxa"/>
            <w:shd w:val="clear" w:color="auto" w:fill="auto"/>
            <w:noWrap/>
            <w:vAlign w:val="center"/>
            <w:hideMark/>
          </w:tcPr>
          <w:p w14:paraId="479B1B6D"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455.257 </w:t>
            </w:r>
          </w:p>
        </w:tc>
        <w:tc>
          <w:tcPr>
            <w:tcW w:w="3056" w:type="dxa"/>
            <w:shd w:val="clear" w:color="auto" w:fill="auto"/>
            <w:vAlign w:val="center"/>
            <w:hideMark/>
          </w:tcPr>
          <w:p w14:paraId="24780F8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xml:space="preserve">, Derecho De Sala y Materiales. No </w:t>
            </w:r>
            <w:proofErr w:type="spellStart"/>
            <w:r w:rsidRPr="00C14E78">
              <w:rPr>
                <w:rFonts w:ascii="Arial" w:eastAsia="Times New Roman" w:hAnsi="Arial" w:cs="Arial"/>
                <w:color w:val="000000"/>
                <w:sz w:val="14"/>
                <w:szCs w:val="10"/>
                <w:lang w:eastAsia="es-CO"/>
              </w:rPr>
              <w:t>Incuye</w:t>
            </w:r>
            <w:proofErr w:type="spellEnd"/>
            <w:r w:rsidRPr="00C14E78">
              <w:rPr>
                <w:rFonts w:ascii="Arial" w:eastAsia="Times New Roman" w:hAnsi="Arial" w:cs="Arial"/>
                <w:color w:val="000000"/>
                <w:sz w:val="14"/>
                <w:szCs w:val="10"/>
                <w:lang w:eastAsia="es-CO"/>
              </w:rPr>
              <w:t xml:space="preserve"> Tejido Corneal Ni </w:t>
            </w:r>
            <w:proofErr w:type="spellStart"/>
            <w:proofErr w:type="gramStart"/>
            <w:r w:rsidRPr="00C14E78">
              <w:rPr>
                <w:rFonts w:ascii="Arial" w:eastAsia="Times New Roman" w:hAnsi="Arial" w:cs="Arial"/>
                <w:color w:val="000000"/>
                <w:sz w:val="14"/>
                <w:szCs w:val="10"/>
                <w:lang w:eastAsia="es-CO"/>
              </w:rPr>
              <w:t>Trepanos,Ni</w:t>
            </w:r>
            <w:proofErr w:type="spellEnd"/>
            <w:proofErr w:type="gramEnd"/>
            <w:r w:rsidRPr="00C14E78">
              <w:rPr>
                <w:rFonts w:ascii="Arial" w:eastAsia="Times New Roman" w:hAnsi="Arial" w:cs="Arial"/>
                <w:color w:val="000000"/>
                <w:sz w:val="14"/>
                <w:szCs w:val="10"/>
                <w:lang w:eastAsia="es-CO"/>
              </w:rPr>
              <w:t xml:space="preserve"> Femtosegundo</w:t>
            </w:r>
          </w:p>
        </w:tc>
      </w:tr>
      <w:tr w:rsidR="00DD2C3A" w:rsidRPr="00C14E78" w14:paraId="449A3C2D" w14:textId="77777777" w:rsidTr="00C14E78">
        <w:trPr>
          <w:trHeight w:val="20"/>
        </w:trPr>
        <w:tc>
          <w:tcPr>
            <w:tcW w:w="475" w:type="dxa"/>
            <w:shd w:val="clear" w:color="auto" w:fill="auto"/>
            <w:noWrap/>
            <w:vAlign w:val="center"/>
            <w:hideMark/>
          </w:tcPr>
          <w:p w14:paraId="4B2A51E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139 </w:t>
            </w:r>
          </w:p>
        </w:tc>
        <w:tc>
          <w:tcPr>
            <w:tcW w:w="938" w:type="dxa"/>
            <w:shd w:val="clear" w:color="auto" w:fill="auto"/>
            <w:noWrap/>
            <w:vAlign w:val="center"/>
            <w:hideMark/>
          </w:tcPr>
          <w:p w14:paraId="3194220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116002</w:t>
            </w:r>
          </w:p>
        </w:tc>
        <w:tc>
          <w:tcPr>
            <w:tcW w:w="4599" w:type="dxa"/>
            <w:shd w:val="clear" w:color="auto" w:fill="auto"/>
            <w:vAlign w:val="center"/>
            <w:hideMark/>
          </w:tcPr>
          <w:p w14:paraId="1AE9E84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QUERATOPLASTIA ENDOTELIAL ASISTIDA </w:t>
            </w:r>
          </w:p>
        </w:tc>
        <w:tc>
          <w:tcPr>
            <w:tcW w:w="992" w:type="dxa"/>
            <w:shd w:val="clear" w:color="auto" w:fill="auto"/>
            <w:noWrap/>
            <w:vAlign w:val="center"/>
            <w:hideMark/>
          </w:tcPr>
          <w:p w14:paraId="53DCF2C4"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2.532.399 </w:t>
            </w:r>
          </w:p>
        </w:tc>
        <w:tc>
          <w:tcPr>
            <w:tcW w:w="3056" w:type="dxa"/>
            <w:shd w:val="clear" w:color="auto" w:fill="auto"/>
            <w:vAlign w:val="center"/>
            <w:hideMark/>
          </w:tcPr>
          <w:p w14:paraId="5E5A2DC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xml:space="preserve">, Derecho De Sala y Materiales. No </w:t>
            </w:r>
            <w:proofErr w:type="spellStart"/>
            <w:r w:rsidRPr="00C14E78">
              <w:rPr>
                <w:rFonts w:ascii="Arial" w:eastAsia="Times New Roman" w:hAnsi="Arial" w:cs="Arial"/>
                <w:color w:val="000000"/>
                <w:sz w:val="14"/>
                <w:szCs w:val="10"/>
                <w:lang w:eastAsia="es-CO"/>
              </w:rPr>
              <w:t>Incuye</w:t>
            </w:r>
            <w:proofErr w:type="spellEnd"/>
            <w:r w:rsidRPr="00C14E78">
              <w:rPr>
                <w:rFonts w:ascii="Arial" w:eastAsia="Times New Roman" w:hAnsi="Arial" w:cs="Arial"/>
                <w:color w:val="000000"/>
                <w:sz w:val="14"/>
                <w:szCs w:val="10"/>
                <w:lang w:eastAsia="es-CO"/>
              </w:rPr>
              <w:t xml:space="preserve"> Tejido Corneal Ni </w:t>
            </w:r>
            <w:proofErr w:type="spellStart"/>
            <w:proofErr w:type="gramStart"/>
            <w:r w:rsidRPr="00C14E78">
              <w:rPr>
                <w:rFonts w:ascii="Arial" w:eastAsia="Times New Roman" w:hAnsi="Arial" w:cs="Arial"/>
                <w:color w:val="000000"/>
                <w:sz w:val="14"/>
                <w:szCs w:val="10"/>
                <w:lang w:eastAsia="es-CO"/>
              </w:rPr>
              <w:t>Trepanos,Ni</w:t>
            </w:r>
            <w:proofErr w:type="spellEnd"/>
            <w:proofErr w:type="gramEnd"/>
            <w:r w:rsidRPr="00C14E78">
              <w:rPr>
                <w:rFonts w:ascii="Arial" w:eastAsia="Times New Roman" w:hAnsi="Arial" w:cs="Arial"/>
                <w:color w:val="000000"/>
                <w:sz w:val="14"/>
                <w:szCs w:val="10"/>
                <w:lang w:eastAsia="es-CO"/>
              </w:rPr>
              <w:t xml:space="preserve"> Femtosegundo</w:t>
            </w:r>
          </w:p>
        </w:tc>
      </w:tr>
      <w:tr w:rsidR="00DD2C3A" w:rsidRPr="00C14E78" w14:paraId="2E76E3A9" w14:textId="77777777" w:rsidTr="00C14E78">
        <w:trPr>
          <w:trHeight w:val="20"/>
        </w:trPr>
        <w:tc>
          <w:tcPr>
            <w:tcW w:w="475" w:type="dxa"/>
            <w:shd w:val="clear" w:color="auto" w:fill="auto"/>
            <w:noWrap/>
            <w:vAlign w:val="center"/>
            <w:hideMark/>
          </w:tcPr>
          <w:p w14:paraId="6C0355D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140 </w:t>
            </w:r>
          </w:p>
        </w:tc>
        <w:tc>
          <w:tcPr>
            <w:tcW w:w="938" w:type="dxa"/>
            <w:shd w:val="clear" w:color="auto" w:fill="auto"/>
            <w:noWrap/>
            <w:vAlign w:val="center"/>
            <w:hideMark/>
          </w:tcPr>
          <w:p w14:paraId="57024FC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116101</w:t>
            </w:r>
          </w:p>
        </w:tc>
        <w:tc>
          <w:tcPr>
            <w:tcW w:w="4599" w:type="dxa"/>
            <w:shd w:val="clear" w:color="auto" w:fill="auto"/>
            <w:vAlign w:val="center"/>
            <w:hideMark/>
          </w:tcPr>
          <w:p w14:paraId="0EBCA58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QUERATOPLASTIA LAMELAR ANTERIOR MANUAL </w:t>
            </w:r>
          </w:p>
        </w:tc>
        <w:tc>
          <w:tcPr>
            <w:tcW w:w="992" w:type="dxa"/>
            <w:shd w:val="clear" w:color="auto" w:fill="auto"/>
            <w:noWrap/>
            <w:vAlign w:val="center"/>
            <w:hideMark/>
          </w:tcPr>
          <w:p w14:paraId="78A72AAB"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276.293 </w:t>
            </w:r>
          </w:p>
        </w:tc>
        <w:tc>
          <w:tcPr>
            <w:tcW w:w="3056" w:type="dxa"/>
            <w:shd w:val="clear" w:color="auto" w:fill="auto"/>
            <w:vAlign w:val="center"/>
            <w:hideMark/>
          </w:tcPr>
          <w:p w14:paraId="401CDDD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xml:space="preserve">, Derecho De Sala y Materiales. No </w:t>
            </w:r>
            <w:proofErr w:type="spellStart"/>
            <w:r w:rsidRPr="00C14E78">
              <w:rPr>
                <w:rFonts w:ascii="Arial" w:eastAsia="Times New Roman" w:hAnsi="Arial" w:cs="Arial"/>
                <w:color w:val="000000"/>
                <w:sz w:val="14"/>
                <w:szCs w:val="10"/>
                <w:lang w:eastAsia="es-CO"/>
              </w:rPr>
              <w:t>Incuye</w:t>
            </w:r>
            <w:proofErr w:type="spellEnd"/>
            <w:r w:rsidRPr="00C14E78">
              <w:rPr>
                <w:rFonts w:ascii="Arial" w:eastAsia="Times New Roman" w:hAnsi="Arial" w:cs="Arial"/>
                <w:color w:val="000000"/>
                <w:sz w:val="14"/>
                <w:szCs w:val="10"/>
                <w:lang w:eastAsia="es-CO"/>
              </w:rPr>
              <w:t xml:space="preserve"> Tejido Corneal Ni </w:t>
            </w:r>
            <w:proofErr w:type="spellStart"/>
            <w:proofErr w:type="gramStart"/>
            <w:r w:rsidRPr="00C14E78">
              <w:rPr>
                <w:rFonts w:ascii="Arial" w:eastAsia="Times New Roman" w:hAnsi="Arial" w:cs="Arial"/>
                <w:color w:val="000000"/>
                <w:sz w:val="14"/>
                <w:szCs w:val="10"/>
                <w:lang w:eastAsia="es-CO"/>
              </w:rPr>
              <w:t>Trepanos,Ni</w:t>
            </w:r>
            <w:proofErr w:type="spellEnd"/>
            <w:proofErr w:type="gramEnd"/>
            <w:r w:rsidRPr="00C14E78">
              <w:rPr>
                <w:rFonts w:ascii="Arial" w:eastAsia="Times New Roman" w:hAnsi="Arial" w:cs="Arial"/>
                <w:color w:val="000000"/>
                <w:sz w:val="14"/>
                <w:szCs w:val="10"/>
                <w:lang w:eastAsia="es-CO"/>
              </w:rPr>
              <w:t xml:space="preserve"> Femtosegundo</w:t>
            </w:r>
          </w:p>
        </w:tc>
      </w:tr>
      <w:tr w:rsidR="00DD2C3A" w:rsidRPr="00C14E78" w14:paraId="3D6BD810" w14:textId="77777777" w:rsidTr="00C14E78">
        <w:trPr>
          <w:trHeight w:val="20"/>
        </w:trPr>
        <w:tc>
          <w:tcPr>
            <w:tcW w:w="475" w:type="dxa"/>
            <w:shd w:val="clear" w:color="auto" w:fill="auto"/>
            <w:noWrap/>
            <w:vAlign w:val="center"/>
            <w:hideMark/>
          </w:tcPr>
          <w:p w14:paraId="2208957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141 </w:t>
            </w:r>
          </w:p>
        </w:tc>
        <w:tc>
          <w:tcPr>
            <w:tcW w:w="938" w:type="dxa"/>
            <w:shd w:val="clear" w:color="auto" w:fill="auto"/>
            <w:noWrap/>
            <w:vAlign w:val="center"/>
            <w:hideMark/>
          </w:tcPr>
          <w:p w14:paraId="3E5B1CF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116102</w:t>
            </w:r>
          </w:p>
        </w:tc>
        <w:tc>
          <w:tcPr>
            <w:tcW w:w="4599" w:type="dxa"/>
            <w:shd w:val="clear" w:color="auto" w:fill="auto"/>
            <w:vAlign w:val="center"/>
            <w:hideMark/>
          </w:tcPr>
          <w:p w14:paraId="48724F8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QUERATOPLASTIA LAMELAR ANTERIOR ASISTIDA </w:t>
            </w:r>
          </w:p>
        </w:tc>
        <w:tc>
          <w:tcPr>
            <w:tcW w:w="992" w:type="dxa"/>
            <w:shd w:val="clear" w:color="auto" w:fill="auto"/>
            <w:noWrap/>
            <w:vAlign w:val="center"/>
            <w:hideMark/>
          </w:tcPr>
          <w:p w14:paraId="704FF3AD"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623.528 </w:t>
            </w:r>
          </w:p>
        </w:tc>
        <w:tc>
          <w:tcPr>
            <w:tcW w:w="3056" w:type="dxa"/>
            <w:shd w:val="clear" w:color="auto" w:fill="auto"/>
            <w:vAlign w:val="center"/>
            <w:hideMark/>
          </w:tcPr>
          <w:p w14:paraId="4644187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xml:space="preserve">, Derecho De Sala y Materiales. No </w:t>
            </w:r>
            <w:proofErr w:type="spellStart"/>
            <w:r w:rsidRPr="00C14E78">
              <w:rPr>
                <w:rFonts w:ascii="Arial" w:eastAsia="Times New Roman" w:hAnsi="Arial" w:cs="Arial"/>
                <w:color w:val="000000"/>
                <w:sz w:val="14"/>
                <w:szCs w:val="10"/>
                <w:lang w:eastAsia="es-CO"/>
              </w:rPr>
              <w:t>Incuye</w:t>
            </w:r>
            <w:proofErr w:type="spellEnd"/>
            <w:r w:rsidRPr="00C14E78">
              <w:rPr>
                <w:rFonts w:ascii="Arial" w:eastAsia="Times New Roman" w:hAnsi="Arial" w:cs="Arial"/>
                <w:color w:val="000000"/>
                <w:sz w:val="14"/>
                <w:szCs w:val="10"/>
                <w:lang w:eastAsia="es-CO"/>
              </w:rPr>
              <w:t xml:space="preserve"> Tejido Corneal Ni </w:t>
            </w:r>
            <w:proofErr w:type="spellStart"/>
            <w:proofErr w:type="gramStart"/>
            <w:r w:rsidRPr="00C14E78">
              <w:rPr>
                <w:rFonts w:ascii="Arial" w:eastAsia="Times New Roman" w:hAnsi="Arial" w:cs="Arial"/>
                <w:color w:val="000000"/>
                <w:sz w:val="14"/>
                <w:szCs w:val="10"/>
                <w:lang w:eastAsia="es-CO"/>
              </w:rPr>
              <w:t>Trepanos,Ni</w:t>
            </w:r>
            <w:proofErr w:type="spellEnd"/>
            <w:proofErr w:type="gramEnd"/>
            <w:r w:rsidRPr="00C14E78">
              <w:rPr>
                <w:rFonts w:ascii="Arial" w:eastAsia="Times New Roman" w:hAnsi="Arial" w:cs="Arial"/>
                <w:color w:val="000000"/>
                <w:sz w:val="14"/>
                <w:szCs w:val="10"/>
                <w:lang w:eastAsia="es-CO"/>
              </w:rPr>
              <w:t xml:space="preserve"> Femtosegundo</w:t>
            </w:r>
          </w:p>
        </w:tc>
      </w:tr>
      <w:tr w:rsidR="00DD2C3A" w:rsidRPr="00C14E78" w14:paraId="63DD9589" w14:textId="77777777" w:rsidTr="00C14E78">
        <w:trPr>
          <w:trHeight w:val="20"/>
        </w:trPr>
        <w:tc>
          <w:tcPr>
            <w:tcW w:w="475" w:type="dxa"/>
            <w:shd w:val="clear" w:color="auto" w:fill="auto"/>
            <w:noWrap/>
            <w:vAlign w:val="center"/>
            <w:hideMark/>
          </w:tcPr>
          <w:p w14:paraId="6D4CAC2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142 </w:t>
            </w:r>
          </w:p>
        </w:tc>
        <w:tc>
          <w:tcPr>
            <w:tcW w:w="938" w:type="dxa"/>
            <w:shd w:val="clear" w:color="auto" w:fill="auto"/>
            <w:noWrap/>
            <w:vAlign w:val="center"/>
            <w:hideMark/>
          </w:tcPr>
          <w:p w14:paraId="3176872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116103</w:t>
            </w:r>
          </w:p>
        </w:tc>
        <w:tc>
          <w:tcPr>
            <w:tcW w:w="4599" w:type="dxa"/>
            <w:shd w:val="clear" w:color="auto" w:fill="auto"/>
            <w:vAlign w:val="center"/>
            <w:hideMark/>
          </w:tcPr>
          <w:p w14:paraId="2B2AC0C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QUERATOPLASTIA LAMELAR PROFUNDA MANUAL </w:t>
            </w:r>
          </w:p>
        </w:tc>
        <w:tc>
          <w:tcPr>
            <w:tcW w:w="992" w:type="dxa"/>
            <w:shd w:val="clear" w:color="auto" w:fill="auto"/>
            <w:noWrap/>
            <w:vAlign w:val="center"/>
            <w:hideMark/>
          </w:tcPr>
          <w:p w14:paraId="2285A74B"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1.622.757 </w:t>
            </w:r>
          </w:p>
        </w:tc>
        <w:tc>
          <w:tcPr>
            <w:tcW w:w="3056" w:type="dxa"/>
            <w:shd w:val="clear" w:color="auto" w:fill="auto"/>
            <w:vAlign w:val="center"/>
            <w:hideMark/>
          </w:tcPr>
          <w:p w14:paraId="7C6FB0C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xml:space="preserve">, Derecho De Sala y Materiales. No </w:t>
            </w:r>
            <w:proofErr w:type="spellStart"/>
            <w:r w:rsidRPr="00C14E78">
              <w:rPr>
                <w:rFonts w:ascii="Arial" w:eastAsia="Times New Roman" w:hAnsi="Arial" w:cs="Arial"/>
                <w:color w:val="000000"/>
                <w:sz w:val="14"/>
                <w:szCs w:val="10"/>
                <w:lang w:eastAsia="es-CO"/>
              </w:rPr>
              <w:t>Incuye</w:t>
            </w:r>
            <w:proofErr w:type="spellEnd"/>
            <w:r w:rsidRPr="00C14E78">
              <w:rPr>
                <w:rFonts w:ascii="Arial" w:eastAsia="Times New Roman" w:hAnsi="Arial" w:cs="Arial"/>
                <w:color w:val="000000"/>
                <w:sz w:val="14"/>
                <w:szCs w:val="10"/>
                <w:lang w:eastAsia="es-CO"/>
              </w:rPr>
              <w:t xml:space="preserve"> Tejido Corneal Ni </w:t>
            </w:r>
            <w:proofErr w:type="spellStart"/>
            <w:proofErr w:type="gramStart"/>
            <w:r w:rsidRPr="00C14E78">
              <w:rPr>
                <w:rFonts w:ascii="Arial" w:eastAsia="Times New Roman" w:hAnsi="Arial" w:cs="Arial"/>
                <w:color w:val="000000"/>
                <w:sz w:val="14"/>
                <w:szCs w:val="10"/>
                <w:lang w:eastAsia="es-CO"/>
              </w:rPr>
              <w:t>Trepanos,Ni</w:t>
            </w:r>
            <w:proofErr w:type="spellEnd"/>
            <w:proofErr w:type="gramEnd"/>
            <w:r w:rsidRPr="00C14E78">
              <w:rPr>
                <w:rFonts w:ascii="Arial" w:eastAsia="Times New Roman" w:hAnsi="Arial" w:cs="Arial"/>
                <w:color w:val="000000"/>
                <w:sz w:val="14"/>
                <w:szCs w:val="10"/>
                <w:lang w:eastAsia="es-CO"/>
              </w:rPr>
              <w:t xml:space="preserve"> Femtosegundo</w:t>
            </w:r>
          </w:p>
        </w:tc>
      </w:tr>
      <w:tr w:rsidR="00DD2C3A" w:rsidRPr="00C14E78" w14:paraId="08593106" w14:textId="77777777" w:rsidTr="00C14E78">
        <w:trPr>
          <w:trHeight w:val="20"/>
        </w:trPr>
        <w:tc>
          <w:tcPr>
            <w:tcW w:w="475" w:type="dxa"/>
            <w:shd w:val="clear" w:color="auto" w:fill="auto"/>
            <w:noWrap/>
            <w:vAlign w:val="center"/>
            <w:hideMark/>
          </w:tcPr>
          <w:p w14:paraId="46BEA17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143 </w:t>
            </w:r>
          </w:p>
        </w:tc>
        <w:tc>
          <w:tcPr>
            <w:tcW w:w="938" w:type="dxa"/>
            <w:shd w:val="clear" w:color="auto" w:fill="auto"/>
            <w:noWrap/>
            <w:vAlign w:val="center"/>
            <w:hideMark/>
          </w:tcPr>
          <w:p w14:paraId="1A45B71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116104</w:t>
            </w:r>
          </w:p>
        </w:tc>
        <w:tc>
          <w:tcPr>
            <w:tcW w:w="4599" w:type="dxa"/>
            <w:shd w:val="clear" w:color="auto" w:fill="auto"/>
            <w:vAlign w:val="center"/>
            <w:hideMark/>
          </w:tcPr>
          <w:p w14:paraId="7F8CB04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QUERATOPLASTIA LAMELAR PROFUNDA ASISTIDA </w:t>
            </w:r>
          </w:p>
        </w:tc>
        <w:tc>
          <w:tcPr>
            <w:tcW w:w="992" w:type="dxa"/>
            <w:shd w:val="clear" w:color="auto" w:fill="auto"/>
            <w:noWrap/>
            <w:vAlign w:val="center"/>
            <w:hideMark/>
          </w:tcPr>
          <w:p w14:paraId="1EFDC945"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1.232.690 </w:t>
            </w:r>
          </w:p>
        </w:tc>
        <w:tc>
          <w:tcPr>
            <w:tcW w:w="3056" w:type="dxa"/>
            <w:shd w:val="clear" w:color="auto" w:fill="auto"/>
            <w:vAlign w:val="center"/>
            <w:hideMark/>
          </w:tcPr>
          <w:p w14:paraId="091F144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xml:space="preserve">, Derecho De Sala y Materiales. No </w:t>
            </w:r>
            <w:proofErr w:type="spellStart"/>
            <w:r w:rsidRPr="00C14E78">
              <w:rPr>
                <w:rFonts w:ascii="Arial" w:eastAsia="Times New Roman" w:hAnsi="Arial" w:cs="Arial"/>
                <w:color w:val="000000"/>
                <w:sz w:val="14"/>
                <w:szCs w:val="10"/>
                <w:lang w:eastAsia="es-CO"/>
              </w:rPr>
              <w:t>Incuye</w:t>
            </w:r>
            <w:proofErr w:type="spellEnd"/>
            <w:r w:rsidRPr="00C14E78">
              <w:rPr>
                <w:rFonts w:ascii="Arial" w:eastAsia="Times New Roman" w:hAnsi="Arial" w:cs="Arial"/>
                <w:color w:val="000000"/>
                <w:sz w:val="14"/>
                <w:szCs w:val="10"/>
                <w:lang w:eastAsia="es-CO"/>
              </w:rPr>
              <w:t xml:space="preserve"> Tejido Corneal Ni </w:t>
            </w:r>
            <w:proofErr w:type="spellStart"/>
            <w:proofErr w:type="gramStart"/>
            <w:r w:rsidRPr="00C14E78">
              <w:rPr>
                <w:rFonts w:ascii="Arial" w:eastAsia="Times New Roman" w:hAnsi="Arial" w:cs="Arial"/>
                <w:color w:val="000000"/>
                <w:sz w:val="14"/>
                <w:szCs w:val="10"/>
                <w:lang w:eastAsia="es-CO"/>
              </w:rPr>
              <w:t>Trepanos,Ni</w:t>
            </w:r>
            <w:proofErr w:type="spellEnd"/>
            <w:proofErr w:type="gramEnd"/>
            <w:r w:rsidRPr="00C14E78">
              <w:rPr>
                <w:rFonts w:ascii="Arial" w:eastAsia="Times New Roman" w:hAnsi="Arial" w:cs="Arial"/>
                <w:color w:val="000000"/>
                <w:sz w:val="14"/>
                <w:szCs w:val="10"/>
                <w:lang w:eastAsia="es-CO"/>
              </w:rPr>
              <w:t xml:space="preserve"> Femtosegundo</w:t>
            </w:r>
          </w:p>
        </w:tc>
      </w:tr>
      <w:tr w:rsidR="00DD2C3A" w:rsidRPr="00C14E78" w14:paraId="4746B433" w14:textId="77777777" w:rsidTr="00C14E78">
        <w:trPr>
          <w:trHeight w:val="20"/>
        </w:trPr>
        <w:tc>
          <w:tcPr>
            <w:tcW w:w="475" w:type="dxa"/>
            <w:shd w:val="clear" w:color="auto" w:fill="auto"/>
            <w:noWrap/>
            <w:vAlign w:val="center"/>
            <w:hideMark/>
          </w:tcPr>
          <w:p w14:paraId="60BA6F1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144 </w:t>
            </w:r>
          </w:p>
        </w:tc>
        <w:tc>
          <w:tcPr>
            <w:tcW w:w="938" w:type="dxa"/>
            <w:shd w:val="clear" w:color="auto" w:fill="auto"/>
            <w:noWrap/>
            <w:vAlign w:val="center"/>
            <w:hideMark/>
          </w:tcPr>
          <w:p w14:paraId="6B45DE1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116201</w:t>
            </w:r>
          </w:p>
        </w:tc>
        <w:tc>
          <w:tcPr>
            <w:tcW w:w="4599" w:type="dxa"/>
            <w:shd w:val="clear" w:color="auto" w:fill="auto"/>
            <w:vAlign w:val="center"/>
            <w:hideMark/>
          </w:tcPr>
          <w:p w14:paraId="7265EC6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QUERATOPLASTIA PENETRANTE MANUAL </w:t>
            </w:r>
          </w:p>
        </w:tc>
        <w:tc>
          <w:tcPr>
            <w:tcW w:w="992" w:type="dxa"/>
            <w:shd w:val="clear" w:color="auto" w:fill="auto"/>
            <w:noWrap/>
            <w:vAlign w:val="center"/>
            <w:hideMark/>
          </w:tcPr>
          <w:p w14:paraId="0FBF6A8E"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2.532.399 </w:t>
            </w:r>
          </w:p>
        </w:tc>
        <w:tc>
          <w:tcPr>
            <w:tcW w:w="3056" w:type="dxa"/>
            <w:shd w:val="clear" w:color="auto" w:fill="auto"/>
            <w:vAlign w:val="center"/>
            <w:hideMark/>
          </w:tcPr>
          <w:p w14:paraId="3D67842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xml:space="preserve">, Derecho De Sala y Materiales. No </w:t>
            </w:r>
            <w:proofErr w:type="spellStart"/>
            <w:r w:rsidRPr="00C14E78">
              <w:rPr>
                <w:rFonts w:ascii="Arial" w:eastAsia="Times New Roman" w:hAnsi="Arial" w:cs="Arial"/>
                <w:color w:val="000000"/>
                <w:sz w:val="14"/>
                <w:szCs w:val="10"/>
                <w:lang w:eastAsia="es-CO"/>
              </w:rPr>
              <w:t>Incuye</w:t>
            </w:r>
            <w:proofErr w:type="spellEnd"/>
            <w:r w:rsidRPr="00C14E78">
              <w:rPr>
                <w:rFonts w:ascii="Arial" w:eastAsia="Times New Roman" w:hAnsi="Arial" w:cs="Arial"/>
                <w:color w:val="000000"/>
                <w:sz w:val="14"/>
                <w:szCs w:val="10"/>
                <w:lang w:eastAsia="es-CO"/>
              </w:rPr>
              <w:t xml:space="preserve"> Tejido Corneal Ni </w:t>
            </w:r>
            <w:proofErr w:type="spellStart"/>
            <w:proofErr w:type="gramStart"/>
            <w:r w:rsidRPr="00C14E78">
              <w:rPr>
                <w:rFonts w:ascii="Arial" w:eastAsia="Times New Roman" w:hAnsi="Arial" w:cs="Arial"/>
                <w:color w:val="000000"/>
                <w:sz w:val="14"/>
                <w:szCs w:val="10"/>
                <w:lang w:eastAsia="es-CO"/>
              </w:rPr>
              <w:t>Trepanos,Ni</w:t>
            </w:r>
            <w:proofErr w:type="spellEnd"/>
            <w:proofErr w:type="gramEnd"/>
            <w:r w:rsidRPr="00C14E78">
              <w:rPr>
                <w:rFonts w:ascii="Arial" w:eastAsia="Times New Roman" w:hAnsi="Arial" w:cs="Arial"/>
                <w:color w:val="000000"/>
                <w:sz w:val="14"/>
                <w:szCs w:val="10"/>
                <w:lang w:eastAsia="es-CO"/>
              </w:rPr>
              <w:t xml:space="preserve"> Femtosegundo</w:t>
            </w:r>
          </w:p>
        </w:tc>
      </w:tr>
      <w:tr w:rsidR="00DD2C3A" w:rsidRPr="00C14E78" w14:paraId="48D4D10B" w14:textId="77777777" w:rsidTr="00C14E78">
        <w:trPr>
          <w:trHeight w:val="20"/>
        </w:trPr>
        <w:tc>
          <w:tcPr>
            <w:tcW w:w="475" w:type="dxa"/>
            <w:shd w:val="clear" w:color="auto" w:fill="auto"/>
            <w:noWrap/>
            <w:vAlign w:val="center"/>
            <w:hideMark/>
          </w:tcPr>
          <w:p w14:paraId="7E7BDA0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145 </w:t>
            </w:r>
          </w:p>
        </w:tc>
        <w:tc>
          <w:tcPr>
            <w:tcW w:w="938" w:type="dxa"/>
            <w:shd w:val="clear" w:color="auto" w:fill="auto"/>
            <w:noWrap/>
            <w:vAlign w:val="center"/>
            <w:hideMark/>
          </w:tcPr>
          <w:p w14:paraId="7068F02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116202</w:t>
            </w:r>
          </w:p>
        </w:tc>
        <w:tc>
          <w:tcPr>
            <w:tcW w:w="4599" w:type="dxa"/>
            <w:shd w:val="clear" w:color="auto" w:fill="auto"/>
            <w:vAlign w:val="center"/>
            <w:hideMark/>
          </w:tcPr>
          <w:p w14:paraId="04D2C4E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QUERATOPLASTIA PENETRANTE ASISTIDA </w:t>
            </w:r>
          </w:p>
        </w:tc>
        <w:tc>
          <w:tcPr>
            <w:tcW w:w="992" w:type="dxa"/>
            <w:shd w:val="clear" w:color="auto" w:fill="auto"/>
            <w:noWrap/>
            <w:vAlign w:val="center"/>
            <w:hideMark/>
          </w:tcPr>
          <w:p w14:paraId="5C9C59DA"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2.532.399 </w:t>
            </w:r>
          </w:p>
        </w:tc>
        <w:tc>
          <w:tcPr>
            <w:tcW w:w="3056" w:type="dxa"/>
            <w:shd w:val="clear" w:color="auto" w:fill="auto"/>
            <w:vAlign w:val="center"/>
            <w:hideMark/>
          </w:tcPr>
          <w:p w14:paraId="752FE0E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xml:space="preserve">, Derecho De Sala y Materiales. No </w:t>
            </w:r>
            <w:proofErr w:type="spellStart"/>
            <w:r w:rsidRPr="00C14E78">
              <w:rPr>
                <w:rFonts w:ascii="Arial" w:eastAsia="Times New Roman" w:hAnsi="Arial" w:cs="Arial"/>
                <w:color w:val="000000"/>
                <w:sz w:val="14"/>
                <w:szCs w:val="10"/>
                <w:lang w:eastAsia="es-CO"/>
              </w:rPr>
              <w:t>Incuye</w:t>
            </w:r>
            <w:proofErr w:type="spellEnd"/>
            <w:r w:rsidRPr="00C14E78">
              <w:rPr>
                <w:rFonts w:ascii="Arial" w:eastAsia="Times New Roman" w:hAnsi="Arial" w:cs="Arial"/>
                <w:color w:val="000000"/>
                <w:sz w:val="14"/>
                <w:szCs w:val="10"/>
                <w:lang w:eastAsia="es-CO"/>
              </w:rPr>
              <w:t xml:space="preserve"> Tejido Corneal Ni </w:t>
            </w:r>
            <w:proofErr w:type="spellStart"/>
            <w:proofErr w:type="gramStart"/>
            <w:r w:rsidRPr="00C14E78">
              <w:rPr>
                <w:rFonts w:ascii="Arial" w:eastAsia="Times New Roman" w:hAnsi="Arial" w:cs="Arial"/>
                <w:color w:val="000000"/>
                <w:sz w:val="14"/>
                <w:szCs w:val="10"/>
                <w:lang w:eastAsia="es-CO"/>
              </w:rPr>
              <w:t>Trepanos,Ni</w:t>
            </w:r>
            <w:proofErr w:type="spellEnd"/>
            <w:proofErr w:type="gramEnd"/>
            <w:r w:rsidRPr="00C14E78">
              <w:rPr>
                <w:rFonts w:ascii="Arial" w:eastAsia="Times New Roman" w:hAnsi="Arial" w:cs="Arial"/>
                <w:color w:val="000000"/>
                <w:sz w:val="14"/>
                <w:szCs w:val="10"/>
                <w:lang w:eastAsia="es-CO"/>
              </w:rPr>
              <w:t xml:space="preserve"> Femtosegundo</w:t>
            </w:r>
          </w:p>
        </w:tc>
      </w:tr>
      <w:tr w:rsidR="00DD2C3A" w:rsidRPr="00C14E78" w14:paraId="04C00BB1" w14:textId="77777777" w:rsidTr="00C14E78">
        <w:trPr>
          <w:trHeight w:val="20"/>
        </w:trPr>
        <w:tc>
          <w:tcPr>
            <w:tcW w:w="475" w:type="dxa"/>
            <w:shd w:val="clear" w:color="auto" w:fill="auto"/>
            <w:noWrap/>
            <w:vAlign w:val="center"/>
            <w:hideMark/>
          </w:tcPr>
          <w:p w14:paraId="2764710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146 </w:t>
            </w:r>
          </w:p>
        </w:tc>
        <w:tc>
          <w:tcPr>
            <w:tcW w:w="938" w:type="dxa"/>
            <w:shd w:val="clear" w:color="auto" w:fill="auto"/>
            <w:noWrap/>
            <w:vAlign w:val="center"/>
            <w:hideMark/>
          </w:tcPr>
          <w:p w14:paraId="5351182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116401</w:t>
            </w:r>
          </w:p>
        </w:tc>
        <w:tc>
          <w:tcPr>
            <w:tcW w:w="4599" w:type="dxa"/>
            <w:shd w:val="clear" w:color="auto" w:fill="auto"/>
            <w:vAlign w:val="center"/>
            <w:hideMark/>
          </w:tcPr>
          <w:p w14:paraId="691928C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ESCLEROQUERATOPLASTIA </w:t>
            </w:r>
          </w:p>
        </w:tc>
        <w:tc>
          <w:tcPr>
            <w:tcW w:w="992" w:type="dxa"/>
            <w:shd w:val="clear" w:color="auto" w:fill="auto"/>
            <w:noWrap/>
            <w:vAlign w:val="center"/>
            <w:hideMark/>
          </w:tcPr>
          <w:p w14:paraId="1CC791CC"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1.744.735 </w:t>
            </w:r>
          </w:p>
        </w:tc>
        <w:tc>
          <w:tcPr>
            <w:tcW w:w="3056" w:type="dxa"/>
            <w:shd w:val="clear" w:color="auto" w:fill="auto"/>
            <w:vAlign w:val="center"/>
            <w:hideMark/>
          </w:tcPr>
          <w:p w14:paraId="2F30F8A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xml:space="preserve">, Derecho De Sala y Materiales. No </w:t>
            </w:r>
            <w:proofErr w:type="spellStart"/>
            <w:r w:rsidRPr="00C14E78">
              <w:rPr>
                <w:rFonts w:ascii="Arial" w:eastAsia="Times New Roman" w:hAnsi="Arial" w:cs="Arial"/>
                <w:color w:val="000000"/>
                <w:sz w:val="14"/>
                <w:szCs w:val="10"/>
                <w:lang w:eastAsia="es-CO"/>
              </w:rPr>
              <w:t>Incuye</w:t>
            </w:r>
            <w:proofErr w:type="spellEnd"/>
            <w:r w:rsidRPr="00C14E78">
              <w:rPr>
                <w:rFonts w:ascii="Arial" w:eastAsia="Times New Roman" w:hAnsi="Arial" w:cs="Arial"/>
                <w:color w:val="000000"/>
                <w:sz w:val="14"/>
                <w:szCs w:val="10"/>
                <w:lang w:eastAsia="es-CO"/>
              </w:rPr>
              <w:t xml:space="preserve"> Tejido Corneal Ni </w:t>
            </w:r>
            <w:proofErr w:type="spellStart"/>
            <w:proofErr w:type="gramStart"/>
            <w:r w:rsidRPr="00C14E78">
              <w:rPr>
                <w:rFonts w:ascii="Arial" w:eastAsia="Times New Roman" w:hAnsi="Arial" w:cs="Arial"/>
                <w:color w:val="000000"/>
                <w:sz w:val="14"/>
                <w:szCs w:val="10"/>
                <w:lang w:eastAsia="es-CO"/>
              </w:rPr>
              <w:t>Trepanos,Ni</w:t>
            </w:r>
            <w:proofErr w:type="spellEnd"/>
            <w:proofErr w:type="gramEnd"/>
            <w:r w:rsidRPr="00C14E78">
              <w:rPr>
                <w:rFonts w:ascii="Arial" w:eastAsia="Times New Roman" w:hAnsi="Arial" w:cs="Arial"/>
                <w:color w:val="000000"/>
                <w:sz w:val="14"/>
                <w:szCs w:val="10"/>
                <w:lang w:eastAsia="es-CO"/>
              </w:rPr>
              <w:t xml:space="preserve"> Femtosegundo</w:t>
            </w:r>
          </w:p>
        </w:tc>
      </w:tr>
      <w:tr w:rsidR="00DD2C3A" w:rsidRPr="00C14E78" w14:paraId="584A55DB" w14:textId="77777777" w:rsidTr="00C14E78">
        <w:trPr>
          <w:trHeight w:val="20"/>
        </w:trPr>
        <w:tc>
          <w:tcPr>
            <w:tcW w:w="475" w:type="dxa"/>
            <w:shd w:val="clear" w:color="auto" w:fill="auto"/>
            <w:noWrap/>
            <w:vAlign w:val="center"/>
            <w:hideMark/>
          </w:tcPr>
          <w:p w14:paraId="568D43C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147 </w:t>
            </w:r>
          </w:p>
        </w:tc>
        <w:tc>
          <w:tcPr>
            <w:tcW w:w="938" w:type="dxa"/>
            <w:shd w:val="clear" w:color="auto" w:fill="auto"/>
            <w:noWrap/>
            <w:vAlign w:val="center"/>
            <w:hideMark/>
          </w:tcPr>
          <w:p w14:paraId="046E88F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117401</w:t>
            </w:r>
          </w:p>
        </w:tc>
        <w:tc>
          <w:tcPr>
            <w:tcW w:w="4599" w:type="dxa"/>
            <w:shd w:val="clear" w:color="auto" w:fill="auto"/>
            <w:vAlign w:val="center"/>
            <w:hideMark/>
          </w:tcPr>
          <w:p w14:paraId="1F88DA0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QUERATOTOMIA INCISIONAL MANUAL </w:t>
            </w:r>
          </w:p>
        </w:tc>
        <w:tc>
          <w:tcPr>
            <w:tcW w:w="992" w:type="dxa"/>
            <w:shd w:val="clear" w:color="auto" w:fill="auto"/>
            <w:noWrap/>
            <w:vAlign w:val="center"/>
            <w:hideMark/>
          </w:tcPr>
          <w:p w14:paraId="1E0C9A63"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1.207.660 </w:t>
            </w:r>
          </w:p>
        </w:tc>
        <w:tc>
          <w:tcPr>
            <w:tcW w:w="3056" w:type="dxa"/>
            <w:shd w:val="clear" w:color="auto" w:fill="auto"/>
            <w:vAlign w:val="center"/>
            <w:hideMark/>
          </w:tcPr>
          <w:p w14:paraId="648B8A6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323AB890" w14:textId="77777777" w:rsidTr="00C14E78">
        <w:trPr>
          <w:trHeight w:val="20"/>
        </w:trPr>
        <w:tc>
          <w:tcPr>
            <w:tcW w:w="475" w:type="dxa"/>
            <w:shd w:val="clear" w:color="auto" w:fill="auto"/>
            <w:noWrap/>
            <w:vAlign w:val="center"/>
            <w:hideMark/>
          </w:tcPr>
          <w:p w14:paraId="36CC9FB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148 </w:t>
            </w:r>
          </w:p>
        </w:tc>
        <w:tc>
          <w:tcPr>
            <w:tcW w:w="938" w:type="dxa"/>
            <w:shd w:val="clear" w:color="auto" w:fill="auto"/>
            <w:noWrap/>
            <w:vAlign w:val="center"/>
            <w:hideMark/>
          </w:tcPr>
          <w:p w14:paraId="6318955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117402</w:t>
            </w:r>
          </w:p>
        </w:tc>
        <w:tc>
          <w:tcPr>
            <w:tcW w:w="4599" w:type="dxa"/>
            <w:shd w:val="clear" w:color="auto" w:fill="auto"/>
            <w:vAlign w:val="center"/>
            <w:hideMark/>
          </w:tcPr>
          <w:p w14:paraId="4126CEC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QUERATOTOMIA INCISIONAL ASISTIDA </w:t>
            </w:r>
          </w:p>
        </w:tc>
        <w:tc>
          <w:tcPr>
            <w:tcW w:w="992" w:type="dxa"/>
            <w:shd w:val="clear" w:color="auto" w:fill="auto"/>
            <w:noWrap/>
            <w:vAlign w:val="center"/>
            <w:hideMark/>
          </w:tcPr>
          <w:p w14:paraId="7BC7460E"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1.744.735 </w:t>
            </w:r>
          </w:p>
        </w:tc>
        <w:tc>
          <w:tcPr>
            <w:tcW w:w="3056" w:type="dxa"/>
            <w:shd w:val="clear" w:color="auto" w:fill="auto"/>
            <w:vAlign w:val="center"/>
            <w:hideMark/>
          </w:tcPr>
          <w:p w14:paraId="26D771F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3DF28864" w14:textId="77777777" w:rsidTr="00C14E78">
        <w:trPr>
          <w:trHeight w:val="20"/>
        </w:trPr>
        <w:tc>
          <w:tcPr>
            <w:tcW w:w="475" w:type="dxa"/>
            <w:shd w:val="clear" w:color="auto" w:fill="auto"/>
            <w:noWrap/>
            <w:vAlign w:val="center"/>
            <w:hideMark/>
          </w:tcPr>
          <w:p w14:paraId="11C744E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149 </w:t>
            </w:r>
          </w:p>
        </w:tc>
        <w:tc>
          <w:tcPr>
            <w:tcW w:w="938" w:type="dxa"/>
            <w:shd w:val="clear" w:color="auto" w:fill="auto"/>
            <w:noWrap/>
            <w:vAlign w:val="center"/>
            <w:hideMark/>
          </w:tcPr>
          <w:p w14:paraId="24AA3A0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118202</w:t>
            </w:r>
          </w:p>
        </w:tc>
        <w:tc>
          <w:tcPr>
            <w:tcW w:w="4599" w:type="dxa"/>
            <w:shd w:val="clear" w:color="auto" w:fill="auto"/>
            <w:vAlign w:val="center"/>
            <w:hideMark/>
          </w:tcPr>
          <w:p w14:paraId="3181645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EXTRACCION DE DISPOSITIVO EN CORNEA </w:t>
            </w:r>
          </w:p>
        </w:tc>
        <w:tc>
          <w:tcPr>
            <w:tcW w:w="992" w:type="dxa"/>
            <w:shd w:val="clear" w:color="auto" w:fill="auto"/>
            <w:noWrap/>
            <w:vAlign w:val="center"/>
            <w:hideMark/>
          </w:tcPr>
          <w:p w14:paraId="2B2ACF6E"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643.696 </w:t>
            </w:r>
          </w:p>
        </w:tc>
        <w:tc>
          <w:tcPr>
            <w:tcW w:w="3056" w:type="dxa"/>
            <w:shd w:val="clear" w:color="auto" w:fill="auto"/>
            <w:vAlign w:val="center"/>
            <w:hideMark/>
          </w:tcPr>
          <w:p w14:paraId="24647BE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5F230DD" w14:textId="77777777" w:rsidTr="00C14E78">
        <w:trPr>
          <w:trHeight w:val="20"/>
        </w:trPr>
        <w:tc>
          <w:tcPr>
            <w:tcW w:w="475" w:type="dxa"/>
            <w:shd w:val="clear" w:color="auto" w:fill="auto"/>
            <w:noWrap/>
            <w:vAlign w:val="center"/>
            <w:hideMark/>
          </w:tcPr>
          <w:p w14:paraId="1C6729A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lastRenderedPageBreak/>
              <w:t xml:space="preserve">            150 </w:t>
            </w:r>
          </w:p>
        </w:tc>
        <w:tc>
          <w:tcPr>
            <w:tcW w:w="938" w:type="dxa"/>
            <w:shd w:val="clear" w:color="auto" w:fill="auto"/>
            <w:noWrap/>
            <w:vAlign w:val="center"/>
            <w:hideMark/>
          </w:tcPr>
          <w:p w14:paraId="3CB52CB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118203</w:t>
            </w:r>
          </w:p>
        </w:tc>
        <w:tc>
          <w:tcPr>
            <w:tcW w:w="4599" w:type="dxa"/>
            <w:shd w:val="clear" w:color="auto" w:fill="auto"/>
            <w:vAlign w:val="center"/>
            <w:hideMark/>
          </w:tcPr>
          <w:p w14:paraId="0D81C59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IMPLANTE DE DISPOSITIVO EN CORNEA MANUAL </w:t>
            </w:r>
          </w:p>
        </w:tc>
        <w:tc>
          <w:tcPr>
            <w:tcW w:w="992" w:type="dxa"/>
            <w:shd w:val="clear" w:color="auto" w:fill="auto"/>
            <w:noWrap/>
            <w:vAlign w:val="center"/>
            <w:hideMark/>
          </w:tcPr>
          <w:p w14:paraId="288C602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369.948 </w:t>
            </w:r>
          </w:p>
        </w:tc>
        <w:tc>
          <w:tcPr>
            <w:tcW w:w="3056" w:type="dxa"/>
            <w:shd w:val="clear" w:color="auto" w:fill="auto"/>
            <w:vAlign w:val="center"/>
            <w:hideMark/>
          </w:tcPr>
          <w:p w14:paraId="2C50770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xml:space="preserve">, Derecho De Sala y </w:t>
            </w:r>
            <w:proofErr w:type="spellStart"/>
            <w:proofErr w:type="gramStart"/>
            <w:r w:rsidRPr="00C14E78">
              <w:rPr>
                <w:rFonts w:ascii="Arial" w:eastAsia="Times New Roman" w:hAnsi="Arial" w:cs="Arial"/>
                <w:color w:val="000000"/>
                <w:sz w:val="14"/>
                <w:szCs w:val="10"/>
                <w:lang w:eastAsia="es-CO"/>
              </w:rPr>
              <w:t>Materiales,No</w:t>
            </w:r>
            <w:proofErr w:type="spellEnd"/>
            <w:proofErr w:type="gramEnd"/>
            <w:r w:rsidRPr="00C14E78">
              <w:rPr>
                <w:rFonts w:ascii="Arial" w:eastAsia="Times New Roman" w:hAnsi="Arial" w:cs="Arial"/>
                <w:color w:val="000000"/>
                <w:sz w:val="14"/>
                <w:szCs w:val="10"/>
                <w:lang w:eastAsia="es-CO"/>
              </w:rPr>
              <w:t xml:space="preserve"> Incluye Anillos</w:t>
            </w:r>
          </w:p>
        </w:tc>
      </w:tr>
      <w:tr w:rsidR="00DD2C3A" w:rsidRPr="00C14E78" w14:paraId="3A4BE376" w14:textId="77777777" w:rsidTr="00C14E78">
        <w:trPr>
          <w:trHeight w:val="20"/>
        </w:trPr>
        <w:tc>
          <w:tcPr>
            <w:tcW w:w="475" w:type="dxa"/>
            <w:shd w:val="clear" w:color="auto" w:fill="auto"/>
            <w:noWrap/>
            <w:vAlign w:val="center"/>
            <w:hideMark/>
          </w:tcPr>
          <w:p w14:paraId="57495D6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151 </w:t>
            </w:r>
          </w:p>
        </w:tc>
        <w:tc>
          <w:tcPr>
            <w:tcW w:w="938" w:type="dxa"/>
            <w:shd w:val="clear" w:color="auto" w:fill="auto"/>
            <w:noWrap/>
            <w:vAlign w:val="center"/>
            <w:hideMark/>
          </w:tcPr>
          <w:p w14:paraId="349157C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118204</w:t>
            </w:r>
          </w:p>
        </w:tc>
        <w:tc>
          <w:tcPr>
            <w:tcW w:w="4599" w:type="dxa"/>
            <w:shd w:val="clear" w:color="auto" w:fill="auto"/>
            <w:vAlign w:val="center"/>
            <w:hideMark/>
          </w:tcPr>
          <w:p w14:paraId="46E1C7A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IMPLANTE DE DISPOSITIVO EN CORNEA ASISTIDO </w:t>
            </w:r>
          </w:p>
        </w:tc>
        <w:tc>
          <w:tcPr>
            <w:tcW w:w="992" w:type="dxa"/>
            <w:shd w:val="clear" w:color="auto" w:fill="auto"/>
            <w:noWrap/>
            <w:vAlign w:val="center"/>
            <w:hideMark/>
          </w:tcPr>
          <w:p w14:paraId="2EA0DD49"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843.242 </w:t>
            </w:r>
          </w:p>
        </w:tc>
        <w:tc>
          <w:tcPr>
            <w:tcW w:w="3056" w:type="dxa"/>
            <w:shd w:val="clear" w:color="auto" w:fill="auto"/>
            <w:vAlign w:val="center"/>
            <w:hideMark/>
          </w:tcPr>
          <w:p w14:paraId="6C56000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xml:space="preserve">, Derecho De Sala y </w:t>
            </w:r>
            <w:proofErr w:type="spellStart"/>
            <w:proofErr w:type="gramStart"/>
            <w:r w:rsidRPr="00C14E78">
              <w:rPr>
                <w:rFonts w:ascii="Arial" w:eastAsia="Times New Roman" w:hAnsi="Arial" w:cs="Arial"/>
                <w:color w:val="000000"/>
                <w:sz w:val="14"/>
                <w:szCs w:val="10"/>
                <w:lang w:eastAsia="es-CO"/>
              </w:rPr>
              <w:t>Materiales,No</w:t>
            </w:r>
            <w:proofErr w:type="spellEnd"/>
            <w:proofErr w:type="gramEnd"/>
            <w:r w:rsidRPr="00C14E78">
              <w:rPr>
                <w:rFonts w:ascii="Arial" w:eastAsia="Times New Roman" w:hAnsi="Arial" w:cs="Arial"/>
                <w:color w:val="000000"/>
                <w:sz w:val="14"/>
                <w:szCs w:val="10"/>
                <w:lang w:eastAsia="es-CO"/>
              </w:rPr>
              <w:t xml:space="preserve"> Incluye Anillos</w:t>
            </w:r>
          </w:p>
        </w:tc>
      </w:tr>
      <w:tr w:rsidR="00DD2C3A" w:rsidRPr="00C14E78" w14:paraId="447E2C31" w14:textId="77777777" w:rsidTr="00C14E78">
        <w:trPr>
          <w:trHeight w:val="20"/>
        </w:trPr>
        <w:tc>
          <w:tcPr>
            <w:tcW w:w="475" w:type="dxa"/>
            <w:shd w:val="clear" w:color="auto" w:fill="auto"/>
            <w:noWrap/>
            <w:vAlign w:val="center"/>
            <w:hideMark/>
          </w:tcPr>
          <w:p w14:paraId="0C61F45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152 </w:t>
            </w:r>
          </w:p>
        </w:tc>
        <w:tc>
          <w:tcPr>
            <w:tcW w:w="938" w:type="dxa"/>
            <w:shd w:val="clear" w:color="auto" w:fill="auto"/>
            <w:noWrap/>
            <w:vAlign w:val="center"/>
            <w:hideMark/>
          </w:tcPr>
          <w:p w14:paraId="24E6A81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118303</w:t>
            </w:r>
          </w:p>
        </w:tc>
        <w:tc>
          <w:tcPr>
            <w:tcW w:w="4599" w:type="dxa"/>
            <w:shd w:val="clear" w:color="auto" w:fill="auto"/>
            <w:vAlign w:val="center"/>
            <w:hideMark/>
          </w:tcPr>
          <w:p w14:paraId="3FCB139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ENTRECRUZAMIENTO DE COLAGENO CORNEAL </w:t>
            </w:r>
          </w:p>
        </w:tc>
        <w:tc>
          <w:tcPr>
            <w:tcW w:w="992" w:type="dxa"/>
            <w:shd w:val="clear" w:color="auto" w:fill="auto"/>
            <w:noWrap/>
            <w:vAlign w:val="center"/>
            <w:hideMark/>
          </w:tcPr>
          <w:p w14:paraId="01E1D952"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426.458 </w:t>
            </w:r>
          </w:p>
        </w:tc>
        <w:tc>
          <w:tcPr>
            <w:tcW w:w="3056" w:type="dxa"/>
            <w:shd w:val="clear" w:color="auto" w:fill="auto"/>
            <w:vAlign w:val="center"/>
            <w:hideMark/>
          </w:tcPr>
          <w:p w14:paraId="505ABFD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 No Incluye La Riboflavina</w:t>
            </w:r>
          </w:p>
        </w:tc>
      </w:tr>
      <w:tr w:rsidR="00DD2C3A" w:rsidRPr="00C14E78" w14:paraId="0E8AF886" w14:textId="77777777" w:rsidTr="00C14E78">
        <w:trPr>
          <w:trHeight w:val="20"/>
        </w:trPr>
        <w:tc>
          <w:tcPr>
            <w:tcW w:w="475" w:type="dxa"/>
            <w:shd w:val="clear" w:color="auto" w:fill="auto"/>
            <w:noWrap/>
            <w:vAlign w:val="center"/>
            <w:hideMark/>
          </w:tcPr>
          <w:p w14:paraId="37722E2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153 </w:t>
            </w:r>
          </w:p>
        </w:tc>
        <w:tc>
          <w:tcPr>
            <w:tcW w:w="938" w:type="dxa"/>
            <w:shd w:val="clear" w:color="auto" w:fill="auto"/>
            <w:noWrap/>
            <w:vAlign w:val="center"/>
            <w:hideMark/>
          </w:tcPr>
          <w:p w14:paraId="3261DD5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120001</w:t>
            </w:r>
          </w:p>
        </w:tc>
        <w:tc>
          <w:tcPr>
            <w:tcW w:w="4599" w:type="dxa"/>
            <w:shd w:val="clear" w:color="auto" w:fill="auto"/>
            <w:vAlign w:val="center"/>
            <w:hideMark/>
          </w:tcPr>
          <w:p w14:paraId="6F755BD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EXTRACCION DE CUERPO EXTRANO INTRAOCULAR DEL SEGMENTO ANTERIOR DE OJO </w:t>
            </w:r>
          </w:p>
        </w:tc>
        <w:tc>
          <w:tcPr>
            <w:tcW w:w="992" w:type="dxa"/>
            <w:shd w:val="clear" w:color="auto" w:fill="auto"/>
            <w:noWrap/>
            <w:vAlign w:val="center"/>
            <w:hideMark/>
          </w:tcPr>
          <w:p w14:paraId="0D1A683D"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712.804 </w:t>
            </w:r>
          </w:p>
        </w:tc>
        <w:tc>
          <w:tcPr>
            <w:tcW w:w="3056" w:type="dxa"/>
            <w:shd w:val="clear" w:color="auto" w:fill="auto"/>
            <w:vAlign w:val="center"/>
            <w:hideMark/>
          </w:tcPr>
          <w:p w14:paraId="491D928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9FFA5B0" w14:textId="77777777" w:rsidTr="00C14E78">
        <w:trPr>
          <w:trHeight w:val="20"/>
        </w:trPr>
        <w:tc>
          <w:tcPr>
            <w:tcW w:w="475" w:type="dxa"/>
            <w:shd w:val="clear" w:color="auto" w:fill="auto"/>
            <w:noWrap/>
            <w:vAlign w:val="center"/>
            <w:hideMark/>
          </w:tcPr>
          <w:p w14:paraId="046CD7F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154 </w:t>
            </w:r>
          </w:p>
        </w:tc>
        <w:tc>
          <w:tcPr>
            <w:tcW w:w="938" w:type="dxa"/>
            <w:shd w:val="clear" w:color="auto" w:fill="auto"/>
            <w:noWrap/>
            <w:vAlign w:val="center"/>
            <w:hideMark/>
          </w:tcPr>
          <w:p w14:paraId="5EA6DE4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121101</w:t>
            </w:r>
          </w:p>
        </w:tc>
        <w:tc>
          <w:tcPr>
            <w:tcW w:w="4599" w:type="dxa"/>
            <w:shd w:val="clear" w:color="auto" w:fill="auto"/>
            <w:vAlign w:val="center"/>
            <w:hideMark/>
          </w:tcPr>
          <w:p w14:paraId="42AAFE3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IRIDOTOMIA MANUAL </w:t>
            </w:r>
          </w:p>
        </w:tc>
        <w:tc>
          <w:tcPr>
            <w:tcW w:w="992" w:type="dxa"/>
            <w:shd w:val="clear" w:color="auto" w:fill="auto"/>
            <w:noWrap/>
            <w:vAlign w:val="center"/>
            <w:hideMark/>
          </w:tcPr>
          <w:p w14:paraId="7D879B5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628.878 </w:t>
            </w:r>
          </w:p>
        </w:tc>
        <w:tc>
          <w:tcPr>
            <w:tcW w:w="3056" w:type="dxa"/>
            <w:shd w:val="clear" w:color="auto" w:fill="auto"/>
            <w:vAlign w:val="center"/>
            <w:hideMark/>
          </w:tcPr>
          <w:p w14:paraId="565E481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5E7BC68" w14:textId="77777777" w:rsidTr="00C14E78">
        <w:trPr>
          <w:trHeight w:val="20"/>
        </w:trPr>
        <w:tc>
          <w:tcPr>
            <w:tcW w:w="475" w:type="dxa"/>
            <w:shd w:val="clear" w:color="auto" w:fill="auto"/>
            <w:noWrap/>
            <w:vAlign w:val="center"/>
            <w:hideMark/>
          </w:tcPr>
          <w:p w14:paraId="5F84584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155 </w:t>
            </w:r>
          </w:p>
        </w:tc>
        <w:tc>
          <w:tcPr>
            <w:tcW w:w="938" w:type="dxa"/>
            <w:shd w:val="clear" w:color="auto" w:fill="auto"/>
            <w:noWrap/>
            <w:vAlign w:val="center"/>
            <w:hideMark/>
          </w:tcPr>
          <w:p w14:paraId="733AB79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121102</w:t>
            </w:r>
          </w:p>
        </w:tc>
        <w:tc>
          <w:tcPr>
            <w:tcW w:w="4599" w:type="dxa"/>
            <w:shd w:val="clear" w:color="auto" w:fill="auto"/>
            <w:vAlign w:val="center"/>
            <w:hideMark/>
          </w:tcPr>
          <w:p w14:paraId="2EA2E17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IRIDOTOMIA ASISTIDA </w:t>
            </w:r>
          </w:p>
        </w:tc>
        <w:tc>
          <w:tcPr>
            <w:tcW w:w="992" w:type="dxa"/>
            <w:shd w:val="clear" w:color="auto" w:fill="auto"/>
            <w:noWrap/>
            <w:vAlign w:val="center"/>
            <w:hideMark/>
          </w:tcPr>
          <w:p w14:paraId="1D78A9BB"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502.209 </w:t>
            </w:r>
          </w:p>
        </w:tc>
        <w:tc>
          <w:tcPr>
            <w:tcW w:w="3056" w:type="dxa"/>
            <w:shd w:val="clear" w:color="auto" w:fill="auto"/>
            <w:vAlign w:val="center"/>
            <w:hideMark/>
          </w:tcPr>
          <w:p w14:paraId="39142BF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39FFFD6C" w14:textId="77777777" w:rsidTr="00C14E78">
        <w:trPr>
          <w:trHeight w:val="20"/>
        </w:trPr>
        <w:tc>
          <w:tcPr>
            <w:tcW w:w="475" w:type="dxa"/>
            <w:shd w:val="clear" w:color="auto" w:fill="auto"/>
            <w:noWrap/>
            <w:vAlign w:val="center"/>
            <w:hideMark/>
          </w:tcPr>
          <w:p w14:paraId="3633D08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156 </w:t>
            </w:r>
          </w:p>
        </w:tc>
        <w:tc>
          <w:tcPr>
            <w:tcW w:w="938" w:type="dxa"/>
            <w:shd w:val="clear" w:color="auto" w:fill="auto"/>
            <w:noWrap/>
            <w:vAlign w:val="center"/>
            <w:hideMark/>
          </w:tcPr>
          <w:p w14:paraId="7CD3905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121301</w:t>
            </w:r>
          </w:p>
        </w:tc>
        <w:tc>
          <w:tcPr>
            <w:tcW w:w="4599" w:type="dxa"/>
            <w:shd w:val="clear" w:color="auto" w:fill="auto"/>
            <w:vAlign w:val="center"/>
            <w:hideMark/>
          </w:tcPr>
          <w:p w14:paraId="5B55A73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REDUCCION DE HERNIA DE IRIS </w:t>
            </w:r>
          </w:p>
        </w:tc>
        <w:tc>
          <w:tcPr>
            <w:tcW w:w="992" w:type="dxa"/>
            <w:shd w:val="clear" w:color="auto" w:fill="auto"/>
            <w:noWrap/>
            <w:vAlign w:val="center"/>
            <w:hideMark/>
          </w:tcPr>
          <w:p w14:paraId="508FB59B"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841.085 </w:t>
            </w:r>
          </w:p>
        </w:tc>
        <w:tc>
          <w:tcPr>
            <w:tcW w:w="3056" w:type="dxa"/>
            <w:shd w:val="clear" w:color="auto" w:fill="auto"/>
            <w:vAlign w:val="center"/>
            <w:hideMark/>
          </w:tcPr>
          <w:p w14:paraId="3436EBC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A96C947" w14:textId="77777777" w:rsidTr="00C14E78">
        <w:trPr>
          <w:trHeight w:val="20"/>
        </w:trPr>
        <w:tc>
          <w:tcPr>
            <w:tcW w:w="475" w:type="dxa"/>
            <w:shd w:val="clear" w:color="auto" w:fill="auto"/>
            <w:noWrap/>
            <w:vAlign w:val="center"/>
            <w:hideMark/>
          </w:tcPr>
          <w:p w14:paraId="2CA9E0B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157 </w:t>
            </w:r>
          </w:p>
        </w:tc>
        <w:tc>
          <w:tcPr>
            <w:tcW w:w="938" w:type="dxa"/>
            <w:shd w:val="clear" w:color="auto" w:fill="auto"/>
            <w:noWrap/>
            <w:vAlign w:val="center"/>
            <w:hideMark/>
          </w:tcPr>
          <w:p w14:paraId="0C1DB29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121401</w:t>
            </w:r>
          </w:p>
        </w:tc>
        <w:tc>
          <w:tcPr>
            <w:tcW w:w="4599" w:type="dxa"/>
            <w:shd w:val="clear" w:color="auto" w:fill="auto"/>
            <w:vAlign w:val="center"/>
            <w:hideMark/>
          </w:tcPr>
          <w:p w14:paraId="6A58AE2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IRIDECTOMIA (BASAL, PERIFERICA Y TOTAL) </w:t>
            </w:r>
          </w:p>
        </w:tc>
        <w:tc>
          <w:tcPr>
            <w:tcW w:w="992" w:type="dxa"/>
            <w:shd w:val="clear" w:color="auto" w:fill="auto"/>
            <w:noWrap/>
            <w:vAlign w:val="center"/>
            <w:hideMark/>
          </w:tcPr>
          <w:p w14:paraId="7A2BF844"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439.160 </w:t>
            </w:r>
          </w:p>
        </w:tc>
        <w:tc>
          <w:tcPr>
            <w:tcW w:w="3056" w:type="dxa"/>
            <w:shd w:val="clear" w:color="auto" w:fill="auto"/>
            <w:vAlign w:val="center"/>
            <w:hideMark/>
          </w:tcPr>
          <w:p w14:paraId="03E02FC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CAA5AD4" w14:textId="77777777" w:rsidTr="00C14E78">
        <w:trPr>
          <w:trHeight w:val="20"/>
        </w:trPr>
        <w:tc>
          <w:tcPr>
            <w:tcW w:w="475" w:type="dxa"/>
            <w:shd w:val="clear" w:color="auto" w:fill="auto"/>
            <w:noWrap/>
            <w:vAlign w:val="center"/>
            <w:hideMark/>
          </w:tcPr>
          <w:p w14:paraId="15B481A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158 </w:t>
            </w:r>
          </w:p>
        </w:tc>
        <w:tc>
          <w:tcPr>
            <w:tcW w:w="938" w:type="dxa"/>
            <w:shd w:val="clear" w:color="auto" w:fill="auto"/>
            <w:noWrap/>
            <w:vAlign w:val="center"/>
            <w:hideMark/>
          </w:tcPr>
          <w:p w14:paraId="48DEF43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122101</w:t>
            </w:r>
          </w:p>
        </w:tc>
        <w:tc>
          <w:tcPr>
            <w:tcW w:w="4599" w:type="dxa"/>
            <w:shd w:val="clear" w:color="auto" w:fill="auto"/>
            <w:vAlign w:val="center"/>
            <w:hideMark/>
          </w:tcPr>
          <w:p w14:paraId="2C4B577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PARACENTESIS DIAGNOSTICA DE CAMARA ANTERIOR DEL OJO </w:t>
            </w:r>
          </w:p>
        </w:tc>
        <w:tc>
          <w:tcPr>
            <w:tcW w:w="992" w:type="dxa"/>
            <w:shd w:val="clear" w:color="auto" w:fill="auto"/>
            <w:noWrap/>
            <w:vAlign w:val="center"/>
            <w:hideMark/>
          </w:tcPr>
          <w:p w14:paraId="2AB3A822"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780.269 </w:t>
            </w:r>
          </w:p>
        </w:tc>
        <w:tc>
          <w:tcPr>
            <w:tcW w:w="3056" w:type="dxa"/>
            <w:shd w:val="clear" w:color="auto" w:fill="auto"/>
            <w:vAlign w:val="center"/>
            <w:hideMark/>
          </w:tcPr>
          <w:p w14:paraId="4945FA9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51ABF74" w14:textId="77777777" w:rsidTr="00C14E78">
        <w:trPr>
          <w:trHeight w:val="20"/>
        </w:trPr>
        <w:tc>
          <w:tcPr>
            <w:tcW w:w="475" w:type="dxa"/>
            <w:shd w:val="clear" w:color="auto" w:fill="auto"/>
            <w:noWrap/>
            <w:vAlign w:val="center"/>
            <w:hideMark/>
          </w:tcPr>
          <w:p w14:paraId="4E6B3BC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159 </w:t>
            </w:r>
          </w:p>
        </w:tc>
        <w:tc>
          <w:tcPr>
            <w:tcW w:w="938" w:type="dxa"/>
            <w:shd w:val="clear" w:color="auto" w:fill="auto"/>
            <w:noWrap/>
            <w:vAlign w:val="center"/>
            <w:hideMark/>
          </w:tcPr>
          <w:p w14:paraId="02E1F793"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122201</w:t>
            </w:r>
          </w:p>
        </w:tc>
        <w:tc>
          <w:tcPr>
            <w:tcW w:w="4599" w:type="dxa"/>
            <w:shd w:val="clear" w:color="auto" w:fill="auto"/>
            <w:vAlign w:val="center"/>
            <w:hideMark/>
          </w:tcPr>
          <w:p w14:paraId="31E37C8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BIOPSIA DE IRIS </w:t>
            </w:r>
          </w:p>
        </w:tc>
        <w:tc>
          <w:tcPr>
            <w:tcW w:w="992" w:type="dxa"/>
            <w:shd w:val="clear" w:color="auto" w:fill="auto"/>
            <w:noWrap/>
            <w:vAlign w:val="center"/>
            <w:hideMark/>
          </w:tcPr>
          <w:p w14:paraId="3073CE89"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339.901 </w:t>
            </w:r>
          </w:p>
        </w:tc>
        <w:tc>
          <w:tcPr>
            <w:tcW w:w="3056" w:type="dxa"/>
            <w:shd w:val="clear" w:color="auto" w:fill="auto"/>
            <w:vAlign w:val="center"/>
            <w:hideMark/>
          </w:tcPr>
          <w:p w14:paraId="65C72D1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DB060E8" w14:textId="77777777" w:rsidTr="00C14E78">
        <w:trPr>
          <w:trHeight w:val="20"/>
        </w:trPr>
        <w:tc>
          <w:tcPr>
            <w:tcW w:w="475" w:type="dxa"/>
            <w:shd w:val="clear" w:color="auto" w:fill="auto"/>
            <w:noWrap/>
            <w:vAlign w:val="center"/>
            <w:hideMark/>
          </w:tcPr>
          <w:p w14:paraId="0E2F79A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160 </w:t>
            </w:r>
          </w:p>
        </w:tc>
        <w:tc>
          <w:tcPr>
            <w:tcW w:w="938" w:type="dxa"/>
            <w:shd w:val="clear" w:color="auto" w:fill="auto"/>
            <w:noWrap/>
            <w:vAlign w:val="center"/>
            <w:hideMark/>
          </w:tcPr>
          <w:p w14:paraId="4E5B554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122301</w:t>
            </w:r>
          </w:p>
        </w:tc>
        <w:tc>
          <w:tcPr>
            <w:tcW w:w="4599" w:type="dxa"/>
            <w:shd w:val="clear" w:color="auto" w:fill="auto"/>
            <w:vAlign w:val="center"/>
            <w:hideMark/>
          </w:tcPr>
          <w:p w14:paraId="20E2B16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BIOPSIA DE ESCLEROTICA </w:t>
            </w:r>
          </w:p>
        </w:tc>
        <w:tc>
          <w:tcPr>
            <w:tcW w:w="992" w:type="dxa"/>
            <w:shd w:val="clear" w:color="auto" w:fill="auto"/>
            <w:noWrap/>
            <w:vAlign w:val="center"/>
            <w:hideMark/>
          </w:tcPr>
          <w:p w14:paraId="6DAEB1D6"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203.309 </w:t>
            </w:r>
          </w:p>
        </w:tc>
        <w:tc>
          <w:tcPr>
            <w:tcW w:w="3056" w:type="dxa"/>
            <w:shd w:val="clear" w:color="auto" w:fill="auto"/>
            <w:vAlign w:val="center"/>
            <w:hideMark/>
          </w:tcPr>
          <w:p w14:paraId="61E9495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8312948" w14:textId="77777777" w:rsidTr="00C14E78">
        <w:trPr>
          <w:trHeight w:val="20"/>
        </w:trPr>
        <w:tc>
          <w:tcPr>
            <w:tcW w:w="475" w:type="dxa"/>
            <w:shd w:val="clear" w:color="auto" w:fill="auto"/>
            <w:noWrap/>
            <w:vAlign w:val="center"/>
            <w:hideMark/>
          </w:tcPr>
          <w:p w14:paraId="0282823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161 </w:t>
            </w:r>
          </w:p>
        </w:tc>
        <w:tc>
          <w:tcPr>
            <w:tcW w:w="938" w:type="dxa"/>
            <w:shd w:val="clear" w:color="auto" w:fill="auto"/>
            <w:noWrap/>
            <w:vAlign w:val="center"/>
            <w:hideMark/>
          </w:tcPr>
          <w:p w14:paraId="63CB55D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122401</w:t>
            </w:r>
          </w:p>
        </w:tc>
        <w:tc>
          <w:tcPr>
            <w:tcW w:w="4599" w:type="dxa"/>
            <w:shd w:val="clear" w:color="auto" w:fill="auto"/>
            <w:vAlign w:val="center"/>
            <w:hideMark/>
          </w:tcPr>
          <w:p w14:paraId="0AA8363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BIOPSIA DE CUERPO CILIAR </w:t>
            </w:r>
          </w:p>
        </w:tc>
        <w:tc>
          <w:tcPr>
            <w:tcW w:w="992" w:type="dxa"/>
            <w:shd w:val="clear" w:color="auto" w:fill="auto"/>
            <w:noWrap/>
            <w:vAlign w:val="center"/>
            <w:hideMark/>
          </w:tcPr>
          <w:p w14:paraId="1121DFE4"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661.427 </w:t>
            </w:r>
          </w:p>
        </w:tc>
        <w:tc>
          <w:tcPr>
            <w:tcW w:w="3056" w:type="dxa"/>
            <w:shd w:val="clear" w:color="auto" w:fill="auto"/>
            <w:vAlign w:val="center"/>
            <w:hideMark/>
          </w:tcPr>
          <w:p w14:paraId="5B96EDE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76526DC" w14:textId="77777777" w:rsidTr="00C14E78">
        <w:trPr>
          <w:trHeight w:val="20"/>
        </w:trPr>
        <w:tc>
          <w:tcPr>
            <w:tcW w:w="475" w:type="dxa"/>
            <w:shd w:val="clear" w:color="auto" w:fill="auto"/>
            <w:noWrap/>
            <w:vAlign w:val="center"/>
            <w:hideMark/>
          </w:tcPr>
          <w:p w14:paraId="210986C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162 </w:t>
            </w:r>
          </w:p>
        </w:tc>
        <w:tc>
          <w:tcPr>
            <w:tcW w:w="938" w:type="dxa"/>
            <w:shd w:val="clear" w:color="auto" w:fill="auto"/>
            <w:noWrap/>
            <w:vAlign w:val="center"/>
            <w:hideMark/>
          </w:tcPr>
          <w:p w14:paraId="0583343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123001</w:t>
            </w:r>
          </w:p>
        </w:tc>
        <w:tc>
          <w:tcPr>
            <w:tcW w:w="4599" w:type="dxa"/>
            <w:shd w:val="clear" w:color="auto" w:fill="auto"/>
            <w:vAlign w:val="center"/>
            <w:hideMark/>
          </w:tcPr>
          <w:p w14:paraId="1575F75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IRIDOPLASTIA MANUAL </w:t>
            </w:r>
          </w:p>
        </w:tc>
        <w:tc>
          <w:tcPr>
            <w:tcW w:w="992" w:type="dxa"/>
            <w:shd w:val="clear" w:color="auto" w:fill="auto"/>
            <w:noWrap/>
            <w:vAlign w:val="center"/>
            <w:hideMark/>
          </w:tcPr>
          <w:p w14:paraId="191D1484"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446.990 </w:t>
            </w:r>
          </w:p>
        </w:tc>
        <w:tc>
          <w:tcPr>
            <w:tcW w:w="3056" w:type="dxa"/>
            <w:shd w:val="clear" w:color="auto" w:fill="auto"/>
            <w:vAlign w:val="center"/>
            <w:hideMark/>
          </w:tcPr>
          <w:p w14:paraId="0BA8D7A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B0DAC28" w14:textId="77777777" w:rsidTr="00C14E78">
        <w:trPr>
          <w:trHeight w:val="20"/>
        </w:trPr>
        <w:tc>
          <w:tcPr>
            <w:tcW w:w="475" w:type="dxa"/>
            <w:shd w:val="clear" w:color="auto" w:fill="auto"/>
            <w:noWrap/>
            <w:vAlign w:val="center"/>
            <w:hideMark/>
          </w:tcPr>
          <w:p w14:paraId="2E90AAE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163 </w:t>
            </w:r>
          </w:p>
        </w:tc>
        <w:tc>
          <w:tcPr>
            <w:tcW w:w="938" w:type="dxa"/>
            <w:shd w:val="clear" w:color="auto" w:fill="auto"/>
            <w:noWrap/>
            <w:vAlign w:val="center"/>
            <w:hideMark/>
          </w:tcPr>
          <w:p w14:paraId="7EFA1A3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123002</w:t>
            </w:r>
          </w:p>
        </w:tc>
        <w:tc>
          <w:tcPr>
            <w:tcW w:w="4599" w:type="dxa"/>
            <w:shd w:val="clear" w:color="auto" w:fill="auto"/>
            <w:vAlign w:val="center"/>
            <w:hideMark/>
          </w:tcPr>
          <w:p w14:paraId="5BCD95B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IRIDOPLASTIA ASISTIDA </w:t>
            </w:r>
          </w:p>
        </w:tc>
        <w:tc>
          <w:tcPr>
            <w:tcW w:w="992" w:type="dxa"/>
            <w:shd w:val="clear" w:color="auto" w:fill="auto"/>
            <w:noWrap/>
            <w:vAlign w:val="center"/>
            <w:hideMark/>
          </w:tcPr>
          <w:p w14:paraId="47C24973"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639.433 </w:t>
            </w:r>
          </w:p>
        </w:tc>
        <w:tc>
          <w:tcPr>
            <w:tcW w:w="3056" w:type="dxa"/>
            <w:shd w:val="clear" w:color="auto" w:fill="auto"/>
            <w:vAlign w:val="center"/>
            <w:hideMark/>
          </w:tcPr>
          <w:p w14:paraId="03889D7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7B98106" w14:textId="77777777" w:rsidTr="00C14E78">
        <w:trPr>
          <w:trHeight w:val="20"/>
        </w:trPr>
        <w:tc>
          <w:tcPr>
            <w:tcW w:w="475" w:type="dxa"/>
            <w:shd w:val="clear" w:color="auto" w:fill="auto"/>
            <w:noWrap/>
            <w:vAlign w:val="center"/>
            <w:hideMark/>
          </w:tcPr>
          <w:p w14:paraId="469250C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164 </w:t>
            </w:r>
          </w:p>
        </w:tc>
        <w:tc>
          <w:tcPr>
            <w:tcW w:w="938" w:type="dxa"/>
            <w:shd w:val="clear" w:color="auto" w:fill="auto"/>
            <w:noWrap/>
            <w:vAlign w:val="center"/>
            <w:hideMark/>
          </w:tcPr>
          <w:p w14:paraId="76319863"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123201</w:t>
            </w:r>
          </w:p>
        </w:tc>
        <w:tc>
          <w:tcPr>
            <w:tcW w:w="4599" w:type="dxa"/>
            <w:shd w:val="clear" w:color="auto" w:fill="auto"/>
            <w:vAlign w:val="center"/>
            <w:hideMark/>
          </w:tcPr>
          <w:p w14:paraId="67B013B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LISIS DE GONIOSINEQUIAS </w:t>
            </w:r>
          </w:p>
        </w:tc>
        <w:tc>
          <w:tcPr>
            <w:tcW w:w="992" w:type="dxa"/>
            <w:shd w:val="clear" w:color="auto" w:fill="auto"/>
            <w:noWrap/>
            <w:vAlign w:val="center"/>
            <w:hideMark/>
          </w:tcPr>
          <w:p w14:paraId="6D6DBE5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786.539 </w:t>
            </w:r>
          </w:p>
        </w:tc>
        <w:tc>
          <w:tcPr>
            <w:tcW w:w="3056" w:type="dxa"/>
            <w:shd w:val="clear" w:color="auto" w:fill="auto"/>
            <w:vAlign w:val="center"/>
            <w:hideMark/>
          </w:tcPr>
          <w:p w14:paraId="262AEC5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FDED299" w14:textId="77777777" w:rsidTr="00C14E78">
        <w:trPr>
          <w:trHeight w:val="20"/>
        </w:trPr>
        <w:tc>
          <w:tcPr>
            <w:tcW w:w="475" w:type="dxa"/>
            <w:shd w:val="clear" w:color="auto" w:fill="auto"/>
            <w:noWrap/>
            <w:vAlign w:val="center"/>
            <w:hideMark/>
          </w:tcPr>
          <w:p w14:paraId="02979E9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165 </w:t>
            </w:r>
          </w:p>
        </w:tc>
        <w:tc>
          <w:tcPr>
            <w:tcW w:w="938" w:type="dxa"/>
            <w:shd w:val="clear" w:color="auto" w:fill="auto"/>
            <w:noWrap/>
            <w:vAlign w:val="center"/>
            <w:hideMark/>
          </w:tcPr>
          <w:p w14:paraId="0DABF7C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123202</w:t>
            </w:r>
          </w:p>
        </w:tc>
        <w:tc>
          <w:tcPr>
            <w:tcW w:w="4599" w:type="dxa"/>
            <w:shd w:val="clear" w:color="auto" w:fill="auto"/>
            <w:vAlign w:val="center"/>
            <w:hideMark/>
          </w:tcPr>
          <w:p w14:paraId="194D368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LISIS DE SINEQUIAS ANTERIORES </w:t>
            </w:r>
          </w:p>
        </w:tc>
        <w:tc>
          <w:tcPr>
            <w:tcW w:w="992" w:type="dxa"/>
            <w:shd w:val="clear" w:color="auto" w:fill="auto"/>
            <w:noWrap/>
            <w:vAlign w:val="center"/>
            <w:hideMark/>
          </w:tcPr>
          <w:p w14:paraId="39065F3A"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461.887 </w:t>
            </w:r>
          </w:p>
        </w:tc>
        <w:tc>
          <w:tcPr>
            <w:tcW w:w="3056" w:type="dxa"/>
            <w:shd w:val="clear" w:color="auto" w:fill="auto"/>
            <w:vAlign w:val="center"/>
            <w:hideMark/>
          </w:tcPr>
          <w:p w14:paraId="44800F7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F541B25" w14:textId="77777777" w:rsidTr="00C14E78">
        <w:trPr>
          <w:trHeight w:val="20"/>
        </w:trPr>
        <w:tc>
          <w:tcPr>
            <w:tcW w:w="475" w:type="dxa"/>
            <w:shd w:val="clear" w:color="auto" w:fill="auto"/>
            <w:noWrap/>
            <w:vAlign w:val="center"/>
            <w:hideMark/>
          </w:tcPr>
          <w:p w14:paraId="22422D8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166 </w:t>
            </w:r>
          </w:p>
        </w:tc>
        <w:tc>
          <w:tcPr>
            <w:tcW w:w="938" w:type="dxa"/>
            <w:shd w:val="clear" w:color="auto" w:fill="auto"/>
            <w:noWrap/>
            <w:vAlign w:val="center"/>
            <w:hideMark/>
          </w:tcPr>
          <w:p w14:paraId="5FD91D8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123203</w:t>
            </w:r>
          </w:p>
        </w:tc>
        <w:tc>
          <w:tcPr>
            <w:tcW w:w="4599" w:type="dxa"/>
            <w:shd w:val="clear" w:color="auto" w:fill="auto"/>
            <w:vAlign w:val="center"/>
            <w:hideMark/>
          </w:tcPr>
          <w:p w14:paraId="274FD36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LISIS DE SINEQUIAS POSTERIORES </w:t>
            </w:r>
          </w:p>
        </w:tc>
        <w:tc>
          <w:tcPr>
            <w:tcW w:w="992" w:type="dxa"/>
            <w:shd w:val="clear" w:color="auto" w:fill="auto"/>
            <w:noWrap/>
            <w:vAlign w:val="center"/>
            <w:hideMark/>
          </w:tcPr>
          <w:p w14:paraId="2BBC7B9A"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802.419 </w:t>
            </w:r>
          </w:p>
        </w:tc>
        <w:tc>
          <w:tcPr>
            <w:tcW w:w="3056" w:type="dxa"/>
            <w:shd w:val="clear" w:color="auto" w:fill="auto"/>
            <w:vAlign w:val="center"/>
            <w:hideMark/>
          </w:tcPr>
          <w:p w14:paraId="78DE9DA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C3E5BF3" w14:textId="77777777" w:rsidTr="00C14E78">
        <w:trPr>
          <w:trHeight w:val="20"/>
        </w:trPr>
        <w:tc>
          <w:tcPr>
            <w:tcW w:w="475" w:type="dxa"/>
            <w:shd w:val="clear" w:color="auto" w:fill="auto"/>
            <w:noWrap/>
            <w:vAlign w:val="center"/>
            <w:hideMark/>
          </w:tcPr>
          <w:p w14:paraId="28A2028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167 </w:t>
            </w:r>
          </w:p>
        </w:tc>
        <w:tc>
          <w:tcPr>
            <w:tcW w:w="938" w:type="dxa"/>
            <w:shd w:val="clear" w:color="auto" w:fill="auto"/>
            <w:noWrap/>
            <w:vAlign w:val="center"/>
            <w:hideMark/>
          </w:tcPr>
          <w:p w14:paraId="6A47D5B3"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123401</w:t>
            </w:r>
          </w:p>
        </w:tc>
        <w:tc>
          <w:tcPr>
            <w:tcW w:w="4599" w:type="dxa"/>
            <w:shd w:val="clear" w:color="auto" w:fill="auto"/>
            <w:vAlign w:val="center"/>
            <w:hideMark/>
          </w:tcPr>
          <w:p w14:paraId="60DE1A0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REPARACION O SUTURA DE IRIDODIALISIS </w:t>
            </w:r>
          </w:p>
        </w:tc>
        <w:tc>
          <w:tcPr>
            <w:tcW w:w="992" w:type="dxa"/>
            <w:shd w:val="clear" w:color="auto" w:fill="auto"/>
            <w:noWrap/>
            <w:vAlign w:val="center"/>
            <w:hideMark/>
          </w:tcPr>
          <w:p w14:paraId="39BA3CB8"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639.433 </w:t>
            </w:r>
          </w:p>
        </w:tc>
        <w:tc>
          <w:tcPr>
            <w:tcW w:w="3056" w:type="dxa"/>
            <w:shd w:val="clear" w:color="auto" w:fill="auto"/>
            <w:vAlign w:val="center"/>
            <w:hideMark/>
          </w:tcPr>
          <w:p w14:paraId="38B82A5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2C6EA97" w14:textId="77777777" w:rsidTr="00C14E78">
        <w:trPr>
          <w:trHeight w:val="20"/>
        </w:trPr>
        <w:tc>
          <w:tcPr>
            <w:tcW w:w="475" w:type="dxa"/>
            <w:shd w:val="clear" w:color="auto" w:fill="auto"/>
            <w:noWrap/>
            <w:vAlign w:val="center"/>
            <w:hideMark/>
          </w:tcPr>
          <w:p w14:paraId="4F5A402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168 </w:t>
            </w:r>
          </w:p>
        </w:tc>
        <w:tc>
          <w:tcPr>
            <w:tcW w:w="938" w:type="dxa"/>
            <w:shd w:val="clear" w:color="auto" w:fill="auto"/>
            <w:noWrap/>
            <w:vAlign w:val="center"/>
            <w:hideMark/>
          </w:tcPr>
          <w:p w14:paraId="545C384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123501</w:t>
            </w:r>
          </w:p>
        </w:tc>
        <w:tc>
          <w:tcPr>
            <w:tcW w:w="4599" w:type="dxa"/>
            <w:shd w:val="clear" w:color="auto" w:fill="auto"/>
            <w:vAlign w:val="center"/>
            <w:hideMark/>
          </w:tcPr>
          <w:p w14:paraId="70E84F1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COREOPLASTIA (PUPILOPLASTIA) </w:t>
            </w:r>
          </w:p>
        </w:tc>
        <w:tc>
          <w:tcPr>
            <w:tcW w:w="992" w:type="dxa"/>
            <w:shd w:val="clear" w:color="auto" w:fill="auto"/>
            <w:noWrap/>
            <w:vAlign w:val="center"/>
            <w:hideMark/>
          </w:tcPr>
          <w:p w14:paraId="30880924"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250.006 </w:t>
            </w:r>
          </w:p>
        </w:tc>
        <w:tc>
          <w:tcPr>
            <w:tcW w:w="3056" w:type="dxa"/>
            <w:shd w:val="clear" w:color="auto" w:fill="auto"/>
            <w:vAlign w:val="center"/>
            <w:hideMark/>
          </w:tcPr>
          <w:p w14:paraId="6DD36B4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3683FA27" w14:textId="77777777" w:rsidTr="00C14E78">
        <w:trPr>
          <w:trHeight w:val="20"/>
        </w:trPr>
        <w:tc>
          <w:tcPr>
            <w:tcW w:w="475" w:type="dxa"/>
            <w:shd w:val="clear" w:color="auto" w:fill="auto"/>
            <w:noWrap/>
            <w:vAlign w:val="center"/>
            <w:hideMark/>
          </w:tcPr>
          <w:p w14:paraId="0422897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169 </w:t>
            </w:r>
          </w:p>
        </w:tc>
        <w:tc>
          <w:tcPr>
            <w:tcW w:w="938" w:type="dxa"/>
            <w:shd w:val="clear" w:color="auto" w:fill="auto"/>
            <w:noWrap/>
            <w:vAlign w:val="center"/>
            <w:hideMark/>
          </w:tcPr>
          <w:p w14:paraId="3BFF345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123502</w:t>
            </w:r>
          </w:p>
        </w:tc>
        <w:tc>
          <w:tcPr>
            <w:tcW w:w="4599" w:type="dxa"/>
            <w:shd w:val="clear" w:color="auto" w:fill="auto"/>
            <w:vAlign w:val="center"/>
            <w:hideMark/>
          </w:tcPr>
          <w:p w14:paraId="4888300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CERCLAJE PUPILAR </w:t>
            </w:r>
          </w:p>
        </w:tc>
        <w:tc>
          <w:tcPr>
            <w:tcW w:w="992" w:type="dxa"/>
            <w:shd w:val="clear" w:color="auto" w:fill="auto"/>
            <w:noWrap/>
            <w:vAlign w:val="center"/>
            <w:hideMark/>
          </w:tcPr>
          <w:p w14:paraId="74C36FE2"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353.554 </w:t>
            </w:r>
          </w:p>
        </w:tc>
        <w:tc>
          <w:tcPr>
            <w:tcW w:w="3056" w:type="dxa"/>
            <w:shd w:val="clear" w:color="auto" w:fill="auto"/>
            <w:vAlign w:val="center"/>
            <w:hideMark/>
          </w:tcPr>
          <w:p w14:paraId="08A82AF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919C74C" w14:textId="77777777" w:rsidTr="00C14E78">
        <w:trPr>
          <w:trHeight w:val="20"/>
        </w:trPr>
        <w:tc>
          <w:tcPr>
            <w:tcW w:w="475" w:type="dxa"/>
            <w:shd w:val="clear" w:color="auto" w:fill="auto"/>
            <w:noWrap/>
            <w:vAlign w:val="center"/>
            <w:hideMark/>
          </w:tcPr>
          <w:p w14:paraId="0020702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170 </w:t>
            </w:r>
          </w:p>
        </w:tc>
        <w:tc>
          <w:tcPr>
            <w:tcW w:w="938" w:type="dxa"/>
            <w:shd w:val="clear" w:color="auto" w:fill="auto"/>
            <w:noWrap/>
            <w:vAlign w:val="center"/>
            <w:hideMark/>
          </w:tcPr>
          <w:p w14:paraId="777B54A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124102</w:t>
            </w:r>
          </w:p>
        </w:tc>
        <w:tc>
          <w:tcPr>
            <w:tcW w:w="4599" w:type="dxa"/>
            <w:shd w:val="clear" w:color="auto" w:fill="auto"/>
            <w:vAlign w:val="center"/>
            <w:hideMark/>
          </w:tcPr>
          <w:p w14:paraId="516C0F6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ABLACION DE LESION DE IRIS </w:t>
            </w:r>
          </w:p>
        </w:tc>
        <w:tc>
          <w:tcPr>
            <w:tcW w:w="992" w:type="dxa"/>
            <w:shd w:val="clear" w:color="auto" w:fill="auto"/>
            <w:noWrap/>
            <w:vAlign w:val="center"/>
            <w:hideMark/>
          </w:tcPr>
          <w:p w14:paraId="580CCA71"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339.894 </w:t>
            </w:r>
          </w:p>
        </w:tc>
        <w:tc>
          <w:tcPr>
            <w:tcW w:w="3056" w:type="dxa"/>
            <w:shd w:val="clear" w:color="auto" w:fill="auto"/>
            <w:vAlign w:val="center"/>
            <w:hideMark/>
          </w:tcPr>
          <w:p w14:paraId="7DBF25C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3F7263AF" w14:textId="77777777" w:rsidTr="00C14E78">
        <w:trPr>
          <w:trHeight w:val="20"/>
        </w:trPr>
        <w:tc>
          <w:tcPr>
            <w:tcW w:w="475" w:type="dxa"/>
            <w:shd w:val="clear" w:color="auto" w:fill="auto"/>
            <w:noWrap/>
            <w:vAlign w:val="center"/>
            <w:hideMark/>
          </w:tcPr>
          <w:p w14:paraId="5CFF6D7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171 </w:t>
            </w:r>
          </w:p>
        </w:tc>
        <w:tc>
          <w:tcPr>
            <w:tcW w:w="938" w:type="dxa"/>
            <w:shd w:val="clear" w:color="auto" w:fill="auto"/>
            <w:noWrap/>
            <w:vAlign w:val="center"/>
            <w:hideMark/>
          </w:tcPr>
          <w:p w14:paraId="4E17A40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124201</w:t>
            </w:r>
          </w:p>
        </w:tc>
        <w:tc>
          <w:tcPr>
            <w:tcW w:w="4599" w:type="dxa"/>
            <w:shd w:val="clear" w:color="auto" w:fill="auto"/>
            <w:vAlign w:val="center"/>
            <w:hideMark/>
          </w:tcPr>
          <w:p w14:paraId="7BFBAD8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RESECCION DE TUMOR DE IRIS </w:t>
            </w:r>
          </w:p>
        </w:tc>
        <w:tc>
          <w:tcPr>
            <w:tcW w:w="992" w:type="dxa"/>
            <w:shd w:val="clear" w:color="auto" w:fill="auto"/>
            <w:noWrap/>
            <w:vAlign w:val="center"/>
            <w:hideMark/>
          </w:tcPr>
          <w:p w14:paraId="52359F5F"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936.380 </w:t>
            </w:r>
          </w:p>
        </w:tc>
        <w:tc>
          <w:tcPr>
            <w:tcW w:w="3056" w:type="dxa"/>
            <w:shd w:val="clear" w:color="auto" w:fill="auto"/>
            <w:vAlign w:val="center"/>
            <w:hideMark/>
          </w:tcPr>
          <w:p w14:paraId="6E2FEBB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984F30D" w14:textId="77777777" w:rsidTr="00C14E78">
        <w:trPr>
          <w:trHeight w:val="20"/>
        </w:trPr>
        <w:tc>
          <w:tcPr>
            <w:tcW w:w="475" w:type="dxa"/>
            <w:shd w:val="clear" w:color="auto" w:fill="auto"/>
            <w:noWrap/>
            <w:vAlign w:val="center"/>
            <w:hideMark/>
          </w:tcPr>
          <w:p w14:paraId="2266FDD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172 </w:t>
            </w:r>
          </w:p>
        </w:tc>
        <w:tc>
          <w:tcPr>
            <w:tcW w:w="938" w:type="dxa"/>
            <w:shd w:val="clear" w:color="auto" w:fill="auto"/>
            <w:noWrap/>
            <w:vAlign w:val="center"/>
            <w:hideMark/>
          </w:tcPr>
          <w:p w14:paraId="64246BE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124202</w:t>
            </w:r>
          </w:p>
        </w:tc>
        <w:tc>
          <w:tcPr>
            <w:tcW w:w="4599" w:type="dxa"/>
            <w:shd w:val="clear" w:color="auto" w:fill="auto"/>
            <w:vAlign w:val="center"/>
            <w:hideMark/>
          </w:tcPr>
          <w:p w14:paraId="644C7E7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IRIDOCISTECTOMIA </w:t>
            </w:r>
          </w:p>
        </w:tc>
        <w:tc>
          <w:tcPr>
            <w:tcW w:w="992" w:type="dxa"/>
            <w:shd w:val="clear" w:color="auto" w:fill="auto"/>
            <w:noWrap/>
            <w:vAlign w:val="center"/>
            <w:hideMark/>
          </w:tcPr>
          <w:p w14:paraId="5BCD12A6"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463.037 </w:t>
            </w:r>
          </w:p>
        </w:tc>
        <w:tc>
          <w:tcPr>
            <w:tcW w:w="3056" w:type="dxa"/>
            <w:shd w:val="clear" w:color="auto" w:fill="auto"/>
            <w:vAlign w:val="center"/>
            <w:hideMark/>
          </w:tcPr>
          <w:p w14:paraId="6551430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FB945F2" w14:textId="77777777" w:rsidTr="00C14E78">
        <w:trPr>
          <w:trHeight w:val="20"/>
        </w:trPr>
        <w:tc>
          <w:tcPr>
            <w:tcW w:w="475" w:type="dxa"/>
            <w:shd w:val="clear" w:color="auto" w:fill="auto"/>
            <w:noWrap/>
            <w:vAlign w:val="center"/>
            <w:hideMark/>
          </w:tcPr>
          <w:p w14:paraId="7C6D2A9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173 </w:t>
            </w:r>
          </w:p>
        </w:tc>
        <w:tc>
          <w:tcPr>
            <w:tcW w:w="938" w:type="dxa"/>
            <w:shd w:val="clear" w:color="auto" w:fill="auto"/>
            <w:noWrap/>
            <w:vAlign w:val="center"/>
            <w:hideMark/>
          </w:tcPr>
          <w:p w14:paraId="0306C56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124203</w:t>
            </w:r>
          </w:p>
        </w:tc>
        <w:tc>
          <w:tcPr>
            <w:tcW w:w="4599" w:type="dxa"/>
            <w:shd w:val="clear" w:color="auto" w:fill="auto"/>
            <w:vAlign w:val="center"/>
            <w:hideMark/>
          </w:tcPr>
          <w:p w14:paraId="35D0F53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ESCISION DE LESION DE IRIS </w:t>
            </w:r>
          </w:p>
        </w:tc>
        <w:tc>
          <w:tcPr>
            <w:tcW w:w="992" w:type="dxa"/>
            <w:shd w:val="clear" w:color="auto" w:fill="auto"/>
            <w:noWrap/>
            <w:vAlign w:val="center"/>
            <w:hideMark/>
          </w:tcPr>
          <w:p w14:paraId="4BEFBA57"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463.037 </w:t>
            </w:r>
          </w:p>
        </w:tc>
        <w:tc>
          <w:tcPr>
            <w:tcW w:w="3056" w:type="dxa"/>
            <w:shd w:val="clear" w:color="auto" w:fill="auto"/>
            <w:vAlign w:val="center"/>
            <w:hideMark/>
          </w:tcPr>
          <w:p w14:paraId="46CC893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DE3C36B" w14:textId="77777777" w:rsidTr="00C14E78">
        <w:trPr>
          <w:trHeight w:val="20"/>
        </w:trPr>
        <w:tc>
          <w:tcPr>
            <w:tcW w:w="475" w:type="dxa"/>
            <w:shd w:val="clear" w:color="auto" w:fill="auto"/>
            <w:noWrap/>
            <w:vAlign w:val="center"/>
            <w:hideMark/>
          </w:tcPr>
          <w:p w14:paraId="71BD208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174 </w:t>
            </w:r>
          </w:p>
        </w:tc>
        <w:tc>
          <w:tcPr>
            <w:tcW w:w="938" w:type="dxa"/>
            <w:shd w:val="clear" w:color="auto" w:fill="auto"/>
            <w:noWrap/>
            <w:vAlign w:val="center"/>
            <w:hideMark/>
          </w:tcPr>
          <w:p w14:paraId="7F954C5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124303</w:t>
            </w:r>
          </w:p>
        </w:tc>
        <w:tc>
          <w:tcPr>
            <w:tcW w:w="4599" w:type="dxa"/>
            <w:shd w:val="clear" w:color="auto" w:fill="auto"/>
            <w:vAlign w:val="center"/>
            <w:hideMark/>
          </w:tcPr>
          <w:p w14:paraId="1D9F282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ABLACION DE LESION DE CUERPO CILIAR VIA INTERNA </w:t>
            </w:r>
          </w:p>
        </w:tc>
        <w:tc>
          <w:tcPr>
            <w:tcW w:w="992" w:type="dxa"/>
            <w:shd w:val="clear" w:color="auto" w:fill="auto"/>
            <w:noWrap/>
            <w:vAlign w:val="center"/>
            <w:hideMark/>
          </w:tcPr>
          <w:p w14:paraId="3D79DBC4"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471.736 </w:t>
            </w:r>
          </w:p>
        </w:tc>
        <w:tc>
          <w:tcPr>
            <w:tcW w:w="3056" w:type="dxa"/>
            <w:shd w:val="clear" w:color="auto" w:fill="auto"/>
            <w:vAlign w:val="center"/>
            <w:hideMark/>
          </w:tcPr>
          <w:p w14:paraId="06F0C5D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C9F9609" w14:textId="77777777" w:rsidTr="00C14E78">
        <w:trPr>
          <w:trHeight w:val="20"/>
        </w:trPr>
        <w:tc>
          <w:tcPr>
            <w:tcW w:w="475" w:type="dxa"/>
            <w:shd w:val="clear" w:color="auto" w:fill="auto"/>
            <w:noWrap/>
            <w:vAlign w:val="center"/>
            <w:hideMark/>
          </w:tcPr>
          <w:p w14:paraId="05CCBDA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175 </w:t>
            </w:r>
          </w:p>
        </w:tc>
        <w:tc>
          <w:tcPr>
            <w:tcW w:w="938" w:type="dxa"/>
            <w:shd w:val="clear" w:color="auto" w:fill="auto"/>
            <w:noWrap/>
            <w:vAlign w:val="center"/>
            <w:hideMark/>
          </w:tcPr>
          <w:p w14:paraId="1A95A5F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124304</w:t>
            </w:r>
          </w:p>
        </w:tc>
        <w:tc>
          <w:tcPr>
            <w:tcW w:w="4599" w:type="dxa"/>
            <w:shd w:val="clear" w:color="auto" w:fill="auto"/>
            <w:vAlign w:val="center"/>
            <w:hideMark/>
          </w:tcPr>
          <w:p w14:paraId="7A0BA6F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ABLACION DE LESION DE CUERPO CILIAR VIA EXTERNA </w:t>
            </w:r>
          </w:p>
        </w:tc>
        <w:tc>
          <w:tcPr>
            <w:tcW w:w="992" w:type="dxa"/>
            <w:shd w:val="clear" w:color="auto" w:fill="auto"/>
            <w:noWrap/>
            <w:vAlign w:val="center"/>
            <w:hideMark/>
          </w:tcPr>
          <w:p w14:paraId="00D53D1A"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463.037 </w:t>
            </w:r>
          </w:p>
        </w:tc>
        <w:tc>
          <w:tcPr>
            <w:tcW w:w="3056" w:type="dxa"/>
            <w:shd w:val="clear" w:color="auto" w:fill="auto"/>
            <w:vAlign w:val="center"/>
            <w:hideMark/>
          </w:tcPr>
          <w:p w14:paraId="0F95B07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C01E0B4" w14:textId="77777777" w:rsidTr="00C14E78">
        <w:trPr>
          <w:trHeight w:val="20"/>
        </w:trPr>
        <w:tc>
          <w:tcPr>
            <w:tcW w:w="475" w:type="dxa"/>
            <w:shd w:val="clear" w:color="auto" w:fill="auto"/>
            <w:noWrap/>
            <w:vAlign w:val="center"/>
            <w:hideMark/>
          </w:tcPr>
          <w:p w14:paraId="114BCFC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176 </w:t>
            </w:r>
          </w:p>
        </w:tc>
        <w:tc>
          <w:tcPr>
            <w:tcW w:w="938" w:type="dxa"/>
            <w:shd w:val="clear" w:color="auto" w:fill="auto"/>
            <w:noWrap/>
            <w:vAlign w:val="center"/>
            <w:hideMark/>
          </w:tcPr>
          <w:p w14:paraId="246F6C0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124401</w:t>
            </w:r>
          </w:p>
        </w:tc>
        <w:tc>
          <w:tcPr>
            <w:tcW w:w="4599" w:type="dxa"/>
            <w:shd w:val="clear" w:color="auto" w:fill="auto"/>
            <w:vAlign w:val="center"/>
            <w:hideMark/>
          </w:tcPr>
          <w:p w14:paraId="618EF9E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RESECCION DE LESION O TUMOR EN CUERPO CILIAR </w:t>
            </w:r>
          </w:p>
        </w:tc>
        <w:tc>
          <w:tcPr>
            <w:tcW w:w="992" w:type="dxa"/>
            <w:shd w:val="clear" w:color="auto" w:fill="auto"/>
            <w:noWrap/>
            <w:vAlign w:val="center"/>
            <w:hideMark/>
          </w:tcPr>
          <w:p w14:paraId="7DF4D796"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298.779 </w:t>
            </w:r>
          </w:p>
        </w:tc>
        <w:tc>
          <w:tcPr>
            <w:tcW w:w="3056" w:type="dxa"/>
            <w:shd w:val="clear" w:color="auto" w:fill="auto"/>
            <w:vAlign w:val="center"/>
            <w:hideMark/>
          </w:tcPr>
          <w:p w14:paraId="34FF94F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B319948" w14:textId="77777777" w:rsidTr="00C14E78">
        <w:trPr>
          <w:trHeight w:val="20"/>
        </w:trPr>
        <w:tc>
          <w:tcPr>
            <w:tcW w:w="475" w:type="dxa"/>
            <w:shd w:val="clear" w:color="auto" w:fill="auto"/>
            <w:noWrap/>
            <w:vAlign w:val="center"/>
            <w:hideMark/>
          </w:tcPr>
          <w:p w14:paraId="7F163C9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177 </w:t>
            </w:r>
          </w:p>
        </w:tc>
        <w:tc>
          <w:tcPr>
            <w:tcW w:w="938" w:type="dxa"/>
            <w:shd w:val="clear" w:color="auto" w:fill="auto"/>
            <w:noWrap/>
            <w:vAlign w:val="center"/>
            <w:hideMark/>
          </w:tcPr>
          <w:p w14:paraId="131F7FF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124402</w:t>
            </w:r>
          </w:p>
        </w:tc>
        <w:tc>
          <w:tcPr>
            <w:tcW w:w="4599" w:type="dxa"/>
            <w:shd w:val="clear" w:color="auto" w:fill="auto"/>
            <w:vAlign w:val="center"/>
            <w:hideMark/>
          </w:tcPr>
          <w:p w14:paraId="3A7C099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IRIDOCICLECTOMIA </w:t>
            </w:r>
          </w:p>
        </w:tc>
        <w:tc>
          <w:tcPr>
            <w:tcW w:w="992" w:type="dxa"/>
            <w:shd w:val="clear" w:color="auto" w:fill="auto"/>
            <w:noWrap/>
            <w:vAlign w:val="center"/>
            <w:hideMark/>
          </w:tcPr>
          <w:p w14:paraId="6007A3AF"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908.728 </w:t>
            </w:r>
          </w:p>
        </w:tc>
        <w:tc>
          <w:tcPr>
            <w:tcW w:w="3056" w:type="dxa"/>
            <w:shd w:val="clear" w:color="auto" w:fill="auto"/>
            <w:vAlign w:val="center"/>
            <w:hideMark/>
          </w:tcPr>
          <w:p w14:paraId="201F489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04AC317" w14:textId="77777777" w:rsidTr="00C14E78">
        <w:trPr>
          <w:trHeight w:val="20"/>
        </w:trPr>
        <w:tc>
          <w:tcPr>
            <w:tcW w:w="475" w:type="dxa"/>
            <w:shd w:val="clear" w:color="auto" w:fill="auto"/>
            <w:noWrap/>
            <w:vAlign w:val="center"/>
            <w:hideMark/>
          </w:tcPr>
          <w:p w14:paraId="68D24EB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178 </w:t>
            </w:r>
          </w:p>
        </w:tc>
        <w:tc>
          <w:tcPr>
            <w:tcW w:w="938" w:type="dxa"/>
            <w:shd w:val="clear" w:color="auto" w:fill="auto"/>
            <w:noWrap/>
            <w:vAlign w:val="center"/>
            <w:hideMark/>
          </w:tcPr>
          <w:p w14:paraId="6722FAE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125101</w:t>
            </w:r>
          </w:p>
        </w:tc>
        <w:tc>
          <w:tcPr>
            <w:tcW w:w="4599" w:type="dxa"/>
            <w:shd w:val="clear" w:color="auto" w:fill="auto"/>
            <w:vAlign w:val="center"/>
            <w:hideMark/>
          </w:tcPr>
          <w:p w14:paraId="43FF644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GONIOTOMIA </w:t>
            </w:r>
          </w:p>
        </w:tc>
        <w:tc>
          <w:tcPr>
            <w:tcW w:w="992" w:type="dxa"/>
            <w:shd w:val="clear" w:color="auto" w:fill="auto"/>
            <w:noWrap/>
            <w:vAlign w:val="center"/>
            <w:hideMark/>
          </w:tcPr>
          <w:p w14:paraId="3D0CB8D9"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1.770.551 </w:t>
            </w:r>
          </w:p>
        </w:tc>
        <w:tc>
          <w:tcPr>
            <w:tcW w:w="3056" w:type="dxa"/>
            <w:shd w:val="clear" w:color="auto" w:fill="auto"/>
            <w:vAlign w:val="center"/>
            <w:hideMark/>
          </w:tcPr>
          <w:p w14:paraId="2C1C2F2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97886F9" w14:textId="77777777" w:rsidTr="00C14E78">
        <w:trPr>
          <w:trHeight w:val="20"/>
        </w:trPr>
        <w:tc>
          <w:tcPr>
            <w:tcW w:w="475" w:type="dxa"/>
            <w:shd w:val="clear" w:color="auto" w:fill="auto"/>
            <w:noWrap/>
            <w:vAlign w:val="center"/>
            <w:hideMark/>
          </w:tcPr>
          <w:p w14:paraId="5F2B18D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179 </w:t>
            </w:r>
          </w:p>
        </w:tc>
        <w:tc>
          <w:tcPr>
            <w:tcW w:w="938" w:type="dxa"/>
            <w:shd w:val="clear" w:color="auto" w:fill="auto"/>
            <w:noWrap/>
            <w:vAlign w:val="center"/>
            <w:hideMark/>
          </w:tcPr>
          <w:p w14:paraId="136558B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125401</w:t>
            </w:r>
          </w:p>
        </w:tc>
        <w:tc>
          <w:tcPr>
            <w:tcW w:w="4599" w:type="dxa"/>
            <w:shd w:val="clear" w:color="auto" w:fill="auto"/>
            <w:vAlign w:val="center"/>
            <w:hideMark/>
          </w:tcPr>
          <w:p w14:paraId="3208043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TRABECULOTOMIA </w:t>
            </w:r>
          </w:p>
        </w:tc>
        <w:tc>
          <w:tcPr>
            <w:tcW w:w="992" w:type="dxa"/>
            <w:shd w:val="clear" w:color="auto" w:fill="auto"/>
            <w:noWrap/>
            <w:vAlign w:val="center"/>
            <w:hideMark/>
          </w:tcPr>
          <w:p w14:paraId="4B6F62AF"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374.030 </w:t>
            </w:r>
          </w:p>
        </w:tc>
        <w:tc>
          <w:tcPr>
            <w:tcW w:w="3056" w:type="dxa"/>
            <w:shd w:val="clear" w:color="auto" w:fill="auto"/>
            <w:vAlign w:val="center"/>
            <w:hideMark/>
          </w:tcPr>
          <w:p w14:paraId="0B29B10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6E7B99C" w14:textId="77777777" w:rsidTr="00C14E78">
        <w:trPr>
          <w:trHeight w:val="20"/>
        </w:trPr>
        <w:tc>
          <w:tcPr>
            <w:tcW w:w="475" w:type="dxa"/>
            <w:shd w:val="clear" w:color="auto" w:fill="auto"/>
            <w:noWrap/>
            <w:vAlign w:val="center"/>
            <w:hideMark/>
          </w:tcPr>
          <w:p w14:paraId="7FDED1D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180 </w:t>
            </w:r>
          </w:p>
        </w:tc>
        <w:tc>
          <w:tcPr>
            <w:tcW w:w="938" w:type="dxa"/>
            <w:shd w:val="clear" w:color="auto" w:fill="auto"/>
            <w:noWrap/>
            <w:vAlign w:val="center"/>
            <w:hideMark/>
          </w:tcPr>
          <w:p w14:paraId="2225786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125501</w:t>
            </w:r>
          </w:p>
        </w:tc>
        <w:tc>
          <w:tcPr>
            <w:tcW w:w="4599" w:type="dxa"/>
            <w:shd w:val="clear" w:color="auto" w:fill="auto"/>
            <w:vAlign w:val="center"/>
            <w:hideMark/>
          </w:tcPr>
          <w:p w14:paraId="1288E9F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CICLODIALISIS (DESINSERCION PARCIAL DEL CUERPO CILIAR) </w:t>
            </w:r>
          </w:p>
        </w:tc>
        <w:tc>
          <w:tcPr>
            <w:tcW w:w="992" w:type="dxa"/>
            <w:shd w:val="clear" w:color="auto" w:fill="auto"/>
            <w:noWrap/>
            <w:vAlign w:val="center"/>
            <w:hideMark/>
          </w:tcPr>
          <w:p w14:paraId="4ED75A62"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1.039.760 </w:t>
            </w:r>
          </w:p>
        </w:tc>
        <w:tc>
          <w:tcPr>
            <w:tcW w:w="3056" w:type="dxa"/>
            <w:shd w:val="clear" w:color="auto" w:fill="auto"/>
            <w:vAlign w:val="center"/>
            <w:hideMark/>
          </w:tcPr>
          <w:p w14:paraId="36B3484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3FC3E90C" w14:textId="77777777" w:rsidTr="00C14E78">
        <w:trPr>
          <w:trHeight w:val="20"/>
        </w:trPr>
        <w:tc>
          <w:tcPr>
            <w:tcW w:w="475" w:type="dxa"/>
            <w:shd w:val="clear" w:color="auto" w:fill="auto"/>
            <w:noWrap/>
            <w:vAlign w:val="center"/>
            <w:hideMark/>
          </w:tcPr>
          <w:p w14:paraId="52C860E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181 </w:t>
            </w:r>
          </w:p>
        </w:tc>
        <w:tc>
          <w:tcPr>
            <w:tcW w:w="938" w:type="dxa"/>
            <w:shd w:val="clear" w:color="auto" w:fill="auto"/>
            <w:noWrap/>
            <w:vAlign w:val="center"/>
            <w:hideMark/>
          </w:tcPr>
          <w:p w14:paraId="6C3A3F7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126301</w:t>
            </w:r>
          </w:p>
        </w:tc>
        <w:tc>
          <w:tcPr>
            <w:tcW w:w="4599" w:type="dxa"/>
            <w:shd w:val="clear" w:color="auto" w:fill="auto"/>
            <w:vAlign w:val="center"/>
            <w:hideMark/>
          </w:tcPr>
          <w:p w14:paraId="11A2290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TRABECULECTOMIA AB-EXTERNO </w:t>
            </w:r>
          </w:p>
        </w:tc>
        <w:tc>
          <w:tcPr>
            <w:tcW w:w="992" w:type="dxa"/>
            <w:shd w:val="clear" w:color="auto" w:fill="auto"/>
            <w:noWrap/>
            <w:vAlign w:val="center"/>
            <w:hideMark/>
          </w:tcPr>
          <w:p w14:paraId="34D99E53"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1.012.565 </w:t>
            </w:r>
          </w:p>
        </w:tc>
        <w:tc>
          <w:tcPr>
            <w:tcW w:w="3056" w:type="dxa"/>
            <w:shd w:val="clear" w:color="auto" w:fill="auto"/>
            <w:vAlign w:val="center"/>
            <w:hideMark/>
          </w:tcPr>
          <w:p w14:paraId="1B9BB6E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89F131B" w14:textId="77777777" w:rsidTr="00C14E78">
        <w:trPr>
          <w:trHeight w:val="20"/>
        </w:trPr>
        <w:tc>
          <w:tcPr>
            <w:tcW w:w="475" w:type="dxa"/>
            <w:shd w:val="clear" w:color="auto" w:fill="auto"/>
            <w:noWrap/>
            <w:vAlign w:val="center"/>
            <w:hideMark/>
          </w:tcPr>
          <w:p w14:paraId="59D04F3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182 </w:t>
            </w:r>
          </w:p>
        </w:tc>
        <w:tc>
          <w:tcPr>
            <w:tcW w:w="938" w:type="dxa"/>
            <w:shd w:val="clear" w:color="auto" w:fill="auto"/>
            <w:noWrap/>
            <w:vAlign w:val="center"/>
            <w:hideMark/>
          </w:tcPr>
          <w:p w14:paraId="277CEE3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126302</w:t>
            </w:r>
          </w:p>
        </w:tc>
        <w:tc>
          <w:tcPr>
            <w:tcW w:w="4599" w:type="dxa"/>
            <w:shd w:val="clear" w:color="auto" w:fill="auto"/>
            <w:vAlign w:val="center"/>
            <w:hideMark/>
          </w:tcPr>
          <w:p w14:paraId="7ECB950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ESCLERECTOMIA PROFUNDA NO PENETRANTE </w:t>
            </w:r>
          </w:p>
        </w:tc>
        <w:tc>
          <w:tcPr>
            <w:tcW w:w="992" w:type="dxa"/>
            <w:shd w:val="clear" w:color="auto" w:fill="auto"/>
            <w:noWrap/>
            <w:vAlign w:val="center"/>
            <w:hideMark/>
          </w:tcPr>
          <w:p w14:paraId="36B02C8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1.012.565 </w:t>
            </w:r>
          </w:p>
        </w:tc>
        <w:tc>
          <w:tcPr>
            <w:tcW w:w="3056" w:type="dxa"/>
            <w:shd w:val="clear" w:color="auto" w:fill="auto"/>
            <w:vAlign w:val="center"/>
            <w:hideMark/>
          </w:tcPr>
          <w:p w14:paraId="1FA7EF9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EC458D2" w14:textId="77777777" w:rsidTr="00C14E78">
        <w:trPr>
          <w:trHeight w:val="20"/>
        </w:trPr>
        <w:tc>
          <w:tcPr>
            <w:tcW w:w="475" w:type="dxa"/>
            <w:shd w:val="clear" w:color="auto" w:fill="auto"/>
            <w:noWrap/>
            <w:vAlign w:val="center"/>
            <w:hideMark/>
          </w:tcPr>
          <w:p w14:paraId="59AC9C7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183 </w:t>
            </w:r>
          </w:p>
        </w:tc>
        <w:tc>
          <w:tcPr>
            <w:tcW w:w="938" w:type="dxa"/>
            <w:shd w:val="clear" w:color="auto" w:fill="auto"/>
            <w:noWrap/>
            <w:vAlign w:val="center"/>
            <w:hideMark/>
          </w:tcPr>
          <w:p w14:paraId="4DFB812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126303</w:t>
            </w:r>
          </w:p>
        </w:tc>
        <w:tc>
          <w:tcPr>
            <w:tcW w:w="4599" w:type="dxa"/>
            <w:shd w:val="clear" w:color="auto" w:fill="auto"/>
            <w:vAlign w:val="center"/>
            <w:hideMark/>
          </w:tcPr>
          <w:p w14:paraId="4495D18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VISCOCANALOSTOMIA </w:t>
            </w:r>
          </w:p>
        </w:tc>
        <w:tc>
          <w:tcPr>
            <w:tcW w:w="992" w:type="dxa"/>
            <w:shd w:val="clear" w:color="auto" w:fill="auto"/>
            <w:noWrap/>
            <w:vAlign w:val="center"/>
            <w:hideMark/>
          </w:tcPr>
          <w:p w14:paraId="49194124"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826.421 </w:t>
            </w:r>
          </w:p>
        </w:tc>
        <w:tc>
          <w:tcPr>
            <w:tcW w:w="3056" w:type="dxa"/>
            <w:shd w:val="clear" w:color="auto" w:fill="auto"/>
            <w:vAlign w:val="center"/>
            <w:hideMark/>
          </w:tcPr>
          <w:p w14:paraId="68E4DB7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36283348" w14:textId="77777777" w:rsidTr="00C14E78">
        <w:trPr>
          <w:trHeight w:val="20"/>
        </w:trPr>
        <w:tc>
          <w:tcPr>
            <w:tcW w:w="475" w:type="dxa"/>
            <w:shd w:val="clear" w:color="auto" w:fill="auto"/>
            <w:noWrap/>
            <w:vAlign w:val="center"/>
            <w:hideMark/>
          </w:tcPr>
          <w:p w14:paraId="3D903C0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lastRenderedPageBreak/>
              <w:t xml:space="preserve">            184 </w:t>
            </w:r>
          </w:p>
        </w:tc>
        <w:tc>
          <w:tcPr>
            <w:tcW w:w="938" w:type="dxa"/>
            <w:shd w:val="clear" w:color="auto" w:fill="auto"/>
            <w:noWrap/>
            <w:vAlign w:val="center"/>
            <w:hideMark/>
          </w:tcPr>
          <w:p w14:paraId="615C3DF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126304</w:t>
            </w:r>
          </w:p>
        </w:tc>
        <w:tc>
          <w:tcPr>
            <w:tcW w:w="4599" w:type="dxa"/>
            <w:shd w:val="clear" w:color="auto" w:fill="auto"/>
            <w:vAlign w:val="center"/>
            <w:hideMark/>
          </w:tcPr>
          <w:p w14:paraId="2AC25A5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CANALOPLASTIA </w:t>
            </w:r>
          </w:p>
        </w:tc>
        <w:tc>
          <w:tcPr>
            <w:tcW w:w="992" w:type="dxa"/>
            <w:shd w:val="clear" w:color="auto" w:fill="auto"/>
            <w:noWrap/>
            <w:vAlign w:val="center"/>
            <w:hideMark/>
          </w:tcPr>
          <w:p w14:paraId="570FD86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1.347.034 </w:t>
            </w:r>
          </w:p>
        </w:tc>
        <w:tc>
          <w:tcPr>
            <w:tcW w:w="3056" w:type="dxa"/>
            <w:shd w:val="clear" w:color="auto" w:fill="auto"/>
            <w:vAlign w:val="center"/>
            <w:hideMark/>
          </w:tcPr>
          <w:p w14:paraId="15ECBD5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3FC1A9A" w14:textId="77777777" w:rsidTr="00C14E78">
        <w:trPr>
          <w:trHeight w:val="20"/>
        </w:trPr>
        <w:tc>
          <w:tcPr>
            <w:tcW w:w="475" w:type="dxa"/>
            <w:shd w:val="clear" w:color="auto" w:fill="auto"/>
            <w:noWrap/>
            <w:vAlign w:val="center"/>
            <w:hideMark/>
          </w:tcPr>
          <w:p w14:paraId="3F441CF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185 </w:t>
            </w:r>
          </w:p>
        </w:tc>
        <w:tc>
          <w:tcPr>
            <w:tcW w:w="938" w:type="dxa"/>
            <w:shd w:val="clear" w:color="auto" w:fill="auto"/>
            <w:noWrap/>
            <w:vAlign w:val="center"/>
            <w:hideMark/>
          </w:tcPr>
          <w:p w14:paraId="3318C27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126403</w:t>
            </w:r>
          </w:p>
        </w:tc>
        <w:tc>
          <w:tcPr>
            <w:tcW w:w="4599" w:type="dxa"/>
            <w:shd w:val="clear" w:color="auto" w:fill="auto"/>
            <w:vAlign w:val="center"/>
            <w:hideMark/>
          </w:tcPr>
          <w:p w14:paraId="57EA388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TRABECULECTOMIA CONVENCIONAL </w:t>
            </w:r>
          </w:p>
        </w:tc>
        <w:tc>
          <w:tcPr>
            <w:tcW w:w="992" w:type="dxa"/>
            <w:shd w:val="clear" w:color="auto" w:fill="auto"/>
            <w:noWrap/>
            <w:vAlign w:val="center"/>
            <w:hideMark/>
          </w:tcPr>
          <w:p w14:paraId="5EBD0E43"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1.347.034 </w:t>
            </w:r>
          </w:p>
        </w:tc>
        <w:tc>
          <w:tcPr>
            <w:tcW w:w="3056" w:type="dxa"/>
            <w:shd w:val="clear" w:color="auto" w:fill="auto"/>
            <w:vAlign w:val="center"/>
            <w:hideMark/>
          </w:tcPr>
          <w:p w14:paraId="15D914B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6F979CF" w14:textId="77777777" w:rsidTr="00C14E78">
        <w:trPr>
          <w:trHeight w:val="20"/>
        </w:trPr>
        <w:tc>
          <w:tcPr>
            <w:tcW w:w="475" w:type="dxa"/>
            <w:shd w:val="clear" w:color="auto" w:fill="auto"/>
            <w:noWrap/>
            <w:vAlign w:val="center"/>
            <w:hideMark/>
          </w:tcPr>
          <w:p w14:paraId="39955E4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186 </w:t>
            </w:r>
          </w:p>
        </w:tc>
        <w:tc>
          <w:tcPr>
            <w:tcW w:w="938" w:type="dxa"/>
            <w:shd w:val="clear" w:color="auto" w:fill="auto"/>
            <w:noWrap/>
            <w:vAlign w:val="center"/>
            <w:hideMark/>
          </w:tcPr>
          <w:p w14:paraId="324EF64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126601</w:t>
            </w:r>
          </w:p>
        </w:tc>
        <w:tc>
          <w:tcPr>
            <w:tcW w:w="4599" w:type="dxa"/>
            <w:shd w:val="clear" w:color="auto" w:fill="auto"/>
            <w:vAlign w:val="center"/>
            <w:hideMark/>
          </w:tcPr>
          <w:p w14:paraId="1A4AE0E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REVISION DE AMPOLLA FILTRANTE </w:t>
            </w:r>
          </w:p>
        </w:tc>
        <w:tc>
          <w:tcPr>
            <w:tcW w:w="992" w:type="dxa"/>
            <w:shd w:val="clear" w:color="auto" w:fill="auto"/>
            <w:noWrap/>
            <w:vAlign w:val="center"/>
            <w:hideMark/>
          </w:tcPr>
          <w:p w14:paraId="7B0AAFEF"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827.646 </w:t>
            </w:r>
          </w:p>
        </w:tc>
        <w:tc>
          <w:tcPr>
            <w:tcW w:w="3056" w:type="dxa"/>
            <w:shd w:val="clear" w:color="auto" w:fill="auto"/>
            <w:vAlign w:val="center"/>
            <w:hideMark/>
          </w:tcPr>
          <w:p w14:paraId="640C4D2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C7244F1" w14:textId="77777777" w:rsidTr="00C14E78">
        <w:trPr>
          <w:trHeight w:val="20"/>
        </w:trPr>
        <w:tc>
          <w:tcPr>
            <w:tcW w:w="475" w:type="dxa"/>
            <w:shd w:val="clear" w:color="auto" w:fill="auto"/>
            <w:noWrap/>
            <w:vAlign w:val="center"/>
            <w:hideMark/>
          </w:tcPr>
          <w:p w14:paraId="6BC2D87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187 </w:t>
            </w:r>
          </w:p>
        </w:tc>
        <w:tc>
          <w:tcPr>
            <w:tcW w:w="938" w:type="dxa"/>
            <w:shd w:val="clear" w:color="auto" w:fill="auto"/>
            <w:noWrap/>
            <w:vAlign w:val="center"/>
            <w:hideMark/>
          </w:tcPr>
          <w:p w14:paraId="2CF6EDA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126602</w:t>
            </w:r>
          </w:p>
        </w:tc>
        <w:tc>
          <w:tcPr>
            <w:tcW w:w="4599" w:type="dxa"/>
            <w:shd w:val="clear" w:color="auto" w:fill="auto"/>
            <w:vAlign w:val="center"/>
            <w:hideMark/>
          </w:tcPr>
          <w:p w14:paraId="1808D25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SUTURA DE COMPRESION DE AMPOLLA FILTRANTE </w:t>
            </w:r>
          </w:p>
        </w:tc>
        <w:tc>
          <w:tcPr>
            <w:tcW w:w="992" w:type="dxa"/>
            <w:shd w:val="clear" w:color="auto" w:fill="auto"/>
            <w:noWrap/>
            <w:vAlign w:val="center"/>
            <w:hideMark/>
          </w:tcPr>
          <w:p w14:paraId="03BCFDB5"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759.968 </w:t>
            </w:r>
          </w:p>
        </w:tc>
        <w:tc>
          <w:tcPr>
            <w:tcW w:w="3056" w:type="dxa"/>
            <w:shd w:val="clear" w:color="auto" w:fill="auto"/>
            <w:vAlign w:val="center"/>
            <w:hideMark/>
          </w:tcPr>
          <w:p w14:paraId="045DC59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34DBF5CE" w14:textId="77777777" w:rsidTr="00C14E78">
        <w:trPr>
          <w:trHeight w:val="20"/>
        </w:trPr>
        <w:tc>
          <w:tcPr>
            <w:tcW w:w="475" w:type="dxa"/>
            <w:shd w:val="clear" w:color="auto" w:fill="auto"/>
            <w:noWrap/>
            <w:vAlign w:val="center"/>
            <w:hideMark/>
          </w:tcPr>
          <w:p w14:paraId="66CB9A8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188 </w:t>
            </w:r>
          </w:p>
        </w:tc>
        <w:tc>
          <w:tcPr>
            <w:tcW w:w="938" w:type="dxa"/>
            <w:shd w:val="clear" w:color="auto" w:fill="auto"/>
            <w:noWrap/>
            <w:vAlign w:val="center"/>
            <w:hideMark/>
          </w:tcPr>
          <w:p w14:paraId="2BF42A1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126603</w:t>
            </w:r>
          </w:p>
        </w:tc>
        <w:tc>
          <w:tcPr>
            <w:tcW w:w="4599" w:type="dxa"/>
            <w:shd w:val="clear" w:color="auto" w:fill="auto"/>
            <w:vAlign w:val="center"/>
            <w:hideMark/>
          </w:tcPr>
          <w:p w14:paraId="50FFE0F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SUTUROLISIS SUBCONJUNTIVAL DE COLGAJO ESCLERAL ASISTIDA </w:t>
            </w:r>
          </w:p>
        </w:tc>
        <w:tc>
          <w:tcPr>
            <w:tcW w:w="992" w:type="dxa"/>
            <w:shd w:val="clear" w:color="auto" w:fill="auto"/>
            <w:noWrap/>
            <w:vAlign w:val="center"/>
            <w:hideMark/>
          </w:tcPr>
          <w:p w14:paraId="3EAF2242"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628.877 </w:t>
            </w:r>
          </w:p>
        </w:tc>
        <w:tc>
          <w:tcPr>
            <w:tcW w:w="3056" w:type="dxa"/>
            <w:shd w:val="clear" w:color="auto" w:fill="auto"/>
            <w:vAlign w:val="center"/>
            <w:hideMark/>
          </w:tcPr>
          <w:p w14:paraId="5FC21CE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498F6EC" w14:textId="77777777" w:rsidTr="00C14E78">
        <w:trPr>
          <w:trHeight w:val="20"/>
        </w:trPr>
        <w:tc>
          <w:tcPr>
            <w:tcW w:w="475" w:type="dxa"/>
            <w:shd w:val="clear" w:color="auto" w:fill="auto"/>
            <w:noWrap/>
            <w:vAlign w:val="center"/>
            <w:hideMark/>
          </w:tcPr>
          <w:p w14:paraId="7571AD8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189 </w:t>
            </w:r>
          </w:p>
        </w:tc>
        <w:tc>
          <w:tcPr>
            <w:tcW w:w="938" w:type="dxa"/>
            <w:shd w:val="clear" w:color="auto" w:fill="auto"/>
            <w:noWrap/>
            <w:vAlign w:val="center"/>
            <w:hideMark/>
          </w:tcPr>
          <w:p w14:paraId="251B487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126604</w:t>
            </w:r>
          </w:p>
        </w:tc>
        <w:tc>
          <w:tcPr>
            <w:tcW w:w="4599" w:type="dxa"/>
            <w:shd w:val="clear" w:color="auto" w:fill="auto"/>
            <w:vAlign w:val="center"/>
            <w:hideMark/>
          </w:tcPr>
          <w:p w14:paraId="22B80C6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LIBERACION DE OBSTRUCCION DE VENTANA FILTRANTE ASISTIDA </w:t>
            </w:r>
          </w:p>
        </w:tc>
        <w:tc>
          <w:tcPr>
            <w:tcW w:w="992" w:type="dxa"/>
            <w:shd w:val="clear" w:color="auto" w:fill="auto"/>
            <w:noWrap/>
            <w:vAlign w:val="center"/>
            <w:hideMark/>
          </w:tcPr>
          <w:p w14:paraId="7A8A211D"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543.304 </w:t>
            </w:r>
          </w:p>
        </w:tc>
        <w:tc>
          <w:tcPr>
            <w:tcW w:w="3056" w:type="dxa"/>
            <w:shd w:val="clear" w:color="auto" w:fill="auto"/>
            <w:vAlign w:val="center"/>
            <w:hideMark/>
          </w:tcPr>
          <w:p w14:paraId="20255E2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85475D4" w14:textId="77777777" w:rsidTr="00C14E78">
        <w:trPr>
          <w:trHeight w:val="20"/>
        </w:trPr>
        <w:tc>
          <w:tcPr>
            <w:tcW w:w="475" w:type="dxa"/>
            <w:shd w:val="clear" w:color="auto" w:fill="auto"/>
            <w:noWrap/>
            <w:vAlign w:val="center"/>
            <w:hideMark/>
          </w:tcPr>
          <w:p w14:paraId="0B459AE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190 </w:t>
            </w:r>
          </w:p>
        </w:tc>
        <w:tc>
          <w:tcPr>
            <w:tcW w:w="938" w:type="dxa"/>
            <w:shd w:val="clear" w:color="auto" w:fill="auto"/>
            <w:noWrap/>
            <w:vAlign w:val="center"/>
            <w:hideMark/>
          </w:tcPr>
          <w:p w14:paraId="085410E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126702</w:t>
            </w:r>
          </w:p>
        </w:tc>
        <w:tc>
          <w:tcPr>
            <w:tcW w:w="4599" w:type="dxa"/>
            <w:shd w:val="clear" w:color="auto" w:fill="auto"/>
            <w:vAlign w:val="center"/>
            <w:hideMark/>
          </w:tcPr>
          <w:p w14:paraId="1C18E28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INSERCION DE DISPOSITIVO ANCLADO A ESCLERA </w:t>
            </w:r>
          </w:p>
        </w:tc>
        <w:tc>
          <w:tcPr>
            <w:tcW w:w="992" w:type="dxa"/>
            <w:shd w:val="clear" w:color="auto" w:fill="auto"/>
            <w:noWrap/>
            <w:vAlign w:val="center"/>
            <w:hideMark/>
          </w:tcPr>
          <w:p w14:paraId="4B467592"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1.707.880 </w:t>
            </w:r>
          </w:p>
        </w:tc>
        <w:tc>
          <w:tcPr>
            <w:tcW w:w="3056" w:type="dxa"/>
            <w:shd w:val="clear" w:color="auto" w:fill="auto"/>
            <w:vAlign w:val="center"/>
            <w:hideMark/>
          </w:tcPr>
          <w:p w14:paraId="69193D6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xml:space="preserve">, Derecho De Sala y Materiales. No Incluye La </w:t>
            </w:r>
            <w:proofErr w:type="spellStart"/>
            <w:r w:rsidRPr="00C14E78">
              <w:rPr>
                <w:rFonts w:ascii="Arial" w:eastAsia="Times New Roman" w:hAnsi="Arial" w:cs="Arial"/>
                <w:color w:val="000000"/>
                <w:sz w:val="14"/>
                <w:szCs w:val="10"/>
                <w:lang w:eastAsia="es-CO"/>
              </w:rPr>
              <w:t>Valvula</w:t>
            </w:r>
            <w:proofErr w:type="spellEnd"/>
            <w:r w:rsidRPr="00C14E78">
              <w:rPr>
                <w:rFonts w:ascii="Arial" w:eastAsia="Times New Roman" w:hAnsi="Arial" w:cs="Arial"/>
                <w:color w:val="000000"/>
                <w:sz w:val="14"/>
                <w:szCs w:val="10"/>
                <w:lang w:eastAsia="es-CO"/>
              </w:rPr>
              <w:t xml:space="preserve"> De Ahmed</w:t>
            </w:r>
          </w:p>
        </w:tc>
      </w:tr>
      <w:tr w:rsidR="00DD2C3A" w:rsidRPr="00C14E78" w14:paraId="606E613E" w14:textId="77777777" w:rsidTr="00C14E78">
        <w:trPr>
          <w:trHeight w:val="20"/>
        </w:trPr>
        <w:tc>
          <w:tcPr>
            <w:tcW w:w="475" w:type="dxa"/>
            <w:shd w:val="clear" w:color="auto" w:fill="auto"/>
            <w:noWrap/>
            <w:vAlign w:val="center"/>
            <w:hideMark/>
          </w:tcPr>
          <w:p w14:paraId="2B38F35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191 </w:t>
            </w:r>
          </w:p>
        </w:tc>
        <w:tc>
          <w:tcPr>
            <w:tcW w:w="938" w:type="dxa"/>
            <w:shd w:val="clear" w:color="auto" w:fill="auto"/>
            <w:noWrap/>
            <w:vAlign w:val="center"/>
            <w:hideMark/>
          </w:tcPr>
          <w:p w14:paraId="42DC730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126703</w:t>
            </w:r>
          </w:p>
        </w:tc>
        <w:tc>
          <w:tcPr>
            <w:tcW w:w="4599" w:type="dxa"/>
            <w:shd w:val="clear" w:color="auto" w:fill="auto"/>
            <w:vAlign w:val="center"/>
            <w:hideMark/>
          </w:tcPr>
          <w:p w14:paraId="1E368BC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INSERCION DE DISPOSITIVO VIA GONIOSCOPICA </w:t>
            </w:r>
          </w:p>
        </w:tc>
        <w:tc>
          <w:tcPr>
            <w:tcW w:w="992" w:type="dxa"/>
            <w:shd w:val="clear" w:color="auto" w:fill="auto"/>
            <w:noWrap/>
            <w:vAlign w:val="center"/>
            <w:hideMark/>
          </w:tcPr>
          <w:p w14:paraId="48EA38E2"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260.923 </w:t>
            </w:r>
          </w:p>
        </w:tc>
        <w:tc>
          <w:tcPr>
            <w:tcW w:w="3056" w:type="dxa"/>
            <w:shd w:val="clear" w:color="auto" w:fill="auto"/>
            <w:vAlign w:val="center"/>
            <w:hideMark/>
          </w:tcPr>
          <w:p w14:paraId="5C95230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 No Incluye El Dispositivo</w:t>
            </w:r>
          </w:p>
        </w:tc>
      </w:tr>
      <w:tr w:rsidR="00DD2C3A" w:rsidRPr="00C14E78" w14:paraId="1E264054" w14:textId="77777777" w:rsidTr="00C14E78">
        <w:trPr>
          <w:trHeight w:val="20"/>
        </w:trPr>
        <w:tc>
          <w:tcPr>
            <w:tcW w:w="475" w:type="dxa"/>
            <w:shd w:val="clear" w:color="auto" w:fill="auto"/>
            <w:noWrap/>
            <w:vAlign w:val="center"/>
            <w:hideMark/>
          </w:tcPr>
          <w:p w14:paraId="0595783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192 </w:t>
            </w:r>
          </w:p>
        </w:tc>
        <w:tc>
          <w:tcPr>
            <w:tcW w:w="938" w:type="dxa"/>
            <w:shd w:val="clear" w:color="auto" w:fill="auto"/>
            <w:noWrap/>
            <w:vAlign w:val="center"/>
            <w:hideMark/>
          </w:tcPr>
          <w:p w14:paraId="5231B703"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126704</w:t>
            </w:r>
          </w:p>
        </w:tc>
        <w:tc>
          <w:tcPr>
            <w:tcW w:w="4599" w:type="dxa"/>
            <w:shd w:val="clear" w:color="auto" w:fill="auto"/>
            <w:vAlign w:val="center"/>
            <w:hideMark/>
          </w:tcPr>
          <w:p w14:paraId="5846D08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INSERCION DE DISPOSITIVO VIA EXTERNA </w:t>
            </w:r>
          </w:p>
        </w:tc>
        <w:tc>
          <w:tcPr>
            <w:tcW w:w="992" w:type="dxa"/>
            <w:shd w:val="clear" w:color="auto" w:fill="auto"/>
            <w:noWrap/>
            <w:vAlign w:val="center"/>
            <w:hideMark/>
          </w:tcPr>
          <w:p w14:paraId="6B8F096F"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244.954 </w:t>
            </w:r>
          </w:p>
        </w:tc>
        <w:tc>
          <w:tcPr>
            <w:tcW w:w="3056" w:type="dxa"/>
            <w:shd w:val="clear" w:color="auto" w:fill="auto"/>
            <w:vAlign w:val="center"/>
            <w:hideMark/>
          </w:tcPr>
          <w:p w14:paraId="6969E29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 No Incluye El Dispositivo</w:t>
            </w:r>
          </w:p>
        </w:tc>
      </w:tr>
      <w:tr w:rsidR="00DD2C3A" w:rsidRPr="00C14E78" w14:paraId="284017A6" w14:textId="77777777" w:rsidTr="00C14E78">
        <w:trPr>
          <w:trHeight w:val="20"/>
        </w:trPr>
        <w:tc>
          <w:tcPr>
            <w:tcW w:w="475" w:type="dxa"/>
            <w:shd w:val="clear" w:color="auto" w:fill="auto"/>
            <w:noWrap/>
            <w:vAlign w:val="center"/>
            <w:hideMark/>
          </w:tcPr>
          <w:p w14:paraId="3C7E93F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193 </w:t>
            </w:r>
          </w:p>
        </w:tc>
        <w:tc>
          <w:tcPr>
            <w:tcW w:w="938" w:type="dxa"/>
            <w:shd w:val="clear" w:color="auto" w:fill="auto"/>
            <w:noWrap/>
            <w:vAlign w:val="center"/>
            <w:hideMark/>
          </w:tcPr>
          <w:p w14:paraId="5EFEF5B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126705</w:t>
            </w:r>
          </w:p>
        </w:tc>
        <w:tc>
          <w:tcPr>
            <w:tcW w:w="4599" w:type="dxa"/>
            <w:shd w:val="clear" w:color="auto" w:fill="auto"/>
            <w:vAlign w:val="center"/>
            <w:hideMark/>
          </w:tcPr>
          <w:p w14:paraId="76266EC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REVISION ANTERIOR DE TUBO DE DISPOSITIVO </w:t>
            </w:r>
          </w:p>
        </w:tc>
        <w:tc>
          <w:tcPr>
            <w:tcW w:w="992" w:type="dxa"/>
            <w:shd w:val="clear" w:color="auto" w:fill="auto"/>
            <w:noWrap/>
            <w:vAlign w:val="center"/>
            <w:hideMark/>
          </w:tcPr>
          <w:p w14:paraId="5D51207B"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1.347.034 </w:t>
            </w:r>
          </w:p>
        </w:tc>
        <w:tc>
          <w:tcPr>
            <w:tcW w:w="3056" w:type="dxa"/>
            <w:shd w:val="clear" w:color="auto" w:fill="auto"/>
            <w:vAlign w:val="center"/>
            <w:hideMark/>
          </w:tcPr>
          <w:p w14:paraId="0C58083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DD0ED64" w14:textId="77777777" w:rsidTr="00C14E78">
        <w:trPr>
          <w:trHeight w:val="20"/>
        </w:trPr>
        <w:tc>
          <w:tcPr>
            <w:tcW w:w="475" w:type="dxa"/>
            <w:shd w:val="clear" w:color="auto" w:fill="auto"/>
            <w:noWrap/>
            <w:vAlign w:val="center"/>
            <w:hideMark/>
          </w:tcPr>
          <w:p w14:paraId="3DD803D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194 </w:t>
            </w:r>
          </w:p>
        </w:tc>
        <w:tc>
          <w:tcPr>
            <w:tcW w:w="938" w:type="dxa"/>
            <w:shd w:val="clear" w:color="auto" w:fill="auto"/>
            <w:noWrap/>
            <w:vAlign w:val="center"/>
            <w:hideMark/>
          </w:tcPr>
          <w:p w14:paraId="2317FBF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126706</w:t>
            </w:r>
          </w:p>
        </w:tc>
        <w:tc>
          <w:tcPr>
            <w:tcW w:w="4599" w:type="dxa"/>
            <w:shd w:val="clear" w:color="auto" w:fill="auto"/>
            <w:vAlign w:val="center"/>
            <w:hideMark/>
          </w:tcPr>
          <w:p w14:paraId="6A2AEB2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REVISION DE DISPOSITIVO CON OBSTRUCCION POSTERIOR </w:t>
            </w:r>
          </w:p>
        </w:tc>
        <w:tc>
          <w:tcPr>
            <w:tcW w:w="992" w:type="dxa"/>
            <w:shd w:val="clear" w:color="auto" w:fill="auto"/>
            <w:noWrap/>
            <w:vAlign w:val="center"/>
            <w:hideMark/>
          </w:tcPr>
          <w:p w14:paraId="2F9AC52E"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453.727 </w:t>
            </w:r>
          </w:p>
        </w:tc>
        <w:tc>
          <w:tcPr>
            <w:tcW w:w="3056" w:type="dxa"/>
            <w:shd w:val="clear" w:color="auto" w:fill="auto"/>
            <w:vAlign w:val="center"/>
            <w:hideMark/>
          </w:tcPr>
          <w:p w14:paraId="5F8B4B3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DB12337" w14:textId="77777777" w:rsidTr="00C14E78">
        <w:trPr>
          <w:trHeight w:val="20"/>
        </w:trPr>
        <w:tc>
          <w:tcPr>
            <w:tcW w:w="475" w:type="dxa"/>
            <w:shd w:val="clear" w:color="auto" w:fill="auto"/>
            <w:noWrap/>
            <w:vAlign w:val="center"/>
            <w:hideMark/>
          </w:tcPr>
          <w:p w14:paraId="53301DE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195 </w:t>
            </w:r>
          </w:p>
        </w:tc>
        <w:tc>
          <w:tcPr>
            <w:tcW w:w="938" w:type="dxa"/>
            <w:shd w:val="clear" w:color="auto" w:fill="auto"/>
            <w:noWrap/>
            <w:vAlign w:val="center"/>
            <w:hideMark/>
          </w:tcPr>
          <w:p w14:paraId="77F8C5A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126707</w:t>
            </w:r>
          </w:p>
        </w:tc>
        <w:tc>
          <w:tcPr>
            <w:tcW w:w="4599" w:type="dxa"/>
            <w:shd w:val="clear" w:color="auto" w:fill="auto"/>
            <w:vAlign w:val="center"/>
            <w:hideMark/>
          </w:tcPr>
          <w:p w14:paraId="1DC4104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REVISION DE DISPOSITIVO VIA GONIOSCOPICA </w:t>
            </w:r>
          </w:p>
        </w:tc>
        <w:tc>
          <w:tcPr>
            <w:tcW w:w="992" w:type="dxa"/>
            <w:shd w:val="clear" w:color="auto" w:fill="auto"/>
            <w:noWrap/>
            <w:vAlign w:val="center"/>
            <w:hideMark/>
          </w:tcPr>
          <w:p w14:paraId="14BE9725"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453.727 </w:t>
            </w:r>
          </w:p>
        </w:tc>
        <w:tc>
          <w:tcPr>
            <w:tcW w:w="3056" w:type="dxa"/>
            <w:shd w:val="clear" w:color="auto" w:fill="auto"/>
            <w:vAlign w:val="center"/>
            <w:hideMark/>
          </w:tcPr>
          <w:p w14:paraId="6EB916E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2146D3E" w14:textId="77777777" w:rsidTr="00C14E78">
        <w:trPr>
          <w:trHeight w:val="20"/>
        </w:trPr>
        <w:tc>
          <w:tcPr>
            <w:tcW w:w="475" w:type="dxa"/>
            <w:shd w:val="clear" w:color="auto" w:fill="auto"/>
            <w:noWrap/>
            <w:vAlign w:val="center"/>
            <w:hideMark/>
          </w:tcPr>
          <w:p w14:paraId="1FA0D9E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196 </w:t>
            </w:r>
          </w:p>
        </w:tc>
        <w:tc>
          <w:tcPr>
            <w:tcW w:w="938" w:type="dxa"/>
            <w:shd w:val="clear" w:color="auto" w:fill="auto"/>
            <w:noWrap/>
            <w:vAlign w:val="center"/>
            <w:hideMark/>
          </w:tcPr>
          <w:p w14:paraId="78D48CD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126708</w:t>
            </w:r>
          </w:p>
        </w:tc>
        <w:tc>
          <w:tcPr>
            <w:tcW w:w="4599" w:type="dxa"/>
            <w:shd w:val="clear" w:color="auto" w:fill="auto"/>
            <w:vAlign w:val="center"/>
            <w:hideMark/>
          </w:tcPr>
          <w:p w14:paraId="0D2B319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REVISION DE DISPOSITIVO VIA EXTERNA </w:t>
            </w:r>
          </w:p>
        </w:tc>
        <w:tc>
          <w:tcPr>
            <w:tcW w:w="992" w:type="dxa"/>
            <w:shd w:val="clear" w:color="auto" w:fill="auto"/>
            <w:noWrap/>
            <w:vAlign w:val="center"/>
            <w:hideMark/>
          </w:tcPr>
          <w:p w14:paraId="60F741E4"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437.241 </w:t>
            </w:r>
          </w:p>
        </w:tc>
        <w:tc>
          <w:tcPr>
            <w:tcW w:w="3056" w:type="dxa"/>
            <w:shd w:val="clear" w:color="auto" w:fill="auto"/>
            <w:vAlign w:val="center"/>
            <w:hideMark/>
          </w:tcPr>
          <w:p w14:paraId="08A7A29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8CA170D" w14:textId="77777777" w:rsidTr="00C14E78">
        <w:trPr>
          <w:trHeight w:val="20"/>
        </w:trPr>
        <w:tc>
          <w:tcPr>
            <w:tcW w:w="475" w:type="dxa"/>
            <w:shd w:val="clear" w:color="auto" w:fill="auto"/>
            <w:noWrap/>
            <w:vAlign w:val="center"/>
            <w:hideMark/>
          </w:tcPr>
          <w:p w14:paraId="04AFB1D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197 </w:t>
            </w:r>
          </w:p>
        </w:tc>
        <w:tc>
          <w:tcPr>
            <w:tcW w:w="938" w:type="dxa"/>
            <w:shd w:val="clear" w:color="auto" w:fill="auto"/>
            <w:noWrap/>
            <w:vAlign w:val="center"/>
            <w:hideMark/>
          </w:tcPr>
          <w:p w14:paraId="6345BE5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127501</w:t>
            </w:r>
          </w:p>
        </w:tc>
        <w:tc>
          <w:tcPr>
            <w:tcW w:w="4599" w:type="dxa"/>
            <w:shd w:val="clear" w:color="auto" w:fill="auto"/>
            <w:vAlign w:val="center"/>
            <w:hideMark/>
          </w:tcPr>
          <w:p w14:paraId="05A530B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TRABECULOPLASTIA ASISTIDA </w:t>
            </w:r>
          </w:p>
        </w:tc>
        <w:tc>
          <w:tcPr>
            <w:tcW w:w="992" w:type="dxa"/>
            <w:shd w:val="clear" w:color="auto" w:fill="auto"/>
            <w:noWrap/>
            <w:vAlign w:val="center"/>
            <w:hideMark/>
          </w:tcPr>
          <w:p w14:paraId="5DAD7E8A"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632.839 </w:t>
            </w:r>
          </w:p>
        </w:tc>
        <w:tc>
          <w:tcPr>
            <w:tcW w:w="3056" w:type="dxa"/>
            <w:shd w:val="clear" w:color="auto" w:fill="auto"/>
            <w:vAlign w:val="center"/>
            <w:hideMark/>
          </w:tcPr>
          <w:p w14:paraId="63DC62E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2E39161" w14:textId="77777777" w:rsidTr="00C14E78">
        <w:trPr>
          <w:trHeight w:val="20"/>
        </w:trPr>
        <w:tc>
          <w:tcPr>
            <w:tcW w:w="475" w:type="dxa"/>
            <w:shd w:val="clear" w:color="auto" w:fill="auto"/>
            <w:noWrap/>
            <w:vAlign w:val="center"/>
            <w:hideMark/>
          </w:tcPr>
          <w:p w14:paraId="1BE301E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198 </w:t>
            </w:r>
          </w:p>
        </w:tc>
        <w:tc>
          <w:tcPr>
            <w:tcW w:w="938" w:type="dxa"/>
            <w:shd w:val="clear" w:color="auto" w:fill="auto"/>
            <w:noWrap/>
            <w:vAlign w:val="center"/>
            <w:hideMark/>
          </w:tcPr>
          <w:p w14:paraId="6ECBB20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128101</w:t>
            </w:r>
          </w:p>
        </w:tc>
        <w:tc>
          <w:tcPr>
            <w:tcW w:w="4599" w:type="dxa"/>
            <w:shd w:val="clear" w:color="auto" w:fill="auto"/>
            <w:vAlign w:val="center"/>
            <w:hideMark/>
          </w:tcPr>
          <w:p w14:paraId="1779DDF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SUTURA DE LA ESCLERA(ESCLERORRAFIA) </w:t>
            </w:r>
          </w:p>
        </w:tc>
        <w:tc>
          <w:tcPr>
            <w:tcW w:w="992" w:type="dxa"/>
            <w:shd w:val="clear" w:color="auto" w:fill="auto"/>
            <w:noWrap/>
            <w:vAlign w:val="center"/>
            <w:hideMark/>
          </w:tcPr>
          <w:p w14:paraId="73C9F818"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453.727 </w:t>
            </w:r>
          </w:p>
        </w:tc>
        <w:tc>
          <w:tcPr>
            <w:tcW w:w="3056" w:type="dxa"/>
            <w:shd w:val="clear" w:color="auto" w:fill="auto"/>
            <w:vAlign w:val="center"/>
            <w:hideMark/>
          </w:tcPr>
          <w:p w14:paraId="263FA68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FDD6B71" w14:textId="77777777" w:rsidTr="00C14E78">
        <w:trPr>
          <w:trHeight w:val="20"/>
        </w:trPr>
        <w:tc>
          <w:tcPr>
            <w:tcW w:w="475" w:type="dxa"/>
            <w:shd w:val="clear" w:color="auto" w:fill="auto"/>
            <w:noWrap/>
            <w:vAlign w:val="center"/>
            <w:hideMark/>
          </w:tcPr>
          <w:p w14:paraId="1F4D335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199 </w:t>
            </w:r>
          </w:p>
        </w:tc>
        <w:tc>
          <w:tcPr>
            <w:tcW w:w="938" w:type="dxa"/>
            <w:shd w:val="clear" w:color="auto" w:fill="auto"/>
            <w:noWrap/>
            <w:vAlign w:val="center"/>
            <w:hideMark/>
          </w:tcPr>
          <w:p w14:paraId="6FB8842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128401</w:t>
            </w:r>
          </w:p>
        </w:tc>
        <w:tc>
          <w:tcPr>
            <w:tcW w:w="4599" w:type="dxa"/>
            <w:shd w:val="clear" w:color="auto" w:fill="auto"/>
            <w:vAlign w:val="center"/>
            <w:hideMark/>
          </w:tcPr>
          <w:p w14:paraId="14B382D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RESECCION DE TUMOR DE LA ESCLEROTICA, VIA ABIERTA </w:t>
            </w:r>
          </w:p>
        </w:tc>
        <w:tc>
          <w:tcPr>
            <w:tcW w:w="992" w:type="dxa"/>
            <w:shd w:val="clear" w:color="auto" w:fill="auto"/>
            <w:noWrap/>
            <w:vAlign w:val="center"/>
            <w:hideMark/>
          </w:tcPr>
          <w:p w14:paraId="2C60892B"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453.727 </w:t>
            </w:r>
          </w:p>
        </w:tc>
        <w:tc>
          <w:tcPr>
            <w:tcW w:w="3056" w:type="dxa"/>
            <w:shd w:val="clear" w:color="auto" w:fill="auto"/>
            <w:vAlign w:val="center"/>
            <w:hideMark/>
          </w:tcPr>
          <w:p w14:paraId="0E7B00E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4A2BAF8" w14:textId="77777777" w:rsidTr="00C14E78">
        <w:trPr>
          <w:trHeight w:val="20"/>
        </w:trPr>
        <w:tc>
          <w:tcPr>
            <w:tcW w:w="475" w:type="dxa"/>
            <w:shd w:val="clear" w:color="auto" w:fill="auto"/>
            <w:noWrap/>
            <w:vAlign w:val="center"/>
            <w:hideMark/>
          </w:tcPr>
          <w:p w14:paraId="0C6F8E4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200 </w:t>
            </w:r>
          </w:p>
        </w:tc>
        <w:tc>
          <w:tcPr>
            <w:tcW w:w="938" w:type="dxa"/>
            <w:shd w:val="clear" w:color="auto" w:fill="auto"/>
            <w:noWrap/>
            <w:vAlign w:val="center"/>
            <w:hideMark/>
          </w:tcPr>
          <w:p w14:paraId="2EB193B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128405</w:t>
            </w:r>
          </w:p>
        </w:tc>
        <w:tc>
          <w:tcPr>
            <w:tcW w:w="4599" w:type="dxa"/>
            <w:shd w:val="clear" w:color="auto" w:fill="auto"/>
            <w:vAlign w:val="center"/>
            <w:hideMark/>
          </w:tcPr>
          <w:p w14:paraId="6D7D3C4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ABLACION DE LESION O TUMOR DE LA ESCLEROTICA </w:t>
            </w:r>
          </w:p>
        </w:tc>
        <w:tc>
          <w:tcPr>
            <w:tcW w:w="992" w:type="dxa"/>
            <w:shd w:val="clear" w:color="auto" w:fill="auto"/>
            <w:noWrap/>
            <w:vAlign w:val="center"/>
            <w:hideMark/>
          </w:tcPr>
          <w:p w14:paraId="736EAC56"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439.160 </w:t>
            </w:r>
          </w:p>
        </w:tc>
        <w:tc>
          <w:tcPr>
            <w:tcW w:w="3056" w:type="dxa"/>
            <w:shd w:val="clear" w:color="auto" w:fill="auto"/>
            <w:vAlign w:val="center"/>
            <w:hideMark/>
          </w:tcPr>
          <w:p w14:paraId="77D655B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90ED2FE" w14:textId="77777777" w:rsidTr="00C14E78">
        <w:trPr>
          <w:trHeight w:val="20"/>
        </w:trPr>
        <w:tc>
          <w:tcPr>
            <w:tcW w:w="475" w:type="dxa"/>
            <w:shd w:val="clear" w:color="auto" w:fill="auto"/>
            <w:noWrap/>
            <w:vAlign w:val="center"/>
            <w:hideMark/>
          </w:tcPr>
          <w:p w14:paraId="21EBC18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201 </w:t>
            </w:r>
          </w:p>
        </w:tc>
        <w:tc>
          <w:tcPr>
            <w:tcW w:w="938" w:type="dxa"/>
            <w:shd w:val="clear" w:color="auto" w:fill="auto"/>
            <w:noWrap/>
            <w:vAlign w:val="center"/>
            <w:hideMark/>
          </w:tcPr>
          <w:p w14:paraId="6C6CB84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128801</w:t>
            </w:r>
          </w:p>
        </w:tc>
        <w:tc>
          <w:tcPr>
            <w:tcW w:w="4599" w:type="dxa"/>
            <w:shd w:val="clear" w:color="auto" w:fill="auto"/>
            <w:vAlign w:val="center"/>
            <w:hideMark/>
          </w:tcPr>
          <w:p w14:paraId="21E754C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ESCLEROPLASTIA SIMPLE </w:t>
            </w:r>
          </w:p>
        </w:tc>
        <w:tc>
          <w:tcPr>
            <w:tcW w:w="992" w:type="dxa"/>
            <w:shd w:val="clear" w:color="auto" w:fill="auto"/>
            <w:noWrap/>
            <w:vAlign w:val="center"/>
            <w:hideMark/>
          </w:tcPr>
          <w:p w14:paraId="5864F962"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899.834 </w:t>
            </w:r>
          </w:p>
        </w:tc>
        <w:tc>
          <w:tcPr>
            <w:tcW w:w="3056" w:type="dxa"/>
            <w:shd w:val="clear" w:color="auto" w:fill="auto"/>
            <w:vAlign w:val="center"/>
            <w:hideMark/>
          </w:tcPr>
          <w:p w14:paraId="34C01C6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B874CD8" w14:textId="77777777" w:rsidTr="00C14E78">
        <w:trPr>
          <w:trHeight w:val="20"/>
        </w:trPr>
        <w:tc>
          <w:tcPr>
            <w:tcW w:w="475" w:type="dxa"/>
            <w:shd w:val="clear" w:color="auto" w:fill="auto"/>
            <w:noWrap/>
            <w:vAlign w:val="center"/>
            <w:hideMark/>
          </w:tcPr>
          <w:p w14:paraId="58C134D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202 </w:t>
            </w:r>
          </w:p>
        </w:tc>
        <w:tc>
          <w:tcPr>
            <w:tcW w:w="938" w:type="dxa"/>
            <w:shd w:val="clear" w:color="auto" w:fill="auto"/>
            <w:noWrap/>
            <w:vAlign w:val="center"/>
            <w:hideMark/>
          </w:tcPr>
          <w:p w14:paraId="0715CCE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128802</w:t>
            </w:r>
          </w:p>
        </w:tc>
        <w:tc>
          <w:tcPr>
            <w:tcW w:w="4599" w:type="dxa"/>
            <w:shd w:val="clear" w:color="auto" w:fill="auto"/>
            <w:vAlign w:val="center"/>
            <w:hideMark/>
          </w:tcPr>
          <w:p w14:paraId="6A63038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ESCLEROPLASTIA CON INJERTO </w:t>
            </w:r>
          </w:p>
        </w:tc>
        <w:tc>
          <w:tcPr>
            <w:tcW w:w="992" w:type="dxa"/>
            <w:shd w:val="clear" w:color="auto" w:fill="auto"/>
            <w:noWrap/>
            <w:vAlign w:val="center"/>
            <w:hideMark/>
          </w:tcPr>
          <w:p w14:paraId="4EEC107E"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899.834 </w:t>
            </w:r>
          </w:p>
        </w:tc>
        <w:tc>
          <w:tcPr>
            <w:tcW w:w="3056" w:type="dxa"/>
            <w:shd w:val="clear" w:color="auto" w:fill="auto"/>
            <w:vAlign w:val="center"/>
            <w:hideMark/>
          </w:tcPr>
          <w:p w14:paraId="514191E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25E787B" w14:textId="77777777" w:rsidTr="00C14E78">
        <w:trPr>
          <w:trHeight w:val="20"/>
        </w:trPr>
        <w:tc>
          <w:tcPr>
            <w:tcW w:w="475" w:type="dxa"/>
            <w:shd w:val="clear" w:color="auto" w:fill="auto"/>
            <w:noWrap/>
            <w:vAlign w:val="center"/>
            <w:hideMark/>
          </w:tcPr>
          <w:p w14:paraId="709BD2F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203 </w:t>
            </w:r>
          </w:p>
        </w:tc>
        <w:tc>
          <w:tcPr>
            <w:tcW w:w="938" w:type="dxa"/>
            <w:shd w:val="clear" w:color="auto" w:fill="auto"/>
            <w:noWrap/>
            <w:vAlign w:val="center"/>
            <w:hideMark/>
          </w:tcPr>
          <w:p w14:paraId="24F8EEB3"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129101</w:t>
            </w:r>
          </w:p>
        </w:tc>
        <w:tc>
          <w:tcPr>
            <w:tcW w:w="4599" w:type="dxa"/>
            <w:shd w:val="clear" w:color="auto" w:fill="auto"/>
            <w:vAlign w:val="center"/>
            <w:hideMark/>
          </w:tcPr>
          <w:p w14:paraId="7CEA1FD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PARACENTESIS TERAPEUTICA DE CAMARA ANTERIOR DEL OJO </w:t>
            </w:r>
          </w:p>
        </w:tc>
        <w:tc>
          <w:tcPr>
            <w:tcW w:w="992" w:type="dxa"/>
            <w:shd w:val="clear" w:color="auto" w:fill="auto"/>
            <w:noWrap/>
            <w:vAlign w:val="center"/>
            <w:hideMark/>
          </w:tcPr>
          <w:p w14:paraId="3DAD44F6"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780.269 </w:t>
            </w:r>
          </w:p>
        </w:tc>
        <w:tc>
          <w:tcPr>
            <w:tcW w:w="3056" w:type="dxa"/>
            <w:shd w:val="clear" w:color="auto" w:fill="auto"/>
            <w:vAlign w:val="center"/>
            <w:hideMark/>
          </w:tcPr>
          <w:p w14:paraId="3B3B70A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D014DDE" w14:textId="77777777" w:rsidTr="00C14E78">
        <w:trPr>
          <w:trHeight w:val="20"/>
        </w:trPr>
        <w:tc>
          <w:tcPr>
            <w:tcW w:w="475" w:type="dxa"/>
            <w:shd w:val="clear" w:color="auto" w:fill="auto"/>
            <w:noWrap/>
            <w:vAlign w:val="center"/>
            <w:hideMark/>
          </w:tcPr>
          <w:p w14:paraId="2D410C8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204 </w:t>
            </w:r>
          </w:p>
        </w:tc>
        <w:tc>
          <w:tcPr>
            <w:tcW w:w="938" w:type="dxa"/>
            <w:shd w:val="clear" w:color="auto" w:fill="auto"/>
            <w:noWrap/>
            <w:vAlign w:val="center"/>
            <w:hideMark/>
          </w:tcPr>
          <w:p w14:paraId="33899A9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129102</w:t>
            </w:r>
          </w:p>
        </w:tc>
        <w:tc>
          <w:tcPr>
            <w:tcW w:w="4599" w:type="dxa"/>
            <w:shd w:val="clear" w:color="auto" w:fill="auto"/>
            <w:vAlign w:val="center"/>
            <w:hideMark/>
          </w:tcPr>
          <w:p w14:paraId="40FC51A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LAVADO DE CAMARA ANTERIOR DEL OJO </w:t>
            </w:r>
          </w:p>
        </w:tc>
        <w:tc>
          <w:tcPr>
            <w:tcW w:w="992" w:type="dxa"/>
            <w:shd w:val="clear" w:color="auto" w:fill="auto"/>
            <w:noWrap/>
            <w:vAlign w:val="center"/>
            <w:hideMark/>
          </w:tcPr>
          <w:p w14:paraId="0494F5D1"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927.681 </w:t>
            </w:r>
          </w:p>
        </w:tc>
        <w:tc>
          <w:tcPr>
            <w:tcW w:w="3056" w:type="dxa"/>
            <w:shd w:val="clear" w:color="auto" w:fill="auto"/>
            <w:vAlign w:val="center"/>
            <w:hideMark/>
          </w:tcPr>
          <w:p w14:paraId="61A6F49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1A3F09E" w14:textId="77777777" w:rsidTr="00C14E78">
        <w:trPr>
          <w:trHeight w:val="20"/>
        </w:trPr>
        <w:tc>
          <w:tcPr>
            <w:tcW w:w="475" w:type="dxa"/>
            <w:shd w:val="clear" w:color="auto" w:fill="auto"/>
            <w:noWrap/>
            <w:vAlign w:val="center"/>
            <w:hideMark/>
          </w:tcPr>
          <w:p w14:paraId="16152CC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205 </w:t>
            </w:r>
          </w:p>
        </w:tc>
        <w:tc>
          <w:tcPr>
            <w:tcW w:w="938" w:type="dxa"/>
            <w:shd w:val="clear" w:color="auto" w:fill="auto"/>
            <w:noWrap/>
            <w:vAlign w:val="center"/>
            <w:hideMark/>
          </w:tcPr>
          <w:p w14:paraId="4563435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129302</w:t>
            </w:r>
          </w:p>
        </w:tc>
        <w:tc>
          <w:tcPr>
            <w:tcW w:w="4599" w:type="dxa"/>
            <w:shd w:val="clear" w:color="auto" w:fill="auto"/>
            <w:vAlign w:val="center"/>
            <w:hideMark/>
          </w:tcPr>
          <w:p w14:paraId="0C1BBFF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INSERCION DE LENTE INTRAOCULAR FAQUICO EN CAMARA ANTERIOR </w:t>
            </w:r>
          </w:p>
        </w:tc>
        <w:tc>
          <w:tcPr>
            <w:tcW w:w="992" w:type="dxa"/>
            <w:shd w:val="clear" w:color="auto" w:fill="auto"/>
            <w:noWrap/>
            <w:vAlign w:val="center"/>
            <w:hideMark/>
          </w:tcPr>
          <w:p w14:paraId="51EE0F51"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935.695 </w:t>
            </w:r>
          </w:p>
        </w:tc>
        <w:tc>
          <w:tcPr>
            <w:tcW w:w="3056" w:type="dxa"/>
            <w:shd w:val="clear" w:color="auto" w:fill="auto"/>
            <w:vAlign w:val="center"/>
            <w:hideMark/>
          </w:tcPr>
          <w:p w14:paraId="34CE83D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xml:space="preserve">, Derecho De Sala y Materiales. No Incluye Lente </w:t>
            </w:r>
            <w:proofErr w:type="spellStart"/>
            <w:r w:rsidRPr="00C14E78">
              <w:rPr>
                <w:rFonts w:ascii="Arial" w:eastAsia="Times New Roman" w:hAnsi="Arial" w:cs="Arial"/>
                <w:color w:val="000000"/>
                <w:sz w:val="14"/>
                <w:szCs w:val="10"/>
                <w:lang w:eastAsia="es-CO"/>
              </w:rPr>
              <w:t>Faquico</w:t>
            </w:r>
            <w:proofErr w:type="spellEnd"/>
          </w:p>
        </w:tc>
      </w:tr>
      <w:tr w:rsidR="00DD2C3A" w:rsidRPr="00C14E78" w14:paraId="4BBEBAFE" w14:textId="77777777" w:rsidTr="00C14E78">
        <w:trPr>
          <w:trHeight w:val="20"/>
        </w:trPr>
        <w:tc>
          <w:tcPr>
            <w:tcW w:w="475" w:type="dxa"/>
            <w:shd w:val="clear" w:color="auto" w:fill="auto"/>
            <w:noWrap/>
            <w:vAlign w:val="center"/>
            <w:hideMark/>
          </w:tcPr>
          <w:p w14:paraId="3952DBB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206 </w:t>
            </w:r>
          </w:p>
        </w:tc>
        <w:tc>
          <w:tcPr>
            <w:tcW w:w="938" w:type="dxa"/>
            <w:shd w:val="clear" w:color="auto" w:fill="auto"/>
            <w:noWrap/>
            <w:vAlign w:val="center"/>
            <w:hideMark/>
          </w:tcPr>
          <w:p w14:paraId="3AC4520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129303</w:t>
            </w:r>
          </w:p>
        </w:tc>
        <w:tc>
          <w:tcPr>
            <w:tcW w:w="4599" w:type="dxa"/>
            <w:shd w:val="clear" w:color="auto" w:fill="auto"/>
            <w:vAlign w:val="center"/>
            <w:hideMark/>
          </w:tcPr>
          <w:p w14:paraId="188AA54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INSERCION DE LENTE INTRAOCULAR FAQUICO EN CAMARA POSTERIOR </w:t>
            </w:r>
          </w:p>
        </w:tc>
        <w:tc>
          <w:tcPr>
            <w:tcW w:w="992" w:type="dxa"/>
            <w:shd w:val="clear" w:color="auto" w:fill="auto"/>
            <w:noWrap/>
            <w:vAlign w:val="center"/>
            <w:hideMark/>
          </w:tcPr>
          <w:p w14:paraId="7DBF8E3C"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639.433 </w:t>
            </w:r>
          </w:p>
        </w:tc>
        <w:tc>
          <w:tcPr>
            <w:tcW w:w="3056" w:type="dxa"/>
            <w:shd w:val="clear" w:color="auto" w:fill="auto"/>
            <w:vAlign w:val="center"/>
            <w:hideMark/>
          </w:tcPr>
          <w:p w14:paraId="38C07E6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xml:space="preserve">, Derecho De Sala y Materiales. No Incluye Lente </w:t>
            </w:r>
            <w:proofErr w:type="spellStart"/>
            <w:r w:rsidRPr="00C14E78">
              <w:rPr>
                <w:rFonts w:ascii="Arial" w:eastAsia="Times New Roman" w:hAnsi="Arial" w:cs="Arial"/>
                <w:color w:val="000000"/>
                <w:sz w:val="14"/>
                <w:szCs w:val="10"/>
                <w:lang w:eastAsia="es-CO"/>
              </w:rPr>
              <w:t>Faquico</w:t>
            </w:r>
            <w:proofErr w:type="spellEnd"/>
          </w:p>
        </w:tc>
      </w:tr>
      <w:tr w:rsidR="00DD2C3A" w:rsidRPr="00C14E78" w14:paraId="589A79B7" w14:textId="77777777" w:rsidTr="00C14E78">
        <w:trPr>
          <w:trHeight w:val="20"/>
        </w:trPr>
        <w:tc>
          <w:tcPr>
            <w:tcW w:w="475" w:type="dxa"/>
            <w:shd w:val="clear" w:color="auto" w:fill="auto"/>
            <w:noWrap/>
            <w:vAlign w:val="center"/>
            <w:hideMark/>
          </w:tcPr>
          <w:p w14:paraId="6F18803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207 </w:t>
            </w:r>
          </w:p>
        </w:tc>
        <w:tc>
          <w:tcPr>
            <w:tcW w:w="938" w:type="dxa"/>
            <w:shd w:val="clear" w:color="auto" w:fill="auto"/>
            <w:noWrap/>
            <w:vAlign w:val="center"/>
            <w:hideMark/>
          </w:tcPr>
          <w:p w14:paraId="19FC4F1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129402</w:t>
            </w:r>
          </w:p>
        </w:tc>
        <w:tc>
          <w:tcPr>
            <w:tcW w:w="4599" w:type="dxa"/>
            <w:shd w:val="clear" w:color="auto" w:fill="auto"/>
            <w:vAlign w:val="center"/>
            <w:hideMark/>
          </w:tcPr>
          <w:p w14:paraId="7F7328B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EXTRACCION DE LENTE INTRAOCULAR FAQUICO EN CAMARA ANTERIOR </w:t>
            </w:r>
          </w:p>
        </w:tc>
        <w:tc>
          <w:tcPr>
            <w:tcW w:w="992" w:type="dxa"/>
            <w:shd w:val="clear" w:color="auto" w:fill="auto"/>
            <w:noWrap/>
            <w:vAlign w:val="center"/>
            <w:hideMark/>
          </w:tcPr>
          <w:p w14:paraId="7938B6CF"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753.809 </w:t>
            </w:r>
          </w:p>
        </w:tc>
        <w:tc>
          <w:tcPr>
            <w:tcW w:w="3056" w:type="dxa"/>
            <w:shd w:val="clear" w:color="auto" w:fill="auto"/>
            <w:vAlign w:val="center"/>
            <w:hideMark/>
          </w:tcPr>
          <w:p w14:paraId="0FCA228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8089F61" w14:textId="77777777" w:rsidTr="00C14E78">
        <w:trPr>
          <w:trHeight w:val="20"/>
        </w:trPr>
        <w:tc>
          <w:tcPr>
            <w:tcW w:w="475" w:type="dxa"/>
            <w:shd w:val="clear" w:color="auto" w:fill="auto"/>
            <w:noWrap/>
            <w:vAlign w:val="center"/>
            <w:hideMark/>
          </w:tcPr>
          <w:p w14:paraId="393C4CE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208 </w:t>
            </w:r>
          </w:p>
        </w:tc>
        <w:tc>
          <w:tcPr>
            <w:tcW w:w="938" w:type="dxa"/>
            <w:shd w:val="clear" w:color="auto" w:fill="auto"/>
            <w:noWrap/>
            <w:vAlign w:val="center"/>
            <w:hideMark/>
          </w:tcPr>
          <w:p w14:paraId="59600C1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129403</w:t>
            </w:r>
          </w:p>
        </w:tc>
        <w:tc>
          <w:tcPr>
            <w:tcW w:w="4599" w:type="dxa"/>
            <w:shd w:val="clear" w:color="auto" w:fill="auto"/>
            <w:vAlign w:val="center"/>
            <w:hideMark/>
          </w:tcPr>
          <w:p w14:paraId="54BBDE9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EXTRACCION DE LENTE INTRAOCULAR FAQUICO EN CAMARA POSTERIOR </w:t>
            </w:r>
          </w:p>
        </w:tc>
        <w:tc>
          <w:tcPr>
            <w:tcW w:w="992" w:type="dxa"/>
            <w:shd w:val="clear" w:color="auto" w:fill="auto"/>
            <w:noWrap/>
            <w:vAlign w:val="center"/>
            <w:hideMark/>
          </w:tcPr>
          <w:p w14:paraId="588DD7A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1.132.141 </w:t>
            </w:r>
          </w:p>
        </w:tc>
        <w:tc>
          <w:tcPr>
            <w:tcW w:w="3056" w:type="dxa"/>
            <w:shd w:val="clear" w:color="auto" w:fill="auto"/>
            <w:vAlign w:val="center"/>
            <w:hideMark/>
          </w:tcPr>
          <w:p w14:paraId="5495F5E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473C3DD" w14:textId="77777777" w:rsidTr="00C14E78">
        <w:trPr>
          <w:trHeight w:val="20"/>
        </w:trPr>
        <w:tc>
          <w:tcPr>
            <w:tcW w:w="475" w:type="dxa"/>
            <w:shd w:val="clear" w:color="auto" w:fill="auto"/>
            <w:noWrap/>
            <w:vAlign w:val="center"/>
            <w:hideMark/>
          </w:tcPr>
          <w:p w14:paraId="1DD6FFA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209 </w:t>
            </w:r>
          </w:p>
        </w:tc>
        <w:tc>
          <w:tcPr>
            <w:tcW w:w="938" w:type="dxa"/>
            <w:shd w:val="clear" w:color="auto" w:fill="auto"/>
            <w:noWrap/>
            <w:vAlign w:val="center"/>
            <w:hideMark/>
          </w:tcPr>
          <w:p w14:paraId="5C1A014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130001</w:t>
            </w:r>
          </w:p>
        </w:tc>
        <w:tc>
          <w:tcPr>
            <w:tcW w:w="4599" w:type="dxa"/>
            <w:shd w:val="clear" w:color="auto" w:fill="auto"/>
            <w:vAlign w:val="center"/>
            <w:hideMark/>
          </w:tcPr>
          <w:p w14:paraId="6CB004A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EXTRACCION INTRACAPSULAR DE CRISTALINO </w:t>
            </w:r>
          </w:p>
        </w:tc>
        <w:tc>
          <w:tcPr>
            <w:tcW w:w="992" w:type="dxa"/>
            <w:shd w:val="clear" w:color="auto" w:fill="auto"/>
            <w:noWrap/>
            <w:vAlign w:val="center"/>
            <w:hideMark/>
          </w:tcPr>
          <w:p w14:paraId="66DB5B0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1.206.025 </w:t>
            </w:r>
          </w:p>
        </w:tc>
        <w:tc>
          <w:tcPr>
            <w:tcW w:w="3056" w:type="dxa"/>
            <w:shd w:val="clear" w:color="auto" w:fill="auto"/>
            <w:vAlign w:val="center"/>
            <w:hideMark/>
          </w:tcPr>
          <w:p w14:paraId="083F037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2514D47" w14:textId="77777777" w:rsidTr="00C14E78">
        <w:trPr>
          <w:trHeight w:val="20"/>
        </w:trPr>
        <w:tc>
          <w:tcPr>
            <w:tcW w:w="475" w:type="dxa"/>
            <w:shd w:val="clear" w:color="auto" w:fill="auto"/>
            <w:noWrap/>
            <w:vAlign w:val="center"/>
            <w:hideMark/>
          </w:tcPr>
          <w:p w14:paraId="182DEFD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210 </w:t>
            </w:r>
          </w:p>
        </w:tc>
        <w:tc>
          <w:tcPr>
            <w:tcW w:w="938" w:type="dxa"/>
            <w:shd w:val="clear" w:color="auto" w:fill="auto"/>
            <w:noWrap/>
            <w:vAlign w:val="center"/>
            <w:hideMark/>
          </w:tcPr>
          <w:p w14:paraId="3557F7C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130002</w:t>
            </w:r>
          </w:p>
        </w:tc>
        <w:tc>
          <w:tcPr>
            <w:tcW w:w="4599" w:type="dxa"/>
            <w:shd w:val="clear" w:color="auto" w:fill="auto"/>
            <w:vAlign w:val="center"/>
            <w:hideMark/>
          </w:tcPr>
          <w:p w14:paraId="0AC98F3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EXTRACCION EXTRACAPSULAR MANUAL DE CRISTALINO </w:t>
            </w:r>
          </w:p>
        </w:tc>
        <w:tc>
          <w:tcPr>
            <w:tcW w:w="992" w:type="dxa"/>
            <w:shd w:val="clear" w:color="auto" w:fill="auto"/>
            <w:noWrap/>
            <w:vAlign w:val="center"/>
            <w:hideMark/>
          </w:tcPr>
          <w:p w14:paraId="76A245DE"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1.133.394 </w:t>
            </w:r>
          </w:p>
        </w:tc>
        <w:tc>
          <w:tcPr>
            <w:tcW w:w="3056" w:type="dxa"/>
            <w:shd w:val="clear" w:color="auto" w:fill="auto"/>
            <w:vAlign w:val="center"/>
            <w:hideMark/>
          </w:tcPr>
          <w:p w14:paraId="4A5F3A6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B8321B2" w14:textId="77777777" w:rsidTr="00C14E78">
        <w:trPr>
          <w:trHeight w:val="20"/>
        </w:trPr>
        <w:tc>
          <w:tcPr>
            <w:tcW w:w="475" w:type="dxa"/>
            <w:shd w:val="clear" w:color="auto" w:fill="auto"/>
            <w:noWrap/>
            <w:vAlign w:val="center"/>
            <w:hideMark/>
          </w:tcPr>
          <w:p w14:paraId="440E62E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211 </w:t>
            </w:r>
          </w:p>
        </w:tc>
        <w:tc>
          <w:tcPr>
            <w:tcW w:w="938" w:type="dxa"/>
            <w:shd w:val="clear" w:color="auto" w:fill="auto"/>
            <w:noWrap/>
            <w:vAlign w:val="center"/>
            <w:hideMark/>
          </w:tcPr>
          <w:p w14:paraId="76F5F88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130003</w:t>
            </w:r>
          </w:p>
        </w:tc>
        <w:tc>
          <w:tcPr>
            <w:tcW w:w="4599" w:type="dxa"/>
            <w:shd w:val="clear" w:color="auto" w:fill="auto"/>
            <w:vAlign w:val="center"/>
            <w:hideMark/>
          </w:tcPr>
          <w:p w14:paraId="554C82D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EXTRACCION EXTRACAPSULAR ASISTIDA DE CRISTALINO </w:t>
            </w:r>
          </w:p>
        </w:tc>
        <w:tc>
          <w:tcPr>
            <w:tcW w:w="992" w:type="dxa"/>
            <w:shd w:val="clear" w:color="auto" w:fill="auto"/>
            <w:noWrap/>
            <w:vAlign w:val="center"/>
            <w:hideMark/>
          </w:tcPr>
          <w:p w14:paraId="60173597"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1.408.969 </w:t>
            </w:r>
          </w:p>
        </w:tc>
        <w:tc>
          <w:tcPr>
            <w:tcW w:w="3056" w:type="dxa"/>
            <w:shd w:val="clear" w:color="auto" w:fill="auto"/>
            <w:vAlign w:val="center"/>
            <w:hideMark/>
          </w:tcPr>
          <w:p w14:paraId="756FC26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E5E8767" w14:textId="77777777" w:rsidTr="00C14E78">
        <w:trPr>
          <w:trHeight w:val="20"/>
        </w:trPr>
        <w:tc>
          <w:tcPr>
            <w:tcW w:w="475" w:type="dxa"/>
            <w:shd w:val="clear" w:color="auto" w:fill="auto"/>
            <w:noWrap/>
            <w:vAlign w:val="center"/>
            <w:hideMark/>
          </w:tcPr>
          <w:p w14:paraId="50B08FC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212 </w:t>
            </w:r>
          </w:p>
        </w:tc>
        <w:tc>
          <w:tcPr>
            <w:tcW w:w="938" w:type="dxa"/>
            <w:shd w:val="clear" w:color="auto" w:fill="auto"/>
            <w:noWrap/>
            <w:vAlign w:val="center"/>
            <w:hideMark/>
          </w:tcPr>
          <w:p w14:paraId="2089285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130004</w:t>
            </w:r>
          </w:p>
        </w:tc>
        <w:tc>
          <w:tcPr>
            <w:tcW w:w="4599" w:type="dxa"/>
            <w:shd w:val="clear" w:color="auto" w:fill="auto"/>
            <w:vAlign w:val="center"/>
            <w:hideMark/>
          </w:tcPr>
          <w:p w14:paraId="48DCE03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EXTRACCION EXTRACAPSULAR DE CRISTALINO EN PRESENCIA DE AMPOLLA FILTRANTE PREVIA </w:t>
            </w:r>
          </w:p>
        </w:tc>
        <w:tc>
          <w:tcPr>
            <w:tcW w:w="992" w:type="dxa"/>
            <w:shd w:val="clear" w:color="auto" w:fill="auto"/>
            <w:noWrap/>
            <w:vAlign w:val="center"/>
            <w:hideMark/>
          </w:tcPr>
          <w:p w14:paraId="6F38C92C"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1.283.703 </w:t>
            </w:r>
          </w:p>
        </w:tc>
        <w:tc>
          <w:tcPr>
            <w:tcW w:w="3056" w:type="dxa"/>
            <w:shd w:val="clear" w:color="auto" w:fill="auto"/>
            <w:vAlign w:val="center"/>
            <w:hideMark/>
          </w:tcPr>
          <w:p w14:paraId="708A8D6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63CDD08" w14:textId="77777777" w:rsidTr="00C14E78">
        <w:trPr>
          <w:trHeight w:val="20"/>
        </w:trPr>
        <w:tc>
          <w:tcPr>
            <w:tcW w:w="475" w:type="dxa"/>
            <w:shd w:val="clear" w:color="auto" w:fill="auto"/>
            <w:noWrap/>
            <w:vAlign w:val="center"/>
            <w:hideMark/>
          </w:tcPr>
          <w:p w14:paraId="5B7D20B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213 </w:t>
            </w:r>
          </w:p>
        </w:tc>
        <w:tc>
          <w:tcPr>
            <w:tcW w:w="938" w:type="dxa"/>
            <w:shd w:val="clear" w:color="auto" w:fill="auto"/>
            <w:noWrap/>
            <w:vAlign w:val="center"/>
            <w:hideMark/>
          </w:tcPr>
          <w:p w14:paraId="6A5C929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136504</w:t>
            </w:r>
          </w:p>
        </w:tc>
        <w:tc>
          <w:tcPr>
            <w:tcW w:w="4599" w:type="dxa"/>
            <w:shd w:val="clear" w:color="auto" w:fill="auto"/>
            <w:vAlign w:val="center"/>
            <w:hideMark/>
          </w:tcPr>
          <w:p w14:paraId="7C71D9E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CAPSULOTOMIA MANUAL </w:t>
            </w:r>
          </w:p>
        </w:tc>
        <w:tc>
          <w:tcPr>
            <w:tcW w:w="992" w:type="dxa"/>
            <w:shd w:val="clear" w:color="auto" w:fill="auto"/>
            <w:noWrap/>
            <w:vAlign w:val="center"/>
            <w:hideMark/>
          </w:tcPr>
          <w:p w14:paraId="060B786E"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1.127.243 </w:t>
            </w:r>
          </w:p>
        </w:tc>
        <w:tc>
          <w:tcPr>
            <w:tcW w:w="3056" w:type="dxa"/>
            <w:shd w:val="clear" w:color="auto" w:fill="auto"/>
            <w:vAlign w:val="center"/>
            <w:hideMark/>
          </w:tcPr>
          <w:p w14:paraId="0117B9B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1D62E8D" w14:textId="77777777" w:rsidTr="00C14E78">
        <w:trPr>
          <w:trHeight w:val="20"/>
        </w:trPr>
        <w:tc>
          <w:tcPr>
            <w:tcW w:w="475" w:type="dxa"/>
            <w:shd w:val="clear" w:color="auto" w:fill="auto"/>
            <w:noWrap/>
            <w:vAlign w:val="center"/>
            <w:hideMark/>
          </w:tcPr>
          <w:p w14:paraId="67F821D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214 </w:t>
            </w:r>
          </w:p>
        </w:tc>
        <w:tc>
          <w:tcPr>
            <w:tcW w:w="938" w:type="dxa"/>
            <w:shd w:val="clear" w:color="auto" w:fill="auto"/>
            <w:noWrap/>
            <w:vAlign w:val="center"/>
            <w:hideMark/>
          </w:tcPr>
          <w:p w14:paraId="3536572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136505</w:t>
            </w:r>
          </w:p>
        </w:tc>
        <w:tc>
          <w:tcPr>
            <w:tcW w:w="4599" w:type="dxa"/>
            <w:shd w:val="clear" w:color="auto" w:fill="auto"/>
            <w:vAlign w:val="center"/>
            <w:hideMark/>
          </w:tcPr>
          <w:p w14:paraId="00BB4AC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CAPSULOTOMIA ASISTIDA </w:t>
            </w:r>
          </w:p>
        </w:tc>
        <w:tc>
          <w:tcPr>
            <w:tcW w:w="992" w:type="dxa"/>
            <w:shd w:val="clear" w:color="auto" w:fill="auto"/>
            <w:noWrap/>
            <w:vAlign w:val="center"/>
            <w:hideMark/>
          </w:tcPr>
          <w:p w14:paraId="3263A662"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844.025 </w:t>
            </w:r>
          </w:p>
        </w:tc>
        <w:tc>
          <w:tcPr>
            <w:tcW w:w="3056" w:type="dxa"/>
            <w:shd w:val="clear" w:color="auto" w:fill="auto"/>
            <w:vAlign w:val="center"/>
            <w:hideMark/>
          </w:tcPr>
          <w:p w14:paraId="33F2B9F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BE4B730" w14:textId="77777777" w:rsidTr="00C14E78">
        <w:trPr>
          <w:trHeight w:val="20"/>
        </w:trPr>
        <w:tc>
          <w:tcPr>
            <w:tcW w:w="475" w:type="dxa"/>
            <w:shd w:val="clear" w:color="auto" w:fill="auto"/>
            <w:noWrap/>
            <w:vAlign w:val="center"/>
            <w:hideMark/>
          </w:tcPr>
          <w:p w14:paraId="10C4929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215 </w:t>
            </w:r>
          </w:p>
        </w:tc>
        <w:tc>
          <w:tcPr>
            <w:tcW w:w="938" w:type="dxa"/>
            <w:shd w:val="clear" w:color="auto" w:fill="auto"/>
            <w:noWrap/>
            <w:vAlign w:val="center"/>
            <w:hideMark/>
          </w:tcPr>
          <w:p w14:paraId="6037991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137001</w:t>
            </w:r>
          </w:p>
        </w:tc>
        <w:tc>
          <w:tcPr>
            <w:tcW w:w="4599" w:type="dxa"/>
            <w:shd w:val="clear" w:color="auto" w:fill="auto"/>
            <w:vAlign w:val="center"/>
            <w:hideMark/>
          </w:tcPr>
          <w:p w14:paraId="4FFA1FF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INSERCION DE LENTE INTRAOCULAR EN CAMARA ANTERIOR DE APOYO ANGULAR </w:t>
            </w:r>
          </w:p>
        </w:tc>
        <w:tc>
          <w:tcPr>
            <w:tcW w:w="992" w:type="dxa"/>
            <w:shd w:val="clear" w:color="auto" w:fill="auto"/>
            <w:noWrap/>
            <w:vAlign w:val="center"/>
            <w:hideMark/>
          </w:tcPr>
          <w:p w14:paraId="211A1A3A"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1.347.034 </w:t>
            </w:r>
          </w:p>
        </w:tc>
        <w:tc>
          <w:tcPr>
            <w:tcW w:w="3056" w:type="dxa"/>
            <w:shd w:val="clear" w:color="auto" w:fill="auto"/>
            <w:vAlign w:val="center"/>
            <w:hideMark/>
          </w:tcPr>
          <w:p w14:paraId="016CF44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 No Incluye Lente De Apoyo Angular</w:t>
            </w:r>
          </w:p>
        </w:tc>
      </w:tr>
      <w:tr w:rsidR="00DD2C3A" w:rsidRPr="00C14E78" w14:paraId="600D8EEE" w14:textId="77777777" w:rsidTr="00C14E78">
        <w:trPr>
          <w:trHeight w:val="20"/>
        </w:trPr>
        <w:tc>
          <w:tcPr>
            <w:tcW w:w="475" w:type="dxa"/>
            <w:shd w:val="clear" w:color="auto" w:fill="auto"/>
            <w:noWrap/>
            <w:vAlign w:val="center"/>
            <w:hideMark/>
          </w:tcPr>
          <w:p w14:paraId="2054936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lastRenderedPageBreak/>
              <w:t xml:space="preserve">            216 </w:t>
            </w:r>
          </w:p>
        </w:tc>
        <w:tc>
          <w:tcPr>
            <w:tcW w:w="938" w:type="dxa"/>
            <w:shd w:val="clear" w:color="auto" w:fill="auto"/>
            <w:noWrap/>
            <w:vAlign w:val="center"/>
            <w:hideMark/>
          </w:tcPr>
          <w:p w14:paraId="67A7384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137002</w:t>
            </w:r>
          </w:p>
        </w:tc>
        <w:tc>
          <w:tcPr>
            <w:tcW w:w="4599" w:type="dxa"/>
            <w:shd w:val="clear" w:color="auto" w:fill="auto"/>
            <w:vAlign w:val="center"/>
            <w:hideMark/>
          </w:tcPr>
          <w:p w14:paraId="152794B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INSERCION DE LENTE INTRAOCULAR EN CAMARA ANTERIOR FIJADO AL IRIS </w:t>
            </w:r>
          </w:p>
        </w:tc>
        <w:tc>
          <w:tcPr>
            <w:tcW w:w="992" w:type="dxa"/>
            <w:shd w:val="clear" w:color="auto" w:fill="auto"/>
            <w:noWrap/>
            <w:vAlign w:val="center"/>
            <w:hideMark/>
          </w:tcPr>
          <w:p w14:paraId="405E2CE5"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1.347.034 </w:t>
            </w:r>
          </w:p>
        </w:tc>
        <w:tc>
          <w:tcPr>
            <w:tcW w:w="3056" w:type="dxa"/>
            <w:shd w:val="clear" w:color="auto" w:fill="auto"/>
            <w:vAlign w:val="center"/>
            <w:hideMark/>
          </w:tcPr>
          <w:p w14:paraId="77ED276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xml:space="preserve">, Derecho De Sala y Materiales. </w:t>
            </w:r>
          </w:p>
        </w:tc>
      </w:tr>
      <w:tr w:rsidR="00DD2C3A" w:rsidRPr="00C14E78" w14:paraId="3CB4C439" w14:textId="77777777" w:rsidTr="00C14E78">
        <w:trPr>
          <w:trHeight w:val="20"/>
        </w:trPr>
        <w:tc>
          <w:tcPr>
            <w:tcW w:w="475" w:type="dxa"/>
            <w:shd w:val="clear" w:color="auto" w:fill="auto"/>
            <w:noWrap/>
            <w:vAlign w:val="center"/>
            <w:hideMark/>
          </w:tcPr>
          <w:p w14:paraId="03312BB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217 </w:t>
            </w:r>
          </w:p>
        </w:tc>
        <w:tc>
          <w:tcPr>
            <w:tcW w:w="938" w:type="dxa"/>
            <w:shd w:val="clear" w:color="auto" w:fill="auto"/>
            <w:noWrap/>
            <w:vAlign w:val="center"/>
            <w:hideMark/>
          </w:tcPr>
          <w:p w14:paraId="1065AFA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137003</w:t>
            </w:r>
          </w:p>
        </w:tc>
        <w:tc>
          <w:tcPr>
            <w:tcW w:w="4599" w:type="dxa"/>
            <w:shd w:val="clear" w:color="auto" w:fill="auto"/>
            <w:vAlign w:val="center"/>
            <w:hideMark/>
          </w:tcPr>
          <w:p w14:paraId="281002F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INSERCION DE LENTE INTRAOCULAR EN CAMARA POSTERIOR SOBRE RESTOS CAPSULARES </w:t>
            </w:r>
          </w:p>
        </w:tc>
        <w:tc>
          <w:tcPr>
            <w:tcW w:w="992" w:type="dxa"/>
            <w:shd w:val="clear" w:color="auto" w:fill="auto"/>
            <w:noWrap/>
            <w:vAlign w:val="center"/>
            <w:hideMark/>
          </w:tcPr>
          <w:p w14:paraId="66507BD9"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374.527 </w:t>
            </w:r>
          </w:p>
        </w:tc>
        <w:tc>
          <w:tcPr>
            <w:tcW w:w="3056" w:type="dxa"/>
            <w:shd w:val="clear" w:color="auto" w:fill="auto"/>
            <w:vAlign w:val="center"/>
            <w:hideMark/>
          </w:tcPr>
          <w:p w14:paraId="38AC152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D5CD250" w14:textId="77777777" w:rsidTr="00C14E78">
        <w:trPr>
          <w:trHeight w:val="20"/>
        </w:trPr>
        <w:tc>
          <w:tcPr>
            <w:tcW w:w="475" w:type="dxa"/>
            <w:shd w:val="clear" w:color="auto" w:fill="auto"/>
            <w:noWrap/>
            <w:vAlign w:val="center"/>
            <w:hideMark/>
          </w:tcPr>
          <w:p w14:paraId="7DD8A1F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218 </w:t>
            </w:r>
          </w:p>
        </w:tc>
        <w:tc>
          <w:tcPr>
            <w:tcW w:w="938" w:type="dxa"/>
            <w:shd w:val="clear" w:color="auto" w:fill="auto"/>
            <w:noWrap/>
            <w:vAlign w:val="center"/>
            <w:hideMark/>
          </w:tcPr>
          <w:p w14:paraId="7ACB343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137004</w:t>
            </w:r>
          </w:p>
        </w:tc>
        <w:tc>
          <w:tcPr>
            <w:tcW w:w="4599" w:type="dxa"/>
            <w:shd w:val="clear" w:color="auto" w:fill="auto"/>
            <w:vAlign w:val="center"/>
            <w:hideMark/>
          </w:tcPr>
          <w:p w14:paraId="609FCD0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INSERCION DE LENTE INTRAOCULAR EN CAMARA POSTERIOR FIJADO AL IRIS </w:t>
            </w:r>
          </w:p>
        </w:tc>
        <w:tc>
          <w:tcPr>
            <w:tcW w:w="992" w:type="dxa"/>
            <w:shd w:val="clear" w:color="auto" w:fill="auto"/>
            <w:noWrap/>
            <w:vAlign w:val="center"/>
            <w:hideMark/>
          </w:tcPr>
          <w:p w14:paraId="5A305152"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1.782.948 </w:t>
            </w:r>
          </w:p>
        </w:tc>
        <w:tc>
          <w:tcPr>
            <w:tcW w:w="3056" w:type="dxa"/>
            <w:shd w:val="clear" w:color="auto" w:fill="auto"/>
            <w:vAlign w:val="center"/>
            <w:hideMark/>
          </w:tcPr>
          <w:p w14:paraId="0AACAC5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 No Incluye El Lente Fijado Al Iris</w:t>
            </w:r>
          </w:p>
        </w:tc>
      </w:tr>
      <w:tr w:rsidR="00DD2C3A" w:rsidRPr="00C14E78" w14:paraId="29821425" w14:textId="77777777" w:rsidTr="00C14E78">
        <w:trPr>
          <w:trHeight w:val="20"/>
        </w:trPr>
        <w:tc>
          <w:tcPr>
            <w:tcW w:w="475" w:type="dxa"/>
            <w:shd w:val="clear" w:color="auto" w:fill="auto"/>
            <w:noWrap/>
            <w:vAlign w:val="center"/>
            <w:hideMark/>
          </w:tcPr>
          <w:p w14:paraId="0CFD03D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219 </w:t>
            </w:r>
          </w:p>
        </w:tc>
        <w:tc>
          <w:tcPr>
            <w:tcW w:w="938" w:type="dxa"/>
            <w:shd w:val="clear" w:color="auto" w:fill="auto"/>
            <w:noWrap/>
            <w:vAlign w:val="center"/>
            <w:hideMark/>
          </w:tcPr>
          <w:p w14:paraId="6188C1C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137005</w:t>
            </w:r>
          </w:p>
        </w:tc>
        <w:tc>
          <w:tcPr>
            <w:tcW w:w="4599" w:type="dxa"/>
            <w:shd w:val="clear" w:color="auto" w:fill="auto"/>
            <w:vAlign w:val="center"/>
            <w:hideMark/>
          </w:tcPr>
          <w:p w14:paraId="567E6FA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INSERCION DE LENTE INTRAOCULAR EN CAMARA POSTERIOR FIJADO A ESCLERA </w:t>
            </w:r>
          </w:p>
        </w:tc>
        <w:tc>
          <w:tcPr>
            <w:tcW w:w="992" w:type="dxa"/>
            <w:shd w:val="clear" w:color="auto" w:fill="auto"/>
            <w:noWrap/>
            <w:vAlign w:val="center"/>
            <w:hideMark/>
          </w:tcPr>
          <w:p w14:paraId="3BD6B2E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1.782.948 </w:t>
            </w:r>
          </w:p>
        </w:tc>
        <w:tc>
          <w:tcPr>
            <w:tcW w:w="3056" w:type="dxa"/>
            <w:shd w:val="clear" w:color="auto" w:fill="auto"/>
            <w:vAlign w:val="center"/>
            <w:hideMark/>
          </w:tcPr>
          <w:p w14:paraId="3699133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 No Incluye El Lente Fijado A Esclera</w:t>
            </w:r>
          </w:p>
        </w:tc>
      </w:tr>
      <w:tr w:rsidR="00DD2C3A" w:rsidRPr="00C14E78" w14:paraId="4766BEB5" w14:textId="77777777" w:rsidTr="00C14E78">
        <w:trPr>
          <w:trHeight w:val="20"/>
        </w:trPr>
        <w:tc>
          <w:tcPr>
            <w:tcW w:w="475" w:type="dxa"/>
            <w:shd w:val="clear" w:color="auto" w:fill="auto"/>
            <w:noWrap/>
            <w:vAlign w:val="center"/>
            <w:hideMark/>
          </w:tcPr>
          <w:p w14:paraId="7E4BA50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220 </w:t>
            </w:r>
          </w:p>
        </w:tc>
        <w:tc>
          <w:tcPr>
            <w:tcW w:w="938" w:type="dxa"/>
            <w:shd w:val="clear" w:color="auto" w:fill="auto"/>
            <w:noWrap/>
            <w:vAlign w:val="center"/>
            <w:hideMark/>
          </w:tcPr>
          <w:p w14:paraId="37062833"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137006</w:t>
            </w:r>
          </w:p>
        </w:tc>
        <w:tc>
          <w:tcPr>
            <w:tcW w:w="4599" w:type="dxa"/>
            <w:shd w:val="clear" w:color="auto" w:fill="auto"/>
            <w:vAlign w:val="center"/>
            <w:hideMark/>
          </w:tcPr>
          <w:p w14:paraId="02410AB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REPOSICIONAMIENTO DE LENTE INTRAOCULAR </w:t>
            </w:r>
          </w:p>
        </w:tc>
        <w:tc>
          <w:tcPr>
            <w:tcW w:w="992" w:type="dxa"/>
            <w:shd w:val="clear" w:color="auto" w:fill="auto"/>
            <w:noWrap/>
            <w:vAlign w:val="center"/>
            <w:hideMark/>
          </w:tcPr>
          <w:p w14:paraId="6F9D9723"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1.145.285 </w:t>
            </w:r>
          </w:p>
        </w:tc>
        <w:tc>
          <w:tcPr>
            <w:tcW w:w="3056" w:type="dxa"/>
            <w:shd w:val="clear" w:color="auto" w:fill="auto"/>
            <w:vAlign w:val="center"/>
            <w:hideMark/>
          </w:tcPr>
          <w:p w14:paraId="0BBC070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8F56857" w14:textId="77777777" w:rsidTr="00C14E78">
        <w:trPr>
          <w:trHeight w:val="20"/>
        </w:trPr>
        <w:tc>
          <w:tcPr>
            <w:tcW w:w="475" w:type="dxa"/>
            <w:shd w:val="clear" w:color="auto" w:fill="auto"/>
            <w:noWrap/>
            <w:vAlign w:val="center"/>
            <w:hideMark/>
          </w:tcPr>
          <w:p w14:paraId="4BAF08C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221 </w:t>
            </w:r>
          </w:p>
        </w:tc>
        <w:tc>
          <w:tcPr>
            <w:tcW w:w="938" w:type="dxa"/>
            <w:shd w:val="clear" w:color="auto" w:fill="auto"/>
            <w:noWrap/>
            <w:vAlign w:val="center"/>
            <w:hideMark/>
          </w:tcPr>
          <w:p w14:paraId="14F1CBF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137007</w:t>
            </w:r>
          </w:p>
        </w:tc>
        <w:tc>
          <w:tcPr>
            <w:tcW w:w="4599" w:type="dxa"/>
            <w:shd w:val="clear" w:color="auto" w:fill="auto"/>
            <w:vAlign w:val="center"/>
            <w:hideMark/>
          </w:tcPr>
          <w:p w14:paraId="1B2B53C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IMPLANTE DE DISPOSITIVO DE EXPANSION CAPSULAR </w:t>
            </w:r>
          </w:p>
        </w:tc>
        <w:tc>
          <w:tcPr>
            <w:tcW w:w="992" w:type="dxa"/>
            <w:shd w:val="clear" w:color="auto" w:fill="auto"/>
            <w:noWrap/>
            <w:vAlign w:val="center"/>
            <w:hideMark/>
          </w:tcPr>
          <w:p w14:paraId="4C85D117"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1.750.801 </w:t>
            </w:r>
          </w:p>
        </w:tc>
        <w:tc>
          <w:tcPr>
            <w:tcW w:w="3056" w:type="dxa"/>
            <w:shd w:val="clear" w:color="auto" w:fill="auto"/>
            <w:vAlign w:val="center"/>
            <w:hideMark/>
          </w:tcPr>
          <w:p w14:paraId="44B32DE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xml:space="preserve">, Derecho De Sala y Materiales. No Incluye El Dispositivo De </w:t>
            </w:r>
            <w:proofErr w:type="spellStart"/>
            <w:r w:rsidRPr="00C14E78">
              <w:rPr>
                <w:rFonts w:ascii="Arial" w:eastAsia="Times New Roman" w:hAnsi="Arial" w:cs="Arial"/>
                <w:color w:val="000000"/>
                <w:sz w:val="14"/>
                <w:szCs w:val="10"/>
                <w:lang w:eastAsia="es-CO"/>
              </w:rPr>
              <w:t>Expansion</w:t>
            </w:r>
            <w:proofErr w:type="spellEnd"/>
            <w:r w:rsidRPr="00C14E78">
              <w:rPr>
                <w:rFonts w:ascii="Arial" w:eastAsia="Times New Roman" w:hAnsi="Arial" w:cs="Arial"/>
                <w:color w:val="000000"/>
                <w:sz w:val="14"/>
                <w:szCs w:val="10"/>
                <w:lang w:eastAsia="es-CO"/>
              </w:rPr>
              <w:t xml:space="preserve"> Capsular</w:t>
            </w:r>
          </w:p>
        </w:tc>
      </w:tr>
      <w:tr w:rsidR="00DD2C3A" w:rsidRPr="00C14E78" w14:paraId="235E4929" w14:textId="77777777" w:rsidTr="00C14E78">
        <w:trPr>
          <w:trHeight w:val="20"/>
        </w:trPr>
        <w:tc>
          <w:tcPr>
            <w:tcW w:w="475" w:type="dxa"/>
            <w:shd w:val="clear" w:color="auto" w:fill="auto"/>
            <w:noWrap/>
            <w:vAlign w:val="center"/>
            <w:hideMark/>
          </w:tcPr>
          <w:p w14:paraId="69B08E8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222 </w:t>
            </w:r>
          </w:p>
        </w:tc>
        <w:tc>
          <w:tcPr>
            <w:tcW w:w="938" w:type="dxa"/>
            <w:shd w:val="clear" w:color="auto" w:fill="auto"/>
            <w:noWrap/>
            <w:vAlign w:val="center"/>
            <w:hideMark/>
          </w:tcPr>
          <w:p w14:paraId="3558780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138101</w:t>
            </w:r>
          </w:p>
        </w:tc>
        <w:tc>
          <w:tcPr>
            <w:tcW w:w="4599" w:type="dxa"/>
            <w:shd w:val="clear" w:color="auto" w:fill="auto"/>
            <w:vAlign w:val="center"/>
            <w:hideMark/>
          </w:tcPr>
          <w:p w14:paraId="1E00A99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EXTRACCION DE LENTE INTRAOCULAR (PSEUDOCRISTALINO) DE CAMARA ANTERIOR O POSTERIOR </w:t>
            </w:r>
          </w:p>
        </w:tc>
        <w:tc>
          <w:tcPr>
            <w:tcW w:w="992" w:type="dxa"/>
            <w:shd w:val="clear" w:color="auto" w:fill="auto"/>
            <w:noWrap/>
            <w:vAlign w:val="center"/>
            <w:hideMark/>
          </w:tcPr>
          <w:p w14:paraId="5E50AAC2"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1.758.008 </w:t>
            </w:r>
          </w:p>
        </w:tc>
        <w:tc>
          <w:tcPr>
            <w:tcW w:w="3056" w:type="dxa"/>
            <w:shd w:val="clear" w:color="auto" w:fill="auto"/>
            <w:vAlign w:val="center"/>
            <w:hideMark/>
          </w:tcPr>
          <w:p w14:paraId="57B3AF7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BCA26F9" w14:textId="77777777" w:rsidTr="00C14E78">
        <w:trPr>
          <w:trHeight w:val="20"/>
        </w:trPr>
        <w:tc>
          <w:tcPr>
            <w:tcW w:w="475" w:type="dxa"/>
            <w:shd w:val="clear" w:color="auto" w:fill="auto"/>
            <w:noWrap/>
            <w:vAlign w:val="center"/>
            <w:hideMark/>
          </w:tcPr>
          <w:p w14:paraId="73296BD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223 </w:t>
            </w:r>
          </w:p>
        </w:tc>
        <w:tc>
          <w:tcPr>
            <w:tcW w:w="938" w:type="dxa"/>
            <w:shd w:val="clear" w:color="auto" w:fill="auto"/>
            <w:noWrap/>
            <w:vAlign w:val="center"/>
            <w:hideMark/>
          </w:tcPr>
          <w:p w14:paraId="171A9E3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142004</w:t>
            </w:r>
          </w:p>
        </w:tc>
        <w:tc>
          <w:tcPr>
            <w:tcW w:w="4599" w:type="dxa"/>
            <w:shd w:val="clear" w:color="auto" w:fill="auto"/>
            <w:vAlign w:val="center"/>
            <w:hideMark/>
          </w:tcPr>
          <w:p w14:paraId="7334D46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ABLACION DE LESION CORIORETINAL </w:t>
            </w:r>
          </w:p>
        </w:tc>
        <w:tc>
          <w:tcPr>
            <w:tcW w:w="992" w:type="dxa"/>
            <w:shd w:val="clear" w:color="auto" w:fill="auto"/>
            <w:noWrap/>
            <w:vAlign w:val="center"/>
            <w:hideMark/>
          </w:tcPr>
          <w:p w14:paraId="6AE7DFA2"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502.458 </w:t>
            </w:r>
          </w:p>
        </w:tc>
        <w:tc>
          <w:tcPr>
            <w:tcW w:w="3056" w:type="dxa"/>
            <w:shd w:val="clear" w:color="auto" w:fill="auto"/>
            <w:vAlign w:val="center"/>
            <w:hideMark/>
          </w:tcPr>
          <w:p w14:paraId="5C7B286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997CBB1" w14:textId="77777777" w:rsidTr="00C14E78">
        <w:trPr>
          <w:trHeight w:val="20"/>
        </w:trPr>
        <w:tc>
          <w:tcPr>
            <w:tcW w:w="475" w:type="dxa"/>
            <w:shd w:val="clear" w:color="auto" w:fill="auto"/>
            <w:noWrap/>
            <w:vAlign w:val="center"/>
            <w:hideMark/>
          </w:tcPr>
          <w:p w14:paraId="15460EB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224 </w:t>
            </w:r>
          </w:p>
        </w:tc>
        <w:tc>
          <w:tcPr>
            <w:tcW w:w="938" w:type="dxa"/>
            <w:shd w:val="clear" w:color="auto" w:fill="auto"/>
            <w:noWrap/>
            <w:vAlign w:val="center"/>
            <w:hideMark/>
          </w:tcPr>
          <w:p w14:paraId="3BAEC6C3"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142005</w:t>
            </w:r>
          </w:p>
        </w:tc>
        <w:tc>
          <w:tcPr>
            <w:tcW w:w="4599" w:type="dxa"/>
            <w:shd w:val="clear" w:color="auto" w:fill="auto"/>
            <w:vAlign w:val="center"/>
            <w:hideMark/>
          </w:tcPr>
          <w:p w14:paraId="3B0C099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ABLACION DE RETINA AVASCULAR </w:t>
            </w:r>
          </w:p>
        </w:tc>
        <w:tc>
          <w:tcPr>
            <w:tcW w:w="992" w:type="dxa"/>
            <w:shd w:val="clear" w:color="auto" w:fill="auto"/>
            <w:noWrap/>
            <w:vAlign w:val="center"/>
            <w:hideMark/>
          </w:tcPr>
          <w:p w14:paraId="7AEAFBA9"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1.384.768 </w:t>
            </w:r>
          </w:p>
        </w:tc>
        <w:tc>
          <w:tcPr>
            <w:tcW w:w="3056" w:type="dxa"/>
            <w:shd w:val="clear" w:color="auto" w:fill="auto"/>
            <w:vAlign w:val="center"/>
            <w:hideMark/>
          </w:tcPr>
          <w:p w14:paraId="23C577F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C5B40C9" w14:textId="77777777" w:rsidTr="00C14E78">
        <w:trPr>
          <w:trHeight w:val="20"/>
        </w:trPr>
        <w:tc>
          <w:tcPr>
            <w:tcW w:w="475" w:type="dxa"/>
            <w:shd w:val="clear" w:color="auto" w:fill="auto"/>
            <w:noWrap/>
            <w:vAlign w:val="center"/>
            <w:hideMark/>
          </w:tcPr>
          <w:p w14:paraId="7F6E2F6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225 </w:t>
            </w:r>
          </w:p>
        </w:tc>
        <w:tc>
          <w:tcPr>
            <w:tcW w:w="938" w:type="dxa"/>
            <w:shd w:val="clear" w:color="auto" w:fill="auto"/>
            <w:noWrap/>
            <w:vAlign w:val="center"/>
            <w:hideMark/>
          </w:tcPr>
          <w:p w14:paraId="411D3DB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143401</w:t>
            </w:r>
          </w:p>
        </w:tc>
        <w:tc>
          <w:tcPr>
            <w:tcW w:w="4599" w:type="dxa"/>
            <w:shd w:val="clear" w:color="auto" w:fill="auto"/>
            <w:vAlign w:val="center"/>
            <w:hideMark/>
          </w:tcPr>
          <w:p w14:paraId="19D4567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REPARACION ASISTIDA DE LESION RETINAL POR RETINOPEXIA </w:t>
            </w:r>
          </w:p>
        </w:tc>
        <w:tc>
          <w:tcPr>
            <w:tcW w:w="992" w:type="dxa"/>
            <w:shd w:val="clear" w:color="auto" w:fill="auto"/>
            <w:noWrap/>
            <w:vAlign w:val="center"/>
            <w:hideMark/>
          </w:tcPr>
          <w:p w14:paraId="4FCD22A6"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787.780 </w:t>
            </w:r>
          </w:p>
        </w:tc>
        <w:tc>
          <w:tcPr>
            <w:tcW w:w="3056" w:type="dxa"/>
            <w:shd w:val="clear" w:color="auto" w:fill="auto"/>
            <w:vAlign w:val="center"/>
            <w:hideMark/>
          </w:tcPr>
          <w:p w14:paraId="0BB726E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742E8C1" w14:textId="77777777" w:rsidTr="00C14E78">
        <w:trPr>
          <w:trHeight w:val="20"/>
        </w:trPr>
        <w:tc>
          <w:tcPr>
            <w:tcW w:w="475" w:type="dxa"/>
            <w:shd w:val="clear" w:color="auto" w:fill="auto"/>
            <w:noWrap/>
            <w:vAlign w:val="center"/>
            <w:hideMark/>
          </w:tcPr>
          <w:p w14:paraId="23D1179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226 </w:t>
            </w:r>
          </w:p>
        </w:tc>
        <w:tc>
          <w:tcPr>
            <w:tcW w:w="938" w:type="dxa"/>
            <w:shd w:val="clear" w:color="auto" w:fill="auto"/>
            <w:noWrap/>
            <w:vAlign w:val="center"/>
            <w:hideMark/>
          </w:tcPr>
          <w:p w14:paraId="2782DB0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143402</w:t>
            </w:r>
          </w:p>
        </w:tc>
        <w:tc>
          <w:tcPr>
            <w:tcW w:w="4599" w:type="dxa"/>
            <w:shd w:val="clear" w:color="auto" w:fill="auto"/>
            <w:vAlign w:val="center"/>
            <w:hideMark/>
          </w:tcPr>
          <w:p w14:paraId="6218F62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REPARACION ASISTIDA DE LESION RETINAL VIA INTERNA </w:t>
            </w:r>
          </w:p>
        </w:tc>
        <w:tc>
          <w:tcPr>
            <w:tcW w:w="992" w:type="dxa"/>
            <w:shd w:val="clear" w:color="auto" w:fill="auto"/>
            <w:noWrap/>
            <w:vAlign w:val="center"/>
            <w:hideMark/>
          </w:tcPr>
          <w:p w14:paraId="0BC5F106"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2.584.900 </w:t>
            </w:r>
          </w:p>
        </w:tc>
        <w:tc>
          <w:tcPr>
            <w:tcW w:w="3056" w:type="dxa"/>
            <w:shd w:val="clear" w:color="auto" w:fill="auto"/>
            <w:vAlign w:val="center"/>
            <w:hideMark/>
          </w:tcPr>
          <w:p w14:paraId="43BC3B7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369885C" w14:textId="77777777" w:rsidTr="00C14E78">
        <w:trPr>
          <w:trHeight w:val="20"/>
        </w:trPr>
        <w:tc>
          <w:tcPr>
            <w:tcW w:w="475" w:type="dxa"/>
            <w:shd w:val="clear" w:color="auto" w:fill="auto"/>
            <w:noWrap/>
            <w:vAlign w:val="center"/>
            <w:hideMark/>
          </w:tcPr>
          <w:p w14:paraId="4CE7EC6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227 </w:t>
            </w:r>
          </w:p>
        </w:tc>
        <w:tc>
          <w:tcPr>
            <w:tcW w:w="938" w:type="dxa"/>
            <w:shd w:val="clear" w:color="auto" w:fill="auto"/>
            <w:noWrap/>
            <w:vAlign w:val="center"/>
            <w:hideMark/>
          </w:tcPr>
          <w:p w14:paraId="7864553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143403</w:t>
            </w:r>
          </w:p>
        </w:tc>
        <w:tc>
          <w:tcPr>
            <w:tcW w:w="4599" w:type="dxa"/>
            <w:shd w:val="clear" w:color="auto" w:fill="auto"/>
            <w:vAlign w:val="center"/>
            <w:hideMark/>
          </w:tcPr>
          <w:p w14:paraId="3C27566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REPARACION ASISTIDA DE LESION RETINAL VIA EXTERNA </w:t>
            </w:r>
          </w:p>
        </w:tc>
        <w:tc>
          <w:tcPr>
            <w:tcW w:w="992" w:type="dxa"/>
            <w:shd w:val="clear" w:color="auto" w:fill="auto"/>
            <w:noWrap/>
            <w:vAlign w:val="center"/>
            <w:hideMark/>
          </w:tcPr>
          <w:p w14:paraId="0892B015"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844.025 </w:t>
            </w:r>
          </w:p>
        </w:tc>
        <w:tc>
          <w:tcPr>
            <w:tcW w:w="3056" w:type="dxa"/>
            <w:shd w:val="clear" w:color="auto" w:fill="auto"/>
            <w:vAlign w:val="center"/>
            <w:hideMark/>
          </w:tcPr>
          <w:p w14:paraId="7E79D83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A07A326" w14:textId="77777777" w:rsidTr="00C14E78">
        <w:trPr>
          <w:trHeight w:val="20"/>
        </w:trPr>
        <w:tc>
          <w:tcPr>
            <w:tcW w:w="475" w:type="dxa"/>
            <w:shd w:val="clear" w:color="auto" w:fill="auto"/>
            <w:noWrap/>
            <w:vAlign w:val="center"/>
            <w:hideMark/>
          </w:tcPr>
          <w:p w14:paraId="22A0EFF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228 </w:t>
            </w:r>
          </w:p>
        </w:tc>
        <w:tc>
          <w:tcPr>
            <w:tcW w:w="938" w:type="dxa"/>
            <w:shd w:val="clear" w:color="auto" w:fill="auto"/>
            <w:noWrap/>
            <w:vAlign w:val="center"/>
            <w:hideMark/>
          </w:tcPr>
          <w:p w14:paraId="13238A1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143404</w:t>
            </w:r>
          </w:p>
        </w:tc>
        <w:tc>
          <w:tcPr>
            <w:tcW w:w="4599" w:type="dxa"/>
            <w:shd w:val="clear" w:color="auto" w:fill="auto"/>
            <w:vAlign w:val="center"/>
            <w:hideMark/>
          </w:tcPr>
          <w:p w14:paraId="55754B4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REPARACION DE LESION RETINAL POR RETINOPEXIA NEUMATICA </w:t>
            </w:r>
          </w:p>
        </w:tc>
        <w:tc>
          <w:tcPr>
            <w:tcW w:w="992" w:type="dxa"/>
            <w:shd w:val="clear" w:color="auto" w:fill="auto"/>
            <w:noWrap/>
            <w:vAlign w:val="center"/>
            <w:hideMark/>
          </w:tcPr>
          <w:p w14:paraId="23015991"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658.780 </w:t>
            </w:r>
          </w:p>
        </w:tc>
        <w:tc>
          <w:tcPr>
            <w:tcW w:w="3056" w:type="dxa"/>
            <w:shd w:val="clear" w:color="auto" w:fill="auto"/>
            <w:vAlign w:val="center"/>
            <w:hideMark/>
          </w:tcPr>
          <w:p w14:paraId="05D5E6E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A828CB0" w14:textId="77777777" w:rsidTr="00C14E78">
        <w:trPr>
          <w:trHeight w:val="20"/>
        </w:trPr>
        <w:tc>
          <w:tcPr>
            <w:tcW w:w="475" w:type="dxa"/>
            <w:shd w:val="clear" w:color="auto" w:fill="auto"/>
            <w:noWrap/>
            <w:vAlign w:val="center"/>
            <w:hideMark/>
          </w:tcPr>
          <w:p w14:paraId="120ADF5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229 </w:t>
            </w:r>
          </w:p>
        </w:tc>
        <w:tc>
          <w:tcPr>
            <w:tcW w:w="938" w:type="dxa"/>
            <w:shd w:val="clear" w:color="auto" w:fill="auto"/>
            <w:noWrap/>
            <w:vAlign w:val="center"/>
            <w:hideMark/>
          </w:tcPr>
          <w:p w14:paraId="4626F43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143501</w:t>
            </w:r>
          </w:p>
        </w:tc>
        <w:tc>
          <w:tcPr>
            <w:tcW w:w="4599" w:type="dxa"/>
            <w:shd w:val="clear" w:color="auto" w:fill="auto"/>
            <w:vAlign w:val="center"/>
            <w:hideMark/>
          </w:tcPr>
          <w:p w14:paraId="5F745D4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REPARACION DE LESION RETINAL POR INDENTACION ESCLERAL </w:t>
            </w:r>
          </w:p>
        </w:tc>
        <w:tc>
          <w:tcPr>
            <w:tcW w:w="992" w:type="dxa"/>
            <w:shd w:val="clear" w:color="auto" w:fill="auto"/>
            <w:noWrap/>
            <w:vAlign w:val="center"/>
            <w:hideMark/>
          </w:tcPr>
          <w:p w14:paraId="7D971B53"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1.392.606 </w:t>
            </w:r>
          </w:p>
        </w:tc>
        <w:tc>
          <w:tcPr>
            <w:tcW w:w="3056" w:type="dxa"/>
            <w:shd w:val="clear" w:color="auto" w:fill="auto"/>
            <w:vAlign w:val="center"/>
            <w:hideMark/>
          </w:tcPr>
          <w:p w14:paraId="290045C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24AC534" w14:textId="77777777" w:rsidTr="00C14E78">
        <w:trPr>
          <w:trHeight w:val="20"/>
        </w:trPr>
        <w:tc>
          <w:tcPr>
            <w:tcW w:w="475" w:type="dxa"/>
            <w:shd w:val="clear" w:color="auto" w:fill="auto"/>
            <w:noWrap/>
            <w:vAlign w:val="center"/>
            <w:hideMark/>
          </w:tcPr>
          <w:p w14:paraId="4D5BECC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230 </w:t>
            </w:r>
          </w:p>
        </w:tc>
        <w:tc>
          <w:tcPr>
            <w:tcW w:w="938" w:type="dxa"/>
            <w:shd w:val="clear" w:color="auto" w:fill="auto"/>
            <w:noWrap/>
            <w:vAlign w:val="center"/>
            <w:hideMark/>
          </w:tcPr>
          <w:p w14:paraId="5A97EBB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147101</w:t>
            </w:r>
          </w:p>
        </w:tc>
        <w:tc>
          <w:tcPr>
            <w:tcW w:w="4599" w:type="dxa"/>
            <w:shd w:val="clear" w:color="auto" w:fill="auto"/>
            <w:vAlign w:val="center"/>
            <w:hideMark/>
          </w:tcPr>
          <w:p w14:paraId="113A4EE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VITRECTOMIA ANTERIOR </w:t>
            </w:r>
          </w:p>
        </w:tc>
        <w:tc>
          <w:tcPr>
            <w:tcW w:w="992" w:type="dxa"/>
            <w:shd w:val="clear" w:color="auto" w:fill="auto"/>
            <w:noWrap/>
            <w:vAlign w:val="center"/>
            <w:hideMark/>
          </w:tcPr>
          <w:p w14:paraId="728F4443"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1.385.334 </w:t>
            </w:r>
          </w:p>
        </w:tc>
        <w:tc>
          <w:tcPr>
            <w:tcW w:w="3056" w:type="dxa"/>
            <w:shd w:val="clear" w:color="auto" w:fill="auto"/>
            <w:vAlign w:val="center"/>
            <w:hideMark/>
          </w:tcPr>
          <w:p w14:paraId="7D3AC2A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E06FBA6" w14:textId="77777777" w:rsidTr="00C14E78">
        <w:trPr>
          <w:trHeight w:val="20"/>
        </w:trPr>
        <w:tc>
          <w:tcPr>
            <w:tcW w:w="475" w:type="dxa"/>
            <w:shd w:val="clear" w:color="auto" w:fill="auto"/>
            <w:noWrap/>
            <w:vAlign w:val="center"/>
            <w:hideMark/>
          </w:tcPr>
          <w:p w14:paraId="197C46D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231 </w:t>
            </w:r>
          </w:p>
        </w:tc>
        <w:tc>
          <w:tcPr>
            <w:tcW w:w="938" w:type="dxa"/>
            <w:shd w:val="clear" w:color="auto" w:fill="auto"/>
            <w:noWrap/>
            <w:vAlign w:val="center"/>
            <w:hideMark/>
          </w:tcPr>
          <w:p w14:paraId="4FB57B1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147103</w:t>
            </w:r>
          </w:p>
        </w:tc>
        <w:tc>
          <w:tcPr>
            <w:tcW w:w="4599" w:type="dxa"/>
            <w:shd w:val="clear" w:color="auto" w:fill="auto"/>
            <w:vAlign w:val="center"/>
            <w:hideMark/>
          </w:tcPr>
          <w:p w14:paraId="00411AC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ASPIRACION DIAGNOSTICA DE VITREO </w:t>
            </w:r>
          </w:p>
        </w:tc>
        <w:tc>
          <w:tcPr>
            <w:tcW w:w="992" w:type="dxa"/>
            <w:shd w:val="clear" w:color="auto" w:fill="auto"/>
            <w:noWrap/>
            <w:vAlign w:val="center"/>
            <w:hideMark/>
          </w:tcPr>
          <w:p w14:paraId="2366420B"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1.411.329 </w:t>
            </w:r>
          </w:p>
        </w:tc>
        <w:tc>
          <w:tcPr>
            <w:tcW w:w="3056" w:type="dxa"/>
            <w:shd w:val="clear" w:color="auto" w:fill="auto"/>
            <w:vAlign w:val="center"/>
            <w:hideMark/>
          </w:tcPr>
          <w:p w14:paraId="250077F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8CE1E7F" w14:textId="77777777" w:rsidTr="00C14E78">
        <w:trPr>
          <w:trHeight w:val="20"/>
        </w:trPr>
        <w:tc>
          <w:tcPr>
            <w:tcW w:w="475" w:type="dxa"/>
            <w:shd w:val="clear" w:color="auto" w:fill="auto"/>
            <w:noWrap/>
            <w:vAlign w:val="center"/>
            <w:hideMark/>
          </w:tcPr>
          <w:p w14:paraId="0CF0DCA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232 </w:t>
            </w:r>
          </w:p>
        </w:tc>
        <w:tc>
          <w:tcPr>
            <w:tcW w:w="938" w:type="dxa"/>
            <w:shd w:val="clear" w:color="auto" w:fill="auto"/>
            <w:noWrap/>
            <w:vAlign w:val="center"/>
            <w:hideMark/>
          </w:tcPr>
          <w:p w14:paraId="0F4CF7B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147104</w:t>
            </w:r>
          </w:p>
        </w:tc>
        <w:tc>
          <w:tcPr>
            <w:tcW w:w="4599" w:type="dxa"/>
            <w:shd w:val="clear" w:color="auto" w:fill="auto"/>
            <w:vAlign w:val="center"/>
            <w:hideMark/>
          </w:tcPr>
          <w:p w14:paraId="16C7D83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VITRECTOMIA ANTERIOR CON RETIRO DE MATERIAL IMPLANTADO </w:t>
            </w:r>
          </w:p>
        </w:tc>
        <w:tc>
          <w:tcPr>
            <w:tcW w:w="992" w:type="dxa"/>
            <w:shd w:val="clear" w:color="auto" w:fill="auto"/>
            <w:noWrap/>
            <w:vAlign w:val="center"/>
            <w:hideMark/>
          </w:tcPr>
          <w:p w14:paraId="7E778323"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1.610.257 </w:t>
            </w:r>
          </w:p>
        </w:tc>
        <w:tc>
          <w:tcPr>
            <w:tcW w:w="3056" w:type="dxa"/>
            <w:shd w:val="clear" w:color="auto" w:fill="auto"/>
            <w:vAlign w:val="center"/>
            <w:hideMark/>
          </w:tcPr>
          <w:p w14:paraId="49EECA2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7482682" w14:textId="77777777" w:rsidTr="00C14E78">
        <w:trPr>
          <w:trHeight w:val="20"/>
        </w:trPr>
        <w:tc>
          <w:tcPr>
            <w:tcW w:w="475" w:type="dxa"/>
            <w:shd w:val="clear" w:color="auto" w:fill="auto"/>
            <w:noWrap/>
            <w:vAlign w:val="center"/>
            <w:hideMark/>
          </w:tcPr>
          <w:p w14:paraId="4674D04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233 </w:t>
            </w:r>
          </w:p>
        </w:tc>
        <w:tc>
          <w:tcPr>
            <w:tcW w:w="938" w:type="dxa"/>
            <w:shd w:val="clear" w:color="auto" w:fill="auto"/>
            <w:noWrap/>
            <w:vAlign w:val="center"/>
            <w:hideMark/>
          </w:tcPr>
          <w:p w14:paraId="0A67A52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147401</w:t>
            </w:r>
          </w:p>
        </w:tc>
        <w:tc>
          <w:tcPr>
            <w:tcW w:w="4599" w:type="dxa"/>
            <w:shd w:val="clear" w:color="auto" w:fill="auto"/>
            <w:vAlign w:val="center"/>
            <w:hideMark/>
          </w:tcPr>
          <w:p w14:paraId="45370C0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VITRECTOMIA POSTERIOR CON INSERCION DE SILICON O GASES </w:t>
            </w:r>
          </w:p>
        </w:tc>
        <w:tc>
          <w:tcPr>
            <w:tcW w:w="992" w:type="dxa"/>
            <w:shd w:val="clear" w:color="auto" w:fill="auto"/>
            <w:noWrap/>
            <w:vAlign w:val="center"/>
            <w:hideMark/>
          </w:tcPr>
          <w:p w14:paraId="6A9CC09E"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1.932.970 </w:t>
            </w:r>
          </w:p>
        </w:tc>
        <w:tc>
          <w:tcPr>
            <w:tcW w:w="3056" w:type="dxa"/>
            <w:shd w:val="clear" w:color="auto" w:fill="auto"/>
            <w:vAlign w:val="center"/>
            <w:hideMark/>
          </w:tcPr>
          <w:p w14:paraId="1A96690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09337A0" w14:textId="77777777" w:rsidTr="00C14E78">
        <w:trPr>
          <w:trHeight w:val="20"/>
        </w:trPr>
        <w:tc>
          <w:tcPr>
            <w:tcW w:w="475" w:type="dxa"/>
            <w:shd w:val="clear" w:color="auto" w:fill="auto"/>
            <w:noWrap/>
            <w:vAlign w:val="center"/>
            <w:hideMark/>
          </w:tcPr>
          <w:p w14:paraId="45FA117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234 </w:t>
            </w:r>
          </w:p>
        </w:tc>
        <w:tc>
          <w:tcPr>
            <w:tcW w:w="938" w:type="dxa"/>
            <w:shd w:val="clear" w:color="auto" w:fill="auto"/>
            <w:noWrap/>
            <w:vAlign w:val="center"/>
            <w:hideMark/>
          </w:tcPr>
          <w:p w14:paraId="257C933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147402</w:t>
            </w:r>
          </w:p>
        </w:tc>
        <w:tc>
          <w:tcPr>
            <w:tcW w:w="4599" w:type="dxa"/>
            <w:shd w:val="clear" w:color="auto" w:fill="auto"/>
            <w:vAlign w:val="center"/>
            <w:hideMark/>
          </w:tcPr>
          <w:p w14:paraId="37296DE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VITRECTOMIA POSTERIOR CON RETINOPEXIA </w:t>
            </w:r>
          </w:p>
        </w:tc>
        <w:tc>
          <w:tcPr>
            <w:tcW w:w="992" w:type="dxa"/>
            <w:shd w:val="clear" w:color="auto" w:fill="auto"/>
            <w:noWrap/>
            <w:vAlign w:val="center"/>
            <w:hideMark/>
          </w:tcPr>
          <w:p w14:paraId="0586E09D"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1.382.052 </w:t>
            </w:r>
          </w:p>
        </w:tc>
        <w:tc>
          <w:tcPr>
            <w:tcW w:w="3056" w:type="dxa"/>
            <w:shd w:val="clear" w:color="auto" w:fill="auto"/>
            <w:vAlign w:val="center"/>
            <w:hideMark/>
          </w:tcPr>
          <w:p w14:paraId="22638FE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9C80F2B" w14:textId="77777777" w:rsidTr="00C14E78">
        <w:trPr>
          <w:trHeight w:val="20"/>
        </w:trPr>
        <w:tc>
          <w:tcPr>
            <w:tcW w:w="475" w:type="dxa"/>
            <w:shd w:val="clear" w:color="auto" w:fill="auto"/>
            <w:noWrap/>
            <w:vAlign w:val="center"/>
            <w:hideMark/>
          </w:tcPr>
          <w:p w14:paraId="0AC9D84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235 </w:t>
            </w:r>
          </w:p>
        </w:tc>
        <w:tc>
          <w:tcPr>
            <w:tcW w:w="938" w:type="dxa"/>
            <w:shd w:val="clear" w:color="auto" w:fill="auto"/>
            <w:noWrap/>
            <w:vAlign w:val="center"/>
            <w:hideMark/>
          </w:tcPr>
          <w:p w14:paraId="7C7A1B5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147403</w:t>
            </w:r>
          </w:p>
        </w:tc>
        <w:tc>
          <w:tcPr>
            <w:tcW w:w="4599" w:type="dxa"/>
            <w:shd w:val="clear" w:color="auto" w:fill="auto"/>
            <w:vAlign w:val="center"/>
            <w:hideMark/>
          </w:tcPr>
          <w:p w14:paraId="7378B23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VITRECTOMIA POSTERIOR ASISTIDA </w:t>
            </w:r>
          </w:p>
        </w:tc>
        <w:tc>
          <w:tcPr>
            <w:tcW w:w="992" w:type="dxa"/>
            <w:shd w:val="clear" w:color="auto" w:fill="auto"/>
            <w:noWrap/>
            <w:vAlign w:val="center"/>
            <w:hideMark/>
          </w:tcPr>
          <w:p w14:paraId="1BA69B7C"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1.385.334 </w:t>
            </w:r>
          </w:p>
        </w:tc>
        <w:tc>
          <w:tcPr>
            <w:tcW w:w="3056" w:type="dxa"/>
            <w:shd w:val="clear" w:color="auto" w:fill="auto"/>
            <w:vAlign w:val="center"/>
            <w:hideMark/>
          </w:tcPr>
          <w:p w14:paraId="61A7B49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3ED9FFE" w14:textId="77777777" w:rsidTr="00C14E78">
        <w:trPr>
          <w:trHeight w:val="20"/>
        </w:trPr>
        <w:tc>
          <w:tcPr>
            <w:tcW w:w="475" w:type="dxa"/>
            <w:shd w:val="clear" w:color="auto" w:fill="auto"/>
            <w:noWrap/>
            <w:vAlign w:val="center"/>
            <w:hideMark/>
          </w:tcPr>
          <w:p w14:paraId="0AFAF0A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236 </w:t>
            </w:r>
          </w:p>
        </w:tc>
        <w:tc>
          <w:tcPr>
            <w:tcW w:w="938" w:type="dxa"/>
            <w:shd w:val="clear" w:color="auto" w:fill="auto"/>
            <w:noWrap/>
            <w:vAlign w:val="center"/>
            <w:hideMark/>
          </w:tcPr>
          <w:p w14:paraId="57EF6FF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147404</w:t>
            </w:r>
          </w:p>
        </w:tc>
        <w:tc>
          <w:tcPr>
            <w:tcW w:w="4599" w:type="dxa"/>
            <w:shd w:val="clear" w:color="auto" w:fill="auto"/>
            <w:vAlign w:val="center"/>
            <w:hideMark/>
          </w:tcPr>
          <w:p w14:paraId="17A7382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VITRECTOMIA POSTERIOR SIN INSERCION DE SILICON O GASES </w:t>
            </w:r>
          </w:p>
        </w:tc>
        <w:tc>
          <w:tcPr>
            <w:tcW w:w="992" w:type="dxa"/>
            <w:shd w:val="clear" w:color="auto" w:fill="auto"/>
            <w:noWrap/>
            <w:vAlign w:val="center"/>
            <w:hideMark/>
          </w:tcPr>
          <w:p w14:paraId="5D12AC3C"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1.701.272 </w:t>
            </w:r>
          </w:p>
        </w:tc>
        <w:tc>
          <w:tcPr>
            <w:tcW w:w="3056" w:type="dxa"/>
            <w:shd w:val="clear" w:color="auto" w:fill="auto"/>
            <w:vAlign w:val="center"/>
            <w:hideMark/>
          </w:tcPr>
          <w:p w14:paraId="3066699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A2D07DC" w14:textId="77777777" w:rsidTr="00C14E78">
        <w:trPr>
          <w:trHeight w:val="20"/>
        </w:trPr>
        <w:tc>
          <w:tcPr>
            <w:tcW w:w="475" w:type="dxa"/>
            <w:shd w:val="clear" w:color="auto" w:fill="auto"/>
            <w:noWrap/>
            <w:vAlign w:val="center"/>
            <w:hideMark/>
          </w:tcPr>
          <w:p w14:paraId="2E1FC0D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237 </w:t>
            </w:r>
          </w:p>
        </w:tc>
        <w:tc>
          <w:tcPr>
            <w:tcW w:w="938" w:type="dxa"/>
            <w:shd w:val="clear" w:color="auto" w:fill="auto"/>
            <w:noWrap/>
            <w:vAlign w:val="center"/>
            <w:hideMark/>
          </w:tcPr>
          <w:p w14:paraId="13350133"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147405</w:t>
            </w:r>
          </w:p>
        </w:tc>
        <w:tc>
          <w:tcPr>
            <w:tcW w:w="4599" w:type="dxa"/>
            <w:shd w:val="clear" w:color="auto" w:fill="auto"/>
            <w:vAlign w:val="center"/>
            <w:hideMark/>
          </w:tcPr>
          <w:p w14:paraId="737BAAE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VITRECTOMIA POSTERIOR CON RETIRO DE MATERIAL IMPLANTADO </w:t>
            </w:r>
          </w:p>
        </w:tc>
        <w:tc>
          <w:tcPr>
            <w:tcW w:w="992" w:type="dxa"/>
            <w:shd w:val="clear" w:color="auto" w:fill="auto"/>
            <w:noWrap/>
            <w:vAlign w:val="center"/>
            <w:hideMark/>
          </w:tcPr>
          <w:p w14:paraId="563B5297"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1.701.272 </w:t>
            </w:r>
          </w:p>
        </w:tc>
        <w:tc>
          <w:tcPr>
            <w:tcW w:w="3056" w:type="dxa"/>
            <w:shd w:val="clear" w:color="auto" w:fill="auto"/>
            <w:vAlign w:val="center"/>
            <w:hideMark/>
          </w:tcPr>
          <w:p w14:paraId="3CDC4AC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71F9757" w14:textId="77777777" w:rsidTr="00C14E78">
        <w:trPr>
          <w:trHeight w:val="20"/>
        </w:trPr>
        <w:tc>
          <w:tcPr>
            <w:tcW w:w="475" w:type="dxa"/>
            <w:shd w:val="clear" w:color="auto" w:fill="auto"/>
            <w:noWrap/>
            <w:vAlign w:val="center"/>
            <w:hideMark/>
          </w:tcPr>
          <w:p w14:paraId="5C9367C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238 </w:t>
            </w:r>
          </w:p>
        </w:tc>
        <w:tc>
          <w:tcPr>
            <w:tcW w:w="938" w:type="dxa"/>
            <w:shd w:val="clear" w:color="auto" w:fill="auto"/>
            <w:noWrap/>
            <w:vAlign w:val="center"/>
            <w:hideMark/>
          </w:tcPr>
          <w:p w14:paraId="1E01038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147406</w:t>
            </w:r>
          </w:p>
        </w:tc>
        <w:tc>
          <w:tcPr>
            <w:tcW w:w="4599" w:type="dxa"/>
            <w:shd w:val="clear" w:color="auto" w:fill="auto"/>
            <w:vAlign w:val="center"/>
            <w:hideMark/>
          </w:tcPr>
          <w:p w14:paraId="27F026E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VITRECTOMIA POSTERIOR CON RETIRO DE CUERPO EXTRANO INTRAOCULAR </w:t>
            </w:r>
          </w:p>
        </w:tc>
        <w:tc>
          <w:tcPr>
            <w:tcW w:w="992" w:type="dxa"/>
            <w:shd w:val="clear" w:color="auto" w:fill="auto"/>
            <w:noWrap/>
            <w:vAlign w:val="center"/>
            <w:hideMark/>
          </w:tcPr>
          <w:p w14:paraId="33CEDDFF"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1.701.272 </w:t>
            </w:r>
          </w:p>
        </w:tc>
        <w:tc>
          <w:tcPr>
            <w:tcW w:w="3056" w:type="dxa"/>
            <w:shd w:val="clear" w:color="auto" w:fill="auto"/>
            <w:vAlign w:val="center"/>
            <w:hideMark/>
          </w:tcPr>
          <w:p w14:paraId="2227421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BDDA229" w14:textId="77777777" w:rsidTr="00C14E78">
        <w:trPr>
          <w:trHeight w:val="20"/>
        </w:trPr>
        <w:tc>
          <w:tcPr>
            <w:tcW w:w="475" w:type="dxa"/>
            <w:shd w:val="clear" w:color="auto" w:fill="auto"/>
            <w:noWrap/>
            <w:vAlign w:val="center"/>
            <w:hideMark/>
          </w:tcPr>
          <w:p w14:paraId="71FDD1C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239 </w:t>
            </w:r>
          </w:p>
        </w:tc>
        <w:tc>
          <w:tcPr>
            <w:tcW w:w="938" w:type="dxa"/>
            <w:shd w:val="clear" w:color="auto" w:fill="auto"/>
            <w:noWrap/>
            <w:vAlign w:val="center"/>
            <w:hideMark/>
          </w:tcPr>
          <w:p w14:paraId="31658BB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147408</w:t>
            </w:r>
          </w:p>
        </w:tc>
        <w:tc>
          <w:tcPr>
            <w:tcW w:w="4599" w:type="dxa"/>
            <w:shd w:val="clear" w:color="auto" w:fill="auto"/>
            <w:vAlign w:val="center"/>
            <w:hideMark/>
          </w:tcPr>
          <w:p w14:paraId="1FADF62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DRENAJE DE HEMORRAGIA COROIDEA </w:t>
            </w:r>
          </w:p>
        </w:tc>
        <w:tc>
          <w:tcPr>
            <w:tcW w:w="992" w:type="dxa"/>
            <w:shd w:val="clear" w:color="auto" w:fill="auto"/>
            <w:noWrap/>
            <w:vAlign w:val="center"/>
            <w:hideMark/>
          </w:tcPr>
          <w:p w14:paraId="4C7DC919"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2.030.993 </w:t>
            </w:r>
          </w:p>
        </w:tc>
        <w:tc>
          <w:tcPr>
            <w:tcW w:w="3056" w:type="dxa"/>
            <w:shd w:val="clear" w:color="auto" w:fill="auto"/>
            <w:vAlign w:val="center"/>
            <w:hideMark/>
          </w:tcPr>
          <w:p w14:paraId="1098AAD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7C5C1A2" w14:textId="77777777" w:rsidTr="00C14E78">
        <w:trPr>
          <w:trHeight w:val="20"/>
        </w:trPr>
        <w:tc>
          <w:tcPr>
            <w:tcW w:w="475" w:type="dxa"/>
            <w:shd w:val="clear" w:color="auto" w:fill="auto"/>
            <w:noWrap/>
            <w:vAlign w:val="center"/>
            <w:hideMark/>
          </w:tcPr>
          <w:p w14:paraId="10A2EC5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240 </w:t>
            </w:r>
          </w:p>
        </w:tc>
        <w:tc>
          <w:tcPr>
            <w:tcW w:w="938" w:type="dxa"/>
            <w:shd w:val="clear" w:color="auto" w:fill="auto"/>
            <w:noWrap/>
            <w:vAlign w:val="center"/>
            <w:hideMark/>
          </w:tcPr>
          <w:p w14:paraId="5552941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147502</w:t>
            </w:r>
          </w:p>
        </w:tc>
        <w:tc>
          <w:tcPr>
            <w:tcW w:w="4599" w:type="dxa"/>
            <w:shd w:val="clear" w:color="auto" w:fill="auto"/>
            <w:vAlign w:val="center"/>
            <w:hideMark/>
          </w:tcPr>
          <w:p w14:paraId="5C07E3D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IMPLANTE INTRAVITREO </w:t>
            </w:r>
          </w:p>
        </w:tc>
        <w:tc>
          <w:tcPr>
            <w:tcW w:w="992" w:type="dxa"/>
            <w:shd w:val="clear" w:color="auto" w:fill="auto"/>
            <w:noWrap/>
            <w:vAlign w:val="center"/>
            <w:hideMark/>
          </w:tcPr>
          <w:p w14:paraId="7CBB9B12"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1.411.329 </w:t>
            </w:r>
          </w:p>
        </w:tc>
        <w:tc>
          <w:tcPr>
            <w:tcW w:w="3056" w:type="dxa"/>
            <w:shd w:val="clear" w:color="auto" w:fill="auto"/>
            <w:vAlign w:val="center"/>
            <w:hideMark/>
          </w:tcPr>
          <w:p w14:paraId="4438F2C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xml:space="preserve">, Derecho De Sala y Materiales. No Incluye El Implante </w:t>
            </w:r>
            <w:proofErr w:type="spellStart"/>
            <w:r w:rsidRPr="00C14E78">
              <w:rPr>
                <w:rFonts w:ascii="Arial" w:eastAsia="Times New Roman" w:hAnsi="Arial" w:cs="Arial"/>
                <w:color w:val="000000"/>
                <w:sz w:val="14"/>
                <w:szCs w:val="10"/>
                <w:lang w:eastAsia="es-CO"/>
              </w:rPr>
              <w:t>Intravitreo</w:t>
            </w:r>
            <w:proofErr w:type="spellEnd"/>
          </w:p>
        </w:tc>
      </w:tr>
      <w:tr w:rsidR="00DD2C3A" w:rsidRPr="00C14E78" w14:paraId="59DB7662" w14:textId="77777777" w:rsidTr="00C14E78">
        <w:trPr>
          <w:trHeight w:val="20"/>
        </w:trPr>
        <w:tc>
          <w:tcPr>
            <w:tcW w:w="475" w:type="dxa"/>
            <w:shd w:val="clear" w:color="auto" w:fill="auto"/>
            <w:noWrap/>
            <w:vAlign w:val="center"/>
            <w:hideMark/>
          </w:tcPr>
          <w:p w14:paraId="58A256C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241 </w:t>
            </w:r>
          </w:p>
        </w:tc>
        <w:tc>
          <w:tcPr>
            <w:tcW w:w="938" w:type="dxa"/>
            <w:shd w:val="clear" w:color="auto" w:fill="auto"/>
            <w:noWrap/>
            <w:vAlign w:val="center"/>
            <w:hideMark/>
          </w:tcPr>
          <w:p w14:paraId="66E875A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150101</w:t>
            </w:r>
          </w:p>
        </w:tc>
        <w:tc>
          <w:tcPr>
            <w:tcW w:w="4599" w:type="dxa"/>
            <w:shd w:val="clear" w:color="auto" w:fill="auto"/>
            <w:vAlign w:val="center"/>
            <w:hideMark/>
          </w:tcPr>
          <w:p w14:paraId="7EF63B3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BIOPSIA DE MUSCULO O TENDON EXTRAOCULAR </w:t>
            </w:r>
          </w:p>
        </w:tc>
        <w:tc>
          <w:tcPr>
            <w:tcW w:w="992" w:type="dxa"/>
            <w:shd w:val="clear" w:color="auto" w:fill="auto"/>
            <w:noWrap/>
            <w:vAlign w:val="center"/>
            <w:hideMark/>
          </w:tcPr>
          <w:p w14:paraId="3D2DBC2A"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632.839 </w:t>
            </w:r>
          </w:p>
        </w:tc>
        <w:tc>
          <w:tcPr>
            <w:tcW w:w="3056" w:type="dxa"/>
            <w:shd w:val="clear" w:color="auto" w:fill="auto"/>
            <w:vAlign w:val="center"/>
            <w:hideMark/>
          </w:tcPr>
          <w:p w14:paraId="1E98755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6B86216" w14:textId="77777777" w:rsidTr="00C14E78">
        <w:trPr>
          <w:trHeight w:val="20"/>
        </w:trPr>
        <w:tc>
          <w:tcPr>
            <w:tcW w:w="475" w:type="dxa"/>
            <w:shd w:val="clear" w:color="auto" w:fill="auto"/>
            <w:noWrap/>
            <w:vAlign w:val="center"/>
            <w:hideMark/>
          </w:tcPr>
          <w:p w14:paraId="5359624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242 </w:t>
            </w:r>
          </w:p>
        </w:tc>
        <w:tc>
          <w:tcPr>
            <w:tcW w:w="938" w:type="dxa"/>
            <w:shd w:val="clear" w:color="auto" w:fill="auto"/>
            <w:noWrap/>
            <w:vAlign w:val="center"/>
            <w:hideMark/>
          </w:tcPr>
          <w:p w14:paraId="271BD4A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150201</w:t>
            </w:r>
          </w:p>
        </w:tc>
        <w:tc>
          <w:tcPr>
            <w:tcW w:w="4599" w:type="dxa"/>
            <w:shd w:val="clear" w:color="auto" w:fill="auto"/>
            <w:vAlign w:val="center"/>
            <w:hideMark/>
          </w:tcPr>
          <w:p w14:paraId="71B9A72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EXPLORACION DE MUSCULOS EXTRAOCULARES </w:t>
            </w:r>
          </w:p>
        </w:tc>
        <w:tc>
          <w:tcPr>
            <w:tcW w:w="992" w:type="dxa"/>
            <w:shd w:val="clear" w:color="auto" w:fill="auto"/>
            <w:noWrap/>
            <w:vAlign w:val="center"/>
            <w:hideMark/>
          </w:tcPr>
          <w:p w14:paraId="7F007162"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1.864.341 </w:t>
            </w:r>
          </w:p>
        </w:tc>
        <w:tc>
          <w:tcPr>
            <w:tcW w:w="3056" w:type="dxa"/>
            <w:shd w:val="clear" w:color="auto" w:fill="auto"/>
            <w:vAlign w:val="center"/>
            <w:hideMark/>
          </w:tcPr>
          <w:p w14:paraId="4F0AA71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148FDD8" w14:textId="77777777" w:rsidTr="00C14E78">
        <w:trPr>
          <w:trHeight w:val="20"/>
        </w:trPr>
        <w:tc>
          <w:tcPr>
            <w:tcW w:w="475" w:type="dxa"/>
            <w:shd w:val="clear" w:color="auto" w:fill="auto"/>
            <w:noWrap/>
            <w:vAlign w:val="center"/>
            <w:hideMark/>
          </w:tcPr>
          <w:p w14:paraId="4A97CC3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243 </w:t>
            </w:r>
          </w:p>
        </w:tc>
        <w:tc>
          <w:tcPr>
            <w:tcW w:w="938" w:type="dxa"/>
            <w:shd w:val="clear" w:color="auto" w:fill="auto"/>
            <w:noWrap/>
            <w:vAlign w:val="center"/>
            <w:hideMark/>
          </w:tcPr>
          <w:p w14:paraId="3C816AB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152001</w:t>
            </w:r>
          </w:p>
        </w:tc>
        <w:tc>
          <w:tcPr>
            <w:tcW w:w="4599" w:type="dxa"/>
            <w:shd w:val="clear" w:color="auto" w:fill="auto"/>
            <w:vAlign w:val="center"/>
            <w:hideMark/>
          </w:tcPr>
          <w:p w14:paraId="4BE7AC1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ALARGAMIENTO EN UN MUSCULO EXTRAOCULAR </w:t>
            </w:r>
          </w:p>
        </w:tc>
        <w:tc>
          <w:tcPr>
            <w:tcW w:w="992" w:type="dxa"/>
            <w:shd w:val="clear" w:color="auto" w:fill="auto"/>
            <w:noWrap/>
            <w:vAlign w:val="center"/>
            <w:hideMark/>
          </w:tcPr>
          <w:p w14:paraId="7A8AAD87"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280.045 </w:t>
            </w:r>
          </w:p>
        </w:tc>
        <w:tc>
          <w:tcPr>
            <w:tcW w:w="3056" w:type="dxa"/>
            <w:shd w:val="clear" w:color="auto" w:fill="auto"/>
            <w:vAlign w:val="center"/>
            <w:hideMark/>
          </w:tcPr>
          <w:p w14:paraId="3530195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31376F9" w14:textId="77777777" w:rsidTr="00C14E78">
        <w:trPr>
          <w:trHeight w:val="20"/>
        </w:trPr>
        <w:tc>
          <w:tcPr>
            <w:tcW w:w="475" w:type="dxa"/>
            <w:shd w:val="clear" w:color="auto" w:fill="auto"/>
            <w:noWrap/>
            <w:vAlign w:val="center"/>
            <w:hideMark/>
          </w:tcPr>
          <w:p w14:paraId="383EF5C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244 </w:t>
            </w:r>
          </w:p>
        </w:tc>
        <w:tc>
          <w:tcPr>
            <w:tcW w:w="938" w:type="dxa"/>
            <w:shd w:val="clear" w:color="auto" w:fill="auto"/>
            <w:noWrap/>
            <w:vAlign w:val="center"/>
            <w:hideMark/>
          </w:tcPr>
          <w:p w14:paraId="6267908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152002</w:t>
            </w:r>
          </w:p>
        </w:tc>
        <w:tc>
          <w:tcPr>
            <w:tcW w:w="4599" w:type="dxa"/>
            <w:shd w:val="clear" w:color="auto" w:fill="auto"/>
            <w:vAlign w:val="center"/>
            <w:hideMark/>
          </w:tcPr>
          <w:p w14:paraId="3A1FB46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ALARGAMIENTO EN UN MUSCULO EXTRAOCULAR CON INJERTO </w:t>
            </w:r>
          </w:p>
        </w:tc>
        <w:tc>
          <w:tcPr>
            <w:tcW w:w="992" w:type="dxa"/>
            <w:shd w:val="clear" w:color="auto" w:fill="auto"/>
            <w:noWrap/>
            <w:vAlign w:val="center"/>
            <w:hideMark/>
          </w:tcPr>
          <w:p w14:paraId="61061EF6"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508.862 </w:t>
            </w:r>
          </w:p>
        </w:tc>
        <w:tc>
          <w:tcPr>
            <w:tcW w:w="3056" w:type="dxa"/>
            <w:shd w:val="clear" w:color="auto" w:fill="auto"/>
            <w:vAlign w:val="center"/>
            <w:hideMark/>
          </w:tcPr>
          <w:p w14:paraId="42DEA95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D31147E" w14:textId="77777777" w:rsidTr="00C14E78">
        <w:trPr>
          <w:trHeight w:val="20"/>
        </w:trPr>
        <w:tc>
          <w:tcPr>
            <w:tcW w:w="475" w:type="dxa"/>
            <w:shd w:val="clear" w:color="auto" w:fill="auto"/>
            <w:noWrap/>
            <w:vAlign w:val="center"/>
            <w:hideMark/>
          </w:tcPr>
          <w:p w14:paraId="4CC81EC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245 </w:t>
            </w:r>
          </w:p>
        </w:tc>
        <w:tc>
          <w:tcPr>
            <w:tcW w:w="938" w:type="dxa"/>
            <w:shd w:val="clear" w:color="auto" w:fill="auto"/>
            <w:noWrap/>
            <w:vAlign w:val="center"/>
            <w:hideMark/>
          </w:tcPr>
          <w:p w14:paraId="3451768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152003</w:t>
            </w:r>
          </w:p>
        </w:tc>
        <w:tc>
          <w:tcPr>
            <w:tcW w:w="4599" w:type="dxa"/>
            <w:shd w:val="clear" w:color="auto" w:fill="auto"/>
            <w:vAlign w:val="center"/>
            <w:hideMark/>
          </w:tcPr>
          <w:p w14:paraId="343E239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ACORTAMIENTO EN UN MUSCULO EXTRAOCULAR </w:t>
            </w:r>
          </w:p>
        </w:tc>
        <w:tc>
          <w:tcPr>
            <w:tcW w:w="992" w:type="dxa"/>
            <w:shd w:val="clear" w:color="auto" w:fill="auto"/>
            <w:noWrap/>
            <w:vAlign w:val="center"/>
            <w:hideMark/>
          </w:tcPr>
          <w:p w14:paraId="164D08EA"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927.681 </w:t>
            </w:r>
          </w:p>
        </w:tc>
        <w:tc>
          <w:tcPr>
            <w:tcW w:w="3056" w:type="dxa"/>
            <w:shd w:val="clear" w:color="auto" w:fill="auto"/>
            <w:vAlign w:val="center"/>
            <w:hideMark/>
          </w:tcPr>
          <w:p w14:paraId="245BB4B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2578C22" w14:textId="77777777" w:rsidTr="00C14E78">
        <w:trPr>
          <w:trHeight w:val="20"/>
        </w:trPr>
        <w:tc>
          <w:tcPr>
            <w:tcW w:w="475" w:type="dxa"/>
            <w:shd w:val="clear" w:color="auto" w:fill="auto"/>
            <w:noWrap/>
            <w:vAlign w:val="center"/>
            <w:hideMark/>
          </w:tcPr>
          <w:p w14:paraId="0EEC063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246 </w:t>
            </w:r>
          </w:p>
        </w:tc>
        <w:tc>
          <w:tcPr>
            <w:tcW w:w="938" w:type="dxa"/>
            <w:shd w:val="clear" w:color="auto" w:fill="auto"/>
            <w:noWrap/>
            <w:vAlign w:val="center"/>
            <w:hideMark/>
          </w:tcPr>
          <w:p w14:paraId="0FB6F06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154001</w:t>
            </w:r>
          </w:p>
        </w:tc>
        <w:tc>
          <w:tcPr>
            <w:tcW w:w="4599" w:type="dxa"/>
            <w:shd w:val="clear" w:color="auto" w:fill="auto"/>
            <w:vAlign w:val="center"/>
            <w:hideMark/>
          </w:tcPr>
          <w:p w14:paraId="78316E6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REINSERCION DE MUSCULOS RECTOS </w:t>
            </w:r>
          </w:p>
        </w:tc>
        <w:tc>
          <w:tcPr>
            <w:tcW w:w="992" w:type="dxa"/>
            <w:shd w:val="clear" w:color="auto" w:fill="auto"/>
            <w:noWrap/>
            <w:vAlign w:val="center"/>
            <w:hideMark/>
          </w:tcPr>
          <w:p w14:paraId="4EEE48F7"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899.834 </w:t>
            </w:r>
          </w:p>
        </w:tc>
        <w:tc>
          <w:tcPr>
            <w:tcW w:w="3056" w:type="dxa"/>
            <w:shd w:val="clear" w:color="auto" w:fill="auto"/>
            <w:vAlign w:val="center"/>
            <w:hideMark/>
          </w:tcPr>
          <w:p w14:paraId="267219E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477099A" w14:textId="77777777" w:rsidTr="00C14E78">
        <w:trPr>
          <w:trHeight w:val="20"/>
        </w:trPr>
        <w:tc>
          <w:tcPr>
            <w:tcW w:w="475" w:type="dxa"/>
            <w:shd w:val="clear" w:color="auto" w:fill="auto"/>
            <w:noWrap/>
            <w:vAlign w:val="center"/>
            <w:hideMark/>
          </w:tcPr>
          <w:p w14:paraId="73A79B1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247 </w:t>
            </w:r>
          </w:p>
        </w:tc>
        <w:tc>
          <w:tcPr>
            <w:tcW w:w="938" w:type="dxa"/>
            <w:shd w:val="clear" w:color="auto" w:fill="auto"/>
            <w:noWrap/>
            <w:vAlign w:val="center"/>
            <w:hideMark/>
          </w:tcPr>
          <w:p w14:paraId="7FF597A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154002</w:t>
            </w:r>
          </w:p>
        </w:tc>
        <w:tc>
          <w:tcPr>
            <w:tcW w:w="4599" w:type="dxa"/>
            <w:shd w:val="clear" w:color="auto" w:fill="auto"/>
            <w:vAlign w:val="center"/>
            <w:hideMark/>
          </w:tcPr>
          <w:p w14:paraId="0BC89BF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REINSERCION DE MUSCULOS OBLICUOS </w:t>
            </w:r>
          </w:p>
        </w:tc>
        <w:tc>
          <w:tcPr>
            <w:tcW w:w="992" w:type="dxa"/>
            <w:shd w:val="clear" w:color="auto" w:fill="auto"/>
            <w:noWrap/>
            <w:vAlign w:val="center"/>
            <w:hideMark/>
          </w:tcPr>
          <w:p w14:paraId="11BA7F8C"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889.271 </w:t>
            </w:r>
          </w:p>
        </w:tc>
        <w:tc>
          <w:tcPr>
            <w:tcW w:w="3056" w:type="dxa"/>
            <w:shd w:val="clear" w:color="auto" w:fill="auto"/>
            <w:vAlign w:val="center"/>
            <w:hideMark/>
          </w:tcPr>
          <w:p w14:paraId="3ABBDF6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D72768B" w14:textId="77777777" w:rsidTr="00C14E78">
        <w:trPr>
          <w:trHeight w:val="20"/>
        </w:trPr>
        <w:tc>
          <w:tcPr>
            <w:tcW w:w="475" w:type="dxa"/>
            <w:shd w:val="clear" w:color="auto" w:fill="auto"/>
            <w:noWrap/>
            <w:vAlign w:val="center"/>
            <w:hideMark/>
          </w:tcPr>
          <w:p w14:paraId="75B82AD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248 </w:t>
            </w:r>
          </w:p>
        </w:tc>
        <w:tc>
          <w:tcPr>
            <w:tcW w:w="938" w:type="dxa"/>
            <w:shd w:val="clear" w:color="auto" w:fill="auto"/>
            <w:noWrap/>
            <w:vAlign w:val="center"/>
            <w:hideMark/>
          </w:tcPr>
          <w:p w14:paraId="3550686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154003</w:t>
            </w:r>
          </w:p>
        </w:tc>
        <w:tc>
          <w:tcPr>
            <w:tcW w:w="4599" w:type="dxa"/>
            <w:shd w:val="clear" w:color="auto" w:fill="auto"/>
            <w:vAlign w:val="center"/>
            <w:hideMark/>
          </w:tcPr>
          <w:p w14:paraId="68C1F94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RETROINSERCION DE MUSCULOS RECTOS </w:t>
            </w:r>
          </w:p>
        </w:tc>
        <w:tc>
          <w:tcPr>
            <w:tcW w:w="992" w:type="dxa"/>
            <w:shd w:val="clear" w:color="auto" w:fill="auto"/>
            <w:noWrap/>
            <w:vAlign w:val="center"/>
            <w:hideMark/>
          </w:tcPr>
          <w:p w14:paraId="6BEB9D5F"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857.874 </w:t>
            </w:r>
          </w:p>
        </w:tc>
        <w:tc>
          <w:tcPr>
            <w:tcW w:w="3056" w:type="dxa"/>
            <w:shd w:val="clear" w:color="auto" w:fill="auto"/>
            <w:vAlign w:val="center"/>
            <w:hideMark/>
          </w:tcPr>
          <w:p w14:paraId="49012EF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1977EB7" w14:textId="77777777" w:rsidTr="00C14E78">
        <w:trPr>
          <w:trHeight w:val="20"/>
        </w:trPr>
        <w:tc>
          <w:tcPr>
            <w:tcW w:w="475" w:type="dxa"/>
            <w:shd w:val="clear" w:color="auto" w:fill="auto"/>
            <w:noWrap/>
            <w:vAlign w:val="center"/>
            <w:hideMark/>
          </w:tcPr>
          <w:p w14:paraId="3B3A85A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lastRenderedPageBreak/>
              <w:t xml:space="preserve">           249 </w:t>
            </w:r>
          </w:p>
        </w:tc>
        <w:tc>
          <w:tcPr>
            <w:tcW w:w="938" w:type="dxa"/>
            <w:shd w:val="clear" w:color="auto" w:fill="auto"/>
            <w:noWrap/>
            <w:vAlign w:val="center"/>
            <w:hideMark/>
          </w:tcPr>
          <w:p w14:paraId="4F26BC6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154004</w:t>
            </w:r>
          </w:p>
        </w:tc>
        <w:tc>
          <w:tcPr>
            <w:tcW w:w="4599" w:type="dxa"/>
            <w:shd w:val="clear" w:color="auto" w:fill="auto"/>
            <w:vAlign w:val="center"/>
            <w:hideMark/>
          </w:tcPr>
          <w:p w14:paraId="1C176A2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RETROINSERCION DE MUSCULOS OBLICUOS </w:t>
            </w:r>
          </w:p>
        </w:tc>
        <w:tc>
          <w:tcPr>
            <w:tcW w:w="992" w:type="dxa"/>
            <w:shd w:val="clear" w:color="auto" w:fill="auto"/>
            <w:noWrap/>
            <w:vAlign w:val="center"/>
            <w:hideMark/>
          </w:tcPr>
          <w:p w14:paraId="2D07CEE6"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1.384.116 </w:t>
            </w:r>
          </w:p>
        </w:tc>
        <w:tc>
          <w:tcPr>
            <w:tcW w:w="3056" w:type="dxa"/>
            <w:shd w:val="clear" w:color="auto" w:fill="auto"/>
            <w:vAlign w:val="center"/>
            <w:hideMark/>
          </w:tcPr>
          <w:p w14:paraId="1F9927C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46AAFC7" w14:textId="77777777" w:rsidTr="00C14E78">
        <w:trPr>
          <w:trHeight w:val="20"/>
        </w:trPr>
        <w:tc>
          <w:tcPr>
            <w:tcW w:w="475" w:type="dxa"/>
            <w:shd w:val="clear" w:color="auto" w:fill="auto"/>
            <w:noWrap/>
            <w:vAlign w:val="center"/>
            <w:hideMark/>
          </w:tcPr>
          <w:p w14:paraId="3BE51DA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250 </w:t>
            </w:r>
          </w:p>
        </w:tc>
        <w:tc>
          <w:tcPr>
            <w:tcW w:w="938" w:type="dxa"/>
            <w:shd w:val="clear" w:color="auto" w:fill="auto"/>
            <w:noWrap/>
            <w:vAlign w:val="center"/>
            <w:hideMark/>
          </w:tcPr>
          <w:p w14:paraId="5FAE799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154005</w:t>
            </w:r>
          </w:p>
        </w:tc>
        <w:tc>
          <w:tcPr>
            <w:tcW w:w="4599" w:type="dxa"/>
            <w:shd w:val="clear" w:color="auto" w:fill="auto"/>
            <w:vAlign w:val="center"/>
            <w:hideMark/>
          </w:tcPr>
          <w:p w14:paraId="437B500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ANTEROINSERCION DE MUSCULOS RECTOS </w:t>
            </w:r>
          </w:p>
        </w:tc>
        <w:tc>
          <w:tcPr>
            <w:tcW w:w="992" w:type="dxa"/>
            <w:shd w:val="clear" w:color="auto" w:fill="auto"/>
            <w:noWrap/>
            <w:vAlign w:val="center"/>
            <w:hideMark/>
          </w:tcPr>
          <w:p w14:paraId="6D8CFFAC"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1.330.547 </w:t>
            </w:r>
          </w:p>
        </w:tc>
        <w:tc>
          <w:tcPr>
            <w:tcW w:w="3056" w:type="dxa"/>
            <w:shd w:val="clear" w:color="auto" w:fill="auto"/>
            <w:vAlign w:val="center"/>
            <w:hideMark/>
          </w:tcPr>
          <w:p w14:paraId="55395B2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FF40D4F" w14:textId="77777777" w:rsidTr="00C14E78">
        <w:trPr>
          <w:trHeight w:val="20"/>
        </w:trPr>
        <w:tc>
          <w:tcPr>
            <w:tcW w:w="475" w:type="dxa"/>
            <w:shd w:val="clear" w:color="auto" w:fill="auto"/>
            <w:noWrap/>
            <w:vAlign w:val="center"/>
            <w:hideMark/>
          </w:tcPr>
          <w:p w14:paraId="5BE6192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251 </w:t>
            </w:r>
          </w:p>
        </w:tc>
        <w:tc>
          <w:tcPr>
            <w:tcW w:w="938" w:type="dxa"/>
            <w:shd w:val="clear" w:color="auto" w:fill="auto"/>
            <w:noWrap/>
            <w:vAlign w:val="center"/>
            <w:hideMark/>
          </w:tcPr>
          <w:p w14:paraId="255F6E9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154006</w:t>
            </w:r>
          </w:p>
        </w:tc>
        <w:tc>
          <w:tcPr>
            <w:tcW w:w="4599" w:type="dxa"/>
            <w:shd w:val="clear" w:color="auto" w:fill="auto"/>
            <w:vAlign w:val="center"/>
            <w:hideMark/>
          </w:tcPr>
          <w:p w14:paraId="5922820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ANTEROINSERCION DE MUSCULOS OBLICUOS </w:t>
            </w:r>
          </w:p>
        </w:tc>
        <w:tc>
          <w:tcPr>
            <w:tcW w:w="992" w:type="dxa"/>
            <w:shd w:val="clear" w:color="auto" w:fill="auto"/>
            <w:noWrap/>
            <w:vAlign w:val="center"/>
            <w:hideMark/>
          </w:tcPr>
          <w:p w14:paraId="5B2C4441"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600.971 </w:t>
            </w:r>
          </w:p>
        </w:tc>
        <w:tc>
          <w:tcPr>
            <w:tcW w:w="3056" w:type="dxa"/>
            <w:shd w:val="clear" w:color="auto" w:fill="auto"/>
            <w:vAlign w:val="center"/>
            <w:hideMark/>
          </w:tcPr>
          <w:p w14:paraId="4C43612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9060F60" w14:textId="77777777" w:rsidTr="00C14E78">
        <w:trPr>
          <w:trHeight w:val="20"/>
        </w:trPr>
        <w:tc>
          <w:tcPr>
            <w:tcW w:w="475" w:type="dxa"/>
            <w:shd w:val="clear" w:color="auto" w:fill="auto"/>
            <w:noWrap/>
            <w:vAlign w:val="center"/>
            <w:hideMark/>
          </w:tcPr>
          <w:p w14:paraId="60AF633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252 </w:t>
            </w:r>
          </w:p>
        </w:tc>
        <w:tc>
          <w:tcPr>
            <w:tcW w:w="938" w:type="dxa"/>
            <w:shd w:val="clear" w:color="auto" w:fill="auto"/>
            <w:noWrap/>
            <w:vAlign w:val="center"/>
            <w:hideMark/>
          </w:tcPr>
          <w:p w14:paraId="437F2FA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154007</w:t>
            </w:r>
          </w:p>
        </w:tc>
        <w:tc>
          <w:tcPr>
            <w:tcW w:w="4599" w:type="dxa"/>
            <w:shd w:val="clear" w:color="auto" w:fill="auto"/>
            <w:vAlign w:val="center"/>
            <w:hideMark/>
          </w:tcPr>
          <w:p w14:paraId="01548D6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RESECCION DE MUSCULOS RECTOS </w:t>
            </w:r>
          </w:p>
        </w:tc>
        <w:tc>
          <w:tcPr>
            <w:tcW w:w="992" w:type="dxa"/>
            <w:shd w:val="clear" w:color="auto" w:fill="auto"/>
            <w:noWrap/>
            <w:vAlign w:val="center"/>
            <w:hideMark/>
          </w:tcPr>
          <w:p w14:paraId="0E50A5DD"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1.330.547 </w:t>
            </w:r>
          </w:p>
        </w:tc>
        <w:tc>
          <w:tcPr>
            <w:tcW w:w="3056" w:type="dxa"/>
            <w:shd w:val="clear" w:color="auto" w:fill="auto"/>
            <w:vAlign w:val="center"/>
            <w:hideMark/>
          </w:tcPr>
          <w:p w14:paraId="46F7BC7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2101173" w14:textId="77777777" w:rsidTr="00C14E78">
        <w:trPr>
          <w:trHeight w:val="20"/>
        </w:trPr>
        <w:tc>
          <w:tcPr>
            <w:tcW w:w="475" w:type="dxa"/>
            <w:shd w:val="clear" w:color="auto" w:fill="auto"/>
            <w:noWrap/>
            <w:vAlign w:val="center"/>
            <w:hideMark/>
          </w:tcPr>
          <w:p w14:paraId="6888B02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253 </w:t>
            </w:r>
          </w:p>
        </w:tc>
        <w:tc>
          <w:tcPr>
            <w:tcW w:w="938" w:type="dxa"/>
            <w:shd w:val="clear" w:color="auto" w:fill="auto"/>
            <w:noWrap/>
            <w:vAlign w:val="center"/>
            <w:hideMark/>
          </w:tcPr>
          <w:p w14:paraId="5EDB106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154008</w:t>
            </w:r>
          </w:p>
        </w:tc>
        <w:tc>
          <w:tcPr>
            <w:tcW w:w="4599" w:type="dxa"/>
            <w:shd w:val="clear" w:color="auto" w:fill="auto"/>
            <w:vAlign w:val="center"/>
            <w:hideMark/>
          </w:tcPr>
          <w:p w14:paraId="151019E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RESECCION DE MUSCULOS OBLICUOS </w:t>
            </w:r>
          </w:p>
        </w:tc>
        <w:tc>
          <w:tcPr>
            <w:tcW w:w="992" w:type="dxa"/>
            <w:shd w:val="clear" w:color="auto" w:fill="auto"/>
            <w:noWrap/>
            <w:vAlign w:val="center"/>
            <w:hideMark/>
          </w:tcPr>
          <w:p w14:paraId="7080620A"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353.779 </w:t>
            </w:r>
          </w:p>
        </w:tc>
        <w:tc>
          <w:tcPr>
            <w:tcW w:w="3056" w:type="dxa"/>
            <w:shd w:val="clear" w:color="auto" w:fill="auto"/>
            <w:vAlign w:val="center"/>
            <w:hideMark/>
          </w:tcPr>
          <w:p w14:paraId="083E1DF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96F4B20" w14:textId="77777777" w:rsidTr="00C14E78">
        <w:trPr>
          <w:trHeight w:val="20"/>
        </w:trPr>
        <w:tc>
          <w:tcPr>
            <w:tcW w:w="475" w:type="dxa"/>
            <w:shd w:val="clear" w:color="auto" w:fill="auto"/>
            <w:noWrap/>
            <w:vAlign w:val="center"/>
            <w:hideMark/>
          </w:tcPr>
          <w:p w14:paraId="4D7A53A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254 </w:t>
            </w:r>
          </w:p>
        </w:tc>
        <w:tc>
          <w:tcPr>
            <w:tcW w:w="938" w:type="dxa"/>
            <w:shd w:val="clear" w:color="auto" w:fill="auto"/>
            <w:noWrap/>
            <w:vAlign w:val="center"/>
            <w:hideMark/>
          </w:tcPr>
          <w:p w14:paraId="68E6FBB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154009</w:t>
            </w:r>
          </w:p>
        </w:tc>
        <w:tc>
          <w:tcPr>
            <w:tcW w:w="4599" w:type="dxa"/>
            <w:shd w:val="clear" w:color="auto" w:fill="auto"/>
            <w:vAlign w:val="center"/>
            <w:hideMark/>
          </w:tcPr>
          <w:p w14:paraId="0053661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TRANSPOSICION DE MUSCULOS EXTRAOCULARES A ESCLERA </w:t>
            </w:r>
          </w:p>
        </w:tc>
        <w:tc>
          <w:tcPr>
            <w:tcW w:w="992" w:type="dxa"/>
            <w:shd w:val="clear" w:color="auto" w:fill="auto"/>
            <w:noWrap/>
            <w:vAlign w:val="center"/>
            <w:hideMark/>
          </w:tcPr>
          <w:p w14:paraId="3C877BF5"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1.347.034 </w:t>
            </w:r>
          </w:p>
        </w:tc>
        <w:tc>
          <w:tcPr>
            <w:tcW w:w="3056" w:type="dxa"/>
            <w:shd w:val="clear" w:color="auto" w:fill="auto"/>
            <w:vAlign w:val="center"/>
            <w:hideMark/>
          </w:tcPr>
          <w:p w14:paraId="34AB447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32A10CF" w14:textId="77777777" w:rsidTr="00C14E78">
        <w:trPr>
          <w:trHeight w:val="20"/>
        </w:trPr>
        <w:tc>
          <w:tcPr>
            <w:tcW w:w="475" w:type="dxa"/>
            <w:shd w:val="clear" w:color="auto" w:fill="auto"/>
            <w:noWrap/>
            <w:vAlign w:val="center"/>
            <w:hideMark/>
          </w:tcPr>
          <w:p w14:paraId="2DA1CAB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255 </w:t>
            </w:r>
          </w:p>
        </w:tc>
        <w:tc>
          <w:tcPr>
            <w:tcW w:w="938" w:type="dxa"/>
            <w:shd w:val="clear" w:color="auto" w:fill="auto"/>
            <w:noWrap/>
            <w:vAlign w:val="center"/>
            <w:hideMark/>
          </w:tcPr>
          <w:p w14:paraId="32E9A76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154010</w:t>
            </w:r>
          </w:p>
        </w:tc>
        <w:tc>
          <w:tcPr>
            <w:tcW w:w="4599" w:type="dxa"/>
            <w:shd w:val="clear" w:color="auto" w:fill="auto"/>
            <w:vAlign w:val="center"/>
            <w:hideMark/>
          </w:tcPr>
          <w:p w14:paraId="48C77EE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TRANSPOSICION DE MUSCULOS EXTRAOCULARES AORBITA </w:t>
            </w:r>
          </w:p>
        </w:tc>
        <w:tc>
          <w:tcPr>
            <w:tcW w:w="992" w:type="dxa"/>
            <w:shd w:val="clear" w:color="auto" w:fill="auto"/>
            <w:noWrap/>
            <w:vAlign w:val="center"/>
            <w:hideMark/>
          </w:tcPr>
          <w:p w14:paraId="4C33D2BC"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1.985.664 </w:t>
            </w:r>
          </w:p>
        </w:tc>
        <w:tc>
          <w:tcPr>
            <w:tcW w:w="3056" w:type="dxa"/>
            <w:shd w:val="clear" w:color="auto" w:fill="auto"/>
            <w:vAlign w:val="center"/>
            <w:hideMark/>
          </w:tcPr>
          <w:p w14:paraId="7B28469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57BDA4D" w14:textId="77777777" w:rsidTr="00C14E78">
        <w:trPr>
          <w:trHeight w:val="20"/>
        </w:trPr>
        <w:tc>
          <w:tcPr>
            <w:tcW w:w="475" w:type="dxa"/>
            <w:shd w:val="clear" w:color="auto" w:fill="auto"/>
            <w:noWrap/>
            <w:vAlign w:val="center"/>
            <w:hideMark/>
          </w:tcPr>
          <w:p w14:paraId="0FD3C75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256 </w:t>
            </w:r>
          </w:p>
        </w:tc>
        <w:tc>
          <w:tcPr>
            <w:tcW w:w="938" w:type="dxa"/>
            <w:shd w:val="clear" w:color="auto" w:fill="auto"/>
            <w:noWrap/>
            <w:vAlign w:val="center"/>
            <w:hideMark/>
          </w:tcPr>
          <w:p w14:paraId="4A923A6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160101</w:t>
            </w:r>
          </w:p>
        </w:tc>
        <w:tc>
          <w:tcPr>
            <w:tcW w:w="4599" w:type="dxa"/>
            <w:shd w:val="clear" w:color="auto" w:fill="auto"/>
            <w:vAlign w:val="center"/>
            <w:hideMark/>
          </w:tcPr>
          <w:p w14:paraId="66D7624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ORBITOTOMIA CON COLGAJOOSEO </w:t>
            </w:r>
          </w:p>
        </w:tc>
        <w:tc>
          <w:tcPr>
            <w:tcW w:w="992" w:type="dxa"/>
            <w:shd w:val="clear" w:color="auto" w:fill="auto"/>
            <w:noWrap/>
            <w:vAlign w:val="center"/>
            <w:hideMark/>
          </w:tcPr>
          <w:p w14:paraId="642F5236"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1.324.196 </w:t>
            </w:r>
          </w:p>
        </w:tc>
        <w:tc>
          <w:tcPr>
            <w:tcW w:w="3056" w:type="dxa"/>
            <w:shd w:val="clear" w:color="auto" w:fill="auto"/>
            <w:vAlign w:val="center"/>
            <w:hideMark/>
          </w:tcPr>
          <w:p w14:paraId="0671C41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xml:space="preserve">, Derecho De Sala y Materiales.  No Incluye Colgajo </w:t>
            </w:r>
            <w:proofErr w:type="spellStart"/>
            <w:r w:rsidRPr="00C14E78">
              <w:rPr>
                <w:rFonts w:ascii="Arial" w:eastAsia="Times New Roman" w:hAnsi="Arial" w:cs="Arial"/>
                <w:color w:val="000000"/>
                <w:sz w:val="14"/>
                <w:szCs w:val="10"/>
                <w:lang w:eastAsia="es-CO"/>
              </w:rPr>
              <w:t>Oseo</w:t>
            </w:r>
            <w:proofErr w:type="spellEnd"/>
          </w:p>
        </w:tc>
      </w:tr>
      <w:tr w:rsidR="00DD2C3A" w:rsidRPr="00C14E78" w14:paraId="02C23889" w14:textId="77777777" w:rsidTr="00C14E78">
        <w:trPr>
          <w:trHeight w:val="20"/>
        </w:trPr>
        <w:tc>
          <w:tcPr>
            <w:tcW w:w="475" w:type="dxa"/>
            <w:shd w:val="clear" w:color="auto" w:fill="auto"/>
            <w:noWrap/>
            <w:vAlign w:val="center"/>
            <w:hideMark/>
          </w:tcPr>
          <w:p w14:paraId="0B72AE2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257 </w:t>
            </w:r>
          </w:p>
        </w:tc>
        <w:tc>
          <w:tcPr>
            <w:tcW w:w="938" w:type="dxa"/>
            <w:shd w:val="clear" w:color="auto" w:fill="auto"/>
            <w:noWrap/>
            <w:vAlign w:val="center"/>
            <w:hideMark/>
          </w:tcPr>
          <w:p w14:paraId="4990543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160201</w:t>
            </w:r>
          </w:p>
        </w:tc>
        <w:tc>
          <w:tcPr>
            <w:tcW w:w="4599" w:type="dxa"/>
            <w:shd w:val="clear" w:color="auto" w:fill="auto"/>
            <w:vAlign w:val="center"/>
            <w:hideMark/>
          </w:tcPr>
          <w:p w14:paraId="40FB2BA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ORBITOTOMIA CON INSERCION DE IMPLANTE ORBITAL </w:t>
            </w:r>
          </w:p>
        </w:tc>
        <w:tc>
          <w:tcPr>
            <w:tcW w:w="992" w:type="dxa"/>
            <w:shd w:val="clear" w:color="auto" w:fill="auto"/>
            <w:noWrap/>
            <w:vAlign w:val="center"/>
            <w:hideMark/>
          </w:tcPr>
          <w:p w14:paraId="3A249BC2"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1.347.034 </w:t>
            </w:r>
          </w:p>
        </w:tc>
        <w:tc>
          <w:tcPr>
            <w:tcW w:w="3056" w:type="dxa"/>
            <w:shd w:val="clear" w:color="auto" w:fill="auto"/>
            <w:vAlign w:val="center"/>
            <w:hideMark/>
          </w:tcPr>
          <w:p w14:paraId="29782F7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 No Incluye El Implante Orbital</w:t>
            </w:r>
          </w:p>
        </w:tc>
      </w:tr>
      <w:tr w:rsidR="00DD2C3A" w:rsidRPr="00C14E78" w14:paraId="5E2C9671" w14:textId="77777777" w:rsidTr="00C14E78">
        <w:trPr>
          <w:trHeight w:val="20"/>
        </w:trPr>
        <w:tc>
          <w:tcPr>
            <w:tcW w:w="475" w:type="dxa"/>
            <w:shd w:val="clear" w:color="auto" w:fill="auto"/>
            <w:noWrap/>
            <w:vAlign w:val="center"/>
            <w:hideMark/>
          </w:tcPr>
          <w:p w14:paraId="6FFF91B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258 </w:t>
            </w:r>
          </w:p>
        </w:tc>
        <w:tc>
          <w:tcPr>
            <w:tcW w:w="938" w:type="dxa"/>
            <w:shd w:val="clear" w:color="auto" w:fill="auto"/>
            <w:noWrap/>
            <w:vAlign w:val="center"/>
            <w:hideMark/>
          </w:tcPr>
          <w:p w14:paraId="3A872C2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161101</w:t>
            </w:r>
          </w:p>
        </w:tc>
        <w:tc>
          <w:tcPr>
            <w:tcW w:w="4599" w:type="dxa"/>
            <w:shd w:val="clear" w:color="auto" w:fill="auto"/>
            <w:vAlign w:val="center"/>
            <w:hideMark/>
          </w:tcPr>
          <w:p w14:paraId="6EB57D9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EXTRACCION DE CUERPO EXTRANO ENORBITA </w:t>
            </w:r>
          </w:p>
        </w:tc>
        <w:tc>
          <w:tcPr>
            <w:tcW w:w="992" w:type="dxa"/>
            <w:shd w:val="clear" w:color="auto" w:fill="auto"/>
            <w:noWrap/>
            <w:vAlign w:val="center"/>
            <w:hideMark/>
          </w:tcPr>
          <w:p w14:paraId="530AB41C"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699.630 </w:t>
            </w:r>
          </w:p>
        </w:tc>
        <w:tc>
          <w:tcPr>
            <w:tcW w:w="3056" w:type="dxa"/>
            <w:shd w:val="clear" w:color="auto" w:fill="auto"/>
            <w:vAlign w:val="center"/>
            <w:hideMark/>
          </w:tcPr>
          <w:p w14:paraId="5CAC6F0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0624C93" w14:textId="77777777" w:rsidTr="00C14E78">
        <w:trPr>
          <w:trHeight w:val="20"/>
        </w:trPr>
        <w:tc>
          <w:tcPr>
            <w:tcW w:w="475" w:type="dxa"/>
            <w:shd w:val="clear" w:color="auto" w:fill="auto"/>
            <w:noWrap/>
            <w:vAlign w:val="center"/>
            <w:hideMark/>
          </w:tcPr>
          <w:p w14:paraId="6F9455A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259 </w:t>
            </w:r>
          </w:p>
        </w:tc>
        <w:tc>
          <w:tcPr>
            <w:tcW w:w="938" w:type="dxa"/>
            <w:shd w:val="clear" w:color="auto" w:fill="auto"/>
            <w:noWrap/>
            <w:vAlign w:val="center"/>
            <w:hideMark/>
          </w:tcPr>
          <w:p w14:paraId="28A6B10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162201</w:t>
            </w:r>
          </w:p>
        </w:tc>
        <w:tc>
          <w:tcPr>
            <w:tcW w:w="4599" w:type="dxa"/>
            <w:shd w:val="clear" w:color="auto" w:fill="auto"/>
            <w:vAlign w:val="center"/>
            <w:hideMark/>
          </w:tcPr>
          <w:p w14:paraId="1DE2066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ASPIRACION DIAGNOSTICA ENORBITA </w:t>
            </w:r>
          </w:p>
        </w:tc>
        <w:tc>
          <w:tcPr>
            <w:tcW w:w="992" w:type="dxa"/>
            <w:shd w:val="clear" w:color="auto" w:fill="auto"/>
            <w:noWrap/>
            <w:vAlign w:val="center"/>
            <w:hideMark/>
          </w:tcPr>
          <w:p w14:paraId="4CF4015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446.412 </w:t>
            </w:r>
          </w:p>
        </w:tc>
        <w:tc>
          <w:tcPr>
            <w:tcW w:w="3056" w:type="dxa"/>
            <w:shd w:val="clear" w:color="auto" w:fill="auto"/>
            <w:vAlign w:val="center"/>
            <w:hideMark/>
          </w:tcPr>
          <w:p w14:paraId="47E3272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3EDA22B4" w14:textId="77777777" w:rsidTr="00C14E78">
        <w:trPr>
          <w:trHeight w:val="20"/>
        </w:trPr>
        <w:tc>
          <w:tcPr>
            <w:tcW w:w="475" w:type="dxa"/>
            <w:shd w:val="clear" w:color="auto" w:fill="auto"/>
            <w:noWrap/>
            <w:vAlign w:val="center"/>
            <w:hideMark/>
          </w:tcPr>
          <w:p w14:paraId="062086D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260 </w:t>
            </w:r>
          </w:p>
        </w:tc>
        <w:tc>
          <w:tcPr>
            <w:tcW w:w="938" w:type="dxa"/>
            <w:shd w:val="clear" w:color="auto" w:fill="auto"/>
            <w:noWrap/>
            <w:vAlign w:val="center"/>
            <w:hideMark/>
          </w:tcPr>
          <w:p w14:paraId="28E174B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162301</w:t>
            </w:r>
          </w:p>
        </w:tc>
        <w:tc>
          <w:tcPr>
            <w:tcW w:w="4599" w:type="dxa"/>
            <w:shd w:val="clear" w:color="auto" w:fill="auto"/>
            <w:vAlign w:val="center"/>
            <w:hideMark/>
          </w:tcPr>
          <w:p w14:paraId="6C477A6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BIOPSIA DE PARED DE ORBITA </w:t>
            </w:r>
          </w:p>
        </w:tc>
        <w:tc>
          <w:tcPr>
            <w:tcW w:w="992" w:type="dxa"/>
            <w:shd w:val="clear" w:color="auto" w:fill="auto"/>
            <w:noWrap/>
            <w:vAlign w:val="center"/>
            <w:hideMark/>
          </w:tcPr>
          <w:p w14:paraId="650463DE"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773.585 </w:t>
            </w:r>
          </w:p>
        </w:tc>
        <w:tc>
          <w:tcPr>
            <w:tcW w:w="3056" w:type="dxa"/>
            <w:shd w:val="clear" w:color="auto" w:fill="auto"/>
            <w:vAlign w:val="center"/>
            <w:hideMark/>
          </w:tcPr>
          <w:p w14:paraId="74781C1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5E2263D" w14:textId="77777777" w:rsidTr="00C14E78">
        <w:trPr>
          <w:trHeight w:val="20"/>
        </w:trPr>
        <w:tc>
          <w:tcPr>
            <w:tcW w:w="475" w:type="dxa"/>
            <w:shd w:val="clear" w:color="auto" w:fill="auto"/>
            <w:noWrap/>
            <w:vAlign w:val="center"/>
            <w:hideMark/>
          </w:tcPr>
          <w:p w14:paraId="51721B8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261 </w:t>
            </w:r>
          </w:p>
        </w:tc>
        <w:tc>
          <w:tcPr>
            <w:tcW w:w="938" w:type="dxa"/>
            <w:shd w:val="clear" w:color="auto" w:fill="auto"/>
            <w:noWrap/>
            <w:vAlign w:val="center"/>
            <w:hideMark/>
          </w:tcPr>
          <w:p w14:paraId="2197A0A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162302</w:t>
            </w:r>
          </w:p>
        </w:tc>
        <w:tc>
          <w:tcPr>
            <w:tcW w:w="4599" w:type="dxa"/>
            <w:shd w:val="clear" w:color="auto" w:fill="auto"/>
            <w:vAlign w:val="center"/>
            <w:hideMark/>
          </w:tcPr>
          <w:p w14:paraId="50FA010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BIOPSIA DE CONTENIDO ORBITARIO </w:t>
            </w:r>
          </w:p>
        </w:tc>
        <w:tc>
          <w:tcPr>
            <w:tcW w:w="992" w:type="dxa"/>
            <w:shd w:val="clear" w:color="auto" w:fill="auto"/>
            <w:noWrap/>
            <w:vAlign w:val="center"/>
            <w:hideMark/>
          </w:tcPr>
          <w:p w14:paraId="713F3E8D"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281.204 </w:t>
            </w:r>
          </w:p>
        </w:tc>
        <w:tc>
          <w:tcPr>
            <w:tcW w:w="3056" w:type="dxa"/>
            <w:shd w:val="clear" w:color="auto" w:fill="auto"/>
            <w:vAlign w:val="center"/>
            <w:hideMark/>
          </w:tcPr>
          <w:p w14:paraId="224FAE6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33B9A7C" w14:textId="77777777" w:rsidTr="00C14E78">
        <w:trPr>
          <w:trHeight w:val="20"/>
        </w:trPr>
        <w:tc>
          <w:tcPr>
            <w:tcW w:w="475" w:type="dxa"/>
            <w:shd w:val="clear" w:color="auto" w:fill="auto"/>
            <w:noWrap/>
            <w:vAlign w:val="center"/>
            <w:hideMark/>
          </w:tcPr>
          <w:p w14:paraId="2FE1F24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262 </w:t>
            </w:r>
          </w:p>
        </w:tc>
        <w:tc>
          <w:tcPr>
            <w:tcW w:w="938" w:type="dxa"/>
            <w:shd w:val="clear" w:color="auto" w:fill="auto"/>
            <w:noWrap/>
            <w:vAlign w:val="center"/>
            <w:hideMark/>
          </w:tcPr>
          <w:p w14:paraId="0A18CB9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163001</w:t>
            </w:r>
          </w:p>
        </w:tc>
        <w:tc>
          <w:tcPr>
            <w:tcW w:w="4599" w:type="dxa"/>
            <w:shd w:val="clear" w:color="auto" w:fill="auto"/>
            <w:vAlign w:val="center"/>
            <w:hideMark/>
          </w:tcPr>
          <w:p w14:paraId="7447170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EVISCERACION DEL GLOBO OCULAR SIN IMPLANTE </w:t>
            </w:r>
          </w:p>
        </w:tc>
        <w:tc>
          <w:tcPr>
            <w:tcW w:w="992" w:type="dxa"/>
            <w:shd w:val="clear" w:color="auto" w:fill="auto"/>
            <w:noWrap/>
            <w:vAlign w:val="center"/>
            <w:hideMark/>
          </w:tcPr>
          <w:p w14:paraId="6751ED1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276.293 </w:t>
            </w:r>
          </w:p>
        </w:tc>
        <w:tc>
          <w:tcPr>
            <w:tcW w:w="3056" w:type="dxa"/>
            <w:shd w:val="clear" w:color="auto" w:fill="auto"/>
            <w:vAlign w:val="center"/>
            <w:hideMark/>
          </w:tcPr>
          <w:p w14:paraId="4D00655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AFBEE5F" w14:textId="77777777" w:rsidTr="00C14E78">
        <w:trPr>
          <w:trHeight w:val="20"/>
        </w:trPr>
        <w:tc>
          <w:tcPr>
            <w:tcW w:w="475" w:type="dxa"/>
            <w:shd w:val="clear" w:color="auto" w:fill="auto"/>
            <w:noWrap/>
            <w:vAlign w:val="center"/>
            <w:hideMark/>
          </w:tcPr>
          <w:p w14:paraId="40A25A8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263 </w:t>
            </w:r>
          </w:p>
        </w:tc>
        <w:tc>
          <w:tcPr>
            <w:tcW w:w="938" w:type="dxa"/>
            <w:shd w:val="clear" w:color="auto" w:fill="auto"/>
            <w:noWrap/>
            <w:vAlign w:val="center"/>
            <w:hideMark/>
          </w:tcPr>
          <w:p w14:paraId="2F77612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163002</w:t>
            </w:r>
          </w:p>
        </w:tc>
        <w:tc>
          <w:tcPr>
            <w:tcW w:w="4599" w:type="dxa"/>
            <w:shd w:val="clear" w:color="auto" w:fill="auto"/>
            <w:vAlign w:val="center"/>
            <w:hideMark/>
          </w:tcPr>
          <w:p w14:paraId="11D60D6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EVISCERACION DEL GLOBO OCULAR CON IMPLANTE </w:t>
            </w:r>
          </w:p>
        </w:tc>
        <w:tc>
          <w:tcPr>
            <w:tcW w:w="992" w:type="dxa"/>
            <w:shd w:val="clear" w:color="auto" w:fill="auto"/>
            <w:noWrap/>
            <w:vAlign w:val="center"/>
            <w:hideMark/>
          </w:tcPr>
          <w:p w14:paraId="46722149"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639.433 </w:t>
            </w:r>
          </w:p>
        </w:tc>
        <w:tc>
          <w:tcPr>
            <w:tcW w:w="3056" w:type="dxa"/>
            <w:shd w:val="clear" w:color="auto" w:fill="auto"/>
            <w:vAlign w:val="center"/>
            <w:hideMark/>
          </w:tcPr>
          <w:p w14:paraId="2373C29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 No Incluye El Implante</w:t>
            </w:r>
          </w:p>
        </w:tc>
      </w:tr>
      <w:tr w:rsidR="00DD2C3A" w:rsidRPr="00C14E78" w14:paraId="26727362" w14:textId="77777777" w:rsidTr="00C14E78">
        <w:trPr>
          <w:trHeight w:val="20"/>
        </w:trPr>
        <w:tc>
          <w:tcPr>
            <w:tcW w:w="475" w:type="dxa"/>
            <w:shd w:val="clear" w:color="auto" w:fill="auto"/>
            <w:noWrap/>
            <w:vAlign w:val="center"/>
            <w:hideMark/>
          </w:tcPr>
          <w:p w14:paraId="1DF4871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264 </w:t>
            </w:r>
          </w:p>
        </w:tc>
        <w:tc>
          <w:tcPr>
            <w:tcW w:w="938" w:type="dxa"/>
            <w:shd w:val="clear" w:color="auto" w:fill="auto"/>
            <w:noWrap/>
            <w:vAlign w:val="center"/>
            <w:hideMark/>
          </w:tcPr>
          <w:p w14:paraId="48EFF36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164001</w:t>
            </w:r>
          </w:p>
        </w:tc>
        <w:tc>
          <w:tcPr>
            <w:tcW w:w="4599" w:type="dxa"/>
            <w:shd w:val="clear" w:color="auto" w:fill="auto"/>
            <w:vAlign w:val="center"/>
            <w:hideMark/>
          </w:tcPr>
          <w:p w14:paraId="385A3D3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ENUCLEACION SIMPLE </w:t>
            </w:r>
          </w:p>
        </w:tc>
        <w:tc>
          <w:tcPr>
            <w:tcW w:w="992" w:type="dxa"/>
            <w:shd w:val="clear" w:color="auto" w:fill="auto"/>
            <w:noWrap/>
            <w:vAlign w:val="center"/>
            <w:hideMark/>
          </w:tcPr>
          <w:p w14:paraId="45D63218"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639.433 </w:t>
            </w:r>
          </w:p>
        </w:tc>
        <w:tc>
          <w:tcPr>
            <w:tcW w:w="3056" w:type="dxa"/>
            <w:shd w:val="clear" w:color="auto" w:fill="auto"/>
            <w:vAlign w:val="center"/>
            <w:hideMark/>
          </w:tcPr>
          <w:p w14:paraId="454C981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26CA879" w14:textId="77777777" w:rsidTr="00C14E78">
        <w:trPr>
          <w:trHeight w:val="20"/>
        </w:trPr>
        <w:tc>
          <w:tcPr>
            <w:tcW w:w="475" w:type="dxa"/>
            <w:shd w:val="clear" w:color="auto" w:fill="auto"/>
            <w:noWrap/>
            <w:vAlign w:val="center"/>
            <w:hideMark/>
          </w:tcPr>
          <w:p w14:paraId="0FC13AB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265 </w:t>
            </w:r>
          </w:p>
        </w:tc>
        <w:tc>
          <w:tcPr>
            <w:tcW w:w="938" w:type="dxa"/>
            <w:shd w:val="clear" w:color="auto" w:fill="auto"/>
            <w:noWrap/>
            <w:vAlign w:val="center"/>
            <w:hideMark/>
          </w:tcPr>
          <w:p w14:paraId="02F6363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164002</w:t>
            </w:r>
          </w:p>
        </w:tc>
        <w:tc>
          <w:tcPr>
            <w:tcW w:w="4599" w:type="dxa"/>
            <w:shd w:val="clear" w:color="auto" w:fill="auto"/>
            <w:vAlign w:val="center"/>
            <w:hideMark/>
          </w:tcPr>
          <w:p w14:paraId="3A8B2E4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ENUCLEACION CON IMPLANTE PROTESICO </w:t>
            </w:r>
          </w:p>
        </w:tc>
        <w:tc>
          <w:tcPr>
            <w:tcW w:w="992" w:type="dxa"/>
            <w:shd w:val="clear" w:color="auto" w:fill="auto"/>
            <w:noWrap/>
            <w:vAlign w:val="center"/>
            <w:hideMark/>
          </w:tcPr>
          <w:p w14:paraId="6EB402EB"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200.482 </w:t>
            </w:r>
          </w:p>
        </w:tc>
        <w:tc>
          <w:tcPr>
            <w:tcW w:w="3056" w:type="dxa"/>
            <w:shd w:val="clear" w:color="auto" w:fill="auto"/>
            <w:vAlign w:val="center"/>
            <w:hideMark/>
          </w:tcPr>
          <w:p w14:paraId="0AE0F03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F88F962" w14:textId="77777777" w:rsidTr="00C14E78">
        <w:trPr>
          <w:trHeight w:val="20"/>
        </w:trPr>
        <w:tc>
          <w:tcPr>
            <w:tcW w:w="475" w:type="dxa"/>
            <w:shd w:val="clear" w:color="auto" w:fill="auto"/>
            <w:noWrap/>
            <w:vAlign w:val="center"/>
            <w:hideMark/>
          </w:tcPr>
          <w:p w14:paraId="4D882E2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266 </w:t>
            </w:r>
          </w:p>
        </w:tc>
        <w:tc>
          <w:tcPr>
            <w:tcW w:w="938" w:type="dxa"/>
            <w:shd w:val="clear" w:color="auto" w:fill="auto"/>
            <w:noWrap/>
            <w:vAlign w:val="center"/>
            <w:hideMark/>
          </w:tcPr>
          <w:p w14:paraId="7C5E91B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164003</w:t>
            </w:r>
          </w:p>
        </w:tc>
        <w:tc>
          <w:tcPr>
            <w:tcW w:w="4599" w:type="dxa"/>
            <w:shd w:val="clear" w:color="auto" w:fill="auto"/>
            <w:vAlign w:val="center"/>
            <w:hideMark/>
          </w:tcPr>
          <w:p w14:paraId="5308D84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ENUCLEACION CON IMPLANTE PROTESICO E INJERTO DE ESCLERA </w:t>
            </w:r>
          </w:p>
        </w:tc>
        <w:tc>
          <w:tcPr>
            <w:tcW w:w="992" w:type="dxa"/>
            <w:shd w:val="clear" w:color="auto" w:fill="auto"/>
            <w:noWrap/>
            <w:vAlign w:val="center"/>
            <w:hideMark/>
          </w:tcPr>
          <w:p w14:paraId="7591DED7"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784.702 </w:t>
            </w:r>
          </w:p>
        </w:tc>
        <w:tc>
          <w:tcPr>
            <w:tcW w:w="3056" w:type="dxa"/>
            <w:shd w:val="clear" w:color="auto" w:fill="auto"/>
            <w:vAlign w:val="center"/>
            <w:hideMark/>
          </w:tcPr>
          <w:p w14:paraId="781EC56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xml:space="preserve">, Derecho De Sala y Materiales. No Incluye El Implante </w:t>
            </w:r>
            <w:proofErr w:type="spellStart"/>
            <w:r w:rsidRPr="00C14E78">
              <w:rPr>
                <w:rFonts w:ascii="Arial" w:eastAsia="Times New Roman" w:hAnsi="Arial" w:cs="Arial"/>
                <w:color w:val="000000"/>
                <w:sz w:val="14"/>
                <w:szCs w:val="10"/>
                <w:lang w:eastAsia="es-CO"/>
              </w:rPr>
              <w:t>Protesico</w:t>
            </w:r>
            <w:proofErr w:type="spellEnd"/>
            <w:r w:rsidRPr="00C14E78">
              <w:rPr>
                <w:rFonts w:ascii="Arial" w:eastAsia="Times New Roman" w:hAnsi="Arial" w:cs="Arial"/>
                <w:color w:val="000000"/>
                <w:sz w:val="14"/>
                <w:szCs w:val="10"/>
                <w:lang w:eastAsia="es-CO"/>
              </w:rPr>
              <w:t xml:space="preserve"> Ni El Injerto De Esclera</w:t>
            </w:r>
          </w:p>
        </w:tc>
      </w:tr>
      <w:tr w:rsidR="00DD2C3A" w:rsidRPr="00C14E78" w14:paraId="4BDD9A58" w14:textId="77777777" w:rsidTr="00C14E78">
        <w:trPr>
          <w:trHeight w:val="20"/>
        </w:trPr>
        <w:tc>
          <w:tcPr>
            <w:tcW w:w="475" w:type="dxa"/>
            <w:shd w:val="clear" w:color="auto" w:fill="auto"/>
            <w:noWrap/>
            <w:vAlign w:val="center"/>
            <w:hideMark/>
          </w:tcPr>
          <w:p w14:paraId="54D3F82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267 </w:t>
            </w:r>
          </w:p>
        </w:tc>
        <w:tc>
          <w:tcPr>
            <w:tcW w:w="938" w:type="dxa"/>
            <w:shd w:val="clear" w:color="auto" w:fill="auto"/>
            <w:noWrap/>
            <w:vAlign w:val="center"/>
            <w:hideMark/>
          </w:tcPr>
          <w:p w14:paraId="62E3919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164004</w:t>
            </w:r>
          </w:p>
        </w:tc>
        <w:tc>
          <w:tcPr>
            <w:tcW w:w="4599" w:type="dxa"/>
            <w:shd w:val="clear" w:color="auto" w:fill="auto"/>
            <w:vAlign w:val="center"/>
            <w:hideMark/>
          </w:tcPr>
          <w:p w14:paraId="4F5501C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ENUCLEACION CON INJERTO DERMOGRASO </w:t>
            </w:r>
          </w:p>
        </w:tc>
        <w:tc>
          <w:tcPr>
            <w:tcW w:w="992" w:type="dxa"/>
            <w:shd w:val="clear" w:color="auto" w:fill="auto"/>
            <w:noWrap/>
            <w:vAlign w:val="center"/>
            <w:hideMark/>
          </w:tcPr>
          <w:p w14:paraId="0D28A44F"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899.834 </w:t>
            </w:r>
          </w:p>
        </w:tc>
        <w:tc>
          <w:tcPr>
            <w:tcW w:w="3056" w:type="dxa"/>
            <w:shd w:val="clear" w:color="auto" w:fill="auto"/>
            <w:vAlign w:val="center"/>
            <w:hideMark/>
          </w:tcPr>
          <w:p w14:paraId="6B342E3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84CC99C" w14:textId="77777777" w:rsidTr="00C14E78">
        <w:trPr>
          <w:trHeight w:val="20"/>
        </w:trPr>
        <w:tc>
          <w:tcPr>
            <w:tcW w:w="475" w:type="dxa"/>
            <w:shd w:val="clear" w:color="auto" w:fill="auto"/>
            <w:noWrap/>
            <w:vAlign w:val="center"/>
            <w:hideMark/>
          </w:tcPr>
          <w:p w14:paraId="0F76FBD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268 </w:t>
            </w:r>
          </w:p>
        </w:tc>
        <w:tc>
          <w:tcPr>
            <w:tcW w:w="938" w:type="dxa"/>
            <w:shd w:val="clear" w:color="auto" w:fill="auto"/>
            <w:noWrap/>
            <w:vAlign w:val="center"/>
            <w:hideMark/>
          </w:tcPr>
          <w:p w14:paraId="62A705D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165001</w:t>
            </w:r>
          </w:p>
        </w:tc>
        <w:tc>
          <w:tcPr>
            <w:tcW w:w="4599" w:type="dxa"/>
            <w:shd w:val="clear" w:color="auto" w:fill="auto"/>
            <w:vAlign w:val="center"/>
            <w:hideMark/>
          </w:tcPr>
          <w:p w14:paraId="3C99156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EXENTERACION DE LAORBITA </w:t>
            </w:r>
          </w:p>
        </w:tc>
        <w:tc>
          <w:tcPr>
            <w:tcW w:w="992" w:type="dxa"/>
            <w:shd w:val="clear" w:color="auto" w:fill="auto"/>
            <w:noWrap/>
            <w:vAlign w:val="center"/>
            <w:hideMark/>
          </w:tcPr>
          <w:p w14:paraId="2194CF76"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899.834 </w:t>
            </w:r>
          </w:p>
        </w:tc>
        <w:tc>
          <w:tcPr>
            <w:tcW w:w="3056" w:type="dxa"/>
            <w:shd w:val="clear" w:color="auto" w:fill="auto"/>
            <w:vAlign w:val="center"/>
            <w:hideMark/>
          </w:tcPr>
          <w:p w14:paraId="64E7B66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2F571F0" w14:textId="77777777" w:rsidTr="00C14E78">
        <w:trPr>
          <w:trHeight w:val="20"/>
        </w:trPr>
        <w:tc>
          <w:tcPr>
            <w:tcW w:w="475" w:type="dxa"/>
            <w:shd w:val="clear" w:color="auto" w:fill="auto"/>
            <w:noWrap/>
            <w:vAlign w:val="center"/>
            <w:hideMark/>
          </w:tcPr>
          <w:p w14:paraId="24DF30C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269 </w:t>
            </w:r>
          </w:p>
        </w:tc>
        <w:tc>
          <w:tcPr>
            <w:tcW w:w="938" w:type="dxa"/>
            <w:shd w:val="clear" w:color="auto" w:fill="auto"/>
            <w:noWrap/>
            <w:vAlign w:val="center"/>
            <w:hideMark/>
          </w:tcPr>
          <w:p w14:paraId="215E0FB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166101</w:t>
            </w:r>
          </w:p>
        </w:tc>
        <w:tc>
          <w:tcPr>
            <w:tcW w:w="4599" w:type="dxa"/>
            <w:shd w:val="clear" w:color="auto" w:fill="auto"/>
            <w:vAlign w:val="center"/>
            <w:hideMark/>
          </w:tcPr>
          <w:p w14:paraId="308EA54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INSERCION SECUNDARIA DE PROTESIS CON FORMACION DE FONDOS DE SACO CONJUNTIVALES </w:t>
            </w:r>
          </w:p>
        </w:tc>
        <w:tc>
          <w:tcPr>
            <w:tcW w:w="992" w:type="dxa"/>
            <w:shd w:val="clear" w:color="auto" w:fill="auto"/>
            <w:noWrap/>
            <w:vAlign w:val="center"/>
            <w:hideMark/>
          </w:tcPr>
          <w:p w14:paraId="55578D6D"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2.251.448 </w:t>
            </w:r>
          </w:p>
        </w:tc>
        <w:tc>
          <w:tcPr>
            <w:tcW w:w="3056" w:type="dxa"/>
            <w:shd w:val="clear" w:color="auto" w:fill="auto"/>
            <w:vAlign w:val="center"/>
            <w:hideMark/>
          </w:tcPr>
          <w:p w14:paraId="1AD971F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4A3D4BD" w14:textId="77777777" w:rsidTr="00C14E78">
        <w:trPr>
          <w:trHeight w:val="20"/>
        </w:trPr>
        <w:tc>
          <w:tcPr>
            <w:tcW w:w="475" w:type="dxa"/>
            <w:shd w:val="clear" w:color="auto" w:fill="auto"/>
            <w:noWrap/>
            <w:vAlign w:val="center"/>
            <w:hideMark/>
          </w:tcPr>
          <w:p w14:paraId="3D20C4E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270 </w:t>
            </w:r>
          </w:p>
        </w:tc>
        <w:tc>
          <w:tcPr>
            <w:tcW w:w="938" w:type="dxa"/>
            <w:shd w:val="clear" w:color="auto" w:fill="auto"/>
            <w:noWrap/>
            <w:vAlign w:val="center"/>
            <w:hideMark/>
          </w:tcPr>
          <w:p w14:paraId="2D2F8F8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166301</w:t>
            </w:r>
          </w:p>
        </w:tc>
        <w:tc>
          <w:tcPr>
            <w:tcW w:w="4599" w:type="dxa"/>
            <w:shd w:val="clear" w:color="auto" w:fill="auto"/>
            <w:vAlign w:val="center"/>
            <w:hideMark/>
          </w:tcPr>
          <w:p w14:paraId="14A27A0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REVISION E INSERCION DE IMPLANTE ORBITARIO </w:t>
            </w:r>
          </w:p>
        </w:tc>
        <w:tc>
          <w:tcPr>
            <w:tcW w:w="992" w:type="dxa"/>
            <w:shd w:val="clear" w:color="auto" w:fill="auto"/>
            <w:noWrap/>
            <w:vAlign w:val="center"/>
            <w:hideMark/>
          </w:tcPr>
          <w:p w14:paraId="35E9F33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899.834 </w:t>
            </w:r>
          </w:p>
        </w:tc>
        <w:tc>
          <w:tcPr>
            <w:tcW w:w="3056" w:type="dxa"/>
            <w:shd w:val="clear" w:color="auto" w:fill="auto"/>
            <w:vAlign w:val="center"/>
            <w:hideMark/>
          </w:tcPr>
          <w:p w14:paraId="6B234F3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 No Incluye El Implante Orbitario</w:t>
            </w:r>
          </w:p>
        </w:tc>
      </w:tr>
      <w:tr w:rsidR="00DD2C3A" w:rsidRPr="00C14E78" w14:paraId="11FC10A7" w14:textId="77777777" w:rsidTr="00C14E78">
        <w:trPr>
          <w:trHeight w:val="20"/>
        </w:trPr>
        <w:tc>
          <w:tcPr>
            <w:tcW w:w="475" w:type="dxa"/>
            <w:shd w:val="clear" w:color="auto" w:fill="auto"/>
            <w:noWrap/>
            <w:vAlign w:val="center"/>
            <w:hideMark/>
          </w:tcPr>
          <w:p w14:paraId="5C2540F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271 </w:t>
            </w:r>
          </w:p>
        </w:tc>
        <w:tc>
          <w:tcPr>
            <w:tcW w:w="938" w:type="dxa"/>
            <w:shd w:val="clear" w:color="auto" w:fill="auto"/>
            <w:noWrap/>
            <w:vAlign w:val="center"/>
            <w:hideMark/>
          </w:tcPr>
          <w:p w14:paraId="1C3AD3B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167101</w:t>
            </w:r>
          </w:p>
        </w:tc>
        <w:tc>
          <w:tcPr>
            <w:tcW w:w="4599" w:type="dxa"/>
            <w:shd w:val="clear" w:color="auto" w:fill="auto"/>
            <w:vAlign w:val="center"/>
            <w:hideMark/>
          </w:tcPr>
          <w:p w14:paraId="17D9215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RETIRO DE IMPLANTE ORBITARIO U OCULAR </w:t>
            </w:r>
          </w:p>
        </w:tc>
        <w:tc>
          <w:tcPr>
            <w:tcW w:w="992" w:type="dxa"/>
            <w:shd w:val="clear" w:color="auto" w:fill="auto"/>
            <w:noWrap/>
            <w:vAlign w:val="center"/>
            <w:hideMark/>
          </w:tcPr>
          <w:p w14:paraId="5B34C698"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2.677.218 </w:t>
            </w:r>
          </w:p>
        </w:tc>
        <w:tc>
          <w:tcPr>
            <w:tcW w:w="3056" w:type="dxa"/>
            <w:shd w:val="clear" w:color="auto" w:fill="auto"/>
            <w:vAlign w:val="center"/>
            <w:hideMark/>
          </w:tcPr>
          <w:p w14:paraId="12B3ACE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4D3754F" w14:textId="77777777" w:rsidTr="00C14E78">
        <w:trPr>
          <w:trHeight w:val="20"/>
        </w:trPr>
        <w:tc>
          <w:tcPr>
            <w:tcW w:w="475" w:type="dxa"/>
            <w:shd w:val="clear" w:color="auto" w:fill="auto"/>
            <w:noWrap/>
            <w:vAlign w:val="center"/>
            <w:hideMark/>
          </w:tcPr>
          <w:p w14:paraId="0E179323"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272 </w:t>
            </w:r>
          </w:p>
        </w:tc>
        <w:tc>
          <w:tcPr>
            <w:tcW w:w="938" w:type="dxa"/>
            <w:shd w:val="clear" w:color="auto" w:fill="auto"/>
            <w:noWrap/>
            <w:vAlign w:val="center"/>
            <w:hideMark/>
          </w:tcPr>
          <w:p w14:paraId="39746F9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168301</w:t>
            </w:r>
          </w:p>
        </w:tc>
        <w:tc>
          <w:tcPr>
            <w:tcW w:w="4599" w:type="dxa"/>
            <w:shd w:val="clear" w:color="auto" w:fill="auto"/>
            <w:vAlign w:val="center"/>
            <w:hideMark/>
          </w:tcPr>
          <w:p w14:paraId="42E9F7C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PLASTIA DEORBITA CON RECONSTRUCCION DE FONDOS DE SACO CON INJERTOS </w:t>
            </w:r>
          </w:p>
        </w:tc>
        <w:tc>
          <w:tcPr>
            <w:tcW w:w="992" w:type="dxa"/>
            <w:shd w:val="clear" w:color="auto" w:fill="auto"/>
            <w:noWrap/>
            <w:vAlign w:val="center"/>
            <w:hideMark/>
          </w:tcPr>
          <w:p w14:paraId="1F50A865"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1.347.034 </w:t>
            </w:r>
          </w:p>
        </w:tc>
        <w:tc>
          <w:tcPr>
            <w:tcW w:w="3056" w:type="dxa"/>
            <w:shd w:val="clear" w:color="auto" w:fill="auto"/>
            <w:vAlign w:val="center"/>
            <w:hideMark/>
          </w:tcPr>
          <w:p w14:paraId="7458FC4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86F5026" w14:textId="77777777" w:rsidTr="00C14E78">
        <w:trPr>
          <w:trHeight w:val="20"/>
        </w:trPr>
        <w:tc>
          <w:tcPr>
            <w:tcW w:w="475" w:type="dxa"/>
            <w:shd w:val="clear" w:color="auto" w:fill="auto"/>
            <w:noWrap/>
            <w:vAlign w:val="center"/>
            <w:hideMark/>
          </w:tcPr>
          <w:p w14:paraId="0F4803A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273 </w:t>
            </w:r>
          </w:p>
        </w:tc>
        <w:tc>
          <w:tcPr>
            <w:tcW w:w="938" w:type="dxa"/>
            <w:shd w:val="clear" w:color="auto" w:fill="auto"/>
            <w:noWrap/>
            <w:vAlign w:val="center"/>
            <w:hideMark/>
          </w:tcPr>
          <w:p w14:paraId="58C21BF3"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168401</w:t>
            </w:r>
          </w:p>
        </w:tc>
        <w:tc>
          <w:tcPr>
            <w:tcW w:w="4599" w:type="dxa"/>
            <w:shd w:val="clear" w:color="auto" w:fill="auto"/>
            <w:vAlign w:val="center"/>
            <w:hideMark/>
          </w:tcPr>
          <w:p w14:paraId="29B72F2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DESCOMPRESION DEORBITA VIA TECHO DEORBITA </w:t>
            </w:r>
          </w:p>
        </w:tc>
        <w:tc>
          <w:tcPr>
            <w:tcW w:w="992" w:type="dxa"/>
            <w:shd w:val="clear" w:color="auto" w:fill="auto"/>
            <w:noWrap/>
            <w:vAlign w:val="center"/>
            <w:hideMark/>
          </w:tcPr>
          <w:p w14:paraId="49398011"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878.702 </w:t>
            </w:r>
          </w:p>
        </w:tc>
        <w:tc>
          <w:tcPr>
            <w:tcW w:w="3056" w:type="dxa"/>
            <w:shd w:val="clear" w:color="auto" w:fill="auto"/>
            <w:vAlign w:val="center"/>
            <w:hideMark/>
          </w:tcPr>
          <w:p w14:paraId="3DF2D8A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2458B63" w14:textId="77777777" w:rsidTr="00C14E78">
        <w:trPr>
          <w:trHeight w:val="20"/>
        </w:trPr>
        <w:tc>
          <w:tcPr>
            <w:tcW w:w="475" w:type="dxa"/>
            <w:shd w:val="clear" w:color="auto" w:fill="auto"/>
            <w:noWrap/>
            <w:vAlign w:val="center"/>
            <w:hideMark/>
          </w:tcPr>
          <w:p w14:paraId="5162797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274 </w:t>
            </w:r>
          </w:p>
        </w:tc>
        <w:tc>
          <w:tcPr>
            <w:tcW w:w="938" w:type="dxa"/>
            <w:shd w:val="clear" w:color="auto" w:fill="auto"/>
            <w:noWrap/>
            <w:vAlign w:val="center"/>
            <w:hideMark/>
          </w:tcPr>
          <w:p w14:paraId="49DB159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168402</w:t>
            </w:r>
          </w:p>
        </w:tc>
        <w:tc>
          <w:tcPr>
            <w:tcW w:w="4599" w:type="dxa"/>
            <w:shd w:val="clear" w:color="auto" w:fill="auto"/>
            <w:vAlign w:val="center"/>
            <w:hideMark/>
          </w:tcPr>
          <w:p w14:paraId="74D7F44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DESCOMPRESION DEORBITA VIA LATERAL </w:t>
            </w:r>
          </w:p>
        </w:tc>
        <w:tc>
          <w:tcPr>
            <w:tcW w:w="992" w:type="dxa"/>
            <w:shd w:val="clear" w:color="auto" w:fill="auto"/>
            <w:noWrap/>
            <w:vAlign w:val="center"/>
            <w:hideMark/>
          </w:tcPr>
          <w:p w14:paraId="58AD04ED"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902.336 </w:t>
            </w:r>
          </w:p>
        </w:tc>
        <w:tc>
          <w:tcPr>
            <w:tcW w:w="3056" w:type="dxa"/>
            <w:shd w:val="clear" w:color="auto" w:fill="auto"/>
            <w:vAlign w:val="center"/>
            <w:hideMark/>
          </w:tcPr>
          <w:p w14:paraId="00A2D80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C8C5410" w14:textId="77777777" w:rsidTr="00C14E78">
        <w:trPr>
          <w:trHeight w:val="20"/>
        </w:trPr>
        <w:tc>
          <w:tcPr>
            <w:tcW w:w="475" w:type="dxa"/>
            <w:shd w:val="clear" w:color="auto" w:fill="auto"/>
            <w:noWrap/>
            <w:vAlign w:val="center"/>
            <w:hideMark/>
          </w:tcPr>
          <w:p w14:paraId="4101137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275 </w:t>
            </w:r>
          </w:p>
        </w:tc>
        <w:tc>
          <w:tcPr>
            <w:tcW w:w="938" w:type="dxa"/>
            <w:shd w:val="clear" w:color="auto" w:fill="auto"/>
            <w:noWrap/>
            <w:vAlign w:val="center"/>
            <w:hideMark/>
          </w:tcPr>
          <w:p w14:paraId="6154413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168403</w:t>
            </w:r>
          </w:p>
        </w:tc>
        <w:tc>
          <w:tcPr>
            <w:tcW w:w="4599" w:type="dxa"/>
            <w:shd w:val="clear" w:color="auto" w:fill="auto"/>
            <w:vAlign w:val="center"/>
            <w:hideMark/>
          </w:tcPr>
          <w:p w14:paraId="78568DB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DESCOMPRESION DEORBITA VIA INFERIOR O MEDIAL VIA ENDOSCOPICA </w:t>
            </w:r>
          </w:p>
        </w:tc>
        <w:tc>
          <w:tcPr>
            <w:tcW w:w="992" w:type="dxa"/>
            <w:shd w:val="clear" w:color="auto" w:fill="auto"/>
            <w:noWrap/>
            <w:vAlign w:val="center"/>
            <w:hideMark/>
          </w:tcPr>
          <w:p w14:paraId="712745AD"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1.347.034 </w:t>
            </w:r>
          </w:p>
        </w:tc>
        <w:tc>
          <w:tcPr>
            <w:tcW w:w="3056" w:type="dxa"/>
            <w:shd w:val="clear" w:color="auto" w:fill="auto"/>
            <w:vAlign w:val="center"/>
            <w:hideMark/>
          </w:tcPr>
          <w:p w14:paraId="0AA8E60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33B934D" w14:textId="77777777" w:rsidTr="00C14E78">
        <w:trPr>
          <w:trHeight w:val="20"/>
        </w:trPr>
        <w:tc>
          <w:tcPr>
            <w:tcW w:w="475" w:type="dxa"/>
            <w:shd w:val="clear" w:color="auto" w:fill="auto"/>
            <w:noWrap/>
            <w:vAlign w:val="center"/>
            <w:hideMark/>
          </w:tcPr>
          <w:p w14:paraId="7E8196E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276 </w:t>
            </w:r>
          </w:p>
        </w:tc>
        <w:tc>
          <w:tcPr>
            <w:tcW w:w="938" w:type="dxa"/>
            <w:shd w:val="clear" w:color="auto" w:fill="auto"/>
            <w:noWrap/>
            <w:vAlign w:val="center"/>
            <w:hideMark/>
          </w:tcPr>
          <w:p w14:paraId="4C879C8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168405</w:t>
            </w:r>
          </w:p>
        </w:tc>
        <w:tc>
          <w:tcPr>
            <w:tcW w:w="4599" w:type="dxa"/>
            <w:shd w:val="clear" w:color="auto" w:fill="auto"/>
            <w:vAlign w:val="center"/>
            <w:hideMark/>
          </w:tcPr>
          <w:p w14:paraId="098D855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DESCOMPRESION DEORBITA VIA INFERIOR O MEDIAL VIA ABIERTA </w:t>
            </w:r>
          </w:p>
        </w:tc>
        <w:tc>
          <w:tcPr>
            <w:tcW w:w="992" w:type="dxa"/>
            <w:shd w:val="clear" w:color="auto" w:fill="auto"/>
            <w:noWrap/>
            <w:vAlign w:val="center"/>
            <w:hideMark/>
          </w:tcPr>
          <w:p w14:paraId="2E768EB7"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1.200.943 </w:t>
            </w:r>
          </w:p>
        </w:tc>
        <w:tc>
          <w:tcPr>
            <w:tcW w:w="3056" w:type="dxa"/>
            <w:shd w:val="clear" w:color="auto" w:fill="auto"/>
            <w:vAlign w:val="center"/>
            <w:hideMark/>
          </w:tcPr>
          <w:p w14:paraId="154DC2E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5C6B1C0" w14:textId="77777777" w:rsidTr="00C14E78">
        <w:trPr>
          <w:trHeight w:val="20"/>
        </w:trPr>
        <w:tc>
          <w:tcPr>
            <w:tcW w:w="475" w:type="dxa"/>
            <w:shd w:val="clear" w:color="auto" w:fill="auto"/>
            <w:noWrap/>
            <w:vAlign w:val="center"/>
            <w:hideMark/>
          </w:tcPr>
          <w:p w14:paraId="7F8EDA5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277 </w:t>
            </w:r>
          </w:p>
        </w:tc>
        <w:tc>
          <w:tcPr>
            <w:tcW w:w="938" w:type="dxa"/>
            <w:shd w:val="clear" w:color="auto" w:fill="auto"/>
            <w:noWrap/>
            <w:vAlign w:val="center"/>
            <w:hideMark/>
          </w:tcPr>
          <w:p w14:paraId="265A647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169001</w:t>
            </w:r>
          </w:p>
        </w:tc>
        <w:tc>
          <w:tcPr>
            <w:tcW w:w="4599" w:type="dxa"/>
            <w:shd w:val="clear" w:color="auto" w:fill="auto"/>
            <w:vAlign w:val="center"/>
            <w:hideMark/>
          </w:tcPr>
          <w:p w14:paraId="74CCF9A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INYECCION INTRAORBITARIA DE SUSTANCIA TERAPEUTICA </w:t>
            </w:r>
          </w:p>
        </w:tc>
        <w:tc>
          <w:tcPr>
            <w:tcW w:w="992" w:type="dxa"/>
            <w:shd w:val="clear" w:color="auto" w:fill="auto"/>
            <w:noWrap/>
            <w:vAlign w:val="center"/>
            <w:hideMark/>
          </w:tcPr>
          <w:p w14:paraId="5008EDC5"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513.139 </w:t>
            </w:r>
          </w:p>
        </w:tc>
        <w:tc>
          <w:tcPr>
            <w:tcW w:w="3056" w:type="dxa"/>
            <w:shd w:val="clear" w:color="auto" w:fill="auto"/>
            <w:vAlign w:val="center"/>
            <w:hideMark/>
          </w:tcPr>
          <w:p w14:paraId="0196805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xml:space="preserve">, Derecho De Sala y Materiales. No Incluye Sustancia </w:t>
            </w:r>
            <w:proofErr w:type="spellStart"/>
            <w:r w:rsidRPr="00C14E78">
              <w:rPr>
                <w:rFonts w:ascii="Arial" w:eastAsia="Times New Roman" w:hAnsi="Arial" w:cs="Arial"/>
                <w:color w:val="000000"/>
                <w:sz w:val="14"/>
                <w:szCs w:val="10"/>
                <w:lang w:eastAsia="es-CO"/>
              </w:rPr>
              <w:t>Terapeutica</w:t>
            </w:r>
            <w:proofErr w:type="spellEnd"/>
          </w:p>
        </w:tc>
      </w:tr>
      <w:tr w:rsidR="00DD2C3A" w:rsidRPr="00C14E78" w14:paraId="1AFCB276" w14:textId="77777777" w:rsidTr="00C14E78">
        <w:trPr>
          <w:trHeight w:val="20"/>
        </w:trPr>
        <w:tc>
          <w:tcPr>
            <w:tcW w:w="475" w:type="dxa"/>
            <w:shd w:val="clear" w:color="auto" w:fill="auto"/>
            <w:noWrap/>
            <w:vAlign w:val="center"/>
            <w:hideMark/>
          </w:tcPr>
          <w:p w14:paraId="329DB6F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278 </w:t>
            </w:r>
          </w:p>
        </w:tc>
        <w:tc>
          <w:tcPr>
            <w:tcW w:w="938" w:type="dxa"/>
            <w:shd w:val="clear" w:color="auto" w:fill="auto"/>
            <w:noWrap/>
            <w:vAlign w:val="center"/>
            <w:hideMark/>
          </w:tcPr>
          <w:p w14:paraId="6780169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169002</w:t>
            </w:r>
          </w:p>
        </w:tc>
        <w:tc>
          <w:tcPr>
            <w:tcW w:w="4599" w:type="dxa"/>
            <w:shd w:val="clear" w:color="auto" w:fill="auto"/>
            <w:vAlign w:val="center"/>
            <w:hideMark/>
          </w:tcPr>
          <w:p w14:paraId="37F0AED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INYECCION INTRAPALPEBRAL DE SUSTANCIA TERAPEUTICA </w:t>
            </w:r>
          </w:p>
        </w:tc>
        <w:tc>
          <w:tcPr>
            <w:tcW w:w="992" w:type="dxa"/>
            <w:shd w:val="clear" w:color="auto" w:fill="auto"/>
            <w:noWrap/>
            <w:vAlign w:val="center"/>
            <w:hideMark/>
          </w:tcPr>
          <w:p w14:paraId="33161E14"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513.139 </w:t>
            </w:r>
          </w:p>
        </w:tc>
        <w:tc>
          <w:tcPr>
            <w:tcW w:w="3056" w:type="dxa"/>
            <w:shd w:val="clear" w:color="auto" w:fill="auto"/>
            <w:vAlign w:val="center"/>
            <w:hideMark/>
          </w:tcPr>
          <w:p w14:paraId="728CB4B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C716029" w14:textId="77777777" w:rsidTr="00C14E78">
        <w:trPr>
          <w:trHeight w:val="20"/>
        </w:trPr>
        <w:tc>
          <w:tcPr>
            <w:tcW w:w="475" w:type="dxa"/>
            <w:shd w:val="clear" w:color="auto" w:fill="auto"/>
            <w:noWrap/>
            <w:vAlign w:val="center"/>
            <w:hideMark/>
          </w:tcPr>
          <w:p w14:paraId="6B57095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279 </w:t>
            </w:r>
          </w:p>
        </w:tc>
        <w:tc>
          <w:tcPr>
            <w:tcW w:w="938" w:type="dxa"/>
            <w:shd w:val="clear" w:color="auto" w:fill="auto"/>
            <w:noWrap/>
            <w:vAlign w:val="center"/>
            <w:hideMark/>
          </w:tcPr>
          <w:p w14:paraId="050E62D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169003</w:t>
            </w:r>
          </w:p>
        </w:tc>
        <w:tc>
          <w:tcPr>
            <w:tcW w:w="4599" w:type="dxa"/>
            <w:shd w:val="clear" w:color="auto" w:fill="auto"/>
            <w:vAlign w:val="center"/>
            <w:hideMark/>
          </w:tcPr>
          <w:p w14:paraId="13F1AA7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INYECCION SUBCONJUNTIVAL DE SUSTANCIA TERAPEUTICA </w:t>
            </w:r>
          </w:p>
        </w:tc>
        <w:tc>
          <w:tcPr>
            <w:tcW w:w="992" w:type="dxa"/>
            <w:shd w:val="clear" w:color="auto" w:fill="auto"/>
            <w:noWrap/>
            <w:vAlign w:val="center"/>
            <w:hideMark/>
          </w:tcPr>
          <w:p w14:paraId="3D166566"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513.139 </w:t>
            </w:r>
          </w:p>
        </w:tc>
        <w:tc>
          <w:tcPr>
            <w:tcW w:w="3056" w:type="dxa"/>
            <w:shd w:val="clear" w:color="auto" w:fill="auto"/>
            <w:vAlign w:val="center"/>
            <w:hideMark/>
          </w:tcPr>
          <w:p w14:paraId="1F3CD98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F5C7D97" w14:textId="77777777" w:rsidTr="00C14E78">
        <w:trPr>
          <w:trHeight w:val="20"/>
        </w:trPr>
        <w:tc>
          <w:tcPr>
            <w:tcW w:w="475" w:type="dxa"/>
            <w:shd w:val="clear" w:color="auto" w:fill="auto"/>
            <w:noWrap/>
            <w:vAlign w:val="center"/>
            <w:hideMark/>
          </w:tcPr>
          <w:p w14:paraId="2483027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lastRenderedPageBreak/>
              <w:t xml:space="preserve">           280 </w:t>
            </w:r>
          </w:p>
        </w:tc>
        <w:tc>
          <w:tcPr>
            <w:tcW w:w="938" w:type="dxa"/>
            <w:shd w:val="clear" w:color="auto" w:fill="auto"/>
            <w:noWrap/>
            <w:vAlign w:val="center"/>
            <w:hideMark/>
          </w:tcPr>
          <w:p w14:paraId="5102C64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169004</w:t>
            </w:r>
          </w:p>
        </w:tc>
        <w:tc>
          <w:tcPr>
            <w:tcW w:w="4599" w:type="dxa"/>
            <w:shd w:val="clear" w:color="auto" w:fill="auto"/>
            <w:vAlign w:val="center"/>
            <w:hideMark/>
          </w:tcPr>
          <w:p w14:paraId="727D885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INYECCION INTRACORNEAL DE SUSTANCIA TERAPEUTICA </w:t>
            </w:r>
          </w:p>
        </w:tc>
        <w:tc>
          <w:tcPr>
            <w:tcW w:w="992" w:type="dxa"/>
            <w:shd w:val="clear" w:color="auto" w:fill="auto"/>
            <w:noWrap/>
            <w:vAlign w:val="center"/>
            <w:hideMark/>
          </w:tcPr>
          <w:p w14:paraId="5D2FFC2C"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513.139 </w:t>
            </w:r>
          </w:p>
        </w:tc>
        <w:tc>
          <w:tcPr>
            <w:tcW w:w="3056" w:type="dxa"/>
            <w:shd w:val="clear" w:color="auto" w:fill="auto"/>
            <w:vAlign w:val="center"/>
            <w:hideMark/>
          </w:tcPr>
          <w:p w14:paraId="14E9FB5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xml:space="preserve">, Derecho De Sala y Materiales. No Incluye Sustancia </w:t>
            </w:r>
            <w:proofErr w:type="spellStart"/>
            <w:r w:rsidRPr="00C14E78">
              <w:rPr>
                <w:rFonts w:ascii="Arial" w:eastAsia="Times New Roman" w:hAnsi="Arial" w:cs="Arial"/>
                <w:color w:val="000000"/>
                <w:sz w:val="14"/>
                <w:szCs w:val="10"/>
                <w:lang w:eastAsia="es-CO"/>
              </w:rPr>
              <w:t>Terapeutica</w:t>
            </w:r>
            <w:proofErr w:type="spellEnd"/>
          </w:p>
        </w:tc>
      </w:tr>
      <w:tr w:rsidR="00DD2C3A" w:rsidRPr="00C14E78" w14:paraId="777BA010" w14:textId="77777777" w:rsidTr="00C14E78">
        <w:trPr>
          <w:trHeight w:val="20"/>
        </w:trPr>
        <w:tc>
          <w:tcPr>
            <w:tcW w:w="475" w:type="dxa"/>
            <w:shd w:val="clear" w:color="auto" w:fill="auto"/>
            <w:noWrap/>
            <w:vAlign w:val="center"/>
            <w:hideMark/>
          </w:tcPr>
          <w:p w14:paraId="4A4AF82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281 </w:t>
            </w:r>
          </w:p>
        </w:tc>
        <w:tc>
          <w:tcPr>
            <w:tcW w:w="938" w:type="dxa"/>
            <w:shd w:val="clear" w:color="auto" w:fill="auto"/>
            <w:noWrap/>
            <w:vAlign w:val="center"/>
            <w:hideMark/>
          </w:tcPr>
          <w:p w14:paraId="391EB20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169005</w:t>
            </w:r>
          </w:p>
        </w:tc>
        <w:tc>
          <w:tcPr>
            <w:tcW w:w="4599" w:type="dxa"/>
            <w:shd w:val="clear" w:color="auto" w:fill="auto"/>
            <w:vAlign w:val="center"/>
            <w:hideMark/>
          </w:tcPr>
          <w:p w14:paraId="69A0A9C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INYECCION EN CAMARA ANTERIOR DE SUSTANCIA TERAPEUTICA </w:t>
            </w:r>
          </w:p>
        </w:tc>
        <w:tc>
          <w:tcPr>
            <w:tcW w:w="992" w:type="dxa"/>
            <w:shd w:val="clear" w:color="auto" w:fill="auto"/>
            <w:noWrap/>
            <w:vAlign w:val="center"/>
            <w:hideMark/>
          </w:tcPr>
          <w:p w14:paraId="2ABECEDF"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513.139 </w:t>
            </w:r>
          </w:p>
        </w:tc>
        <w:tc>
          <w:tcPr>
            <w:tcW w:w="3056" w:type="dxa"/>
            <w:shd w:val="clear" w:color="auto" w:fill="auto"/>
            <w:vAlign w:val="center"/>
            <w:hideMark/>
          </w:tcPr>
          <w:p w14:paraId="751310E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xml:space="preserve">, Derecho De Sala y Materiales. No Incluye Sustancia </w:t>
            </w:r>
            <w:proofErr w:type="spellStart"/>
            <w:r w:rsidRPr="00C14E78">
              <w:rPr>
                <w:rFonts w:ascii="Arial" w:eastAsia="Times New Roman" w:hAnsi="Arial" w:cs="Arial"/>
                <w:color w:val="000000"/>
                <w:sz w:val="14"/>
                <w:szCs w:val="10"/>
                <w:lang w:eastAsia="es-CO"/>
              </w:rPr>
              <w:t>Terapeutica</w:t>
            </w:r>
            <w:proofErr w:type="spellEnd"/>
          </w:p>
        </w:tc>
      </w:tr>
      <w:tr w:rsidR="00DD2C3A" w:rsidRPr="00C14E78" w14:paraId="51259CA7" w14:textId="77777777" w:rsidTr="00C14E78">
        <w:trPr>
          <w:trHeight w:val="20"/>
        </w:trPr>
        <w:tc>
          <w:tcPr>
            <w:tcW w:w="475" w:type="dxa"/>
            <w:shd w:val="clear" w:color="auto" w:fill="auto"/>
            <w:noWrap/>
            <w:vAlign w:val="center"/>
            <w:hideMark/>
          </w:tcPr>
          <w:p w14:paraId="5CB890A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282 </w:t>
            </w:r>
          </w:p>
        </w:tc>
        <w:tc>
          <w:tcPr>
            <w:tcW w:w="938" w:type="dxa"/>
            <w:shd w:val="clear" w:color="auto" w:fill="auto"/>
            <w:noWrap/>
            <w:vAlign w:val="center"/>
            <w:hideMark/>
          </w:tcPr>
          <w:p w14:paraId="2F9246D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169006</w:t>
            </w:r>
          </w:p>
        </w:tc>
        <w:tc>
          <w:tcPr>
            <w:tcW w:w="4599" w:type="dxa"/>
            <w:shd w:val="clear" w:color="auto" w:fill="auto"/>
            <w:vAlign w:val="center"/>
            <w:hideMark/>
          </w:tcPr>
          <w:p w14:paraId="19B4565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INYECCION INTRAVITREA DE SUSTANCIA TERAPEUTICA </w:t>
            </w:r>
          </w:p>
        </w:tc>
        <w:tc>
          <w:tcPr>
            <w:tcW w:w="992" w:type="dxa"/>
            <w:shd w:val="clear" w:color="auto" w:fill="auto"/>
            <w:noWrap/>
            <w:vAlign w:val="center"/>
            <w:hideMark/>
          </w:tcPr>
          <w:p w14:paraId="04B8377B"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553.907 </w:t>
            </w:r>
          </w:p>
        </w:tc>
        <w:tc>
          <w:tcPr>
            <w:tcW w:w="3056" w:type="dxa"/>
            <w:shd w:val="clear" w:color="auto" w:fill="auto"/>
            <w:vAlign w:val="center"/>
            <w:hideMark/>
          </w:tcPr>
          <w:p w14:paraId="2A3512F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92D8FB3" w14:textId="77777777" w:rsidTr="00C14E78">
        <w:trPr>
          <w:trHeight w:val="20"/>
        </w:trPr>
        <w:tc>
          <w:tcPr>
            <w:tcW w:w="475" w:type="dxa"/>
            <w:shd w:val="clear" w:color="auto" w:fill="auto"/>
            <w:noWrap/>
            <w:vAlign w:val="center"/>
            <w:hideMark/>
          </w:tcPr>
          <w:p w14:paraId="2AF7841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283 </w:t>
            </w:r>
          </w:p>
        </w:tc>
        <w:tc>
          <w:tcPr>
            <w:tcW w:w="938" w:type="dxa"/>
            <w:shd w:val="clear" w:color="auto" w:fill="auto"/>
            <w:noWrap/>
            <w:vAlign w:val="center"/>
            <w:hideMark/>
          </w:tcPr>
          <w:p w14:paraId="7492C77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169007</w:t>
            </w:r>
          </w:p>
        </w:tc>
        <w:tc>
          <w:tcPr>
            <w:tcW w:w="4599" w:type="dxa"/>
            <w:shd w:val="clear" w:color="auto" w:fill="auto"/>
            <w:vAlign w:val="center"/>
            <w:hideMark/>
          </w:tcPr>
          <w:p w14:paraId="3DFBC02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INYECCION EN MUSCULOS EXTRAOCULARES DE SUSTANCIA TERAPEUTICA </w:t>
            </w:r>
          </w:p>
        </w:tc>
        <w:tc>
          <w:tcPr>
            <w:tcW w:w="992" w:type="dxa"/>
            <w:shd w:val="clear" w:color="auto" w:fill="auto"/>
            <w:noWrap/>
            <w:vAlign w:val="center"/>
            <w:hideMark/>
          </w:tcPr>
          <w:p w14:paraId="289A20F7"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513.139 </w:t>
            </w:r>
          </w:p>
        </w:tc>
        <w:tc>
          <w:tcPr>
            <w:tcW w:w="3056" w:type="dxa"/>
            <w:shd w:val="clear" w:color="auto" w:fill="auto"/>
            <w:vAlign w:val="center"/>
            <w:hideMark/>
          </w:tcPr>
          <w:p w14:paraId="3BEF5F7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xml:space="preserve">, Derecho De Sala y Materiales. No Incluye Sustancia </w:t>
            </w:r>
            <w:proofErr w:type="spellStart"/>
            <w:r w:rsidRPr="00C14E78">
              <w:rPr>
                <w:rFonts w:ascii="Arial" w:eastAsia="Times New Roman" w:hAnsi="Arial" w:cs="Arial"/>
                <w:color w:val="000000"/>
                <w:sz w:val="14"/>
                <w:szCs w:val="10"/>
                <w:lang w:eastAsia="es-CO"/>
              </w:rPr>
              <w:t>Terapeutica</w:t>
            </w:r>
            <w:proofErr w:type="spellEnd"/>
          </w:p>
        </w:tc>
      </w:tr>
      <w:tr w:rsidR="00DD2C3A" w:rsidRPr="00C14E78" w14:paraId="276FAD32" w14:textId="77777777" w:rsidTr="00C14E78">
        <w:trPr>
          <w:trHeight w:val="20"/>
        </w:trPr>
        <w:tc>
          <w:tcPr>
            <w:tcW w:w="475" w:type="dxa"/>
            <w:shd w:val="clear" w:color="auto" w:fill="auto"/>
            <w:noWrap/>
            <w:vAlign w:val="center"/>
            <w:hideMark/>
          </w:tcPr>
          <w:p w14:paraId="13EEA67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284 </w:t>
            </w:r>
          </w:p>
        </w:tc>
        <w:tc>
          <w:tcPr>
            <w:tcW w:w="938" w:type="dxa"/>
            <w:shd w:val="clear" w:color="auto" w:fill="auto"/>
            <w:noWrap/>
            <w:vAlign w:val="center"/>
            <w:hideMark/>
          </w:tcPr>
          <w:p w14:paraId="4574CDF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169201</w:t>
            </w:r>
          </w:p>
        </w:tc>
        <w:tc>
          <w:tcPr>
            <w:tcW w:w="4599" w:type="dxa"/>
            <w:shd w:val="clear" w:color="auto" w:fill="auto"/>
            <w:vAlign w:val="center"/>
            <w:hideMark/>
          </w:tcPr>
          <w:p w14:paraId="2D0D5E8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RESECCION DE TUMOR MALIGNO DEORBITA </w:t>
            </w:r>
          </w:p>
        </w:tc>
        <w:tc>
          <w:tcPr>
            <w:tcW w:w="992" w:type="dxa"/>
            <w:shd w:val="clear" w:color="auto" w:fill="auto"/>
            <w:noWrap/>
            <w:vAlign w:val="center"/>
            <w:hideMark/>
          </w:tcPr>
          <w:p w14:paraId="457FF263"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1.441.270 </w:t>
            </w:r>
          </w:p>
        </w:tc>
        <w:tc>
          <w:tcPr>
            <w:tcW w:w="3056" w:type="dxa"/>
            <w:shd w:val="clear" w:color="auto" w:fill="auto"/>
            <w:vAlign w:val="center"/>
            <w:hideMark/>
          </w:tcPr>
          <w:p w14:paraId="5882A7E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2DA83C3" w14:textId="77777777" w:rsidTr="00C14E78">
        <w:trPr>
          <w:trHeight w:val="20"/>
        </w:trPr>
        <w:tc>
          <w:tcPr>
            <w:tcW w:w="475" w:type="dxa"/>
            <w:shd w:val="clear" w:color="auto" w:fill="auto"/>
            <w:noWrap/>
            <w:vAlign w:val="center"/>
            <w:hideMark/>
          </w:tcPr>
          <w:p w14:paraId="0254291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285 </w:t>
            </w:r>
          </w:p>
        </w:tc>
        <w:tc>
          <w:tcPr>
            <w:tcW w:w="938" w:type="dxa"/>
            <w:shd w:val="clear" w:color="auto" w:fill="auto"/>
            <w:noWrap/>
            <w:vAlign w:val="center"/>
            <w:hideMark/>
          </w:tcPr>
          <w:p w14:paraId="71B812B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169202</w:t>
            </w:r>
          </w:p>
        </w:tc>
        <w:tc>
          <w:tcPr>
            <w:tcW w:w="4599" w:type="dxa"/>
            <w:shd w:val="clear" w:color="auto" w:fill="auto"/>
            <w:vAlign w:val="center"/>
            <w:hideMark/>
          </w:tcPr>
          <w:p w14:paraId="3DB3EB4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RESECCION DE TUMOR BENIGNO DEORBITA </w:t>
            </w:r>
          </w:p>
        </w:tc>
        <w:tc>
          <w:tcPr>
            <w:tcW w:w="992" w:type="dxa"/>
            <w:shd w:val="clear" w:color="auto" w:fill="auto"/>
            <w:noWrap/>
            <w:vAlign w:val="center"/>
            <w:hideMark/>
          </w:tcPr>
          <w:p w14:paraId="0D4E3F39"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612.110 </w:t>
            </w:r>
          </w:p>
        </w:tc>
        <w:tc>
          <w:tcPr>
            <w:tcW w:w="3056" w:type="dxa"/>
            <w:shd w:val="clear" w:color="auto" w:fill="auto"/>
            <w:vAlign w:val="center"/>
            <w:hideMark/>
          </w:tcPr>
          <w:p w14:paraId="0DDC2DE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7B9EF5C" w14:textId="77777777" w:rsidTr="00C14E78">
        <w:trPr>
          <w:trHeight w:val="20"/>
        </w:trPr>
        <w:tc>
          <w:tcPr>
            <w:tcW w:w="475" w:type="dxa"/>
            <w:shd w:val="clear" w:color="auto" w:fill="auto"/>
            <w:noWrap/>
            <w:vAlign w:val="center"/>
            <w:hideMark/>
          </w:tcPr>
          <w:p w14:paraId="23FD9F3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286 </w:t>
            </w:r>
          </w:p>
        </w:tc>
        <w:tc>
          <w:tcPr>
            <w:tcW w:w="938" w:type="dxa"/>
            <w:shd w:val="clear" w:color="auto" w:fill="auto"/>
            <w:noWrap/>
            <w:vAlign w:val="center"/>
            <w:hideMark/>
          </w:tcPr>
          <w:p w14:paraId="53D0DBF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169203</w:t>
            </w:r>
          </w:p>
        </w:tc>
        <w:tc>
          <w:tcPr>
            <w:tcW w:w="4599" w:type="dxa"/>
            <w:shd w:val="clear" w:color="auto" w:fill="auto"/>
            <w:vAlign w:val="center"/>
            <w:hideMark/>
          </w:tcPr>
          <w:p w14:paraId="0E9453C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DRENAJE DE COLECCION ANTERIOR DEORBITA </w:t>
            </w:r>
          </w:p>
        </w:tc>
        <w:tc>
          <w:tcPr>
            <w:tcW w:w="992" w:type="dxa"/>
            <w:shd w:val="clear" w:color="auto" w:fill="auto"/>
            <w:noWrap/>
            <w:vAlign w:val="center"/>
            <w:hideMark/>
          </w:tcPr>
          <w:p w14:paraId="4985C47C"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459.356 </w:t>
            </w:r>
          </w:p>
        </w:tc>
        <w:tc>
          <w:tcPr>
            <w:tcW w:w="3056" w:type="dxa"/>
            <w:shd w:val="clear" w:color="auto" w:fill="auto"/>
            <w:vAlign w:val="center"/>
            <w:hideMark/>
          </w:tcPr>
          <w:p w14:paraId="2BCFA35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6B2F92E" w14:textId="77777777" w:rsidTr="00C14E78">
        <w:trPr>
          <w:trHeight w:val="20"/>
        </w:trPr>
        <w:tc>
          <w:tcPr>
            <w:tcW w:w="475" w:type="dxa"/>
            <w:shd w:val="clear" w:color="auto" w:fill="auto"/>
            <w:noWrap/>
            <w:vAlign w:val="center"/>
            <w:hideMark/>
          </w:tcPr>
          <w:p w14:paraId="1320837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287 </w:t>
            </w:r>
          </w:p>
        </w:tc>
        <w:tc>
          <w:tcPr>
            <w:tcW w:w="938" w:type="dxa"/>
            <w:shd w:val="clear" w:color="auto" w:fill="auto"/>
            <w:noWrap/>
            <w:vAlign w:val="center"/>
            <w:hideMark/>
          </w:tcPr>
          <w:p w14:paraId="615FA34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169204</w:t>
            </w:r>
          </w:p>
        </w:tc>
        <w:tc>
          <w:tcPr>
            <w:tcW w:w="4599" w:type="dxa"/>
            <w:shd w:val="clear" w:color="auto" w:fill="auto"/>
            <w:vAlign w:val="center"/>
            <w:hideMark/>
          </w:tcPr>
          <w:p w14:paraId="2D06AB3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DRENAJE DE COLECCION POSTERIOR DEORBITA </w:t>
            </w:r>
          </w:p>
        </w:tc>
        <w:tc>
          <w:tcPr>
            <w:tcW w:w="992" w:type="dxa"/>
            <w:shd w:val="clear" w:color="auto" w:fill="auto"/>
            <w:noWrap/>
            <w:vAlign w:val="center"/>
            <w:hideMark/>
          </w:tcPr>
          <w:p w14:paraId="5D2AFFD8"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1.436.714 </w:t>
            </w:r>
          </w:p>
        </w:tc>
        <w:tc>
          <w:tcPr>
            <w:tcW w:w="3056" w:type="dxa"/>
            <w:shd w:val="clear" w:color="auto" w:fill="auto"/>
            <w:vAlign w:val="center"/>
            <w:hideMark/>
          </w:tcPr>
          <w:p w14:paraId="55A5DA4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47C30EF" w14:textId="77777777" w:rsidTr="00C14E78">
        <w:trPr>
          <w:trHeight w:val="20"/>
        </w:trPr>
        <w:tc>
          <w:tcPr>
            <w:tcW w:w="475" w:type="dxa"/>
            <w:shd w:val="clear" w:color="auto" w:fill="auto"/>
            <w:noWrap/>
            <w:vAlign w:val="center"/>
            <w:hideMark/>
          </w:tcPr>
          <w:p w14:paraId="2B0E466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288 </w:t>
            </w:r>
          </w:p>
        </w:tc>
        <w:tc>
          <w:tcPr>
            <w:tcW w:w="938" w:type="dxa"/>
            <w:shd w:val="clear" w:color="auto" w:fill="auto"/>
            <w:noWrap/>
            <w:vAlign w:val="center"/>
            <w:hideMark/>
          </w:tcPr>
          <w:p w14:paraId="5DB0D94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767801</w:t>
            </w:r>
          </w:p>
        </w:tc>
        <w:tc>
          <w:tcPr>
            <w:tcW w:w="4599" w:type="dxa"/>
            <w:shd w:val="clear" w:color="auto" w:fill="auto"/>
            <w:vAlign w:val="center"/>
            <w:hideMark/>
          </w:tcPr>
          <w:p w14:paraId="648D5C0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REDUCCION CERRADA DE FRACTURA ORBITAL </w:t>
            </w:r>
          </w:p>
        </w:tc>
        <w:tc>
          <w:tcPr>
            <w:tcW w:w="992" w:type="dxa"/>
            <w:shd w:val="clear" w:color="auto" w:fill="auto"/>
            <w:noWrap/>
            <w:vAlign w:val="center"/>
            <w:hideMark/>
          </w:tcPr>
          <w:p w14:paraId="36C6C817"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1.034.883 </w:t>
            </w:r>
          </w:p>
        </w:tc>
        <w:tc>
          <w:tcPr>
            <w:tcW w:w="3056" w:type="dxa"/>
            <w:shd w:val="clear" w:color="auto" w:fill="auto"/>
            <w:vAlign w:val="center"/>
            <w:hideMark/>
          </w:tcPr>
          <w:p w14:paraId="02F6E35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9140E5B" w14:textId="77777777" w:rsidTr="00C14E78">
        <w:trPr>
          <w:trHeight w:val="20"/>
        </w:trPr>
        <w:tc>
          <w:tcPr>
            <w:tcW w:w="475" w:type="dxa"/>
            <w:shd w:val="clear" w:color="auto" w:fill="auto"/>
            <w:noWrap/>
            <w:vAlign w:val="center"/>
            <w:hideMark/>
          </w:tcPr>
          <w:p w14:paraId="3B6E20B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289 </w:t>
            </w:r>
          </w:p>
        </w:tc>
        <w:tc>
          <w:tcPr>
            <w:tcW w:w="938" w:type="dxa"/>
            <w:shd w:val="clear" w:color="auto" w:fill="auto"/>
            <w:noWrap/>
            <w:vAlign w:val="center"/>
            <w:hideMark/>
          </w:tcPr>
          <w:p w14:paraId="0AEAA9F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767901</w:t>
            </w:r>
          </w:p>
        </w:tc>
        <w:tc>
          <w:tcPr>
            <w:tcW w:w="4599" w:type="dxa"/>
            <w:shd w:val="clear" w:color="auto" w:fill="auto"/>
            <w:vAlign w:val="center"/>
            <w:hideMark/>
          </w:tcPr>
          <w:p w14:paraId="6786F7C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REDUCCION ABIERTA DE FRACTURA DE BORDE O PARED ORBITAL </w:t>
            </w:r>
          </w:p>
        </w:tc>
        <w:tc>
          <w:tcPr>
            <w:tcW w:w="992" w:type="dxa"/>
            <w:shd w:val="clear" w:color="auto" w:fill="auto"/>
            <w:noWrap/>
            <w:vAlign w:val="center"/>
            <w:hideMark/>
          </w:tcPr>
          <w:p w14:paraId="05C2CBA4"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1.034.883 </w:t>
            </w:r>
          </w:p>
        </w:tc>
        <w:tc>
          <w:tcPr>
            <w:tcW w:w="3056" w:type="dxa"/>
            <w:shd w:val="clear" w:color="auto" w:fill="auto"/>
            <w:vAlign w:val="center"/>
            <w:hideMark/>
          </w:tcPr>
          <w:p w14:paraId="1D0AF98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58D6DB5" w14:textId="77777777" w:rsidTr="00C14E78">
        <w:trPr>
          <w:trHeight w:val="20"/>
        </w:trPr>
        <w:tc>
          <w:tcPr>
            <w:tcW w:w="475" w:type="dxa"/>
            <w:shd w:val="clear" w:color="auto" w:fill="auto"/>
            <w:noWrap/>
            <w:vAlign w:val="center"/>
            <w:hideMark/>
          </w:tcPr>
          <w:p w14:paraId="2177902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290 </w:t>
            </w:r>
          </w:p>
        </w:tc>
        <w:tc>
          <w:tcPr>
            <w:tcW w:w="938" w:type="dxa"/>
            <w:shd w:val="clear" w:color="auto" w:fill="auto"/>
            <w:noWrap/>
            <w:vAlign w:val="center"/>
            <w:hideMark/>
          </w:tcPr>
          <w:p w14:paraId="02E0F80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767902</w:t>
            </w:r>
          </w:p>
        </w:tc>
        <w:tc>
          <w:tcPr>
            <w:tcW w:w="4599" w:type="dxa"/>
            <w:shd w:val="clear" w:color="auto" w:fill="auto"/>
            <w:vAlign w:val="center"/>
            <w:hideMark/>
          </w:tcPr>
          <w:p w14:paraId="0B97638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REDUCCION ABIERTA DE FRACTURA DE UNA PARED ORBITARIA CON INJERTO </w:t>
            </w:r>
          </w:p>
        </w:tc>
        <w:tc>
          <w:tcPr>
            <w:tcW w:w="992" w:type="dxa"/>
            <w:shd w:val="clear" w:color="auto" w:fill="auto"/>
            <w:noWrap/>
            <w:vAlign w:val="center"/>
            <w:hideMark/>
          </w:tcPr>
          <w:p w14:paraId="1800963D"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1.034.883 </w:t>
            </w:r>
          </w:p>
        </w:tc>
        <w:tc>
          <w:tcPr>
            <w:tcW w:w="3056" w:type="dxa"/>
            <w:shd w:val="clear" w:color="auto" w:fill="auto"/>
            <w:vAlign w:val="center"/>
            <w:hideMark/>
          </w:tcPr>
          <w:p w14:paraId="699072B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1BB0A13" w14:textId="77777777" w:rsidTr="00C14E78">
        <w:trPr>
          <w:trHeight w:val="20"/>
        </w:trPr>
        <w:tc>
          <w:tcPr>
            <w:tcW w:w="475" w:type="dxa"/>
            <w:shd w:val="clear" w:color="auto" w:fill="auto"/>
            <w:noWrap/>
            <w:vAlign w:val="center"/>
            <w:hideMark/>
          </w:tcPr>
          <w:p w14:paraId="7DB69E6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291 </w:t>
            </w:r>
          </w:p>
        </w:tc>
        <w:tc>
          <w:tcPr>
            <w:tcW w:w="938" w:type="dxa"/>
            <w:shd w:val="clear" w:color="auto" w:fill="auto"/>
            <w:noWrap/>
            <w:vAlign w:val="center"/>
            <w:hideMark/>
          </w:tcPr>
          <w:p w14:paraId="61E8CE7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767903</w:t>
            </w:r>
          </w:p>
        </w:tc>
        <w:tc>
          <w:tcPr>
            <w:tcW w:w="4599" w:type="dxa"/>
            <w:shd w:val="clear" w:color="auto" w:fill="auto"/>
            <w:vAlign w:val="center"/>
            <w:hideMark/>
          </w:tcPr>
          <w:p w14:paraId="3B4538F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REDUCCION ABIERTA DE FRACTURA DE DOS O MAS PAREDES ORBITARIAS CON INJERTO </w:t>
            </w:r>
          </w:p>
        </w:tc>
        <w:tc>
          <w:tcPr>
            <w:tcW w:w="992" w:type="dxa"/>
            <w:shd w:val="clear" w:color="auto" w:fill="auto"/>
            <w:noWrap/>
            <w:vAlign w:val="center"/>
            <w:hideMark/>
          </w:tcPr>
          <w:p w14:paraId="0989717F"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1.034.883 </w:t>
            </w:r>
          </w:p>
        </w:tc>
        <w:tc>
          <w:tcPr>
            <w:tcW w:w="3056" w:type="dxa"/>
            <w:shd w:val="clear" w:color="auto" w:fill="auto"/>
            <w:vAlign w:val="center"/>
            <w:hideMark/>
          </w:tcPr>
          <w:p w14:paraId="78D3D5B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AAC0506" w14:textId="77777777" w:rsidTr="00C14E78">
        <w:trPr>
          <w:trHeight w:val="20"/>
        </w:trPr>
        <w:tc>
          <w:tcPr>
            <w:tcW w:w="475" w:type="dxa"/>
            <w:shd w:val="clear" w:color="auto" w:fill="auto"/>
            <w:noWrap/>
            <w:vAlign w:val="center"/>
            <w:hideMark/>
          </w:tcPr>
          <w:p w14:paraId="2F7E5C1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292 </w:t>
            </w:r>
          </w:p>
        </w:tc>
        <w:tc>
          <w:tcPr>
            <w:tcW w:w="938" w:type="dxa"/>
            <w:shd w:val="clear" w:color="auto" w:fill="auto"/>
            <w:noWrap/>
            <w:vAlign w:val="center"/>
            <w:hideMark/>
          </w:tcPr>
          <w:p w14:paraId="1D9F821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767904</w:t>
            </w:r>
          </w:p>
        </w:tc>
        <w:tc>
          <w:tcPr>
            <w:tcW w:w="4599" w:type="dxa"/>
            <w:shd w:val="clear" w:color="auto" w:fill="auto"/>
            <w:vAlign w:val="center"/>
            <w:hideMark/>
          </w:tcPr>
          <w:p w14:paraId="0B4EC53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REDUCCION ABIERTA DE FRACTURA DE PISO DEORBITA Y RECONSTRUCCION CON INJERTO </w:t>
            </w:r>
          </w:p>
        </w:tc>
        <w:tc>
          <w:tcPr>
            <w:tcW w:w="992" w:type="dxa"/>
            <w:shd w:val="clear" w:color="auto" w:fill="auto"/>
            <w:noWrap/>
            <w:vAlign w:val="center"/>
            <w:hideMark/>
          </w:tcPr>
          <w:p w14:paraId="491180D8"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1.034.883 </w:t>
            </w:r>
          </w:p>
        </w:tc>
        <w:tc>
          <w:tcPr>
            <w:tcW w:w="3056" w:type="dxa"/>
            <w:shd w:val="clear" w:color="auto" w:fill="auto"/>
            <w:vAlign w:val="center"/>
            <w:hideMark/>
          </w:tcPr>
          <w:p w14:paraId="3F88B59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26908F0" w14:textId="77777777" w:rsidTr="00C14E78">
        <w:trPr>
          <w:trHeight w:val="20"/>
        </w:trPr>
        <w:tc>
          <w:tcPr>
            <w:tcW w:w="475" w:type="dxa"/>
            <w:shd w:val="clear" w:color="auto" w:fill="auto"/>
            <w:noWrap/>
            <w:vAlign w:val="center"/>
            <w:hideMark/>
          </w:tcPr>
          <w:p w14:paraId="3449B1D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293 </w:t>
            </w:r>
          </w:p>
        </w:tc>
        <w:tc>
          <w:tcPr>
            <w:tcW w:w="938" w:type="dxa"/>
            <w:shd w:val="clear" w:color="auto" w:fill="auto"/>
            <w:noWrap/>
            <w:vAlign w:val="center"/>
            <w:hideMark/>
          </w:tcPr>
          <w:p w14:paraId="0A3845E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767905</w:t>
            </w:r>
          </w:p>
        </w:tc>
        <w:tc>
          <w:tcPr>
            <w:tcW w:w="4599" w:type="dxa"/>
            <w:shd w:val="clear" w:color="auto" w:fill="auto"/>
            <w:vAlign w:val="center"/>
            <w:hideMark/>
          </w:tcPr>
          <w:p w14:paraId="2BDF26C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REDUCCION ABIERTA DE FRACTURA DE PARED MEDIAL DEORBITA Y RECONSTRUCCION CON INJERTO </w:t>
            </w:r>
          </w:p>
        </w:tc>
        <w:tc>
          <w:tcPr>
            <w:tcW w:w="992" w:type="dxa"/>
            <w:shd w:val="clear" w:color="auto" w:fill="auto"/>
            <w:noWrap/>
            <w:vAlign w:val="center"/>
            <w:hideMark/>
          </w:tcPr>
          <w:p w14:paraId="3E56484B"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1.034.883 </w:t>
            </w:r>
          </w:p>
        </w:tc>
        <w:tc>
          <w:tcPr>
            <w:tcW w:w="3056" w:type="dxa"/>
            <w:shd w:val="clear" w:color="auto" w:fill="auto"/>
            <w:vAlign w:val="center"/>
            <w:hideMark/>
          </w:tcPr>
          <w:p w14:paraId="0F203A4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EF8CC78" w14:textId="77777777" w:rsidTr="00C14E78">
        <w:trPr>
          <w:trHeight w:val="20"/>
        </w:trPr>
        <w:tc>
          <w:tcPr>
            <w:tcW w:w="475" w:type="dxa"/>
            <w:shd w:val="clear" w:color="auto" w:fill="auto"/>
            <w:noWrap/>
            <w:vAlign w:val="center"/>
            <w:hideMark/>
          </w:tcPr>
          <w:p w14:paraId="7288DA2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294 </w:t>
            </w:r>
          </w:p>
        </w:tc>
        <w:tc>
          <w:tcPr>
            <w:tcW w:w="938" w:type="dxa"/>
            <w:shd w:val="clear" w:color="auto" w:fill="auto"/>
            <w:noWrap/>
            <w:vAlign w:val="center"/>
            <w:hideMark/>
          </w:tcPr>
          <w:p w14:paraId="07259A0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861411</w:t>
            </w:r>
          </w:p>
        </w:tc>
        <w:tc>
          <w:tcPr>
            <w:tcW w:w="4599" w:type="dxa"/>
            <w:shd w:val="clear" w:color="auto" w:fill="auto"/>
            <w:vAlign w:val="center"/>
            <w:hideMark/>
          </w:tcPr>
          <w:p w14:paraId="4893D20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INYECCION DE MATERIAL MIORELAJANTE (TOXINA BOTULINICA) </w:t>
            </w:r>
          </w:p>
        </w:tc>
        <w:tc>
          <w:tcPr>
            <w:tcW w:w="992" w:type="dxa"/>
            <w:shd w:val="clear" w:color="auto" w:fill="auto"/>
            <w:noWrap/>
            <w:vAlign w:val="center"/>
            <w:hideMark/>
          </w:tcPr>
          <w:p w14:paraId="27F98E33"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1.436.714 </w:t>
            </w:r>
          </w:p>
        </w:tc>
        <w:tc>
          <w:tcPr>
            <w:tcW w:w="3056" w:type="dxa"/>
            <w:shd w:val="clear" w:color="auto" w:fill="auto"/>
            <w:vAlign w:val="center"/>
            <w:hideMark/>
          </w:tcPr>
          <w:p w14:paraId="2BD113F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xml:space="preserve">, Derecho De Sala y Materiales. No </w:t>
            </w:r>
            <w:proofErr w:type="spellStart"/>
            <w:r w:rsidRPr="00C14E78">
              <w:rPr>
                <w:rFonts w:ascii="Arial" w:eastAsia="Times New Roman" w:hAnsi="Arial" w:cs="Arial"/>
                <w:color w:val="000000"/>
                <w:sz w:val="14"/>
                <w:szCs w:val="10"/>
                <w:lang w:eastAsia="es-CO"/>
              </w:rPr>
              <w:t>Incuye</w:t>
            </w:r>
            <w:proofErr w:type="spellEnd"/>
            <w:r w:rsidRPr="00C14E78">
              <w:rPr>
                <w:rFonts w:ascii="Arial" w:eastAsia="Times New Roman" w:hAnsi="Arial" w:cs="Arial"/>
                <w:color w:val="000000"/>
                <w:sz w:val="14"/>
                <w:szCs w:val="10"/>
                <w:lang w:eastAsia="es-CO"/>
              </w:rPr>
              <w:t xml:space="preserve"> Toxina </w:t>
            </w:r>
            <w:proofErr w:type="spellStart"/>
            <w:r w:rsidRPr="00C14E78">
              <w:rPr>
                <w:rFonts w:ascii="Arial" w:eastAsia="Times New Roman" w:hAnsi="Arial" w:cs="Arial"/>
                <w:color w:val="000000"/>
                <w:sz w:val="14"/>
                <w:szCs w:val="10"/>
                <w:lang w:eastAsia="es-CO"/>
              </w:rPr>
              <w:t>Botulinica</w:t>
            </w:r>
            <w:proofErr w:type="spellEnd"/>
          </w:p>
        </w:tc>
      </w:tr>
      <w:tr w:rsidR="00DD2C3A" w:rsidRPr="00C14E78" w14:paraId="59DF9140" w14:textId="77777777" w:rsidTr="00C14E78">
        <w:trPr>
          <w:trHeight w:val="20"/>
        </w:trPr>
        <w:tc>
          <w:tcPr>
            <w:tcW w:w="475" w:type="dxa"/>
            <w:shd w:val="clear" w:color="auto" w:fill="auto"/>
            <w:noWrap/>
            <w:vAlign w:val="center"/>
            <w:hideMark/>
          </w:tcPr>
          <w:p w14:paraId="79C8DF3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295 </w:t>
            </w:r>
          </w:p>
        </w:tc>
        <w:tc>
          <w:tcPr>
            <w:tcW w:w="938" w:type="dxa"/>
            <w:shd w:val="clear" w:color="auto" w:fill="auto"/>
            <w:noWrap/>
            <w:vAlign w:val="center"/>
            <w:hideMark/>
          </w:tcPr>
          <w:p w14:paraId="2A28806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890207</w:t>
            </w:r>
          </w:p>
        </w:tc>
        <w:tc>
          <w:tcPr>
            <w:tcW w:w="4599" w:type="dxa"/>
            <w:shd w:val="clear" w:color="auto" w:fill="auto"/>
            <w:vAlign w:val="center"/>
            <w:hideMark/>
          </w:tcPr>
          <w:p w14:paraId="6ED38CA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CONSULTA DE PRIMERA VEZ POR OPTOMETRIA </w:t>
            </w:r>
          </w:p>
        </w:tc>
        <w:tc>
          <w:tcPr>
            <w:tcW w:w="992" w:type="dxa"/>
            <w:shd w:val="clear" w:color="auto" w:fill="auto"/>
            <w:noWrap/>
            <w:vAlign w:val="center"/>
            <w:hideMark/>
          </w:tcPr>
          <w:p w14:paraId="45C311B4"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21.074 </w:t>
            </w:r>
          </w:p>
        </w:tc>
        <w:tc>
          <w:tcPr>
            <w:tcW w:w="3056" w:type="dxa"/>
            <w:shd w:val="clear" w:color="auto" w:fill="auto"/>
            <w:vAlign w:val="center"/>
            <w:hideMark/>
          </w:tcPr>
          <w:p w14:paraId="678AFB8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Tarifa Integral</w:t>
            </w:r>
          </w:p>
        </w:tc>
      </w:tr>
      <w:tr w:rsidR="00DD2C3A" w:rsidRPr="00C14E78" w14:paraId="47E51096" w14:textId="77777777" w:rsidTr="00C14E78">
        <w:trPr>
          <w:trHeight w:val="20"/>
        </w:trPr>
        <w:tc>
          <w:tcPr>
            <w:tcW w:w="475" w:type="dxa"/>
            <w:shd w:val="clear" w:color="auto" w:fill="auto"/>
            <w:noWrap/>
            <w:vAlign w:val="center"/>
            <w:hideMark/>
          </w:tcPr>
          <w:p w14:paraId="70D43B1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296 </w:t>
            </w:r>
          </w:p>
        </w:tc>
        <w:tc>
          <w:tcPr>
            <w:tcW w:w="938" w:type="dxa"/>
            <w:shd w:val="clear" w:color="auto" w:fill="auto"/>
            <w:noWrap/>
            <w:vAlign w:val="center"/>
            <w:hideMark/>
          </w:tcPr>
          <w:p w14:paraId="18EB97F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890226</w:t>
            </w:r>
          </w:p>
        </w:tc>
        <w:tc>
          <w:tcPr>
            <w:tcW w:w="4599" w:type="dxa"/>
            <w:shd w:val="clear" w:color="auto" w:fill="auto"/>
            <w:vAlign w:val="center"/>
            <w:hideMark/>
          </w:tcPr>
          <w:p w14:paraId="21323BB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CONSULTA DE PRIMERA VEZ POR ESPECIALISTA EN ANESTESIOLOGIA </w:t>
            </w:r>
          </w:p>
        </w:tc>
        <w:tc>
          <w:tcPr>
            <w:tcW w:w="992" w:type="dxa"/>
            <w:shd w:val="clear" w:color="auto" w:fill="auto"/>
            <w:noWrap/>
            <w:vAlign w:val="center"/>
            <w:hideMark/>
          </w:tcPr>
          <w:p w14:paraId="15EEFBCA"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35.081 </w:t>
            </w:r>
          </w:p>
        </w:tc>
        <w:tc>
          <w:tcPr>
            <w:tcW w:w="3056" w:type="dxa"/>
            <w:shd w:val="clear" w:color="auto" w:fill="auto"/>
            <w:vAlign w:val="center"/>
            <w:hideMark/>
          </w:tcPr>
          <w:p w14:paraId="0C3E2A2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Tarifa Integral</w:t>
            </w:r>
          </w:p>
        </w:tc>
      </w:tr>
      <w:tr w:rsidR="00DD2C3A" w:rsidRPr="00C14E78" w14:paraId="167016C8" w14:textId="77777777" w:rsidTr="00C14E78">
        <w:trPr>
          <w:trHeight w:val="20"/>
        </w:trPr>
        <w:tc>
          <w:tcPr>
            <w:tcW w:w="475" w:type="dxa"/>
            <w:shd w:val="clear" w:color="auto" w:fill="auto"/>
            <w:noWrap/>
            <w:vAlign w:val="center"/>
            <w:hideMark/>
          </w:tcPr>
          <w:p w14:paraId="39BA173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297 </w:t>
            </w:r>
          </w:p>
        </w:tc>
        <w:tc>
          <w:tcPr>
            <w:tcW w:w="938" w:type="dxa"/>
            <w:shd w:val="clear" w:color="auto" w:fill="auto"/>
            <w:noWrap/>
            <w:vAlign w:val="center"/>
            <w:hideMark/>
          </w:tcPr>
          <w:p w14:paraId="3319992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890276</w:t>
            </w:r>
          </w:p>
        </w:tc>
        <w:tc>
          <w:tcPr>
            <w:tcW w:w="4599" w:type="dxa"/>
            <w:shd w:val="clear" w:color="auto" w:fill="auto"/>
            <w:vAlign w:val="center"/>
            <w:hideMark/>
          </w:tcPr>
          <w:p w14:paraId="781671B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CONSULTA DE PRIMERA VEZ POR ESPECIALISTA EN OFTALMOLOGIA </w:t>
            </w:r>
          </w:p>
        </w:tc>
        <w:tc>
          <w:tcPr>
            <w:tcW w:w="992" w:type="dxa"/>
            <w:shd w:val="clear" w:color="auto" w:fill="auto"/>
            <w:noWrap/>
            <w:vAlign w:val="center"/>
            <w:hideMark/>
          </w:tcPr>
          <w:p w14:paraId="73C5B367"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41.543 </w:t>
            </w:r>
          </w:p>
        </w:tc>
        <w:tc>
          <w:tcPr>
            <w:tcW w:w="3056" w:type="dxa"/>
            <w:shd w:val="clear" w:color="auto" w:fill="auto"/>
            <w:vAlign w:val="center"/>
            <w:hideMark/>
          </w:tcPr>
          <w:p w14:paraId="02807E0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Tarifa Integral</w:t>
            </w:r>
          </w:p>
        </w:tc>
      </w:tr>
      <w:tr w:rsidR="00DD2C3A" w:rsidRPr="00C14E78" w14:paraId="58503206" w14:textId="77777777" w:rsidTr="00C14E78">
        <w:trPr>
          <w:trHeight w:val="20"/>
        </w:trPr>
        <w:tc>
          <w:tcPr>
            <w:tcW w:w="475" w:type="dxa"/>
            <w:shd w:val="clear" w:color="auto" w:fill="auto"/>
            <w:noWrap/>
            <w:vAlign w:val="center"/>
            <w:hideMark/>
          </w:tcPr>
          <w:p w14:paraId="6526C5A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298 </w:t>
            </w:r>
          </w:p>
        </w:tc>
        <w:tc>
          <w:tcPr>
            <w:tcW w:w="938" w:type="dxa"/>
            <w:shd w:val="clear" w:color="auto" w:fill="auto"/>
            <w:noWrap/>
            <w:vAlign w:val="center"/>
            <w:hideMark/>
          </w:tcPr>
          <w:p w14:paraId="1B78B39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890307</w:t>
            </w:r>
          </w:p>
        </w:tc>
        <w:tc>
          <w:tcPr>
            <w:tcW w:w="4599" w:type="dxa"/>
            <w:shd w:val="clear" w:color="auto" w:fill="auto"/>
            <w:vAlign w:val="center"/>
            <w:hideMark/>
          </w:tcPr>
          <w:p w14:paraId="008D81B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CONSULTA DE CONTROL O DE SEGUIMIENTO POR OPTOMETRIA </w:t>
            </w:r>
          </w:p>
        </w:tc>
        <w:tc>
          <w:tcPr>
            <w:tcW w:w="992" w:type="dxa"/>
            <w:shd w:val="clear" w:color="auto" w:fill="auto"/>
            <w:noWrap/>
            <w:vAlign w:val="center"/>
            <w:hideMark/>
          </w:tcPr>
          <w:p w14:paraId="3998C6BE"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21.074 </w:t>
            </w:r>
          </w:p>
        </w:tc>
        <w:tc>
          <w:tcPr>
            <w:tcW w:w="3056" w:type="dxa"/>
            <w:shd w:val="clear" w:color="auto" w:fill="auto"/>
            <w:vAlign w:val="center"/>
            <w:hideMark/>
          </w:tcPr>
          <w:p w14:paraId="350D3FA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Tarifa Integral</w:t>
            </w:r>
          </w:p>
        </w:tc>
      </w:tr>
      <w:tr w:rsidR="00DD2C3A" w:rsidRPr="00C14E78" w14:paraId="3EA9FC41" w14:textId="77777777" w:rsidTr="00C14E78">
        <w:trPr>
          <w:trHeight w:val="20"/>
        </w:trPr>
        <w:tc>
          <w:tcPr>
            <w:tcW w:w="475" w:type="dxa"/>
            <w:shd w:val="clear" w:color="auto" w:fill="auto"/>
            <w:noWrap/>
            <w:vAlign w:val="center"/>
            <w:hideMark/>
          </w:tcPr>
          <w:p w14:paraId="179C052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299 </w:t>
            </w:r>
          </w:p>
        </w:tc>
        <w:tc>
          <w:tcPr>
            <w:tcW w:w="938" w:type="dxa"/>
            <w:shd w:val="clear" w:color="auto" w:fill="auto"/>
            <w:noWrap/>
            <w:vAlign w:val="center"/>
            <w:hideMark/>
          </w:tcPr>
          <w:p w14:paraId="577E24A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890376</w:t>
            </w:r>
          </w:p>
        </w:tc>
        <w:tc>
          <w:tcPr>
            <w:tcW w:w="4599" w:type="dxa"/>
            <w:shd w:val="clear" w:color="auto" w:fill="auto"/>
            <w:vAlign w:val="center"/>
            <w:hideMark/>
          </w:tcPr>
          <w:p w14:paraId="1D51B83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CONSULTA DE CONTROL O DE SEGUIMIENTO POR ESPECIALISTA EN OFTALMOLOGIA </w:t>
            </w:r>
          </w:p>
        </w:tc>
        <w:tc>
          <w:tcPr>
            <w:tcW w:w="992" w:type="dxa"/>
            <w:shd w:val="clear" w:color="auto" w:fill="auto"/>
            <w:noWrap/>
            <w:vAlign w:val="center"/>
            <w:hideMark/>
          </w:tcPr>
          <w:p w14:paraId="4421AAA6"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41.543 </w:t>
            </w:r>
          </w:p>
        </w:tc>
        <w:tc>
          <w:tcPr>
            <w:tcW w:w="3056" w:type="dxa"/>
            <w:shd w:val="clear" w:color="auto" w:fill="auto"/>
            <w:vAlign w:val="center"/>
            <w:hideMark/>
          </w:tcPr>
          <w:p w14:paraId="5A9C710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Tarifa Integral</w:t>
            </w:r>
          </w:p>
        </w:tc>
      </w:tr>
      <w:tr w:rsidR="00DD2C3A" w:rsidRPr="00C14E78" w14:paraId="711A9046" w14:textId="77777777" w:rsidTr="00C14E78">
        <w:trPr>
          <w:trHeight w:val="20"/>
        </w:trPr>
        <w:tc>
          <w:tcPr>
            <w:tcW w:w="475" w:type="dxa"/>
            <w:shd w:val="clear" w:color="auto" w:fill="auto"/>
            <w:noWrap/>
            <w:vAlign w:val="center"/>
            <w:hideMark/>
          </w:tcPr>
          <w:p w14:paraId="1A3F1F1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300 </w:t>
            </w:r>
          </w:p>
        </w:tc>
        <w:tc>
          <w:tcPr>
            <w:tcW w:w="938" w:type="dxa"/>
            <w:shd w:val="clear" w:color="auto" w:fill="auto"/>
            <w:noWrap/>
            <w:vAlign w:val="center"/>
            <w:hideMark/>
          </w:tcPr>
          <w:p w14:paraId="0299325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901302</w:t>
            </w:r>
          </w:p>
        </w:tc>
        <w:tc>
          <w:tcPr>
            <w:tcW w:w="4599" w:type="dxa"/>
            <w:shd w:val="clear" w:color="auto" w:fill="auto"/>
            <w:vAlign w:val="center"/>
            <w:hideMark/>
          </w:tcPr>
          <w:p w14:paraId="4A2C094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w:t>
            </w:r>
            <w:proofErr w:type="spellStart"/>
            <w:r w:rsidRPr="00C14E78">
              <w:rPr>
                <w:rFonts w:ascii="Arial" w:eastAsia="Times New Roman" w:hAnsi="Arial" w:cs="Arial"/>
                <w:color w:val="000000"/>
                <w:sz w:val="14"/>
                <w:szCs w:val="10"/>
                <w:lang w:eastAsia="es-CO"/>
              </w:rPr>
              <w:t>Demodex</w:t>
            </w:r>
            <w:proofErr w:type="spellEnd"/>
            <w:r w:rsidRPr="00C14E78">
              <w:rPr>
                <w:rFonts w:ascii="Arial" w:eastAsia="Times New Roman" w:hAnsi="Arial" w:cs="Arial"/>
                <w:color w:val="000000"/>
                <w:sz w:val="14"/>
                <w:szCs w:val="10"/>
                <w:lang w:eastAsia="es-CO"/>
              </w:rPr>
              <w:t xml:space="preserve"> EXAMEN DIRECTO </w:t>
            </w:r>
          </w:p>
        </w:tc>
        <w:tc>
          <w:tcPr>
            <w:tcW w:w="992" w:type="dxa"/>
            <w:shd w:val="clear" w:color="auto" w:fill="auto"/>
            <w:noWrap/>
            <w:vAlign w:val="center"/>
            <w:hideMark/>
          </w:tcPr>
          <w:p w14:paraId="3FCD322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138.477 </w:t>
            </w:r>
          </w:p>
        </w:tc>
        <w:tc>
          <w:tcPr>
            <w:tcW w:w="3056" w:type="dxa"/>
            <w:shd w:val="clear" w:color="auto" w:fill="auto"/>
            <w:vAlign w:val="center"/>
            <w:hideMark/>
          </w:tcPr>
          <w:p w14:paraId="3E08C28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D2331A8" w14:textId="77777777" w:rsidTr="00C14E78">
        <w:trPr>
          <w:trHeight w:val="20"/>
        </w:trPr>
        <w:tc>
          <w:tcPr>
            <w:tcW w:w="475" w:type="dxa"/>
            <w:shd w:val="clear" w:color="auto" w:fill="auto"/>
            <w:noWrap/>
            <w:vAlign w:val="center"/>
            <w:hideMark/>
          </w:tcPr>
          <w:p w14:paraId="231DBD3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301 </w:t>
            </w:r>
          </w:p>
        </w:tc>
        <w:tc>
          <w:tcPr>
            <w:tcW w:w="938" w:type="dxa"/>
            <w:shd w:val="clear" w:color="auto" w:fill="auto"/>
            <w:noWrap/>
            <w:vAlign w:val="center"/>
            <w:hideMark/>
          </w:tcPr>
          <w:p w14:paraId="46F10DD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903034</w:t>
            </w:r>
          </w:p>
        </w:tc>
        <w:tc>
          <w:tcPr>
            <w:tcW w:w="4599" w:type="dxa"/>
            <w:shd w:val="clear" w:color="auto" w:fill="auto"/>
            <w:vAlign w:val="center"/>
            <w:hideMark/>
          </w:tcPr>
          <w:p w14:paraId="28AD050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OSMOLARIDAD EN SUERO </w:t>
            </w:r>
          </w:p>
        </w:tc>
        <w:tc>
          <w:tcPr>
            <w:tcW w:w="992" w:type="dxa"/>
            <w:shd w:val="clear" w:color="auto" w:fill="auto"/>
            <w:noWrap/>
            <w:vAlign w:val="center"/>
            <w:hideMark/>
          </w:tcPr>
          <w:p w14:paraId="73395B3D"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152.324 </w:t>
            </w:r>
          </w:p>
        </w:tc>
        <w:tc>
          <w:tcPr>
            <w:tcW w:w="3056" w:type="dxa"/>
            <w:shd w:val="clear" w:color="auto" w:fill="auto"/>
            <w:vAlign w:val="center"/>
            <w:hideMark/>
          </w:tcPr>
          <w:p w14:paraId="7A6E1B8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0</w:t>
            </w:r>
          </w:p>
        </w:tc>
      </w:tr>
      <w:tr w:rsidR="00DD2C3A" w:rsidRPr="00C14E78" w14:paraId="79643260" w14:textId="77777777" w:rsidTr="00C14E78">
        <w:trPr>
          <w:trHeight w:val="20"/>
        </w:trPr>
        <w:tc>
          <w:tcPr>
            <w:tcW w:w="475" w:type="dxa"/>
            <w:shd w:val="clear" w:color="auto" w:fill="auto"/>
            <w:noWrap/>
            <w:vAlign w:val="center"/>
            <w:hideMark/>
          </w:tcPr>
          <w:p w14:paraId="7A34E09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302 </w:t>
            </w:r>
          </w:p>
        </w:tc>
        <w:tc>
          <w:tcPr>
            <w:tcW w:w="938" w:type="dxa"/>
            <w:shd w:val="clear" w:color="auto" w:fill="auto"/>
            <w:noWrap/>
            <w:vAlign w:val="center"/>
            <w:hideMark/>
          </w:tcPr>
          <w:p w14:paraId="59998DC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950101</w:t>
            </w:r>
          </w:p>
        </w:tc>
        <w:tc>
          <w:tcPr>
            <w:tcW w:w="4599" w:type="dxa"/>
            <w:shd w:val="clear" w:color="auto" w:fill="auto"/>
            <w:vAlign w:val="center"/>
            <w:hideMark/>
          </w:tcPr>
          <w:p w14:paraId="72E0BB5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EVALUACION ORTOPTICA </w:t>
            </w:r>
          </w:p>
        </w:tc>
        <w:tc>
          <w:tcPr>
            <w:tcW w:w="992" w:type="dxa"/>
            <w:shd w:val="clear" w:color="auto" w:fill="auto"/>
            <w:noWrap/>
            <w:vAlign w:val="center"/>
            <w:hideMark/>
          </w:tcPr>
          <w:p w14:paraId="58CA9D8E"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50.641 </w:t>
            </w:r>
          </w:p>
        </w:tc>
        <w:tc>
          <w:tcPr>
            <w:tcW w:w="3056" w:type="dxa"/>
            <w:shd w:val="clear" w:color="auto" w:fill="auto"/>
            <w:vAlign w:val="center"/>
            <w:hideMark/>
          </w:tcPr>
          <w:p w14:paraId="700B37A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Tarifa Integral</w:t>
            </w:r>
          </w:p>
        </w:tc>
      </w:tr>
      <w:tr w:rsidR="00DD2C3A" w:rsidRPr="00C14E78" w14:paraId="0422455B" w14:textId="77777777" w:rsidTr="00C14E78">
        <w:trPr>
          <w:trHeight w:val="20"/>
        </w:trPr>
        <w:tc>
          <w:tcPr>
            <w:tcW w:w="475" w:type="dxa"/>
            <w:shd w:val="clear" w:color="auto" w:fill="auto"/>
            <w:noWrap/>
            <w:vAlign w:val="center"/>
            <w:hideMark/>
          </w:tcPr>
          <w:p w14:paraId="13ED8C2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303 </w:t>
            </w:r>
          </w:p>
        </w:tc>
        <w:tc>
          <w:tcPr>
            <w:tcW w:w="938" w:type="dxa"/>
            <w:shd w:val="clear" w:color="auto" w:fill="auto"/>
            <w:noWrap/>
            <w:vAlign w:val="center"/>
            <w:hideMark/>
          </w:tcPr>
          <w:p w14:paraId="1B278B9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950505</w:t>
            </w:r>
          </w:p>
        </w:tc>
        <w:tc>
          <w:tcPr>
            <w:tcW w:w="4599" w:type="dxa"/>
            <w:shd w:val="clear" w:color="auto" w:fill="auto"/>
            <w:vAlign w:val="center"/>
            <w:hideMark/>
          </w:tcPr>
          <w:p w14:paraId="5721FEC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ESTUDIO DE CAMPO VISUAL CENTRAL O PERIFERICO COMPUTARIZADO </w:t>
            </w:r>
          </w:p>
        </w:tc>
        <w:tc>
          <w:tcPr>
            <w:tcW w:w="992" w:type="dxa"/>
            <w:shd w:val="clear" w:color="auto" w:fill="auto"/>
            <w:noWrap/>
            <w:vAlign w:val="center"/>
            <w:hideMark/>
          </w:tcPr>
          <w:p w14:paraId="5F77504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213.900 </w:t>
            </w:r>
          </w:p>
        </w:tc>
        <w:tc>
          <w:tcPr>
            <w:tcW w:w="3056" w:type="dxa"/>
            <w:shd w:val="clear" w:color="auto" w:fill="auto"/>
            <w:vAlign w:val="center"/>
            <w:hideMark/>
          </w:tcPr>
          <w:p w14:paraId="7F4E911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7458987" w14:textId="77777777" w:rsidTr="00C14E78">
        <w:trPr>
          <w:trHeight w:val="20"/>
        </w:trPr>
        <w:tc>
          <w:tcPr>
            <w:tcW w:w="475" w:type="dxa"/>
            <w:shd w:val="clear" w:color="auto" w:fill="auto"/>
            <w:noWrap/>
            <w:vAlign w:val="center"/>
            <w:hideMark/>
          </w:tcPr>
          <w:p w14:paraId="31CB678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304 </w:t>
            </w:r>
          </w:p>
        </w:tc>
        <w:tc>
          <w:tcPr>
            <w:tcW w:w="938" w:type="dxa"/>
            <w:shd w:val="clear" w:color="auto" w:fill="auto"/>
            <w:noWrap/>
            <w:vAlign w:val="center"/>
            <w:hideMark/>
          </w:tcPr>
          <w:p w14:paraId="634FC47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950602</w:t>
            </w:r>
          </w:p>
        </w:tc>
        <w:tc>
          <w:tcPr>
            <w:tcW w:w="4599" w:type="dxa"/>
            <w:shd w:val="clear" w:color="auto" w:fill="auto"/>
            <w:vAlign w:val="center"/>
            <w:hideMark/>
          </w:tcPr>
          <w:p w14:paraId="062FFC7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INTERFEROMETRIA </w:t>
            </w:r>
          </w:p>
        </w:tc>
        <w:tc>
          <w:tcPr>
            <w:tcW w:w="992" w:type="dxa"/>
            <w:shd w:val="clear" w:color="auto" w:fill="auto"/>
            <w:noWrap/>
            <w:vAlign w:val="center"/>
            <w:hideMark/>
          </w:tcPr>
          <w:p w14:paraId="42FF547F"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43.561 </w:t>
            </w:r>
          </w:p>
        </w:tc>
        <w:tc>
          <w:tcPr>
            <w:tcW w:w="3056" w:type="dxa"/>
            <w:shd w:val="clear" w:color="auto" w:fill="auto"/>
            <w:vAlign w:val="center"/>
            <w:hideMark/>
          </w:tcPr>
          <w:p w14:paraId="58595CA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C539CF2" w14:textId="77777777" w:rsidTr="00C14E78">
        <w:trPr>
          <w:trHeight w:val="20"/>
        </w:trPr>
        <w:tc>
          <w:tcPr>
            <w:tcW w:w="475" w:type="dxa"/>
            <w:shd w:val="clear" w:color="auto" w:fill="auto"/>
            <w:noWrap/>
            <w:vAlign w:val="center"/>
            <w:hideMark/>
          </w:tcPr>
          <w:p w14:paraId="41B9E5B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305 </w:t>
            </w:r>
          </w:p>
        </w:tc>
        <w:tc>
          <w:tcPr>
            <w:tcW w:w="938" w:type="dxa"/>
            <w:shd w:val="clear" w:color="auto" w:fill="auto"/>
            <w:noWrap/>
            <w:vAlign w:val="center"/>
            <w:hideMark/>
          </w:tcPr>
          <w:p w14:paraId="13AEB06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950610</w:t>
            </w:r>
          </w:p>
        </w:tc>
        <w:tc>
          <w:tcPr>
            <w:tcW w:w="4599" w:type="dxa"/>
            <w:shd w:val="clear" w:color="auto" w:fill="auto"/>
            <w:vAlign w:val="center"/>
            <w:hideMark/>
          </w:tcPr>
          <w:p w14:paraId="2FB2B3E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RECUENTO DE CELULAS ENDOTELIALES </w:t>
            </w:r>
          </w:p>
        </w:tc>
        <w:tc>
          <w:tcPr>
            <w:tcW w:w="992" w:type="dxa"/>
            <w:shd w:val="clear" w:color="auto" w:fill="auto"/>
            <w:noWrap/>
            <w:vAlign w:val="center"/>
            <w:hideMark/>
          </w:tcPr>
          <w:p w14:paraId="21A58A5F"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38.257 </w:t>
            </w:r>
          </w:p>
        </w:tc>
        <w:tc>
          <w:tcPr>
            <w:tcW w:w="3056" w:type="dxa"/>
            <w:shd w:val="clear" w:color="auto" w:fill="auto"/>
            <w:vAlign w:val="center"/>
            <w:hideMark/>
          </w:tcPr>
          <w:p w14:paraId="66BA18B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65769D77" w14:textId="77777777" w:rsidTr="00C14E78">
        <w:trPr>
          <w:trHeight w:val="20"/>
        </w:trPr>
        <w:tc>
          <w:tcPr>
            <w:tcW w:w="475" w:type="dxa"/>
            <w:shd w:val="clear" w:color="auto" w:fill="auto"/>
            <w:noWrap/>
            <w:vAlign w:val="center"/>
            <w:hideMark/>
          </w:tcPr>
          <w:p w14:paraId="7EB8AFA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306 </w:t>
            </w:r>
          </w:p>
        </w:tc>
        <w:tc>
          <w:tcPr>
            <w:tcW w:w="938" w:type="dxa"/>
            <w:shd w:val="clear" w:color="auto" w:fill="auto"/>
            <w:noWrap/>
            <w:vAlign w:val="center"/>
            <w:hideMark/>
          </w:tcPr>
          <w:p w14:paraId="0E386FC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951102</w:t>
            </w:r>
          </w:p>
        </w:tc>
        <w:tc>
          <w:tcPr>
            <w:tcW w:w="4599" w:type="dxa"/>
            <w:shd w:val="clear" w:color="auto" w:fill="auto"/>
            <w:vAlign w:val="center"/>
            <w:hideMark/>
          </w:tcPr>
          <w:p w14:paraId="2625809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FOTOGRAFIA A COLOR DE SEGMENTO ANTERIOR DEL OJO </w:t>
            </w:r>
          </w:p>
        </w:tc>
        <w:tc>
          <w:tcPr>
            <w:tcW w:w="992" w:type="dxa"/>
            <w:shd w:val="clear" w:color="auto" w:fill="auto"/>
            <w:noWrap/>
            <w:vAlign w:val="center"/>
            <w:hideMark/>
          </w:tcPr>
          <w:p w14:paraId="0A1D0515"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37.338 </w:t>
            </w:r>
          </w:p>
        </w:tc>
        <w:tc>
          <w:tcPr>
            <w:tcW w:w="3056" w:type="dxa"/>
            <w:shd w:val="clear" w:color="auto" w:fill="auto"/>
            <w:vAlign w:val="center"/>
            <w:hideMark/>
          </w:tcPr>
          <w:p w14:paraId="1658BDD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3412187" w14:textId="77777777" w:rsidTr="00C14E78">
        <w:trPr>
          <w:trHeight w:val="20"/>
        </w:trPr>
        <w:tc>
          <w:tcPr>
            <w:tcW w:w="475" w:type="dxa"/>
            <w:shd w:val="clear" w:color="auto" w:fill="auto"/>
            <w:noWrap/>
            <w:vAlign w:val="center"/>
            <w:hideMark/>
          </w:tcPr>
          <w:p w14:paraId="1283D45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307 </w:t>
            </w:r>
          </w:p>
        </w:tc>
        <w:tc>
          <w:tcPr>
            <w:tcW w:w="938" w:type="dxa"/>
            <w:shd w:val="clear" w:color="auto" w:fill="auto"/>
            <w:noWrap/>
            <w:vAlign w:val="center"/>
            <w:hideMark/>
          </w:tcPr>
          <w:p w14:paraId="66750B7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951103</w:t>
            </w:r>
          </w:p>
        </w:tc>
        <w:tc>
          <w:tcPr>
            <w:tcW w:w="4599" w:type="dxa"/>
            <w:shd w:val="clear" w:color="auto" w:fill="auto"/>
            <w:vAlign w:val="center"/>
            <w:hideMark/>
          </w:tcPr>
          <w:p w14:paraId="33454DC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FOTOGRAFIA A COLOR DE SEGMENTO POSTERIOR DEL OJO </w:t>
            </w:r>
          </w:p>
        </w:tc>
        <w:tc>
          <w:tcPr>
            <w:tcW w:w="992" w:type="dxa"/>
            <w:shd w:val="clear" w:color="auto" w:fill="auto"/>
            <w:noWrap/>
            <w:vAlign w:val="center"/>
            <w:hideMark/>
          </w:tcPr>
          <w:p w14:paraId="3B279C3C"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38.257 </w:t>
            </w:r>
          </w:p>
        </w:tc>
        <w:tc>
          <w:tcPr>
            <w:tcW w:w="3056" w:type="dxa"/>
            <w:shd w:val="clear" w:color="auto" w:fill="auto"/>
            <w:vAlign w:val="center"/>
            <w:hideMark/>
          </w:tcPr>
          <w:p w14:paraId="79A17CE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8DD0757" w14:textId="77777777" w:rsidTr="00C14E78">
        <w:trPr>
          <w:trHeight w:val="20"/>
        </w:trPr>
        <w:tc>
          <w:tcPr>
            <w:tcW w:w="475" w:type="dxa"/>
            <w:shd w:val="clear" w:color="auto" w:fill="auto"/>
            <w:noWrap/>
            <w:vAlign w:val="center"/>
            <w:hideMark/>
          </w:tcPr>
          <w:p w14:paraId="34B004B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308 </w:t>
            </w:r>
          </w:p>
        </w:tc>
        <w:tc>
          <w:tcPr>
            <w:tcW w:w="938" w:type="dxa"/>
            <w:shd w:val="clear" w:color="auto" w:fill="auto"/>
            <w:noWrap/>
            <w:vAlign w:val="center"/>
            <w:hideMark/>
          </w:tcPr>
          <w:p w14:paraId="5FB0F38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951202</w:t>
            </w:r>
          </w:p>
        </w:tc>
        <w:tc>
          <w:tcPr>
            <w:tcW w:w="4599" w:type="dxa"/>
            <w:shd w:val="clear" w:color="auto" w:fill="auto"/>
            <w:vAlign w:val="center"/>
            <w:hideMark/>
          </w:tcPr>
          <w:p w14:paraId="227BA49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ANGIOGRAFIA OCULAR DE SEGMENTO ANTERIOR DEL OJO </w:t>
            </w:r>
          </w:p>
        </w:tc>
        <w:tc>
          <w:tcPr>
            <w:tcW w:w="992" w:type="dxa"/>
            <w:shd w:val="clear" w:color="auto" w:fill="auto"/>
            <w:noWrap/>
            <w:vAlign w:val="center"/>
            <w:hideMark/>
          </w:tcPr>
          <w:p w14:paraId="23B52C01"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174.481 </w:t>
            </w:r>
          </w:p>
        </w:tc>
        <w:tc>
          <w:tcPr>
            <w:tcW w:w="3056" w:type="dxa"/>
            <w:shd w:val="clear" w:color="auto" w:fill="auto"/>
            <w:vAlign w:val="center"/>
            <w:hideMark/>
          </w:tcPr>
          <w:p w14:paraId="7865EA5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511005A0" w14:textId="77777777" w:rsidTr="00C14E78">
        <w:trPr>
          <w:trHeight w:val="20"/>
        </w:trPr>
        <w:tc>
          <w:tcPr>
            <w:tcW w:w="475" w:type="dxa"/>
            <w:shd w:val="clear" w:color="auto" w:fill="auto"/>
            <w:noWrap/>
            <w:vAlign w:val="center"/>
            <w:hideMark/>
          </w:tcPr>
          <w:p w14:paraId="526F83B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309 </w:t>
            </w:r>
          </w:p>
        </w:tc>
        <w:tc>
          <w:tcPr>
            <w:tcW w:w="938" w:type="dxa"/>
            <w:shd w:val="clear" w:color="auto" w:fill="auto"/>
            <w:noWrap/>
            <w:vAlign w:val="center"/>
            <w:hideMark/>
          </w:tcPr>
          <w:p w14:paraId="1B1D386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951203</w:t>
            </w:r>
          </w:p>
        </w:tc>
        <w:tc>
          <w:tcPr>
            <w:tcW w:w="4599" w:type="dxa"/>
            <w:shd w:val="clear" w:color="auto" w:fill="auto"/>
            <w:vAlign w:val="center"/>
            <w:hideMark/>
          </w:tcPr>
          <w:p w14:paraId="4B0AC73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ANGIOGRAFIA OCULAR DE SEGMENTO POSTERIOR DEL OJO </w:t>
            </w:r>
          </w:p>
        </w:tc>
        <w:tc>
          <w:tcPr>
            <w:tcW w:w="992" w:type="dxa"/>
            <w:shd w:val="clear" w:color="auto" w:fill="auto"/>
            <w:noWrap/>
            <w:vAlign w:val="center"/>
            <w:hideMark/>
          </w:tcPr>
          <w:p w14:paraId="4F16E026"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276.293 </w:t>
            </w:r>
          </w:p>
        </w:tc>
        <w:tc>
          <w:tcPr>
            <w:tcW w:w="3056" w:type="dxa"/>
            <w:shd w:val="clear" w:color="auto" w:fill="auto"/>
            <w:vAlign w:val="center"/>
            <w:hideMark/>
          </w:tcPr>
          <w:p w14:paraId="3BA2011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2685D0C8" w14:textId="77777777" w:rsidTr="00C14E78">
        <w:trPr>
          <w:trHeight w:val="20"/>
        </w:trPr>
        <w:tc>
          <w:tcPr>
            <w:tcW w:w="475" w:type="dxa"/>
            <w:shd w:val="clear" w:color="auto" w:fill="auto"/>
            <w:noWrap/>
            <w:vAlign w:val="center"/>
            <w:hideMark/>
          </w:tcPr>
          <w:p w14:paraId="6EB4AF2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310 </w:t>
            </w:r>
          </w:p>
        </w:tc>
        <w:tc>
          <w:tcPr>
            <w:tcW w:w="938" w:type="dxa"/>
            <w:shd w:val="clear" w:color="auto" w:fill="auto"/>
            <w:noWrap/>
            <w:vAlign w:val="center"/>
            <w:hideMark/>
          </w:tcPr>
          <w:p w14:paraId="24B057D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951302</w:t>
            </w:r>
          </w:p>
        </w:tc>
        <w:tc>
          <w:tcPr>
            <w:tcW w:w="4599" w:type="dxa"/>
            <w:shd w:val="clear" w:color="auto" w:fill="auto"/>
            <w:vAlign w:val="center"/>
            <w:hideMark/>
          </w:tcPr>
          <w:p w14:paraId="1C25AF1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ECOGRAFIA OCULAR MODO A Y B </w:t>
            </w:r>
          </w:p>
        </w:tc>
        <w:tc>
          <w:tcPr>
            <w:tcW w:w="992" w:type="dxa"/>
            <w:shd w:val="clear" w:color="auto" w:fill="auto"/>
            <w:noWrap/>
            <w:vAlign w:val="center"/>
            <w:hideMark/>
          </w:tcPr>
          <w:p w14:paraId="3A1D77FB"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276.293 </w:t>
            </w:r>
          </w:p>
        </w:tc>
        <w:tc>
          <w:tcPr>
            <w:tcW w:w="3056" w:type="dxa"/>
            <w:shd w:val="clear" w:color="auto" w:fill="auto"/>
            <w:vAlign w:val="center"/>
            <w:hideMark/>
          </w:tcPr>
          <w:p w14:paraId="1790BBE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401E61C" w14:textId="77777777" w:rsidTr="00C14E78">
        <w:trPr>
          <w:trHeight w:val="20"/>
        </w:trPr>
        <w:tc>
          <w:tcPr>
            <w:tcW w:w="475" w:type="dxa"/>
            <w:shd w:val="clear" w:color="auto" w:fill="auto"/>
            <w:noWrap/>
            <w:vAlign w:val="center"/>
            <w:hideMark/>
          </w:tcPr>
          <w:p w14:paraId="76A75B2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311 </w:t>
            </w:r>
          </w:p>
        </w:tc>
        <w:tc>
          <w:tcPr>
            <w:tcW w:w="938" w:type="dxa"/>
            <w:shd w:val="clear" w:color="auto" w:fill="auto"/>
            <w:noWrap/>
            <w:vAlign w:val="center"/>
            <w:hideMark/>
          </w:tcPr>
          <w:p w14:paraId="0D60C07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951304</w:t>
            </w:r>
          </w:p>
        </w:tc>
        <w:tc>
          <w:tcPr>
            <w:tcW w:w="4599" w:type="dxa"/>
            <w:shd w:val="clear" w:color="auto" w:fill="auto"/>
            <w:vAlign w:val="center"/>
            <w:hideMark/>
          </w:tcPr>
          <w:p w14:paraId="53C51C4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ULTRABIOMICROSCOPIA OCULAR </w:t>
            </w:r>
          </w:p>
        </w:tc>
        <w:tc>
          <w:tcPr>
            <w:tcW w:w="992" w:type="dxa"/>
            <w:shd w:val="clear" w:color="auto" w:fill="auto"/>
            <w:noWrap/>
            <w:vAlign w:val="center"/>
            <w:hideMark/>
          </w:tcPr>
          <w:p w14:paraId="043C4784"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45.428 </w:t>
            </w:r>
          </w:p>
        </w:tc>
        <w:tc>
          <w:tcPr>
            <w:tcW w:w="3056" w:type="dxa"/>
            <w:shd w:val="clear" w:color="auto" w:fill="auto"/>
            <w:vAlign w:val="center"/>
            <w:hideMark/>
          </w:tcPr>
          <w:p w14:paraId="1790405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401D858" w14:textId="77777777" w:rsidTr="00C14E78">
        <w:trPr>
          <w:trHeight w:val="20"/>
        </w:trPr>
        <w:tc>
          <w:tcPr>
            <w:tcW w:w="475" w:type="dxa"/>
            <w:shd w:val="clear" w:color="auto" w:fill="auto"/>
            <w:noWrap/>
            <w:vAlign w:val="center"/>
            <w:hideMark/>
          </w:tcPr>
          <w:p w14:paraId="27E58E1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312 </w:t>
            </w:r>
          </w:p>
        </w:tc>
        <w:tc>
          <w:tcPr>
            <w:tcW w:w="938" w:type="dxa"/>
            <w:shd w:val="clear" w:color="auto" w:fill="auto"/>
            <w:noWrap/>
            <w:vAlign w:val="center"/>
            <w:hideMark/>
          </w:tcPr>
          <w:p w14:paraId="2C892B53"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951501</w:t>
            </w:r>
          </w:p>
        </w:tc>
        <w:tc>
          <w:tcPr>
            <w:tcW w:w="4599" w:type="dxa"/>
            <w:shd w:val="clear" w:color="auto" w:fill="auto"/>
            <w:vAlign w:val="center"/>
            <w:hideMark/>
          </w:tcPr>
          <w:p w14:paraId="254FEB9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TOPOGRAFIA COMPUTADA CORNEAL SIMPLE </w:t>
            </w:r>
          </w:p>
        </w:tc>
        <w:tc>
          <w:tcPr>
            <w:tcW w:w="992" w:type="dxa"/>
            <w:shd w:val="clear" w:color="auto" w:fill="auto"/>
            <w:noWrap/>
            <w:vAlign w:val="center"/>
            <w:hideMark/>
          </w:tcPr>
          <w:p w14:paraId="140D2A0F"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84.748 </w:t>
            </w:r>
          </w:p>
        </w:tc>
        <w:tc>
          <w:tcPr>
            <w:tcW w:w="3056" w:type="dxa"/>
            <w:shd w:val="clear" w:color="auto" w:fill="auto"/>
            <w:vAlign w:val="center"/>
            <w:hideMark/>
          </w:tcPr>
          <w:p w14:paraId="581335B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0</w:t>
            </w:r>
          </w:p>
        </w:tc>
      </w:tr>
      <w:tr w:rsidR="00DD2C3A" w:rsidRPr="00C14E78" w14:paraId="4F7A66ED" w14:textId="77777777" w:rsidTr="00C14E78">
        <w:trPr>
          <w:trHeight w:val="20"/>
        </w:trPr>
        <w:tc>
          <w:tcPr>
            <w:tcW w:w="475" w:type="dxa"/>
            <w:shd w:val="clear" w:color="auto" w:fill="auto"/>
            <w:noWrap/>
            <w:vAlign w:val="center"/>
            <w:hideMark/>
          </w:tcPr>
          <w:p w14:paraId="05D5A0C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lastRenderedPageBreak/>
              <w:t xml:space="preserve">            313 </w:t>
            </w:r>
          </w:p>
        </w:tc>
        <w:tc>
          <w:tcPr>
            <w:tcW w:w="938" w:type="dxa"/>
            <w:shd w:val="clear" w:color="auto" w:fill="auto"/>
            <w:noWrap/>
            <w:vAlign w:val="center"/>
            <w:hideMark/>
          </w:tcPr>
          <w:p w14:paraId="6F84DE7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951502</w:t>
            </w:r>
          </w:p>
        </w:tc>
        <w:tc>
          <w:tcPr>
            <w:tcW w:w="4599" w:type="dxa"/>
            <w:shd w:val="clear" w:color="auto" w:fill="auto"/>
            <w:vAlign w:val="center"/>
            <w:hideMark/>
          </w:tcPr>
          <w:p w14:paraId="5757203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TOPOGRAFIA COMPUTADA CORNEAL POR ELEVACION </w:t>
            </w:r>
          </w:p>
        </w:tc>
        <w:tc>
          <w:tcPr>
            <w:tcW w:w="992" w:type="dxa"/>
            <w:shd w:val="clear" w:color="auto" w:fill="auto"/>
            <w:noWrap/>
            <w:vAlign w:val="center"/>
            <w:hideMark/>
          </w:tcPr>
          <w:p w14:paraId="32C285A8"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46.142 </w:t>
            </w:r>
          </w:p>
        </w:tc>
        <w:tc>
          <w:tcPr>
            <w:tcW w:w="3056" w:type="dxa"/>
            <w:shd w:val="clear" w:color="auto" w:fill="auto"/>
            <w:vAlign w:val="center"/>
            <w:hideMark/>
          </w:tcPr>
          <w:p w14:paraId="6B8E5C5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0</w:t>
            </w:r>
          </w:p>
        </w:tc>
      </w:tr>
      <w:tr w:rsidR="00DD2C3A" w:rsidRPr="00C14E78" w14:paraId="0313A929" w14:textId="77777777" w:rsidTr="00C14E78">
        <w:trPr>
          <w:trHeight w:val="20"/>
        </w:trPr>
        <w:tc>
          <w:tcPr>
            <w:tcW w:w="475" w:type="dxa"/>
            <w:shd w:val="clear" w:color="auto" w:fill="auto"/>
            <w:noWrap/>
            <w:vAlign w:val="center"/>
            <w:hideMark/>
          </w:tcPr>
          <w:p w14:paraId="25CB77C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314 </w:t>
            </w:r>
          </w:p>
        </w:tc>
        <w:tc>
          <w:tcPr>
            <w:tcW w:w="938" w:type="dxa"/>
            <w:shd w:val="clear" w:color="auto" w:fill="auto"/>
            <w:noWrap/>
            <w:vAlign w:val="center"/>
            <w:hideMark/>
          </w:tcPr>
          <w:p w14:paraId="09BED36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951503</w:t>
            </w:r>
          </w:p>
        </w:tc>
        <w:tc>
          <w:tcPr>
            <w:tcW w:w="4599" w:type="dxa"/>
            <w:shd w:val="clear" w:color="auto" w:fill="auto"/>
            <w:vAlign w:val="center"/>
            <w:hideMark/>
          </w:tcPr>
          <w:p w14:paraId="78C1D70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ABERROMETRIA OCULAR </w:t>
            </w:r>
          </w:p>
        </w:tc>
        <w:tc>
          <w:tcPr>
            <w:tcW w:w="992" w:type="dxa"/>
            <w:shd w:val="clear" w:color="auto" w:fill="auto"/>
            <w:noWrap/>
            <w:vAlign w:val="center"/>
            <w:hideMark/>
          </w:tcPr>
          <w:p w14:paraId="4B6EFEDE"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117.564 </w:t>
            </w:r>
          </w:p>
        </w:tc>
        <w:tc>
          <w:tcPr>
            <w:tcW w:w="3056" w:type="dxa"/>
            <w:shd w:val="clear" w:color="auto" w:fill="auto"/>
            <w:vAlign w:val="center"/>
            <w:hideMark/>
          </w:tcPr>
          <w:p w14:paraId="7C34725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0</w:t>
            </w:r>
          </w:p>
        </w:tc>
      </w:tr>
      <w:tr w:rsidR="00DD2C3A" w:rsidRPr="00C14E78" w14:paraId="1515D076" w14:textId="77777777" w:rsidTr="00C14E78">
        <w:trPr>
          <w:trHeight w:val="20"/>
        </w:trPr>
        <w:tc>
          <w:tcPr>
            <w:tcW w:w="475" w:type="dxa"/>
            <w:shd w:val="clear" w:color="auto" w:fill="auto"/>
            <w:noWrap/>
            <w:vAlign w:val="center"/>
            <w:hideMark/>
          </w:tcPr>
          <w:p w14:paraId="244D41D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315 </w:t>
            </w:r>
          </w:p>
        </w:tc>
        <w:tc>
          <w:tcPr>
            <w:tcW w:w="938" w:type="dxa"/>
            <w:shd w:val="clear" w:color="auto" w:fill="auto"/>
            <w:noWrap/>
            <w:vAlign w:val="center"/>
            <w:hideMark/>
          </w:tcPr>
          <w:p w14:paraId="42E4AF6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951901</w:t>
            </w:r>
          </w:p>
        </w:tc>
        <w:tc>
          <w:tcPr>
            <w:tcW w:w="4599" w:type="dxa"/>
            <w:shd w:val="clear" w:color="auto" w:fill="auto"/>
            <w:vAlign w:val="center"/>
            <w:hideMark/>
          </w:tcPr>
          <w:p w14:paraId="5A2AC7E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TOMOGRAFIA OPTICA DE SEGMENTO ANTERIOR </w:t>
            </w:r>
          </w:p>
        </w:tc>
        <w:tc>
          <w:tcPr>
            <w:tcW w:w="992" w:type="dxa"/>
            <w:shd w:val="clear" w:color="auto" w:fill="auto"/>
            <w:noWrap/>
            <w:vAlign w:val="center"/>
            <w:hideMark/>
          </w:tcPr>
          <w:p w14:paraId="5B558612"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130.910 </w:t>
            </w:r>
          </w:p>
        </w:tc>
        <w:tc>
          <w:tcPr>
            <w:tcW w:w="3056" w:type="dxa"/>
            <w:shd w:val="clear" w:color="auto" w:fill="auto"/>
            <w:vAlign w:val="center"/>
            <w:hideMark/>
          </w:tcPr>
          <w:p w14:paraId="7B054AD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0</w:t>
            </w:r>
          </w:p>
        </w:tc>
      </w:tr>
      <w:tr w:rsidR="00DD2C3A" w:rsidRPr="00C14E78" w14:paraId="6EC29540" w14:textId="77777777" w:rsidTr="00C14E78">
        <w:trPr>
          <w:trHeight w:val="20"/>
        </w:trPr>
        <w:tc>
          <w:tcPr>
            <w:tcW w:w="475" w:type="dxa"/>
            <w:shd w:val="clear" w:color="auto" w:fill="auto"/>
            <w:noWrap/>
            <w:vAlign w:val="center"/>
            <w:hideMark/>
          </w:tcPr>
          <w:p w14:paraId="00EB002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316 </w:t>
            </w:r>
          </w:p>
        </w:tc>
        <w:tc>
          <w:tcPr>
            <w:tcW w:w="938" w:type="dxa"/>
            <w:shd w:val="clear" w:color="auto" w:fill="auto"/>
            <w:noWrap/>
            <w:vAlign w:val="center"/>
            <w:hideMark/>
          </w:tcPr>
          <w:p w14:paraId="5270D3D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951902</w:t>
            </w:r>
          </w:p>
        </w:tc>
        <w:tc>
          <w:tcPr>
            <w:tcW w:w="4599" w:type="dxa"/>
            <w:shd w:val="clear" w:color="auto" w:fill="auto"/>
            <w:vAlign w:val="center"/>
            <w:hideMark/>
          </w:tcPr>
          <w:p w14:paraId="4D7BE7D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TOMOGRAFIA OPTICA DE SEGMENTO POSTERIOR </w:t>
            </w:r>
          </w:p>
        </w:tc>
        <w:tc>
          <w:tcPr>
            <w:tcW w:w="992" w:type="dxa"/>
            <w:shd w:val="clear" w:color="auto" w:fill="auto"/>
            <w:noWrap/>
            <w:vAlign w:val="center"/>
            <w:hideMark/>
          </w:tcPr>
          <w:p w14:paraId="1EEA3E49"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130.910 </w:t>
            </w:r>
          </w:p>
        </w:tc>
        <w:tc>
          <w:tcPr>
            <w:tcW w:w="3056" w:type="dxa"/>
            <w:shd w:val="clear" w:color="auto" w:fill="auto"/>
            <w:vAlign w:val="center"/>
            <w:hideMark/>
          </w:tcPr>
          <w:p w14:paraId="1B6437EF"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0</w:t>
            </w:r>
          </w:p>
        </w:tc>
      </w:tr>
      <w:tr w:rsidR="00DD2C3A" w:rsidRPr="00C14E78" w14:paraId="2B5BE97E" w14:textId="77777777" w:rsidTr="00C14E78">
        <w:trPr>
          <w:trHeight w:val="20"/>
        </w:trPr>
        <w:tc>
          <w:tcPr>
            <w:tcW w:w="475" w:type="dxa"/>
            <w:shd w:val="clear" w:color="auto" w:fill="auto"/>
            <w:noWrap/>
            <w:vAlign w:val="center"/>
            <w:hideMark/>
          </w:tcPr>
          <w:p w14:paraId="39E4B8C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317 </w:t>
            </w:r>
          </w:p>
        </w:tc>
        <w:tc>
          <w:tcPr>
            <w:tcW w:w="938" w:type="dxa"/>
            <w:shd w:val="clear" w:color="auto" w:fill="auto"/>
            <w:noWrap/>
            <w:vAlign w:val="center"/>
            <w:hideMark/>
          </w:tcPr>
          <w:p w14:paraId="16908B5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951903</w:t>
            </w:r>
          </w:p>
        </w:tc>
        <w:tc>
          <w:tcPr>
            <w:tcW w:w="4599" w:type="dxa"/>
            <w:shd w:val="clear" w:color="auto" w:fill="auto"/>
            <w:vAlign w:val="center"/>
            <w:hideMark/>
          </w:tcPr>
          <w:p w14:paraId="423F8B6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ANGIOTOMOGRAFIA OPTICA COHERENTE </w:t>
            </w:r>
          </w:p>
        </w:tc>
        <w:tc>
          <w:tcPr>
            <w:tcW w:w="992" w:type="dxa"/>
            <w:shd w:val="clear" w:color="auto" w:fill="auto"/>
            <w:noWrap/>
            <w:vAlign w:val="center"/>
            <w:hideMark/>
          </w:tcPr>
          <w:p w14:paraId="22048F1A"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126.306 </w:t>
            </w:r>
          </w:p>
        </w:tc>
        <w:tc>
          <w:tcPr>
            <w:tcW w:w="3056" w:type="dxa"/>
            <w:shd w:val="clear" w:color="auto" w:fill="auto"/>
            <w:vAlign w:val="center"/>
            <w:hideMark/>
          </w:tcPr>
          <w:p w14:paraId="23F28EC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0</w:t>
            </w:r>
          </w:p>
        </w:tc>
      </w:tr>
      <w:tr w:rsidR="00DD2C3A" w:rsidRPr="00C14E78" w14:paraId="686559B5" w14:textId="77777777" w:rsidTr="00C14E78">
        <w:trPr>
          <w:trHeight w:val="20"/>
        </w:trPr>
        <w:tc>
          <w:tcPr>
            <w:tcW w:w="475" w:type="dxa"/>
            <w:shd w:val="clear" w:color="auto" w:fill="auto"/>
            <w:noWrap/>
            <w:vAlign w:val="center"/>
            <w:hideMark/>
          </w:tcPr>
          <w:p w14:paraId="00195D0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318 </w:t>
            </w:r>
          </w:p>
        </w:tc>
        <w:tc>
          <w:tcPr>
            <w:tcW w:w="938" w:type="dxa"/>
            <w:shd w:val="clear" w:color="auto" w:fill="auto"/>
            <w:noWrap/>
            <w:vAlign w:val="center"/>
            <w:hideMark/>
          </w:tcPr>
          <w:p w14:paraId="68123EE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952001</w:t>
            </w:r>
          </w:p>
        </w:tc>
        <w:tc>
          <w:tcPr>
            <w:tcW w:w="4599" w:type="dxa"/>
            <w:shd w:val="clear" w:color="auto" w:fill="auto"/>
            <w:vAlign w:val="center"/>
            <w:hideMark/>
          </w:tcPr>
          <w:p w14:paraId="1F04766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BIOMETRIA OCULAR </w:t>
            </w:r>
          </w:p>
        </w:tc>
        <w:tc>
          <w:tcPr>
            <w:tcW w:w="992" w:type="dxa"/>
            <w:shd w:val="clear" w:color="auto" w:fill="auto"/>
            <w:noWrap/>
            <w:vAlign w:val="center"/>
            <w:hideMark/>
          </w:tcPr>
          <w:p w14:paraId="5EBB0511"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117.564 </w:t>
            </w:r>
          </w:p>
        </w:tc>
        <w:tc>
          <w:tcPr>
            <w:tcW w:w="3056" w:type="dxa"/>
            <w:shd w:val="clear" w:color="auto" w:fill="auto"/>
            <w:vAlign w:val="center"/>
            <w:hideMark/>
          </w:tcPr>
          <w:p w14:paraId="47BE3E3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0</w:t>
            </w:r>
          </w:p>
        </w:tc>
      </w:tr>
      <w:tr w:rsidR="00DD2C3A" w:rsidRPr="00C14E78" w14:paraId="1EC3B6CF" w14:textId="77777777" w:rsidTr="00C14E78">
        <w:trPr>
          <w:trHeight w:val="20"/>
        </w:trPr>
        <w:tc>
          <w:tcPr>
            <w:tcW w:w="475" w:type="dxa"/>
            <w:shd w:val="clear" w:color="auto" w:fill="auto"/>
            <w:noWrap/>
            <w:vAlign w:val="center"/>
            <w:hideMark/>
          </w:tcPr>
          <w:p w14:paraId="132F688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319 </w:t>
            </w:r>
          </w:p>
        </w:tc>
        <w:tc>
          <w:tcPr>
            <w:tcW w:w="938" w:type="dxa"/>
            <w:shd w:val="clear" w:color="auto" w:fill="auto"/>
            <w:noWrap/>
            <w:vAlign w:val="center"/>
            <w:hideMark/>
          </w:tcPr>
          <w:p w14:paraId="1CC9822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952101</w:t>
            </w:r>
          </w:p>
        </w:tc>
        <w:tc>
          <w:tcPr>
            <w:tcW w:w="4599" w:type="dxa"/>
            <w:shd w:val="clear" w:color="auto" w:fill="auto"/>
            <w:vAlign w:val="center"/>
            <w:hideMark/>
          </w:tcPr>
          <w:p w14:paraId="7992986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ELECTRORRETINOGRAMA MONOFOCAL </w:t>
            </w:r>
          </w:p>
        </w:tc>
        <w:tc>
          <w:tcPr>
            <w:tcW w:w="992" w:type="dxa"/>
            <w:shd w:val="clear" w:color="auto" w:fill="auto"/>
            <w:noWrap/>
            <w:vAlign w:val="center"/>
            <w:hideMark/>
          </w:tcPr>
          <w:p w14:paraId="26DDBE51"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213.900 </w:t>
            </w:r>
          </w:p>
        </w:tc>
        <w:tc>
          <w:tcPr>
            <w:tcW w:w="3056" w:type="dxa"/>
            <w:shd w:val="clear" w:color="auto" w:fill="auto"/>
            <w:vAlign w:val="center"/>
            <w:hideMark/>
          </w:tcPr>
          <w:p w14:paraId="23DADFA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0</w:t>
            </w:r>
          </w:p>
        </w:tc>
      </w:tr>
      <w:tr w:rsidR="00DD2C3A" w:rsidRPr="00C14E78" w14:paraId="45AB07E3" w14:textId="77777777" w:rsidTr="00C14E78">
        <w:trPr>
          <w:trHeight w:val="20"/>
        </w:trPr>
        <w:tc>
          <w:tcPr>
            <w:tcW w:w="475" w:type="dxa"/>
            <w:shd w:val="clear" w:color="auto" w:fill="auto"/>
            <w:noWrap/>
            <w:vAlign w:val="center"/>
            <w:hideMark/>
          </w:tcPr>
          <w:p w14:paraId="5548D733"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320 </w:t>
            </w:r>
          </w:p>
        </w:tc>
        <w:tc>
          <w:tcPr>
            <w:tcW w:w="938" w:type="dxa"/>
            <w:shd w:val="clear" w:color="auto" w:fill="auto"/>
            <w:noWrap/>
            <w:vAlign w:val="center"/>
            <w:hideMark/>
          </w:tcPr>
          <w:p w14:paraId="66749B9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952102</w:t>
            </w:r>
          </w:p>
        </w:tc>
        <w:tc>
          <w:tcPr>
            <w:tcW w:w="4599" w:type="dxa"/>
            <w:shd w:val="clear" w:color="auto" w:fill="auto"/>
            <w:vAlign w:val="center"/>
            <w:hideMark/>
          </w:tcPr>
          <w:p w14:paraId="2282B8F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ELECTRORRETINOGRAMA MULTIFOCAL </w:t>
            </w:r>
          </w:p>
        </w:tc>
        <w:tc>
          <w:tcPr>
            <w:tcW w:w="992" w:type="dxa"/>
            <w:shd w:val="clear" w:color="auto" w:fill="auto"/>
            <w:noWrap/>
            <w:vAlign w:val="center"/>
            <w:hideMark/>
          </w:tcPr>
          <w:p w14:paraId="6FCED038"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213.900 </w:t>
            </w:r>
          </w:p>
        </w:tc>
        <w:tc>
          <w:tcPr>
            <w:tcW w:w="3056" w:type="dxa"/>
            <w:shd w:val="clear" w:color="auto" w:fill="auto"/>
            <w:vAlign w:val="center"/>
            <w:hideMark/>
          </w:tcPr>
          <w:p w14:paraId="6C16E70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0</w:t>
            </w:r>
          </w:p>
        </w:tc>
      </w:tr>
      <w:tr w:rsidR="00DD2C3A" w:rsidRPr="00C14E78" w14:paraId="6F6F794B" w14:textId="77777777" w:rsidTr="00C14E78">
        <w:trPr>
          <w:trHeight w:val="20"/>
        </w:trPr>
        <w:tc>
          <w:tcPr>
            <w:tcW w:w="475" w:type="dxa"/>
            <w:shd w:val="clear" w:color="auto" w:fill="auto"/>
            <w:noWrap/>
            <w:vAlign w:val="center"/>
            <w:hideMark/>
          </w:tcPr>
          <w:p w14:paraId="4D5A566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321 </w:t>
            </w:r>
          </w:p>
        </w:tc>
        <w:tc>
          <w:tcPr>
            <w:tcW w:w="938" w:type="dxa"/>
            <w:shd w:val="clear" w:color="auto" w:fill="auto"/>
            <w:noWrap/>
            <w:vAlign w:val="center"/>
            <w:hideMark/>
          </w:tcPr>
          <w:p w14:paraId="1DB2479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952201</w:t>
            </w:r>
          </w:p>
        </w:tc>
        <w:tc>
          <w:tcPr>
            <w:tcW w:w="4599" w:type="dxa"/>
            <w:shd w:val="clear" w:color="auto" w:fill="auto"/>
            <w:vAlign w:val="center"/>
            <w:hideMark/>
          </w:tcPr>
          <w:p w14:paraId="5B7194A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ELECTROOCULOGRAMA </w:t>
            </w:r>
          </w:p>
        </w:tc>
        <w:tc>
          <w:tcPr>
            <w:tcW w:w="992" w:type="dxa"/>
            <w:shd w:val="clear" w:color="auto" w:fill="auto"/>
            <w:noWrap/>
            <w:vAlign w:val="center"/>
            <w:hideMark/>
          </w:tcPr>
          <w:p w14:paraId="644F89F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85.192 </w:t>
            </w:r>
          </w:p>
        </w:tc>
        <w:tc>
          <w:tcPr>
            <w:tcW w:w="3056" w:type="dxa"/>
            <w:shd w:val="clear" w:color="auto" w:fill="auto"/>
            <w:vAlign w:val="center"/>
            <w:hideMark/>
          </w:tcPr>
          <w:p w14:paraId="5A6BAA4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0</w:t>
            </w:r>
          </w:p>
        </w:tc>
      </w:tr>
      <w:tr w:rsidR="00DD2C3A" w:rsidRPr="00C14E78" w14:paraId="4A8C054A" w14:textId="77777777" w:rsidTr="00C14E78">
        <w:trPr>
          <w:trHeight w:val="20"/>
        </w:trPr>
        <w:tc>
          <w:tcPr>
            <w:tcW w:w="475" w:type="dxa"/>
            <w:shd w:val="clear" w:color="auto" w:fill="auto"/>
            <w:noWrap/>
            <w:vAlign w:val="center"/>
            <w:hideMark/>
          </w:tcPr>
          <w:p w14:paraId="228D31D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322 </w:t>
            </w:r>
          </w:p>
        </w:tc>
        <w:tc>
          <w:tcPr>
            <w:tcW w:w="938" w:type="dxa"/>
            <w:shd w:val="clear" w:color="auto" w:fill="auto"/>
            <w:noWrap/>
            <w:vAlign w:val="center"/>
            <w:hideMark/>
          </w:tcPr>
          <w:p w14:paraId="1DBE389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952302</w:t>
            </w:r>
          </w:p>
        </w:tc>
        <w:tc>
          <w:tcPr>
            <w:tcW w:w="4599" w:type="dxa"/>
            <w:shd w:val="clear" w:color="auto" w:fill="auto"/>
            <w:vAlign w:val="center"/>
            <w:hideMark/>
          </w:tcPr>
          <w:p w14:paraId="258CA0E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POTENCIALES VISUALES EVOCADOS MONOFOCALES </w:t>
            </w:r>
          </w:p>
        </w:tc>
        <w:tc>
          <w:tcPr>
            <w:tcW w:w="992" w:type="dxa"/>
            <w:shd w:val="clear" w:color="auto" w:fill="auto"/>
            <w:noWrap/>
            <w:vAlign w:val="center"/>
            <w:hideMark/>
          </w:tcPr>
          <w:p w14:paraId="0E19A726"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59.553 </w:t>
            </w:r>
          </w:p>
        </w:tc>
        <w:tc>
          <w:tcPr>
            <w:tcW w:w="3056" w:type="dxa"/>
            <w:shd w:val="clear" w:color="auto" w:fill="auto"/>
            <w:vAlign w:val="center"/>
            <w:hideMark/>
          </w:tcPr>
          <w:p w14:paraId="092E269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0</w:t>
            </w:r>
          </w:p>
        </w:tc>
      </w:tr>
      <w:tr w:rsidR="00DD2C3A" w:rsidRPr="00C14E78" w14:paraId="14AB6C83" w14:textId="77777777" w:rsidTr="00C14E78">
        <w:trPr>
          <w:trHeight w:val="20"/>
        </w:trPr>
        <w:tc>
          <w:tcPr>
            <w:tcW w:w="475" w:type="dxa"/>
            <w:shd w:val="clear" w:color="auto" w:fill="auto"/>
            <w:noWrap/>
            <w:vAlign w:val="center"/>
            <w:hideMark/>
          </w:tcPr>
          <w:p w14:paraId="78B3C0D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323 </w:t>
            </w:r>
          </w:p>
        </w:tc>
        <w:tc>
          <w:tcPr>
            <w:tcW w:w="938" w:type="dxa"/>
            <w:shd w:val="clear" w:color="auto" w:fill="auto"/>
            <w:noWrap/>
            <w:vAlign w:val="center"/>
            <w:hideMark/>
          </w:tcPr>
          <w:p w14:paraId="22F9296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952501</w:t>
            </w:r>
          </w:p>
        </w:tc>
        <w:tc>
          <w:tcPr>
            <w:tcW w:w="4599" w:type="dxa"/>
            <w:shd w:val="clear" w:color="auto" w:fill="auto"/>
            <w:vAlign w:val="center"/>
            <w:hideMark/>
          </w:tcPr>
          <w:p w14:paraId="4BB7459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PAQUIMETRIA </w:t>
            </w:r>
          </w:p>
        </w:tc>
        <w:tc>
          <w:tcPr>
            <w:tcW w:w="992" w:type="dxa"/>
            <w:shd w:val="clear" w:color="auto" w:fill="auto"/>
            <w:noWrap/>
            <w:vAlign w:val="center"/>
            <w:hideMark/>
          </w:tcPr>
          <w:p w14:paraId="5C2CF032"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62.058 </w:t>
            </w:r>
          </w:p>
        </w:tc>
        <w:tc>
          <w:tcPr>
            <w:tcW w:w="3056" w:type="dxa"/>
            <w:shd w:val="clear" w:color="auto" w:fill="auto"/>
            <w:vAlign w:val="center"/>
            <w:hideMark/>
          </w:tcPr>
          <w:p w14:paraId="4307935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0</w:t>
            </w:r>
          </w:p>
        </w:tc>
      </w:tr>
      <w:tr w:rsidR="00DD2C3A" w:rsidRPr="00C14E78" w14:paraId="17B4862D" w14:textId="77777777" w:rsidTr="00C14E78">
        <w:trPr>
          <w:trHeight w:val="20"/>
        </w:trPr>
        <w:tc>
          <w:tcPr>
            <w:tcW w:w="475" w:type="dxa"/>
            <w:shd w:val="clear" w:color="auto" w:fill="auto"/>
            <w:noWrap/>
            <w:vAlign w:val="center"/>
            <w:hideMark/>
          </w:tcPr>
          <w:p w14:paraId="0F6E882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324 </w:t>
            </w:r>
          </w:p>
        </w:tc>
        <w:tc>
          <w:tcPr>
            <w:tcW w:w="938" w:type="dxa"/>
            <w:shd w:val="clear" w:color="auto" w:fill="auto"/>
            <w:noWrap/>
            <w:vAlign w:val="center"/>
            <w:hideMark/>
          </w:tcPr>
          <w:p w14:paraId="1E69FA3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952601</w:t>
            </w:r>
          </w:p>
        </w:tc>
        <w:tc>
          <w:tcPr>
            <w:tcW w:w="4599" w:type="dxa"/>
            <w:shd w:val="clear" w:color="auto" w:fill="auto"/>
            <w:vAlign w:val="center"/>
            <w:hideMark/>
          </w:tcPr>
          <w:p w14:paraId="62B1C73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TOMOGRAFIA OCULAR CON PRUEBAS PROVOCATIVAS </w:t>
            </w:r>
          </w:p>
        </w:tc>
        <w:tc>
          <w:tcPr>
            <w:tcW w:w="992" w:type="dxa"/>
            <w:shd w:val="clear" w:color="auto" w:fill="auto"/>
            <w:noWrap/>
            <w:vAlign w:val="center"/>
            <w:hideMark/>
          </w:tcPr>
          <w:p w14:paraId="36ACB087"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213.900 </w:t>
            </w:r>
          </w:p>
        </w:tc>
        <w:tc>
          <w:tcPr>
            <w:tcW w:w="3056" w:type="dxa"/>
            <w:shd w:val="clear" w:color="auto" w:fill="auto"/>
            <w:vAlign w:val="center"/>
            <w:hideMark/>
          </w:tcPr>
          <w:p w14:paraId="19FCF0F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0</w:t>
            </w:r>
          </w:p>
        </w:tc>
      </w:tr>
      <w:tr w:rsidR="00DD2C3A" w:rsidRPr="00C14E78" w14:paraId="69E255E6" w14:textId="77777777" w:rsidTr="00C14E78">
        <w:trPr>
          <w:trHeight w:val="20"/>
        </w:trPr>
        <w:tc>
          <w:tcPr>
            <w:tcW w:w="475" w:type="dxa"/>
            <w:shd w:val="clear" w:color="auto" w:fill="auto"/>
            <w:noWrap/>
            <w:vAlign w:val="center"/>
            <w:hideMark/>
          </w:tcPr>
          <w:p w14:paraId="038C356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325 </w:t>
            </w:r>
          </w:p>
        </w:tc>
        <w:tc>
          <w:tcPr>
            <w:tcW w:w="938" w:type="dxa"/>
            <w:shd w:val="clear" w:color="auto" w:fill="auto"/>
            <w:noWrap/>
            <w:vAlign w:val="center"/>
            <w:hideMark/>
          </w:tcPr>
          <w:p w14:paraId="34E98E1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952602</w:t>
            </w:r>
          </w:p>
        </w:tc>
        <w:tc>
          <w:tcPr>
            <w:tcW w:w="4599" w:type="dxa"/>
            <w:shd w:val="clear" w:color="auto" w:fill="auto"/>
            <w:vAlign w:val="center"/>
            <w:hideMark/>
          </w:tcPr>
          <w:p w14:paraId="7EFC710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CURVA DE PRESION INTRAOCULAR (DIURNA O 24 HORAS) </w:t>
            </w:r>
          </w:p>
        </w:tc>
        <w:tc>
          <w:tcPr>
            <w:tcW w:w="992" w:type="dxa"/>
            <w:shd w:val="clear" w:color="auto" w:fill="auto"/>
            <w:noWrap/>
            <w:vAlign w:val="center"/>
            <w:hideMark/>
          </w:tcPr>
          <w:p w14:paraId="0254C057"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213.900 </w:t>
            </w:r>
          </w:p>
        </w:tc>
        <w:tc>
          <w:tcPr>
            <w:tcW w:w="3056" w:type="dxa"/>
            <w:shd w:val="clear" w:color="auto" w:fill="auto"/>
            <w:vAlign w:val="center"/>
            <w:hideMark/>
          </w:tcPr>
          <w:p w14:paraId="0863709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0</w:t>
            </w:r>
          </w:p>
        </w:tc>
      </w:tr>
      <w:tr w:rsidR="00DD2C3A" w:rsidRPr="00C14E78" w14:paraId="1A5B8DCA" w14:textId="77777777" w:rsidTr="00C14E78">
        <w:trPr>
          <w:trHeight w:val="20"/>
        </w:trPr>
        <w:tc>
          <w:tcPr>
            <w:tcW w:w="475" w:type="dxa"/>
            <w:shd w:val="clear" w:color="auto" w:fill="auto"/>
            <w:noWrap/>
            <w:vAlign w:val="center"/>
            <w:hideMark/>
          </w:tcPr>
          <w:p w14:paraId="2B06469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326 </w:t>
            </w:r>
          </w:p>
        </w:tc>
        <w:tc>
          <w:tcPr>
            <w:tcW w:w="938" w:type="dxa"/>
            <w:shd w:val="clear" w:color="auto" w:fill="auto"/>
            <w:noWrap/>
            <w:vAlign w:val="center"/>
            <w:hideMark/>
          </w:tcPr>
          <w:p w14:paraId="2ACFDF6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952603</w:t>
            </w:r>
          </w:p>
        </w:tc>
        <w:tc>
          <w:tcPr>
            <w:tcW w:w="4599" w:type="dxa"/>
            <w:shd w:val="clear" w:color="auto" w:fill="auto"/>
            <w:vAlign w:val="center"/>
            <w:hideMark/>
          </w:tcPr>
          <w:p w14:paraId="03BB7C7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PRUEBA DE SOBRECARGA HIDRICA </w:t>
            </w:r>
          </w:p>
        </w:tc>
        <w:tc>
          <w:tcPr>
            <w:tcW w:w="992" w:type="dxa"/>
            <w:shd w:val="clear" w:color="auto" w:fill="auto"/>
            <w:noWrap/>
            <w:vAlign w:val="center"/>
            <w:hideMark/>
          </w:tcPr>
          <w:p w14:paraId="1832BCB5"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213.900 </w:t>
            </w:r>
          </w:p>
        </w:tc>
        <w:tc>
          <w:tcPr>
            <w:tcW w:w="3056" w:type="dxa"/>
            <w:shd w:val="clear" w:color="auto" w:fill="auto"/>
            <w:vAlign w:val="center"/>
            <w:hideMark/>
          </w:tcPr>
          <w:p w14:paraId="6D7E1E4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0</w:t>
            </w:r>
          </w:p>
        </w:tc>
      </w:tr>
      <w:tr w:rsidR="00DD2C3A" w:rsidRPr="00C14E78" w14:paraId="4FCC7BE7" w14:textId="77777777" w:rsidTr="00C14E78">
        <w:trPr>
          <w:trHeight w:val="20"/>
        </w:trPr>
        <w:tc>
          <w:tcPr>
            <w:tcW w:w="475" w:type="dxa"/>
            <w:shd w:val="clear" w:color="auto" w:fill="auto"/>
            <w:noWrap/>
            <w:vAlign w:val="center"/>
            <w:hideMark/>
          </w:tcPr>
          <w:p w14:paraId="455B40B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327 </w:t>
            </w:r>
          </w:p>
        </w:tc>
        <w:tc>
          <w:tcPr>
            <w:tcW w:w="938" w:type="dxa"/>
            <w:shd w:val="clear" w:color="auto" w:fill="auto"/>
            <w:noWrap/>
            <w:vAlign w:val="center"/>
            <w:hideMark/>
          </w:tcPr>
          <w:p w14:paraId="58CDBCF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952901</w:t>
            </w:r>
          </w:p>
        </w:tc>
        <w:tc>
          <w:tcPr>
            <w:tcW w:w="4599" w:type="dxa"/>
            <w:shd w:val="clear" w:color="auto" w:fill="auto"/>
            <w:vAlign w:val="center"/>
            <w:hideMark/>
          </w:tcPr>
          <w:p w14:paraId="67D804F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PRUEBA DE PROVOCACION CONJUNTIVAL CON ALERGENOS ESPECIFICOS (TEST INFLAMADRY) </w:t>
            </w:r>
          </w:p>
        </w:tc>
        <w:tc>
          <w:tcPr>
            <w:tcW w:w="992" w:type="dxa"/>
            <w:shd w:val="clear" w:color="auto" w:fill="auto"/>
            <w:noWrap/>
            <w:vAlign w:val="center"/>
            <w:hideMark/>
          </w:tcPr>
          <w:p w14:paraId="7396454F"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174.481 </w:t>
            </w:r>
          </w:p>
        </w:tc>
        <w:tc>
          <w:tcPr>
            <w:tcW w:w="3056" w:type="dxa"/>
            <w:shd w:val="clear" w:color="auto" w:fill="auto"/>
            <w:vAlign w:val="center"/>
            <w:hideMark/>
          </w:tcPr>
          <w:p w14:paraId="66EDE73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0</w:t>
            </w:r>
          </w:p>
        </w:tc>
      </w:tr>
      <w:tr w:rsidR="00DD2C3A" w:rsidRPr="00C14E78" w14:paraId="63E9E847" w14:textId="77777777" w:rsidTr="00C14E78">
        <w:trPr>
          <w:trHeight w:val="20"/>
        </w:trPr>
        <w:tc>
          <w:tcPr>
            <w:tcW w:w="475" w:type="dxa"/>
            <w:shd w:val="clear" w:color="auto" w:fill="auto"/>
            <w:noWrap/>
            <w:vAlign w:val="center"/>
            <w:hideMark/>
          </w:tcPr>
          <w:p w14:paraId="72BA32F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328 </w:t>
            </w:r>
          </w:p>
        </w:tc>
        <w:tc>
          <w:tcPr>
            <w:tcW w:w="938" w:type="dxa"/>
            <w:shd w:val="clear" w:color="auto" w:fill="auto"/>
            <w:noWrap/>
            <w:vAlign w:val="center"/>
            <w:hideMark/>
          </w:tcPr>
          <w:p w14:paraId="6C423D1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953401</w:t>
            </w:r>
          </w:p>
        </w:tc>
        <w:tc>
          <w:tcPr>
            <w:tcW w:w="4599" w:type="dxa"/>
            <w:shd w:val="clear" w:color="auto" w:fill="auto"/>
            <w:vAlign w:val="center"/>
            <w:hideMark/>
          </w:tcPr>
          <w:p w14:paraId="442DA17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ADAPTACION DE PROTESIS OCULAR </w:t>
            </w:r>
          </w:p>
        </w:tc>
        <w:tc>
          <w:tcPr>
            <w:tcW w:w="992" w:type="dxa"/>
            <w:shd w:val="clear" w:color="auto" w:fill="auto"/>
            <w:noWrap/>
            <w:vAlign w:val="center"/>
            <w:hideMark/>
          </w:tcPr>
          <w:p w14:paraId="426BF1F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2.427.959 </w:t>
            </w:r>
          </w:p>
        </w:tc>
        <w:tc>
          <w:tcPr>
            <w:tcW w:w="3056" w:type="dxa"/>
            <w:shd w:val="clear" w:color="auto" w:fill="auto"/>
            <w:vAlign w:val="center"/>
            <w:hideMark/>
          </w:tcPr>
          <w:p w14:paraId="422D6E3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0</w:t>
            </w:r>
          </w:p>
        </w:tc>
      </w:tr>
      <w:tr w:rsidR="00DD2C3A" w:rsidRPr="00C14E78" w14:paraId="073C48C7" w14:textId="77777777" w:rsidTr="00C14E78">
        <w:trPr>
          <w:trHeight w:val="20"/>
        </w:trPr>
        <w:tc>
          <w:tcPr>
            <w:tcW w:w="475" w:type="dxa"/>
            <w:shd w:val="clear" w:color="auto" w:fill="auto"/>
            <w:noWrap/>
            <w:vAlign w:val="center"/>
            <w:hideMark/>
          </w:tcPr>
          <w:p w14:paraId="1F80E3C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329 </w:t>
            </w:r>
          </w:p>
        </w:tc>
        <w:tc>
          <w:tcPr>
            <w:tcW w:w="938" w:type="dxa"/>
            <w:shd w:val="clear" w:color="auto" w:fill="auto"/>
            <w:noWrap/>
            <w:vAlign w:val="center"/>
            <w:hideMark/>
          </w:tcPr>
          <w:p w14:paraId="2EAE358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953501</w:t>
            </w:r>
          </w:p>
        </w:tc>
        <w:tc>
          <w:tcPr>
            <w:tcW w:w="4599" w:type="dxa"/>
            <w:shd w:val="clear" w:color="auto" w:fill="auto"/>
            <w:vAlign w:val="center"/>
            <w:hideMark/>
          </w:tcPr>
          <w:p w14:paraId="6C489B1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TERAPIA ORTOPTICA </w:t>
            </w:r>
          </w:p>
        </w:tc>
        <w:tc>
          <w:tcPr>
            <w:tcW w:w="992" w:type="dxa"/>
            <w:shd w:val="clear" w:color="auto" w:fill="auto"/>
            <w:noWrap/>
            <w:vAlign w:val="center"/>
            <w:hideMark/>
          </w:tcPr>
          <w:p w14:paraId="484686F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16.825 </w:t>
            </w:r>
          </w:p>
        </w:tc>
        <w:tc>
          <w:tcPr>
            <w:tcW w:w="3056" w:type="dxa"/>
            <w:shd w:val="clear" w:color="auto" w:fill="auto"/>
            <w:vAlign w:val="center"/>
            <w:hideMark/>
          </w:tcPr>
          <w:p w14:paraId="54B38D3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Tarifa Integral</w:t>
            </w:r>
          </w:p>
        </w:tc>
      </w:tr>
      <w:tr w:rsidR="00DD2C3A" w:rsidRPr="00C14E78" w14:paraId="6087973C" w14:textId="77777777" w:rsidTr="00C14E78">
        <w:trPr>
          <w:trHeight w:val="20"/>
        </w:trPr>
        <w:tc>
          <w:tcPr>
            <w:tcW w:w="475" w:type="dxa"/>
            <w:shd w:val="clear" w:color="auto" w:fill="auto"/>
            <w:noWrap/>
            <w:vAlign w:val="center"/>
            <w:hideMark/>
          </w:tcPr>
          <w:p w14:paraId="2EC0A1B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330 </w:t>
            </w:r>
          </w:p>
        </w:tc>
        <w:tc>
          <w:tcPr>
            <w:tcW w:w="938" w:type="dxa"/>
            <w:shd w:val="clear" w:color="auto" w:fill="auto"/>
            <w:noWrap/>
            <w:vAlign w:val="center"/>
            <w:hideMark/>
          </w:tcPr>
          <w:p w14:paraId="2F08651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965101</w:t>
            </w:r>
          </w:p>
        </w:tc>
        <w:tc>
          <w:tcPr>
            <w:tcW w:w="4599" w:type="dxa"/>
            <w:shd w:val="clear" w:color="auto" w:fill="auto"/>
            <w:vAlign w:val="center"/>
            <w:hideMark/>
          </w:tcPr>
          <w:p w14:paraId="7019D52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IRRIGACION Y LAVADO DEL OJO </w:t>
            </w:r>
          </w:p>
        </w:tc>
        <w:tc>
          <w:tcPr>
            <w:tcW w:w="992" w:type="dxa"/>
            <w:shd w:val="clear" w:color="auto" w:fill="auto"/>
            <w:noWrap/>
            <w:vAlign w:val="center"/>
            <w:hideMark/>
          </w:tcPr>
          <w:p w14:paraId="1366A183"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2.358.297 </w:t>
            </w:r>
          </w:p>
        </w:tc>
        <w:tc>
          <w:tcPr>
            <w:tcW w:w="3056" w:type="dxa"/>
            <w:shd w:val="clear" w:color="auto" w:fill="auto"/>
            <w:vAlign w:val="center"/>
            <w:hideMark/>
          </w:tcPr>
          <w:p w14:paraId="634EC92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1973715" w14:textId="77777777" w:rsidTr="00C14E78">
        <w:trPr>
          <w:trHeight w:val="20"/>
        </w:trPr>
        <w:tc>
          <w:tcPr>
            <w:tcW w:w="475" w:type="dxa"/>
            <w:shd w:val="clear" w:color="auto" w:fill="auto"/>
            <w:noWrap/>
            <w:vAlign w:val="center"/>
            <w:hideMark/>
          </w:tcPr>
          <w:p w14:paraId="4CC1D03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331 </w:t>
            </w:r>
          </w:p>
        </w:tc>
        <w:tc>
          <w:tcPr>
            <w:tcW w:w="938" w:type="dxa"/>
            <w:shd w:val="clear" w:color="auto" w:fill="auto"/>
            <w:noWrap/>
            <w:vAlign w:val="center"/>
            <w:hideMark/>
          </w:tcPr>
          <w:p w14:paraId="425E55C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982101</w:t>
            </w:r>
          </w:p>
        </w:tc>
        <w:tc>
          <w:tcPr>
            <w:tcW w:w="4599" w:type="dxa"/>
            <w:shd w:val="clear" w:color="auto" w:fill="auto"/>
            <w:vAlign w:val="center"/>
            <w:hideMark/>
          </w:tcPr>
          <w:p w14:paraId="380E88A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EXTRACCION DE CUERPO EXTRANO SUPERFICIAL DE LA CONJUNTIVA </w:t>
            </w:r>
          </w:p>
        </w:tc>
        <w:tc>
          <w:tcPr>
            <w:tcW w:w="992" w:type="dxa"/>
            <w:shd w:val="clear" w:color="auto" w:fill="auto"/>
            <w:noWrap/>
            <w:vAlign w:val="center"/>
            <w:hideMark/>
          </w:tcPr>
          <w:p w14:paraId="2795672D"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41.543 </w:t>
            </w:r>
          </w:p>
        </w:tc>
        <w:tc>
          <w:tcPr>
            <w:tcW w:w="3056" w:type="dxa"/>
            <w:shd w:val="clear" w:color="auto" w:fill="auto"/>
            <w:vAlign w:val="center"/>
            <w:hideMark/>
          </w:tcPr>
          <w:p w14:paraId="29A3F26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7842806" w14:textId="77777777" w:rsidTr="00C14E78">
        <w:trPr>
          <w:trHeight w:val="20"/>
        </w:trPr>
        <w:tc>
          <w:tcPr>
            <w:tcW w:w="475" w:type="dxa"/>
            <w:shd w:val="clear" w:color="auto" w:fill="auto"/>
            <w:noWrap/>
            <w:vAlign w:val="center"/>
            <w:hideMark/>
          </w:tcPr>
          <w:p w14:paraId="7128D60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332 </w:t>
            </w:r>
          </w:p>
        </w:tc>
        <w:tc>
          <w:tcPr>
            <w:tcW w:w="938" w:type="dxa"/>
            <w:shd w:val="clear" w:color="auto" w:fill="auto"/>
            <w:noWrap/>
            <w:vAlign w:val="center"/>
            <w:hideMark/>
          </w:tcPr>
          <w:p w14:paraId="46A89E1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982102</w:t>
            </w:r>
          </w:p>
        </w:tc>
        <w:tc>
          <w:tcPr>
            <w:tcW w:w="4599" w:type="dxa"/>
            <w:shd w:val="clear" w:color="auto" w:fill="auto"/>
            <w:vAlign w:val="center"/>
            <w:hideMark/>
          </w:tcPr>
          <w:p w14:paraId="4DC6C63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EXTRACCION DE CUERPO EXTRANO SUPERFICIAL EN CORNEA O ESCLEROTICA </w:t>
            </w:r>
          </w:p>
        </w:tc>
        <w:tc>
          <w:tcPr>
            <w:tcW w:w="992" w:type="dxa"/>
            <w:shd w:val="clear" w:color="auto" w:fill="auto"/>
            <w:noWrap/>
            <w:vAlign w:val="center"/>
            <w:hideMark/>
          </w:tcPr>
          <w:p w14:paraId="1B4832E7"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41.543 </w:t>
            </w:r>
          </w:p>
        </w:tc>
        <w:tc>
          <w:tcPr>
            <w:tcW w:w="3056" w:type="dxa"/>
            <w:shd w:val="clear" w:color="auto" w:fill="auto"/>
            <w:vAlign w:val="center"/>
            <w:hideMark/>
          </w:tcPr>
          <w:p w14:paraId="3BD578B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7F1621E9" w14:textId="77777777" w:rsidTr="00C14E78">
        <w:trPr>
          <w:trHeight w:val="20"/>
        </w:trPr>
        <w:tc>
          <w:tcPr>
            <w:tcW w:w="475" w:type="dxa"/>
            <w:shd w:val="clear" w:color="auto" w:fill="auto"/>
            <w:noWrap/>
            <w:vAlign w:val="center"/>
            <w:hideMark/>
          </w:tcPr>
          <w:p w14:paraId="74001C1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333 </w:t>
            </w:r>
          </w:p>
        </w:tc>
        <w:tc>
          <w:tcPr>
            <w:tcW w:w="938" w:type="dxa"/>
            <w:shd w:val="clear" w:color="auto" w:fill="auto"/>
            <w:noWrap/>
            <w:vAlign w:val="center"/>
            <w:hideMark/>
          </w:tcPr>
          <w:p w14:paraId="4343454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992102</w:t>
            </w:r>
          </w:p>
        </w:tc>
        <w:tc>
          <w:tcPr>
            <w:tcW w:w="4599" w:type="dxa"/>
            <w:shd w:val="clear" w:color="auto" w:fill="auto"/>
            <w:vAlign w:val="center"/>
            <w:hideMark/>
          </w:tcPr>
          <w:p w14:paraId="06C565E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INYECCION O INFUSION DE ANTIBIOTICO </w:t>
            </w:r>
          </w:p>
        </w:tc>
        <w:tc>
          <w:tcPr>
            <w:tcW w:w="992" w:type="dxa"/>
            <w:shd w:val="clear" w:color="auto" w:fill="auto"/>
            <w:noWrap/>
            <w:vAlign w:val="center"/>
            <w:hideMark/>
          </w:tcPr>
          <w:p w14:paraId="63774638"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84.748 </w:t>
            </w:r>
          </w:p>
        </w:tc>
        <w:tc>
          <w:tcPr>
            <w:tcW w:w="3056" w:type="dxa"/>
            <w:shd w:val="clear" w:color="auto" w:fill="auto"/>
            <w:vAlign w:val="center"/>
            <w:hideMark/>
          </w:tcPr>
          <w:p w14:paraId="71CDCBF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022C6A3E" w14:textId="77777777" w:rsidTr="00C14E78">
        <w:trPr>
          <w:trHeight w:val="20"/>
        </w:trPr>
        <w:tc>
          <w:tcPr>
            <w:tcW w:w="475" w:type="dxa"/>
            <w:shd w:val="clear" w:color="auto" w:fill="auto"/>
            <w:noWrap/>
            <w:vAlign w:val="center"/>
            <w:hideMark/>
          </w:tcPr>
          <w:p w14:paraId="0F1FD29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334 </w:t>
            </w:r>
          </w:p>
        </w:tc>
        <w:tc>
          <w:tcPr>
            <w:tcW w:w="938" w:type="dxa"/>
            <w:shd w:val="clear" w:color="auto" w:fill="auto"/>
            <w:noWrap/>
            <w:vAlign w:val="center"/>
            <w:hideMark/>
          </w:tcPr>
          <w:p w14:paraId="52DDE64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992301</w:t>
            </w:r>
          </w:p>
        </w:tc>
        <w:tc>
          <w:tcPr>
            <w:tcW w:w="4599" w:type="dxa"/>
            <w:shd w:val="clear" w:color="auto" w:fill="auto"/>
            <w:vAlign w:val="center"/>
            <w:hideMark/>
          </w:tcPr>
          <w:p w14:paraId="25D9322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INYECCION O INFILTRACION DE ESTEROIDE </w:t>
            </w:r>
          </w:p>
        </w:tc>
        <w:tc>
          <w:tcPr>
            <w:tcW w:w="992" w:type="dxa"/>
            <w:shd w:val="clear" w:color="auto" w:fill="auto"/>
            <w:noWrap/>
            <w:vAlign w:val="center"/>
            <w:hideMark/>
          </w:tcPr>
          <w:p w14:paraId="2F6F137B"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2.358.906 </w:t>
            </w:r>
          </w:p>
        </w:tc>
        <w:tc>
          <w:tcPr>
            <w:tcW w:w="3056" w:type="dxa"/>
            <w:shd w:val="clear" w:color="auto" w:fill="auto"/>
            <w:vAlign w:val="center"/>
            <w:hideMark/>
          </w:tcPr>
          <w:p w14:paraId="534B133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94BBE0E" w14:textId="77777777" w:rsidTr="00C14E78">
        <w:trPr>
          <w:trHeight w:val="20"/>
        </w:trPr>
        <w:tc>
          <w:tcPr>
            <w:tcW w:w="475" w:type="dxa"/>
            <w:shd w:val="clear" w:color="auto" w:fill="auto"/>
            <w:noWrap/>
            <w:vAlign w:val="center"/>
            <w:hideMark/>
          </w:tcPr>
          <w:p w14:paraId="7CF4706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335 </w:t>
            </w:r>
          </w:p>
        </w:tc>
        <w:tc>
          <w:tcPr>
            <w:tcW w:w="938" w:type="dxa"/>
            <w:shd w:val="clear" w:color="auto" w:fill="auto"/>
            <w:noWrap/>
            <w:vAlign w:val="center"/>
            <w:hideMark/>
          </w:tcPr>
          <w:p w14:paraId="48896C93"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998701</w:t>
            </w:r>
          </w:p>
        </w:tc>
        <w:tc>
          <w:tcPr>
            <w:tcW w:w="4599" w:type="dxa"/>
            <w:shd w:val="clear" w:color="auto" w:fill="auto"/>
            <w:vAlign w:val="center"/>
            <w:hideMark/>
          </w:tcPr>
          <w:p w14:paraId="5B171AB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SOPORTE ANESTESICO PARA CONSULTA O APOYO DIAGNOSTICO </w:t>
            </w:r>
          </w:p>
        </w:tc>
        <w:tc>
          <w:tcPr>
            <w:tcW w:w="992" w:type="dxa"/>
            <w:shd w:val="clear" w:color="auto" w:fill="auto"/>
            <w:noWrap/>
            <w:vAlign w:val="center"/>
            <w:hideMark/>
          </w:tcPr>
          <w:p w14:paraId="005A85C6"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691.922 </w:t>
            </w:r>
          </w:p>
        </w:tc>
        <w:tc>
          <w:tcPr>
            <w:tcW w:w="3056" w:type="dxa"/>
            <w:shd w:val="clear" w:color="auto" w:fill="auto"/>
            <w:vAlign w:val="center"/>
            <w:hideMark/>
          </w:tcPr>
          <w:p w14:paraId="2BCAAC9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4469FB5D" w14:textId="77777777" w:rsidTr="00C14E78">
        <w:trPr>
          <w:trHeight w:val="20"/>
        </w:trPr>
        <w:tc>
          <w:tcPr>
            <w:tcW w:w="475" w:type="dxa"/>
            <w:shd w:val="clear" w:color="auto" w:fill="auto"/>
            <w:noWrap/>
            <w:vAlign w:val="center"/>
            <w:hideMark/>
          </w:tcPr>
          <w:p w14:paraId="09C6CC7F"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336 </w:t>
            </w:r>
          </w:p>
        </w:tc>
        <w:tc>
          <w:tcPr>
            <w:tcW w:w="938" w:type="dxa"/>
            <w:shd w:val="clear" w:color="auto" w:fill="auto"/>
            <w:noWrap/>
            <w:vAlign w:val="center"/>
            <w:hideMark/>
          </w:tcPr>
          <w:p w14:paraId="2A9FDA7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998702</w:t>
            </w:r>
          </w:p>
        </w:tc>
        <w:tc>
          <w:tcPr>
            <w:tcW w:w="4599" w:type="dxa"/>
            <w:shd w:val="clear" w:color="auto" w:fill="auto"/>
            <w:vAlign w:val="center"/>
            <w:hideMark/>
          </w:tcPr>
          <w:p w14:paraId="518CAEC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SOPORTE DE SEDACION PARA CONSULTA O APOYO DIAGNOSTICO </w:t>
            </w:r>
          </w:p>
        </w:tc>
        <w:tc>
          <w:tcPr>
            <w:tcW w:w="992" w:type="dxa"/>
            <w:shd w:val="clear" w:color="auto" w:fill="auto"/>
            <w:noWrap/>
            <w:vAlign w:val="center"/>
            <w:hideMark/>
          </w:tcPr>
          <w:p w14:paraId="5E91CBCC"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553.538 </w:t>
            </w:r>
          </w:p>
        </w:tc>
        <w:tc>
          <w:tcPr>
            <w:tcW w:w="3056" w:type="dxa"/>
            <w:shd w:val="clear" w:color="auto" w:fill="auto"/>
            <w:vAlign w:val="center"/>
            <w:hideMark/>
          </w:tcPr>
          <w:p w14:paraId="1A442C7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Incluye Honorario De Cirujano, Honorario De </w:t>
            </w:r>
            <w:proofErr w:type="spellStart"/>
            <w:r w:rsidRPr="00C14E78">
              <w:rPr>
                <w:rFonts w:ascii="Arial" w:eastAsia="Times New Roman" w:hAnsi="Arial" w:cs="Arial"/>
                <w:color w:val="000000"/>
                <w:sz w:val="14"/>
                <w:szCs w:val="10"/>
                <w:lang w:eastAsia="es-CO"/>
              </w:rPr>
              <w:t>Anestesiologo</w:t>
            </w:r>
            <w:proofErr w:type="spellEnd"/>
            <w:r w:rsidRPr="00C14E78">
              <w:rPr>
                <w:rFonts w:ascii="Arial" w:eastAsia="Times New Roman" w:hAnsi="Arial" w:cs="Arial"/>
                <w:color w:val="000000"/>
                <w:sz w:val="14"/>
                <w:szCs w:val="10"/>
                <w:lang w:eastAsia="es-CO"/>
              </w:rPr>
              <w:t>, Derecho De Sala y Materiales</w:t>
            </w:r>
          </w:p>
        </w:tc>
      </w:tr>
      <w:tr w:rsidR="00DD2C3A" w:rsidRPr="00C14E78" w14:paraId="1CA885A1" w14:textId="77777777" w:rsidTr="00C14E78">
        <w:trPr>
          <w:trHeight w:val="20"/>
        </w:trPr>
        <w:tc>
          <w:tcPr>
            <w:tcW w:w="475" w:type="dxa"/>
            <w:shd w:val="clear" w:color="auto" w:fill="auto"/>
            <w:noWrap/>
            <w:vAlign w:val="center"/>
            <w:hideMark/>
          </w:tcPr>
          <w:p w14:paraId="30DCF27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337 </w:t>
            </w:r>
          </w:p>
        </w:tc>
        <w:tc>
          <w:tcPr>
            <w:tcW w:w="938" w:type="dxa"/>
            <w:shd w:val="clear" w:color="auto" w:fill="auto"/>
            <w:noWrap/>
            <w:vAlign w:val="center"/>
            <w:hideMark/>
          </w:tcPr>
          <w:p w14:paraId="274F2E67"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950201</w:t>
            </w:r>
          </w:p>
        </w:tc>
        <w:tc>
          <w:tcPr>
            <w:tcW w:w="4599" w:type="dxa"/>
            <w:shd w:val="clear" w:color="auto" w:fill="auto"/>
            <w:vAlign w:val="center"/>
            <w:hideMark/>
          </w:tcPr>
          <w:p w14:paraId="23B3F777"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EVALUACIÓN PARA BAJA VISIÓN</w:t>
            </w:r>
          </w:p>
        </w:tc>
        <w:tc>
          <w:tcPr>
            <w:tcW w:w="992" w:type="dxa"/>
            <w:shd w:val="clear" w:color="auto" w:fill="auto"/>
            <w:noWrap/>
            <w:vAlign w:val="center"/>
            <w:hideMark/>
          </w:tcPr>
          <w:p w14:paraId="39E3C335"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78.425 </w:t>
            </w:r>
          </w:p>
        </w:tc>
        <w:tc>
          <w:tcPr>
            <w:tcW w:w="3056" w:type="dxa"/>
            <w:shd w:val="clear" w:color="auto" w:fill="auto"/>
            <w:vAlign w:val="center"/>
            <w:hideMark/>
          </w:tcPr>
          <w:p w14:paraId="71C48ED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Tarifa Integral</w:t>
            </w:r>
          </w:p>
        </w:tc>
      </w:tr>
      <w:tr w:rsidR="00DD2C3A" w:rsidRPr="00C14E78" w14:paraId="5D78C8A3" w14:textId="77777777" w:rsidTr="00C14E78">
        <w:trPr>
          <w:trHeight w:val="20"/>
        </w:trPr>
        <w:tc>
          <w:tcPr>
            <w:tcW w:w="475" w:type="dxa"/>
            <w:shd w:val="clear" w:color="auto" w:fill="auto"/>
            <w:noWrap/>
            <w:vAlign w:val="center"/>
            <w:hideMark/>
          </w:tcPr>
          <w:p w14:paraId="081B3BE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338 </w:t>
            </w:r>
          </w:p>
        </w:tc>
        <w:tc>
          <w:tcPr>
            <w:tcW w:w="938" w:type="dxa"/>
            <w:shd w:val="clear" w:color="auto" w:fill="auto"/>
            <w:noWrap/>
            <w:vAlign w:val="center"/>
            <w:hideMark/>
          </w:tcPr>
          <w:p w14:paraId="17D581D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890276-6</w:t>
            </w:r>
          </w:p>
        </w:tc>
        <w:tc>
          <w:tcPr>
            <w:tcW w:w="4599" w:type="dxa"/>
            <w:shd w:val="clear" w:color="auto" w:fill="auto"/>
            <w:vAlign w:val="center"/>
            <w:hideMark/>
          </w:tcPr>
          <w:p w14:paraId="74E2805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CONSULTA DE PRIMERA VEZ POR ESPECIALISTA EN OFTALMOLOGIA GLAUCOMATOLOGIA </w:t>
            </w:r>
          </w:p>
        </w:tc>
        <w:tc>
          <w:tcPr>
            <w:tcW w:w="992" w:type="dxa"/>
            <w:shd w:val="clear" w:color="auto" w:fill="auto"/>
            <w:noWrap/>
            <w:vAlign w:val="center"/>
            <w:hideMark/>
          </w:tcPr>
          <w:p w14:paraId="082FD76A"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61.853 </w:t>
            </w:r>
          </w:p>
        </w:tc>
        <w:tc>
          <w:tcPr>
            <w:tcW w:w="3056" w:type="dxa"/>
            <w:shd w:val="clear" w:color="auto" w:fill="auto"/>
            <w:vAlign w:val="center"/>
            <w:hideMark/>
          </w:tcPr>
          <w:p w14:paraId="2E67C18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Tarifa Integral</w:t>
            </w:r>
          </w:p>
        </w:tc>
      </w:tr>
      <w:tr w:rsidR="00DD2C3A" w:rsidRPr="00C14E78" w14:paraId="5E32ACB5" w14:textId="77777777" w:rsidTr="00C14E78">
        <w:trPr>
          <w:trHeight w:val="20"/>
        </w:trPr>
        <w:tc>
          <w:tcPr>
            <w:tcW w:w="475" w:type="dxa"/>
            <w:shd w:val="clear" w:color="auto" w:fill="auto"/>
            <w:noWrap/>
            <w:vAlign w:val="center"/>
            <w:hideMark/>
          </w:tcPr>
          <w:p w14:paraId="7DB5F891"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339 </w:t>
            </w:r>
          </w:p>
        </w:tc>
        <w:tc>
          <w:tcPr>
            <w:tcW w:w="938" w:type="dxa"/>
            <w:shd w:val="clear" w:color="auto" w:fill="auto"/>
            <w:noWrap/>
            <w:vAlign w:val="center"/>
            <w:hideMark/>
          </w:tcPr>
          <w:p w14:paraId="490DCD5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890376-6</w:t>
            </w:r>
          </w:p>
        </w:tc>
        <w:tc>
          <w:tcPr>
            <w:tcW w:w="4599" w:type="dxa"/>
            <w:shd w:val="clear" w:color="auto" w:fill="auto"/>
            <w:vAlign w:val="center"/>
            <w:hideMark/>
          </w:tcPr>
          <w:p w14:paraId="318B1D0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CONSULTA DE CONTROL ESPECIALISTA EN OFTALMOLOGIA GLAUCOMATOLOGIA </w:t>
            </w:r>
          </w:p>
        </w:tc>
        <w:tc>
          <w:tcPr>
            <w:tcW w:w="992" w:type="dxa"/>
            <w:shd w:val="clear" w:color="auto" w:fill="auto"/>
            <w:noWrap/>
            <w:vAlign w:val="center"/>
            <w:hideMark/>
          </w:tcPr>
          <w:p w14:paraId="3504EB99"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61.853 </w:t>
            </w:r>
          </w:p>
        </w:tc>
        <w:tc>
          <w:tcPr>
            <w:tcW w:w="3056" w:type="dxa"/>
            <w:shd w:val="clear" w:color="auto" w:fill="auto"/>
            <w:vAlign w:val="center"/>
            <w:hideMark/>
          </w:tcPr>
          <w:p w14:paraId="18CF27B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Tarifa Integral</w:t>
            </w:r>
          </w:p>
        </w:tc>
      </w:tr>
      <w:tr w:rsidR="00DD2C3A" w:rsidRPr="00C14E78" w14:paraId="499B7A3D" w14:textId="77777777" w:rsidTr="00C14E78">
        <w:trPr>
          <w:trHeight w:val="20"/>
        </w:trPr>
        <w:tc>
          <w:tcPr>
            <w:tcW w:w="475" w:type="dxa"/>
            <w:shd w:val="clear" w:color="auto" w:fill="auto"/>
            <w:noWrap/>
            <w:vAlign w:val="center"/>
            <w:hideMark/>
          </w:tcPr>
          <w:p w14:paraId="59187BD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340 </w:t>
            </w:r>
          </w:p>
        </w:tc>
        <w:tc>
          <w:tcPr>
            <w:tcW w:w="938" w:type="dxa"/>
            <w:shd w:val="clear" w:color="auto" w:fill="auto"/>
            <w:noWrap/>
            <w:vAlign w:val="center"/>
            <w:hideMark/>
          </w:tcPr>
          <w:p w14:paraId="1B52AF2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890276-7</w:t>
            </w:r>
          </w:p>
        </w:tc>
        <w:tc>
          <w:tcPr>
            <w:tcW w:w="4599" w:type="dxa"/>
            <w:shd w:val="clear" w:color="auto" w:fill="auto"/>
            <w:vAlign w:val="center"/>
            <w:hideMark/>
          </w:tcPr>
          <w:p w14:paraId="4E166E2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CONSULTA DE PRIMERA VEZ POR ESPECIALISTA EN OFTALMOLOGIA CORNEOLOGIA </w:t>
            </w:r>
          </w:p>
        </w:tc>
        <w:tc>
          <w:tcPr>
            <w:tcW w:w="992" w:type="dxa"/>
            <w:shd w:val="clear" w:color="auto" w:fill="auto"/>
            <w:noWrap/>
            <w:vAlign w:val="center"/>
            <w:hideMark/>
          </w:tcPr>
          <w:p w14:paraId="5E7450E8"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61.853 </w:t>
            </w:r>
          </w:p>
        </w:tc>
        <w:tc>
          <w:tcPr>
            <w:tcW w:w="3056" w:type="dxa"/>
            <w:shd w:val="clear" w:color="auto" w:fill="auto"/>
            <w:vAlign w:val="center"/>
            <w:hideMark/>
          </w:tcPr>
          <w:p w14:paraId="2F50CB7E"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Tarifa Integral</w:t>
            </w:r>
          </w:p>
        </w:tc>
      </w:tr>
      <w:tr w:rsidR="00DD2C3A" w:rsidRPr="00C14E78" w14:paraId="5D9D270D" w14:textId="77777777" w:rsidTr="00C14E78">
        <w:trPr>
          <w:trHeight w:val="20"/>
        </w:trPr>
        <w:tc>
          <w:tcPr>
            <w:tcW w:w="475" w:type="dxa"/>
            <w:shd w:val="clear" w:color="auto" w:fill="auto"/>
            <w:noWrap/>
            <w:vAlign w:val="center"/>
            <w:hideMark/>
          </w:tcPr>
          <w:p w14:paraId="6CAD4B5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341 </w:t>
            </w:r>
          </w:p>
        </w:tc>
        <w:tc>
          <w:tcPr>
            <w:tcW w:w="938" w:type="dxa"/>
            <w:shd w:val="clear" w:color="auto" w:fill="auto"/>
            <w:noWrap/>
            <w:vAlign w:val="center"/>
            <w:hideMark/>
          </w:tcPr>
          <w:p w14:paraId="4F30A9B0"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890376-7</w:t>
            </w:r>
          </w:p>
        </w:tc>
        <w:tc>
          <w:tcPr>
            <w:tcW w:w="4599" w:type="dxa"/>
            <w:shd w:val="clear" w:color="auto" w:fill="auto"/>
            <w:vAlign w:val="center"/>
            <w:hideMark/>
          </w:tcPr>
          <w:p w14:paraId="18EAB7A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CONSULTA DE CONTROL POR ESPECIALISTA EN OFTALMOLOGIA CORNEOLOGIA </w:t>
            </w:r>
          </w:p>
        </w:tc>
        <w:tc>
          <w:tcPr>
            <w:tcW w:w="992" w:type="dxa"/>
            <w:shd w:val="clear" w:color="auto" w:fill="auto"/>
            <w:noWrap/>
            <w:vAlign w:val="center"/>
            <w:hideMark/>
          </w:tcPr>
          <w:p w14:paraId="5ABC2E9D"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61.853 </w:t>
            </w:r>
          </w:p>
        </w:tc>
        <w:tc>
          <w:tcPr>
            <w:tcW w:w="3056" w:type="dxa"/>
            <w:shd w:val="clear" w:color="auto" w:fill="auto"/>
            <w:vAlign w:val="center"/>
            <w:hideMark/>
          </w:tcPr>
          <w:p w14:paraId="005525F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Tarifa Integral</w:t>
            </w:r>
          </w:p>
        </w:tc>
      </w:tr>
      <w:tr w:rsidR="00DD2C3A" w:rsidRPr="00C14E78" w14:paraId="0767A057" w14:textId="77777777" w:rsidTr="00C14E78">
        <w:trPr>
          <w:trHeight w:val="20"/>
        </w:trPr>
        <w:tc>
          <w:tcPr>
            <w:tcW w:w="475" w:type="dxa"/>
            <w:shd w:val="clear" w:color="auto" w:fill="auto"/>
            <w:noWrap/>
            <w:vAlign w:val="center"/>
            <w:hideMark/>
          </w:tcPr>
          <w:p w14:paraId="70F006C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342 </w:t>
            </w:r>
          </w:p>
        </w:tc>
        <w:tc>
          <w:tcPr>
            <w:tcW w:w="938" w:type="dxa"/>
            <w:shd w:val="clear" w:color="auto" w:fill="auto"/>
            <w:noWrap/>
            <w:vAlign w:val="center"/>
            <w:hideMark/>
          </w:tcPr>
          <w:p w14:paraId="4340B51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890276-8</w:t>
            </w:r>
          </w:p>
        </w:tc>
        <w:tc>
          <w:tcPr>
            <w:tcW w:w="4599" w:type="dxa"/>
            <w:shd w:val="clear" w:color="auto" w:fill="auto"/>
            <w:vAlign w:val="center"/>
            <w:hideMark/>
          </w:tcPr>
          <w:p w14:paraId="24711BF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CONSULTA DE PRIMERA VEZ POR ESPECIALISTA EN OFTALMOLOGIA RETINOLOGIA </w:t>
            </w:r>
          </w:p>
        </w:tc>
        <w:tc>
          <w:tcPr>
            <w:tcW w:w="992" w:type="dxa"/>
            <w:shd w:val="clear" w:color="auto" w:fill="auto"/>
            <w:noWrap/>
            <w:vAlign w:val="center"/>
            <w:hideMark/>
          </w:tcPr>
          <w:p w14:paraId="76FE9A11"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61.853 </w:t>
            </w:r>
          </w:p>
        </w:tc>
        <w:tc>
          <w:tcPr>
            <w:tcW w:w="3056" w:type="dxa"/>
            <w:shd w:val="clear" w:color="auto" w:fill="auto"/>
            <w:vAlign w:val="center"/>
            <w:hideMark/>
          </w:tcPr>
          <w:p w14:paraId="20696C2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Tarifa Integral</w:t>
            </w:r>
          </w:p>
        </w:tc>
      </w:tr>
      <w:tr w:rsidR="00DD2C3A" w:rsidRPr="00C14E78" w14:paraId="75B8B720" w14:textId="77777777" w:rsidTr="00C14E78">
        <w:trPr>
          <w:trHeight w:val="20"/>
        </w:trPr>
        <w:tc>
          <w:tcPr>
            <w:tcW w:w="475" w:type="dxa"/>
            <w:shd w:val="clear" w:color="auto" w:fill="auto"/>
            <w:noWrap/>
            <w:vAlign w:val="center"/>
            <w:hideMark/>
          </w:tcPr>
          <w:p w14:paraId="2D7EE09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343 </w:t>
            </w:r>
          </w:p>
        </w:tc>
        <w:tc>
          <w:tcPr>
            <w:tcW w:w="938" w:type="dxa"/>
            <w:shd w:val="clear" w:color="auto" w:fill="auto"/>
            <w:noWrap/>
            <w:vAlign w:val="center"/>
            <w:hideMark/>
          </w:tcPr>
          <w:p w14:paraId="777B5A38"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890376-8</w:t>
            </w:r>
          </w:p>
        </w:tc>
        <w:tc>
          <w:tcPr>
            <w:tcW w:w="4599" w:type="dxa"/>
            <w:shd w:val="clear" w:color="auto" w:fill="auto"/>
            <w:vAlign w:val="center"/>
            <w:hideMark/>
          </w:tcPr>
          <w:p w14:paraId="5241143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CONSULTA DE CONTROL POR ESPECIALISTA EN OFTALMOLOGIA RETINOLOGIA </w:t>
            </w:r>
          </w:p>
        </w:tc>
        <w:tc>
          <w:tcPr>
            <w:tcW w:w="992" w:type="dxa"/>
            <w:shd w:val="clear" w:color="auto" w:fill="auto"/>
            <w:noWrap/>
            <w:vAlign w:val="center"/>
            <w:hideMark/>
          </w:tcPr>
          <w:p w14:paraId="618FF68E"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61.853 </w:t>
            </w:r>
          </w:p>
        </w:tc>
        <w:tc>
          <w:tcPr>
            <w:tcW w:w="3056" w:type="dxa"/>
            <w:shd w:val="clear" w:color="auto" w:fill="auto"/>
            <w:vAlign w:val="center"/>
            <w:hideMark/>
          </w:tcPr>
          <w:p w14:paraId="6AF28A83"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Tarifa Integral</w:t>
            </w:r>
          </w:p>
        </w:tc>
      </w:tr>
      <w:tr w:rsidR="00DD2C3A" w:rsidRPr="00C14E78" w14:paraId="2154C28C" w14:textId="77777777" w:rsidTr="00C14E78">
        <w:trPr>
          <w:trHeight w:val="20"/>
        </w:trPr>
        <w:tc>
          <w:tcPr>
            <w:tcW w:w="475" w:type="dxa"/>
            <w:shd w:val="clear" w:color="auto" w:fill="auto"/>
            <w:noWrap/>
            <w:vAlign w:val="center"/>
            <w:hideMark/>
          </w:tcPr>
          <w:p w14:paraId="4A564A6C"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344 </w:t>
            </w:r>
          </w:p>
        </w:tc>
        <w:tc>
          <w:tcPr>
            <w:tcW w:w="938" w:type="dxa"/>
            <w:shd w:val="clear" w:color="auto" w:fill="auto"/>
            <w:noWrap/>
            <w:vAlign w:val="center"/>
            <w:hideMark/>
          </w:tcPr>
          <w:p w14:paraId="6B71FE8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890276-9</w:t>
            </w:r>
          </w:p>
        </w:tc>
        <w:tc>
          <w:tcPr>
            <w:tcW w:w="4599" w:type="dxa"/>
            <w:shd w:val="clear" w:color="auto" w:fill="auto"/>
            <w:vAlign w:val="center"/>
            <w:hideMark/>
          </w:tcPr>
          <w:p w14:paraId="0F3F67F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CONSULTA DE PRIMERA VEZ POR ESPECIALISTA EN OFTALMOLOGIA OFTALMO PEDIATRIA </w:t>
            </w:r>
          </w:p>
        </w:tc>
        <w:tc>
          <w:tcPr>
            <w:tcW w:w="992" w:type="dxa"/>
            <w:shd w:val="clear" w:color="auto" w:fill="auto"/>
            <w:noWrap/>
            <w:vAlign w:val="center"/>
            <w:hideMark/>
          </w:tcPr>
          <w:p w14:paraId="26D31DC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69.239 </w:t>
            </w:r>
          </w:p>
        </w:tc>
        <w:tc>
          <w:tcPr>
            <w:tcW w:w="3056" w:type="dxa"/>
            <w:shd w:val="clear" w:color="auto" w:fill="auto"/>
            <w:vAlign w:val="center"/>
            <w:hideMark/>
          </w:tcPr>
          <w:p w14:paraId="0C2923F2"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Tarifa Integral</w:t>
            </w:r>
          </w:p>
        </w:tc>
      </w:tr>
      <w:tr w:rsidR="00DD2C3A" w:rsidRPr="00C14E78" w14:paraId="3FAAFA4C" w14:textId="77777777" w:rsidTr="00C14E78">
        <w:trPr>
          <w:trHeight w:val="20"/>
        </w:trPr>
        <w:tc>
          <w:tcPr>
            <w:tcW w:w="475" w:type="dxa"/>
            <w:shd w:val="clear" w:color="auto" w:fill="auto"/>
            <w:noWrap/>
            <w:vAlign w:val="center"/>
            <w:hideMark/>
          </w:tcPr>
          <w:p w14:paraId="4BB8413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345 </w:t>
            </w:r>
          </w:p>
        </w:tc>
        <w:tc>
          <w:tcPr>
            <w:tcW w:w="938" w:type="dxa"/>
            <w:shd w:val="clear" w:color="auto" w:fill="auto"/>
            <w:noWrap/>
            <w:vAlign w:val="center"/>
            <w:hideMark/>
          </w:tcPr>
          <w:p w14:paraId="76AA91F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890376-9</w:t>
            </w:r>
          </w:p>
        </w:tc>
        <w:tc>
          <w:tcPr>
            <w:tcW w:w="4599" w:type="dxa"/>
            <w:shd w:val="clear" w:color="auto" w:fill="auto"/>
            <w:vAlign w:val="center"/>
            <w:hideMark/>
          </w:tcPr>
          <w:p w14:paraId="08AF0A1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CONSULTA DE CONTROL POR ESPECIALISTA EN OFTALMOLOGIA OFTALMO PEDIATRIA </w:t>
            </w:r>
          </w:p>
        </w:tc>
        <w:tc>
          <w:tcPr>
            <w:tcW w:w="992" w:type="dxa"/>
            <w:shd w:val="clear" w:color="auto" w:fill="auto"/>
            <w:noWrap/>
            <w:vAlign w:val="center"/>
            <w:hideMark/>
          </w:tcPr>
          <w:p w14:paraId="50785C20"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69.239 </w:t>
            </w:r>
          </w:p>
        </w:tc>
        <w:tc>
          <w:tcPr>
            <w:tcW w:w="3056" w:type="dxa"/>
            <w:shd w:val="clear" w:color="auto" w:fill="auto"/>
            <w:vAlign w:val="center"/>
            <w:hideMark/>
          </w:tcPr>
          <w:p w14:paraId="3473204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Tarifa Integral</w:t>
            </w:r>
          </w:p>
        </w:tc>
      </w:tr>
      <w:tr w:rsidR="00DD2C3A" w:rsidRPr="00C14E78" w14:paraId="1939544D" w14:textId="77777777" w:rsidTr="00C14E78">
        <w:trPr>
          <w:trHeight w:val="20"/>
        </w:trPr>
        <w:tc>
          <w:tcPr>
            <w:tcW w:w="475" w:type="dxa"/>
            <w:shd w:val="clear" w:color="auto" w:fill="auto"/>
            <w:noWrap/>
            <w:vAlign w:val="center"/>
            <w:hideMark/>
          </w:tcPr>
          <w:p w14:paraId="1D5104A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346 </w:t>
            </w:r>
          </w:p>
        </w:tc>
        <w:tc>
          <w:tcPr>
            <w:tcW w:w="938" w:type="dxa"/>
            <w:shd w:val="clear" w:color="auto" w:fill="auto"/>
            <w:noWrap/>
            <w:vAlign w:val="center"/>
            <w:hideMark/>
          </w:tcPr>
          <w:p w14:paraId="482C931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890276-10</w:t>
            </w:r>
          </w:p>
        </w:tc>
        <w:tc>
          <w:tcPr>
            <w:tcW w:w="4599" w:type="dxa"/>
            <w:shd w:val="clear" w:color="auto" w:fill="auto"/>
            <w:vAlign w:val="center"/>
            <w:hideMark/>
          </w:tcPr>
          <w:p w14:paraId="711304E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CONSULTA DE PRIMERA VEZ POR ESPECIALISTA EN OFTALMOLOGIA ESTRABOLOGIA </w:t>
            </w:r>
          </w:p>
        </w:tc>
        <w:tc>
          <w:tcPr>
            <w:tcW w:w="992" w:type="dxa"/>
            <w:shd w:val="clear" w:color="auto" w:fill="auto"/>
            <w:noWrap/>
            <w:vAlign w:val="center"/>
            <w:hideMark/>
          </w:tcPr>
          <w:p w14:paraId="545DFB3C"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61.853 </w:t>
            </w:r>
          </w:p>
        </w:tc>
        <w:tc>
          <w:tcPr>
            <w:tcW w:w="3056" w:type="dxa"/>
            <w:shd w:val="clear" w:color="auto" w:fill="auto"/>
            <w:vAlign w:val="center"/>
            <w:hideMark/>
          </w:tcPr>
          <w:p w14:paraId="347C223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Tarifa Integral</w:t>
            </w:r>
          </w:p>
        </w:tc>
      </w:tr>
      <w:tr w:rsidR="00DD2C3A" w:rsidRPr="00C14E78" w14:paraId="6DFCE4E7" w14:textId="77777777" w:rsidTr="00C14E78">
        <w:trPr>
          <w:trHeight w:val="20"/>
        </w:trPr>
        <w:tc>
          <w:tcPr>
            <w:tcW w:w="475" w:type="dxa"/>
            <w:shd w:val="clear" w:color="auto" w:fill="auto"/>
            <w:noWrap/>
            <w:vAlign w:val="center"/>
            <w:hideMark/>
          </w:tcPr>
          <w:p w14:paraId="4763C9E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347 </w:t>
            </w:r>
          </w:p>
        </w:tc>
        <w:tc>
          <w:tcPr>
            <w:tcW w:w="938" w:type="dxa"/>
            <w:shd w:val="clear" w:color="auto" w:fill="auto"/>
            <w:noWrap/>
            <w:vAlign w:val="center"/>
            <w:hideMark/>
          </w:tcPr>
          <w:p w14:paraId="5A45FBD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890376-10</w:t>
            </w:r>
          </w:p>
        </w:tc>
        <w:tc>
          <w:tcPr>
            <w:tcW w:w="4599" w:type="dxa"/>
            <w:shd w:val="clear" w:color="auto" w:fill="auto"/>
            <w:vAlign w:val="center"/>
            <w:hideMark/>
          </w:tcPr>
          <w:p w14:paraId="49DB14D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CONSULTA DE CONTROL POR ESPECIALISTA EN OFTALMOLOGIA ESTRABOLOGIA </w:t>
            </w:r>
          </w:p>
        </w:tc>
        <w:tc>
          <w:tcPr>
            <w:tcW w:w="992" w:type="dxa"/>
            <w:shd w:val="clear" w:color="auto" w:fill="auto"/>
            <w:noWrap/>
            <w:vAlign w:val="center"/>
            <w:hideMark/>
          </w:tcPr>
          <w:p w14:paraId="2AA62DEE"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61.853 </w:t>
            </w:r>
          </w:p>
        </w:tc>
        <w:tc>
          <w:tcPr>
            <w:tcW w:w="3056" w:type="dxa"/>
            <w:shd w:val="clear" w:color="auto" w:fill="auto"/>
            <w:vAlign w:val="center"/>
            <w:hideMark/>
          </w:tcPr>
          <w:p w14:paraId="443CDD2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Tarifa Integral</w:t>
            </w:r>
          </w:p>
        </w:tc>
      </w:tr>
      <w:tr w:rsidR="00DD2C3A" w:rsidRPr="00C14E78" w14:paraId="0D0B2155" w14:textId="77777777" w:rsidTr="00C14E78">
        <w:trPr>
          <w:trHeight w:val="20"/>
        </w:trPr>
        <w:tc>
          <w:tcPr>
            <w:tcW w:w="475" w:type="dxa"/>
            <w:shd w:val="clear" w:color="auto" w:fill="auto"/>
            <w:noWrap/>
            <w:vAlign w:val="center"/>
            <w:hideMark/>
          </w:tcPr>
          <w:p w14:paraId="19E6538D"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lastRenderedPageBreak/>
              <w:t xml:space="preserve">           348 </w:t>
            </w:r>
          </w:p>
        </w:tc>
        <w:tc>
          <w:tcPr>
            <w:tcW w:w="938" w:type="dxa"/>
            <w:shd w:val="clear" w:color="auto" w:fill="auto"/>
            <w:noWrap/>
            <w:vAlign w:val="center"/>
            <w:hideMark/>
          </w:tcPr>
          <w:p w14:paraId="342015C6"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890276-11</w:t>
            </w:r>
          </w:p>
        </w:tc>
        <w:tc>
          <w:tcPr>
            <w:tcW w:w="4599" w:type="dxa"/>
            <w:shd w:val="clear" w:color="auto" w:fill="auto"/>
            <w:vAlign w:val="center"/>
            <w:hideMark/>
          </w:tcPr>
          <w:p w14:paraId="4DF026B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CONSULTA DE PRIMERA VEZ POR ESPECIALISTA EN OFTALMOLOGIA PLASTICA OCULAR </w:t>
            </w:r>
          </w:p>
        </w:tc>
        <w:tc>
          <w:tcPr>
            <w:tcW w:w="992" w:type="dxa"/>
            <w:shd w:val="clear" w:color="auto" w:fill="auto"/>
            <w:noWrap/>
            <w:vAlign w:val="center"/>
            <w:hideMark/>
          </w:tcPr>
          <w:p w14:paraId="0D7C612A"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61.853 </w:t>
            </w:r>
          </w:p>
        </w:tc>
        <w:tc>
          <w:tcPr>
            <w:tcW w:w="3056" w:type="dxa"/>
            <w:shd w:val="clear" w:color="auto" w:fill="auto"/>
            <w:vAlign w:val="center"/>
            <w:hideMark/>
          </w:tcPr>
          <w:p w14:paraId="77A84279"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Tarifa Integral</w:t>
            </w:r>
          </w:p>
        </w:tc>
      </w:tr>
      <w:tr w:rsidR="00DD2C3A" w:rsidRPr="00C14E78" w14:paraId="3E7A5A03" w14:textId="77777777" w:rsidTr="00C14E78">
        <w:trPr>
          <w:trHeight w:val="20"/>
        </w:trPr>
        <w:tc>
          <w:tcPr>
            <w:tcW w:w="475" w:type="dxa"/>
            <w:shd w:val="clear" w:color="auto" w:fill="auto"/>
            <w:noWrap/>
            <w:vAlign w:val="center"/>
            <w:hideMark/>
          </w:tcPr>
          <w:p w14:paraId="7F0A79A4"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349 </w:t>
            </w:r>
          </w:p>
        </w:tc>
        <w:tc>
          <w:tcPr>
            <w:tcW w:w="938" w:type="dxa"/>
            <w:shd w:val="clear" w:color="auto" w:fill="auto"/>
            <w:noWrap/>
            <w:vAlign w:val="center"/>
            <w:hideMark/>
          </w:tcPr>
          <w:p w14:paraId="4FE9788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890376-11</w:t>
            </w:r>
          </w:p>
        </w:tc>
        <w:tc>
          <w:tcPr>
            <w:tcW w:w="4599" w:type="dxa"/>
            <w:shd w:val="clear" w:color="auto" w:fill="auto"/>
            <w:vAlign w:val="center"/>
            <w:hideMark/>
          </w:tcPr>
          <w:p w14:paraId="4AC16E8B"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CONSULTA DE CONTROL POR ESPECIALISTA EN OFTALMOLOGIA PLASTICA OCULAR </w:t>
            </w:r>
          </w:p>
        </w:tc>
        <w:tc>
          <w:tcPr>
            <w:tcW w:w="992" w:type="dxa"/>
            <w:shd w:val="clear" w:color="auto" w:fill="auto"/>
            <w:noWrap/>
            <w:vAlign w:val="center"/>
            <w:hideMark/>
          </w:tcPr>
          <w:p w14:paraId="47884E12"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61.853 </w:t>
            </w:r>
          </w:p>
        </w:tc>
        <w:tc>
          <w:tcPr>
            <w:tcW w:w="3056" w:type="dxa"/>
            <w:shd w:val="clear" w:color="auto" w:fill="auto"/>
            <w:vAlign w:val="center"/>
            <w:hideMark/>
          </w:tcPr>
          <w:p w14:paraId="5327F1F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Tarifa Integral</w:t>
            </w:r>
          </w:p>
        </w:tc>
      </w:tr>
      <w:tr w:rsidR="00DD2C3A" w:rsidRPr="00C14E78" w14:paraId="3D306C36" w14:textId="77777777" w:rsidTr="00C14E78">
        <w:trPr>
          <w:trHeight w:val="20"/>
        </w:trPr>
        <w:tc>
          <w:tcPr>
            <w:tcW w:w="475" w:type="dxa"/>
            <w:shd w:val="clear" w:color="auto" w:fill="auto"/>
            <w:noWrap/>
            <w:vAlign w:val="center"/>
            <w:hideMark/>
          </w:tcPr>
          <w:p w14:paraId="76DBF14A"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350 </w:t>
            </w:r>
          </w:p>
        </w:tc>
        <w:tc>
          <w:tcPr>
            <w:tcW w:w="938" w:type="dxa"/>
            <w:shd w:val="clear" w:color="auto" w:fill="auto"/>
            <w:noWrap/>
            <w:vAlign w:val="center"/>
            <w:hideMark/>
          </w:tcPr>
          <w:p w14:paraId="6EC499A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890276-1</w:t>
            </w:r>
          </w:p>
        </w:tc>
        <w:tc>
          <w:tcPr>
            <w:tcW w:w="4599" w:type="dxa"/>
            <w:shd w:val="clear" w:color="auto" w:fill="auto"/>
            <w:vAlign w:val="center"/>
            <w:hideMark/>
          </w:tcPr>
          <w:p w14:paraId="074823A5"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CONSULTA DE PRIMERA VEZ POR ESPECIALISTA EN OFTALMOLOGIA NEURO OFTALMOLOGIA </w:t>
            </w:r>
          </w:p>
        </w:tc>
        <w:tc>
          <w:tcPr>
            <w:tcW w:w="992" w:type="dxa"/>
            <w:shd w:val="clear" w:color="auto" w:fill="auto"/>
            <w:noWrap/>
            <w:vAlign w:val="center"/>
            <w:hideMark/>
          </w:tcPr>
          <w:p w14:paraId="22A7C153"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258.490 </w:t>
            </w:r>
          </w:p>
        </w:tc>
        <w:tc>
          <w:tcPr>
            <w:tcW w:w="3056" w:type="dxa"/>
            <w:shd w:val="clear" w:color="auto" w:fill="auto"/>
            <w:vAlign w:val="center"/>
            <w:hideMark/>
          </w:tcPr>
          <w:p w14:paraId="18B04414"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Tarifa Integral</w:t>
            </w:r>
          </w:p>
        </w:tc>
      </w:tr>
      <w:tr w:rsidR="00DD2C3A" w:rsidRPr="00C14E78" w14:paraId="147EE110" w14:textId="77777777" w:rsidTr="00C14E78">
        <w:trPr>
          <w:trHeight w:val="20"/>
        </w:trPr>
        <w:tc>
          <w:tcPr>
            <w:tcW w:w="475" w:type="dxa"/>
            <w:shd w:val="clear" w:color="auto" w:fill="auto"/>
            <w:noWrap/>
            <w:vAlign w:val="center"/>
            <w:hideMark/>
          </w:tcPr>
          <w:p w14:paraId="05B42F4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351 </w:t>
            </w:r>
          </w:p>
        </w:tc>
        <w:tc>
          <w:tcPr>
            <w:tcW w:w="938" w:type="dxa"/>
            <w:shd w:val="clear" w:color="auto" w:fill="auto"/>
            <w:noWrap/>
            <w:vAlign w:val="center"/>
            <w:hideMark/>
          </w:tcPr>
          <w:p w14:paraId="6C85B012"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890376-1</w:t>
            </w:r>
          </w:p>
        </w:tc>
        <w:tc>
          <w:tcPr>
            <w:tcW w:w="4599" w:type="dxa"/>
            <w:shd w:val="clear" w:color="auto" w:fill="auto"/>
            <w:vAlign w:val="center"/>
            <w:hideMark/>
          </w:tcPr>
          <w:p w14:paraId="5FC08C1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CONSULTA DE CONTROL POR ESPECIALISTA EN OFTALMOLOGIA NEURO OFTALMOLOGIA </w:t>
            </w:r>
          </w:p>
        </w:tc>
        <w:tc>
          <w:tcPr>
            <w:tcW w:w="992" w:type="dxa"/>
            <w:shd w:val="clear" w:color="auto" w:fill="auto"/>
            <w:noWrap/>
            <w:vAlign w:val="center"/>
            <w:hideMark/>
          </w:tcPr>
          <w:p w14:paraId="0661DC96"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258.490 </w:t>
            </w:r>
          </w:p>
        </w:tc>
        <w:tc>
          <w:tcPr>
            <w:tcW w:w="3056" w:type="dxa"/>
            <w:shd w:val="clear" w:color="auto" w:fill="auto"/>
            <w:vAlign w:val="center"/>
            <w:hideMark/>
          </w:tcPr>
          <w:p w14:paraId="73581086"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Tarifa Integral</w:t>
            </w:r>
          </w:p>
        </w:tc>
      </w:tr>
      <w:tr w:rsidR="00DD2C3A" w:rsidRPr="00C14E78" w14:paraId="34668AC8" w14:textId="77777777" w:rsidTr="00C14E78">
        <w:trPr>
          <w:trHeight w:val="20"/>
        </w:trPr>
        <w:tc>
          <w:tcPr>
            <w:tcW w:w="475" w:type="dxa"/>
            <w:shd w:val="clear" w:color="auto" w:fill="auto"/>
            <w:noWrap/>
            <w:vAlign w:val="center"/>
            <w:hideMark/>
          </w:tcPr>
          <w:p w14:paraId="628CEA5E"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352 </w:t>
            </w:r>
          </w:p>
        </w:tc>
        <w:tc>
          <w:tcPr>
            <w:tcW w:w="938" w:type="dxa"/>
            <w:shd w:val="clear" w:color="auto" w:fill="auto"/>
            <w:noWrap/>
            <w:vAlign w:val="center"/>
            <w:hideMark/>
          </w:tcPr>
          <w:p w14:paraId="530803E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890276-2</w:t>
            </w:r>
          </w:p>
        </w:tc>
        <w:tc>
          <w:tcPr>
            <w:tcW w:w="4599" w:type="dxa"/>
            <w:shd w:val="clear" w:color="auto" w:fill="auto"/>
            <w:vAlign w:val="center"/>
            <w:hideMark/>
          </w:tcPr>
          <w:p w14:paraId="758A49AC"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CONSULTA DE PRIMERA VEZ POR ESPECIALISTA EN OFTALMOLOGIA UVEITIS </w:t>
            </w:r>
          </w:p>
        </w:tc>
        <w:tc>
          <w:tcPr>
            <w:tcW w:w="992" w:type="dxa"/>
            <w:shd w:val="clear" w:color="auto" w:fill="auto"/>
            <w:noWrap/>
            <w:vAlign w:val="center"/>
            <w:hideMark/>
          </w:tcPr>
          <w:p w14:paraId="5FDB3EDD"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156.940 </w:t>
            </w:r>
          </w:p>
        </w:tc>
        <w:tc>
          <w:tcPr>
            <w:tcW w:w="3056" w:type="dxa"/>
            <w:shd w:val="clear" w:color="auto" w:fill="auto"/>
            <w:vAlign w:val="center"/>
            <w:hideMark/>
          </w:tcPr>
          <w:p w14:paraId="79079EDD"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Tarifa Integral</w:t>
            </w:r>
          </w:p>
        </w:tc>
      </w:tr>
      <w:tr w:rsidR="00DD2C3A" w:rsidRPr="00C14E78" w14:paraId="63723B71" w14:textId="77777777" w:rsidTr="00C14E78">
        <w:trPr>
          <w:trHeight w:val="20"/>
        </w:trPr>
        <w:tc>
          <w:tcPr>
            <w:tcW w:w="475" w:type="dxa"/>
            <w:shd w:val="clear" w:color="auto" w:fill="auto"/>
            <w:noWrap/>
            <w:vAlign w:val="center"/>
            <w:hideMark/>
          </w:tcPr>
          <w:p w14:paraId="5CE6F64B"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353 </w:t>
            </w:r>
          </w:p>
        </w:tc>
        <w:tc>
          <w:tcPr>
            <w:tcW w:w="938" w:type="dxa"/>
            <w:shd w:val="clear" w:color="auto" w:fill="auto"/>
            <w:noWrap/>
            <w:vAlign w:val="center"/>
            <w:hideMark/>
          </w:tcPr>
          <w:p w14:paraId="23837AB5"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890376-2</w:t>
            </w:r>
          </w:p>
        </w:tc>
        <w:tc>
          <w:tcPr>
            <w:tcW w:w="4599" w:type="dxa"/>
            <w:shd w:val="clear" w:color="auto" w:fill="auto"/>
            <w:vAlign w:val="center"/>
            <w:hideMark/>
          </w:tcPr>
          <w:p w14:paraId="060734F8"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CONSULTA DE CONTROL POR ESPECIALISTA EN OFTALMOLOGIA UVEITIS </w:t>
            </w:r>
          </w:p>
        </w:tc>
        <w:tc>
          <w:tcPr>
            <w:tcW w:w="992" w:type="dxa"/>
            <w:shd w:val="clear" w:color="auto" w:fill="auto"/>
            <w:noWrap/>
            <w:vAlign w:val="center"/>
            <w:hideMark/>
          </w:tcPr>
          <w:p w14:paraId="28F51C5B"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156.940 </w:t>
            </w:r>
          </w:p>
        </w:tc>
        <w:tc>
          <w:tcPr>
            <w:tcW w:w="3056" w:type="dxa"/>
            <w:shd w:val="clear" w:color="auto" w:fill="auto"/>
            <w:vAlign w:val="center"/>
            <w:hideMark/>
          </w:tcPr>
          <w:p w14:paraId="5E4DA2FA"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Tarifa Integral</w:t>
            </w:r>
          </w:p>
        </w:tc>
      </w:tr>
      <w:tr w:rsidR="00DD2C3A" w:rsidRPr="00C14E78" w14:paraId="6228430E" w14:textId="77777777" w:rsidTr="00C14E78">
        <w:trPr>
          <w:trHeight w:val="20"/>
        </w:trPr>
        <w:tc>
          <w:tcPr>
            <w:tcW w:w="475" w:type="dxa"/>
            <w:shd w:val="clear" w:color="auto" w:fill="auto"/>
            <w:noWrap/>
            <w:vAlign w:val="center"/>
            <w:hideMark/>
          </w:tcPr>
          <w:p w14:paraId="305F4A19"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354 </w:t>
            </w:r>
          </w:p>
        </w:tc>
        <w:tc>
          <w:tcPr>
            <w:tcW w:w="938" w:type="dxa"/>
            <w:shd w:val="clear" w:color="auto" w:fill="auto"/>
            <w:noWrap/>
            <w:vAlign w:val="center"/>
            <w:hideMark/>
          </w:tcPr>
          <w:p w14:paraId="52AA7813" w14:textId="77777777" w:rsidR="00DD2C3A" w:rsidRPr="00C14E78" w:rsidRDefault="00DD2C3A" w:rsidP="00C14E78">
            <w:pPr>
              <w:spacing w:after="0" w:line="240" w:lineRule="auto"/>
              <w:jc w:val="center"/>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890276-4</w:t>
            </w:r>
          </w:p>
        </w:tc>
        <w:tc>
          <w:tcPr>
            <w:tcW w:w="4599" w:type="dxa"/>
            <w:shd w:val="clear" w:color="auto" w:fill="auto"/>
            <w:vAlign w:val="center"/>
            <w:hideMark/>
          </w:tcPr>
          <w:p w14:paraId="70CD4651"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 xml:space="preserve"> CONSULTA DE PRIMERA VEZ POR ESPECIALISTA EN OFTALMOLOGIA PROTESISTA OCULAR </w:t>
            </w:r>
          </w:p>
        </w:tc>
        <w:tc>
          <w:tcPr>
            <w:tcW w:w="992" w:type="dxa"/>
            <w:shd w:val="clear" w:color="auto" w:fill="auto"/>
            <w:noWrap/>
            <w:vAlign w:val="center"/>
            <w:hideMark/>
          </w:tcPr>
          <w:p w14:paraId="3EF58CEF" w14:textId="77777777" w:rsidR="00DD2C3A" w:rsidRPr="00C14E78" w:rsidRDefault="00DD2C3A" w:rsidP="00C14E78">
            <w:pPr>
              <w:spacing w:after="0" w:line="240" w:lineRule="auto"/>
              <w:rPr>
                <w:rFonts w:ascii="Arial" w:eastAsia="Times New Roman" w:hAnsi="Arial" w:cs="Arial"/>
                <w:sz w:val="14"/>
                <w:szCs w:val="10"/>
                <w:lang w:eastAsia="es-CO"/>
              </w:rPr>
            </w:pPr>
            <w:r w:rsidRPr="00C14E78">
              <w:rPr>
                <w:rFonts w:ascii="Arial" w:eastAsia="Times New Roman" w:hAnsi="Arial" w:cs="Arial"/>
                <w:sz w:val="14"/>
                <w:szCs w:val="10"/>
                <w:lang w:eastAsia="es-CO"/>
              </w:rPr>
              <w:t xml:space="preserve">                                  106.165 </w:t>
            </w:r>
          </w:p>
        </w:tc>
        <w:tc>
          <w:tcPr>
            <w:tcW w:w="3056" w:type="dxa"/>
            <w:shd w:val="clear" w:color="auto" w:fill="auto"/>
            <w:vAlign w:val="center"/>
            <w:hideMark/>
          </w:tcPr>
          <w:p w14:paraId="6D2C93A0" w14:textId="77777777" w:rsidR="00DD2C3A" w:rsidRPr="00C14E78" w:rsidRDefault="00DD2C3A" w:rsidP="00C14E78">
            <w:pPr>
              <w:spacing w:after="0" w:line="240" w:lineRule="auto"/>
              <w:rPr>
                <w:rFonts w:ascii="Arial" w:eastAsia="Times New Roman" w:hAnsi="Arial" w:cs="Arial"/>
                <w:color w:val="000000"/>
                <w:sz w:val="14"/>
                <w:szCs w:val="10"/>
                <w:lang w:eastAsia="es-CO"/>
              </w:rPr>
            </w:pPr>
            <w:r w:rsidRPr="00C14E78">
              <w:rPr>
                <w:rFonts w:ascii="Arial" w:eastAsia="Times New Roman" w:hAnsi="Arial" w:cs="Arial"/>
                <w:color w:val="000000"/>
                <w:sz w:val="14"/>
                <w:szCs w:val="10"/>
                <w:lang w:eastAsia="es-CO"/>
              </w:rPr>
              <w:t>Tarifa Integral</w:t>
            </w:r>
          </w:p>
        </w:tc>
      </w:tr>
    </w:tbl>
    <w:p w14:paraId="6A115985" w14:textId="77777777" w:rsidR="00C14E78" w:rsidRDefault="00C14E78" w:rsidP="00C14E78">
      <w:pPr>
        <w:spacing w:after="0" w:line="240" w:lineRule="auto"/>
        <w:jc w:val="both"/>
        <w:outlineLvl w:val="2"/>
        <w:rPr>
          <w:rFonts w:ascii="Arial" w:hAnsi="Arial" w:cs="Arial"/>
          <w:b/>
          <w:bCs/>
          <w:sz w:val="20"/>
          <w:szCs w:val="20"/>
        </w:rPr>
      </w:pPr>
      <w:bookmarkStart w:id="1" w:name="_Hlk175814552"/>
    </w:p>
    <w:p w14:paraId="7EE679C0" w14:textId="7B96FA68" w:rsidR="00C14E78" w:rsidRPr="00A1360C" w:rsidRDefault="00C14E78" w:rsidP="00C14E78">
      <w:pPr>
        <w:spacing w:after="0" w:line="240" w:lineRule="auto"/>
        <w:jc w:val="both"/>
        <w:outlineLvl w:val="2"/>
        <w:rPr>
          <w:rFonts w:ascii="Arial" w:hAnsi="Arial" w:cs="Arial"/>
          <w:b/>
          <w:bCs/>
          <w:sz w:val="20"/>
          <w:szCs w:val="20"/>
        </w:rPr>
      </w:pPr>
      <w:r w:rsidRPr="0020374A">
        <w:rPr>
          <w:rFonts w:ascii="Arial" w:hAnsi="Arial" w:cs="Arial"/>
          <w:b/>
          <w:bCs/>
          <w:sz w:val="20"/>
          <w:szCs w:val="20"/>
        </w:rPr>
        <w:t xml:space="preserve">NOTA TÉCNICA Y FINANCIERA PARA EL RECONOCIMIENTO DE MEDICAMENTOS, INSUMOS, DISPOSITIVOS MÉDICOS, SUMINISTROS Y ÓRTESIS/PRÓTESIS </w:t>
      </w:r>
      <w:r w:rsidRPr="00A1360C">
        <w:rPr>
          <w:rFonts w:ascii="Arial" w:hAnsi="Arial" w:cs="Arial"/>
          <w:b/>
          <w:bCs/>
          <w:sz w:val="20"/>
          <w:szCs w:val="20"/>
        </w:rPr>
        <w:t>(PRINCIPIO DE INTEGRALIDAD EN SALUD)</w:t>
      </w:r>
    </w:p>
    <w:p w14:paraId="6AD9A8F8" w14:textId="77777777" w:rsidR="00C14E78" w:rsidRPr="00C7139E" w:rsidRDefault="00C14E78" w:rsidP="00C14E78">
      <w:pPr>
        <w:spacing w:after="0" w:line="240" w:lineRule="auto"/>
        <w:jc w:val="both"/>
        <w:rPr>
          <w:rFonts w:ascii="Arial" w:hAnsi="Arial" w:cs="Arial"/>
          <w:sz w:val="20"/>
          <w:szCs w:val="20"/>
        </w:rPr>
      </w:pPr>
      <w:r w:rsidRPr="0020374A">
        <w:rPr>
          <w:rFonts w:ascii="Arial" w:hAnsi="Arial" w:cs="Arial"/>
          <w:sz w:val="20"/>
          <w:szCs w:val="20"/>
        </w:rPr>
        <w:t xml:space="preserve">De conformidad con el artículo 8 (Integralidad) y el artículo 14 de la Ley 1751 de 2015, así como con los lineamientos técnicos del Subsistema de Salud de la Policía Nacional, la entidad estructuradora reconoce que la prestación de servicios de salud responde a una demanda epidemiológica aleatoria y dinámica. En virtud de lo anterior, ante la eventual necesidad de suministrar durante la ejecución del vínculo contractual medicamentos, insumos, dispositivos médicos, suministros, órtesis o prótesis </w:t>
      </w:r>
      <w:r>
        <w:rPr>
          <w:rFonts w:ascii="Arial" w:hAnsi="Arial" w:cs="Arial"/>
          <w:sz w:val="20"/>
          <w:szCs w:val="20"/>
        </w:rPr>
        <w:t>inherentes a la prestación de los servicios requeridos</w:t>
      </w:r>
      <w:r w:rsidRPr="0020374A">
        <w:rPr>
          <w:rFonts w:ascii="Arial" w:hAnsi="Arial" w:cs="Arial"/>
          <w:sz w:val="20"/>
          <w:szCs w:val="20"/>
        </w:rPr>
        <w:t>, se establece el siguiente procedimiento de reconocimiento y pago que regirá el futuro proceso de selección: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C14E78" w:rsidRPr="00E036FB" w14:paraId="57DA14A3" w14:textId="77777777" w:rsidTr="00C14E78">
        <w:trPr>
          <w:trHeight w:val="283"/>
        </w:trPr>
        <w:tc>
          <w:tcPr>
            <w:tcW w:w="9921" w:type="dxa"/>
            <w:shd w:val="clear" w:color="auto" w:fill="FFF2CC"/>
            <w:vAlign w:val="center"/>
          </w:tcPr>
          <w:p w14:paraId="3B34136D" w14:textId="77777777" w:rsidR="00C14E78" w:rsidRPr="00E036FB" w:rsidRDefault="00C14E78" w:rsidP="00C14E78">
            <w:pPr>
              <w:numPr>
                <w:ilvl w:val="3"/>
                <w:numId w:val="53"/>
              </w:numPr>
              <w:tabs>
                <w:tab w:val="left" w:pos="240"/>
              </w:tabs>
              <w:spacing w:after="0" w:line="240" w:lineRule="auto"/>
              <w:ind w:right="-93"/>
              <w:contextualSpacing/>
              <w:jc w:val="both"/>
              <w:outlineLvl w:val="0"/>
              <w:rPr>
                <w:rFonts w:ascii="Arial" w:eastAsia="MS Mincho" w:hAnsi="Arial" w:cs="Arial"/>
                <w:b/>
                <w:color w:val="70AD47" w:themeColor="accent6"/>
                <w:sz w:val="18"/>
                <w:szCs w:val="20"/>
                <w:lang w:eastAsia="es-ES"/>
              </w:rPr>
            </w:pPr>
            <w:bookmarkStart w:id="2" w:name="_Hlk240901624"/>
            <w:r w:rsidRPr="00E036FB">
              <w:rPr>
                <w:rFonts w:ascii="Arial" w:eastAsia="MS Mincho" w:hAnsi="Arial" w:cs="Arial"/>
                <w:b/>
                <w:sz w:val="18"/>
                <w:szCs w:val="20"/>
                <w:lang w:eastAsia="es-ES"/>
              </w:rPr>
              <w:t>INSUMOS MEDICO-QUIRURGICOS</w:t>
            </w:r>
            <w:bookmarkEnd w:id="2"/>
            <w:r w:rsidRPr="00E036FB">
              <w:rPr>
                <w:rFonts w:ascii="Arial" w:eastAsia="MS Mincho" w:hAnsi="Arial" w:cs="Arial"/>
                <w:b/>
                <w:sz w:val="18"/>
                <w:szCs w:val="20"/>
                <w:lang w:eastAsia="es-ES"/>
              </w:rPr>
              <w:t xml:space="preserve">. </w:t>
            </w:r>
          </w:p>
        </w:tc>
      </w:tr>
    </w:tbl>
    <w:p w14:paraId="64569B76" w14:textId="77777777" w:rsidR="00C14E78" w:rsidRPr="00E036FB" w:rsidRDefault="00C14E78" w:rsidP="00C14E78">
      <w:pPr>
        <w:pStyle w:val="Textoindependiente2"/>
        <w:spacing w:after="0" w:line="240" w:lineRule="auto"/>
        <w:ind w:right="-93"/>
        <w:jc w:val="both"/>
        <w:rPr>
          <w:rFonts w:ascii="Arial" w:hAnsi="Arial" w:cs="Arial"/>
          <w:color w:val="000000"/>
          <w:sz w:val="22"/>
        </w:rPr>
      </w:pPr>
    </w:p>
    <w:p w14:paraId="6996ED6F" w14:textId="77777777" w:rsidR="00C14E78" w:rsidRPr="00C7139E" w:rsidRDefault="00C14E78" w:rsidP="00C14E78">
      <w:pPr>
        <w:pStyle w:val="Textoindependiente2"/>
        <w:spacing w:after="0" w:line="240" w:lineRule="auto"/>
        <w:ind w:right="-93"/>
        <w:jc w:val="both"/>
        <w:rPr>
          <w:rFonts w:ascii="Arial" w:eastAsia="Calibri" w:hAnsi="Arial" w:cs="Arial"/>
          <w:color w:val="FF0000"/>
          <w:sz w:val="16"/>
          <w:szCs w:val="20"/>
          <w:lang w:val="es-CO"/>
        </w:rPr>
      </w:pPr>
      <w:r w:rsidRPr="00C7139E">
        <w:rPr>
          <w:rFonts w:ascii="Arial" w:hAnsi="Arial" w:cs="Arial"/>
          <w:color w:val="000000"/>
          <w:sz w:val="20"/>
        </w:rPr>
        <w:t xml:space="preserve">El oferente deberá adjuntar a la oferta, un </w:t>
      </w:r>
      <w:bookmarkStart w:id="3" w:name="_Hlk240645771"/>
      <w:r w:rsidRPr="00C7139E">
        <w:rPr>
          <w:rFonts w:ascii="Arial" w:hAnsi="Arial" w:cs="Arial"/>
          <w:color w:val="000000"/>
          <w:sz w:val="20"/>
        </w:rPr>
        <w:t>documento en formato Excel denominado “</w:t>
      </w:r>
      <w:r w:rsidRPr="00C7139E">
        <w:rPr>
          <w:rFonts w:ascii="Arial" w:hAnsi="Arial" w:cs="Arial"/>
          <w:i/>
          <w:sz w:val="20"/>
        </w:rPr>
        <w:t>Anexo de Tarifas en la pestaña Insumos Médico-Quirúrgicos</w:t>
      </w:r>
      <w:r w:rsidRPr="00C7139E">
        <w:rPr>
          <w:rFonts w:ascii="Arial" w:hAnsi="Arial" w:cs="Arial"/>
          <w:sz w:val="20"/>
        </w:rPr>
        <w:t xml:space="preserve">” </w:t>
      </w:r>
      <w:r w:rsidRPr="00C7139E">
        <w:rPr>
          <w:rFonts w:ascii="Arial" w:hAnsi="Arial" w:cs="Arial"/>
          <w:color w:val="000000"/>
          <w:sz w:val="20"/>
        </w:rPr>
        <w:t>donde relacionará el portafolio de insumos médico-quirúrgicos requeridos para la prestación de los servicios obligatorios pactados en el presente proceso, los cuales deberán llevar la relación de datos que permitan la identificación del ítem (código, descripción del servicio y valor en pesos colombianos)</w:t>
      </w:r>
      <w:r w:rsidRPr="00C7139E">
        <w:rPr>
          <w:rFonts w:ascii="Arial" w:hAnsi="Arial" w:cs="Arial"/>
          <w:sz w:val="20"/>
        </w:rPr>
        <w:t>.</w:t>
      </w:r>
    </w:p>
    <w:bookmarkEnd w:id="3"/>
    <w:p w14:paraId="5E1FA6EB" w14:textId="77777777" w:rsidR="00C14E78" w:rsidRPr="00503523" w:rsidRDefault="00C14E78" w:rsidP="00C14E78">
      <w:pPr>
        <w:pStyle w:val="NormalWeb"/>
        <w:spacing w:before="0" w:beforeAutospacing="0" w:after="0" w:afterAutospacing="0"/>
        <w:jc w:val="both"/>
        <w:rPr>
          <w:rFonts w:ascii="Arial" w:hAnsi="Arial" w:cs="Arial"/>
          <w:color w:val="000000"/>
          <w:sz w:val="20"/>
        </w:rPr>
      </w:pPr>
      <w:r w:rsidRPr="00C7139E">
        <w:rPr>
          <w:rFonts w:ascii="Arial" w:hAnsi="Arial" w:cs="Arial"/>
          <w:b/>
          <w:color w:val="000000"/>
          <w:sz w:val="20"/>
        </w:rPr>
        <w:t>Nota:</w:t>
      </w:r>
      <w:r w:rsidRPr="00C7139E">
        <w:rPr>
          <w:sz w:val="20"/>
        </w:rPr>
        <w:t xml:space="preserve"> </w:t>
      </w:r>
      <w:r w:rsidRPr="00C7139E">
        <w:rPr>
          <w:rFonts w:ascii="Arial" w:hAnsi="Arial" w:cs="Arial"/>
          <w:color w:val="000000"/>
          <w:sz w:val="20"/>
        </w:rPr>
        <w:t>Los insumos no previstos en el “</w:t>
      </w:r>
      <w:r w:rsidRPr="00C7139E">
        <w:rPr>
          <w:rFonts w:ascii="Arial" w:hAnsi="Arial" w:cs="Arial"/>
          <w:i/>
          <w:color w:val="000000"/>
          <w:sz w:val="20"/>
        </w:rPr>
        <w:t>Anexo de Tarifas</w:t>
      </w:r>
      <w:r w:rsidRPr="00C7139E">
        <w:rPr>
          <w:sz w:val="22"/>
        </w:rPr>
        <w:t xml:space="preserve"> </w:t>
      </w:r>
      <w:r w:rsidRPr="00C7139E">
        <w:rPr>
          <w:rFonts w:ascii="Arial" w:hAnsi="Arial" w:cs="Arial"/>
          <w:i/>
          <w:color w:val="000000"/>
          <w:sz w:val="20"/>
        </w:rPr>
        <w:t>en la pestaña Insumos Médico-Quirúrgicos</w:t>
      </w:r>
      <w:r w:rsidRPr="00C7139E">
        <w:rPr>
          <w:rFonts w:ascii="Arial" w:hAnsi="Arial" w:cs="Arial"/>
          <w:color w:val="000000"/>
          <w:sz w:val="20"/>
        </w:rPr>
        <w:t xml:space="preserve">” se reconocerán con base en la factura de compra más porcentaje de intermediación </w:t>
      </w:r>
      <w:r w:rsidRPr="00A06B7C">
        <w:rPr>
          <w:rFonts w:ascii="Arial" w:hAnsi="Arial" w:cs="Arial"/>
          <w:color w:val="000000" w:themeColor="text1"/>
          <w:sz w:val="20"/>
        </w:rPr>
        <w:t xml:space="preserve">del </w:t>
      </w:r>
      <w:r w:rsidRPr="00A06B7C">
        <w:rPr>
          <w:rFonts w:ascii="Arial" w:hAnsi="Arial" w:cs="Arial"/>
          <w:b/>
          <w:color w:val="000000" w:themeColor="text1"/>
          <w:sz w:val="20"/>
        </w:rPr>
        <w:t>12%,</w:t>
      </w:r>
      <w:r w:rsidRPr="00A06B7C">
        <w:rPr>
          <w:rFonts w:ascii="Arial" w:hAnsi="Arial" w:cs="Arial"/>
          <w:color w:val="000000" w:themeColor="text1"/>
          <w:sz w:val="20"/>
        </w:rPr>
        <w:t xml:space="preserve"> </w:t>
      </w:r>
      <w:r w:rsidRPr="00C7139E">
        <w:rPr>
          <w:rFonts w:ascii="Arial" w:hAnsi="Arial" w:cs="Arial"/>
          <w:color w:val="000000"/>
          <w:sz w:val="20"/>
        </w:rPr>
        <w:t>debiendo allegar la respectiva factura del periodo para efectos de auditoría.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C14E78" w:rsidRPr="00E036FB" w14:paraId="4146B4F0" w14:textId="77777777" w:rsidTr="00C14E78">
        <w:trPr>
          <w:trHeight w:val="283"/>
        </w:trPr>
        <w:tc>
          <w:tcPr>
            <w:tcW w:w="8828" w:type="dxa"/>
            <w:shd w:val="clear" w:color="auto" w:fill="FFF2CC"/>
            <w:vAlign w:val="center"/>
          </w:tcPr>
          <w:p w14:paraId="7F537F47" w14:textId="77777777" w:rsidR="00C14E78" w:rsidRPr="00E036FB" w:rsidRDefault="00C14E78" w:rsidP="00C14E78">
            <w:pPr>
              <w:numPr>
                <w:ilvl w:val="3"/>
                <w:numId w:val="53"/>
              </w:numPr>
              <w:tabs>
                <w:tab w:val="left" w:pos="240"/>
              </w:tabs>
              <w:spacing w:after="0" w:line="240" w:lineRule="auto"/>
              <w:ind w:right="-93"/>
              <w:contextualSpacing/>
              <w:jc w:val="both"/>
              <w:outlineLvl w:val="0"/>
              <w:rPr>
                <w:rFonts w:ascii="Arial" w:eastAsia="MS Mincho" w:hAnsi="Arial" w:cs="Arial"/>
                <w:b/>
                <w:color w:val="70AD47" w:themeColor="accent6"/>
                <w:sz w:val="18"/>
                <w:szCs w:val="20"/>
                <w:lang w:eastAsia="es-ES"/>
              </w:rPr>
            </w:pPr>
            <w:r w:rsidRPr="00E036FB">
              <w:rPr>
                <w:rFonts w:ascii="Arial" w:eastAsia="MS Mincho" w:hAnsi="Arial" w:cs="Arial"/>
                <w:b/>
                <w:sz w:val="18"/>
                <w:szCs w:val="20"/>
                <w:lang w:eastAsia="es-ES"/>
              </w:rPr>
              <w:t>MEDICAMENTOS</w:t>
            </w:r>
          </w:p>
        </w:tc>
      </w:tr>
    </w:tbl>
    <w:p w14:paraId="509835A0" w14:textId="77777777" w:rsidR="00C14E78" w:rsidRPr="00092228" w:rsidRDefault="00C14E78" w:rsidP="00C14E78">
      <w:pPr>
        <w:adjustRightInd w:val="0"/>
        <w:spacing w:after="0" w:line="240" w:lineRule="auto"/>
        <w:ind w:right="-93"/>
        <w:mirrorIndents/>
        <w:jc w:val="both"/>
        <w:rPr>
          <w:rFonts w:ascii="Arial" w:hAnsi="Arial" w:cs="Arial"/>
          <w:b/>
          <w:sz w:val="10"/>
          <w:szCs w:val="12"/>
        </w:rPr>
      </w:pPr>
    </w:p>
    <w:p w14:paraId="7A4E1E2D" w14:textId="77777777" w:rsidR="00C14E78" w:rsidRPr="00503523" w:rsidRDefault="00C14E78" w:rsidP="00C14E78">
      <w:pPr>
        <w:adjustRightInd w:val="0"/>
        <w:spacing w:after="0" w:line="240" w:lineRule="auto"/>
        <w:ind w:right="-93"/>
        <w:mirrorIndents/>
        <w:jc w:val="both"/>
        <w:rPr>
          <w:rFonts w:ascii="Arial" w:hAnsi="Arial" w:cs="Arial"/>
          <w:color w:val="000000"/>
          <w:sz w:val="20"/>
          <w:szCs w:val="20"/>
          <w:lang w:val="es-ES" w:eastAsia="es-ES"/>
        </w:rPr>
      </w:pPr>
      <w:r w:rsidRPr="00C7139E">
        <w:rPr>
          <w:rFonts w:ascii="Arial" w:hAnsi="Arial" w:cs="Arial"/>
          <w:b/>
          <w:color w:val="000000"/>
          <w:sz w:val="20"/>
          <w:szCs w:val="20"/>
          <w:lang w:val="es-ES" w:eastAsia="es-ES"/>
        </w:rPr>
        <w:t>Nota 1:</w:t>
      </w:r>
      <w:r w:rsidRPr="00C7139E">
        <w:rPr>
          <w:rFonts w:ascii="Arial" w:hAnsi="Arial" w:cs="Arial"/>
          <w:color w:val="000000"/>
          <w:sz w:val="20"/>
          <w:szCs w:val="20"/>
          <w:lang w:val="es-ES" w:eastAsia="es-ES"/>
        </w:rPr>
        <w:t xml:space="preserve"> Para los medicamentos regulados: El contratista deberá dar cumplimiento a la Circular 022 de 2026 " Por la cual se incorpora, modifica y se actualiza el precio máximo de venta de los medicamentos sujetos al régimen de control directo de precios " y la circular 019 de 2024, expedida el 30 de mayo de 2024 por el Ministerio de Salud y Protección Social, o aquella que la modifique o sustituya. “Por la cual se actualiza el precio máximo de venta de los medicamentos sujetos al régimen de control directo de precios” en la Circular 018 de 2024, “Por la cual se establece la metodología para la aplicación del régimen de control directo de precios para los medicamentos comercialicen en el territorio nacional”. En particular, se tendrá en cuenta las disposiciones del Artículo 11 de la Circular 018 de 2024, establece “Margen para Instituciones Prestadoras de Servicios de Salud (IPS). Es el porcentaje para reconocer el valor que las Instituciones Prestadoras de Servicios de Salud agregan a la cadena de distribución de los medicamentos. Este porcentaje se aplica de la siguiente manera:</w:t>
      </w:r>
    </w:p>
    <w:p w14:paraId="21E8A97F" w14:textId="77777777" w:rsidR="00C14E78" w:rsidRPr="00C7139E" w:rsidRDefault="00C14E78" w:rsidP="00C14E78">
      <w:pPr>
        <w:numPr>
          <w:ilvl w:val="0"/>
          <w:numId w:val="54"/>
        </w:numPr>
        <w:adjustRightInd w:val="0"/>
        <w:spacing w:after="0" w:line="240" w:lineRule="auto"/>
        <w:ind w:right="-93"/>
        <w:mirrorIndents/>
        <w:jc w:val="both"/>
        <w:rPr>
          <w:rFonts w:ascii="Arial" w:hAnsi="Arial" w:cs="Arial"/>
          <w:color w:val="000000"/>
          <w:sz w:val="20"/>
          <w:szCs w:val="20"/>
          <w:lang w:val="es-ES" w:eastAsia="es-ES"/>
        </w:rPr>
      </w:pPr>
      <w:r w:rsidRPr="00C7139E">
        <w:rPr>
          <w:rFonts w:ascii="Arial" w:hAnsi="Arial" w:cs="Arial"/>
          <w:color w:val="000000"/>
          <w:sz w:val="20"/>
          <w:szCs w:val="20"/>
          <w:lang w:val="es-ES" w:eastAsia="es-ES"/>
        </w:rPr>
        <w:t>(…) “11.1. Para las presentaciones comerciales con Precio Máximo de Venta menor o igual a UN MILLÓN CIENTO CINCUENTA MIL PESOS ($1.150.000), podrán adicionar un porcentaje de hasta el 7%.</w:t>
      </w:r>
    </w:p>
    <w:p w14:paraId="75BB3E6E" w14:textId="77777777" w:rsidR="00C14E78" w:rsidRPr="00C7139E" w:rsidRDefault="00C14E78" w:rsidP="00C14E78">
      <w:pPr>
        <w:numPr>
          <w:ilvl w:val="0"/>
          <w:numId w:val="54"/>
        </w:numPr>
        <w:adjustRightInd w:val="0"/>
        <w:spacing w:after="0" w:line="240" w:lineRule="auto"/>
        <w:ind w:right="-93"/>
        <w:mirrorIndents/>
        <w:jc w:val="both"/>
        <w:rPr>
          <w:rFonts w:ascii="Arial" w:hAnsi="Arial" w:cs="Arial"/>
          <w:color w:val="000000"/>
          <w:sz w:val="20"/>
          <w:szCs w:val="20"/>
          <w:lang w:val="es-ES" w:eastAsia="es-ES"/>
        </w:rPr>
      </w:pPr>
      <w:r w:rsidRPr="00C7139E">
        <w:rPr>
          <w:rFonts w:ascii="Arial" w:hAnsi="Arial" w:cs="Arial"/>
          <w:color w:val="000000"/>
          <w:sz w:val="20"/>
          <w:szCs w:val="20"/>
          <w:lang w:val="es-ES" w:eastAsia="es-ES"/>
        </w:rPr>
        <w:t>11.2. Para las presentaciones comerciales con Precio Máximo de Venta mayor a UN MILLÓN CIENTO CINCUENTA MIL PESOS ($1.150.000), podrán adicionar un porcentaje de hasta el 3.5%.</w:t>
      </w:r>
    </w:p>
    <w:p w14:paraId="2B57053D" w14:textId="77777777" w:rsidR="00C14E78" w:rsidRPr="00C14E78" w:rsidRDefault="00C14E78" w:rsidP="00C14E78">
      <w:pPr>
        <w:numPr>
          <w:ilvl w:val="0"/>
          <w:numId w:val="54"/>
        </w:numPr>
        <w:adjustRightInd w:val="0"/>
        <w:spacing w:after="0" w:line="240" w:lineRule="auto"/>
        <w:ind w:right="-93"/>
        <w:mirrorIndents/>
        <w:jc w:val="both"/>
        <w:rPr>
          <w:rFonts w:ascii="Arial" w:hAnsi="Arial" w:cs="Arial"/>
          <w:color w:val="000000"/>
          <w:sz w:val="20"/>
          <w:szCs w:val="20"/>
          <w:lang w:val="es-ES" w:eastAsia="es-ES"/>
        </w:rPr>
      </w:pPr>
      <w:r w:rsidRPr="00C7139E">
        <w:rPr>
          <w:rFonts w:ascii="Arial" w:hAnsi="Arial" w:cs="Arial"/>
          <w:color w:val="000000"/>
          <w:sz w:val="20"/>
          <w:szCs w:val="20"/>
          <w:lang w:val="es-ES" w:eastAsia="es-ES"/>
        </w:rPr>
        <w:t xml:space="preserve">Parágrafo. La Comisión Nacional de Precios de Medicamentos y Dispositivos Médicos observará el comportamiento de los precios de los medicamentos regulados y adoptará, en el marco de sus </w:t>
      </w:r>
      <w:r w:rsidRPr="00C7139E">
        <w:rPr>
          <w:rFonts w:ascii="Arial" w:hAnsi="Arial" w:cs="Arial"/>
          <w:color w:val="000000"/>
          <w:sz w:val="20"/>
          <w:szCs w:val="20"/>
          <w:lang w:val="es-ES" w:eastAsia="es-ES"/>
        </w:rPr>
        <w:lastRenderedPageBreak/>
        <w:t>competencias, las medidas que sean del caso, con el fin de asegurar que, de adicionarse dicho margen al precio, se haga exclusivamente por parte de las Instituciones Prestadoras de Servicios de Salud” (..)</w:t>
      </w:r>
    </w:p>
    <w:p w14:paraId="4470B1A1" w14:textId="77777777" w:rsidR="00C14E78" w:rsidRDefault="00C14E78" w:rsidP="00C14E78">
      <w:pPr>
        <w:adjustRightInd w:val="0"/>
        <w:spacing w:after="0" w:line="240" w:lineRule="auto"/>
        <w:ind w:right="-93"/>
        <w:mirrorIndents/>
        <w:jc w:val="both"/>
        <w:rPr>
          <w:rFonts w:ascii="Arial" w:hAnsi="Arial" w:cs="Arial"/>
          <w:b/>
          <w:color w:val="000000"/>
          <w:sz w:val="20"/>
          <w:szCs w:val="20"/>
          <w:lang w:val="es-ES" w:eastAsia="es-ES"/>
        </w:rPr>
      </w:pPr>
    </w:p>
    <w:p w14:paraId="325B375E" w14:textId="77777777" w:rsidR="00C14E78" w:rsidRPr="00503523" w:rsidRDefault="00C14E78" w:rsidP="00C14E78">
      <w:pPr>
        <w:adjustRightInd w:val="0"/>
        <w:spacing w:after="0" w:line="240" w:lineRule="auto"/>
        <w:ind w:right="-93"/>
        <w:mirrorIndents/>
        <w:jc w:val="both"/>
        <w:rPr>
          <w:rFonts w:ascii="Arial" w:hAnsi="Arial" w:cs="Arial"/>
          <w:color w:val="000000"/>
          <w:lang w:val="es-ES" w:eastAsia="es-ES"/>
        </w:rPr>
      </w:pPr>
      <w:r w:rsidRPr="00C7139E">
        <w:rPr>
          <w:rFonts w:ascii="Arial" w:hAnsi="Arial" w:cs="Arial"/>
          <w:b/>
          <w:color w:val="000000"/>
          <w:sz w:val="20"/>
          <w:szCs w:val="20"/>
          <w:lang w:val="es-ES" w:eastAsia="es-ES"/>
        </w:rPr>
        <w:t>Nota 2:</w:t>
      </w:r>
      <w:r w:rsidRPr="00C7139E">
        <w:rPr>
          <w:rFonts w:ascii="Arial" w:hAnsi="Arial" w:cs="Arial"/>
          <w:sz w:val="20"/>
          <w:szCs w:val="20"/>
        </w:rPr>
        <w:t xml:space="preserve"> </w:t>
      </w:r>
      <w:r w:rsidRPr="00C7139E">
        <w:rPr>
          <w:rFonts w:ascii="Arial" w:hAnsi="Arial" w:cs="Arial"/>
          <w:color w:val="000000"/>
          <w:sz w:val="20"/>
          <w:szCs w:val="20"/>
          <w:lang w:val="es-ES" w:eastAsia="es-ES"/>
        </w:rPr>
        <w:t>Para los medicamentos no regulados, el contratista deberá adjuntar a la oferta, un documento en formato Excel denominado “</w:t>
      </w:r>
      <w:r w:rsidRPr="00C7139E">
        <w:rPr>
          <w:rFonts w:ascii="Arial" w:hAnsi="Arial" w:cs="Arial"/>
          <w:i/>
          <w:color w:val="000000"/>
          <w:sz w:val="20"/>
          <w:szCs w:val="20"/>
          <w:lang w:val="es-ES" w:eastAsia="es-ES"/>
        </w:rPr>
        <w:t>Anexo de Tarifas en la pestaña Medicamentos No Regulados</w:t>
      </w:r>
      <w:r w:rsidRPr="00C7139E">
        <w:rPr>
          <w:rFonts w:ascii="Arial" w:hAnsi="Arial" w:cs="Arial"/>
          <w:color w:val="000000"/>
          <w:sz w:val="20"/>
          <w:szCs w:val="20"/>
          <w:lang w:val="es-ES" w:eastAsia="es-ES"/>
        </w:rPr>
        <w:t>” donde se relacionará el portafolio de medicamentos requeridos para la prestación de los servicios obligatorios pactados en el presente proceso , los cuales deberán llevar la relación de datos que permitan la identificación del ítem (código CUM, descripción de la molécula, presentación y valor unitario en pesos colombianos)</w:t>
      </w:r>
      <w:r>
        <w:rPr>
          <w:rFonts w:ascii="Arial" w:hAnsi="Arial" w:cs="Arial"/>
          <w:color w:val="000000"/>
          <w:sz w:val="20"/>
          <w:szCs w:val="20"/>
          <w:lang w:val="es-ES" w:eastAsia="es-ES"/>
        </w:rPr>
        <w:t>.</w:t>
      </w:r>
    </w:p>
    <w:p w14:paraId="7067EEBB" w14:textId="77777777" w:rsidR="00C14E78" w:rsidRPr="00C7139E" w:rsidRDefault="00C14E78" w:rsidP="00C14E78">
      <w:pPr>
        <w:tabs>
          <w:tab w:val="left" w:pos="284"/>
        </w:tabs>
        <w:adjustRightInd w:val="0"/>
        <w:spacing w:after="0" w:line="240" w:lineRule="auto"/>
        <w:ind w:right="-93"/>
        <w:mirrorIndents/>
        <w:jc w:val="both"/>
        <w:rPr>
          <w:rFonts w:ascii="Arial" w:hAnsi="Arial" w:cs="Arial"/>
          <w:bCs/>
          <w:sz w:val="20"/>
          <w:szCs w:val="20"/>
        </w:rPr>
      </w:pPr>
      <w:r w:rsidRPr="00006D23">
        <w:rPr>
          <w:rFonts w:ascii="Arial" w:hAnsi="Arial" w:cs="Arial"/>
          <w:b/>
          <w:color w:val="000000"/>
          <w:sz w:val="20"/>
          <w:lang w:val="es-ES" w:eastAsia="es-ES"/>
        </w:rPr>
        <w:t>NOTA 3:</w:t>
      </w:r>
      <w:r w:rsidRPr="00006D23">
        <w:rPr>
          <w:rFonts w:ascii="Arial" w:hAnsi="Arial" w:cs="Arial"/>
          <w:bCs/>
          <w:sz w:val="16"/>
          <w:szCs w:val="20"/>
        </w:rPr>
        <w:t xml:space="preserve"> </w:t>
      </w:r>
      <w:r w:rsidRPr="00C7139E">
        <w:rPr>
          <w:rFonts w:ascii="Arial" w:hAnsi="Arial" w:cs="Arial"/>
          <w:color w:val="000000"/>
          <w:sz w:val="20"/>
          <w:szCs w:val="20"/>
          <w:lang w:val="es-ES" w:eastAsia="es-ES"/>
        </w:rPr>
        <w:t xml:space="preserve">Los medicamentos no regulados que no estén registrados en él Anexo de tarifas se reconocerán por valor de compra más el porcentaje de intermediación del </w:t>
      </w:r>
      <w:r w:rsidRPr="00A06B7C">
        <w:rPr>
          <w:rFonts w:ascii="Arial" w:hAnsi="Arial" w:cs="Arial"/>
          <w:b/>
          <w:color w:val="000000" w:themeColor="text1"/>
          <w:sz w:val="20"/>
          <w:szCs w:val="20"/>
          <w:lang w:val="es-ES" w:eastAsia="es-ES"/>
        </w:rPr>
        <w:t>12%</w:t>
      </w:r>
      <w:r w:rsidRPr="00A06B7C">
        <w:rPr>
          <w:rFonts w:ascii="Arial" w:hAnsi="Arial" w:cs="Arial"/>
          <w:color w:val="000000" w:themeColor="text1"/>
          <w:sz w:val="20"/>
          <w:szCs w:val="20"/>
          <w:lang w:val="es-ES" w:eastAsia="es-ES"/>
        </w:rPr>
        <w:t xml:space="preserve">. </w:t>
      </w:r>
      <w:r w:rsidRPr="00C7139E">
        <w:rPr>
          <w:rFonts w:ascii="Arial" w:hAnsi="Arial" w:cs="Arial"/>
          <w:color w:val="000000"/>
          <w:sz w:val="20"/>
          <w:szCs w:val="20"/>
          <w:lang w:val="es-ES" w:eastAsia="es-ES"/>
        </w:rPr>
        <w:t>Cuando el valor unitario supere el monto de $ UN MILLÓN CIENTO CINCUENTA MIL PESOS ($1.150.000), esta constituirá el soporte válido para el reconocimiento del valor facturado y para efectos de auditoría.</w:t>
      </w:r>
    </w:p>
    <w:bookmarkEnd w:id="1"/>
    <w:p w14:paraId="2774F33E" w14:textId="77777777" w:rsidR="00C14E78" w:rsidRDefault="00C14E78" w:rsidP="00C14E78">
      <w:pPr>
        <w:tabs>
          <w:tab w:val="left" w:pos="284"/>
        </w:tabs>
        <w:adjustRightInd w:val="0"/>
        <w:spacing w:after="0" w:line="240" w:lineRule="auto"/>
        <w:ind w:right="-93"/>
        <w:mirrorIndents/>
        <w:jc w:val="both"/>
        <w:rPr>
          <w:rFonts w:ascii="Arial" w:hAnsi="Arial" w:cs="Arial"/>
          <w:sz w:val="20"/>
          <w:lang w:val="es-ES" w:eastAsia="es-ES"/>
        </w:rPr>
      </w:pPr>
    </w:p>
    <w:p w14:paraId="339C6D96" w14:textId="370C4A9A" w:rsidR="00503523" w:rsidRPr="00503523" w:rsidRDefault="00503523" w:rsidP="00C14E78">
      <w:pPr>
        <w:tabs>
          <w:tab w:val="left" w:pos="284"/>
        </w:tabs>
        <w:adjustRightInd w:val="0"/>
        <w:spacing w:after="0" w:line="240" w:lineRule="auto"/>
        <w:ind w:right="-93"/>
        <w:mirrorIndents/>
        <w:jc w:val="both"/>
        <w:rPr>
          <w:rFonts w:ascii="Arial" w:hAnsi="Arial" w:cs="Arial"/>
          <w:sz w:val="20"/>
          <w:lang w:val="es-ES" w:eastAsia="es-ES"/>
        </w:rPr>
      </w:pPr>
      <w:r w:rsidRPr="00006D23">
        <w:rPr>
          <w:rFonts w:ascii="Arial" w:hAnsi="Arial" w:cs="Arial"/>
          <w:sz w:val="20"/>
          <w:lang w:val="es-ES" w:eastAsia="es-ES"/>
        </w:rPr>
        <w:t>La Regional de Aseguramiento en Salud No. 6 NO reconocerá ningún reajuste de tarifas o precios durante el plazo de ejecución del contrato, por lo tanto, el contratista debe proyectar el valor de la oferta del contrato respectivo. Estos valores no estarán sujetos a modificaciones por concepto de inflación y por ningún motivo se considera costos adicionales.</w:t>
      </w:r>
    </w:p>
    <w:p w14:paraId="2A9FF22E" w14:textId="4E530506" w:rsidR="0063091D" w:rsidRPr="00C14E78" w:rsidRDefault="00503523" w:rsidP="00C14E78">
      <w:pPr>
        <w:tabs>
          <w:tab w:val="left" w:pos="284"/>
        </w:tabs>
        <w:adjustRightInd w:val="0"/>
        <w:spacing w:after="0" w:line="240" w:lineRule="auto"/>
        <w:ind w:right="-93"/>
        <w:mirrorIndents/>
        <w:jc w:val="both"/>
        <w:rPr>
          <w:rFonts w:ascii="Arial" w:hAnsi="Arial" w:cs="Arial"/>
          <w:sz w:val="20"/>
          <w:lang w:val="es-ES" w:eastAsia="es-ES"/>
        </w:rPr>
      </w:pPr>
      <w:r w:rsidRPr="00503523">
        <w:rPr>
          <w:rFonts w:ascii="Arial" w:hAnsi="Arial" w:cs="Arial"/>
          <w:sz w:val="20"/>
          <w:lang w:val="es-ES" w:eastAsia="es-ES"/>
        </w:rPr>
        <w:t>Así mismo se indica que el “Anexo de Tarifas”, correspondiente a los portafolios de precios en formato Excel (insumos médico-quirúrgicos</w:t>
      </w:r>
      <w:r>
        <w:rPr>
          <w:rFonts w:ascii="Arial" w:hAnsi="Arial" w:cs="Arial"/>
          <w:sz w:val="20"/>
          <w:lang w:val="es-ES" w:eastAsia="es-ES"/>
        </w:rPr>
        <w:t xml:space="preserve"> </w:t>
      </w:r>
      <w:r w:rsidRPr="00503523">
        <w:rPr>
          <w:rFonts w:ascii="Arial" w:hAnsi="Arial" w:cs="Arial"/>
          <w:sz w:val="20"/>
          <w:lang w:val="es-ES" w:eastAsia="es-ES"/>
        </w:rPr>
        <w:t>y medicamentos no regulados) o cualquier otro documento soporte de la oferta que no asigne puntaje serán subsanables. De conformidad con lo dispuesto en el Parágrafo 1 del artículo 5 de la Ley 1150 de 2007 (modificado por el artículo 5 de la Ley 1882 de 2018), “(…) PARÁGRAFO 1. La ausencia de requisitos o la falta de documentos referentes a le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w:t>
      </w:r>
      <w:r w:rsidR="0063091D">
        <w:rPr>
          <w:rFonts w:ascii="Arial" w:hAnsi="Arial" w:cs="Arial"/>
          <w:color w:val="000000" w:themeColor="text1"/>
          <w:sz w:val="20"/>
          <w:szCs w:val="20"/>
        </w:rPr>
        <w:t xml:space="preserve"> </w:t>
      </w:r>
    </w:p>
    <w:p w14:paraId="309E34DC" w14:textId="618CAC02" w:rsidR="00790D69" w:rsidRDefault="00790D69" w:rsidP="00C14E78">
      <w:pPr>
        <w:spacing w:after="0" w:line="240" w:lineRule="auto"/>
        <w:jc w:val="center"/>
        <w:rPr>
          <w:rFonts w:ascii="Arial" w:hAnsi="Arial" w:cs="Arial"/>
          <w:sz w:val="20"/>
          <w:szCs w:val="20"/>
        </w:rPr>
      </w:pPr>
    </w:p>
    <w:p w14:paraId="6CAFC16F" w14:textId="77777777" w:rsidR="00C14E78" w:rsidRPr="00367076" w:rsidRDefault="00C14E78" w:rsidP="00C14E78">
      <w:pPr>
        <w:spacing w:after="0" w:line="240" w:lineRule="auto"/>
        <w:jc w:val="center"/>
        <w:rPr>
          <w:rFonts w:ascii="Arial" w:hAnsi="Arial" w:cs="Arial"/>
          <w:sz w:val="20"/>
          <w:szCs w:val="20"/>
        </w:rPr>
      </w:pPr>
    </w:p>
    <w:p w14:paraId="1AEFA068" w14:textId="77777777" w:rsidR="00C14E78" w:rsidRPr="002575AF" w:rsidRDefault="00C14E78" w:rsidP="00C14E78">
      <w:pPr>
        <w:spacing w:line="276" w:lineRule="auto"/>
        <w:rPr>
          <w:rFonts w:ascii="Arial" w:hAnsi="Arial" w:cs="Arial"/>
          <w:sz w:val="20"/>
          <w:lang w:eastAsia="es-CO"/>
        </w:rPr>
      </w:pPr>
      <w:r w:rsidRPr="002575AF">
        <w:rPr>
          <w:rFonts w:ascii="Arial" w:hAnsi="Arial" w:cs="Arial"/>
          <w:sz w:val="20"/>
          <w:lang w:eastAsia="es-CO"/>
        </w:rPr>
        <w:t>El oferente:</w:t>
      </w:r>
    </w:p>
    <w:p w14:paraId="75E974A5" w14:textId="77777777" w:rsidR="00C14E78" w:rsidRPr="00504239" w:rsidRDefault="00C14E78" w:rsidP="00C14E78">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182CC6FE" w14:textId="77777777" w:rsidR="00C14E78" w:rsidRPr="00504239" w:rsidRDefault="00C14E78" w:rsidP="00C14E78">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8DACB3A" w14:textId="77777777" w:rsidR="00C14E78" w:rsidRPr="00504239" w:rsidRDefault="00C14E78" w:rsidP="00C14E78">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4CB33873" w14:textId="77777777" w:rsidR="00C14E78" w:rsidRPr="00504239" w:rsidRDefault="00C14E78" w:rsidP="00C14E78">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12897F74" w14:textId="77777777" w:rsidR="00C14E78" w:rsidRPr="00504239" w:rsidRDefault="00C14E78" w:rsidP="00C14E78">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3FEB394B" w14:textId="77777777" w:rsidR="00C14E78" w:rsidRPr="00504239" w:rsidRDefault="00C14E78" w:rsidP="00C14E78">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3E01B5E8" w14:textId="77777777" w:rsidR="00C14E78" w:rsidRPr="00504239" w:rsidRDefault="00C14E78" w:rsidP="00C14E78">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62AC5FF1" w14:textId="77777777" w:rsidR="00C14E78" w:rsidRPr="00504239" w:rsidRDefault="00C14E78" w:rsidP="00C14E78">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405EB8AF" w14:textId="09E99884" w:rsidR="00EC17E1" w:rsidRDefault="00C14E78" w:rsidP="00C14E78">
      <w:pPr>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0CDFE679" w14:textId="77777777" w:rsidR="00EC17E1" w:rsidRDefault="00EC17E1" w:rsidP="00323FF7">
      <w:pPr>
        <w:jc w:val="both"/>
        <w:rPr>
          <w:rFonts w:ascii="Arial" w:hAnsi="Arial" w:cs="Arial"/>
          <w:sz w:val="20"/>
          <w:szCs w:val="20"/>
        </w:rPr>
      </w:pPr>
    </w:p>
    <w:p w14:paraId="04995BB8" w14:textId="77777777" w:rsidR="00EC17E1" w:rsidRDefault="00EC17E1" w:rsidP="00323FF7">
      <w:pPr>
        <w:jc w:val="both"/>
        <w:rPr>
          <w:rFonts w:ascii="Arial" w:hAnsi="Arial" w:cs="Arial"/>
          <w:sz w:val="20"/>
          <w:szCs w:val="20"/>
        </w:rPr>
      </w:pPr>
    </w:p>
    <w:p w14:paraId="0A605852" w14:textId="170AC102" w:rsidR="00EE1DBB" w:rsidRDefault="00EE1DBB" w:rsidP="00323FF7">
      <w:pPr>
        <w:jc w:val="both"/>
        <w:rPr>
          <w:rFonts w:ascii="Arial" w:hAnsi="Arial" w:cs="Arial"/>
          <w:sz w:val="20"/>
          <w:szCs w:val="20"/>
        </w:rPr>
      </w:pPr>
    </w:p>
    <w:p w14:paraId="129B25BF" w14:textId="6503D6D1" w:rsidR="00A145FF" w:rsidRDefault="00A145FF" w:rsidP="00323FF7">
      <w:pPr>
        <w:jc w:val="both"/>
        <w:rPr>
          <w:rFonts w:ascii="Arial" w:hAnsi="Arial" w:cs="Arial"/>
          <w:sz w:val="20"/>
          <w:szCs w:val="20"/>
        </w:rPr>
      </w:pPr>
    </w:p>
    <w:p w14:paraId="4DD6FA37" w14:textId="77777777" w:rsidR="00A145FF" w:rsidRDefault="00A145FF" w:rsidP="00323FF7">
      <w:pPr>
        <w:jc w:val="both"/>
        <w:rPr>
          <w:rFonts w:ascii="Arial" w:hAnsi="Arial" w:cs="Arial"/>
          <w:sz w:val="20"/>
          <w:szCs w:val="20"/>
        </w:rPr>
      </w:pPr>
    </w:p>
    <w:p w14:paraId="2D28F74A" w14:textId="77777777" w:rsidR="00F13659" w:rsidRDefault="00F13659" w:rsidP="00323FF7">
      <w:pPr>
        <w:jc w:val="both"/>
        <w:rPr>
          <w:rFonts w:ascii="Arial" w:hAnsi="Arial" w:cs="Arial"/>
          <w:sz w:val="20"/>
          <w:szCs w:val="20"/>
        </w:rPr>
      </w:pPr>
    </w:p>
    <w:p w14:paraId="17A39FE3" w14:textId="77777777" w:rsidR="00F13659" w:rsidRDefault="00F13659" w:rsidP="00323FF7">
      <w:pPr>
        <w:jc w:val="both"/>
        <w:rPr>
          <w:rFonts w:ascii="Arial" w:hAnsi="Arial" w:cs="Arial"/>
          <w:sz w:val="20"/>
          <w:szCs w:val="20"/>
        </w:rPr>
      </w:pPr>
    </w:p>
    <w:p w14:paraId="63C9EFD7" w14:textId="19A79FE8" w:rsidR="007366BC" w:rsidRDefault="007366BC" w:rsidP="00323FF7">
      <w:pPr>
        <w:jc w:val="both"/>
        <w:rPr>
          <w:rFonts w:ascii="Arial" w:hAnsi="Arial" w:cs="Arial"/>
          <w:sz w:val="20"/>
          <w:szCs w:val="20"/>
        </w:rPr>
        <w:sectPr w:rsidR="007366BC" w:rsidSect="007366BC">
          <w:headerReference w:type="default" r:id="rId11"/>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3CBB2BB5" w14:textId="4EAE573B" w:rsidR="007366BC" w:rsidRDefault="007366BC" w:rsidP="00F45977">
      <w:pPr>
        <w:rPr>
          <w:rFonts w:ascii="Arial" w:hAnsi="Arial" w:cs="Arial"/>
          <w:b/>
          <w:bCs/>
          <w:sz w:val="20"/>
          <w:szCs w:val="20"/>
          <w:u w:val="single"/>
        </w:rPr>
      </w:pPr>
    </w:p>
    <w:p w14:paraId="11554502" w14:textId="0F4517A6" w:rsidR="00A145FF" w:rsidRPr="00A145FF" w:rsidRDefault="00A145FF" w:rsidP="00A145FF">
      <w:pPr>
        <w:jc w:val="center"/>
        <w:rPr>
          <w:rFonts w:ascii="Arial" w:hAnsi="Arial" w:cs="Arial"/>
          <w:b/>
          <w:bCs/>
          <w:sz w:val="20"/>
          <w:szCs w:val="20"/>
          <w:u w:val="single"/>
        </w:rPr>
      </w:pPr>
      <w:r w:rsidRPr="00A145FF">
        <w:rPr>
          <w:rFonts w:ascii="Arial" w:hAnsi="Arial" w:cs="Arial"/>
          <w:b/>
          <w:sz w:val="20"/>
          <w:szCs w:val="20"/>
        </w:rPr>
        <w:lastRenderedPageBreak/>
        <w:t>ESPECIFICACIONES TÉCNICAS MÍNIMAS</w:t>
      </w:r>
    </w:p>
    <w:tbl>
      <w:tblPr>
        <w:tblW w:w="52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8002"/>
        <w:gridCol w:w="675"/>
        <w:gridCol w:w="898"/>
      </w:tblGrid>
      <w:tr w:rsidR="00F45977" w:rsidRPr="00FF4856" w14:paraId="2D98300F" w14:textId="77777777" w:rsidTr="00411AFC">
        <w:trPr>
          <w:trHeight w:val="20"/>
        </w:trPr>
        <w:tc>
          <w:tcPr>
            <w:tcW w:w="307" w:type="pct"/>
            <w:vMerge w:val="restart"/>
            <w:tcBorders>
              <w:top w:val="single" w:sz="4" w:space="0" w:color="auto"/>
              <w:left w:val="single" w:sz="4" w:space="0" w:color="auto"/>
              <w:bottom w:val="single" w:sz="4" w:space="0" w:color="auto"/>
              <w:right w:val="single" w:sz="4" w:space="0" w:color="auto"/>
            </w:tcBorders>
            <w:vAlign w:val="center"/>
            <w:hideMark/>
          </w:tcPr>
          <w:p w14:paraId="747108A8" w14:textId="77777777" w:rsidR="00F45977" w:rsidRPr="00FF4856" w:rsidRDefault="00F45977" w:rsidP="007366BC">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ITEM</w:t>
            </w:r>
          </w:p>
        </w:tc>
        <w:tc>
          <w:tcPr>
            <w:tcW w:w="3921" w:type="pct"/>
            <w:vMerge w:val="restart"/>
            <w:tcBorders>
              <w:top w:val="single" w:sz="4" w:space="0" w:color="auto"/>
              <w:left w:val="single" w:sz="4" w:space="0" w:color="auto"/>
              <w:bottom w:val="single" w:sz="4" w:space="0" w:color="auto"/>
              <w:right w:val="single" w:sz="4" w:space="0" w:color="auto"/>
            </w:tcBorders>
            <w:vAlign w:val="center"/>
            <w:hideMark/>
          </w:tcPr>
          <w:p w14:paraId="2F660F04" w14:textId="77777777" w:rsidR="00F45977" w:rsidRPr="00FF4856" w:rsidRDefault="00F45977" w:rsidP="007366BC">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DESCRIPCIÓN DEL SERVICIO</w:t>
            </w:r>
          </w:p>
        </w:tc>
        <w:tc>
          <w:tcPr>
            <w:tcW w:w="771" w:type="pct"/>
            <w:gridSpan w:val="2"/>
            <w:tcBorders>
              <w:top w:val="single" w:sz="4" w:space="0" w:color="auto"/>
              <w:left w:val="single" w:sz="4" w:space="0" w:color="auto"/>
              <w:bottom w:val="single" w:sz="4" w:space="0" w:color="auto"/>
              <w:right w:val="single" w:sz="4" w:space="0" w:color="auto"/>
            </w:tcBorders>
            <w:vAlign w:val="center"/>
            <w:hideMark/>
          </w:tcPr>
          <w:p w14:paraId="795ADB33" w14:textId="77777777" w:rsidR="00F45977" w:rsidRPr="00FF4856" w:rsidRDefault="00F45977" w:rsidP="007366BC">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OFRECE</w:t>
            </w:r>
          </w:p>
        </w:tc>
      </w:tr>
      <w:tr w:rsidR="00F45977" w:rsidRPr="00FF4856" w14:paraId="2F0A0D73" w14:textId="77777777" w:rsidTr="00411A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788518" w14:textId="77777777" w:rsidR="00F45977" w:rsidRPr="00FF4856" w:rsidRDefault="00F45977" w:rsidP="007366BC">
            <w:pPr>
              <w:spacing w:after="0" w:line="256" w:lineRule="auto"/>
              <w:rPr>
                <w:rFonts w:ascii="Arial" w:hAnsi="Arial" w:cs="Arial"/>
                <w:b/>
                <w:bCs/>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96B4CD" w14:textId="77777777" w:rsidR="00F45977" w:rsidRPr="00FF4856" w:rsidRDefault="00F45977" w:rsidP="007366BC">
            <w:pPr>
              <w:spacing w:after="0" w:line="256" w:lineRule="auto"/>
              <w:rPr>
                <w:rFonts w:ascii="Arial" w:hAnsi="Arial" w:cs="Arial"/>
                <w:b/>
                <w:bCs/>
                <w:sz w:val="16"/>
                <w:szCs w:val="16"/>
                <w:lang w:eastAsia="es-CO"/>
              </w:rPr>
            </w:pPr>
          </w:p>
        </w:tc>
        <w:tc>
          <w:tcPr>
            <w:tcW w:w="331" w:type="pct"/>
            <w:tcBorders>
              <w:top w:val="single" w:sz="4" w:space="0" w:color="auto"/>
              <w:left w:val="single" w:sz="4" w:space="0" w:color="auto"/>
              <w:bottom w:val="single" w:sz="4" w:space="0" w:color="auto"/>
              <w:right w:val="single" w:sz="4" w:space="0" w:color="auto"/>
            </w:tcBorders>
            <w:vAlign w:val="center"/>
            <w:hideMark/>
          </w:tcPr>
          <w:p w14:paraId="44A2D019" w14:textId="77777777" w:rsidR="00F45977" w:rsidRPr="00FF4856" w:rsidRDefault="00F45977" w:rsidP="007366BC">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SI</w:t>
            </w:r>
          </w:p>
        </w:tc>
        <w:tc>
          <w:tcPr>
            <w:tcW w:w="440" w:type="pct"/>
            <w:tcBorders>
              <w:top w:val="single" w:sz="4" w:space="0" w:color="auto"/>
              <w:left w:val="single" w:sz="4" w:space="0" w:color="auto"/>
              <w:bottom w:val="single" w:sz="4" w:space="0" w:color="auto"/>
              <w:right w:val="single" w:sz="4" w:space="0" w:color="auto"/>
            </w:tcBorders>
            <w:vAlign w:val="center"/>
            <w:hideMark/>
          </w:tcPr>
          <w:p w14:paraId="35162EB1" w14:textId="77777777" w:rsidR="00F45977" w:rsidRPr="00FF4856" w:rsidRDefault="00F45977" w:rsidP="007366BC">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NO</w:t>
            </w:r>
          </w:p>
        </w:tc>
      </w:tr>
      <w:tr w:rsidR="00AB53A4" w:rsidRPr="00FF4856" w14:paraId="1214391F" w14:textId="77777777" w:rsidTr="00411AFC">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tcPr>
          <w:p w14:paraId="2FB2C3C1" w14:textId="77777777" w:rsidR="00AB53A4" w:rsidRPr="00FF4856" w:rsidRDefault="00AB53A4" w:rsidP="00AB53A4">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1</w:t>
            </w:r>
          </w:p>
        </w:tc>
        <w:tc>
          <w:tcPr>
            <w:tcW w:w="3921" w:type="pct"/>
            <w:tcBorders>
              <w:top w:val="single" w:sz="4" w:space="0" w:color="auto"/>
              <w:left w:val="single" w:sz="4" w:space="0" w:color="auto"/>
              <w:bottom w:val="single" w:sz="4" w:space="0" w:color="auto"/>
              <w:right w:val="single" w:sz="4" w:space="0" w:color="auto"/>
            </w:tcBorders>
            <w:vAlign w:val="center"/>
          </w:tcPr>
          <w:p w14:paraId="092879BD" w14:textId="77777777" w:rsidR="00C8529B" w:rsidRDefault="00AB53A4" w:rsidP="00A56A7B">
            <w:pPr>
              <w:spacing w:after="0"/>
              <w:jc w:val="both"/>
              <w:rPr>
                <w:rFonts w:ascii="Arial" w:hAnsi="Arial" w:cs="Arial"/>
                <w:b/>
                <w:bCs/>
                <w:color w:val="000000"/>
                <w:sz w:val="16"/>
                <w:szCs w:val="16"/>
              </w:rPr>
            </w:pPr>
            <w:r w:rsidRPr="004A7F7B">
              <w:rPr>
                <w:rFonts w:ascii="Arial" w:hAnsi="Arial" w:cs="Arial"/>
                <w:b/>
                <w:bCs/>
                <w:color w:val="000000"/>
                <w:sz w:val="16"/>
                <w:szCs w:val="16"/>
              </w:rPr>
              <w:t>EXPERIENCIA PROPONENTE</w:t>
            </w:r>
          </w:p>
          <w:p w14:paraId="53D921F4" w14:textId="7786D3F3" w:rsidR="00AB53A4" w:rsidRPr="00C8529B" w:rsidRDefault="00AB53A4" w:rsidP="00A56A7B">
            <w:pPr>
              <w:spacing w:after="0"/>
              <w:jc w:val="both"/>
              <w:rPr>
                <w:rFonts w:ascii="Arial" w:hAnsi="Arial" w:cs="Arial"/>
                <w:b/>
                <w:bCs/>
                <w:color w:val="000000"/>
                <w:sz w:val="16"/>
                <w:szCs w:val="16"/>
              </w:rPr>
            </w:pPr>
            <w:r w:rsidRPr="00A1127D">
              <w:rPr>
                <w:rFonts w:ascii="Arial" w:hAnsi="Arial" w:cs="Arial"/>
                <w:color w:val="000000"/>
                <w:sz w:val="16"/>
                <w:szCs w:val="16"/>
              </w:rPr>
              <w:t xml:space="preserve">Con el fin de garantizar la calidad de los servicios a contratar y evitar incumplimientos en la ejecución del futuro contrato, se requiere acreditar experiencia en proyectos similares al objeto del presente estudio previo, tal </w:t>
            </w:r>
            <w:r w:rsidRPr="00513F0D">
              <w:rPr>
                <w:rFonts w:ascii="Arial" w:hAnsi="Arial" w:cs="Arial"/>
                <w:color w:val="000000"/>
                <w:sz w:val="16"/>
                <w:szCs w:val="16"/>
              </w:rPr>
              <w:t xml:space="preserve">acreditación será avalada con la presentación de los documentos que acrediten la realización de contratos ejecutados en los últimos tres años </w:t>
            </w:r>
            <w:r w:rsidR="00760BD1" w:rsidRPr="00513F0D">
              <w:rPr>
                <w:rFonts w:ascii="Arial" w:hAnsi="Arial" w:cs="Arial"/>
                <w:color w:val="000000"/>
                <w:sz w:val="16"/>
                <w:szCs w:val="16"/>
              </w:rPr>
              <w:t>(</w:t>
            </w:r>
            <w:r w:rsidR="00760BD1">
              <w:rPr>
                <w:rFonts w:ascii="Arial" w:hAnsi="Arial" w:cs="Arial"/>
                <w:color w:val="000000"/>
                <w:sz w:val="16"/>
                <w:szCs w:val="16"/>
              </w:rPr>
              <w:t xml:space="preserve"> a partir de 2023 hasta </w:t>
            </w:r>
            <w:r w:rsidR="0007454F">
              <w:rPr>
                <w:rFonts w:ascii="Arial" w:hAnsi="Arial" w:cs="Arial"/>
                <w:color w:val="000000"/>
                <w:sz w:val="16"/>
                <w:szCs w:val="16"/>
              </w:rPr>
              <w:t xml:space="preserve">la fecha )  </w:t>
            </w:r>
            <w:r w:rsidRPr="00A1127D">
              <w:rPr>
                <w:rFonts w:ascii="Arial" w:hAnsi="Arial" w:cs="Arial"/>
                <w:color w:val="000000"/>
                <w:sz w:val="16"/>
                <w:szCs w:val="16"/>
              </w:rPr>
              <w:t>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1430A527" w14:textId="3B39D52A" w:rsidR="00AB53A4" w:rsidRPr="00A1127D" w:rsidRDefault="00AB53A4" w:rsidP="00A56A7B">
            <w:pPr>
              <w:spacing w:after="0"/>
              <w:jc w:val="both"/>
              <w:rPr>
                <w:rFonts w:ascii="Arial" w:hAnsi="Arial" w:cs="Arial"/>
                <w:color w:val="000000"/>
                <w:sz w:val="16"/>
                <w:szCs w:val="16"/>
              </w:rPr>
            </w:pPr>
            <w:r w:rsidRPr="00A1127D">
              <w:rPr>
                <w:rFonts w:ascii="Arial" w:hAnsi="Arial" w:cs="Arial"/>
                <w:color w:val="000000"/>
                <w:sz w:val="16"/>
                <w:szCs w:val="16"/>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0F8F62BD" w14:textId="625663AC" w:rsidR="00AB53A4" w:rsidRPr="00A1127D" w:rsidRDefault="00AB53A4" w:rsidP="00A56A7B">
            <w:pPr>
              <w:spacing w:after="0"/>
              <w:jc w:val="both"/>
              <w:rPr>
                <w:rFonts w:ascii="Arial" w:hAnsi="Arial" w:cs="Arial"/>
                <w:color w:val="000000"/>
                <w:sz w:val="16"/>
                <w:szCs w:val="16"/>
              </w:rPr>
            </w:pPr>
            <w:r w:rsidRPr="00A1127D">
              <w:rPr>
                <w:rFonts w:ascii="Arial" w:hAnsi="Arial" w:cs="Arial"/>
                <w:color w:val="000000"/>
                <w:sz w:val="16"/>
                <w:szCs w:val="16"/>
              </w:rPr>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14:paraId="0ACBA8D5" w14:textId="77777777" w:rsidR="00AB53A4" w:rsidRPr="00A1127D" w:rsidRDefault="00AB53A4" w:rsidP="00A56A7B">
            <w:pPr>
              <w:spacing w:after="0"/>
              <w:jc w:val="both"/>
              <w:rPr>
                <w:rFonts w:ascii="Arial" w:hAnsi="Arial" w:cs="Arial"/>
                <w:color w:val="000000"/>
                <w:sz w:val="16"/>
                <w:szCs w:val="16"/>
              </w:rPr>
            </w:pPr>
            <w:r w:rsidRPr="00A1127D">
              <w:rPr>
                <w:rFonts w:ascii="Arial" w:hAnsi="Arial" w:cs="Arial"/>
                <w:color w:val="000000"/>
                <w:sz w:val="16"/>
                <w:szCs w:val="16"/>
              </w:rPr>
              <w:t>Las certificaciones deben contener como mínimo la siguiente información básica:</w:t>
            </w:r>
          </w:p>
          <w:p w14:paraId="4218A163" w14:textId="77777777" w:rsidR="00AB53A4" w:rsidRPr="00A1127D" w:rsidRDefault="00AB53A4" w:rsidP="003D2E14">
            <w:pPr>
              <w:numPr>
                <w:ilvl w:val="0"/>
                <w:numId w:val="41"/>
              </w:numPr>
              <w:spacing w:after="0" w:line="240" w:lineRule="auto"/>
              <w:jc w:val="both"/>
              <w:rPr>
                <w:rFonts w:ascii="Arial" w:hAnsi="Arial" w:cs="Arial"/>
                <w:color w:val="000000"/>
                <w:sz w:val="16"/>
                <w:szCs w:val="16"/>
              </w:rPr>
            </w:pPr>
            <w:r w:rsidRPr="00A1127D">
              <w:rPr>
                <w:rFonts w:ascii="Arial" w:hAnsi="Arial" w:cs="Arial"/>
                <w:color w:val="000000"/>
                <w:sz w:val="16"/>
                <w:szCs w:val="16"/>
              </w:rPr>
              <w:t>Fecha de inicio de la contratación</w:t>
            </w:r>
          </w:p>
          <w:p w14:paraId="45F41AAC" w14:textId="77777777" w:rsidR="00AB53A4" w:rsidRPr="00A1127D" w:rsidRDefault="00AB53A4" w:rsidP="003D2E14">
            <w:pPr>
              <w:numPr>
                <w:ilvl w:val="0"/>
                <w:numId w:val="41"/>
              </w:numPr>
              <w:spacing w:after="0" w:line="240" w:lineRule="auto"/>
              <w:jc w:val="both"/>
              <w:rPr>
                <w:rFonts w:ascii="Arial" w:hAnsi="Arial" w:cs="Arial"/>
                <w:color w:val="000000"/>
                <w:sz w:val="16"/>
                <w:szCs w:val="16"/>
              </w:rPr>
            </w:pPr>
            <w:r w:rsidRPr="00A1127D">
              <w:rPr>
                <w:rFonts w:ascii="Arial" w:hAnsi="Arial" w:cs="Arial"/>
                <w:color w:val="000000"/>
                <w:sz w:val="16"/>
                <w:szCs w:val="16"/>
              </w:rPr>
              <w:t>Fecha de término de la contratación</w:t>
            </w:r>
          </w:p>
          <w:p w14:paraId="40B00BCE" w14:textId="77777777" w:rsidR="00AB53A4" w:rsidRPr="00A1127D" w:rsidRDefault="00AB53A4" w:rsidP="003D2E14">
            <w:pPr>
              <w:numPr>
                <w:ilvl w:val="0"/>
                <w:numId w:val="41"/>
              </w:numPr>
              <w:spacing w:after="0" w:line="240" w:lineRule="auto"/>
              <w:jc w:val="both"/>
              <w:rPr>
                <w:rFonts w:ascii="Arial" w:hAnsi="Arial" w:cs="Arial"/>
                <w:color w:val="000000"/>
                <w:sz w:val="16"/>
                <w:szCs w:val="16"/>
              </w:rPr>
            </w:pPr>
            <w:r w:rsidRPr="00A1127D">
              <w:rPr>
                <w:rFonts w:ascii="Arial" w:hAnsi="Arial" w:cs="Arial"/>
                <w:color w:val="000000"/>
                <w:sz w:val="16"/>
                <w:szCs w:val="16"/>
              </w:rPr>
              <w:t>Valor de la contratación</w:t>
            </w:r>
          </w:p>
          <w:p w14:paraId="3CC1B713" w14:textId="77777777" w:rsidR="00AB53A4" w:rsidRPr="00A1127D" w:rsidRDefault="00AB53A4" w:rsidP="003D2E14">
            <w:pPr>
              <w:numPr>
                <w:ilvl w:val="0"/>
                <w:numId w:val="41"/>
              </w:numPr>
              <w:spacing w:after="0" w:line="240" w:lineRule="auto"/>
              <w:jc w:val="both"/>
              <w:rPr>
                <w:rFonts w:ascii="Arial" w:hAnsi="Arial" w:cs="Arial"/>
                <w:color w:val="000000"/>
                <w:sz w:val="16"/>
                <w:szCs w:val="16"/>
              </w:rPr>
            </w:pPr>
            <w:r w:rsidRPr="00A1127D">
              <w:rPr>
                <w:rFonts w:ascii="Arial" w:hAnsi="Arial" w:cs="Arial"/>
                <w:color w:val="000000"/>
                <w:sz w:val="16"/>
                <w:szCs w:val="16"/>
              </w:rPr>
              <w:t>Objeto contractual</w:t>
            </w:r>
          </w:p>
          <w:p w14:paraId="6E993A8D" w14:textId="77777777" w:rsidR="00AB53A4" w:rsidRPr="00A1127D" w:rsidRDefault="00AB53A4" w:rsidP="003D2E14">
            <w:pPr>
              <w:numPr>
                <w:ilvl w:val="0"/>
                <w:numId w:val="41"/>
              </w:numPr>
              <w:spacing w:after="0" w:line="240" w:lineRule="auto"/>
              <w:jc w:val="both"/>
              <w:rPr>
                <w:rFonts w:ascii="Arial" w:hAnsi="Arial" w:cs="Arial"/>
                <w:color w:val="000000"/>
                <w:sz w:val="16"/>
                <w:szCs w:val="16"/>
              </w:rPr>
            </w:pPr>
            <w:r w:rsidRPr="00A1127D">
              <w:rPr>
                <w:rFonts w:ascii="Arial" w:hAnsi="Arial" w:cs="Arial"/>
                <w:color w:val="000000"/>
                <w:sz w:val="16"/>
                <w:szCs w:val="16"/>
              </w:rPr>
              <w:t>Número del contrato</w:t>
            </w:r>
          </w:p>
          <w:p w14:paraId="07682D96" w14:textId="77777777" w:rsidR="00AB53A4" w:rsidRPr="00A1127D" w:rsidRDefault="00AB53A4" w:rsidP="003D2E14">
            <w:pPr>
              <w:numPr>
                <w:ilvl w:val="0"/>
                <w:numId w:val="41"/>
              </w:numPr>
              <w:spacing w:after="0" w:line="240" w:lineRule="auto"/>
              <w:jc w:val="both"/>
              <w:rPr>
                <w:rFonts w:ascii="Arial" w:hAnsi="Arial" w:cs="Arial"/>
                <w:color w:val="000000"/>
                <w:sz w:val="16"/>
                <w:szCs w:val="16"/>
              </w:rPr>
            </w:pPr>
            <w:r w:rsidRPr="00A1127D">
              <w:rPr>
                <w:rFonts w:ascii="Arial" w:hAnsi="Arial" w:cs="Arial"/>
                <w:color w:val="000000"/>
                <w:sz w:val="16"/>
                <w:szCs w:val="16"/>
              </w:rPr>
              <w:t>Firma del representante legal contratante</w:t>
            </w:r>
          </w:p>
          <w:p w14:paraId="42A9786F" w14:textId="77777777" w:rsidR="00AB53A4" w:rsidRPr="00A1127D" w:rsidRDefault="00AB53A4" w:rsidP="003D2E14">
            <w:pPr>
              <w:numPr>
                <w:ilvl w:val="0"/>
                <w:numId w:val="41"/>
              </w:numPr>
              <w:spacing w:after="0" w:line="240" w:lineRule="auto"/>
              <w:jc w:val="both"/>
              <w:rPr>
                <w:rFonts w:ascii="Arial" w:hAnsi="Arial" w:cs="Arial"/>
                <w:color w:val="000000"/>
                <w:sz w:val="16"/>
                <w:szCs w:val="16"/>
              </w:rPr>
            </w:pPr>
            <w:r w:rsidRPr="00A1127D">
              <w:rPr>
                <w:rFonts w:ascii="Arial" w:hAnsi="Arial" w:cs="Arial"/>
                <w:color w:val="000000"/>
                <w:sz w:val="16"/>
                <w:szCs w:val="16"/>
              </w:rPr>
              <w:t>NIT del contratante</w:t>
            </w:r>
          </w:p>
          <w:p w14:paraId="7A7E02DA" w14:textId="77777777" w:rsidR="00AB53A4" w:rsidRPr="00A1127D" w:rsidRDefault="00AB53A4" w:rsidP="003D2E14">
            <w:pPr>
              <w:numPr>
                <w:ilvl w:val="0"/>
                <w:numId w:val="41"/>
              </w:numPr>
              <w:spacing w:after="0" w:line="240" w:lineRule="auto"/>
              <w:jc w:val="both"/>
              <w:rPr>
                <w:rFonts w:ascii="Arial" w:hAnsi="Arial" w:cs="Arial"/>
                <w:color w:val="000000"/>
                <w:sz w:val="16"/>
                <w:szCs w:val="16"/>
              </w:rPr>
            </w:pPr>
            <w:r w:rsidRPr="00A1127D">
              <w:rPr>
                <w:rFonts w:ascii="Arial" w:hAnsi="Arial" w:cs="Arial"/>
                <w:color w:val="000000"/>
                <w:sz w:val="16"/>
                <w:szCs w:val="16"/>
              </w:rPr>
              <w:t>Dirección del contratante</w:t>
            </w:r>
          </w:p>
          <w:p w14:paraId="4F405ECE" w14:textId="77777777" w:rsidR="00AB53A4" w:rsidRPr="00A1127D" w:rsidRDefault="00AB53A4" w:rsidP="003D2E14">
            <w:pPr>
              <w:numPr>
                <w:ilvl w:val="0"/>
                <w:numId w:val="41"/>
              </w:numPr>
              <w:spacing w:after="0" w:line="240" w:lineRule="auto"/>
              <w:jc w:val="both"/>
              <w:rPr>
                <w:rFonts w:ascii="Arial" w:hAnsi="Arial" w:cs="Arial"/>
                <w:color w:val="000000"/>
                <w:sz w:val="16"/>
                <w:szCs w:val="16"/>
              </w:rPr>
            </w:pPr>
            <w:r w:rsidRPr="00A1127D">
              <w:rPr>
                <w:rFonts w:ascii="Arial" w:hAnsi="Arial" w:cs="Arial"/>
                <w:color w:val="000000"/>
                <w:sz w:val="16"/>
                <w:szCs w:val="16"/>
              </w:rPr>
              <w:t>Teléfono del contratante</w:t>
            </w:r>
          </w:p>
          <w:p w14:paraId="7381D72E" w14:textId="77777777" w:rsidR="00AB53A4" w:rsidRPr="00A1127D" w:rsidRDefault="00AB53A4" w:rsidP="003D2E14">
            <w:pPr>
              <w:numPr>
                <w:ilvl w:val="0"/>
                <w:numId w:val="41"/>
              </w:numPr>
              <w:spacing w:after="0" w:line="240" w:lineRule="auto"/>
              <w:jc w:val="both"/>
              <w:rPr>
                <w:rFonts w:ascii="Arial" w:hAnsi="Arial" w:cs="Arial"/>
                <w:color w:val="000000"/>
                <w:sz w:val="16"/>
                <w:szCs w:val="16"/>
              </w:rPr>
            </w:pPr>
            <w:r w:rsidRPr="00A1127D">
              <w:rPr>
                <w:rFonts w:ascii="Arial" w:hAnsi="Arial" w:cs="Arial"/>
                <w:color w:val="000000"/>
                <w:sz w:val="16"/>
                <w:szCs w:val="16"/>
              </w:rPr>
              <w:t>Membrete de la entidad que lo expide</w:t>
            </w:r>
          </w:p>
          <w:p w14:paraId="5728F173" w14:textId="77777777" w:rsidR="00AB53A4" w:rsidRPr="00A1127D" w:rsidRDefault="00AB53A4" w:rsidP="003D2E14">
            <w:pPr>
              <w:numPr>
                <w:ilvl w:val="0"/>
                <w:numId w:val="41"/>
              </w:numPr>
              <w:spacing w:after="0" w:line="240" w:lineRule="auto"/>
              <w:jc w:val="both"/>
              <w:rPr>
                <w:rFonts w:ascii="Arial" w:hAnsi="Arial" w:cs="Arial"/>
                <w:color w:val="000000"/>
                <w:sz w:val="16"/>
                <w:szCs w:val="16"/>
              </w:rPr>
            </w:pPr>
            <w:r w:rsidRPr="00A1127D">
              <w:rPr>
                <w:rFonts w:ascii="Arial" w:hAnsi="Arial" w:cs="Arial"/>
                <w:color w:val="000000"/>
                <w:sz w:val="16"/>
                <w:szCs w:val="16"/>
              </w:rPr>
              <w:t>Cumplimiento</w:t>
            </w:r>
          </w:p>
          <w:p w14:paraId="69213BDA" w14:textId="1A18A279" w:rsidR="00AB53A4" w:rsidRPr="00A56A7B" w:rsidRDefault="00AB53A4" w:rsidP="00AB53A4">
            <w:pPr>
              <w:spacing w:after="0"/>
              <w:jc w:val="both"/>
              <w:rPr>
                <w:rFonts w:ascii="Arial" w:hAnsi="Arial" w:cs="Arial"/>
                <w:color w:val="000000" w:themeColor="text1"/>
                <w:sz w:val="2"/>
                <w:szCs w:val="2"/>
              </w:rPr>
            </w:pPr>
          </w:p>
        </w:tc>
        <w:tc>
          <w:tcPr>
            <w:tcW w:w="331" w:type="pct"/>
            <w:tcBorders>
              <w:top w:val="single" w:sz="4" w:space="0" w:color="auto"/>
              <w:left w:val="single" w:sz="4" w:space="0" w:color="auto"/>
              <w:bottom w:val="single" w:sz="4" w:space="0" w:color="auto"/>
              <w:right w:val="single" w:sz="4" w:space="0" w:color="auto"/>
            </w:tcBorders>
          </w:tcPr>
          <w:p w14:paraId="3B020040" w14:textId="77777777" w:rsidR="00AB53A4" w:rsidRPr="00FF4856" w:rsidRDefault="00AB53A4" w:rsidP="00AB53A4">
            <w:pPr>
              <w:spacing w:after="0" w:line="256" w:lineRule="auto"/>
              <w:jc w:val="both"/>
              <w:rPr>
                <w:rFonts w:ascii="Arial" w:hAnsi="Arial" w:cs="Arial"/>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tcPr>
          <w:p w14:paraId="56D059DC" w14:textId="77777777" w:rsidR="00AB53A4" w:rsidRPr="00FF4856" w:rsidRDefault="00AB53A4" w:rsidP="00AB53A4">
            <w:pPr>
              <w:spacing w:after="0" w:line="256" w:lineRule="auto"/>
              <w:jc w:val="both"/>
              <w:rPr>
                <w:rFonts w:ascii="Arial" w:hAnsi="Arial" w:cs="Arial"/>
                <w:sz w:val="16"/>
                <w:szCs w:val="16"/>
                <w:lang w:eastAsia="es-CO"/>
              </w:rPr>
            </w:pPr>
          </w:p>
        </w:tc>
      </w:tr>
      <w:tr w:rsidR="00AB53A4" w:rsidRPr="00FF4856" w14:paraId="351E9988" w14:textId="77777777" w:rsidTr="00411AFC">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tcPr>
          <w:p w14:paraId="2CE018D4" w14:textId="77777777" w:rsidR="00AB53A4" w:rsidRPr="00FF4856" w:rsidRDefault="00AB53A4" w:rsidP="00AB53A4">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2</w:t>
            </w:r>
          </w:p>
        </w:tc>
        <w:tc>
          <w:tcPr>
            <w:tcW w:w="3921" w:type="pct"/>
            <w:tcBorders>
              <w:top w:val="single" w:sz="4" w:space="0" w:color="auto"/>
              <w:left w:val="single" w:sz="4" w:space="0" w:color="auto"/>
              <w:bottom w:val="single" w:sz="4" w:space="0" w:color="auto"/>
              <w:right w:val="single" w:sz="4" w:space="0" w:color="auto"/>
            </w:tcBorders>
            <w:vAlign w:val="center"/>
          </w:tcPr>
          <w:p w14:paraId="2D9C1717" w14:textId="655AF2F4" w:rsidR="00AB53A4" w:rsidRPr="008A5AF9" w:rsidRDefault="00AB53A4" w:rsidP="00AB53A4">
            <w:pPr>
              <w:spacing w:after="0"/>
              <w:jc w:val="both"/>
              <w:rPr>
                <w:rFonts w:ascii="Arial" w:hAnsi="Arial" w:cs="Arial"/>
                <w:b/>
                <w:sz w:val="16"/>
                <w:szCs w:val="16"/>
                <w:u w:val="single"/>
              </w:rPr>
            </w:pPr>
            <w:r w:rsidRPr="008A5AF9">
              <w:rPr>
                <w:rFonts w:ascii="Arial" w:hAnsi="Arial" w:cs="Arial"/>
                <w:b/>
                <w:sz w:val="16"/>
                <w:szCs w:val="16"/>
                <w:u w:val="single"/>
              </w:rPr>
              <w:t>CAPACIDAD OPERATIVA</w:t>
            </w:r>
          </w:p>
          <w:p w14:paraId="582E864D" w14:textId="77777777" w:rsidR="00AB53A4" w:rsidRPr="00FF4856" w:rsidRDefault="00AB53A4" w:rsidP="00AB53A4">
            <w:pPr>
              <w:spacing w:after="0"/>
              <w:jc w:val="both"/>
              <w:textAlignment w:val="baseline"/>
              <w:rPr>
                <w:rFonts w:ascii="Arial" w:hAnsi="Arial" w:cs="Arial"/>
                <w:color w:val="000000"/>
                <w:sz w:val="16"/>
                <w:szCs w:val="16"/>
              </w:rPr>
            </w:pPr>
            <w:r w:rsidRPr="00FF4856">
              <w:rPr>
                <w:rFonts w:ascii="Arial" w:hAnsi="Arial" w:cs="Arial"/>
                <w:color w:val="000000"/>
                <w:sz w:val="16"/>
                <w:szCs w:val="16"/>
              </w:rPr>
              <w:t>El oferente deberá estar en capacidad de prestar el servicio de acuerdo con el horario habilitado en el REPS, garantizando como mínimo la atención de lunes a viernes.</w:t>
            </w:r>
          </w:p>
          <w:p w14:paraId="0BE3139D" w14:textId="77777777" w:rsidR="00AB53A4" w:rsidRPr="00FF4856" w:rsidRDefault="00AB53A4" w:rsidP="00AB53A4">
            <w:pPr>
              <w:spacing w:after="0"/>
              <w:jc w:val="both"/>
              <w:textAlignment w:val="baseline"/>
              <w:rPr>
                <w:rFonts w:ascii="Arial" w:hAnsi="Arial" w:cs="Arial"/>
                <w:color w:val="000000"/>
                <w:sz w:val="16"/>
                <w:szCs w:val="16"/>
              </w:rPr>
            </w:pPr>
            <w:r w:rsidRPr="00FF4856">
              <w:rPr>
                <w:rFonts w:ascii="Arial" w:hAnsi="Arial" w:cs="Arial"/>
                <w:color w:val="000000"/>
                <w:sz w:val="16"/>
                <w:szCs w:val="16"/>
              </w:rPr>
              <w:t>En ningún caso la ausencia de atención en sábado será motivo de exclusión, siempre que el oferente acredite la capacidad operativa requerida para el cumplimiento de los indicadores del servicio suficiente para asegurar la oportunidad, continuidad y calidad del servicio, mediante mecanismos administrativos o técnicos acordes con su modelo de prestación.</w:t>
            </w:r>
          </w:p>
        </w:tc>
        <w:tc>
          <w:tcPr>
            <w:tcW w:w="331" w:type="pct"/>
            <w:tcBorders>
              <w:top w:val="single" w:sz="4" w:space="0" w:color="auto"/>
              <w:left w:val="single" w:sz="4" w:space="0" w:color="auto"/>
              <w:bottom w:val="single" w:sz="4" w:space="0" w:color="auto"/>
              <w:right w:val="single" w:sz="4" w:space="0" w:color="auto"/>
            </w:tcBorders>
          </w:tcPr>
          <w:p w14:paraId="21742722" w14:textId="77777777" w:rsidR="00AB53A4" w:rsidRPr="00FF4856" w:rsidRDefault="00AB53A4" w:rsidP="00AB53A4">
            <w:pPr>
              <w:spacing w:after="0" w:line="256" w:lineRule="auto"/>
              <w:jc w:val="both"/>
              <w:rPr>
                <w:rFonts w:ascii="Arial" w:hAnsi="Arial" w:cs="Arial"/>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tcPr>
          <w:p w14:paraId="000E0691" w14:textId="77777777" w:rsidR="00AB53A4" w:rsidRPr="00FF4856" w:rsidRDefault="00AB53A4" w:rsidP="00AB53A4">
            <w:pPr>
              <w:spacing w:after="0" w:line="256" w:lineRule="auto"/>
              <w:jc w:val="both"/>
              <w:rPr>
                <w:rFonts w:ascii="Arial" w:hAnsi="Arial" w:cs="Arial"/>
                <w:sz w:val="16"/>
                <w:szCs w:val="16"/>
                <w:lang w:eastAsia="es-CO"/>
              </w:rPr>
            </w:pPr>
          </w:p>
        </w:tc>
      </w:tr>
      <w:tr w:rsidR="00AB53A4" w:rsidRPr="00FF4856" w14:paraId="2FB1F245" w14:textId="77777777" w:rsidTr="00411AFC">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tcPr>
          <w:p w14:paraId="71F4BA5D" w14:textId="77777777" w:rsidR="00AB53A4" w:rsidRPr="00C07709" w:rsidRDefault="00AB53A4" w:rsidP="00AB53A4">
            <w:pPr>
              <w:spacing w:after="0" w:line="256" w:lineRule="auto"/>
              <w:jc w:val="center"/>
              <w:rPr>
                <w:rFonts w:ascii="Arial" w:hAnsi="Arial" w:cs="Arial"/>
                <w:b/>
                <w:bCs/>
                <w:sz w:val="16"/>
                <w:szCs w:val="16"/>
                <w:highlight w:val="yellow"/>
                <w:lang w:eastAsia="es-CO"/>
              </w:rPr>
            </w:pPr>
            <w:r w:rsidRPr="00373A5B">
              <w:rPr>
                <w:rFonts w:ascii="Arial" w:hAnsi="Arial" w:cs="Arial"/>
                <w:b/>
                <w:bCs/>
                <w:sz w:val="16"/>
                <w:szCs w:val="16"/>
                <w:lang w:eastAsia="es-CO"/>
              </w:rPr>
              <w:t>3</w:t>
            </w:r>
          </w:p>
        </w:tc>
        <w:tc>
          <w:tcPr>
            <w:tcW w:w="3921" w:type="pct"/>
            <w:tcBorders>
              <w:top w:val="single" w:sz="4" w:space="0" w:color="auto"/>
              <w:left w:val="single" w:sz="4" w:space="0" w:color="auto"/>
              <w:bottom w:val="single" w:sz="4" w:space="0" w:color="auto"/>
              <w:right w:val="single" w:sz="4" w:space="0" w:color="auto"/>
            </w:tcBorders>
            <w:vAlign w:val="center"/>
          </w:tcPr>
          <w:p w14:paraId="49C588DC" w14:textId="77777777" w:rsidR="00407EDB" w:rsidRDefault="00AB53A4" w:rsidP="00407EDB">
            <w:pPr>
              <w:spacing w:after="0"/>
              <w:jc w:val="both"/>
              <w:rPr>
                <w:rFonts w:ascii="Arial" w:hAnsi="Arial" w:cs="Arial"/>
                <w:b/>
                <w:kern w:val="2"/>
                <w:sz w:val="16"/>
                <w:szCs w:val="16"/>
                <w:u w:val="single"/>
                <w14:ligatures w14:val="standardContextual"/>
              </w:rPr>
            </w:pPr>
            <w:r w:rsidRPr="00373A5B">
              <w:rPr>
                <w:rFonts w:ascii="Arial" w:hAnsi="Arial" w:cs="Arial"/>
                <w:b/>
                <w:kern w:val="2"/>
                <w:sz w:val="16"/>
                <w:szCs w:val="16"/>
                <w:u w:val="single"/>
                <w14:ligatures w14:val="standardContextual"/>
              </w:rPr>
              <w:t>INFRAESTRUCTURA:</w:t>
            </w:r>
          </w:p>
          <w:p w14:paraId="0D9751BA" w14:textId="16536237" w:rsidR="00AB53A4" w:rsidRPr="00407EDB" w:rsidRDefault="00AB57C9" w:rsidP="00407EDB">
            <w:pPr>
              <w:spacing w:after="0"/>
              <w:jc w:val="both"/>
              <w:rPr>
                <w:rFonts w:ascii="Arial" w:hAnsi="Arial" w:cs="Arial"/>
                <w:b/>
                <w:kern w:val="2"/>
                <w:sz w:val="16"/>
                <w:szCs w:val="16"/>
                <w:u w:val="single"/>
                <w14:ligatures w14:val="standardContextual"/>
              </w:rPr>
            </w:pPr>
            <w:r w:rsidRPr="00AB57C9">
              <w:rPr>
                <w:rFonts w:ascii="Arial" w:hAnsi="Arial" w:cs="Arial"/>
                <w:sz w:val="16"/>
                <w:szCs w:val="16"/>
              </w:rPr>
              <w:t>El oferente deberá</w:t>
            </w:r>
            <w:r>
              <w:t xml:space="preserve"> </w:t>
            </w:r>
            <w:r w:rsidRPr="004C60EC">
              <w:rPr>
                <w:rFonts w:ascii="Arial" w:hAnsi="Arial" w:cs="Arial"/>
                <w:sz w:val="16"/>
                <w:szCs w:val="16"/>
              </w:rPr>
              <w:t xml:space="preserve">debe tener mínimo una (1) sede con ubicación en </w:t>
            </w:r>
            <w:r>
              <w:rPr>
                <w:rFonts w:ascii="Arial" w:hAnsi="Arial" w:cs="Arial"/>
                <w:sz w:val="16"/>
                <w:szCs w:val="16"/>
              </w:rPr>
              <w:t>alguno</w:t>
            </w:r>
            <w:r w:rsidRPr="004C60EC">
              <w:rPr>
                <w:rFonts w:ascii="Arial" w:hAnsi="Arial" w:cs="Arial"/>
                <w:sz w:val="16"/>
                <w:szCs w:val="16"/>
              </w:rPr>
              <w:t xml:space="preserve"> de los </w:t>
            </w:r>
            <w:r>
              <w:rPr>
                <w:rFonts w:ascii="Arial" w:hAnsi="Arial" w:cs="Arial"/>
                <w:sz w:val="16"/>
                <w:szCs w:val="16"/>
              </w:rPr>
              <w:t xml:space="preserve">siguientes </w:t>
            </w:r>
            <w:r w:rsidRPr="004C60EC">
              <w:rPr>
                <w:rFonts w:ascii="Arial" w:hAnsi="Arial" w:cs="Arial"/>
                <w:sz w:val="16"/>
                <w:szCs w:val="16"/>
              </w:rPr>
              <w:t>municipios</w:t>
            </w:r>
            <w:r w:rsidRPr="00C50F35">
              <w:rPr>
                <w:rFonts w:ascii="Arial" w:hAnsi="Arial" w:cs="Arial"/>
                <w:sz w:val="16"/>
                <w:szCs w:val="16"/>
              </w:rPr>
              <w:t>:</w:t>
            </w:r>
            <w:r>
              <w:rPr>
                <w:rFonts w:ascii="Arial" w:hAnsi="Arial" w:cs="Arial"/>
                <w:sz w:val="16"/>
                <w:szCs w:val="16"/>
              </w:rPr>
              <w:t xml:space="preserve"> </w:t>
            </w:r>
            <w:r w:rsidRPr="00C50F35">
              <w:rPr>
                <w:rFonts w:ascii="Arial" w:hAnsi="Arial" w:cs="Arial"/>
                <w:sz w:val="16"/>
                <w:szCs w:val="16"/>
              </w:rPr>
              <w:t>Medellín, Envigado, Itagüí, Sabaneta, La Estrella o Bello</w:t>
            </w:r>
            <w:r w:rsidRPr="004C60EC">
              <w:rPr>
                <w:rFonts w:ascii="Arial" w:hAnsi="Arial" w:cs="Arial"/>
                <w:sz w:val="16"/>
                <w:szCs w:val="16"/>
              </w:rPr>
              <w:t xml:space="preserve">, </w:t>
            </w:r>
            <w:r w:rsidRPr="004C60EC">
              <w:rPr>
                <w:rFonts w:ascii="Arial" w:hAnsi="Arial" w:cs="Arial"/>
                <w:kern w:val="2"/>
                <w:sz w:val="16"/>
                <w:szCs w:val="16"/>
                <w14:ligatures w14:val="standardContextual"/>
              </w:rPr>
              <w:t>inscrita y habilitada en el Registro Especial de Prestadores de Servicios de Salud (REPS). Dicha sede deberá</w:t>
            </w:r>
            <w:r>
              <w:rPr>
                <w:rFonts w:ascii="Arial" w:hAnsi="Arial" w:cs="Arial"/>
                <w:kern w:val="2"/>
                <w:sz w:val="16"/>
                <w:szCs w:val="16"/>
                <w14:ligatures w14:val="standardContextual"/>
              </w:rPr>
              <w:t xml:space="preserve"> estar inscrita, los servicios habilitados y</w:t>
            </w:r>
            <w:r w:rsidRPr="004C60EC">
              <w:rPr>
                <w:rFonts w:ascii="Arial" w:hAnsi="Arial" w:cs="Arial"/>
                <w:kern w:val="2"/>
                <w:sz w:val="16"/>
                <w:szCs w:val="16"/>
                <w14:ligatures w14:val="standardContextual"/>
              </w:rPr>
              <w:t xml:space="preserve"> cumplir con los estándares de infraestructura y suficiencia exigidos en la Resolución </w:t>
            </w:r>
            <w:r w:rsidRPr="00C50F35">
              <w:rPr>
                <w:rFonts w:ascii="Arial" w:hAnsi="Arial" w:cs="Arial"/>
                <w:color w:val="000000"/>
                <w:sz w:val="16"/>
                <w:szCs w:val="16"/>
              </w:rPr>
              <w:t>03100 de 2019, modificada parcialmente por la Resolución No. 00544 del 2023 y la Resolución 465 de 2025, expedidas por el Ministerio de Salud y Protección Social, </w:t>
            </w:r>
            <w:r w:rsidRPr="00C50F35">
              <w:rPr>
                <w:rFonts w:ascii="Arial" w:hAnsi="Arial" w:cs="Arial"/>
                <w:bCs/>
                <w:color w:val="000000"/>
                <w:sz w:val="16"/>
                <w:szCs w:val="16"/>
              </w:rPr>
              <w:t>y demás normas que las modifiquen, adicionen, sustituyan o complementen, incluyendo la Resolución No. 1732 de 2026, según corresponda y de acuerdo con el régimen de transición y los plazos de implementación previstos en dicha normativa</w:t>
            </w:r>
            <w:r>
              <w:rPr>
                <w:rFonts w:ascii="Arial" w:hAnsi="Arial" w:cs="Arial"/>
                <w:bCs/>
                <w:color w:val="000000"/>
                <w:sz w:val="16"/>
                <w:szCs w:val="16"/>
              </w:rPr>
              <w:t>.</w:t>
            </w:r>
          </w:p>
        </w:tc>
        <w:tc>
          <w:tcPr>
            <w:tcW w:w="331" w:type="pct"/>
            <w:tcBorders>
              <w:top w:val="single" w:sz="4" w:space="0" w:color="auto"/>
              <w:left w:val="single" w:sz="4" w:space="0" w:color="auto"/>
              <w:bottom w:val="single" w:sz="4" w:space="0" w:color="auto"/>
              <w:right w:val="single" w:sz="4" w:space="0" w:color="auto"/>
            </w:tcBorders>
          </w:tcPr>
          <w:p w14:paraId="0127084B" w14:textId="77777777" w:rsidR="00AB53A4" w:rsidRPr="00FF4856" w:rsidRDefault="00AB53A4" w:rsidP="00AB53A4">
            <w:pPr>
              <w:spacing w:after="0" w:line="256" w:lineRule="auto"/>
              <w:jc w:val="both"/>
              <w:rPr>
                <w:rFonts w:ascii="Arial" w:hAnsi="Arial" w:cs="Arial"/>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tcPr>
          <w:p w14:paraId="5175CFCE" w14:textId="77777777" w:rsidR="00AB53A4" w:rsidRPr="00FF4856" w:rsidRDefault="00AB53A4" w:rsidP="00AB53A4">
            <w:pPr>
              <w:spacing w:after="0" w:line="256" w:lineRule="auto"/>
              <w:jc w:val="both"/>
              <w:rPr>
                <w:rFonts w:ascii="Arial" w:hAnsi="Arial" w:cs="Arial"/>
                <w:sz w:val="16"/>
                <w:szCs w:val="16"/>
                <w:lang w:eastAsia="es-CO"/>
              </w:rPr>
            </w:pPr>
          </w:p>
        </w:tc>
      </w:tr>
      <w:tr w:rsidR="00AB53A4" w:rsidRPr="00FF4856" w14:paraId="662FC10D" w14:textId="77777777" w:rsidTr="00411AFC">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A81D9A" w14:textId="77777777" w:rsidR="00AB53A4" w:rsidRPr="00FF4856" w:rsidRDefault="00AB53A4" w:rsidP="00AB53A4">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4</w:t>
            </w:r>
          </w:p>
        </w:tc>
        <w:tc>
          <w:tcPr>
            <w:tcW w:w="3921" w:type="pct"/>
            <w:tcBorders>
              <w:top w:val="single" w:sz="4" w:space="0" w:color="auto"/>
              <w:left w:val="single" w:sz="4" w:space="0" w:color="auto"/>
              <w:bottom w:val="single" w:sz="4" w:space="0" w:color="auto"/>
              <w:right w:val="single" w:sz="4" w:space="0" w:color="auto"/>
            </w:tcBorders>
            <w:vAlign w:val="center"/>
            <w:hideMark/>
          </w:tcPr>
          <w:p w14:paraId="4484834C" w14:textId="77777777" w:rsidR="00AB53A4" w:rsidRPr="0082051D" w:rsidRDefault="00AB53A4" w:rsidP="00AB53A4">
            <w:pPr>
              <w:spacing w:after="0"/>
              <w:rPr>
                <w:rFonts w:ascii="Arial" w:hAnsi="Arial" w:cs="Arial"/>
                <w:b/>
                <w:bCs/>
                <w:kern w:val="2"/>
                <w:sz w:val="16"/>
                <w:szCs w:val="16"/>
                <w:u w:val="single"/>
                <w:lang w:eastAsia="es-CO"/>
                <w14:ligatures w14:val="standardContextual"/>
              </w:rPr>
            </w:pPr>
            <w:r w:rsidRPr="008A5AF9">
              <w:rPr>
                <w:rFonts w:ascii="Arial" w:hAnsi="Arial" w:cs="Arial"/>
                <w:b/>
                <w:bCs/>
                <w:kern w:val="2"/>
                <w:sz w:val="16"/>
                <w:szCs w:val="16"/>
                <w:u w:val="single"/>
                <w:lang w:eastAsia="es-CO"/>
                <w14:ligatures w14:val="standardContextual"/>
              </w:rPr>
              <w:t>OPORTUNIDAD EN LA ATENCIÓN EN SALUD:</w:t>
            </w:r>
          </w:p>
          <w:p w14:paraId="2AADD918" w14:textId="77777777" w:rsidR="00AB53A4" w:rsidRPr="00FF4856" w:rsidRDefault="00AB53A4" w:rsidP="00AB53A4">
            <w:pPr>
              <w:spacing w:after="0"/>
              <w:rPr>
                <w:rFonts w:ascii="Arial" w:hAnsi="Arial" w:cs="Arial"/>
                <w:bCs/>
                <w:kern w:val="2"/>
                <w:sz w:val="16"/>
                <w:szCs w:val="16"/>
                <w14:ligatures w14:val="standardContextual"/>
              </w:rPr>
            </w:pPr>
            <w:r w:rsidRPr="00FF4856">
              <w:rPr>
                <w:rFonts w:ascii="Arial" w:hAnsi="Arial" w:cs="Arial"/>
                <w:kern w:val="2"/>
                <w:sz w:val="16"/>
                <w:szCs w:val="16"/>
                <w14:ligatures w14:val="standardContextual"/>
              </w:rPr>
              <w:t xml:space="preserve">-Atención por consulta externa con especialistas hasta </w:t>
            </w:r>
            <w:r>
              <w:rPr>
                <w:rFonts w:ascii="Arial" w:hAnsi="Arial" w:cs="Arial"/>
                <w:kern w:val="2"/>
                <w:sz w:val="16"/>
                <w:szCs w:val="16"/>
                <w14:ligatures w14:val="standardContextual"/>
              </w:rPr>
              <w:t>15</w:t>
            </w:r>
            <w:r w:rsidRPr="00FF4856">
              <w:rPr>
                <w:rFonts w:ascii="Arial" w:hAnsi="Arial" w:cs="Arial"/>
                <w:kern w:val="2"/>
                <w:sz w:val="16"/>
                <w:szCs w:val="16"/>
                <w14:ligatures w14:val="standardContextual"/>
              </w:rPr>
              <w:t xml:space="preserve"> días calendario</w:t>
            </w:r>
          </w:p>
          <w:p w14:paraId="6A6E496E" w14:textId="77777777" w:rsidR="00AB53A4" w:rsidRPr="00FF4856" w:rsidRDefault="00AB53A4" w:rsidP="00AB53A4">
            <w:pPr>
              <w:spacing w:after="0"/>
              <w:rPr>
                <w:rFonts w:ascii="Arial" w:hAnsi="Arial" w:cs="Arial"/>
                <w:bCs/>
                <w:kern w:val="2"/>
                <w:sz w:val="16"/>
                <w:szCs w:val="16"/>
                <w14:ligatures w14:val="standardContextual"/>
              </w:rPr>
            </w:pPr>
            <w:r w:rsidRPr="00FF4856">
              <w:rPr>
                <w:rFonts w:ascii="Arial" w:hAnsi="Arial" w:cs="Arial"/>
                <w:kern w:val="2"/>
                <w:sz w:val="16"/>
                <w:szCs w:val="16"/>
                <w14:ligatures w14:val="standardContextual"/>
              </w:rPr>
              <w:t xml:space="preserve">-Atención por consulta externa con subespecialistas hasta </w:t>
            </w:r>
            <w:r>
              <w:rPr>
                <w:rFonts w:ascii="Arial" w:hAnsi="Arial" w:cs="Arial"/>
                <w:kern w:val="2"/>
                <w:sz w:val="16"/>
                <w:szCs w:val="16"/>
                <w14:ligatures w14:val="standardContextual"/>
              </w:rPr>
              <w:t>2</w:t>
            </w:r>
            <w:r w:rsidRPr="00FF4856">
              <w:rPr>
                <w:rFonts w:ascii="Arial" w:hAnsi="Arial" w:cs="Arial"/>
                <w:kern w:val="2"/>
                <w:sz w:val="16"/>
                <w:szCs w:val="16"/>
                <w14:ligatures w14:val="standardContextual"/>
              </w:rPr>
              <w:t>0 días calendario</w:t>
            </w:r>
          </w:p>
          <w:p w14:paraId="2403E764" w14:textId="77777777" w:rsidR="00AB53A4" w:rsidRPr="00FF4856" w:rsidRDefault="00AB53A4" w:rsidP="00AB53A4">
            <w:pPr>
              <w:spacing w:after="0"/>
              <w:rPr>
                <w:rFonts w:ascii="Arial" w:hAnsi="Arial" w:cs="Arial"/>
                <w:bCs/>
                <w:kern w:val="2"/>
                <w:sz w:val="16"/>
                <w:szCs w:val="16"/>
                <w14:ligatures w14:val="standardContextual"/>
              </w:rPr>
            </w:pPr>
            <w:r w:rsidRPr="00FF4856">
              <w:rPr>
                <w:rFonts w:ascii="Arial" w:hAnsi="Arial" w:cs="Arial"/>
                <w:kern w:val="2"/>
                <w:sz w:val="16"/>
                <w:szCs w:val="16"/>
                <w14:ligatures w14:val="standardContextual"/>
              </w:rPr>
              <w:t>-Estudios de apoyo diagnostico hasta 15 días calendario</w:t>
            </w:r>
          </w:p>
          <w:p w14:paraId="740067C0" w14:textId="77777777" w:rsidR="00AB53A4" w:rsidRDefault="00AB53A4" w:rsidP="00AB53A4">
            <w:pPr>
              <w:spacing w:after="0"/>
              <w:rPr>
                <w:rFonts w:ascii="Arial" w:hAnsi="Arial" w:cs="Arial"/>
                <w:kern w:val="2"/>
                <w:sz w:val="16"/>
                <w:szCs w:val="16"/>
                <w14:ligatures w14:val="standardContextual"/>
              </w:rPr>
            </w:pPr>
            <w:r w:rsidRPr="00FF4856">
              <w:rPr>
                <w:rFonts w:ascii="Arial" w:hAnsi="Arial" w:cs="Arial"/>
                <w:kern w:val="2"/>
                <w:sz w:val="16"/>
                <w:szCs w:val="16"/>
                <w14:ligatures w14:val="standardContextual"/>
              </w:rPr>
              <w:t>-Procedimientos menores ambulatorios hasta 15 días calendario</w:t>
            </w:r>
          </w:p>
          <w:p w14:paraId="44D0A66B" w14:textId="653A968A" w:rsidR="008575E5" w:rsidRPr="00FF4856" w:rsidRDefault="008575E5" w:rsidP="00AB53A4">
            <w:pPr>
              <w:spacing w:after="0"/>
              <w:rPr>
                <w:rFonts w:ascii="Arial" w:hAnsi="Arial" w:cs="Arial"/>
                <w:bCs/>
                <w:kern w:val="2"/>
                <w:sz w:val="16"/>
                <w:szCs w:val="16"/>
                <w14:ligatures w14:val="standardContextual"/>
              </w:rPr>
            </w:pPr>
            <w:r>
              <w:rPr>
                <w:rFonts w:ascii="Arial" w:hAnsi="Arial" w:cs="Arial"/>
                <w:bCs/>
                <w:kern w:val="2"/>
                <w:sz w:val="16"/>
                <w:szCs w:val="16"/>
                <w14:ligatures w14:val="standardContextual"/>
              </w:rPr>
              <w:t>-</w:t>
            </w:r>
            <w:r w:rsidRPr="00FF4856">
              <w:rPr>
                <w:rFonts w:ascii="Arial" w:hAnsi="Arial" w:cs="Arial"/>
                <w:kern w:val="2"/>
                <w:sz w:val="16"/>
                <w:szCs w:val="16"/>
                <w14:ligatures w14:val="standardContextual"/>
              </w:rPr>
              <w:t xml:space="preserve"> Procedimientos </w:t>
            </w:r>
            <w:r>
              <w:rPr>
                <w:rFonts w:ascii="Arial" w:hAnsi="Arial" w:cs="Arial"/>
                <w:kern w:val="2"/>
                <w:sz w:val="16"/>
                <w:szCs w:val="16"/>
                <w14:ligatures w14:val="standardContextual"/>
              </w:rPr>
              <w:t>quirúrgicos</w:t>
            </w:r>
            <w:r w:rsidRPr="00FF4856">
              <w:rPr>
                <w:rFonts w:ascii="Arial" w:hAnsi="Arial" w:cs="Arial"/>
                <w:kern w:val="2"/>
                <w:sz w:val="16"/>
                <w:szCs w:val="16"/>
                <w14:ligatures w14:val="standardContextual"/>
              </w:rPr>
              <w:t xml:space="preserve"> hasta 15 días calendario</w:t>
            </w:r>
          </w:p>
        </w:tc>
        <w:tc>
          <w:tcPr>
            <w:tcW w:w="331" w:type="pct"/>
            <w:tcBorders>
              <w:top w:val="single" w:sz="4" w:space="0" w:color="auto"/>
              <w:left w:val="single" w:sz="4" w:space="0" w:color="auto"/>
              <w:bottom w:val="single" w:sz="4" w:space="0" w:color="auto"/>
              <w:right w:val="single" w:sz="4" w:space="0" w:color="auto"/>
            </w:tcBorders>
          </w:tcPr>
          <w:p w14:paraId="138D2E77" w14:textId="77777777" w:rsidR="00AB53A4" w:rsidRPr="00FF4856" w:rsidRDefault="00AB53A4" w:rsidP="00AB53A4">
            <w:pPr>
              <w:spacing w:after="0" w:line="256" w:lineRule="auto"/>
              <w:jc w:val="both"/>
              <w:rPr>
                <w:rFonts w:ascii="Arial" w:hAnsi="Arial" w:cs="Arial"/>
                <w:b/>
                <w:bCs/>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tcPr>
          <w:p w14:paraId="2A3C4BAC" w14:textId="77777777" w:rsidR="00AB53A4" w:rsidRPr="00FF4856" w:rsidRDefault="00AB53A4" w:rsidP="00AB53A4">
            <w:pPr>
              <w:spacing w:after="0" w:line="256" w:lineRule="auto"/>
              <w:jc w:val="both"/>
              <w:rPr>
                <w:rFonts w:ascii="Arial" w:hAnsi="Arial" w:cs="Arial"/>
                <w:b/>
                <w:bCs/>
                <w:sz w:val="16"/>
                <w:szCs w:val="16"/>
                <w:lang w:eastAsia="es-CO"/>
              </w:rPr>
            </w:pPr>
          </w:p>
        </w:tc>
      </w:tr>
      <w:tr w:rsidR="00AB53A4" w:rsidRPr="00FF4856" w14:paraId="7F30C310" w14:textId="77777777" w:rsidTr="00411AFC">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tcPr>
          <w:p w14:paraId="510DF912" w14:textId="77777777" w:rsidR="00AB53A4" w:rsidRPr="00FF4856" w:rsidRDefault="00AB53A4" w:rsidP="00AB53A4">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5</w:t>
            </w:r>
          </w:p>
        </w:tc>
        <w:tc>
          <w:tcPr>
            <w:tcW w:w="3921" w:type="pct"/>
            <w:tcBorders>
              <w:top w:val="single" w:sz="4" w:space="0" w:color="auto"/>
              <w:left w:val="single" w:sz="4" w:space="0" w:color="auto"/>
              <w:bottom w:val="single" w:sz="4" w:space="0" w:color="auto"/>
              <w:right w:val="single" w:sz="4" w:space="0" w:color="auto"/>
            </w:tcBorders>
            <w:vAlign w:val="center"/>
          </w:tcPr>
          <w:p w14:paraId="7C8FDE4D" w14:textId="18D93B81" w:rsidR="00AB53A4" w:rsidRPr="008A5AF9" w:rsidRDefault="00AB53A4" w:rsidP="00AB53A4">
            <w:pPr>
              <w:spacing w:after="0"/>
              <w:rPr>
                <w:rFonts w:ascii="Arial" w:eastAsia="Calibri" w:hAnsi="Arial" w:cs="Arial"/>
                <w:b/>
                <w:kern w:val="2"/>
                <w:sz w:val="16"/>
                <w:szCs w:val="16"/>
                <w:u w:val="single"/>
                <w14:ligatures w14:val="standardContextual"/>
              </w:rPr>
            </w:pPr>
            <w:r w:rsidRPr="008A5AF9">
              <w:rPr>
                <w:rFonts w:ascii="Arial" w:eastAsia="Calibri" w:hAnsi="Arial" w:cs="Arial"/>
                <w:b/>
                <w:kern w:val="2"/>
                <w:sz w:val="16"/>
                <w:szCs w:val="16"/>
                <w:u w:val="single"/>
                <w14:ligatures w14:val="standardContextual"/>
              </w:rPr>
              <w:t>PERSONA RESPONSABLE DEL ENLACE</w:t>
            </w:r>
          </w:p>
          <w:p w14:paraId="36502563" w14:textId="77777777" w:rsidR="00AB53A4" w:rsidRPr="00FF4856" w:rsidRDefault="00AB53A4" w:rsidP="00AB53A4">
            <w:pPr>
              <w:spacing w:after="0"/>
              <w:jc w:val="both"/>
              <w:rPr>
                <w:rFonts w:ascii="Arial" w:eastAsia="Calibri" w:hAnsi="Arial" w:cs="Arial"/>
                <w:b/>
                <w:kern w:val="2"/>
                <w:sz w:val="16"/>
                <w:szCs w:val="16"/>
                <w14:ligatures w14:val="standardContextual"/>
              </w:rPr>
            </w:pPr>
            <w:r w:rsidRPr="00FF4856">
              <w:rPr>
                <w:rFonts w:ascii="Arial" w:hAnsi="Arial" w:cs="Arial"/>
                <w:kern w:val="2"/>
                <w:sz w:val="16"/>
                <w:szCs w:val="16"/>
                <w:lang w:eastAsia="es-CO"/>
                <w14:ligatures w14:val="standardContextual"/>
              </w:rPr>
              <w:t xml:space="preserve">El Oferente deberá designar en su propuesta un Enlace Técnico-Operativo, responsable de gestionar y resolver los eventos derivados del proceso de Referencia y Contrarreferencia, la asignación de citas, la oportunidad en la atención, y la precisión técnica en la ejecución de exámenes, procedimientos y actividades asistenciales. Este será el responsable directo de la recepción y gestión de órdenes y autorizaciones emitidas por la Regional de Aseguramiento en Salud No. 6. De Igual manera actuará como soporte resolutivo ante contingencias operativas y deberá atender de manera oportuna los requerimientos del Supervisor del Contrato, incluyendo la </w:t>
            </w:r>
            <w:r w:rsidRPr="00FF4856">
              <w:rPr>
                <w:rFonts w:ascii="Arial" w:hAnsi="Arial" w:cs="Arial"/>
                <w:kern w:val="2"/>
                <w:sz w:val="16"/>
                <w:szCs w:val="16"/>
                <w:lang w:eastAsia="es-CO"/>
                <w14:ligatures w14:val="standardContextual"/>
              </w:rPr>
              <w:lastRenderedPageBreak/>
              <w:t>consolidación de informes técnicos, asistencia a comités de seguimiento, emisión de conceptos y demás actividades necesarias para el cumplimiento del objeto contractual. Para ello, deberá habilitar canales de comunicación oficiales (línea telefónica y correo electrónico corporativo) que aseguren la trazabilidad en la asignación de servicios.</w:t>
            </w:r>
          </w:p>
          <w:p w14:paraId="3BB712B8" w14:textId="77777777" w:rsidR="00AB53A4" w:rsidRPr="00FF4856" w:rsidRDefault="00AB53A4" w:rsidP="00AB53A4">
            <w:pPr>
              <w:spacing w:after="0"/>
              <w:rPr>
                <w:rFonts w:ascii="Arial" w:eastAsia="Calibri" w:hAnsi="Arial" w:cs="Arial"/>
                <w:kern w:val="2"/>
                <w:sz w:val="16"/>
                <w:szCs w:val="16"/>
                <w:u w:val="single"/>
                <w14:ligatures w14:val="standardContextual"/>
              </w:rPr>
            </w:pPr>
            <w:r w:rsidRPr="00FF4856">
              <w:rPr>
                <w:rFonts w:ascii="Arial" w:eastAsia="Calibri" w:hAnsi="Arial" w:cs="Arial"/>
                <w:kern w:val="2"/>
                <w:sz w:val="16"/>
                <w:szCs w:val="16"/>
                <w14:ligatures w14:val="standardContextual"/>
              </w:rPr>
              <w:t>Nombre:</w:t>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p>
          <w:p w14:paraId="7955E8D1" w14:textId="77777777" w:rsidR="00AB53A4" w:rsidRPr="00FF4856" w:rsidRDefault="00AB53A4" w:rsidP="00AB53A4">
            <w:pPr>
              <w:spacing w:after="0"/>
              <w:rPr>
                <w:rFonts w:ascii="Arial" w:eastAsia="Calibri" w:hAnsi="Arial" w:cs="Arial"/>
                <w:kern w:val="2"/>
                <w:sz w:val="16"/>
                <w:szCs w:val="16"/>
                <w:u w:val="single"/>
                <w14:ligatures w14:val="standardContextual"/>
              </w:rPr>
            </w:pPr>
            <w:r w:rsidRPr="00FF4856">
              <w:rPr>
                <w:rFonts w:ascii="Arial" w:eastAsia="Calibri" w:hAnsi="Arial" w:cs="Arial"/>
                <w:kern w:val="2"/>
                <w:sz w:val="16"/>
                <w:szCs w:val="16"/>
                <w14:ligatures w14:val="standardContextual"/>
              </w:rPr>
              <w:t>Teléfono:</w:t>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p>
          <w:p w14:paraId="6FD1A12B" w14:textId="77777777" w:rsidR="00AB53A4" w:rsidRPr="00FF4856" w:rsidRDefault="00AB53A4" w:rsidP="00AB53A4">
            <w:pPr>
              <w:spacing w:after="0"/>
              <w:jc w:val="both"/>
              <w:rPr>
                <w:rFonts w:ascii="Arial" w:hAnsi="Arial" w:cs="Arial"/>
                <w:b/>
                <w:sz w:val="16"/>
                <w:szCs w:val="16"/>
              </w:rPr>
            </w:pPr>
            <w:r w:rsidRPr="00FF4856">
              <w:rPr>
                <w:rFonts w:ascii="Arial" w:eastAsia="Calibri" w:hAnsi="Arial" w:cs="Arial"/>
                <w:sz w:val="16"/>
                <w:szCs w:val="16"/>
              </w:rPr>
              <w:t>Correo electrónico:</w:t>
            </w:r>
            <w:r w:rsidRPr="00FF4856">
              <w:rPr>
                <w:rFonts w:ascii="Arial" w:eastAsia="Calibri" w:hAnsi="Arial" w:cs="Arial"/>
                <w:sz w:val="16"/>
                <w:szCs w:val="16"/>
                <w:u w:val="single"/>
              </w:rPr>
              <w:tab/>
            </w:r>
            <w:r w:rsidRPr="00FF4856">
              <w:rPr>
                <w:rFonts w:ascii="Arial" w:eastAsia="Calibri" w:hAnsi="Arial" w:cs="Arial"/>
                <w:sz w:val="16"/>
                <w:szCs w:val="16"/>
                <w:u w:val="single"/>
              </w:rPr>
              <w:tab/>
            </w:r>
            <w:r w:rsidRPr="00FF4856">
              <w:rPr>
                <w:rFonts w:ascii="Arial" w:eastAsia="Calibri" w:hAnsi="Arial" w:cs="Arial"/>
                <w:sz w:val="16"/>
                <w:szCs w:val="16"/>
                <w:u w:val="single"/>
              </w:rPr>
              <w:tab/>
            </w:r>
            <w:r w:rsidRPr="00FF4856">
              <w:rPr>
                <w:rFonts w:ascii="Arial" w:eastAsia="Calibri" w:hAnsi="Arial" w:cs="Arial"/>
                <w:sz w:val="16"/>
                <w:szCs w:val="16"/>
                <w:u w:val="single"/>
              </w:rPr>
              <w:tab/>
            </w:r>
          </w:p>
        </w:tc>
        <w:tc>
          <w:tcPr>
            <w:tcW w:w="331" w:type="pct"/>
            <w:tcBorders>
              <w:top w:val="single" w:sz="4" w:space="0" w:color="auto"/>
              <w:left w:val="single" w:sz="4" w:space="0" w:color="auto"/>
              <w:bottom w:val="single" w:sz="4" w:space="0" w:color="auto"/>
              <w:right w:val="single" w:sz="4" w:space="0" w:color="auto"/>
            </w:tcBorders>
          </w:tcPr>
          <w:p w14:paraId="5820E994" w14:textId="77777777" w:rsidR="00AB53A4" w:rsidRPr="00FF4856" w:rsidRDefault="00AB53A4" w:rsidP="00AB53A4">
            <w:pPr>
              <w:spacing w:after="0" w:line="256" w:lineRule="auto"/>
              <w:jc w:val="both"/>
              <w:rPr>
                <w:rFonts w:ascii="Arial" w:hAnsi="Arial" w:cs="Arial"/>
                <w:b/>
                <w:bCs/>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tcPr>
          <w:p w14:paraId="01ADAF75" w14:textId="77777777" w:rsidR="00AB53A4" w:rsidRPr="00FF4856" w:rsidRDefault="00AB53A4" w:rsidP="00AB53A4">
            <w:pPr>
              <w:spacing w:after="0" w:line="256" w:lineRule="auto"/>
              <w:jc w:val="both"/>
              <w:rPr>
                <w:rFonts w:ascii="Arial" w:hAnsi="Arial" w:cs="Arial"/>
                <w:b/>
                <w:bCs/>
                <w:sz w:val="16"/>
                <w:szCs w:val="16"/>
                <w:lang w:eastAsia="es-CO"/>
              </w:rPr>
            </w:pPr>
          </w:p>
        </w:tc>
      </w:tr>
      <w:tr w:rsidR="00AB53A4" w:rsidRPr="00FF4856" w14:paraId="15D93E7B" w14:textId="77777777" w:rsidTr="00411AFC">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291C7B" w14:textId="5427F8A3" w:rsidR="00AB53A4" w:rsidRPr="00FF4856" w:rsidRDefault="009F161E" w:rsidP="00AB53A4">
            <w:pPr>
              <w:spacing w:after="0" w:line="256" w:lineRule="auto"/>
              <w:jc w:val="center"/>
              <w:rPr>
                <w:rFonts w:ascii="Arial" w:hAnsi="Arial" w:cs="Arial"/>
                <w:b/>
                <w:bCs/>
                <w:sz w:val="16"/>
                <w:szCs w:val="16"/>
                <w:lang w:eastAsia="es-CO"/>
              </w:rPr>
            </w:pPr>
            <w:r>
              <w:rPr>
                <w:rFonts w:ascii="Arial" w:hAnsi="Arial" w:cs="Arial"/>
                <w:b/>
                <w:bCs/>
                <w:sz w:val="16"/>
                <w:szCs w:val="16"/>
                <w:lang w:eastAsia="es-CO"/>
              </w:rPr>
              <w:t>6</w:t>
            </w:r>
          </w:p>
        </w:tc>
        <w:tc>
          <w:tcPr>
            <w:tcW w:w="3921" w:type="pct"/>
            <w:tcBorders>
              <w:top w:val="single" w:sz="4" w:space="0" w:color="auto"/>
              <w:left w:val="single" w:sz="4" w:space="0" w:color="auto"/>
              <w:bottom w:val="single" w:sz="4" w:space="0" w:color="auto"/>
              <w:right w:val="single" w:sz="4" w:space="0" w:color="auto"/>
            </w:tcBorders>
            <w:vAlign w:val="center"/>
            <w:hideMark/>
          </w:tcPr>
          <w:p w14:paraId="6CD36DD7" w14:textId="60CC7803" w:rsidR="00AB53A4" w:rsidRPr="008A5AF9" w:rsidRDefault="00AB53A4" w:rsidP="00AB53A4">
            <w:pPr>
              <w:spacing w:after="0"/>
              <w:jc w:val="both"/>
              <w:rPr>
                <w:rFonts w:ascii="Arial" w:hAnsi="Arial" w:cs="Arial"/>
                <w:b/>
                <w:bCs/>
                <w:kern w:val="2"/>
                <w:sz w:val="16"/>
                <w:szCs w:val="16"/>
                <w:u w:val="single"/>
                <w:lang w:eastAsia="es-CO"/>
                <w14:ligatures w14:val="standardContextual"/>
              </w:rPr>
            </w:pPr>
            <w:r w:rsidRPr="008A5AF9">
              <w:rPr>
                <w:rFonts w:ascii="Arial" w:hAnsi="Arial" w:cs="Arial"/>
                <w:b/>
                <w:bCs/>
                <w:kern w:val="2"/>
                <w:sz w:val="16"/>
                <w:szCs w:val="16"/>
                <w:u w:val="single"/>
                <w:lang w:eastAsia="es-CO"/>
                <w14:ligatures w14:val="standardContextual"/>
              </w:rPr>
              <w:t xml:space="preserve">CAPACIDAD INSTALADA, SUFICIENCIA OPERATIVA Y ESTÁNDARES DE PRESTACIÓN DEL SERVICIO - REPS </w:t>
            </w:r>
          </w:p>
          <w:p w14:paraId="0629CD0A" w14:textId="77777777" w:rsidR="00AB53A4" w:rsidRPr="00FF4856" w:rsidRDefault="00AB53A4" w:rsidP="00AB53A4">
            <w:pPr>
              <w:spacing w:after="0"/>
              <w:jc w:val="both"/>
              <w:rPr>
                <w:rFonts w:ascii="Arial" w:hAnsi="Arial" w:cs="Arial"/>
                <w:kern w:val="2"/>
                <w:sz w:val="16"/>
                <w:szCs w:val="16"/>
                <w:lang w:eastAsia="es-CO"/>
                <w14:ligatures w14:val="standardContextual"/>
              </w:rPr>
            </w:pPr>
            <w:r w:rsidRPr="00FF4856">
              <w:rPr>
                <w:rFonts w:ascii="Arial" w:hAnsi="Arial" w:cs="Arial"/>
                <w:kern w:val="2"/>
                <w:sz w:val="16"/>
                <w:szCs w:val="16"/>
                <w:lang w:eastAsia="es-CO"/>
                <w14:ligatures w14:val="standardContextual"/>
              </w:rPr>
              <w:t>El Contratista garantizara la suficiencia de su capacidad instalada, representada en la infraestructura física, dotación de equipos biomédicos, suficiencia de talento humano y recursos tecnológicos necesarios para el cumplimiento integral del objeto contractual. El contratista deberá:</w:t>
            </w:r>
          </w:p>
          <w:p w14:paraId="0CABBCE5" w14:textId="77777777" w:rsidR="00AB53A4" w:rsidRPr="00FF4856" w:rsidRDefault="00AB53A4" w:rsidP="00AB53A4">
            <w:pPr>
              <w:spacing w:after="0"/>
              <w:jc w:val="both"/>
              <w:rPr>
                <w:rFonts w:ascii="Arial" w:hAnsi="Arial" w:cs="Arial"/>
                <w:sz w:val="16"/>
                <w:szCs w:val="16"/>
                <w:lang w:eastAsia="es-CO"/>
              </w:rPr>
            </w:pPr>
            <w:r w:rsidRPr="00FF4856">
              <w:rPr>
                <w:rFonts w:ascii="Arial" w:hAnsi="Arial" w:cs="Arial"/>
                <w:kern w:val="2"/>
                <w:sz w:val="16"/>
                <w:szCs w:val="16"/>
                <w:lang w:eastAsia="es-CO"/>
                <w14:ligatures w14:val="standardContextual"/>
              </w:rPr>
              <w:t>-</w:t>
            </w:r>
            <w:r w:rsidRPr="00FF4856">
              <w:rPr>
                <w:rFonts w:ascii="Arial" w:hAnsi="Arial" w:cs="Arial"/>
                <w:sz w:val="16"/>
                <w:szCs w:val="16"/>
                <w:lang w:eastAsia="es-CO"/>
              </w:rPr>
              <w:t>Diligenciar y mantener actualizado el formulario de capacidad administrativa y operacional, asegurando que los servicios ofertados se encuentren debidamente habilitados en el REPS, bajo los estándares de la Resolución 3100 de 2019</w:t>
            </w:r>
            <w:r>
              <w:rPr>
                <w:rFonts w:ascii="Arial" w:hAnsi="Arial" w:cs="Arial"/>
                <w:sz w:val="16"/>
                <w:szCs w:val="16"/>
                <w:lang w:eastAsia="es-CO"/>
              </w:rPr>
              <w:t xml:space="preserve"> </w:t>
            </w:r>
            <w:r w:rsidRPr="006A775D">
              <w:rPr>
                <w:rFonts w:ascii="Arial" w:hAnsi="Arial" w:cs="Arial"/>
                <w:sz w:val="18"/>
                <w:szCs w:val="18"/>
              </w:rPr>
              <w:t xml:space="preserve">modificada parcialmente por la </w:t>
            </w:r>
            <w:r w:rsidRPr="006A775D">
              <w:rPr>
                <w:rFonts w:ascii="Arial" w:hAnsi="Arial" w:cs="Arial"/>
                <w:bCs/>
                <w:sz w:val="18"/>
                <w:szCs w:val="18"/>
              </w:rPr>
              <w:t>Resolución 0544 de 2023</w:t>
            </w:r>
            <w:r w:rsidRPr="006A775D">
              <w:rPr>
                <w:rFonts w:ascii="Arial" w:hAnsi="Arial" w:cs="Arial"/>
                <w:sz w:val="18"/>
                <w:szCs w:val="18"/>
              </w:rPr>
              <w:t>, o aquellas que las modifiquen, adicionen o sustituyan</w:t>
            </w:r>
            <w:r w:rsidRPr="00FF4856">
              <w:rPr>
                <w:rFonts w:ascii="Arial" w:hAnsi="Arial" w:cs="Arial"/>
                <w:sz w:val="16"/>
                <w:szCs w:val="16"/>
                <w:lang w:eastAsia="es-CO"/>
              </w:rPr>
              <w:t>.</w:t>
            </w:r>
            <w:r>
              <w:rPr>
                <w:rFonts w:ascii="Arial" w:hAnsi="Arial" w:cs="Arial"/>
                <w:sz w:val="16"/>
                <w:szCs w:val="16"/>
                <w:lang w:eastAsia="es-CO"/>
              </w:rPr>
              <w:t xml:space="preserve"> </w:t>
            </w:r>
          </w:p>
          <w:p w14:paraId="337A62E0" w14:textId="77777777" w:rsidR="00AB53A4" w:rsidRPr="00FF4856" w:rsidRDefault="00AB53A4" w:rsidP="00AB53A4">
            <w:pPr>
              <w:spacing w:after="0"/>
              <w:jc w:val="both"/>
              <w:rPr>
                <w:rFonts w:ascii="Arial" w:hAnsi="Arial" w:cs="Arial"/>
                <w:kern w:val="2"/>
                <w:sz w:val="16"/>
                <w:szCs w:val="16"/>
                <w:lang w:eastAsia="es-CO"/>
                <w14:ligatures w14:val="standardContextual"/>
              </w:rPr>
            </w:pPr>
            <w:r w:rsidRPr="00FF4856">
              <w:rPr>
                <w:rFonts w:ascii="Arial" w:hAnsi="Arial" w:cs="Arial"/>
                <w:kern w:val="2"/>
                <w:sz w:val="16"/>
                <w:szCs w:val="16"/>
                <w:lang w:eastAsia="es-CO"/>
                <w14:ligatures w14:val="standardContextual"/>
              </w:rPr>
              <w:t>- Garantizar la prestación de los servicios de forma permanente e ininterrumpida, cumpliendo estrictamente con las agendas y horarios de atención pactados para cada modalidad de servicio, evitando barreras de acceso administrativas o técnicas.</w:t>
            </w:r>
          </w:p>
          <w:p w14:paraId="7930025D" w14:textId="77777777" w:rsidR="00AB53A4" w:rsidRPr="00FF4856" w:rsidRDefault="00AB53A4" w:rsidP="00AB53A4">
            <w:pPr>
              <w:spacing w:after="0"/>
              <w:jc w:val="both"/>
              <w:rPr>
                <w:rFonts w:ascii="Arial" w:hAnsi="Arial" w:cs="Arial"/>
                <w:kern w:val="2"/>
                <w:sz w:val="16"/>
                <w:szCs w:val="16"/>
                <w:lang w:eastAsia="es-CO"/>
                <w14:ligatures w14:val="standardContextual"/>
              </w:rPr>
            </w:pPr>
            <w:r w:rsidRPr="00FF4856">
              <w:rPr>
                <w:rFonts w:ascii="Arial" w:hAnsi="Arial" w:cs="Arial"/>
                <w:kern w:val="2"/>
                <w:sz w:val="16"/>
                <w:szCs w:val="16"/>
                <w:lang w:eastAsia="es-CO"/>
                <w14:ligatures w14:val="standardContextual"/>
              </w:rPr>
              <w:t>- Implementar un modelo de atención basado en la Humanización de la Salud, asegurando un trato digno, respetuoso y con altos estándares de calidez hacia los usuarios del Subsistema de Salud de la Policía Nacional, proscribiendo cualquier forma de discriminación conforme a la Ley Estatutaria 1751 de 2015.</w:t>
            </w:r>
          </w:p>
          <w:p w14:paraId="41D7A591" w14:textId="77777777" w:rsidR="00AB53A4" w:rsidRPr="00FF4856" w:rsidRDefault="00AB53A4" w:rsidP="00AB53A4">
            <w:pPr>
              <w:spacing w:after="0"/>
              <w:jc w:val="both"/>
              <w:rPr>
                <w:rFonts w:ascii="Arial" w:hAnsi="Arial" w:cs="Arial"/>
                <w:sz w:val="16"/>
                <w:szCs w:val="16"/>
                <w:lang w:eastAsia="es-CO"/>
              </w:rPr>
            </w:pPr>
            <w:r w:rsidRPr="00FF4856">
              <w:rPr>
                <w:rFonts w:ascii="Arial" w:hAnsi="Arial" w:cs="Arial"/>
                <w:kern w:val="2"/>
                <w:sz w:val="16"/>
                <w:szCs w:val="16"/>
                <w:lang w:eastAsia="es-CO"/>
                <w14:ligatures w14:val="standardContextual"/>
              </w:rPr>
              <w:t>-Ejecutar las actividades asistenciales bajo criterios de oportunidad, seguridad y pertinencia, utilizando guías de manejo clínico actualizadas que minimicen el riesgo de eventos adversos y optimicen los resultados en salud para la población afiliada a la Regional de Aseguramiento en Salud N.º 6.</w:t>
            </w:r>
          </w:p>
          <w:p w14:paraId="08F78837" w14:textId="77777777" w:rsidR="00AB53A4" w:rsidRPr="00FF4856" w:rsidRDefault="00AB53A4" w:rsidP="00AB53A4">
            <w:pPr>
              <w:spacing w:after="0" w:line="256" w:lineRule="auto"/>
              <w:jc w:val="both"/>
              <w:rPr>
                <w:rFonts w:ascii="Arial" w:hAnsi="Arial" w:cs="Arial"/>
                <w:b/>
                <w:bCs/>
                <w:sz w:val="16"/>
                <w:szCs w:val="16"/>
                <w:lang w:eastAsia="es-CO"/>
              </w:rPr>
            </w:pPr>
          </w:p>
        </w:tc>
        <w:tc>
          <w:tcPr>
            <w:tcW w:w="331" w:type="pct"/>
            <w:tcBorders>
              <w:top w:val="single" w:sz="4" w:space="0" w:color="auto"/>
              <w:left w:val="single" w:sz="4" w:space="0" w:color="auto"/>
              <w:bottom w:val="single" w:sz="4" w:space="0" w:color="auto"/>
              <w:right w:val="single" w:sz="4" w:space="0" w:color="auto"/>
            </w:tcBorders>
          </w:tcPr>
          <w:p w14:paraId="1B3165F9" w14:textId="77777777" w:rsidR="00AB53A4" w:rsidRPr="00FF4856" w:rsidRDefault="00AB53A4" w:rsidP="00AB53A4">
            <w:pPr>
              <w:spacing w:after="0" w:line="256" w:lineRule="auto"/>
              <w:jc w:val="both"/>
              <w:rPr>
                <w:rFonts w:ascii="Arial" w:hAnsi="Arial" w:cs="Arial"/>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tcPr>
          <w:p w14:paraId="5121B994" w14:textId="77777777" w:rsidR="00AB53A4" w:rsidRPr="00FF4856" w:rsidRDefault="00AB53A4" w:rsidP="00AB53A4">
            <w:pPr>
              <w:spacing w:after="0" w:line="256" w:lineRule="auto"/>
              <w:jc w:val="both"/>
              <w:rPr>
                <w:rFonts w:ascii="Arial" w:hAnsi="Arial" w:cs="Arial"/>
                <w:sz w:val="16"/>
                <w:szCs w:val="16"/>
                <w:lang w:eastAsia="es-CO"/>
              </w:rPr>
            </w:pPr>
          </w:p>
        </w:tc>
      </w:tr>
      <w:tr w:rsidR="00AB53A4" w:rsidRPr="00FF4856" w14:paraId="3E516D2A" w14:textId="77777777" w:rsidTr="00411AFC">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3EB4BF" w14:textId="7A9CEB79" w:rsidR="00AB53A4" w:rsidRPr="00FF4856" w:rsidRDefault="00B64947" w:rsidP="00AB53A4">
            <w:pPr>
              <w:spacing w:after="0" w:line="256" w:lineRule="auto"/>
              <w:jc w:val="center"/>
              <w:rPr>
                <w:rFonts w:ascii="Arial" w:hAnsi="Arial" w:cs="Arial"/>
                <w:b/>
                <w:bCs/>
                <w:sz w:val="16"/>
                <w:szCs w:val="16"/>
                <w:lang w:eastAsia="es-CO"/>
              </w:rPr>
            </w:pPr>
            <w:r>
              <w:rPr>
                <w:rFonts w:ascii="Arial" w:hAnsi="Arial" w:cs="Arial"/>
                <w:b/>
                <w:bCs/>
                <w:sz w:val="16"/>
                <w:szCs w:val="16"/>
                <w:lang w:eastAsia="es-CO"/>
              </w:rPr>
              <w:t>7</w:t>
            </w:r>
          </w:p>
        </w:tc>
        <w:tc>
          <w:tcPr>
            <w:tcW w:w="39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A8E8D6" w14:textId="77777777" w:rsidR="00AB53A4" w:rsidRPr="00FF4856" w:rsidRDefault="00AB53A4" w:rsidP="00AB53A4">
            <w:pPr>
              <w:spacing w:after="0" w:line="256" w:lineRule="auto"/>
              <w:jc w:val="both"/>
              <w:rPr>
                <w:rFonts w:ascii="Arial" w:hAnsi="Arial" w:cs="Arial"/>
                <w:sz w:val="16"/>
                <w:szCs w:val="16"/>
                <w:lang w:eastAsia="es-CO"/>
              </w:rPr>
            </w:pPr>
            <w:r w:rsidRPr="00FF4856">
              <w:rPr>
                <w:rFonts w:ascii="Arial" w:hAnsi="Arial" w:cs="Arial"/>
                <w:sz w:val="16"/>
                <w:szCs w:val="16"/>
                <w:lang w:eastAsia="es-CO"/>
              </w:rPr>
              <w:t xml:space="preserve"> El Contratista deberá informar al paciente sobre el procedimiento que se va a realizar y deberá diligenciar el consentimiento medico informado.</w:t>
            </w:r>
            <w:r>
              <w:rPr>
                <w:rFonts w:ascii="Arial" w:hAnsi="Arial" w:cs="Arial"/>
                <w:sz w:val="16"/>
                <w:szCs w:val="16"/>
                <w:lang w:eastAsia="es-CO"/>
              </w:rPr>
              <w:t xml:space="preserve"> (En los casos en que aplique)</w:t>
            </w:r>
          </w:p>
        </w:tc>
        <w:tc>
          <w:tcPr>
            <w:tcW w:w="331" w:type="pct"/>
            <w:tcBorders>
              <w:top w:val="single" w:sz="4" w:space="0" w:color="auto"/>
              <w:left w:val="single" w:sz="4" w:space="0" w:color="auto"/>
              <w:bottom w:val="single" w:sz="4" w:space="0" w:color="auto"/>
              <w:right w:val="single" w:sz="4" w:space="0" w:color="auto"/>
            </w:tcBorders>
            <w:shd w:val="clear" w:color="auto" w:fill="FFFFFF"/>
          </w:tcPr>
          <w:p w14:paraId="04F957B3" w14:textId="77777777" w:rsidR="00AB53A4" w:rsidRPr="00FF4856" w:rsidRDefault="00AB53A4" w:rsidP="00AB53A4">
            <w:pPr>
              <w:spacing w:after="0" w:line="256" w:lineRule="auto"/>
              <w:jc w:val="both"/>
              <w:rPr>
                <w:rFonts w:ascii="Arial" w:hAnsi="Arial" w:cs="Arial"/>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shd w:val="clear" w:color="auto" w:fill="FFFFFF"/>
          </w:tcPr>
          <w:p w14:paraId="6CA62E77" w14:textId="77777777" w:rsidR="00AB53A4" w:rsidRPr="00FF4856" w:rsidRDefault="00AB53A4" w:rsidP="00AB53A4">
            <w:pPr>
              <w:spacing w:after="0" w:line="256" w:lineRule="auto"/>
              <w:jc w:val="both"/>
              <w:rPr>
                <w:rFonts w:ascii="Arial" w:hAnsi="Arial" w:cs="Arial"/>
                <w:sz w:val="16"/>
                <w:szCs w:val="16"/>
                <w:lang w:eastAsia="es-CO"/>
              </w:rPr>
            </w:pPr>
          </w:p>
        </w:tc>
      </w:tr>
      <w:tr w:rsidR="00AB53A4" w:rsidRPr="00FF4856" w14:paraId="78C7185B" w14:textId="77777777" w:rsidTr="00411AFC">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D5A751" w14:textId="083E925A" w:rsidR="00AB53A4" w:rsidRPr="00FF4856" w:rsidRDefault="00B64947" w:rsidP="00AB53A4">
            <w:pPr>
              <w:spacing w:after="0" w:line="256" w:lineRule="auto"/>
              <w:jc w:val="center"/>
              <w:rPr>
                <w:rFonts w:ascii="Arial" w:hAnsi="Arial" w:cs="Arial"/>
                <w:b/>
                <w:bCs/>
                <w:sz w:val="16"/>
                <w:szCs w:val="16"/>
                <w:lang w:eastAsia="es-CO"/>
              </w:rPr>
            </w:pPr>
            <w:r>
              <w:rPr>
                <w:rFonts w:ascii="Arial" w:hAnsi="Arial" w:cs="Arial"/>
                <w:b/>
                <w:bCs/>
                <w:sz w:val="16"/>
                <w:szCs w:val="16"/>
                <w:lang w:eastAsia="es-CO"/>
              </w:rPr>
              <w:t>8</w:t>
            </w:r>
          </w:p>
        </w:tc>
        <w:tc>
          <w:tcPr>
            <w:tcW w:w="39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80BE12" w14:textId="77777777" w:rsidR="00AB53A4" w:rsidRDefault="00AB53A4" w:rsidP="00AB53A4">
            <w:pPr>
              <w:spacing w:after="0" w:line="256" w:lineRule="auto"/>
              <w:jc w:val="both"/>
              <w:rPr>
                <w:rFonts w:ascii="Arial" w:hAnsi="Arial" w:cs="Arial"/>
                <w:b/>
                <w:sz w:val="16"/>
                <w:szCs w:val="16"/>
                <w:u w:val="single"/>
              </w:rPr>
            </w:pPr>
            <w:r w:rsidRPr="008A5AF9">
              <w:rPr>
                <w:rFonts w:ascii="Arial" w:hAnsi="Arial" w:cs="Arial"/>
                <w:b/>
                <w:sz w:val="16"/>
                <w:szCs w:val="16"/>
                <w:u w:val="single"/>
              </w:rPr>
              <w:t xml:space="preserve">CONDICIONES DEL SERVICIO - EXCUSA DE SERVICIO POR INCAPACIDAD MÉDICA: </w:t>
            </w:r>
          </w:p>
          <w:p w14:paraId="1D0884BE" w14:textId="77777777" w:rsidR="00AB53A4" w:rsidRPr="00FF4856" w:rsidRDefault="00AB53A4" w:rsidP="00AB53A4">
            <w:pPr>
              <w:spacing w:after="0" w:line="256" w:lineRule="auto"/>
              <w:jc w:val="both"/>
              <w:rPr>
                <w:rFonts w:ascii="Arial" w:hAnsi="Arial" w:cs="Arial"/>
                <w:sz w:val="16"/>
                <w:szCs w:val="16"/>
              </w:rPr>
            </w:pPr>
            <w:r w:rsidRPr="00FF4856">
              <w:rPr>
                <w:rFonts w:ascii="Arial" w:hAnsi="Arial" w:cs="Arial"/>
                <w:sz w:val="16"/>
                <w:szCs w:val="16"/>
              </w:rPr>
              <w:t xml:space="preserve">La Regional de Aseguramiento en Salud No. 6, debe cumplir la </w:t>
            </w:r>
            <w:r w:rsidRPr="00FF4856">
              <w:rPr>
                <w:rFonts w:ascii="Arial" w:hAnsi="Arial" w:cs="Arial"/>
                <w:b/>
                <w:sz w:val="16"/>
                <w:szCs w:val="16"/>
              </w:rPr>
              <w:t>Directiva Administrativa Permanente No 003 del 10 de marzo de 2023</w:t>
            </w:r>
            <w:r>
              <w:rPr>
                <w:rFonts w:ascii="Arial" w:hAnsi="Arial" w:cs="Arial"/>
                <w:b/>
                <w:sz w:val="16"/>
                <w:szCs w:val="16"/>
              </w:rPr>
              <w:t xml:space="preserve"> de la policía nacional</w:t>
            </w:r>
            <w:r w:rsidRPr="00FF4856">
              <w:rPr>
                <w:rFonts w:ascii="Arial" w:hAnsi="Arial" w:cs="Arial"/>
                <w:sz w:val="16"/>
                <w:szCs w:val="16"/>
              </w:rPr>
              <w:t xml:space="preserve">, la cual estipula “Directrices a observar en la expedición y registro de las excusas de servicio por incapacidad médica o licencia por maternidad y para el control y seguimiento del personal excusado de servicios”, o las normas que la modifiquen o deroguen, la cual estipula lo siguiente: </w:t>
            </w:r>
          </w:p>
          <w:p w14:paraId="6AD93C72" w14:textId="77777777" w:rsidR="00AB53A4" w:rsidRPr="00FF4856" w:rsidRDefault="00AB53A4" w:rsidP="00AB53A4">
            <w:pPr>
              <w:spacing w:after="0" w:line="256" w:lineRule="auto"/>
              <w:jc w:val="both"/>
              <w:rPr>
                <w:rFonts w:ascii="Arial" w:hAnsi="Arial" w:cs="Arial"/>
                <w:sz w:val="16"/>
                <w:szCs w:val="16"/>
              </w:rPr>
            </w:pPr>
            <w:r w:rsidRPr="00FF4856">
              <w:rPr>
                <w:rFonts w:ascii="Arial" w:hAnsi="Arial" w:cs="Arial"/>
                <w:sz w:val="16"/>
                <w:szCs w:val="16"/>
              </w:rPr>
              <w:t xml:space="preserve">Excusa de Servicio por Incapacidad Médica. Es el documento mediante el cual se emite el concepto Médico u Odontológico de inhabilidad física y/o mental, que impida desempeñar en forma total o parcial su trabajo habitual. Se definen dos clases de excusa de servicio: </w:t>
            </w:r>
          </w:p>
          <w:p w14:paraId="2AF0CFEF" w14:textId="77777777" w:rsidR="00AB53A4" w:rsidRPr="00FF4856" w:rsidRDefault="00AB53A4" w:rsidP="00AB53A4">
            <w:pPr>
              <w:spacing w:after="0" w:line="256" w:lineRule="auto"/>
              <w:jc w:val="both"/>
              <w:rPr>
                <w:rFonts w:ascii="Arial" w:hAnsi="Arial" w:cs="Arial"/>
                <w:sz w:val="16"/>
                <w:szCs w:val="16"/>
              </w:rPr>
            </w:pPr>
            <w:r w:rsidRPr="00FF4856">
              <w:rPr>
                <w:rFonts w:ascii="Arial" w:hAnsi="Arial" w:cs="Arial"/>
                <w:sz w:val="16"/>
                <w:szCs w:val="16"/>
              </w:rPr>
              <w:t xml:space="preserve">Excusa de Servicio Parcial. Es el documento que establece la inhabilidad física o mental, que impide al funcionario desempeñar algunas actividades propias de su labor. Los funcionarios deben acudir a la respectiva unidad diariamente, a fin de desarrollar labores las cuales pueden ser de tipo logístico - administrativo según el caso, de acuerdo a lo determinado por el profesional de la salud que emitió el documento. </w:t>
            </w:r>
          </w:p>
          <w:p w14:paraId="2582999B" w14:textId="1F24F51E" w:rsidR="00AB53A4" w:rsidRDefault="00AB53A4" w:rsidP="00AB53A4">
            <w:pPr>
              <w:spacing w:after="0" w:line="256" w:lineRule="auto"/>
              <w:jc w:val="both"/>
              <w:rPr>
                <w:rFonts w:ascii="Arial" w:hAnsi="Arial" w:cs="Arial"/>
                <w:sz w:val="16"/>
                <w:szCs w:val="16"/>
              </w:rPr>
            </w:pPr>
            <w:r w:rsidRPr="00FF4856">
              <w:rPr>
                <w:rFonts w:ascii="Arial" w:hAnsi="Arial" w:cs="Arial"/>
                <w:sz w:val="16"/>
                <w:szCs w:val="16"/>
              </w:rPr>
              <w:t>Excusa de Servicio Total. Es el documento que establece la inhabilidad física o mental, que impide al funcionario desempeñar su actividad laboral por un tiempo determinado. Los funcionarios deben cumplir la excusa en su residencia habitual o en la unidad a donde pertenecen (arranchados).</w:t>
            </w:r>
          </w:p>
          <w:p w14:paraId="1E4B8DE0" w14:textId="77777777" w:rsidR="00AB53A4" w:rsidRPr="005E766D" w:rsidRDefault="00AB53A4" w:rsidP="00AB53A4">
            <w:pPr>
              <w:spacing w:after="0"/>
              <w:contextualSpacing/>
              <w:jc w:val="both"/>
              <w:rPr>
                <w:rFonts w:ascii="Arial" w:hAnsi="Arial" w:cs="Arial"/>
                <w:sz w:val="16"/>
                <w:szCs w:val="16"/>
                <w:lang w:eastAsia="es-CO"/>
              </w:rPr>
            </w:pPr>
            <w:r w:rsidRPr="005E766D">
              <w:rPr>
                <w:rFonts w:ascii="Arial" w:hAnsi="Arial" w:cs="Arial"/>
                <w:sz w:val="16"/>
                <w:szCs w:val="16"/>
                <w:lang w:eastAsia="es-CO"/>
              </w:rPr>
              <w:t>El contratista debe dar estricto cumplimiento al Instructivo No. 003 DIPON-DITAH de la policía nacional, el cual establece en sus numerales 2 y 3:</w:t>
            </w:r>
          </w:p>
          <w:p w14:paraId="538E978D" w14:textId="77777777" w:rsidR="00AB53A4" w:rsidRPr="007366BC" w:rsidRDefault="00AB53A4" w:rsidP="00AB53A4">
            <w:pPr>
              <w:spacing w:after="0"/>
              <w:contextualSpacing/>
              <w:jc w:val="both"/>
              <w:rPr>
                <w:rFonts w:ascii="Arial" w:hAnsi="Arial" w:cs="Arial"/>
                <w:i/>
                <w:iCs/>
                <w:sz w:val="2"/>
                <w:szCs w:val="2"/>
                <w:lang w:eastAsia="es-CO"/>
              </w:rPr>
            </w:pPr>
          </w:p>
          <w:p w14:paraId="2058D983" w14:textId="77777777" w:rsidR="00AB53A4" w:rsidRPr="005E766D" w:rsidRDefault="00AB53A4" w:rsidP="00AB53A4">
            <w:pPr>
              <w:spacing w:after="0"/>
              <w:jc w:val="both"/>
              <w:rPr>
                <w:rFonts w:ascii="Arial" w:hAnsi="Arial" w:cs="Arial"/>
                <w:i/>
                <w:iCs/>
                <w:sz w:val="16"/>
                <w:szCs w:val="16"/>
              </w:rPr>
            </w:pPr>
            <w:r w:rsidRPr="005E766D">
              <w:rPr>
                <w:rFonts w:ascii="Arial" w:hAnsi="Arial" w:cs="Arial"/>
                <w:b/>
                <w:bCs/>
                <w:i/>
                <w:iCs/>
                <w:sz w:val="16"/>
                <w:szCs w:val="16"/>
              </w:rPr>
              <w:t>“PERIODO DE LA EXCUSA DEL SERVICIO POR INCAPACIDAD MEDICA:</w:t>
            </w:r>
            <w:r w:rsidRPr="005E766D">
              <w:rPr>
                <w:rFonts w:ascii="Arial" w:hAnsi="Arial" w:cs="Arial"/>
                <w:i/>
                <w:iCs/>
                <w:sz w:val="16"/>
                <w:szCs w:val="16"/>
              </w:rPr>
              <w:t xml:space="preserve"> Los médicos y odontólogos generales podrán expedir la excusa del servicio por incapacidad medica por un tiempo máximo de ocho (8) días calendario. En el caso de los médicos y odontólogos especialistas podrán emitirla hasta por un periodo máximo de treinta (30) días calendario, tanto por tratamiento ambulatorio quirúrgico o enfermedad mental.</w:t>
            </w:r>
          </w:p>
          <w:p w14:paraId="0B9D2F8A" w14:textId="77777777" w:rsidR="00AB53A4" w:rsidRPr="007366BC" w:rsidRDefault="00AB53A4" w:rsidP="00AB53A4">
            <w:pPr>
              <w:spacing w:after="0"/>
              <w:jc w:val="both"/>
              <w:rPr>
                <w:rFonts w:ascii="Arial" w:hAnsi="Arial" w:cs="Arial"/>
                <w:i/>
                <w:iCs/>
                <w:sz w:val="2"/>
                <w:szCs w:val="2"/>
              </w:rPr>
            </w:pPr>
          </w:p>
          <w:p w14:paraId="260C533E" w14:textId="67DC3432" w:rsidR="00AB53A4" w:rsidRPr="005E766D" w:rsidRDefault="00AB53A4" w:rsidP="00AB53A4">
            <w:pPr>
              <w:spacing w:after="0"/>
              <w:jc w:val="both"/>
              <w:rPr>
                <w:rFonts w:ascii="Arial" w:hAnsi="Arial" w:cs="Arial"/>
                <w:i/>
                <w:iCs/>
                <w:sz w:val="16"/>
                <w:szCs w:val="16"/>
              </w:rPr>
            </w:pPr>
            <w:r w:rsidRPr="005E766D">
              <w:rPr>
                <w:rFonts w:ascii="Arial" w:hAnsi="Arial" w:cs="Arial"/>
                <w:b/>
                <w:bCs/>
                <w:i/>
                <w:iCs/>
                <w:sz w:val="16"/>
                <w:szCs w:val="16"/>
              </w:rPr>
              <w:t xml:space="preserve">PRORROGA DE LA EXCUSA DEL SERVICIO: </w:t>
            </w:r>
            <w:r w:rsidRPr="005E766D">
              <w:rPr>
                <w:rFonts w:ascii="Arial" w:hAnsi="Arial" w:cs="Arial"/>
                <w:i/>
                <w:iCs/>
                <w:sz w:val="16"/>
                <w:szCs w:val="16"/>
              </w:rPr>
              <w:t>Es la</w:t>
            </w:r>
            <w:r w:rsidRPr="005E766D">
              <w:rPr>
                <w:rFonts w:ascii="Arial" w:hAnsi="Arial" w:cs="Arial"/>
                <w:b/>
                <w:bCs/>
                <w:i/>
                <w:iCs/>
                <w:sz w:val="16"/>
                <w:szCs w:val="16"/>
              </w:rPr>
              <w:t xml:space="preserve"> </w:t>
            </w:r>
            <w:r w:rsidRPr="005E766D">
              <w:rPr>
                <w:rFonts w:ascii="Arial" w:hAnsi="Arial" w:cs="Arial"/>
                <w:i/>
                <w:iCs/>
                <w:sz w:val="16"/>
                <w:szCs w:val="16"/>
              </w:rPr>
              <w:t>que se expide con posterioridad a la excusa inicial, por la misma enfermedad o lesión, o por otra que tenga relación directa con esta, así se trate de códigos de la Clasificación Internacional De Enfermedades (CIE) versión vigente, diferentes, siempre y cuando entre una y otra excusa no haya un lapso superior a (30) días calendario.</w:t>
            </w:r>
          </w:p>
          <w:p w14:paraId="1E0DE784" w14:textId="05CB5A21" w:rsidR="00AB53A4" w:rsidRPr="00373A5B" w:rsidRDefault="00AB53A4" w:rsidP="00AB53A4">
            <w:pPr>
              <w:spacing w:after="0"/>
              <w:jc w:val="both"/>
              <w:rPr>
                <w:rFonts w:ascii="Arial" w:hAnsi="Arial" w:cs="Arial"/>
                <w:i/>
                <w:iCs/>
                <w:sz w:val="16"/>
                <w:szCs w:val="16"/>
              </w:rPr>
            </w:pPr>
            <w:r w:rsidRPr="005E766D">
              <w:rPr>
                <w:rFonts w:ascii="Arial" w:hAnsi="Arial" w:cs="Arial"/>
                <w:i/>
                <w:iCs/>
                <w:sz w:val="16"/>
                <w:szCs w:val="16"/>
              </w:rPr>
              <w:t>Para el personal con patologías crónicas o cuya evolución se considere de carácter prolongado, por parte del especialista tratante, se podrá autorizar la prórroga de la excusa del servicio total o parcial según pertinencia médica, hasta por termino máximo de seis (6) meses, que deberá registrarse y justificarse en la historia clínica del sistema de información de Sanidad Policial.”</w:t>
            </w:r>
          </w:p>
          <w:p w14:paraId="167776EA" w14:textId="77777777" w:rsidR="00AB53A4" w:rsidRPr="00FF4856" w:rsidRDefault="00AB53A4" w:rsidP="00AB53A4">
            <w:pPr>
              <w:spacing w:after="0" w:line="256" w:lineRule="auto"/>
              <w:jc w:val="both"/>
              <w:rPr>
                <w:rFonts w:ascii="Arial" w:hAnsi="Arial" w:cs="Arial"/>
                <w:sz w:val="16"/>
                <w:szCs w:val="16"/>
                <w:lang w:eastAsia="es-CO"/>
              </w:rPr>
            </w:pPr>
          </w:p>
        </w:tc>
        <w:tc>
          <w:tcPr>
            <w:tcW w:w="331" w:type="pct"/>
            <w:tcBorders>
              <w:top w:val="single" w:sz="4" w:space="0" w:color="auto"/>
              <w:left w:val="single" w:sz="4" w:space="0" w:color="auto"/>
              <w:bottom w:val="single" w:sz="4" w:space="0" w:color="auto"/>
              <w:right w:val="single" w:sz="4" w:space="0" w:color="auto"/>
            </w:tcBorders>
            <w:shd w:val="clear" w:color="auto" w:fill="FFFFFF"/>
          </w:tcPr>
          <w:p w14:paraId="0019BF2F" w14:textId="77777777" w:rsidR="00AB53A4" w:rsidRPr="00FF4856" w:rsidRDefault="00AB53A4" w:rsidP="00AB53A4">
            <w:pPr>
              <w:spacing w:after="0" w:line="256" w:lineRule="auto"/>
              <w:jc w:val="both"/>
              <w:rPr>
                <w:rFonts w:ascii="Arial" w:hAnsi="Arial" w:cs="Arial"/>
                <w:b/>
                <w:sz w:val="16"/>
                <w:szCs w:val="16"/>
              </w:rPr>
            </w:pPr>
          </w:p>
        </w:tc>
        <w:tc>
          <w:tcPr>
            <w:tcW w:w="440" w:type="pct"/>
            <w:tcBorders>
              <w:top w:val="single" w:sz="4" w:space="0" w:color="auto"/>
              <w:left w:val="single" w:sz="4" w:space="0" w:color="auto"/>
              <w:bottom w:val="single" w:sz="4" w:space="0" w:color="auto"/>
              <w:right w:val="single" w:sz="4" w:space="0" w:color="auto"/>
            </w:tcBorders>
            <w:shd w:val="clear" w:color="auto" w:fill="FFFFFF"/>
          </w:tcPr>
          <w:p w14:paraId="76C82F2F" w14:textId="77777777" w:rsidR="00AB53A4" w:rsidRPr="00FF4856" w:rsidRDefault="00AB53A4" w:rsidP="00AB53A4">
            <w:pPr>
              <w:spacing w:after="0" w:line="256" w:lineRule="auto"/>
              <w:jc w:val="both"/>
              <w:rPr>
                <w:rFonts w:ascii="Arial" w:hAnsi="Arial" w:cs="Arial"/>
                <w:b/>
                <w:sz w:val="16"/>
                <w:szCs w:val="16"/>
              </w:rPr>
            </w:pPr>
          </w:p>
        </w:tc>
      </w:tr>
      <w:tr w:rsidR="00AB53A4" w:rsidRPr="00FF4856" w14:paraId="5DE66D66" w14:textId="77777777" w:rsidTr="00411AFC">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FE5379" w14:textId="2AD263F5" w:rsidR="00AB53A4" w:rsidRPr="00FF4856" w:rsidRDefault="00B64947" w:rsidP="00AB53A4">
            <w:pPr>
              <w:spacing w:after="0" w:line="256" w:lineRule="auto"/>
              <w:jc w:val="center"/>
              <w:rPr>
                <w:rFonts w:ascii="Arial" w:hAnsi="Arial" w:cs="Arial"/>
                <w:b/>
                <w:bCs/>
                <w:sz w:val="16"/>
                <w:szCs w:val="16"/>
                <w:lang w:eastAsia="es-CO"/>
              </w:rPr>
            </w:pPr>
            <w:r>
              <w:rPr>
                <w:rFonts w:ascii="Arial" w:hAnsi="Arial" w:cs="Arial"/>
                <w:b/>
                <w:bCs/>
                <w:sz w:val="16"/>
                <w:szCs w:val="16"/>
                <w:lang w:eastAsia="es-CO"/>
              </w:rPr>
              <w:t>9</w:t>
            </w:r>
          </w:p>
        </w:tc>
        <w:tc>
          <w:tcPr>
            <w:tcW w:w="39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4F86B9" w14:textId="654D500B" w:rsidR="00AB53A4" w:rsidRPr="004F3E19" w:rsidRDefault="00AB53A4" w:rsidP="00AB53A4">
            <w:pPr>
              <w:spacing w:after="0" w:line="256" w:lineRule="auto"/>
              <w:jc w:val="both"/>
              <w:rPr>
                <w:rFonts w:ascii="Arial" w:hAnsi="Arial" w:cs="Arial"/>
                <w:b/>
                <w:bCs/>
                <w:sz w:val="16"/>
                <w:szCs w:val="16"/>
                <w:u w:val="single"/>
              </w:rPr>
            </w:pPr>
            <w:r w:rsidRPr="004F3E19">
              <w:rPr>
                <w:rFonts w:ascii="Arial" w:hAnsi="Arial" w:cs="Arial"/>
                <w:b/>
                <w:bCs/>
                <w:sz w:val="16"/>
                <w:szCs w:val="16"/>
                <w:u w:val="single"/>
              </w:rPr>
              <w:t>CANALES DE ATENCIÓN Y GESTIÓN DE INFORMACIÓN</w:t>
            </w:r>
          </w:p>
          <w:p w14:paraId="2DF030B7" w14:textId="42D567E0" w:rsidR="00AB53A4" w:rsidRPr="00FF4856" w:rsidRDefault="00AB53A4" w:rsidP="00AB53A4">
            <w:pPr>
              <w:spacing w:after="0" w:line="256" w:lineRule="auto"/>
              <w:jc w:val="both"/>
              <w:rPr>
                <w:rFonts w:ascii="Arial" w:hAnsi="Arial" w:cs="Arial"/>
                <w:sz w:val="16"/>
                <w:szCs w:val="16"/>
                <w:lang w:eastAsia="es-CO"/>
              </w:rPr>
            </w:pPr>
            <w:r w:rsidRPr="00FF4856">
              <w:rPr>
                <w:rFonts w:ascii="Arial" w:hAnsi="Arial" w:cs="Arial"/>
                <w:sz w:val="16"/>
                <w:szCs w:val="16"/>
                <w:lang w:eastAsia="es-CO"/>
              </w:rPr>
              <w:t xml:space="preserve">El Contratista deberá garantizar la disponibilidad y operatividad de canales para Atención al Usuario, que incluya como mínimo: Línea </w:t>
            </w:r>
            <w:r w:rsidR="00B64947" w:rsidRPr="00FF4856">
              <w:rPr>
                <w:rFonts w:ascii="Arial" w:hAnsi="Arial" w:cs="Arial"/>
                <w:sz w:val="16"/>
                <w:szCs w:val="16"/>
                <w:lang w:eastAsia="es-CO"/>
              </w:rPr>
              <w:t>telefónica y</w:t>
            </w:r>
            <w:r w:rsidRPr="00FF4856">
              <w:rPr>
                <w:rFonts w:ascii="Arial" w:hAnsi="Arial" w:cs="Arial"/>
                <w:sz w:val="16"/>
                <w:szCs w:val="16"/>
                <w:lang w:eastAsia="es-CO"/>
              </w:rPr>
              <w:t xml:space="preserve"> correo electrónico corporativo. Estos canales deberán asegurar el acceso efectivo a la información, la resolución de inquietudes técnicas y administrativas, y la gestión integral de Peticiones, Quejas, Reclamos y Sugerencias (PQRS).</w:t>
            </w:r>
          </w:p>
          <w:p w14:paraId="72899739" w14:textId="77777777" w:rsidR="00AB53A4" w:rsidRPr="00FF4856" w:rsidRDefault="00AB53A4" w:rsidP="00AB53A4">
            <w:pPr>
              <w:spacing w:after="0" w:line="256" w:lineRule="auto"/>
              <w:jc w:val="both"/>
              <w:rPr>
                <w:rFonts w:ascii="Arial" w:hAnsi="Arial" w:cs="Arial"/>
                <w:sz w:val="16"/>
                <w:szCs w:val="16"/>
                <w:lang w:eastAsia="es-CO"/>
              </w:rPr>
            </w:pPr>
            <w:r w:rsidRPr="00FF4856">
              <w:rPr>
                <w:rFonts w:ascii="Arial" w:hAnsi="Arial" w:cs="Arial"/>
                <w:sz w:val="16"/>
                <w:szCs w:val="16"/>
                <w:lang w:eastAsia="es-CO"/>
              </w:rPr>
              <w:lastRenderedPageBreak/>
              <w:t>Asimismo, el Contratista deberá disponer de mecanismos digitales para la programación de servicios, divulgación de horarios de atención y el envío de resultados de apoyos diagnósticos y copias de historias clínicas, bajo la condición de Seguridad de la Información (El envío de historia clínica y paraclínicos, se realizará exclusivamente a las direcciones de correo electrónico previa y expresamente autorizadas por el usuario, cumpliendo con los protocolos de Habeas Data y reserva legal)</w:t>
            </w:r>
          </w:p>
          <w:p w14:paraId="237B4F22" w14:textId="77777777" w:rsidR="00AB53A4" w:rsidRPr="00FF4856" w:rsidRDefault="00AB53A4" w:rsidP="00AB53A4">
            <w:pPr>
              <w:spacing w:after="0" w:line="256" w:lineRule="auto"/>
              <w:jc w:val="both"/>
              <w:rPr>
                <w:rFonts w:ascii="Arial" w:hAnsi="Arial" w:cs="Arial"/>
                <w:sz w:val="16"/>
                <w:szCs w:val="16"/>
                <w:lang w:eastAsia="es-CO"/>
              </w:rPr>
            </w:pPr>
          </w:p>
        </w:tc>
        <w:tc>
          <w:tcPr>
            <w:tcW w:w="331" w:type="pct"/>
            <w:tcBorders>
              <w:top w:val="single" w:sz="4" w:space="0" w:color="auto"/>
              <w:left w:val="single" w:sz="4" w:space="0" w:color="auto"/>
              <w:bottom w:val="single" w:sz="4" w:space="0" w:color="auto"/>
              <w:right w:val="single" w:sz="4" w:space="0" w:color="auto"/>
            </w:tcBorders>
            <w:shd w:val="clear" w:color="auto" w:fill="FFFFFF"/>
          </w:tcPr>
          <w:p w14:paraId="4C9794B5" w14:textId="77777777" w:rsidR="00AB53A4" w:rsidRPr="00FF4856" w:rsidRDefault="00AB53A4" w:rsidP="00AB53A4">
            <w:pPr>
              <w:spacing w:after="0" w:line="256" w:lineRule="auto"/>
              <w:jc w:val="both"/>
              <w:rPr>
                <w:rFonts w:ascii="Arial" w:hAnsi="Arial" w:cs="Arial"/>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shd w:val="clear" w:color="auto" w:fill="FFFFFF"/>
          </w:tcPr>
          <w:p w14:paraId="6E30B6EC" w14:textId="77777777" w:rsidR="00AB53A4" w:rsidRPr="00FF4856" w:rsidRDefault="00AB53A4" w:rsidP="00AB53A4">
            <w:pPr>
              <w:spacing w:after="0" w:line="256" w:lineRule="auto"/>
              <w:jc w:val="both"/>
              <w:rPr>
                <w:rFonts w:ascii="Arial" w:hAnsi="Arial" w:cs="Arial"/>
                <w:sz w:val="16"/>
                <w:szCs w:val="16"/>
                <w:lang w:eastAsia="es-CO"/>
              </w:rPr>
            </w:pPr>
          </w:p>
        </w:tc>
      </w:tr>
      <w:tr w:rsidR="00AB53A4" w:rsidRPr="00FF4856" w14:paraId="650315B6" w14:textId="77777777" w:rsidTr="00411AFC">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FFD105" w14:textId="222970F1" w:rsidR="00AB53A4" w:rsidRPr="00FF4856" w:rsidRDefault="00AB53A4" w:rsidP="00AB53A4">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1</w:t>
            </w:r>
            <w:r w:rsidR="00B64947">
              <w:rPr>
                <w:rFonts w:ascii="Arial" w:hAnsi="Arial" w:cs="Arial"/>
                <w:b/>
                <w:bCs/>
                <w:sz w:val="16"/>
                <w:szCs w:val="16"/>
                <w:lang w:eastAsia="es-CO"/>
              </w:rPr>
              <w:t>0</w:t>
            </w:r>
          </w:p>
        </w:tc>
        <w:tc>
          <w:tcPr>
            <w:tcW w:w="39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02AD65" w14:textId="77777777" w:rsidR="00AB53A4" w:rsidRPr="00FF4856" w:rsidRDefault="00AB53A4" w:rsidP="00AB53A4">
            <w:pPr>
              <w:spacing w:after="0" w:line="256" w:lineRule="auto"/>
              <w:jc w:val="both"/>
              <w:rPr>
                <w:rFonts w:ascii="Arial" w:hAnsi="Arial" w:cs="Arial"/>
                <w:sz w:val="16"/>
                <w:szCs w:val="16"/>
                <w:lang w:eastAsia="es-CO"/>
              </w:rPr>
            </w:pPr>
            <w:r w:rsidRPr="00FF4856">
              <w:rPr>
                <w:rFonts w:ascii="Arial" w:hAnsi="Arial" w:cs="Arial"/>
                <w:sz w:val="16"/>
                <w:szCs w:val="16"/>
                <w:lang w:eastAsia="es-CO"/>
              </w:rPr>
              <w:t>El Contratista deberá disponer de un sistema de información sistematizado de las historias clínicas que registre de forma individual las actividades desarrolladas, utilizando la codificación establecida y con las especificaciones técnicas necesarias para la recolección completa de los datos requeridos para la presentación de la cuenta de cobro.</w:t>
            </w:r>
          </w:p>
        </w:tc>
        <w:tc>
          <w:tcPr>
            <w:tcW w:w="331" w:type="pct"/>
            <w:tcBorders>
              <w:top w:val="single" w:sz="4" w:space="0" w:color="auto"/>
              <w:left w:val="single" w:sz="4" w:space="0" w:color="auto"/>
              <w:bottom w:val="single" w:sz="4" w:space="0" w:color="auto"/>
              <w:right w:val="single" w:sz="4" w:space="0" w:color="auto"/>
            </w:tcBorders>
            <w:shd w:val="clear" w:color="auto" w:fill="FFFFFF"/>
          </w:tcPr>
          <w:p w14:paraId="11C2C9D8" w14:textId="77777777" w:rsidR="00AB53A4" w:rsidRPr="00FF4856" w:rsidRDefault="00AB53A4" w:rsidP="00AB53A4">
            <w:pPr>
              <w:spacing w:after="0" w:line="256" w:lineRule="auto"/>
              <w:jc w:val="both"/>
              <w:rPr>
                <w:rFonts w:ascii="Arial" w:hAnsi="Arial" w:cs="Arial"/>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shd w:val="clear" w:color="auto" w:fill="FFFFFF"/>
          </w:tcPr>
          <w:p w14:paraId="78C62840" w14:textId="77777777" w:rsidR="00AB53A4" w:rsidRPr="00FF4856" w:rsidRDefault="00AB53A4" w:rsidP="00AB53A4">
            <w:pPr>
              <w:spacing w:after="0" w:line="256" w:lineRule="auto"/>
              <w:jc w:val="both"/>
              <w:rPr>
                <w:rFonts w:ascii="Arial" w:hAnsi="Arial" w:cs="Arial"/>
                <w:sz w:val="16"/>
                <w:szCs w:val="16"/>
                <w:lang w:eastAsia="es-CO"/>
              </w:rPr>
            </w:pPr>
          </w:p>
        </w:tc>
      </w:tr>
      <w:tr w:rsidR="00AB53A4" w:rsidRPr="00FF4856" w14:paraId="37A728C0" w14:textId="77777777" w:rsidTr="00411AFC">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057E13" w14:textId="38EB4E78" w:rsidR="00AB53A4" w:rsidRPr="00FF4856" w:rsidRDefault="00AB53A4" w:rsidP="00AB53A4">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1</w:t>
            </w:r>
            <w:r w:rsidR="00B64947">
              <w:rPr>
                <w:rFonts w:ascii="Arial" w:hAnsi="Arial" w:cs="Arial"/>
                <w:b/>
                <w:bCs/>
                <w:sz w:val="16"/>
                <w:szCs w:val="16"/>
                <w:lang w:eastAsia="es-CO"/>
              </w:rPr>
              <w:t>1</w:t>
            </w:r>
          </w:p>
        </w:tc>
        <w:tc>
          <w:tcPr>
            <w:tcW w:w="39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C26794" w14:textId="77777777" w:rsidR="00AB53A4" w:rsidRPr="00FF4856" w:rsidRDefault="00AB53A4" w:rsidP="00AB53A4">
            <w:pPr>
              <w:spacing w:after="0" w:line="256" w:lineRule="auto"/>
              <w:jc w:val="both"/>
              <w:rPr>
                <w:rFonts w:ascii="Arial" w:hAnsi="Arial" w:cs="Arial"/>
                <w:sz w:val="16"/>
                <w:szCs w:val="16"/>
                <w:lang w:eastAsia="es-CO"/>
              </w:rPr>
            </w:pPr>
            <w:r w:rsidRPr="00FF4856">
              <w:rPr>
                <w:rFonts w:ascii="Arial" w:hAnsi="Arial" w:cs="Arial"/>
                <w:sz w:val="16"/>
                <w:szCs w:val="16"/>
              </w:rPr>
              <w:t>Prestar los servicios de acuerdo al nivel y el plan integral de salud de las fuerzas militares y la Policía Nacional</w:t>
            </w:r>
            <w:r w:rsidRPr="00FF4856">
              <w:rPr>
                <w:rFonts w:ascii="Arial" w:hAnsi="Arial" w:cs="Arial"/>
                <w:b/>
                <w:sz w:val="16"/>
                <w:szCs w:val="16"/>
              </w:rPr>
              <w:t xml:space="preserve"> </w:t>
            </w:r>
            <w:r w:rsidRPr="00FF4856">
              <w:rPr>
                <w:rFonts w:ascii="Arial" w:hAnsi="Arial" w:cs="Arial"/>
                <w:bCs/>
                <w:sz w:val="16"/>
                <w:szCs w:val="16"/>
              </w:rPr>
              <w:t>Acuerdo No. 093 de 2025</w:t>
            </w:r>
            <w:r w:rsidRPr="00FF4856">
              <w:rPr>
                <w:rFonts w:ascii="Arial" w:hAnsi="Arial" w:cs="Arial"/>
                <w:sz w:val="16"/>
                <w:szCs w:val="16"/>
              </w:rPr>
              <w:t xml:space="preserve">, expedido por el </w:t>
            </w:r>
            <w:r w:rsidRPr="00FF4856">
              <w:rPr>
                <w:rFonts w:ascii="Arial" w:hAnsi="Arial" w:cs="Arial"/>
                <w:bCs/>
                <w:sz w:val="16"/>
                <w:szCs w:val="16"/>
              </w:rPr>
              <w:t>Consejo Superior de Salud de las Fuerzas Militares y de la Policía Nacional</w:t>
            </w:r>
            <w:r w:rsidRPr="00FF4856">
              <w:rPr>
                <w:rFonts w:ascii="Arial" w:hAnsi="Arial" w:cs="Arial"/>
                <w:b/>
                <w:sz w:val="16"/>
                <w:szCs w:val="16"/>
              </w:rPr>
              <w:t>.</w:t>
            </w:r>
          </w:p>
        </w:tc>
        <w:tc>
          <w:tcPr>
            <w:tcW w:w="331" w:type="pct"/>
            <w:tcBorders>
              <w:top w:val="single" w:sz="4" w:space="0" w:color="auto"/>
              <w:left w:val="single" w:sz="4" w:space="0" w:color="auto"/>
              <w:bottom w:val="single" w:sz="4" w:space="0" w:color="auto"/>
              <w:right w:val="single" w:sz="4" w:space="0" w:color="auto"/>
            </w:tcBorders>
            <w:shd w:val="clear" w:color="auto" w:fill="FFFFFF"/>
          </w:tcPr>
          <w:p w14:paraId="030CA051" w14:textId="77777777" w:rsidR="00AB53A4" w:rsidRPr="00FF4856" w:rsidRDefault="00AB53A4" w:rsidP="00AB53A4">
            <w:pPr>
              <w:spacing w:after="0" w:line="256" w:lineRule="auto"/>
              <w:jc w:val="both"/>
              <w:rPr>
                <w:rFonts w:ascii="Arial" w:hAnsi="Arial" w:cs="Arial"/>
                <w:sz w:val="16"/>
                <w:szCs w:val="16"/>
              </w:rPr>
            </w:pPr>
          </w:p>
        </w:tc>
        <w:tc>
          <w:tcPr>
            <w:tcW w:w="440" w:type="pct"/>
            <w:tcBorders>
              <w:top w:val="single" w:sz="4" w:space="0" w:color="auto"/>
              <w:left w:val="single" w:sz="4" w:space="0" w:color="auto"/>
              <w:bottom w:val="single" w:sz="4" w:space="0" w:color="auto"/>
              <w:right w:val="single" w:sz="4" w:space="0" w:color="auto"/>
            </w:tcBorders>
            <w:shd w:val="clear" w:color="auto" w:fill="FFFFFF"/>
          </w:tcPr>
          <w:p w14:paraId="166EE72B" w14:textId="77777777" w:rsidR="00AB53A4" w:rsidRPr="00FF4856" w:rsidRDefault="00AB53A4" w:rsidP="00AB53A4">
            <w:pPr>
              <w:spacing w:after="0" w:line="256" w:lineRule="auto"/>
              <w:jc w:val="both"/>
              <w:rPr>
                <w:rFonts w:ascii="Arial" w:hAnsi="Arial" w:cs="Arial"/>
                <w:sz w:val="16"/>
                <w:szCs w:val="16"/>
              </w:rPr>
            </w:pPr>
          </w:p>
        </w:tc>
      </w:tr>
      <w:tr w:rsidR="00AB53A4" w:rsidRPr="00FF4856" w14:paraId="2BEE045D" w14:textId="77777777" w:rsidTr="00411AFC">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85F03C" w14:textId="233C9EE5" w:rsidR="00AB53A4" w:rsidRPr="00FF4856" w:rsidRDefault="00AB53A4" w:rsidP="00AB53A4">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1</w:t>
            </w:r>
            <w:r w:rsidR="00B64947">
              <w:rPr>
                <w:rFonts w:ascii="Arial" w:hAnsi="Arial" w:cs="Arial"/>
                <w:b/>
                <w:bCs/>
                <w:sz w:val="16"/>
                <w:szCs w:val="16"/>
                <w:lang w:eastAsia="es-CO"/>
              </w:rPr>
              <w:t>2</w:t>
            </w:r>
          </w:p>
        </w:tc>
        <w:tc>
          <w:tcPr>
            <w:tcW w:w="39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5DE3F8" w14:textId="77777777" w:rsidR="00AB53A4" w:rsidRPr="002413F1" w:rsidRDefault="00AB53A4" w:rsidP="00AB53A4">
            <w:pPr>
              <w:spacing w:before="100" w:beforeAutospacing="1" w:after="0"/>
              <w:jc w:val="both"/>
              <w:rPr>
                <w:rFonts w:ascii="Arial" w:hAnsi="Arial" w:cs="Arial"/>
                <w:b/>
                <w:bCs/>
                <w:sz w:val="16"/>
                <w:szCs w:val="16"/>
                <w:u w:val="single"/>
              </w:rPr>
            </w:pPr>
            <w:r w:rsidRPr="002413F1">
              <w:rPr>
                <w:rFonts w:ascii="Arial" w:hAnsi="Arial" w:cs="Arial"/>
                <w:b/>
                <w:bCs/>
                <w:sz w:val="16"/>
                <w:szCs w:val="16"/>
                <w:u w:val="single"/>
              </w:rPr>
              <w:t>Estandarización de la Atención, Pertinencia Técnica y Calidad Asistencial</w:t>
            </w:r>
          </w:p>
          <w:p w14:paraId="17FF8773" w14:textId="77777777" w:rsidR="00AB53A4" w:rsidRPr="00FF4856" w:rsidRDefault="00AB53A4" w:rsidP="00AB53A4">
            <w:pPr>
              <w:spacing w:after="0"/>
              <w:jc w:val="both"/>
              <w:rPr>
                <w:rFonts w:ascii="Arial" w:hAnsi="Arial" w:cs="Arial"/>
                <w:sz w:val="16"/>
                <w:szCs w:val="16"/>
                <w:lang w:eastAsia="es-CO"/>
              </w:rPr>
            </w:pPr>
            <w:r w:rsidRPr="00FF4856">
              <w:rPr>
                <w:rFonts w:ascii="Arial" w:hAnsi="Arial" w:cs="Arial"/>
                <w:sz w:val="16"/>
                <w:szCs w:val="16"/>
                <w:lang w:eastAsia="es-CO"/>
              </w:rPr>
              <w:t>El Contratista se obliga a dar estricto cumplimiento y aplicación a las Guías de Práctica Clínica (GPC), protocolos, manuales y lineamientos técnicos expedidos por el Ministerio de Salud y Protección Social, así como a la normativa vigente del Subsistema de Salud de la Fuerza Pública. Para garantizar la calidad y la sostenibilidad financiera del contrato, el Contratista se compromete a:</w:t>
            </w:r>
          </w:p>
          <w:p w14:paraId="40FC15E7" w14:textId="77777777" w:rsidR="00AB53A4" w:rsidRPr="00FF4856" w:rsidRDefault="00AB53A4" w:rsidP="00AB53A4">
            <w:pPr>
              <w:spacing w:after="0"/>
              <w:jc w:val="both"/>
              <w:rPr>
                <w:rFonts w:ascii="Arial" w:hAnsi="Arial" w:cs="Arial"/>
                <w:sz w:val="16"/>
                <w:szCs w:val="16"/>
                <w:lang w:eastAsia="es-CO"/>
              </w:rPr>
            </w:pPr>
            <w:r w:rsidRPr="00FF4856">
              <w:rPr>
                <w:rFonts w:ascii="Arial" w:hAnsi="Arial" w:cs="Arial"/>
                <w:sz w:val="16"/>
                <w:szCs w:val="16"/>
                <w:lang w:eastAsia="es-CO"/>
              </w:rPr>
              <w:t>Adoptar y adaptar los protocolos de atención institucional a la medicina basada en la evidencia, garantizando la seguridad del paciente.</w:t>
            </w:r>
          </w:p>
          <w:p w14:paraId="3252C001" w14:textId="77777777" w:rsidR="00AB53A4" w:rsidRDefault="00AB53A4" w:rsidP="00AB53A4">
            <w:pPr>
              <w:spacing w:after="0"/>
              <w:jc w:val="both"/>
              <w:rPr>
                <w:rFonts w:ascii="Arial" w:hAnsi="Arial" w:cs="Arial"/>
                <w:sz w:val="16"/>
                <w:szCs w:val="16"/>
                <w:lang w:eastAsia="es-CO"/>
              </w:rPr>
            </w:pPr>
            <w:r w:rsidRPr="00FF4856">
              <w:rPr>
                <w:rFonts w:ascii="Arial" w:hAnsi="Arial" w:cs="Arial"/>
                <w:sz w:val="16"/>
                <w:szCs w:val="16"/>
                <w:lang w:eastAsia="es-CO"/>
              </w:rPr>
              <w:t xml:space="preserve">Facilitar al Supervisor del Contrato, al auditor concurrente o a quien se delegue, el acceso a la información asistencial para realizar auditorías recurrentes sobre la pertinencia de los apoyos diagnósticos, procedimientos y prescripciones, evaluadas bajo criterios de morbilidad, frecuencia de uso y perfiles epidemiológicos de la población afiliada a la Regional </w:t>
            </w:r>
            <w:proofErr w:type="spellStart"/>
            <w:r w:rsidRPr="00FF4856">
              <w:rPr>
                <w:rFonts w:ascii="Arial" w:hAnsi="Arial" w:cs="Arial"/>
                <w:sz w:val="16"/>
                <w:szCs w:val="16"/>
                <w:lang w:eastAsia="es-CO"/>
              </w:rPr>
              <w:t>N.°</w:t>
            </w:r>
            <w:proofErr w:type="spellEnd"/>
            <w:r w:rsidRPr="00FF4856">
              <w:rPr>
                <w:rFonts w:ascii="Arial" w:hAnsi="Arial" w:cs="Arial"/>
                <w:sz w:val="16"/>
                <w:szCs w:val="16"/>
                <w:lang w:eastAsia="es-CO"/>
              </w:rPr>
              <w:t xml:space="preserve"> 6.</w:t>
            </w:r>
          </w:p>
          <w:p w14:paraId="526BA890" w14:textId="599488D9" w:rsidR="00AB53A4" w:rsidRPr="00FF4856" w:rsidRDefault="00AB53A4" w:rsidP="00AB53A4">
            <w:pPr>
              <w:spacing w:after="0"/>
              <w:jc w:val="both"/>
              <w:rPr>
                <w:rFonts w:ascii="Arial" w:hAnsi="Arial" w:cs="Arial"/>
                <w:sz w:val="16"/>
                <w:szCs w:val="16"/>
                <w:lang w:eastAsia="es-CO"/>
              </w:rPr>
            </w:pPr>
            <w:r w:rsidRPr="00FF4856">
              <w:rPr>
                <w:rFonts w:ascii="Arial" w:hAnsi="Arial" w:cs="Arial"/>
                <w:sz w:val="16"/>
                <w:szCs w:val="16"/>
                <w:lang w:eastAsia="es-CO"/>
              </w:rPr>
              <w:t>En casos donde la condición clínica del paciente exija apartarse de la guía estándar, el Contratista deberá dejar constancia técnica y científica en la historia clínica, debidamente sustentada ante la interventoría o supervisión.</w:t>
            </w:r>
          </w:p>
          <w:p w14:paraId="072E81B2" w14:textId="77777777" w:rsidR="00AB53A4" w:rsidRPr="00FF4856" w:rsidRDefault="00AB53A4" w:rsidP="00AB53A4">
            <w:pPr>
              <w:spacing w:after="0"/>
              <w:jc w:val="both"/>
              <w:rPr>
                <w:rFonts w:ascii="Arial" w:hAnsi="Arial" w:cs="Arial"/>
                <w:sz w:val="16"/>
                <w:szCs w:val="16"/>
                <w:lang w:eastAsia="es-CO"/>
              </w:rPr>
            </w:pPr>
            <w:r w:rsidRPr="00FF4856">
              <w:rPr>
                <w:rFonts w:ascii="Arial" w:hAnsi="Arial" w:cs="Arial"/>
                <w:sz w:val="16"/>
                <w:szCs w:val="16"/>
                <w:lang w:eastAsia="es-CO"/>
              </w:rPr>
              <w:t>Presentar, a solicitud de la supervisión, informes sobre el comportamiento de las frecuencias de uso de servicios de alta complejidad, con el fin de identificar y corregir desviaciones que afecten la ejecución presupuestal.</w:t>
            </w:r>
          </w:p>
          <w:p w14:paraId="1E3233ED" w14:textId="77777777" w:rsidR="00AB53A4" w:rsidRPr="00FF4856" w:rsidRDefault="00AB53A4" w:rsidP="00AB53A4">
            <w:pPr>
              <w:keepNext/>
              <w:keepLines/>
              <w:spacing w:after="0" w:line="256" w:lineRule="auto"/>
              <w:jc w:val="both"/>
              <w:outlineLvl w:val="2"/>
              <w:rPr>
                <w:rFonts w:ascii="Arial" w:eastAsiaTheme="majorEastAsia" w:hAnsi="Arial" w:cs="Arial"/>
                <w:color w:val="2E74B5" w:themeColor="accent1" w:themeShade="BF"/>
                <w:sz w:val="16"/>
                <w:szCs w:val="16"/>
                <w:lang w:eastAsia="es-CO"/>
              </w:rPr>
            </w:pPr>
          </w:p>
        </w:tc>
        <w:tc>
          <w:tcPr>
            <w:tcW w:w="331" w:type="pct"/>
            <w:tcBorders>
              <w:top w:val="single" w:sz="4" w:space="0" w:color="auto"/>
              <w:left w:val="single" w:sz="4" w:space="0" w:color="auto"/>
              <w:bottom w:val="single" w:sz="4" w:space="0" w:color="auto"/>
              <w:right w:val="single" w:sz="4" w:space="0" w:color="auto"/>
            </w:tcBorders>
            <w:shd w:val="clear" w:color="auto" w:fill="FFFFFF"/>
          </w:tcPr>
          <w:p w14:paraId="06FECFA9" w14:textId="77777777" w:rsidR="00AB53A4" w:rsidRPr="00FF4856" w:rsidRDefault="00AB53A4" w:rsidP="00AB53A4">
            <w:pPr>
              <w:keepNext/>
              <w:keepLines/>
              <w:spacing w:before="160" w:after="0" w:line="256" w:lineRule="auto"/>
              <w:outlineLvl w:val="2"/>
              <w:rPr>
                <w:rFonts w:eastAsiaTheme="majorEastAsia" w:cs="Arial"/>
                <w:b/>
                <w:bCs/>
                <w:color w:val="2E74B5" w:themeColor="accent1" w:themeShade="BF"/>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shd w:val="clear" w:color="auto" w:fill="FFFFFF"/>
          </w:tcPr>
          <w:p w14:paraId="78714196" w14:textId="77777777" w:rsidR="00AB53A4" w:rsidRPr="00FF4856" w:rsidRDefault="00AB53A4" w:rsidP="00AB53A4">
            <w:pPr>
              <w:keepNext/>
              <w:keepLines/>
              <w:spacing w:before="160" w:after="0" w:line="256" w:lineRule="auto"/>
              <w:outlineLvl w:val="2"/>
              <w:rPr>
                <w:rFonts w:eastAsiaTheme="majorEastAsia" w:cs="Arial"/>
                <w:b/>
                <w:color w:val="2E74B5" w:themeColor="accent1" w:themeShade="BF"/>
                <w:sz w:val="16"/>
                <w:szCs w:val="16"/>
                <w:lang w:eastAsia="es-CO"/>
              </w:rPr>
            </w:pPr>
          </w:p>
        </w:tc>
      </w:tr>
      <w:tr w:rsidR="00AB53A4" w:rsidRPr="00FF4856" w14:paraId="3EBC064D" w14:textId="77777777" w:rsidTr="00411AFC">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2A3AC6" w14:textId="4812FA1D" w:rsidR="00AB53A4" w:rsidRPr="00FF4856" w:rsidRDefault="00AB53A4" w:rsidP="00AB53A4">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1</w:t>
            </w:r>
            <w:r w:rsidR="00B64947">
              <w:rPr>
                <w:rFonts w:ascii="Arial" w:hAnsi="Arial" w:cs="Arial"/>
                <w:b/>
                <w:bCs/>
                <w:sz w:val="16"/>
                <w:szCs w:val="16"/>
                <w:lang w:eastAsia="es-CO"/>
              </w:rPr>
              <w:t>3</w:t>
            </w:r>
          </w:p>
        </w:tc>
        <w:tc>
          <w:tcPr>
            <w:tcW w:w="39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1DB9B7" w14:textId="77777777" w:rsidR="00AB53A4" w:rsidRPr="00FF4856" w:rsidRDefault="00AB53A4" w:rsidP="00AB53A4">
            <w:pPr>
              <w:keepNext/>
              <w:keepLines/>
              <w:spacing w:after="0" w:line="256" w:lineRule="auto"/>
              <w:jc w:val="both"/>
              <w:outlineLvl w:val="2"/>
              <w:rPr>
                <w:rFonts w:ascii="Arial" w:eastAsiaTheme="majorEastAsia" w:hAnsi="Arial" w:cs="Arial"/>
                <w:color w:val="2E74B5" w:themeColor="accent1" w:themeShade="BF"/>
                <w:sz w:val="16"/>
                <w:szCs w:val="16"/>
                <w:lang w:eastAsia="es-CO"/>
              </w:rPr>
            </w:pPr>
            <w:r w:rsidRPr="00FF4856">
              <w:rPr>
                <w:rFonts w:ascii="Arial" w:eastAsiaTheme="majorEastAsia" w:hAnsi="Arial" w:cs="Arial"/>
                <w:sz w:val="16"/>
                <w:szCs w:val="16"/>
                <w:lang w:eastAsia="es-CO"/>
              </w:rPr>
              <w:t>El comité evaluador determinará la viabilidad de la VISITA TÉCNICA, con aquellas entidades que permitan ser verificadas para garantizar que cumpla con la prestación de los servicios ofertados.</w:t>
            </w:r>
          </w:p>
        </w:tc>
        <w:tc>
          <w:tcPr>
            <w:tcW w:w="331" w:type="pct"/>
            <w:tcBorders>
              <w:top w:val="single" w:sz="4" w:space="0" w:color="auto"/>
              <w:left w:val="single" w:sz="4" w:space="0" w:color="auto"/>
              <w:bottom w:val="single" w:sz="4" w:space="0" w:color="auto"/>
              <w:right w:val="single" w:sz="4" w:space="0" w:color="auto"/>
            </w:tcBorders>
            <w:shd w:val="clear" w:color="auto" w:fill="FFFFFF"/>
          </w:tcPr>
          <w:p w14:paraId="2F6A57A8" w14:textId="77777777" w:rsidR="00AB53A4" w:rsidRPr="00FF4856" w:rsidRDefault="00AB53A4" w:rsidP="00AB53A4">
            <w:pPr>
              <w:keepNext/>
              <w:keepLines/>
              <w:spacing w:before="160" w:after="0" w:line="256" w:lineRule="auto"/>
              <w:outlineLvl w:val="2"/>
              <w:rPr>
                <w:rFonts w:eastAsiaTheme="majorEastAsia" w:cs="Arial"/>
                <w:b/>
                <w:bCs/>
                <w:color w:val="2E74B5" w:themeColor="accent1" w:themeShade="BF"/>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shd w:val="clear" w:color="auto" w:fill="FFFFFF"/>
          </w:tcPr>
          <w:p w14:paraId="1DB18806" w14:textId="77777777" w:rsidR="00AB53A4" w:rsidRPr="00FF4856" w:rsidRDefault="00AB53A4" w:rsidP="00AB53A4">
            <w:pPr>
              <w:keepNext/>
              <w:keepLines/>
              <w:spacing w:before="160" w:after="0" w:line="256" w:lineRule="auto"/>
              <w:outlineLvl w:val="2"/>
              <w:rPr>
                <w:rFonts w:eastAsiaTheme="majorEastAsia" w:cs="Arial"/>
                <w:b/>
                <w:color w:val="2E74B5" w:themeColor="accent1" w:themeShade="BF"/>
                <w:sz w:val="16"/>
                <w:szCs w:val="16"/>
                <w:lang w:eastAsia="es-CO"/>
              </w:rPr>
            </w:pPr>
          </w:p>
        </w:tc>
      </w:tr>
    </w:tbl>
    <w:p w14:paraId="4E4A93AF" w14:textId="77777777" w:rsidR="00F45977" w:rsidRDefault="00F45977" w:rsidP="00F45977">
      <w:pPr>
        <w:tabs>
          <w:tab w:val="left" w:pos="1215"/>
        </w:tabs>
      </w:pPr>
    </w:p>
    <w:p w14:paraId="7CCF7819" w14:textId="77777777" w:rsidR="00E62425" w:rsidRPr="009D6C8D" w:rsidRDefault="00E62425" w:rsidP="00323FF7">
      <w:pPr>
        <w:jc w:val="both"/>
        <w:rPr>
          <w:rFonts w:ascii="Arial" w:hAnsi="Arial" w:cs="Arial"/>
          <w:sz w:val="18"/>
          <w:szCs w:val="18"/>
        </w:rPr>
        <w:sectPr w:rsidR="00E62425" w:rsidRPr="009D6C8D" w:rsidSect="007366BC">
          <w:headerReference w:type="default" r:id="rId12"/>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7C8E114" w14:textId="77777777" w:rsidR="007366BC" w:rsidRDefault="007366BC" w:rsidP="00166D9E">
      <w:pPr>
        <w:jc w:val="both"/>
        <w:rPr>
          <w:rFonts w:ascii="Arial" w:hAnsi="Arial" w:cs="Arial"/>
          <w:b/>
          <w:color w:val="000000" w:themeColor="text1"/>
          <w:sz w:val="20"/>
        </w:rPr>
      </w:pPr>
    </w:p>
    <w:p w14:paraId="79185544" w14:textId="77777777" w:rsidR="00A145FF" w:rsidRPr="002575AF" w:rsidRDefault="00A145FF" w:rsidP="00A145FF">
      <w:pPr>
        <w:spacing w:line="276" w:lineRule="auto"/>
        <w:rPr>
          <w:rFonts w:ascii="Arial" w:hAnsi="Arial" w:cs="Arial"/>
          <w:sz w:val="20"/>
          <w:lang w:eastAsia="es-CO"/>
        </w:rPr>
      </w:pPr>
      <w:r w:rsidRPr="002575AF">
        <w:rPr>
          <w:rFonts w:ascii="Arial" w:hAnsi="Arial" w:cs="Arial"/>
          <w:sz w:val="20"/>
          <w:lang w:eastAsia="es-CO"/>
        </w:rPr>
        <w:t>El oferente:</w:t>
      </w:r>
    </w:p>
    <w:p w14:paraId="358BFFB3"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56DD4261"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148609A" w14:textId="77777777" w:rsidR="00A145FF" w:rsidRPr="00504239" w:rsidRDefault="00A145FF" w:rsidP="00A145F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50AEB3DC" w14:textId="77777777" w:rsidR="00A145FF" w:rsidRPr="00504239" w:rsidRDefault="00A145FF" w:rsidP="00A145F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5936D670" w14:textId="77777777" w:rsidR="00A145FF" w:rsidRPr="00504239" w:rsidRDefault="00A145FF" w:rsidP="00A145F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27CD71FD"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0F9AAE96"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3C286265"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7453957B" w14:textId="77777777" w:rsidR="00A145FF" w:rsidRDefault="00A145FF" w:rsidP="00A145FF">
      <w:pPr>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746B3524" w14:textId="77777777" w:rsidR="007366BC" w:rsidRDefault="007366BC" w:rsidP="00166D9E">
      <w:pPr>
        <w:jc w:val="both"/>
        <w:rPr>
          <w:rFonts w:ascii="Arial" w:hAnsi="Arial" w:cs="Arial"/>
          <w:b/>
          <w:color w:val="000000" w:themeColor="text1"/>
          <w:sz w:val="20"/>
        </w:rPr>
      </w:pPr>
    </w:p>
    <w:p w14:paraId="437C9C37" w14:textId="77777777" w:rsidR="007366BC" w:rsidRDefault="007366BC" w:rsidP="00166D9E">
      <w:pPr>
        <w:jc w:val="both"/>
        <w:rPr>
          <w:rFonts w:ascii="Arial" w:hAnsi="Arial" w:cs="Arial"/>
          <w:b/>
          <w:color w:val="000000" w:themeColor="text1"/>
          <w:sz w:val="20"/>
        </w:rPr>
      </w:pPr>
    </w:p>
    <w:p w14:paraId="705F6232" w14:textId="77777777" w:rsidR="007366BC" w:rsidRDefault="007366BC" w:rsidP="00166D9E">
      <w:pPr>
        <w:jc w:val="both"/>
        <w:rPr>
          <w:rFonts w:ascii="Arial" w:hAnsi="Arial" w:cs="Arial"/>
          <w:b/>
          <w:color w:val="000000" w:themeColor="text1"/>
          <w:sz w:val="20"/>
        </w:rPr>
      </w:pPr>
    </w:p>
    <w:p w14:paraId="3E2B9A97" w14:textId="77777777" w:rsidR="007366BC" w:rsidRDefault="007366BC" w:rsidP="00166D9E">
      <w:pPr>
        <w:jc w:val="both"/>
        <w:rPr>
          <w:rFonts w:ascii="Arial" w:hAnsi="Arial" w:cs="Arial"/>
          <w:b/>
          <w:color w:val="000000" w:themeColor="text1"/>
          <w:sz w:val="20"/>
        </w:rPr>
      </w:pPr>
    </w:p>
    <w:p w14:paraId="235F4B77" w14:textId="77777777" w:rsidR="007366BC" w:rsidRDefault="007366BC" w:rsidP="00166D9E">
      <w:pPr>
        <w:jc w:val="both"/>
        <w:rPr>
          <w:rFonts w:ascii="Arial" w:hAnsi="Arial" w:cs="Arial"/>
          <w:b/>
          <w:color w:val="000000" w:themeColor="text1"/>
          <w:sz w:val="20"/>
        </w:rPr>
      </w:pPr>
    </w:p>
    <w:p w14:paraId="16467266" w14:textId="77777777" w:rsidR="007366BC" w:rsidRDefault="007366BC" w:rsidP="00166D9E">
      <w:pPr>
        <w:jc w:val="both"/>
        <w:rPr>
          <w:rFonts w:ascii="Arial" w:hAnsi="Arial" w:cs="Arial"/>
          <w:b/>
          <w:color w:val="000000" w:themeColor="text1"/>
          <w:sz w:val="20"/>
        </w:rPr>
      </w:pPr>
    </w:p>
    <w:p w14:paraId="299D5C09" w14:textId="77777777" w:rsidR="007366BC" w:rsidRDefault="007366BC" w:rsidP="00166D9E">
      <w:pPr>
        <w:jc w:val="both"/>
        <w:rPr>
          <w:rFonts w:ascii="Arial" w:hAnsi="Arial" w:cs="Arial"/>
          <w:b/>
          <w:color w:val="000000" w:themeColor="text1"/>
          <w:sz w:val="20"/>
        </w:rPr>
      </w:pPr>
    </w:p>
    <w:p w14:paraId="071CB42B" w14:textId="77777777" w:rsidR="007366BC" w:rsidRDefault="007366BC" w:rsidP="00166D9E">
      <w:pPr>
        <w:jc w:val="both"/>
        <w:rPr>
          <w:rFonts w:ascii="Arial" w:hAnsi="Arial" w:cs="Arial"/>
          <w:b/>
          <w:color w:val="000000" w:themeColor="text1"/>
          <w:sz w:val="20"/>
        </w:rPr>
      </w:pPr>
    </w:p>
    <w:p w14:paraId="6AB623C6" w14:textId="77777777" w:rsidR="00A56A7B" w:rsidRDefault="00A56A7B" w:rsidP="00166D9E">
      <w:pPr>
        <w:jc w:val="both"/>
        <w:rPr>
          <w:rFonts w:ascii="Arial" w:hAnsi="Arial" w:cs="Arial"/>
          <w:b/>
          <w:color w:val="000000" w:themeColor="text1"/>
          <w:sz w:val="20"/>
        </w:rPr>
        <w:sectPr w:rsidR="00A56A7B" w:rsidSect="008F2558">
          <w:headerReference w:type="default" r:id="rId13"/>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21B7657" w14:textId="72978978" w:rsidR="00A145FF" w:rsidRPr="00A145FF" w:rsidRDefault="00A145FF" w:rsidP="00A145FF">
      <w:pPr>
        <w:jc w:val="center"/>
        <w:rPr>
          <w:rFonts w:ascii="Arial" w:hAnsi="Arial" w:cs="Arial"/>
          <w:b/>
          <w:color w:val="000000" w:themeColor="text1"/>
          <w:sz w:val="20"/>
          <w:szCs w:val="20"/>
        </w:rPr>
      </w:pPr>
      <w:r w:rsidRPr="00A145FF">
        <w:rPr>
          <w:rFonts w:ascii="Arial" w:hAnsi="Arial" w:cs="Arial"/>
          <w:b/>
          <w:color w:val="000000" w:themeColor="text1"/>
          <w:sz w:val="20"/>
          <w:szCs w:val="20"/>
        </w:rPr>
        <w:lastRenderedPageBreak/>
        <w:t>ESTIMACIÓN, TIPIFICACIÓN, ASIGNACIÓN DE RIESGOS Y DETERMINACIÓN DE GARANTÍAS</w:t>
      </w:r>
    </w:p>
    <w:p w14:paraId="6887533F" w14:textId="280FD2EC" w:rsidR="00166D9E" w:rsidRDefault="00166D9E" w:rsidP="00A145FF">
      <w:pPr>
        <w:spacing w:after="0"/>
        <w:jc w:val="both"/>
        <w:rPr>
          <w:rFonts w:ascii="Arial" w:hAnsi="Arial" w:cs="Arial"/>
          <w:b/>
          <w:color w:val="000000" w:themeColor="text1"/>
          <w:sz w:val="20"/>
          <w:szCs w:val="20"/>
        </w:rPr>
      </w:pPr>
      <w:r w:rsidRPr="002C1530">
        <w:rPr>
          <w:rFonts w:ascii="Arial" w:hAnsi="Arial" w:cs="Arial"/>
          <w:b/>
          <w:color w:val="000000" w:themeColor="text1"/>
          <w:sz w:val="20"/>
        </w:rPr>
        <w:t>ETAPA</w:t>
      </w:r>
      <w:r w:rsidRPr="00FB3D13">
        <w:rPr>
          <w:rFonts w:ascii="Arial" w:hAnsi="Arial" w:cs="Arial"/>
          <w:b/>
          <w:color w:val="000000" w:themeColor="text1"/>
          <w:sz w:val="20"/>
          <w:szCs w:val="20"/>
        </w:rPr>
        <w:t xml:space="preserve"> PRECONTRACTUAL</w:t>
      </w:r>
    </w:p>
    <w:tbl>
      <w:tblPr>
        <w:tblW w:w="102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4A0" w:firstRow="1" w:lastRow="0" w:firstColumn="1" w:lastColumn="0" w:noHBand="0" w:noVBand="1"/>
      </w:tblPr>
      <w:tblGrid>
        <w:gridCol w:w="1260"/>
        <w:gridCol w:w="1170"/>
        <w:gridCol w:w="2137"/>
        <w:gridCol w:w="1276"/>
        <w:gridCol w:w="1134"/>
        <w:gridCol w:w="992"/>
        <w:gridCol w:w="2239"/>
      </w:tblGrid>
      <w:tr w:rsidR="007C752E" w:rsidRPr="007C752E" w14:paraId="4EB87FAB" w14:textId="77777777" w:rsidTr="00AD33AE">
        <w:trPr>
          <w:trHeight w:val="20"/>
          <w:tblHeader/>
          <w:jc w:val="center"/>
        </w:trPr>
        <w:tc>
          <w:tcPr>
            <w:tcW w:w="1260" w:type="dxa"/>
            <w:shd w:val="clear" w:color="auto" w:fill="D9D9D9" w:themeFill="background1" w:themeFillShade="D9"/>
            <w:vAlign w:val="center"/>
          </w:tcPr>
          <w:p w14:paraId="2A917C71" w14:textId="77777777" w:rsidR="007C752E" w:rsidRPr="007C752E" w:rsidRDefault="007C752E" w:rsidP="00AD33AE">
            <w:pPr>
              <w:pStyle w:val="Sinespaciado1"/>
              <w:spacing w:line="276" w:lineRule="auto"/>
              <w:jc w:val="center"/>
              <w:rPr>
                <w:rFonts w:ascii="Arial" w:hAnsi="Arial" w:cs="Arial"/>
                <w:b/>
                <w:sz w:val="14"/>
                <w:szCs w:val="14"/>
              </w:rPr>
            </w:pPr>
            <w:bookmarkStart w:id="4" w:name="_Hlk188460194"/>
            <w:r w:rsidRPr="007C752E">
              <w:rPr>
                <w:rFonts w:ascii="Arial" w:hAnsi="Arial" w:cs="Arial"/>
                <w:b/>
                <w:sz w:val="14"/>
                <w:szCs w:val="14"/>
              </w:rPr>
              <w:t>MECANISMO DE COBERTURA</w:t>
            </w:r>
          </w:p>
        </w:tc>
        <w:tc>
          <w:tcPr>
            <w:tcW w:w="1170" w:type="dxa"/>
            <w:shd w:val="clear" w:color="auto" w:fill="D9D9D9" w:themeFill="background1" w:themeFillShade="D9"/>
            <w:vAlign w:val="center"/>
          </w:tcPr>
          <w:p w14:paraId="2A5FCBC0" w14:textId="77777777" w:rsidR="007C752E" w:rsidRPr="007C752E" w:rsidRDefault="007C752E" w:rsidP="00AD33AE">
            <w:pPr>
              <w:pStyle w:val="Sinespaciado1"/>
              <w:spacing w:line="276" w:lineRule="auto"/>
              <w:jc w:val="center"/>
              <w:rPr>
                <w:rFonts w:ascii="Arial" w:hAnsi="Arial" w:cs="Arial"/>
                <w:b/>
                <w:sz w:val="14"/>
                <w:szCs w:val="14"/>
              </w:rPr>
            </w:pPr>
            <w:r w:rsidRPr="007C752E">
              <w:rPr>
                <w:rFonts w:ascii="Arial" w:hAnsi="Arial" w:cs="Arial"/>
                <w:b/>
                <w:sz w:val="14"/>
                <w:szCs w:val="14"/>
              </w:rPr>
              <w:t>CLASE DE RIESGO</w:t>
            </w:r>
          </w:p>
        </w:tc>
        <w:tc>
          <w:tcPr>
            <w:tcW w:w="2137" w:type="dxa"/>
            <w:shd w:val="clear" w:color="auto" w:fill="D9D9D9" w:themeFill="background1" w:themeFillShade="D9"/>
            <w:vAlign w:val="center"/>
          </w:tcPr>
          <w:p w14:paraId="38185047" w14:textId="77777777" w:rsidR="007C752E" w:rsidRPr="007C752E" w:rsidRDefault="007C752E" w:rsidP="00AD33AE">
            <w:pPr>
              <w:pStyle w:val="Sinespaciado1"/>
              <w:spacing w:line="276" w:lineRule="auto"/>
              <w:jc w:val="center"/>
              <w:rPr>
                <w:rFonts w:ascii="Arial" w:hAnsi="Arial" w:cs="Arial"/>
                <w:b/>
                <w:sz w:val="14"/>
                <w:szCs w:val="14"/>
              </w:rPr>
            </w:pPr>
            <w:r w:rsidRPr="007C752E">
              <w:rPr>
                <w:rFonts w:ascii="Arial" w:hAnsi="Arial" w:cs="Arial"/>
                <w:b/>
                <w:sz w:val="14"/>
                <w:szCs w:val="14"/>
              </w:rPr>
              <w:t>TIPIFICACIÓN DE LOS RIESGOS</w:t>
            </w:r>
          </w:p>
        </w:tc>
        <w:tc>
          <w:tcPr>
            <w:tcW w:w="1276" w:type="dxa"/>
            <w:shd w:val="clear" w:color="auto" w:fill="D9D9D9" w:themeFill="background1" w:themeFillShade="D9"/>
            <w:vAlign w:val="center"/>
          </w:tcPr>
          <w:p w14:paraId="17CC913B" w14:textId="77777777" w:rsidR="007C752E" w:rsidRPr="007C752E" w:rsidRDefault="007C752E" w:rsidP="00AD33AE">
            <w:pPr>
              <w:pStyle w:val="Sinespaciado1"/>
              <w:spacing w:line="276" w:lineRule="auto"/>
              <w:jc w:val="center"/>
              <w:rPr>
                <w:rFonts w:ascii="Arial" w:hAnsi="Arial" w:cs="Arial"/>
                <w:b/>
                <w:sz w:val="14"/>
                <w:szCs w:val="14"/>
              </w:rPr>
            </w:pPr>
            <w:r w:rsidRPr="007C752E">
              <w:rPr>
                <w:rFonts w:ascii="Arial" w:hAnsi="Arial" w:cs="Arial"/>
                <w:b/>
                <w:sz w:val="14"/>
                <w:szCs w:val="14"/>
              </w:rPr>
              <w:t>ESTIMACIÓN DEL RIESGO</w:t>
            </w:r>
          </w:p>
        </w:tc>
        <w:tc>
          <w:tcPr>
            <w:tcW w:w="1134" w:type="dxa"/>
            <w:shd w:val="clear" w:color="auto" w:fill="D9D9D9" w:themeFill="background1" w:themeFillShade="D9"/>
            <w:vAlign w:val="center"/>
          </w:tcPr>
          <w:p w14:paraId="1DEC4B51" w14:textId="77777777" w:rsidR="007C752E" w:rsidRPr="007C752E" w:rsidRDefault="007C752E" w:rsidP="00AD33AE">
            <w:pPr>
              <w:pStyle w:val="Sinespaciado1"/>
              <w:spacing w:line="276" w:lineRule="auto"/>
              <w:jc w:val="center"/>
              <w:rPr>
                <w:rFonts w:ascii="Arial" w:hAnsi="Arial" w:cs="Arial"/>
                <w:b/>
                <w:sz w:val="14"/>
                <w:szCs w:val="14"/>
              </w:rPr>
            </w:pPr>
            <w:r w:rsidRPr="007C752E">
              <w:rPr>
                <w:rFonts w:ascii="Arial" w:hAnsi="Arial" w:cs="Arial"/>
                <w:b/>
                <w:sz w:val="14"/>
                <w:szCs w:val="14"/>
              </w:rPr>
              <w:t>ASIGNACIÓN DEL RIESGO</w:t>
            </w:r>
          </w:p>
        </w:tc>
        <w:tc>
          <w:tcPr>
            <w:tcW w:w="992" w:type="dxa"/>
            <w:shd w:val="clear" w:color="auto" w:fill="D9D9D9" w:themeFill="background1" w:themeFillShade="D9"/>
            <w:vAlign w:val="center"/>
          </w:tcPr>
          <w:p w14:paraId="0D1235D3" w14:textId="77777777" w:rsidR="007C752E" w:rsidRPr="007C752E" w:rsidRDefault="007C752E" w:rsidP="00AD33AE">
            <w:pPr>
              <w:pStyle w:val="Sinespaciado1"/>
              <w:spacing w:line="276" w:lineRule="auto"/>
              <w:jc w:val="center"/>
              <w:rPr>
                <w:rFonts w:ascii="Arial" w:hAnsi="Arial" w:cs="Arial"/>
                <w:b/>
                <w:sz w:val="14"/>
                <w:szCs w:val="14"/>
              </w:rPr>
            </w:pPr>
            <w:r w:rsidRPr="007C752E">
              <w:rPr>
                <w:rFonts w:ascii="Arial" w:hAnsi="Arial" w:cs="Arial"/>
                <w:b/>
                <w:sz w:val="14"/>
                <w:szCs w:val="14"/>
              </w:rPr>
              <w:t>VIGENCIA</w:t>
            </w:r>
          </w:p>
        </w:tc>
        <w:tc>
          <w:tcPr>
            <w:tcW w:w="2239" w:type="dxa"/>
            <w:shd w:val="clear" w:color="auto" w:fill="D9D9D9" w:themeFill="background1" w:themeFillShade="D9"/>
            <w:vAlign w:val="center"/>
          </w:tcPr>
          <w:p w14:paraId="0EA79980" w14:textId="77777777" w:rsidR="007C752E" w:rsidRPr="007C752E" w:rsidRDefault="007C752E" w:rsidP="00AD33AE">
            <w:pPr>
              <w:pStyle w:val="Sinespaciado1"/>
              <w:spacing w:line="276" w:lineRule="auto"/>
              <w:jc w:val="center"/>
              <w:rPr>
                <w:rFonts w:ascii="Arial" w:hAnsi="Arial" w:cs="Arial"/>
                <w:b/>
                <w:sz w:val="14"/>
                <w:szCs w:val="14"/>
              </w:rPr>
            </w:pPr>
            <w:r w:rsidRPr="007C752E">
              <w:rPr>
                <w:rFonts w:ascii="Arial" w:hAnsi="Arial" w:cs="Arial"/>
                <w:b/>
                <w:sz w:val="14"/>
                <w:szCs w:val="14"/>
              </w:rPr>
              <w:t>JUSTIFICACIÓN COBERTURA / VIGENCIA</w:t>
            </w:r>
          </w:p>
        </w:tc>
      </w:tr>
      <w:tr w:rsidR="007C752E" w:rsidRPr="007C752E" w14:paraId="4172A833" w14:textId="77777777" w:rsidTr="00AD33AE">
        <w:trPr>
          <w:trHeight w:val="20"/>
          <w:jc w:val="center"/>
        </w:trPr>
        <w:tc>
          <w:tcPr>
            <w:tcW w:w="1260" w:type="dxa"/>
            <w:vMerge w:val="restart"/>
            <w:vAlign w:val="center"/>
          </w:tcPr>
          <w:p w14:paraId="1706977E" w14:textId="77777777" w:rsidR="007C752E" w:rsidRPr="007C752E" w:rsidRDefault="007C752E" w:rsidP="00AD33AE">
            <w:pPr>
              <w:pStyle w:val="Sinespaciado1"/>
              <w:spacing w:line="276" w:lineRule="auto"/>
              <w:jc w:val="center"/>
              <w:rPr>
                <w:rFonts w:ascii="Arial" w:hAnsi="Arial" w:cs="Arial"/>
                <w:sz w:val="14"/>
                <w:szCs w:val="14"/>
              </w:rPr>
            </w:pPr>
            <w:r w:rsidRPr="007C752E">
              <w:rPr>
                <w:rFonts w:ascii="Arial" w:hAnsi="Arial" w:cs="Arial"/>
                <w:sz w:val="14"/>
                <w:szCs w:val="14"/>
              </w:rPr>
              <w:t>GARANTIA DE SERIEDAD</w:t>
            </w:r>
          </w:p>
        </w:tc>
        <w:tc>
          <w:tcPr>
            <w:tcW w:w="1170" w:type="dxa"/>
            <w:vAlign w:val="center"/>
          </w:tcPr>
          <w:p w14:paraId="72EE847A" w14:textId="77777777" w:rsidR="007C752E" w:rsidRPr="007C752E" w:rsidRDefault="007C752E" w:rsidP="00AD33AE">
            <w:pPr>
              <w:pStyle w:val="Sinespaciado1"/>
              <w:spacing w:line="276" w:lineRule="auto"/>
              <w:jc w:val="center"/>
              <w:rPr>
                <w:rFonts w:ascii="Arial" w:hAnsi="Arial" w:cs="Arial"/>
                <w:sz w:val="14"/>
                <w:szCs w:val="14"/>
              </w:rPr>
            </w:pPr>
            <w:r w:rsidRPr="007C752E">
              <w:rPr>
                <w:rFonts w:ascii="Arial" w:hAnsi="Arial" w:cs="Arial"/>
                <w:sz w:val="14"/>
                <w:szCs w:val="14"/>
              </w:rPr>
              <w:t>RIESGO JURIDICO</w:t>
            </w:r>
          </w:p>
        </w:tc>
        <w:tc>
          <w:tcPr>
            <w:tcW w:w="2137" w:type="dxa"/>
            <w:vAlign w:val="center"/>
          </w:tcPr>
          <w:p w14:paraId="435D3601" w14:textId="77777777" w:rsidR="007C752E" w:rsidRPr="007C752E" w:rsidRDefault="007C752E" w:rsidP="00AD33AE">
            <w:pPr>
              <w:pStyle w:val="Sinespaciado1"/>
              <w:spacing w:line="276" w:lineRule="auto"/>
              <w:jc w:val="center"/>
              <w:rPr>
                <w:rFonts w:ascii="Arial" w:hAnsi="Arial" w:cs="Arial"/>
                <w:sz w:val="14"/>
                <w:szCs w:val="14"/>
              </w:rPr>
            </w:pPr>
            <w:r w:rsidRPr="007C752E">
              <w:rPr>
                <w:rFonts w:ascii="Arial" w:hAnsi="Arial" w:cs="Arial"/>
                <w:sz w:val="14"/>
                <w:szCs w:val="14"/>
              </w:rPr>
              <w:t>LA NO SUSCRIPCION DEL CONTRATO SIN JUSTA CAUSA</w:t>
            </w:r>
          </w:p>
        </w:tc>
        <w:tc>
          <w:tcPr>
            <w:tcW w:w="1276" w:type="dxa"/>
            <w:vMerge w:val="restart"/>
            <w:vAlign w:val="center"/>
          </w:tcPr>
          <w:p w14:paraId="69ED9D9A" w14:textId="77777777" w:rsidR="007C752E" w:rsidRPr="007C752E" w:rsidRDefault="007C752E" w:rsidP="00AD33AE">
            <w:pPr>
              <w:pStyle w:val="Sinespaciado1"/>
              <w:spacing w:line="276" w:lineRule="auto"/>
              <w:jc w:val="center"/>
              <w:rPr>
                <w:rFonts w:ascii="Arial" w:hAnsi="Arial" w:cs="Arial"/>
                <w:sz w:val="14"/>
                <w:szCs w:val="14"/>
              </w:rPr>
            </w:pPr>
            <w:r w:rsidRPr="007C752E">
              <w:rPr>
                <w:rFonts w:ascii="Arial" w:hAnsi="Arial" w:cs="Arial"/>
                <w:sz w:val="14"/>
                <w:szCs w:val="14"/>
              </w:rPr>
              <w:t>DIEZ POR CIENTO (10%). DEL VALOR DE LA PROPUESTA</w:t>
            </w:r>
          </w:p>
        </w:tc>
        <w:tc>
          <w:tcPr>
            <w:tcW w:w="1134" w:type="dxa"/>
            <w:vMerge w:val="restart"/>
            <w:vAlign w:val="center"/>
          </w:tcPr>
          <w:p w14:paraId="5BC40398" w14:textId="77777777" w:rsidR="007C752E" w:rsidRPr="007C752E" w:rsidRDefault="007C752E" w:rsidP="00AD33AE">
            <w:pPr>
              <w:pStyle w:val="Sinespaciado1"/>
              <w:spacing w:line="276" w:lineRule="auto"/>
              <w:jc w:val="center"/>
              <w:rPr>
                <w:rFonts w:ascii="Arial" w:hAnsi="Arial" w:cs="Arial"/>
                <w:sz w:val="14"/>
                <w:szCs w:val="14"/>
              </w:rPr>
            </w:pPr>
            <w:r w:rsidRPr="007C752E">
              <w:rPr>
                <w:rFonts w:ascii="Arial" w:hAnsi="Arial" w:cs="Arial"/>
                <w:sz w:val="14"/>
                <w:szCs w:val="14"/>
              </w:rPr>
              <w:t>PROPONENTE SELECCIONADO</w:t>
            </w:r>
          </w:p>
        </w:tc>
        <w:tc>
          <w:tcPr>
            <w:tcW w:w="992" w:type="dxa"/>
            <w:vMerge w:val="restart"/>
            <w:vAlign w:val="center"/>
          </w:tcPr>
          <w:p w14:paraId="09CAD895" w14:textId="77777777" w:rsidR="007C752E" w:rsidRPr="007C752E" w:rsidRDefault="007C752E" w:rsidP="00AD33AE">
            <w:pPr>
              <w:pStyle w:val="Sinespaciado1"/>
              <w:spacing w:line="276" w:lineRule="auto"/>
              <w:jc w:val="center"/>
              <w:rPr>
                <w:rFonts w:ascii="Arial" w:hAnsi="Arial" w:cs="Arial"/>
                <w:sz w:val="14"/>
                <w:szCs w:val="14"/>
              </w:rPr>
            </w:pPr>
            <w:r w:rsidRPr="007C752E">
              <w:rPr>
                <w:rFonts w:ascii="Arial" w:hAnsi="Arial" w:cs="Arial"/>
                <w:sz w:val="14"/>
                <w:szCs w:val="14"/>
              </w:rPr>
              <w:t>120 DÍAS CONTADOS A PARTIR DE LA FECHA DE PRESENTACION DE LA PROPUESTA</w:t>
            </w:r>
          </w:p>
        </w:tc>
        <w:tc>
          <w:tcPr>
            <w:tcW w:w="2239" w:type="dxa"/>
            <w:vMerge w:val="restart"/>
            <w:vAlign w:val="center"/>
          </w:tcPr>
          <w:p w14:paraId="45E370FE" w14:textId="77777777" w:rsidR="007C752E" w:rsidRPr="007C752E" w:rsidRDefault="007C752E" w:rsidP="00AD33AE">
            <w:pPr>
              <w:pStyle w:val="Sinespaciado1"/>
              <w:spacing w:line="276" w:lineRule="auto"/>
              <w:jc w:val="center"/>
              <w:rPr>
                <w:rFonts w:ascii="Arial" w:hAnsi="Arial" w:cs="Arial"/>
                <w:sz w:val="14"/>
                <w:szCs w:val="14"/>
              </w:rPr>
            </w:pPr>
            <w:r w:rsidRPr="007C752E">
              <w:rPr>
                <w:rFonts w:ascii="Arial" w:hAnsi="Arial" w:cs="Arial"/>
                <w:sz w:val="14"/>
                <w:szCs w:val="14"/>
              </w:rPr>
              <w:t>AMPARA LA NO SUSCRIPCIÓN DEL CONTRATO SIN JUSTA CAUSA POR EL DIEZ POR CIENTO (10%) DEL VALOR DE LA PROPUESTA CONTADOS DESDE EL MOMENTO DE LA PRESENTACIÓN DE LA OFERTA HASTA LA APROBACIÓN DE LA GARANTÍA QUE AMPARA LOS RIESGOS PROPIOS DE LA ETAPA CONTRACTUAL.</w:t>
            </w:r>
          </w:p>
        </w:tc>
      </w:tr>
      <w:tr w:rsidR="007C752E" w:rsidRPr="007C752E" w14:paraId="47C03ADB" w14:textId="77777777" w:rsidTr="00AD33AE">
        <w:trPr>
          <w:trHeight w:val="20"/>
          <w:jc w:val="center"/>
        </w:trPr>
        <w:tc>
          <w:tcPr>
            <w:tcW w:w="1260" w:type="dxa"/>
            <w:vMerge/>
            <w:vAlign w:val="center"/>
          </w:tcPr>
          <w:p w14:paraId="66AB83E4" w14:textId="77777777" w:rsidR="007C752E" w:rsidRPr="007C752E" w:rsidRDefault="007C752E" w:rsidP="00AD33AE">
            <w:pPr>
              <w:pStyle w:val="Sinespaciado1"/>
              <w:spacing w:line="276" w:lineRule="auto"/>
              <w:jc w:val="center"/>
              <w:rPr>
                <w:rFonts w:ascii="Arial" w:hAnsi="Arial" w:cs="Arial"/>
                <w:sz w:val="14"/>
                <w:szCs w:val="14"/>
              </w:rPr>
            </w:pPr>
          </w:p>
        </w:tc>
        <w:tc>
          <w:tcPr>
            <w:tcW w:w="1170" w:type="dxa"/>
            <w:vAlign w:val="center"/>
          </w:tcPr>
          <w:p w14:paraId="5CEFBA16" w14:textId="77777777" w:rsidR="007C752E" w:rsidRPr="007C752E" w:rsidRDefault="007C752E" w:rsidP="00AD33AE">
            <w:pPr>
              <w:pStyle w:val="Sinespaciado1"/>
              <w:spacing w:line="276" w:lineRule="auto"/>
              <w:jc w:val="center"/>
              <w:rPr>
                <w:rFonts w:ascii="Arial" w:hAnsi="Arial" w:cs="Arial"/>
                <w:sz w:val="14"/>
                <w:szCs w:val="14"/>
              </w:rPr>
            </w:pPr>
            <w:r w:rsidRPr="007C752E">
              <w:rPr>
                <w:rFonts w:ascii="Arial" w:hAnsi="Arial" w:cs="Arial"/>
                <w:sz w:val="14"/>
                <w:szCs w:val="14"/>
              </w:rPr>
              <w:t>RIESGO JURIDICO</w:t>
            </w:r>
          </w:p>
        </w:tc>
        <w:tc>
          <w:tcPr>
            <w:tcW w:w="2137" w:type="dxa"/>
            <w:vAlign w:val="center"/>
          </w:tcPr>
          <w:p w14:paraId="73C2CC49" w14:textId="77777777" w:rsidR="007C752E" w:rsidRPr="007C752E" w:rsidRDefault="007C752E" w:rsidP="00AD33AE">
            <w:pPr>
              <w:pStyle w:val="Sinespaciado1"/>
              <w:spacing w:line="276" w:lineRule="auto"/>
              <w:jc w:val="center"/>
              <w:rPr>
                <w:rFonts w:ascii="Arial" w:hAnsi="Arial" w:cs="Arial"/>
                <w:sz w:val="14"/>
                <w:szCs w:val="14"/>
              </w:rPr>
            </w:pPr>
            <w:r w:rsidRPr="007C752E">
              <w:rPr>
                <w:rFonts w:ascii="Arial" w:hAnsi="Arial" w:cs="Arial"/>
                <w:sz w:val="14"/>
                <w:szCs w:val="14"/>
              </w:rPr>
              <w:t>LA NO AMPLIACION DE LA VIGENCIA DE LA GARANTIA DE SERIEDAD DE OFERTA CUANDO EL TERMINO PREVISTO EN EL PLIEGO DE CONDICIONES PARA LA ADJUDICACION DEL CONTRATO SE PRORROGUE O CUANDO EL TERMINO PREVISTO PARA LA SUSCRIPCION DEL CONTRATO SE PRORROGUE SIEMPRE Y CUANDO ESAS PRORROGAS NO EXCEDAN UN TERMINO DE TRES MESES</w:t>
            </w:r>
          </w:p>
        </w:tc>
        <w:tc>
          <w:tcPr>
            <w:tcW w:w="1276" w:type="dxa"/>
            <w:vMerge/>
            <w:vAlign w:val="center"/>
          </w:tcPr>
          <w:p w14:paraId="1323F4BF" w14:textId="77777777" w:rsidR="007C752E" w:rsidRPr="007C752E" w:rsidRDefault="007C752E" w:rsidP="00AD33AE">
            <w:pPr>
              <w:pStyle w:val="Sinespaciado1"/>
              <w:spacing w:line="276" w:lineRule="auto"/>
              <w:jc w:val="center"/>
              <w:rPr>
                <w:rFonts w:ascii="Arial" w:hAnsi="Arial" w:cs="Arial"/>
                <w:sz w:val="14"/>
                <w:szCs w:val="14"/>
              </w:rPr>
            </w:pPr>
          </w:p>
        </w:tc>
        <w:tc>
          <w:tcPr>
            <w:tcW w:w="1134" w:type="dxa"/>
            <w:vMerge/>
            <w:vAlign w:val="center"/>
          </w:tcPr>
          <w:p w14:paraId="65711056" w14:textId="77777777" w:rsidR="007C752E" w:rsidRPr="007C752E" w:rsidRDefault="007C752E" w:rsidP="00AD33AE">
            <w:pPr>
              <w:pStyle w:val="Sinespaciado1"/>
              <w:spacing w:line="276" w:lineRule="auto"/>
              <w:jc w:val="center"/>
              <w:rPr>
                <w:rFonts w:ascii="Arial" w:hAnsi="Arial" w:cs="Arial"/>
                <w:sz w:val="14"/>
                <w:szCs w:val="14"/>
              </w:rPr>
            </w:pPr>
          </w:p>
        </w:tc>
        <w:tc>
          <w:tcPr>
            <w:tcW w:w="992" w:type="dxa"/>
            <w:vMerge/>
            <w:vAlign w:val="center"/>
          </w:tcPr>
          <w:p w14:paraId="3D8CA1FD" w14:textId="77777777" w:rsidR="007C752E" w:rsidRPr="007C752E" w:rsidRDefault="007C752E" w:rsidP="00AD33AE">
            <w:pPr>
              <w:pStyle w:val="Sinespaciado1"/>
              <w:spacing w:line="276" w:lineRule="auto"/>
              <w:jc w:val="center"/>
              <w:rPr>
                <w:rFonts w:ascii="Arial" w:hAnsi="Arial" w:cs="Arial"/>
                <w:sz w:val="14"/>
                <w:szCs w:val="14"/>
              </w:rPr>
            </w:pPr>
          </w:p>
        </w:tc>
        <w:tc>
          <w:tcPr>
            <w:tcW w:w="2239" w:type="dxa"/>
            <w:vMerge/>
            <w:vAlign w:val="center"/>
          </w:tcPr>
          <w:p w14:paraId="572F2C38" w14:textId="77777777" w:rsidR="007C752E" w:rsidRPr="007C752E" w:rsidRDefault="007C752E" w:rsidP="00AD33AE">
            <w:pPr>
              <w:pStyle w:val="Sinespaciado1"/>
              <w:spacing w:line="276" w:lineRule="auto"/>
              <w:jc w:val="center"/>
              <w:rPr>
                <w:rFonts w:ascii="Arial" w:hAnsi="Arial" w:cs="Arial"/>
                <w:sz w:val="14"/>
                <w:szCs w:val="14"/>
              </w:rPr>
            </w:pPr>
          </w:p>
        </w:tc>
      </w:tr>
      <w:tr w:rsidR="007C752E" w:rsidRPr="007C752E" w14:paraId="05A7D7E9" w14:textId="77777777" w:rsidTr="00AD33AE">
        <w:trPr>
          <w:trHeight w:val="20"/>
          <w:jc w:val="center"/>
        </w:trPr>
        <w:tc>
          <w:tcPr>
            <w:tcW w:w="1260" w:type="dxa"/>
            <w:vMerge/>
            <w:vAlign w:val="center"/>
          </w:tcPr>
          <w:p w14:paraId="349ECD95" w14:textId="77777777" w:rsidR="007C752E" w:rsidRPr="007C752E" w:rsidRDefault="007C752E" w:rsidP="00AD33AE">
            <w:pPr>
              <w:pStyle w:val="Sinespaciado1"/>
              <w:spacing w:line="276" w:lineRule="auto"/>
              <w:jc w:val="center"/>
              <w:rPr>
                <w:rFonts w:ascii="Arial" w:hAnsi="Arial" w:cs="Arial"/>
                <w:sz w:val="14"/>
                <w:szCs w:val="14"/>
              </w:rPr>
            </w:pPr>
          </w:p>
        </w:tc>
        <w:tc>
          <w:tcPr>
            <w:tcW w:w="1170" w:type="dxa"/>
            <w:vAlign w:val="center"/>
          </w:tcPr>
          <w:p w14:paraId="4B41A7CB" w14:textId="77777777" w:rsidR="007C752E" w:rsidRPr="007C752E" w:rsidRDefault="007C752E" w:rsidP="00AD33AE">
            <w:pPr>
              <w:pStyle w:val="Sinespaciado1"/>
              <w:spacing w:line="276" w:lineRule="auto"/>
              <w:jc w:val="center"/>
              <w:rPr>
                <w:rFonts w:ascii="Arial" w:hAnsi="Arial" w:cs="Arial"/>
                <w:sz w:val="14"/>
                <w:szCs w:val="14"/>
              </w:rPr>
            </w:pPr>
            <w:r w:rsidRPr="007C752E">
              <w:rPr>
                <w:rFonts w:ascii="Arial" w:hAnsi="Arial" w:cs="Arial"/>
                <w:sz w:val="14"/>
                <w:szCs w:val="14"/>
              </w:rPr>
              <w:t>RIESGO JURIDICO</w:t>
            </w:r>
          </w:p>
        </w:tc>
        <w:tc>
          <w:tcPr>
            <w:tcW w:w="2137" w:type="dxa"/>
            <w:vAlign w:val="center"/>
          </w:tcPr>
          <w:p w14:paraId="30CEE858" w14:textId="77777777" w:rsidR="007C752E" w:rsidRPr="007C752E" w:rsidRDefault="007C752E" w:rsidP="00AD33AE">
            <w:pPr>
              <w:pStyle w:val="Sinespaciado1"/>
              <w:spacing w:line="276" w:lineRule="auto"/>
              <w:jc w:val="center"/>
              <w:rPr>
                <w:rFonts w:ascii="Arial" w:hAnsi="Arial" w:cs="Arial"/>
                <w:sz w:val="14"/>
                <w:szCs w:val="14"/>
              </w:rPr>
            </w:pPr>
            <w:r w:rsidRPr="007C752E">
              <w:rPr>
                <w:rFonts w:ascii="Arial" w:hAnsi="Arial" w:cs="Arial"/>
                <w:sz w:val="14"/>
                <w:szCs w:val="14"/>
              </w:rPr>
              <w:t>LA FALTA DE OTORGAMIENTO POR PARTE DEL PROPONENTE SELECCIONADO DE GARANTIA DE CUMPLIMIENTO EXIGIDA POR LA ENTIDAD PARA AMPARAR EL INCUMPLIMIENTO DE LAS OBLIGACIONES DEL CONTRATO</w:t>
            </w:r>
          </w:p>
        </w:tc>
        <w:tc>
          <w:tcPr>
            <w:tcW w:w="1276" w:type="dxa"/>
            <w:vMerge/>
            <w:vAlign w:val="center"/>
          </w:tcPr>
          <w:p w14:paraId="0CB44A65" w14:textId="77777777" w:rsidR="007C752E" w:rsidRPr="007C752E" w:rsidRDefault="007C752E" w:rsidP="00AD33AE">
            <w:pPr>
              <w:pStyle w:val="Sinespaciado1"/>
              <w:spacing w:line="276" w:lineRule="auto"/>
              <w:jc w:val="center"/>
              <w:rPr>
                <w:rFonts w:ascii="Arial" w:hAnsi="Arial" w:cs="Arial"/>
                <w:sz w:val="14"/>
                <w:szCs w:val="14"/>
              </w:rPr>
            </w:pPr>
          </w:p>
        </w:tc>
        <w:tc>
          <w:tcPr>
            <w:tcW w:w="1134" w:type="dxa"/>
            <w:vMerge/>
            <w:vAlign w:val="center"/>
          </w:tcPr>
          <w:p w14:paraId="7B96B0AC" w14:textId="77777777" w:rsidR="007C752E" w:rsidRPr="007C752E" w:rsidRDefault="007C752E" w:rsidP="00AD33AE">
            <w:pPr>
              <w:pStyle w:val="Sinespaciado1"/>
              <w:spacing w:line="276" w:lineRule="auto"/>
              <w:jc w:val="center"/>
              <w:rPr>
                <w:rFonts w:ascii="Arial" w:hAnsi="Arial" w:cs="Arial"/>
                <w:sz w:val="14"/>
                <w:szCs w:val="14"/>
              </w:rPr>
            </w:pPr>
          </w:p>
        </w:tc>
        <w:tc>
          <w:tcPr>
            <w:tcW w:w="992" w:type="dxa"/>
            <w:vMerge/>
            <w:vAlign w:val="center"/>
          </w:tcPr>
          <w:p w14:paraId="5F04A839" w14:textId="77777777" w:rsidR="007C752E" w:rsidRPr="007C752E" w:rsidRDefault="007C752E" w:rsidP="00AD33AE">
            <w:pPr>
              <w:pStyle w:val="Sinespaciado1"/>
              <w:spacing w:line="276" w:lineRule="auto"/>
              <w:jc w:val="center"/>
              <w:rPr>
                <w:rFonts w:ascii="Arial" w:hAnsi="Arial" w:cs="Arial"/>
                <w:sz w:val="14"/>
                <w:szCs w:val="14"/>
              </w:rPr>
            </w:pPr>
          </w:p>
        </w:tc>
        <w:tc>
          <w:tcPr>
            <w:tcW w:w="2239" w:type="dxa"/>
            <w:vMerge/>
            <w:vAlign w:val="center"/>
          </w:tcPr>
          <w:p w14:paraId="50B688B8" w14:textId="77777777" w:rsidR="007C752E" w:rsidRPr="007C752E" w:rsidRDefault="007C752E" w:rsidP="00AD33AE">
            <w:pPr>
              <w:pStyle w:val="Sinespaciado1"/>
              <w:spacing w:line="276" w:lineRule="auto"/>
              <w:jc w:val="center"/>
              <w:rPr>
                <w:rFonts w:ascii="Arial" w:hAnsi="Arial" w:cs="Arial"/>
                <w:sz w:val="14"/>
                <w:szCs w:val="14"/>
              </w:rPr>
            </w:pPr>
          </w:p>
        </w:tc>
      </w:tr>
      <w:tr w:rsidR="007C752E" w:rsidRPr="007C752E" w14:paraId="517CD341" w14:textId="77777777" w:rsidTr="00AD33AE">
        <w:trPr>
          <w:trHeight w:val="20"/>
          <w:jc w:val="center"/>
        </w:trPr>
        <w:tc>
          <w:tcPr>
            <w:tcW w:w="1260" w:type="dxa"/>
            <w:vMerge/>
            <w:vAlign w:val="center"/>
          </w:tcPr>
          <w:p w14:paraId="1312A9B0" w14:textId="77777777" w:rsidR="007C752E" w:rsidRPr="007C752E" w:rsidRDefault="007C752E" w:rsidP="00AD33AE">
            <w:pPr>
              <w:pStyle w:val="Sinespaciado1"/>
              <w:spacing w:line="276" w:lineRule="auto"/>
              <w:jc w:val="center"/>
              <w:rPr>
                <w:rFonts w:ascii="Arial" w:hAnsi="Arial" w:cs="Arial"/>
                <w:sz w:val="14"/>
                <w:szCs w:val="14"/>
              </w:rPr>
            </w:pPr>
          </w:p>
        </w:tc>
        <w:tc>
          <w:tcPr>
            <w:tcW w:w="1170" w:type="dxa"/>
            <w:vAlign w:val="center"/>
          </w:tcPr>
          <w:p w14:paraId="4E048693" w14:textId="77777777" w:rsidR="007C752E" w:rsidRPr="007C752E" w:rsidRDefault="007C752E" w:rsidP="00AD33AE">
            <w:pPr>
              <w:pStyle w:val="Sinespaciado1"/>
              <w:spacing w:line="276" w:lineRule="auto"/>
              <w:jc w:val="center"/>
              <w:rPr>
                <w:rFonts w:ascii="Arial" w:hAnsi="Arial" w:cs="Arial"/>
                <w:sz w:val="14"/>
                <w:szCs w:val="14"/>
              </w:rPr>
            </w:pPr>
            <w:r w:rsidRPr="007C752E">
              <w:rPr>
                <w:rFonts w:ascii="Arial" w:hAnsi="Arial" w:cs="Arial"/>
                <w:sz w:val="14"/>
                <w:szCs w:val="14"/>
              </w:rPr>
              <w:t>RIESGO JURIDICO</w:t>
            </w:r>
          </w:p>
        </w:tc>
        <w:tc>
          <w:tcPr>
            <w:tcW w:w="2137" w:type="dxa"/>
            <w:vAlign w:val="center"/>
          </w:tcPr>
          <w:p w14:paraId="1EAB93BD" w14:textId="77777777" w:rsidR="007C752E" w:rsidRPr="007C752E" w:rsidRDefault="007C752E" w:rsidP="00AD33AE">
            <w:pPr>
              <w:pStyle w:val="Sinespaciado1"/>
              <w:spacing w:line="276" w:lineRule="auto"/>
              <w:jc w:val="center"/>
              <w:rPr>
                <w:rFonts w:ascii="Arial" w:hAnsi="Arial" w:cs="Arial"/>
                <w:sz w:val="14"/>
                <w:szCs w:val="14"/>
              </w:rPr>
            </w:pPr>
            <w:r w:rsidRPr="007C752E">
              <w:rPr>
                <w:rFonts w:ascii="Arial" w:hAnsi="Arial" w:cs="Arial"/>
                <w:sz w:val="14"/>
                <w:szCs w:val="14"/>
              </w:rPr>
              <w:t>EL RETIRO DE LA OFERTA DESPUES DE VENCIDO EL TERMINO FIJADO PARA LA PRESENTACION DE LAS OFERTAS.</w:t>
            </w:r>
          </w:p>
        </w:tc>
        <w:tc>
          <w:tcPr>
            <w:tcW w:w="1276" w:type="dxa"/>
            <w:vMerge/>
            <w:vAlign w:val="center"/>
          </w:tcPr>
          <w:p w14:paraId="374F8770" w14:textId="77777777" w:rsidR="007C752E" w:rsidRPr="007C752E" w:rsidRDefault="007C752E" w:rsidP="00AD33AE">
            <w:pPr>
              <w:pStyle w:val="Sinespaciado1"/>
              <w:spacing w:line="276" w:lineRule="auto"/>
              <w:jc w:val="center"/>
              <w:rPr>
                <w:rFonts w:ascii="Arial" w:hAnsi="Arial" w:cs="Arial"/>
                <w:sz w:val="14"/>
                <w:szCs w:val="14"/>
              </w:rPr>
            </w:pPr>
          </w:p>
        </w:tc>
        <w:tc>
          <w:tcPr>
            <w:tcW w:w="1134" w:type="dxa"/>
            <w:vMerge/>
            <w:vAlign w:val="center"/>
          </w:tcPr>
          <w:p w14:paraId="010B9BFF" w14:textId="77777777" w:rsidR="007C752E" w:rsidRPr="007C752E" w:rsidRDefault="007C752E" w:rsidP="00AD33AE">
            <w:pPr>
              <w:pStyle w:val="Sinespaciado1"/>
              <w:spacing w:line="276" w:lineRule="auto"/>
              <w:jc w:val="center"/>
              <w:rPr>
                <w:rFonts w:ascii="Arial" w:hAnsi="Arial" w:cs="Arial"/>
                <w:sz w:val="14"/>
                <w:szCs w:val="14"/>
              </w:rPr>
            </w:pPr>
          </w:p>
        </w:tc>
        <w:tc>
          <w:tcPr>
            <w:tcW w:w="992" w:type="dxa"/>
            <w:vMerge/>
            <w:vAlign w:val="center"/>
          </w:tcPr>
          <w:p w14:paraId="356C43FA" w14:textId="77777777" w:rsidR="007C752E" w:rsidRPr="007C752E" w:rsidRDefault="007C752E" w:rsidP="00AD33AE">
            <w:pPr>
              <w:pStyle w:val="Sinespaciado1"/>
              <w:spacing w:line="276" w:lineRule="auto"/>
              <w:jc w:val="center"/>
              <w:rPr>
                <w:rFonts w:ascii="Arial" w:hAnsi="Arial" w:cs="Arial"/>
                <w:sz w:val="14"/>
                <w:szCs w:val="14"/>
              </w:rPr>
            </w:pPr>
          </w:p>
        </w:tc>
        <w:tc>
          <w:tcPr>
            <w:tcW w:w="2239" w:type="dxa"/>
            <w:vMerge/>
            <w:vAlign w:val="center"/>
          </w:tcPr>
          <w:p w14:paraId="1578AC75" w14:textId="77777777" w:rsidR="007C752E" w:rsidRPr="007C752E" w:rsidRDefault="007C752E" w:rsidP="00AD33AE">
            <w:pPr>
              <w:pStyle w:val="Sinespaciado1"/>
              <w:spacing w:line="276" w:lineRule="auto"/>
              <w:jc w:val="center"/>
              <w:rPr>
                <w:rFonts w:ascii="Arial" w:hAnsi="Arial" w:cs="Arial"/>
                <w:sz w:val="14"/>
                <w:szCs w:val="14"/>
              </w:rPr>
            </w:pPr>
          </w:p>
        </w:tc>
      </w:tr>
      <w:bookmarkEnd w:id="4"/>
    </w:tbl>
    <w:p w14:paraId="3CC13AC8" w14:textId="77777777" w:rsidR="007C752E" w:rsidRPr="007366BC" w:rsidRDefault="007C752E" w:rsidP="00F13659">
      <w:pPr>
        <w:jc w:val="both"/>
        <w:rPr>
          <w:rFonts w:ascii="Arial" w:hAnsi="Arial" w:cs="Arial"/>
          <w:b/>
          <w:color w:val="000000" w:themeColor="text1"/>
          <w:sz w:val="2"/>
          <w:szCs w:val="2"/>
        </w:rPr>
      </w:pPr>
    </w:p>
    <w:p w14:paraId="5BF8E026" w14:textId="77777777" w:rsidR="007C752E" w:rsidRPr="007C752E" w:rsidRDefault="00F13659" w:rsidP="007C752E">
      <w:pPr>
        <w:jc w:val="both"/>
        <w:rPr>
          <w:rFonts w:ascii="Arial" w:hAnsi="Arial" w:cs="Arial"/>
          <w:b/>
          <w:color w:val="000000" w:themeColor="text1"/>
          <w:sz w:val="20"/>
        </w:rPr>
      </w:pPr>
      <w:r w:rsidRPr="002C1530">
        <w:rPr>
          <w:rFonts w:ascii="Arial" w:hAnsi="Arial" w:cs="Arial"/>
          <w:b/>
          <w:color w:val="000000" w:themeColor="text1"/>
          <w:sz w:val="20"/>
        </w:rPr>
        <w:t>ETAPA CONTRACTUAL</w:t>
      </w: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7C752E" w:rsidRPr="008E3739" w14:paraId="5ADED300" w14:textId="77777777" w:rsidTr="00AD33AE">
        <w:trPr>
          <w:trHeight w:val="20"/>
          <w:tblHeader/>
          <w:jc w:val="center"/>
        </w:trPr>
        <w:tc>
          <w:tcPr>
            <w:tcW w:w="1305" w:type="dxa"/>
            <w:shd w:val="clear" w:color="auto" w:fill="D9D9D9" w:themeFill="background1" w:themeFillShade="D9"/>
            <w:vAlign w:val="center"/>
          </w:tcPr>
          <w:p w14:paraId="75BBF54E" w14:textId="77777777" w:rsidR="007C752E" w:rsidRPr="008E3739" w:rsidRDefault="007C752E" w:rsidP="00AD33AE">
            <w:pPr>
              <w:pStyle w:val="Sinespaciado1"/>
              <w:spacing w:line="276" w:lineRule="auto"/>
              <w:jc w:val="center"/>
              <w:rPr>
                <w:rFonts w:ascii="Arial" w:hAnsi="Arial" w:cs="Arial"/>
                <w:b/>
                <w:sz w:val="14"/>
                <w:szCs w:val="14"/>
              </w:rPr>
            </w:pPr>
            <w:bookmarkStart w:id="5" w:name="_Hlk18846021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46BEB9EE" w14:textId="77777777" w:rsidR="007C752E" w:rsidRPr="008E3739" w:rsidRDefault="007C752E" w:rsidP="00AD33AE">
            <w:pPr>
              <w:pStyle w:val="Sinespaciado1"/>
              <w:spacing w:line="276" w:lineRule="auto"/>
              <w:jc w:val="center"/>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1DEFBE66" w14:textId="77777777" w:rsidR="007C752E" w:rsidRPr="008E3739" w:rsidRDefault="007C752E" w:rsidP="00AD33AE">
            <w:pPr>
              <w:pStyle w:val="Sinespaciado1"/>
              <w:spacing w:line="276" w:lineRule="auto"/>
              <w:jc w:val="center"/>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116807DA" w14:textId="77777777" w:rsidR="007C752E" w:rsidRPr="008E3739" w:rsidRDefault="007C752E" w:rsidP="00AD33AE">
            <w:pPr>
              <w:pStyle w:val="Sinespaciado1"/>
              <w:spacing w:line="276" w:lineRule="auto"/>
              <w:jc w:val="center"/>
              <w:rPr>
                <w:rFonts w:ascii="Arial" w:hAnsi="Arial" w:cs="Arial"/>
                <w:b/>
                <w:sz w:val="14"/>
                <w:szCs w:val="14"/>
              </w:rPr>
            </w:pPr>
            <w:r w:rsidRPr="008E3739">
              <w:rPr>
                <w:rFonts w:ascii="Arial" w:hAnsi="Arial" w:cs="Arial"/>
                <w:b/>
                <w:sz w:val="14"/>
                <w:szCs w:val="14"/>
              </w:rPr>
              <w:t>ESTIMACIÓN DEL RIESGO</w:t>
            </w:r>
          </w:p>
        </w:tc>
        <w:tc>
          <w:tcPr>
            <w:tcW w:w="1191" w:type="dxa"/>
            <w:shd w:val="clear" w:color="auto" w:fill="D9D9D9" w:themeFill="background1" w:themeFillShade="D9"/>
            <w:vAlign w:val="center"/>
          </w:tcPr>
          <w:p w14:paraId="5F0203E5" w14:textId="77777777" w:rsidR="007C752E" w:rsidRPr="008E3739" w:rsidRDefault="007C752E" w:rsidP="00AD33AE">
            <w:pPr>
              <w:pStyle w:val="Sinespaciado1"/>
              <w:spacing w:line="276" w:lineRule="auto"/>
              <w:jc w:val="center"/>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6B5C4FE4" w14:textId="77777777" w:rsidR="007C752E" w:rsidRPr="008E3739" w:rsidRDefault="007C752E" w:rsidP="00AD33AE">
            <w:pPr>
              <w:pStyle w:val="Sinespaciado1"/>
              <w:spacing w:line="276" w:lineRule="auto"/>
              <w:jc w:val="center"/>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4F71C6A7" w14:textId="77777777" w:rsidR="007C752E" w:rsidRPr="008E3739" w:rsidRDefault="007C752E" w:rsidP="00AD33AE">
            <w:pPr>
              <w:pStyle w:val="Sinespaciado1"/>
              <w:spacing w:line="276" w:lineRule="auto"/>
              <w:jc w:val="center"/>
              <w:rPr>
                <w:rFonts w:ascii="Arial" w:hAnsi="Arial" w:cs="Arial"/>
                <w:b/>
                <w:sz w:val="14"/>
                <w:szCs w:val="14"/>
              </w:rPr>
            </w:pPr>
            <w:r w:rsidRPr="008E3739">
              <w:rPr>
                <w:rFonts w:ascii="Arial" w:hAnsi="Arial" w:cs="Arial"/>
                <w:b/>
                <w:sz w:val="14"/>
                <w:szCs w:val="14"/>
              </w:rPr>
              <w:t>JUSTIFICACIÓN COBERTURA / VIGENCIA</w:t>
            </w:r>
          </w:p>
        </w:tc>
      </w:tr>
      <w:tr w:rsidR="00C83304" w:rsidRPr="008E3739" w14:paraId="51630FEC" w14:textId="77777777" w:rsidTr="00AD33AE">
        <w:trPr>
          <w:trHeight w:val="20"/>
          <w:jc w:val="center"/>
        </w:trPr>
        <w:tc>
          <w:tcPr>
            <w:tcW w:w="1305" w:type="dxa"/>
            <w:vAlign w:val="center"/>
          </w:tcPr>
          <w:p w14:paraId="31519B24" w14:textId="77777777" w:rsidR="00C83304" w:rsidRPr="008E3739" w:rsidRDefault="00C83304" w:rsidP="00C83304">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22B97C63" w14:textId="77777777" w:rsidR="00C83304" w:rsidRPr="008E3739" w:rsidRDefault="00C83304" w:rsidP="00C83304">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40E5A04E" w14:textId="77777777" w:rsidR="00C83304" w:rsidRPr="008E3739" w:rsidRDefault="00C83304" w:rsidP="00C83304">
            <w:pPr>
              <w:pStyle w:val="Sinespaciado1"/>
              <w:spacing w:line="276" w:lineRule="auto"/>
              <w:jc w:val="center"/>
              <w:rPr>
                <w:rFonts w:ascii="Arial" w:hAnsi="Arial" w:cs="Arial"/>
                <w:sz w:val="14"/>
                <w:szCs w:val="14"/>
              </w:rPr>
            </w:pPr>
            <w:r w:rsidRPr="008E3739">
              <w:rPr>
                <w:rFonts w:ascii="Arial" w:hAnsi="Arial" w:cs="Arial"/>
                <w:sz w:val="14"/>
                <w:szCs w:val="14"/>
              </w:rPr>
              <w:t>INCUMPLIMIENTO DEL CONTRATO</w:t>
            </w:r>
          </w:p>
        </w:tc>
        <w:tc>
          <w:tcPr>
            <w:tcW w:w="1276" w:type="dxa"/>
            <w:vAlign w:val="center"/>
          </w:tcPr>
          <w:p w14:paraId="4443AEF8" w14:textId="77777777" w:rsidR="00C83304" w:rsidRPr="008E3739" w:rsidRDefault="00C83304" w:rsidP="00C83304">
            <w:pPr>
              <w:pStyle w:val="Sinespaciado1"/>
              <w:spacing w:line="276" w:lineRule="auto"/>
              <w:jc w:val="center"/>
              <w:rPr>
                <w:rFonts w:ascii="Arial" w:hAnsi="Arial" w:cs="Arial"/>
                <w:sz w:val="14"/>
                <w:szCs w:val="14"/>
              </w:rPr>
            </w:pPr>
            <w:r w:rsidRPr="008E3739">
              <w:rPr>
                <w:rFonts w:ascii="Arial" w:eastAsia="MS Mincho" w:hAnsi="Arial" w:cs="Arial"/>
                <w:sz w:val="14"/>
                <w:szCs w:val="14"/>
              </w:rPr>
              <w:t>VEINTE POR CIENTO (20%) DEL VALOR TOTAL DEL CONTRATO</w:t>
            </w:r>
          </w:p>
        </w:tc>
        <w:tc>
          <w:tcPr>
            <w:tcW w:w="1191" w:type="dxa"/>
            <w:vAlign w:val="center"/>
          </w:tcPr>
          <w:p w14:paraId="739C49BD" w14:textId="77777777" w:rsidR="00C83304" w:rsidRPr="008E3739" w:rsidRDefault="00C83304" w:rsidP="00C83304">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560E70AB" w14:textId="056749B8" w:rsidR="00C83304" w:rsidRPr="00290B07" w:rsidRDefault="00C83304" w:rsidP="00C83304">
            <w:pPr>
              <w:pStyle w:val="Sinespaciado1"/>
              <w:spacing w:line="276" w:lineRule="auto"/>
              <w:jc w:val="center"/>
              <w:rPr>
                <w:rFonts w:ascii="Arial" w:eastAsia="MS Mincho" w:hAnsi="Arial" w:cs="Arial"/>
                <w:sz w:val="14"/>
                <w:szCs w:val="14"/>
              </w:rPr>
            </w:pPr>
            <w:r w:rsidRPr="00290B07">
              <w:rPr>
                <w:rFonts w:ascii="Arial" w:eastAsia="MS Mincho" w:hAnsi="Arial" w:cs="Arial"/>
                <w:sz w:val="14"/>
                <w:szCs w:val="14"/>
              </w:rPr>
              <w:t>CON UNA VIGENCIA IGUAL AL PLAZO</w:t>
            </w:r>
            <w:r w:rsidR="00D875BF">
              <w:rPr>
                <w:rFonts w:ascii="Arial" w:eastAsia="MS Mincho" w:hAnsi="Arial" w:cs="Arial"/>
                <w:sz w:val="14"/>
                <w:szCs w:val="14"/>
              </w:rPr>
              <w:t xml:space="preserve"> DE EJECUCION</w:t>
            </w:r>
            <w:r w:rsidRPr="00290B07">
              <w:rPr>
                <w:rFonts w:ascii="Arial" w:eastAsia="MS Mincho" w:hAnsi="Arial" w:cs="Arial"/>
                <w:sz w:val="14"/>
                <w:szCs w:val="14"/>
              </w:rPr>
              <w:t xml:space="preserve"> DEL CONTRATO MÁS OCHO (08) MESES.</w:t>
            </w:r>
          </w:p>
          <w:p w14:paraId="4DC5DC35" w14:textId="01F95A6B" w:rsidR="00C83304" w:rsidRPr="008E3739" w:rsidRDefault="00C83304" w:rsidP="00C83304">
            <w:pPr>
              <w:pStyle w:val="Sinespaciado1"/>
              <w:spacing w:line="276" w:lineRule="auto"/>
              <w:jc w:val="center"/>
              <w:rPr>
                <w:rFonts w:ascii="Arial" w:hAnsi="Arial" w:cs="Arial"/>
                <w:sz w:val="14"/>
                <w:szCs w:val="14"/>
              </w:rPr>
            </w:pPr>
          </w:p>
        </w:tc>
        <w:tc>
          <w:tcPr>
            <w:tcW w:w="2409" w:type="dxa"/>
            <w:vAlign w:val="center"/>
          </w:tcPr>
          <w:p w14:paraId="3A9DC388" w14:textId="77777777" w:rsidR="00C83304" w:rsidRPr="008E3739" w:rsidRDefault="00C83304" w:rsidP="00C83304">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INCUMPLIMIENTO DURANTE EL PLAZO DE EJECUCIÓN Y LIQUIDACION DEL CONTRATO LA ESTIMACION DEL RIESGO CUBRE EL </w:t>
            </w:r>
            <w:r w:rsidRPr="008E3739">
              <w:rPr>
                <w:rFonts w:ascii="Arial" w:eastAsia="MS Mincho" w:hAnsi="Arial" w:cs="Arial"/>
                <w:sz w:val="14"/>
                <w:szCs w:val="14"/>
              </w:rPr>
              <w:t>VEINTE POR CIENTO (</w:t>
            </w:r>
            <w:r w:rsidRPr="008E3739">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C83304" w:rsidRPr="008E3739" w14:paraId="28ABFC35" w14:textId="77777777" w:rsidTr="00AD33AE">
        <w:trPr>
          <w:trHeight w:val="20"/>
          <w:jc w:val="center"/>
        </w:trPr>
        <w:tc>
          <w:tcPr>
            <w:tcW w:w="1305" w:type="dxa"/>
            <w:vAlign w:val="center"/>
          </w:tcPr>
          <w:p w14:paraId="6066B091" w14:textId="77777777" w:rsidR="00C83304" w:rsidRPr="008E3739" w:rsidRDefault="00C83304" w:rsidP="00C83304">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5E9090BA" w14:textId="77777777" w:rsidR="00C83304" w:rsidRPr="008E3739" w:rsidRDefault="00C83304" w:rsidP="00C83304">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6B0D188B" w14:textId="77777777" w:rsidR="00C83304" w:rsidRPr="008E3739" w:rsidRDefault="00C83304" w:rsidP="00C83304">
            <w:pPr>
              <w:pStyle w:val="Sinespaciado1"/>
              <w:spacing w:line="276" w:lineRule="auto"/>
              <w:jc w:val="center"/>
              <w:rPr>
                <w:rFonts w:ascii="Arial" w:hAnsi="Arial" w:cs="Arial"/>
                <w:sz w:val="14"/>
                <w:szCs w:val="14"/>
              </w:rPr>
            </w:pPr>
            <w:r w:rsidRPr="008E3739">
              <w:rPr>
                <w:rFonts w:ascii="Arial" w:eastAsia="MS Mincho" w:hAnsi="Arial" w:cs="Arial"/>
                <w:sz w:val="14"/>
                <w:szCs w:val="14"/>
              </w:rPr>
              <w:t>CALIDAD DEL SERVICIO</w:t>
            </w:r>
          </w:p>
        </w:tc>
        <w:tc>
          <w:tcPr>
            <w:tcW w:w="1276" w:type="dxa"/>
            <w:vAlign w:val="center"/>
          </w:tcPr>
          <w:p w14:paraId="707378B1" w14:textId="77777777" w:rsidR="00C83304" w:rsidRPr="008E3739" w:rsidRDefault="00C83304" w:rsidP="00C83304">
            <w:pPr>
              <w:pStyle w:val="Sinespaciado1"/>
              <w:spacing w:line="276" w:lineRule="auto"/>
              <w:jc w:val="center"/>
              <w:rPr>
                <w:rFonts w:ascii="Arial" w:hAnsi="Arial" w:cs="Arial"/>
                <w:sz w:val="14"/>
                <w:szCs w:val="14"/>
              </w:rPr>
            </w:pPr>
            <w:r w:rsidRPr="008E3739">
              <w:rPr>
                <w:rFonts w:ascii="Arial" w:eastAsia="MS Mincho" w:hAnsi="Arial" w:cs="Arial"/>
                <w:sz w:val="14"/>
                <w:szCs w:val="14"/>
              </w:rPr>
              <w:t xml:space="preserve">CINCUENTA (50%) DEL VALOR TOTAL </w:t>
            </w:r>
            <w:r w:rsidRPr="008E3739">
              <w:rPr>
                <w:rFonts w:ascii="Arial" w:eastAsia="MS Mincho" w:hAnsi="Arial" w:cs="Arial"/>
                <w:sz w:val="14"/>
                <w:szCs w:val="14"/>
              </w:rPr>
              <w:lastRenderedPageBreak/>
              <w:t>DEL CONTRATO</w:t>
            </w:r>
          </w:p>
        </w:tc>
        <w:tc>
          <w:tcPr>
            <w:tcW w:w="1191" w:type="dxa"/>
            <w:vAlign w:val="center"/>
          </w:tcPr>
          <w:p w14:paraId="18EA033B" w14:textId="77777777" w:rsidR="00C83304" w:rsidRPr="008E3739" w:rsidRDefault="00C83304" w:rsidP="00C83304">
            <w:pPr>
              <w:pStyle w:val="Sinespaciado1"/>
              <w:spacing w:line="276" w:lineRule="auto"/>
              <w:jc w:val="center"/>
              <w:rPr>
                <w:rFonts w:ascii="Arial" w:hAnsi="Arial" w:cs="Arial"/>
                <w:sz w:val="14"/>
                <w:szCs w:val="14"/>
              </w:rPr>
            </w:pPr>
            <w:r w:rsidRPr="008E3739">
              <w:rPr>
                <w:rFonts w:ascii="Arial" w:hAnsi="Arial" w:cs="Arial"/>
                <w:sz w:val="14"/>
                <w:szCs w:val="14"/>
              </w:rPr>
              <w:lastRenderedPageBreak/>
              <w:t>PROPONENTE SELECCIONADO</w:t>
            </w:r>
          </w:p>
        </w:tc>
        <w:tc>
          <w:tcPr>
            <w:tcW w:w="1531" w:type="dxa"/>
            <w:vAlign w:val="center"/>
          </w:tcPr>
          <w:p w14:paraId="648ABBAF" w14:textId="03012128" w:rsidR="00C83304" w:rsidRPr="008E3739" w:rsidRDefault="00C83304" w:rsidP="00C83304">
            <w:pPr>
              <w:pStyle w:val="Sinespaciado1"/>
              <w:spacing w:line="276" w:lineRule="auto"/>
              <w:jc w:val="center"/>
              <w:rPr>
                <w:rFonts w:ascii="Arial" w:hAnsi="Arial" w:cs="Arial"/>
                <w:sz w:val="14"/>
                <w:szCs w:val="14"/>
              </w:rPr>
            </w:pPr>
            <w:r w:rsidRPr="00290B07">
              <w:rPr>
                <w:rFonts w:ascii="Arial" w:eastAsia="MS Mincho" w:hAnsi="Arial" w:cs="Arial"/>
                <w:sz w:val="14"/>
                <w:szCs w:val="14"/>
              </w:rPr>
              <w:t>CON UNA VIGENCIA IGUAL AL PLAZO</w:t>
            </w:r>
            <w:r w:rsidR="00D875BF">
              <w:rPr>
                <w:rFonts w:ascii="Arial" w:eastAsia="MS Mincho" w:hAnsi="Arial" w:cs="Arial"/>
                <w:sz w:val="14"/>
                <w:szCs w:val="14"/>
              </w:rPr>
              <w:t xml:space="preserve"> DE EJECUCION</w:t>
            </w:r>
            <w:r w:rsidRPr="00290B07">
              <w:rPr>
                <w:rFonts w:ascii="Arial" w:eastAsia="MS Mincho" w:hAnsi="Arial" w:cs="Arial"/>
                <w:sz w:val="14"/>
                <w:szCs w:val="14"/>
              </w:rPr>
              <w:t xml:space="preserve"> DEL </w:t>
            </w:r>
            <w:r w:rsidRPr="00290B07">
              <w:rPr>
                <w:rFonts w:ascii="Arial" w:eastAsia="MS Mincho" w:hAnsi="Arial" w:cs="Arial"/>
                <w:sz w:val="14"/>
                <w:szCs w:val="14"/>
              </w:rPr>
              <w:lastRenderedPageBreak/>
              <w:t>CONTRATO MÁS DIEZ (10) MESES.</w:t>
            </w:r>
          </w:p>
        </w:tc>
        <w:tc>
          <w:tcPr>
            <w:tcW w:w="2409" w:type="dxa"/>
            <w:vAlign w:val="center"/>
          </w:tcPr>
          <w:p w14:paraId="394F0CD4" w14:textId="22075D1F" w:rsidR="00C83304" w:rsidRPr="008E3739" w:rsidRDefault="00C83304" w:rsidP="00C83304">
            <w:pPr>
              <w:pStyle w:val="Sinespaciado1"/>
              <w:spacing w:line="276" w:lineRule="auto"/>
              <w:jc w:val="center"/>
              <w:rPr>
                <w:rFonts w:ascii="Arial" w:hAnsi="Arial" w:cs="Arial"/>
                <w:sz w:val="14"/>
                <w:szCs w:val="14"/>
              </w:rPr>
            </w:pPr>
            <w:r w:rsidRPr="008E3739">
              <w:rPr>
                <w:rFonts w:ascii="Arial" w:hAnsi="Arial" w:cs="Arial"/>
                <w:sz w:val="14"/>
                <w:szCs w:val="14"/>
              </w:rPr>
              <w:lastRenderedPageBreak/>
              <w:t xml:space="preserve">AMPARA EL RIESGO DE MALA CALIDAD DEL SERVICIO DURANTE LA </w:t>
            </w:r>
            <w:r w:rsidRPr="00C247F8">
              <w:rPr>
                <w:rFonts w:ascii="Arial" w:hAnsi="Arial" w:cs="Arial"/>
                <w:sz w:val="14"/>
                <w:szCs w:val="14"/>
              </w:rPr>
              <w:t xml:space="preserve">VIGENCIA DEL CONTRATO Y </w:t>
            </w:r>
            <w:r w:rsidR="006E3591" w:rsidRPr="00C247F8">
              <w:rPr>
                <w:rFonts w:ascii="Arial" w:hAnsi="Arial" w:cs="Arial"/>
                <w:sz w:val="14"/>
                <w:szCs w:val="14"/>
              </w:rPr>
              <w:t>DIEZ</w:t>
            </w:r>
            <w:r w:rsidRPr="00C247F8">
              <w:rPr>
                <w:rFonts w:ascii="Arial" w:hAnsi="Arial" w:cs="Arial"/>
                <w:sz w:val="14"/>
                <w:szCs w:val="14"/>
              </w:rPr>
              <w:t xml:space="preserve"> MESES MÁS</w:t>
            </w:r>
            <w:r w:rsidRPr="008E3739">
              <w:rPr>
                <w:rFonts w:ascii="Arial" w:hAnsi="Arial" w:cs="Arial"/>
                <w:sz w:val="14"/>
                <w:szCs w:val="14"/>
              </w:rPr>
              <w:t xml:space="preserve"> </w:t>
            </w:r>
            <w:r w:rsidRPr="008E3739">
              <w:rPr>
                <w:rFonts w:ascii="Arial" w:hAnsi="Arial" w:cs="Arial"/>
                <w:sz w:val="14"/>
                <w:szCs w:val="14"/>
              </w:rPr>
              <w:lastRenderedPageBreak/>
              <w:t>BUSCANDO RESARCIR EL DETRIMENTO CAUSADO A LA ENTIDAD POR MALA CALIDAD O INSUFICIENCIA DEL PRODUCTO ENTREGADO</w:t>
            </w:r>
          </w:p>
        </w:tc>
      </w:tr>
      <w:tr w:rsidR="00C83304" w:rsidRPr="008E3739" w14:paraId="1CC92742" w14:textId="77777777" w:rsidTr="00AD33AE">
        <w:trPr>
          <w:trHeight w:val="20"/>
          <w:jc w:val="center"/>
        </w:trPr>
        <w:tc>
          <w:tcPr>
            <w:tcW w:w="1305" w:type="dxa"/>
            <w:vAlign w:val="center"/>
          </w:tcPr>
          <w:p w14:paraId="68F732E7" w14:textId="77777777" w:rsidR="00C83304" w:rsidRPr="008E3739" w:rsidRDefault="00C83304" w:rsidP="00C83304">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lastRenderedPageBreak/>
              <w:t>GARANTÍA ÚNICA</w:t>
            </w:r>
          </w:p>
        </w:tc>
        <w:tc>
          <w:tcPr>
            <w:tcW w:w="1134" w:type="dxa"/>
            <w:vAlign w:val="center"/>
          </w:tcPr>
          <w:p w14:paraId="6E68A3DA" w14:textId="77777777" w:rsidR="00C83304" w:rsidRPr="008E3739" w:rsidRDefault="00C83304" w:rsidP="00C83304">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3F62DD87" w14:textId="77777777" w:rsidR="00C83304" w:rsidRPr="008E3739" w:rsidRDefault="00C83304" w:rsidP="00C83304">
            <w:pPr>
              <w:pStyle w:val="Sinespaciado1"/>
              <w:spacing w:line="276" w:lineRule="auto"/>
              <w:jc w:val="center"/>
              <w:rPr>
                <w:rFonts w:ascii="Arial" w:eastAsia="MS Mincho" w:hAnsi="Arial" w:cs="Arial"/>
                <w:sz w:val="14"/>
                <w:szCs w:val="14"/>
              </w:rPr>
            </w:pPr>
            <w:r w:rsidRPr="008E3739">
              <w:rPr>
                <w:rFonts w:ascii="Arial" w:hAnsi="Arial" w:cs="Arial"/>
                <w:sz w:val="14"/>
                <w:szCs w:val="14"/>
              </w:rPr>
              <w:t>NO PAGO DE SALARIOS PRESTACIONES E INDEMNIZACIONES LABORALES</w:t>
            </w:r>
          </w:p>
        </w:tc>
        <w:tc>
          <w:tcPr>
            <w:tcW w:w="1276" w:type="dxa"/>
            <w:vAlign w:val="center"/>
          </w:tcPr>
          <w:p w14:paraId="4ED95D48" w14:textId="77777777" w:rsidR="00C83304" w:rsidRPr="004D62BB" w:rsidRDefault="00C83304" w:rsidP="00C83304">
            <w:pPr>
              <w:pStyle w:val="Sinespaciado1"/>
              <w:spacing w:line="276" w:lineRule="auto"/>
              <w:jc w:val="center"/>
              <w:rPr>
                <w:rFonts w:ascii="Arial" w:eastAsia="MS Mincho" w:hAnsi="Arial" w:cs="Arial"/>
                <w:sz w:val="14"/>
                <w:szCs w:val="14"/>
              </w:rPr>
            </w:pPr>
            <w:r w:rsidRPr="004D62BB">
              <w:rPr>
                <w:rFonts w:ascii="Arial" w:hAnsi="Arial" w:cs="Arial"/>
                <w:sz w:val="14"/>
                <w:szCs w:val="14"/>
              </w:rPr>
              <w:t>CINCO POR CIENTO (5%) DEL VALOR DEL CONTRATO.</w:t>
            </w:r>
          </w:p>
        </w:tc>
        <w:tc>
          <w:tcPr>
            <w:tcW w:w="1191" w:type="dxa"/>
            <w:vAlign w:val="center"/>
          </w:tcPr>
          <w:p w14:paraId="03DC79D0" w14:textId="77777777" w:rsidR="00C83304" w:rsidRPr="008E3739" w:rsidRDefault="00C83304" w:rsidP="00C83304">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3C39CE32" w14:textId="7ABEB0AA" w:rsidR="00C83304" w:rsidRPr="008E3739" w:rsidRDefault="00C83304" w:rsidP="00C83304">
            <w:pPr>
              <w:pStyle w:val="Sinespaciado1"/>
              <w:spacing w:line="276" w:lineRule="auto"/>
              <w:jc w:val="center"/>
              <w:rPr>
                <w:rFonts w:ascii="Arial" w:eastAsia="MS Mincho" w:hAnsi="Arial" w:cs="Arial"/>
                <w:sz w:val="14"/>
                <w:szCs w:val="14"/>
              </w:rPr>
            </w:pPr>
            <w:r w:rsidRPr="00290B07">
              <w:rPr>
                <w:rFonts w:ascii="Arial" w:hAnsi="Arial" w:cs="Arial"/>
                <w:sz w:val="14"/>
                <w:szCs w:val="14"/>
              </w:rPr>
              <w:t>CON UNA VIGENCIA IGUAL AL PLAZO</w:t>
            </w:r>
            <w:r w:rsidR="00941EA9">
              <w:rPr>
                <w:rFonts w:ascii="Arial" w:hAnsi="Arial" w:cs="Arial"/>
                <w:sz w:val="14"/>
                <w:szCs w:val="14"/>
              </w:rPr>
              <w:t xml:space="preserve"> </w:t>
            </w:r>
            <w:r w:rsidR="00941EA9">
              <w:rPr>
                <w:rFonts w:ascii="Arial" w:eastAsia="MS Mincho" w:hAnsi="Arial" w:cs="Arial"/>
                <w:sz w:val="14"/>
                <w:szCs w:val="14"/>
              </w:rPr>
              <w:t>DE EJECUCION</w:t>
            </w:r>
            <w:r w:rsidRPr="00290B07">
              <w:rPr>
                <w:rFonts w:ascii="Arial" w:hAnsi="Arial" w:cs="Arial"/>
                <w:sz w:val="14"/>
                <w:szCs w:val="14"/>
              </w:rPr>
              <w:t xml:space="preserve"> DEL CONTRATO MÁS CUARENTA (40) MESES.</w:t>
            </w:r>
          </w:p>
        </w:tc>
        <w:tc>
          <w:tcPr>
            <w:tcW w:w="2409" w:type="dxa"/>
            <w:vAlign w:val="center"/>
          </w:tcPr>
          <w:p w14:paraId="10A81F65" w14:textId="77777777" w:rsidR="00C83304" w:rsidRPr="008E3739" w:rsidRDefault="00C83304" w:rsidP="00C83304">
            <w:pPr>
              <w:pStyle w:val="Sinespaciado1"/>
              <w:spacing w:line="276" w:lineRule="auto"/>
              <w:jc w:val="center"/>
              <w:rPr>
                <w:rFonts w:ascii="Arial" w:hAnsi="Arial" w:cs="Arial"/>
                <w:sz w:val="14"/>
                <w:szCs w:val="14"/>
              </w:rPr>
            </w:pPr>
            <w:r w:rsidRPr="008E3739">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7C752E" w:rsidRPr="008E3739" w14:paraId="11928C8F" w14:textId="77777777" w:rsidTr="00AD33AE">
        <w:trPr>
          <w:trHeight w:val="20"/>
          <w:jc w:val="center"/>
        </w:trPr>
        <w:tc>
          <w:tcPr>
            <w:tcW w:w="1305" w:type="dxa"/>
            <w:vAlign w:val="center"/>
          </w:tcPr>
          <w:p w14:paraId="6BF3BFFA" w14:textId="77777777" w:rsidR="007C752E" w:rsidRPr="008E3739" w:rsidRDefault="007C752E" w:rsidP="00AD33AE">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0118D216" w14:textId="77777777" w:rsidR="007C752E" w:rsidRPr="008E3739" w:rsidRDefault="007C752E" w:rsidP="00AD33AE">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304037A3" w14:textId="77777777" w:rsidR="007C752E" w:rsidRPr="008E3739" w:rsidRDefault="007C752E" w:rsidP="00AD33AE">
            <w:pPr>
              <w:pStyle w:val="Sinespaciado1"/>
              <w:spacing w:line="276" w:lineRule="auto"/>
              <w:jc w:val="center"/>
              <w:rPr>
                <w:rFonts w:ascii="Arial" w:hAnsi="Arial" w:cs="Arial"/>
                <w:sz w:val="14"/>
                <w:szCs w:val="14"/>
              </w:rPr>
            </w:pPr>
            <w:r w:rsidRPr="008E3739">
              <w:rPr>
                <w:rFonts w:ascii="Arial" w:hAnsi="Arial" w:cs="Arial"/>
                <w:sz w:val="14"/>
                <w:szCs w:val="14"/>
              </w:rPr>
              <w:t>DAÑOS A TERCEROS POR RESPONSABILIDAD CIVIL EXTRA-CONTRACTUAL</w:t>
            </w:r>
          </w:p>
        </w:tc>
        <w:tc>
          <w:tcPr>
            <w:tcW w:w="1276" w:type="dxa"/>
            <w:vAlign w:val="center"/>
          </w:tcPr>
          <w:p w14:paraId="696396AE" w14:textId="77777777" w:rsidR="004D62BB" w:rsidRPr="004D62BB" w:rsidRDefault="004D62BB" w:rsidP="004D62BB">
            <w:pPr>
              <w:pStyle w:val="Sinespaciado1"/>
              <w:spacing w:line="276" w:lineRule="auto"/>
              <w:jc w:val="center"/>
              <w:rPr>
                <w:rFonts w:ascii="Arial" w:hAnsi="Arial" w:cs="Arial"/>
                <w:sz w:val="14"/>
                <w:szCs w:val="14"/>
              </w:rPr>
            </w:pPr>
          </w:p>
          <w:p w14:paraId="1AD7FED7" w14:textId="2C9877CA" w:rsidR="004D62BB" w:rsidRPr="004D62BB" w:rsidRDefault="004D62BB" w:rsidP="004D62BB">
            <w:pPr>
              <w:rPr>
                <w:rFonts w:ascii="Arial" w:hAnsi="Arial" w:cs="Arial"/>
                <w:sz w:val="14"/>
                <w:szCs w:val="14"/>
              </w:rPr>
            </w:pPr>
            <w:r w:rsidRPr="004D62BB">
              <w:rPr>
                <w:rFonts w:ascii="Arial" w:hAnsi="Arial" w:cs="Arial"/>
                <w:sz w:val="14"/>
                <w:szCs w:val="14"/>
              </w:rPr>
              <w:t>DOSCIENTOS (200) SMMLV</w:t>
            </w:r>
          </w:p>
          <w:p w14:paraId="2AA3310C" w14:textId="67F655CC" w:rsidR="007C752E" w:rsidRPr="004D62BB" w:rsidRDefault="007C752E" w:rsidP="004D62BB">
            <w:pPr>
              <w:pStyle w:val="Sinespaciado1"/>
              <w:spacing w:line="276" w:lineRule="auto"/>
              <w:rPr>
                <w:rFonts w:ascii="Arial" w:hAnsi="Arial" w:cs="Arial"/>
                <w:sz w:val="14"/>
                <w:szCs w:val="14"/>
              </w:rPr>
            </w:pPr>
          </w:p>
        </w:tc>
        <w:tc>
          <w:tcPr>
            <w:tcW w:w="1191" w:type="dxa"/>
            <w:vAlign w:val="center"/>
          </w:tcPr>
          <w:p w14:paraId="519D6D9E" w14:textId="77777777" w:rsidR="007C752E" w:rsidRPr="008E3739" w:rsidRDefault="007C752E" w:rsidP="00AD33AE">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1F8316D6" w14:textId="7669227E" w:rsidR="007C752E" w:rsidRPr="008E3739" w:rsidRDefault="00C83304" w:rsidP="00AD33AE">
            <w:pPr>
              <w:pStyle w:val="Sinespaciado1"/>
              <w:spacing w:line="276" w:lineRule="auto"/>
              <w:jc w:val="center"/>
              <w:rPr>
                <w:rFonts w:ascii="Arial" w:hAnsi="Arial" w:cs="Arial"/>
                <w:sz w:val="14"/>
                <w:szCs w:val="14"/>
              </w:rPr>
            </w:pPr>
            <w:r>
              <w:rPr>
                <w:rFonts w:ascii="Arial" w:eastAsia="MS Mincho" w:hAnsi="Arial" w:cs="Arial"/>
                <w:sz w:val="14"/>
                <w:szCs w:val="14"/>
              </w:rPr>
              <w:t xml:space="preserve">PLAZO DE </w:t>
            </w:r>
            <w:r w:rsidR="00D62643">
              <w:rPr>
                <w:rFonts w:ascii="Arial" w:eastAsia="MS Mincho" w:hAnsi="Arial" w:cs="Arial"/>
                <w:sz w:val="14"/>
                <w:szCs w:val="14"/>
              </w:rPr>
              <w:t xml:space="preserve">EJECUCION </w:t>
            </w:r>
            <w:r w:rsidR="007C752E" w:rsidRPr="008E3739">
              <w:rPr>
                <w:rFonts w:ascii="Arial" w:eastAsia="MS Mincho" w:hAnsi="Arial" w:cs="Arial"/>
                <w:sz w:val="14"/>
                <w:szCs w:val="14"/>
              </w:rPr>
              <w:t>DEL CONTRATO.</w:t>
            </w:r>
          </w:p>
        </w:tc>
        <w:tc>
          <w:tcPr>
            <w:tcW w:w="2409" w:type="dxa"/>
            <w:vAlign w:val="center"/>
          </w:tcPr>
          <w:p w14:paraId="030FD607" w14:textId="2FAC09AD" w:rsidR="007C752E" w:rsidRPr="008E3739" w:rsidRDefault="007C752E" w:rsidP="00AD33AE">
            <w:pPr>
              <w:pStyle w:val="Sinespaciado1"/>
              <w:spacing w:line="276" w:lineRule="auto"/>
              <w:jc w:val="center"/>
              <w:rPr>
                <w:rFonts w:ascii="Arial" w:hAnsi="Arial" w:cs="Arial"/>
                <w:sz w:val="14"/>
                <w:szCs w:val="14"/>
              </w:rPr>
            </w:pPr>
            <w:r w:rsidRPr="008E3739">
              <w:rPr>
                <w:rFonts w:ascii="Arial" w:eastAsia="Britannic Bold" w:hAnsi="Arial" w:cs="Arial"/>
                <w:sz w:val="14"/>
                <w:szCs w:val="14"/>
              </w:rPr>
              <w:t xml:space="preserve">AMPARA LOS DAÑOS PRODUCIDOS POR EL OFERENTE CON OCASIÓN DE LA EJECUCIÓN DE CONTRATO AMPARADO, Y SERÁN BENEFICIARIOS TANTO LA ENTIDAD CONTRATANTE COMO LOS TERCEROS QUE PUEDAN RESULTAR AFECTADOS POR LA RESPONSABILIDAD EXTRACONTRACTUAL DEL </w:t>
            </w:r>
            <w:r w:rsidR="00C247F8" w:rsidRPr="008E3739">
              <w:rPr>
                <w:rFonts w:ascii="Arial" w:eastAsia="Britannic Bold" w:hAnsi="Arial" w:cs="Arial"/>
                <w:sz w:val="14"/>
                <w:szCs w:val="14"/>
              </w:rPr>
              <w:t>OFERENTE</w:t>
            </w:r>
            <w:r w:rsidR="00C247F8">
              <w:rPr>
                <w:rFonts w:ascii="Arial" w:eastAsia="Britannic Bold" w:hAnsi="Arial" w:cs="Arial"/>
                <w:sz w:val="14"/>
                <w:szCs w:val="14"/>
              </w:rPr>
              <w:t>.</w:t>
            </w:r>
            <w:r w:rsidR="00C247F8" w:rsidRPr="008E3739">
              <w:rPr>
                <w:rFonts w:ascii="Arial" w:eastAsia="Britannic Bold" w:hAnsi="Arial" w:cs="Arial"/>
                <w:sz w:val="14"/>
                <w:szCs w:val="14"/>
              </w:rPr>
              <w:t xml:space="preserve"> LA</w:t>
            </w:r>
            <w:r w:rsidRPr="008E3739">
              <w:rPr>
                <w:rFonts w:ascii="Arial" w:eastAsia="Britannic Bold" w:hAnsi="Arial" w:cs="Arial"/>
                <w:sz w:val="14"/>
                <w:szCs w:val="14"/>
              </w:rPr>
              <w:t xml:space="preserve"> PÓLIZA DEBERÁ CONTENER COMO MÍNIMO, EN ADICIÓN A LA COBERTURA BÁSICA DE PREDIOS, LABORES Y OPERACIONES LOS AMPAROS CONTEMPLADOS EN EL DECRETO 1082 DE 2015.</w:t>
            </w:r>
          </w:p>
        </w:tc>
      </w:tr>
      <w:bookmarkEnd w:id="5"/>
    </w:tbl>
    <w:p w14:paraId="3E26FE67" w14:textId="77777777" w:rsidR="007C752E" w:rsidRPr="007366BC" w:rsidRDefault="007C752E" w:rsidP="007C752E">
      <w:pPr>
        <w:pStyle w:val="Sinespaciado1"/>
        <w:spacing w:line="276" w:lineRule="auto"/>
        <w:jc w:val="both"/>
        <w:rPr>
          <w:rFonts w:ascii="Arial" w:hAnsi="Arial" w:cs="Arial"/>
          <w:color w:val="000000" w:themeColor="text1"/>
          <w:sz w:val="4"/>
          <w:szCs w:val="4"/>
        </w:rPr>
      </w:pPr>
    </w:p>
    <w:p w14:paraId="78FA8597" w14:textId="77777777" w:rsidR="007C752E" w:rsidRPr="00F87319" w:rsidRDefault="007C752E" w:rsidP="007C752E">
      <w:pPr>
        <w:pStyle w:val="Sinespaciado1"/>
        <w:spacing w:line="276" w:lineRule="auto"/>
        <w:jc w:val="both"/>
        <w:rPr>
          <w:rFonts w:ascii="Arial" w:hAnsi="Arial" w:cs="Arial"/>
          <w:b/>
          <w:color w:val="000000" w:themeColor="text1"/>
          <w:sz w:val="20"/>
          <w:szCs w:val="20"/>
        </w:rPr>
      </w:pPr>
      <w:r w:rsidRPr="008E3739">
        <w:rPr>
          <w:rFonts w:ascii="Arial" w:hAnsi="Arial" w:cs="Arial"/>
          <w:b/>
          <w:color w:val="000000" w:themeColor="text1"/>
          <w:sz w:val="20"/>
          <w:szCs w:val="20"/>
        </w:rPr>
        <w:t>CLAUSULAS SANCIONATORIAS</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34"/>
        <w:gridCol w:w="1531"/>
        <w:gridCol w:w="2409"/>
      </w:tblGrid>
      <w:tr w:rsidR="007C752E" w:rsidRPr="008E3739" w14:paraId="7001D15E" w14:textId="77777777" w:rsidTr="00AD33AE">
        <w:trPr>
          <w:tblHeader/>
          <w:jc w:val="center"/>
        </w:trPr>
        <w:tc>
          <w:tcPr>
            <w:tcW w:w="1305" w:type="dxa"/>
            <w:shd w:val="clear" w:color="auto" w:fill="D9D9D9" w:themeFill="background1" w:themeFillShade="D9"/>
            <w:vAlign w:val="center"/>
          </w:tcPr>
          <w:p w14:paraId="3DE3D955" w14:textId="77777777" w:rsidR="007C752E" w:rsidRPr="008E3739" w:rsidRDefault="007C752E" w:rsidP="00AD33AE">
            <w:pPr>
              <w:pStyle w:val="Sinespaciado1"/>
              <w:spacing w:line="276" w:lineRule="auto"/>
              <w:jc w:val="both"/>
              <w:rPr>
                <w:rFonts w:ascii="Arial" w:hAnsi="Arial" w:cs="Arial"/>
                <w:b/>
                <w:sz w:val="14"/>
                <w:szCs w:val="14"/>
              </w:rPr>
            </w:pPr>
            <w:bookmarkStart w:id="6" w:name="_Hlk18846022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691565DF" w14:textId="77777777" w:rsidR="007C752E" w:rsidRPr="008E3739" w:rsidRDefault="007C752E" w:rsidP="00AD33AE">
            <w:pPr>
              <w:pStyle w:val="Sinespaciado1"/>
              <w:spacing w:line="276" w:lineRule="auto"/>
              <w:jc w:val="both"/>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74F20D9A" w14:textId="77777777" w:rsidR="007C752E" w:rsidRPr="008E3739" w:rsidRDefault="007C752E" w:rsidP="00AD33AE">
            <w:pPr>
              <w:pStyle w:val="Sinespaciado1"/>
              <w:spacing w:line="276" w:lineRule="auto"/>
              <w:jc w:val="both"/>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0500B4E0" w14:textId="77777777" w:rsidR="007C752E" w:rsidRPr="008E3739" w:rsidRDefault="007C752E" w:rsidP="00AD33AE">
            <w:pPr>
              <w:pStyle w:val="Sinespaciado1"/>
              <w:spacing w:line="276" w:lineRule="auto"/>
              <w:jc w:val="both"/>
              <w:rPr>
                <w:rFonts w:ascii="Arial" w:hAnsi="Arial" w:cs="Arial"/>
                <w:b/>
                <w:sz w:val="14"/>
                <w:szCs w:val="14"/>
              </w:rPr>
            </w:pPr>
            <w:r w:rsidRPr="008E3739">
              <w:rPr>
                <w:rFonts w:ascii="Arial" w:hAnsi="Arial" w:cs="Arial"/>
                <w:b/>
                <w:sz w:val="14"/>
                <w:szCs w:val="14"/>
              </w:rPr>
              <w:t>ESTIMACIÓN DEL RIESGO</w:t>
            </w:r>
          </w:p>
        </w:tc>
        <w:tc>
          <w:tcPr>
            <w:tcW w:w="1134" w:type="dxa"/>
            <w:shd w:val="clear" w:color="auto" w:fill="D9D9D9" w:themeFill="background1" w:themeFillShade="D9"/>
            <w:vAlign w:val="center"/>
          </w:tcPr>
          <w:p w14:paraId="0727A675" w14:textId="77777777" w:rsidR="007C752E" w:rsidRPr="008E3739" w:rsidRDefault="007C752E" w:rsidP="00AD33AE">
            <w:pPr>
              <w:pStyle w:val="Sinespaciado1"/>
              <w:spacing w:line="276" w:lineRule="auto"/>
              <w:jc w:val="both"/>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17298902" w14:textId="77777777" w:rsidR="007C752E" w:rsidRPr="008E3739" w:rsidRDefault="007C752E" w:rsidP="00AD33AE">
            <w:pPr>
              <w:pStyle w:val="Sinespaciado1"/>
              <w:spacing w:line="276" w:lineRule="auto"/>
              <w:jc w:val="both"/>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2F79D58A" w14:textId="77777777" w:rsidR="007C752E" w:rsidRPr="008E3739" w:rsidRDefault="007C752E" w:rsidP="00AD33AE">
            <w:pPr>
              <w:pStyle w:val="Sinespaciado1"/>
              <w:spacing w:line="276" w:lineRule="auto"/>
              <w:jc w:val="both"/>
              <w:rPr>
                <w:rFonts w:ascii="Arial" w:hAnsi="Arial" w:cs="Arial"/>
                <w:b/>
                <w:sz w:val="14"/>
                <w:szCs w:val="14"/>
              </w:rPr>
            </w:pPr>
            <w:r w:rsidRPr="008E3739">
              <w:rPr>
                <w:rFonts w:ascii="Arial" w:hAnsi="Arial" w:cs="Arial"/>
                <w:b/>
                <w:sz w:val="14"/>
                <w:szCs w:val="14"/>
              </w:rPr>
              <w:t>JUSTIFICACIÓN COBERTURA / VIGENCIA</w:t>
            </w:r>
          </w:p>
        </w:tc>
      </w:tr>
      <w:tr w:rsidR="007C752E" w:rsidRPr="008E3739" w14:paraId="222A3EBC" w14:textId="77777777" w:rsidTr="00AD33AE">
        <w:trPr>
          <w:trHeight w:val="366"/>
          <w:jc w:val="center"/>
        </w:trPr>
        <w:tc>
          <w:tcPr>
            <w:tcW w:w="1305" w:type="dxa"/>
            <w:vAlign w:val="center"/>
          </w:tcPr>
          <w:p w14:paraId="10C9F2DF"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14:paraId="2E7701E5"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26908077"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LA NO CONSTITUCION DENTRO DEL TERMINO Y EN LA FORMA PREVISTA EN EL CONTRATO O EN ALGUNO DE SUS MODIFICATORIOS LA POLIZA DE GARANTIA UNICA</w:t>
            </w:r>
          </w:p>
        </w:tc>
        <w:tc>
          <w:tcPr>
            <w:tcW w:w="1276" w:type="dxa"/>
            <w:vAlign w:val="center"/>
          </w:tcPr>
          <w:p w14:paraId="109D19A5"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MULTA CUYO VALOR SE LIQUIDARÁ CON BASE EN UN CERO PUNTO DOS (0.2%) DEL VALOR DEL CONTRATO</w:t>
            </w:r>
          </w:p>
        </w:tc>
        <w:tc>
          <w:tcPr>
            <w:tcW w:w="1134" w:type="dxa"/>
            <w:vAlign w:val="center"/>
          </w:tcPr>
          <w:p w14:paraId="75ED7C32"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32C27F47"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Y HASTA POR DIEZ (10) DIAS</w:t>
            </w:r>
          </w:p>
        </w:tc>
        <w:tc>
          <w:tcPr>
            <w:tcW w:w="2409" w:type="dxa"/>
            <w:vAlign w:val="center"/>
          </w:tcPr>
          <w:p w14:paraId="6A999D08"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CUANDO EL OFERENTE NO CONSTITUYA DENTRO DEL TERMINO Y EN LA FORMA PREVISTA EN EL CONTRATO O EN ALGUNO DE SUS MODIFICATORIOS, A POLIZA DE GARANTIA UNICA</w:t>
            </w:r>
          </w:p>
        </w:tc>
      </w:tr>
      <w:tr w:rsidR="007C752E" w:rsidRPr="008E3739" w14:paraId="2BC19CF6" w14:textId="77777777" w:rsidTr="00AD33AE">
        <w:trPr>
          <w:trHeight w:val="432"/>
          <w:jc w:val="center"/>
        </w:trPr>
        <w:tc>
          <w:tcPr>
            <w:tcW w:w="1305" w:type="dxa"/>
            <w:vAlign w:val="center"/>
          </w:tcPr>
          <w:p w14:paraId="49B56B51"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14:paraId="4FE2E508"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4E793F3E"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INCUMPLIMIENTO PARCIAL</w:t>
            </w:r>
          </w:p>
        </w:tc>
        <w:tc>
          <w:tcPr>
            <w:tcW w:w="1276" w:type="dxa"/>
            <w:vAlign w:val="center"/>
          </w:tcPr>
          <w:p w14:paraId="1C7C1779"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MULTAS CUYO VALOR SE LIQUIDARÁ CON BASE EN UN CERO PUNTO CINCO (0.5%) DEL VALOR DEJADO DE CUMPLIR O ENTREGAR</w:t>
            </w:r>
          </w:p>
        </w:tc>
        <w:tc>
          <w:tcPr>
            <w:tcW w:w="1134" w:type="dxa"/>
            <w:vAlign w:val="center"/>
          </w:tcPr>
          <w:p w14:paraId="5F9D50A6"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312BEC63"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 xml:space="preserve">LA MULTA SE APLICARÁ POR CADA DIA DE RETARDO HASTA POR UN PLAZO DE QUINCE (15) DIAS CALENDARIO QUE SE DESCONTARÁ DEL SALDO QUE LE ADEUDE LA ENTIDAD. ESTA </w:t>
            </w:r>
            <w:r w:rsidRPr="008E3739">
              <w:rPr>
                <w:rFonts w:ascii="Arial" w:hAnsi="Arial" w:cs="Arial"/>
                <w:sz w:val="14"/>
                <w:szCs w:val="14"/>
              </w:rPr>
              <w:lastRenderedPageBreak/>
              <w:t>SANCION SE IMPONDRA MEDIANTE ACTO ADMINISTRATIVO MOTIVADO EN EL QUE SE EXPRESARA LAS CAUSAS QUE DIERONLUGAR A ELLA</w:t>
            </w:r>
          </w:p>
        </w:tc>
        <w:tc>
          <w:tcPr>
            <w:tcW w:w="2409" w:type="dxa"/>
            <w:vAlign w:val="center"/>
          </w:tcPr>
          <w:p w14:paraId="7D186402"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lastRenderedPageBreak/>
              <w:t>AMPARA LA MORA O INCUMPLIMIENTO PARCIAL DE ALGUNA OBLIGACION DERIVADA DEL CONTRATO POR CAUSAS IMPUTABLES AL CONTRATISTA</w:t>
            </w:r>
          </w:p>
        </w:tc>
      </w:tr>
      <w:tr w:rsidR="007C752E" w:rsidRPr="008E3739" w14:paraId="22415069" w14:textId="77777777" w:rsidTr="00AD33AE">
        <w:trPr>
          <w:trHeight w:val="410"/>
          <w:jc w:val="center"/>
        </w:trPr>
        <w:tc>
          <w:tcPr>
            <w:tcW w:w="1305" w:type="dxa"/>
            <w:vAlign w:val="center"/>
          </w:tcPr>
          <w:p w14:paraId="3DAF4323" w14:textId="77777777" w:rsidR="007C752E" w:rsidRPr="008E3739" w:rsidRDefault="007C752E" w:rsidP="00AD33AE">
            <w:pPr>
              <w:pStyle w:val="Sinespaciado1"/>
              <w:spacing w:line="276" w:lineRule="auto"/>
              <w:jc w:val="both"/>
              <w:rPr>
                <w:rFonts w:ascii="Arial" w:hAnsi="Arial" w:cs="Arial"/>
                <w:sz w:val="14"/>
                <w:szCs w:val="14"/>
              </w:rPr>
            </w:pPr>
            <w:r>
              <w:rPr>
                <w:rFonts w:ascii="Arial" w:hAnsi="Arial" w:cs="Arial"/>
                <w:sz w:val="14"/>
                <w:szCs w:val="14"/>
              </w:rPr>
              <w:t>CLAUSULA</w:t>
            </w:r>
            <w:r w:rsidRPr="008E3739">
              <w:rPr>
                <w:rFonts w:ascii="Arial" w:hAnsi="Arial" w:cs="Arial"/>
                <w:sz w:val="14"/>
                <w:szCs w:val="14"/>
              </w:rPr>
              <w:t xml:space="preserve"> PENAL PECUNIARIA</w:t>
            </w:r>
          </w:p>
        </w:tc>
        <w:tc>
          <w:tcPr>
            <w:tcW w:w="1134" w:type="dxa"/>
            <w:vAlign w:val="center"/>
          </w:tcPr>
          <w:p w14:paraId="07AF7148"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70998948"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INCUMPLIMIENTO TOTAL DECLARATORIA DE CADUCIDAD</w:t>
            </w:r>
          </w:p>
        </w:tc>
        <w:tc>
          <w:tcPr>
            <w:tcW w:w="1276" w:type="dxa"/>
            <w:vAlign w:val="center"/>
          </w:tcPr>
          <w:p w14:paraId="4D347CDA"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VEINTE POR CIENTO (20%) DEL VALOR TOTAL DEL CONTRATO</w:t>
            </w:r>
          </w:p>
        </w:tc>
        <w:tc>
          <w:tcPr>
            <w:tcW w:w="1134" w:type="dxa"/>
            <w:vAlign w:val="center"/>
          </w:tcPr>
          <w:p w14:paraId="71A68E09"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1DA3DD1E"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EL VEINTE POR CIENTO (20%) DEL VALOR TOTAL DEL CONTRATO CUANDO SE TRATE DE INCUMPLIMIENTO TOTAL DEL CONTRATO Y PROPORCIONAL AL INCUMPLIMIENTO PARCIAL DEL CONTRATO</w:t>
            </w:r>
          </w:p>
        </w:tc>
        <w:tc>
          <w:tcPr>
            <w:tcW w:w="2409" w:type="dxa"/>
            <w:vAlign w:val="center"/>
          </w:tcPr>
          <w:p w14:paraId="32668677" w14:textId="77777777" w:rsidR="007C752E" w:rsidRPr="008E3739" w:rsidRDefault="007C752E" w:rsidP="00AD33AE">
            <w:pPr>
              <w:pStyle w:val="Sinespaciado1"/>
              <w:spacing w:line="276" w:lineRule="auto"/>
              <w:jc w:val="both"/>
              <w:rPr>
                <w:rFonts w:ascii="Arial" w:hAnsi="Arial" w:cs="Arial"/>
                <w:sz w:val="14"/>
                <w:szCs w:val="14"/>
              </w:rPr>
            </w:pPr>
            <w:r w:rsidRPr="008E3739">
              <w:rPr>
                <w:rFonts w:ascii="Arial" w:hAnsi="Arial" w:cs="Arial"/>
                <w:sz w:val="14"/>
                <w:szCs w:val="14"/>
              </w:rPr>
              <w:t>AMPARA EL INCUMPLIMIENTO PARCIAL O DEFINITIVO DEL CONTRATO POR PARTE DEL OFERENTE, SE BUSCA EL PAGO PARCIAL Y DEFINITIVO DE LOS PERJUICIOS QUE SE CAUSEN A LA ENTIDAD</w:t>
            </w:r>
          </w:p>
        </w:tc>
      </w:tr>
      <w:bookmarkEnd w:id="6"/>
    </w:tbl>
    <w:p w14:paraId="3EB68311" w14:textId="77777777" w:rsidR="003E0546" w:rsidRDefault="003E0546" w:rsidP="003E0546">
      <w:pPr>
        <w:jc w:val="center"/>
        <w:rPr>
          <w:rFonts w:ascii="Arial" w:hAnsi="Arial" w:cs="Arial"/>
          <w:color w:val="000000" w:themeColor="text1"/>
          <w:sz w:val="20"/>
          <w:szCs w:val="20"/>
          <w:u w:val="single"/>
        </w:rPr>
      </w:pPr>
    </w:p>
    <w:p w14:paraId="0A063AC2" w14:textId="77777777" w:rsidR="00A145FF" w:rsidRPr="002575AF" w:rsidRDefault="00A145FF" w:rsidP="00A145FF">
      <w:pPr>
        <w:spacing w:line="276" w:lineRule="auto"/>
        <w:rPr>
          <w:rFonts w:ascii="Arial" w:hAnsi="Arial" w:cs="Arial"/>
          <w:sz w:val="20"/>
          <w:lang w:eastAsia="es-CO"/>
        </w:rPr>
      </w:pPr>
      <w:r w:rsidRPr="002575AF">
        <w:rPr>
          <w:rFonts w:ascii="Arial" w:hAnsi="Arial" w:cs="Arial"/>
          <w:sz w:val="20"/>
          <w:lang w:eastAsia="es-CO"/>
        </w:rPr>
        <w:t>El oferente:</w:t>
      </w:r>
    </w:p>
    <w:p w14:paraId="2C08CC0A"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688871E0"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55857AD6" w14:textId="77777777" w:rsidR="00A145FF" w:rsidRPr="00504239" w:rsidRDefault="00A145FF" w:rsidP="00A145F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7CC6431F" w14:textId="77777777" w:rsidR="00A145FF" w:rsidRPr="00504239" w:rsidRDefault="00A145FF" w:rsidP="00A145F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5D0A053B" w14:textId="77777777" w:rsidR="00A145FF" w:rsidRPr="00504239" w:rsidRDefault="00A145FF" w:rsidP="00A145F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647783C5"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58070684"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2091C9A6"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13F1BB07" w14:textId="77777777" w:rsidR="00A145FF" w:rsidRDefault="00A145FF" w:rsidP="00A145FF">
      <w:pPr>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4A3A48C1" w14:textId="1D3C31F1" w:rsidR="0063091D" w:rsidRDefault="0063091D" w:rsidP="0063091D">
      <w:pPr>
        <w:pStyle w:val="Prrafodelista1"/>
        <w:tabs>
          <w:tab w:val="left" w:pos="0"/>
        </w:tabs>
        <w:ind w:left="360"/>
        <w:jc w:val="center"/>
        <w:rPr>
          <w:rFonts w:ascii="Arial" w:hAnsi="Arial" w:cs="Arial"/>
          <w:color w:val="000000" w:themeColor="text1"/>
          <w:sz w:val="20"/>
          <w:szCs w:val="20"/>
        </w:rPr>
      </w:pPr>
      <w:r>
        <w:rPr>
          <w:rFonts w:ascii="Arial" w:hAnsi="Arial" w:cs="Arial"/>
          <w:color w:val="000000" w:themeColor="text1"/>
          <w:sz w:val="20"/>
          <w:szCs w:val="20"/>
        </w:rPr>
        <w:t xml:space="preserve"> </w:t>
      </w:r>
    </w:p>
    <w:p w14:paraId="243EEFF9" w14:textId="77777777" w:rsidR="00874786" w:rsidRDefault="00874786" w:rsidP="00F13659">
      <w:pPr>
        <w:pStyle w:val="Prrafodelista"/>
        <w:ind w:left="0"/>
        <w:jc w:val="center"/>
        <w:rPr>
          <w:rFonts w:ascii="Arial" w:eastAsia="Calibri" w:hAnsi="Arial" w:cs="Arial"/>
          <w:b/>
          <w:sz w:val="20"/>
          <w:szCs w:val="20"/>
          <w:lang w:val="es-ES_tradnl"/>
        </w:rPr>
        <w:sectPr w:rsidR="00874786" w:rsidSect="008F2558">
          <w:headerReference w:type="default" r:id="rId14"/>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D88F090" w14:textId="77777777" w:rsidR="005D60E2" w:rsidRDefault="005D60E2" w:rsidP="00F13659">
      <w:pPr>
        <w:pStyle w:val="Prrafodelista"/>
        <w:ind w:left="0"/>
        <w:jc w:val="center"/>
        <w:rPr>
          <w:rFonts w:ascii="Arial" w:eastAsia="Calibri" w:hAnsi="Arial" w:cs="Arial"/>
          <w:b/>
          <w:sz w:val="20"/>
          <w:szCs w:val="20"/>
          <w:lang w:val="es-ES_tradnl"/>
        </w:rPr>
      </w:pPr>
    </w:p>
    <w:p w14:paraId="29817445" w14:textId="77777777" w:rsidR="00442317" w:rsidRDefault="00442317" w:rsidP="006869A3">
      <w:pPr>
        <w:spacing w:after="0" w:line="240" w:lineRule="auto"/>
        <w:jc w:val="center"/>
        <w:rPr>
          <w:rFonts w:ascii="Arial" w:hAnsi="Arial" w:cs="Arial"/>
          <w:b/>
          <w:color w:val="000000"/>
          <w:sz w:val="10"/>
          <w:szCs w:val="10"/>
        </w:rPr>
        <w:sectPr w:rsidR="00442317" w:rsidSect="00874786">
          <w:headerReference w:type="default" r:id="rId1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19"/>
        <w:gridCol w:w="203"/>
        <w:gridCol w:w="203"/>
        <w:gridCol w:w="203"/>
        <w:gridCol w:w="203"/>
        <w:gridCol w:w="861"/>
        <w:gridCol w:w="820"/>
        <w:gridCol w:w="203"/>
        <w:gridCol w:w="203"/>
        <w:gridCol w:w="202"/>
        <w:gridCol w:w="202"/>
        <w:gridCol w:w="202"/>
        <w:gridCol w:w="894"/>
        <w:gridCol w:w="202"/>
        <w:gridCol w:w="202"/>
        <w:gridCol w:w="202"/>
        <w:gridCol w:w="202"/>
        <w:gridCol w:w="202"/>
        <w:gridCol w:w="202"/>
        <w:gridCol w:w="600"/>
        <w:gridCol w:w="802"/>
        <w:gridCol w:w="802"/>
        <w:gridCol w:w="831"/>
        <w:gridCol w:w="906"/>
      </w:tblGrid>
      <w:tr w:rsidR="007C752E" w:rsidRPr="006E6D8B" w14:paraId="4843587C" w14:textId="77777777" w:rsidTr="007C752E">
        <w:trPr>
          <w:trHeight w:val="244"/>
          <w:tblHeader/>
        </w:trPr>
        <w:tc>
          <w:tcPr>
            <w:tcW w:w="109" w:type="pct"/>
            <w:vMerge w:val="restart"/>
            <w:shd w:val="clear" w:color="auto" w:fill="3B3838" w:themeFill="background2" w:themeFillShade="40"/>
            <w:noWrap/>
            <w:vAlign w:val="center"/>
            <w:hideMark/>
          </w:tcPr>
          <w:p w14:paraId="66563822" w14:textId="77777777" w:rsidR="007C752E" w:rsidRPr="006E6D8B" w:rsidRDefault="007C752E" w:rsidP="00AD33AE">
            <w:pPr>
              <w:pStyle w:val="Sinespaciado1"/>
              <w:spacing w:line="276" w:lineRule="auto"/>
              <w:jc w:val="center"/>
              <w:rPr>
                <w:rFonts w:ascii="Arial" w:hAnsi="Arial" w:cs="Arial"/>
                <w:sz w:val="13"/>
                <w:szCs w:val="13"/>
                <w:lang w:eastAsia="es-CO"/>
              </w:rPr>
            </w:pPr>
            <w:bookmarkStart w:id="7" w:name="_Hlk188606893"/>
            <w:r w:rsidRPr="006E6D8B">
              <w:rPr>
                <w:rFonts w:ascii="Arial" w:hAnsi="Arial" w:cs="Arial"/>
                <w:sz w:val="13"/>
                <w:szCs w:val="13"/>
                <w:lang w:eastAsia="es-CO"/>
              </w:rPr>
              <w:t>No.</w:t>
            </w:r>
          </w:p>
        </w:tc>
        <w:tc>
          <w:tcPr>
            <w:tcW w:w="101" w:type="pct"/>
            <w:vMerge w:val="restart"/>
            <w:shd w:val="clear" w:color="auto" w:fill="3B3838" w:themeFill="background2" w:themeFillShade="40"/>
            <w:noWrap/>
            <w:textDirection w:val="btLr"/>
            <w:vAlign w:val="center"/>
            <w:hideMark/>
          </w:tcPr>
          <w:p w14:paraId="14B44B9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Clase</w:t>
            </w:r>
          </w:p>
        </w:tc>
        <w:tc>
          <w:tcPr>
            <w:tcW w:w="101" w:type="pct"/>
            <w:vMerge w:val="restart"/>
            <w:shd w:val="clear" w:color="auto" w:fill="3B3838" w:themeFill="background2" w:themeFillShade="40"/>
            <w:noWrap/>
            <w:textDirection w:val="btLr"/>
            <w:vAlign w:val="center"/>
            <w:hideMark/>
          </w:tcPr>
          <w:p w14:paraId="63C5A90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Fuente</w:t>
            </w:r>
          </w:p>
        </w:tc>
        <w:tc>
          <w:tcPr>
            <w:tcW w:w="101" w:type="pct"/>
            <w:vMerge w:val="restart"/>
            <w:shd w:val="clear" w:color="auto" w:fill="3B3838" w:themeFill="background2" w:themeFillShade="40"/>
            <w:noWrap/>
            <w:textDirection w:val="btLr"/>
            <w:vAlign w:val="center"/>
            <w:hideMark/>
          </w:tcPr>
          <w:p w14:paraId="30F1D64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Etapa</w:t>
            </w:r>
          </w:p>
        </w:tc>
        <w:tc>
          <w:tcPr>
            <w:tcW w:w="101" w:type="pct"/>
            <w:vMerge w:val="restart"/>
            <w:shd w:val="clear" w:color="auto" w:fill="3B3838" w:themeFill="background2" w:themeFillShade="40"/>
            <w:noWrap/>
            <w:textDirection w:val="btLr"/>
            <w:vAlign w:val="center"/>
            <w:hideMark/>
          </w:tcPr>
          <w:p w14:paraId="48B5EA6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Tipo</w:t>
            </w:r>
          </w:p>
        </w:tc>
        <w:tc>
          <w:tcPr>
            <w:tcW w:w="447" w:type="pct"/>
            <w:vMerge w:val="restart"/>
            <w:shd w:val="clear" w:color="auto" w:fill="3B3838" w:themeFill="background2" w:themeFillShade="40"/>
            <w:textDirection w:val="btLr"/>
            <w:vAlign w:val="center"/>
            <w:hideMark/>
          </w:tcPr>
          <w:p w14:paraId="05EE93B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Descripción</w:t>
            </w:r>
          </w:p>
        </w:tc>
        <w:tc>
          <w:tcPr>
            <w:tcW w:w="425" w:type="pct"/>
            <w:vMerge w:val="restart"/>
            <w:shd w:val="clear" w:color="auto" w:fill="3B3838" w:themeFill="background2" w:themeFillShade="40"/>
            <w:textDirection w:val="btLr"/>
            <w:vAlign w:val="center"/>
            <w:hideMark/>
          </w:tcPr>
          <w:p w14:paraId="2CA5979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Consecuencia de la Ocurrencia del Evento</w:t>
            </w:r>
          </w:p>
        </w:tc>
        <w:tc>
          <w:tcPr>
            <w:tcW w:w="101" w:type="pct"/>
            <w:vMerge w:val="restart"/>
            <w:shd w:val="clear" w:color="auto" w:fill="3B3838" w:themeFill="background2" w:themeFillShade="40"/>
            <w:textDirection w:val="btLr"/>
            <w:vAlign w:val="center"/>
            <w:hideMark/>
          </w:tcPr>
          <w:p w14:paraId="67B559F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vMerge w:val="restart"/>
            <w:shd w:val="clear" w:color="auto" w:fill="3B3838" w:themeFill="background2" w:themeFillShade="40"/>
            <w:noWrap/>
            <w:textDirection w:val="btLr"/>
            <w:vAlign w:val="center"/>
            <w:hideMark/>
          </w:tcPr>
          <w:p w14:paraId="334937F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vMerge w:val="restart"/>
            <w:shd w:val="clear" w:color="auto" w:fill="3B3838" w:themeFill="background2" w:themeFillShade="40"/>
            <w:textDirection w:val="btLr"/>
            <w:vAlign w:val="center"/>
            <w:hideMark/>
          </w:tcPr>
          <w:p w14:paraId="1AF4D36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val="restart"/>
            <w:shd w:val="clear" w:color="auto" w:fill="3B3838" w:themeFill="background2" w:themeFillShade="40"/>
            <w:noWrap/>
            <w:textDirection w:val="btLr"/>
            <w:vAlign w:val="center"/>
            <w:hideMark/>
          </w:tcPr>
          <w:p w14:paraId="3D5ED3A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Prioridad</w:t>
            </w:r>
          </w:p>
        </w:tc>
        <w:tc>
          <w:tcPr>
            <w:tcW w:w="101" w:type="pct"/>
            <w:vMerge w:val="restart"/>
            <w:shd w:val="clear" w:color="auto" w:fill="BFBFBF" w:themeFill="background1" w:themeFillShade="BF"/>
            <w:textDirection w:val="btLr"/>
            <w:vAlign w:val="center"/>
            <w:hideMark/>
          </w:tcPr>
          <w:p w14:paraId="79E9D70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quién se le asigna el riesgo?</w:t>
            </w:r>
          </w:p>
        </w:tc>
        <w:tc>
          <w:tcPr>
            <w:tcW w:w="465" w:type="pct"/>
            <w:vMerge w:val="restart"/>
            <w:shd w:val="clear" w:color="auto" w:fill="BFBFBF" w:themeFill="background1" w:themeFillShade="BF"/>
            <w:textDirection w:val="btLr"/>
            <w:vAlign w:val="center"/>
            <w:hideMark/>
          </w:tcPr>
          <w:p w14:paraId="1AEBE87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Tratamiento controles a ser implementados</w:t>
            </w:r>
          </w:p>
        </w:tc>
        <w:tc>
          <w:tcPr>
            <w:tcW w:w="402" w:type="pct"/>
            <w:gridSpan w:val="4"/>
            <w:shd w:val="clear" w:color="auto" w:fill="BFBFBF" w:themeFill="background1" w:themeFillShade="BF"/>
            <w:vAlign w:val="center"/>
          </w:tcPr>
          <w:p w14:paraId="6741CF8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después del tratamiento</w:t>
            </w:r>
          </w:p>
        </w:tc>
        <w:tc>
          <w:tcPr>
            <w:tcW w:w="101" w:type="pct"/>
            <w:vMerge w:val="restart"/>
            <w:shd w:val="clear" w:color="auto" w:fill="BFBFBF" w:themeFill="background1" w:themeFillShade="BF"/>
            <w:textDirection w:val="btLr"/>
            <w:vAlign w:val="center"/>
            <w:hideMark/>
          </w:tcPr>
          <w:p w14:paraId="62C2837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la ejecución del contrato</w:t>
            </w:r>
          </w:p>
        </w:tc>
        <w:tc>
          <w:tcPr>
            <w:tcW w:w="101" w:type="pct"/>
            <w:vMerge w:val="restart"/>
            <w:shd w:val="clear" w:color="auto" w:fill="BFBFBF" w:themeFill="background1" w:themeFillShade="BF"/>
            <w:textDirection w:val="btLr"/>
            <w:vAlign w:val="center"/>
            <w:hideMark/>
          </w:tcPr>
          <w:p w14:paraId="5B3B6DB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el equilibrio económico del contrato?</w:t>
            </w:r>
          </w:p>
        </w:tc>
        <w:tc>
          <w:tcPr>
            <w:tcW w:w="310" w:type="pct"/>
            <w:vMerge w:val="restart"/>
            <w:shd w:val="clear" w:color="auto" w:fill="BFBFBF" w:themeFill="background1" w:themeFillShade="BF"/>
            <w:textDirection w:val="btLr"/>
            <w:vAlign w:val="center"/>
            <w:hideMark/>
          </w:tcPr>
          <w:p w14:paraId="11EDB3E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Persona responsable por implementar el tratamiento</w:t>
            </w:r>
          </w:p>
        </w:tc>
        <w:tc>
          <w:tcPr>
            <w:tcW w:w="416" w:type="pct"/>
            <w:vMerge w:val="restart"/>
            <w:shd w:val="clear" w:color="auto" w:fill="BFBFBF" w:themeFill="background1" w:themeFillShade="BF"/>
            <w:textDirection w:val="btLr"/>
            <w:vAlign w:val="center"/>
            <w:hideMark/>
          </w:tcPr>
          <w:p w14:paraId="671B0F9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inicia el tratamiento</w:t>
            </w:r>
          </w:p>
        </w:tc>
        <w:tc>
          <w:tcPr>
            <w:tcW w:w="416" w:type="pct"/>
            <w:vMerge w:val="restart"/>
            <w:shd w:val="clear" w:color="auto" w:fill="BFBFBF" w:themeFill="background1" w:themeFillShade="BF"/>
            <w:textDirection w:val="btLr"/>
            <w:vAlign w:val="center"/>
            <w:hideMark/>
          </w:tcPr>
          <w:p w14:paraId="1430EA1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complementa el tratamiento</w:t>
            </w:r>
          </w:p>
        </w:tc>
        <w:tc>
          <w:tcPr>
            <w:tcW w:w="903" w:type="pct"/>
            <w:gridSpan w:val="2"/>
            <w:shd w:val="clear" w:color="auto" w:fill="BFBFBF" w:themeFill="background1" w:themeFillShade="BF"/>
            <w:vAlign w:val="center"/>
            <w:hideMark/>
          </w:tcPr>
          <w:p w14:paraId="3390777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y Revisión</w:t>
            </w:r>
          </w:p>
        </w:tc>
      </w:tr>
      <w:tr w:rsidR="007C752E" w:rsidRPr="006E6D8B" w14:paraId="7AAF08E7" w14:textId="77777777" w:rsidTr="007C752E">
        <w:trPr>
          <w:trHeight w:val="1014"/>
          <w:tblHeader/>
        </w:trPr>
        <w:tc>
          <w:tcPr>
            <w:tcW w:w="109" w:type="pct"/>
            <w:vMerge/>
            <w:shd w:val="clear" w:color="auto" w:fill="3B3838" w:themeFill="background2" w:themeFillShade="40"/>
            <w:noWrap/>
            <w:textDirection w:val="btLr"/>
            <w:vAlign w:val="center"/>
          </w:tcPr>
          <w:p w14:paraId="5AA6617D"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3BF6ED73"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0B0023FB"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1F710770"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4E371074"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447" w:type="pct"/>
            <w:vMerge/>
            <w:shd w:val="clear" w:color="auto" w:fill="3B3838" w:themeFill="background2" w:themeFillShade="40"/>
            <w:vAlign w:val="center"/>
          </w:tcPr>
          <w:p w14:paraId="317F17E5"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425" w:type="pct"/>
            <w:vMerge/>
            <w:shd w:val="clear" w:color="auto" w:fill="3B3838" w:themeFill="background2" w:themeFillShade="40"/>
            <w:vAlign w:val="center"/>
          </w:tcPr>
          <w:p w14:paraId="73C4794A"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14:paraId="536E0890"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3F4B5FBE"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14:paraId="49A4D749"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53E3EE80"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6A417C50"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465" w:type="pct"/>
            <w:vMerge/>
            <w:shd w:val="clear" w:color="auto" w:fill="BFBFBF" w:themeFill="background1" w:themeFillShade="BF"/>
            <w:vAlign w:val="center"/>
          </w:tcPr>
          <w:p w14:paraId="6D4B04C4"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shd w:val="clear" w:color="auto" w:fill="BFBFBF" w:themeFill="background1" w:themeFillShade="BF"/>
            <w:textDirection w:val="btLr"/>
            <w:vAlign w:val="center"/>
          </w:tcPr>
          <w:p w14:paraId="7202CF2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shd w:val="clear" w:color="auto" w:fill="BFBFBF" w:themeFill="background1" w:themeFillShade="BF"/>
            <w:noWrap/>
            <w:textDirection w:val="btLr"/>
            <w:vAlign w:val="center"/>
          </w:tcPr>
          <w:p w14:paraId="70D135F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shd w:val="clear" w:color="auto" w:fill="BFBFBF" w:themeFill="background1" w:themeFillShade="BF"/>
            <w:textDirection w:val="btLr"/>
            <w:vAlign w:val="center"/>
          </w:tcPr>
          <w:p w14:paraId="25107D9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w:t>
            </w:r>
          </w:p>
        </w:tc>
        <w:tc>
          <w:tcPr>
            <w:tcW w:w="101" w:type="pct"/>
            <w:shd w:val="clear" w:color="auto" w:fill="BFBFBF" w:themeFill="background1" w:themeFillShade="BF"/>
            <w:noWrap/>
            <w:textDirection w:val="btLr"/>
            <w:vAlign w:val="center"/>
          </w:tcPr>
          <w:p w14:paraId="04AE74C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shd w:val="clear" w:color="auto" w:fill="BFBFBF" w:themeFill="background1" w:themeFillShade="BF"/>
            <w:textDirection w:val="btLr"/>
            <w:vAlign w:val="center"/>
          </w:tcPr>
          <w:p w14:paraId="33C3B4BD"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75F98F72"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310" w:type="pct"/>
            <w:vMerge/>
            <w:shd w:val="clear" w:color="auto" w:fill="BFBFBF" w:themeFill="background1" w:themeFillShade="BF"/>
            <w:textDirection w:val="btLr"/>
            <w:vAlign w:val="center"/>
          </w:tcPr>
          <w:p w14:paraId="020111FD"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7E1BB6E7"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0844AB44"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432" w:type="pct"/>
            <w:shd w:val="clear" w:color="auto" w:fill="BFBFBF" w:themeFill="background1" w:themeFillShade="BF"/>
            <w:textDirection w:val="btLr"/>
            <w:vAlign w:val="center"/>
          </w:tcPr>
          <w:p w14:paraId="4D6B171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¿Cómo se realiza el monitoreo?</w:t>
            </w:r>
          </w:p>
        </w:tc>
        <w:tc>
          <w:tcPr>
            <w:tcW w:w="471" w:type="pct"/>
            <w:shd w:val="clear" w:color="auto" w:fill="BFBFBF" w:themeFill="background1" w:themeFillShade="BF"/>
            <w:textDirection w:val="btLr"/>
            <w:vAlign w:val="center"/>
          </w:tcPr>
          <w:p w14:paraId="20626AF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Periodicidad ¿Cuándo?</w:t>
            </w:r>
          </w:p>
        </w:tc>
      </w:tr>
      <w:tr w:rsidR="007C752E" w:rsidRPr="006E6D8B" w14:paraId="2C83ADC2" w14:textId="77777777" w:rsidTr="007C752E">
        <w:trPr>
          <w:cantSplit/>
          <w:trHeight w:val="794"/>
        </w:trPr>
        <w:tc>
          <w:tcPr>
            <w:tcW w:w="109" w:type="pct"/>
            <w:noWrap/>
            <w:vAlign w:val="center"/>
            <w:hideMark/>
          </w:tcPr>
          <w:p w14:paraId="27F5917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textDirection w:val="btLr"/>
            <w:vAlign w:val="center"/>
          </w:tcPr>
          <w:p w14:paraId="12D9318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314EF37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3CDE349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3394F02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Align w:val="center"/>
          </w:tcPr>
          <w:p w14:paraId="73CD095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Variación en las circunstancias financieras del CONTRATISTA en forma negativa que pongan en riesgo la ejecución del contrato</w:t>
            </w:r>
          </w:p>
        </w:tc>
        <w:tc>
          <w:tcPr>
            <w:tcW w:w="425" w:type="pct"/>
            <w:textDirection w:val="btLr"/>
            <w:vAlign w:val="center"/>
          </w:tcPr>
          <w:p w14:paraId="1BEB2E6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w:t>
            </w:r>
          </w:p>
        </w:tc>
        <w:tc>
          <w:tcPr>
            <w:tcW w:w="101" w:type="pct"/>
            <w:noWrap/>
            <w:vAlign w:val="center"/>
          </w:tcPr>
          <w:p w14:paraId="28603EC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0F55EAF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E2474F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07A873D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textDirection w:val="btLr"/>
            <w:vAlign w:val="center"/>
          </w:tcPr>
          <w:p w14:paraId="6470AA7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51495DC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de las condiciones económicas y financieras del oferente</w:t>
            </w:r>
          </w:p>
        </w:tc>
        <w:tc>
          <w:tcPr>
            <w:tcW w:w="101" w:type="pct"/>
            <w:noWrap/>
            <w:vAlign w:val="center"/>
          </w:tcPr>
          <w:p w14:paraId="069F18A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20824A9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175317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47F87B0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noWrap/>
            <w:vAlign w:val="center"/>
          </w:tcPr>
          <w:p w14:paraId="2295781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5B2DDAE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934D9F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de Contratos</w:t>
            </w:r>
          </w:p>
        </w:tc>
        <w:tc>
          <w:tcPr>
            <w:tcW w:w="416" w:type="pct"/>
            <w:vAlign w:val="center"/>
          </w:tcPr>
          <w:p w14:paraId="4B9ABC1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0A2E6C4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31FD139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la verificación de las condiciones económicas del oferente</w:t>
            </w:r>
          </w:p>
        </w:tc>
        <w:tc>
          <w:tcPr>
            <w:tcW w:w="471" w:type="pct"/>
            <w:vAlign w:val="center"/>
          </w:tcPr>
          <w:p w14:paraId="54E6923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w:t>
            </w:r>
          </w:p>
        </w:tc>
      </w:tr>
      <w:tr w:rsidR="007C752E" w:rsidRPr="006E6D8B" w14:paraId="68022C16" w14:textId="77777777" w:rsidTr="007C752E">
        <w:trPr>
          <w:cantSplit/>
          <w:trHeight w:val="1134"/>
        </w:trPr>
        <w:tc>
          <w:tcPr>
            <w:tcW w:w="109" w:type="pct"/>
            <w:noWrap/>
            <w:vAlign w:val="center"/>
            <w:hideMark/>
          </w:tcPr>
          <w:p w14:paraId="52ADAF4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textDirection w:val="btLr"/>
            <w:vAlign w:val="center"/>
          </w:tcPr>
          <w:p w14:paraId="6C2A6C1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3282AA9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59D842A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5881863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Ambientales</w:t>
            </w:r>
          </w:p>
        </w:tc>
        <w:tc>
          <w:tcPr>
            <w:tcW w:w="447" w:type="pct"/>
            <w:vAlign w:val="center"/>
          </w:tcPr>
          <w:p w14:paraId="7C06B06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 normativo frente al manejo ambiental</w:t>
            </w:r>
          </w:p>
        </w:tc>
        <w:tc>
          <w:tcPr>
            <w:tcW w:w="425" w:type="pct"/>
            <w:vAlign w:val="center"/>
          </w:tcPr>
          <w:p w14:paraId="27A9BFF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Procesos judiciales y Sanciones por la autoridad competente</w:t>
            </w:r>
          </w:p>
        </w:tc>
        <w:tc>
          <w:tcPr>
            <w:tcW w:w="101" w:type="pct"/>
            <w:noWrap/>
            <w:vAlign w:val="center"/>
          </w:tcPr>
          <w:p w14:paraId="36359C0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1AF8EB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702B19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0D64912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66224D9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4D0705A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Contar con programa de gestión ambiental</w:t>
            </w:r>
          </w:p>
        </w:tc>
        <w:tc>
          <w:tcPr>
            <w:tcW w:w="101" w:type="pct"/>
            <w:noWrap/>
            <w:vAlign w:val="center"/>
          </w:tcPr>
          <w:p w14:paraId="216FA35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2D92C3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083543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794287F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0866DB6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CFB118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6DD049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18071CC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63E8EAF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798B07A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65B1908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C752E" w:rsidRPr="006E6D8B" w14:paraId="3D327115" w14:textId="77777777" w:rsidTr="007C752E">
        <w:trPr>
          <w:cantSplit/>
          <w:trHeight w:val="1020"/>
        </w:trPr>
        <w:tc>
          <w:tcPr>
            <w:tcW w:w="109" w:type="pct"/>
            <w:noWrap/>
            <w:vAlign w:val="center"/>
            <w:hideMark/>
          </w:tcPr>
          <w:p w14:paraId="366225C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6E51133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375A4A5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1DE1E7A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7E80F6E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la naturaleza</w:t>
            </w:r>
          </w:p>
        </w:tc>
        <w:tc>
          <w:tcPr>
            <w:tcW w:w="447" w:type="pct"/>
            <w:vAlign w:val="center"/>
          </w:tcPr>
          <w:p w14:paraId="348C610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fenómenos naturales que puedan afectar la adecuada ejecución del contrato</w:t>
            </w:r>
          </w:p>
        </w:tc>
        <w:tc>
          <w:tcPr>
            <w:tcW w:w="425" w:type="pct"/>
            <w:vAlign w:val="center"/>
          </w:tcPr>
          <w:p w14:paraId="0872CEB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Incumplimientos y dilaciones en la ejecución del proceso</w:t>
            </w:r>
          </w:p>
        </w:tc>
        <w:tc>
          <w:tcPr>
            <w:tcW w:w="101" w:type="pct"/>
            <w:noWrap/>
            <w:vAlign w:val="center"/>
          </w:tcPr>
          <w:p w14:paraId="37710A6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6A9466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6FD776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64D9F8B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19285A7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3C22EE4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planes de contingencia frente a este tipo de situaciones</w:t>
            </w:r>
          </w:p>
        </w:tc>
        <w:tc>
          <w:tcPr>
            <w:tcW w:w="101" w:type="pct"/>
            <w:noWrap/>
            <w:vAlign w:val="center"/>
          </w:tcPr>
          <w:p w14:paraId="231C075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5525D8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3DA3A5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25FBF31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4DA9A60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052366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6CFCDBB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3B84CE7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70F1D09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07DC52D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2A6343F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C752E" w:rsidRPr="006E6D8B" w14:paraId="6CA2F287" w14:textId="77777777" w:rsidTr="007C752E">
        <w:trPr>
          <w:cantSplit/>
          <w:trHeight w:val="794"/>
        </w:trPr>
        <w:tc>
          <w:tcPr>
            <w:tcW w:w="109" w:type="pct"/>
            <w:vMerge w:val="restart"/>
            <w:noWrap/>
            <w:vAlign w:val="center"/>
          </w:tcPr>
          <w:p w14:paraId="5329081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vMerge w:val="restart"/>
            <w:noWrap/>
            <w:textDirection w:val="btLr"/>
            <w:vAlign w:val="center"/>
          </w:tcPr>
          <w:p w14:paraId="682970C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vMerge w:val="restart"/>
            <w:noWrap/>
            <w:textDirection w:val="btLr"/>
            <w:vAlign w:val="center"/>
          </w:tcPr>
          <w:p w14:paraId="18D7F17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vMerge w:val="restart"/>
            <w:noWrap/>
            <w:textDirection w:val="btLr"/>
            <w:vAlign w:val="center"/>
          </w:tcPr>
          <w:p w14:paraId="2F560E2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vMerge w:val="restart"/>
            <w:noWrap/>
            <w:textDirection w:val="btLr"/>
            <w:vAlign w:val="center"/>
          </w:tcPr>
          <w:p w14:paraId="136AF94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Merge w:val="restart"/>
            <w:vAlign w:val="center"/>
          </w:tcPr>
          <w:p w14:paraId="09E9778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Diferencia marcada en precios en las ofertas</w:t>
            </w:r>
          </w:p>
        </w:tc>
        <w:tc>
          <w:tcPr>
            <w:tcW w:w="425" w:type="pct"/>
            <w:vAlign w:val="center"/>
          </w:tcPr>
          <w:p w14:paraId="5C9B370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al seleccionar la oferta más económica en garantía, calidad y tiempo de respuesta en los requerimientos de servicios asistenciales</w:t>
            </w:r>
          </w:p>
        </w:tc>
        <w:tc>
          <w:tcPr>
            <w:tcW w:w="101" w:type="pct"/>
            <w:vMerge w:val="restart"/>
            <w:noWrap/>
            <w:vAlign w:val="center"/>
          </w:tcPr>
          <w:p w14:paraId="499A0DB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360CCB9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23EC57B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3CED25B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textDirection w:val="btLr"/>
            <w:vAlign w:val="center"/>
          </w:tcPr>
          <w:p w14:paraId="70CC1C4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Oferentes</w:t>
            </w:r>
          </w:p>
        </w:tc>
        <w:tc>
          <w:tcPr>
            <w:tcW w:w="465" w:type="pct"/>
            <w:vMerge w:val="restart"/>
            <w:vAlign w:val="center"/>
          </w:tcPr>
          <w:p w14:paraId="6166420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sondeos en precios de mercado con las firmas de mayor prestigio del sector</w:t>
            </w:r>
          </w:p>
        </w:tc>
        <w:tc>
          <w:tcPr>
            <w:tcW w:w="101" w:type="pct"/>
            <w:vMerge w:val="restart"/>
            <w:noWrap/>
            <w:vAlign w:val="center"/>
          </w:tcPr>
          <w:p w14:paraId="2B00368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42398C8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34D1C21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6E0F76B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noWrap/>
            <w:vAlign w:val="center"/>
          </w:tcPr>
          <w:p w14:paraId="6249670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Merge w:val="restart"/>
            <w:vAlign w:val="center"/>
          </w:tcPr>
          <w:p w14:paraId="3503363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Merge w:val="restart"/>
            <w:vAlign w:val="center"/>
          </w:tcPr>
          <w:p w14:paraId="5743A35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w:t>
            </w:r>
          </w:p>
        </w:tc>
        <w:tc>
          <w:tcPr>
            <w:tcW w:w="416" w:type="pct"/>
            <w:vMerge w:val="restart"/>
            <w:vAlign w:val="center"/>
          </w:tcPr>
          <w:p w14:paraId="58DD0AE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Después de recibidas las diferentes ofertas</w:t>
            </w:r>
          </w:p>
        </w:tc>
        <w:tc>
          <w:tcPr>
            <w:tcW w:w="416" w:type="pct"/>
            <w:vMerge w:val="restart"/>
            <w:vAlign w:val="center"/>
          </w:tcPr>
          <w:p w14:paraId="32F82DC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Merge w:val="restart"/>
            <w:vAlign w:val="center"/>
          </w:tcPr>
          <w:p w14:paraId="7600769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1" w:type="pct"/>
            <w:vMerge w:val="restart"/>
            <w:vAlign w:val="center"/>
          </w:tcPr>
          <w:p w14:paraId="0AD3710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C752E" w:rsidRPr="006E6D8B" w14:paraId="6FBE20C2" w14:textId="77777777" w:rsidTr="007C752E">
        <w:trPr>
          <w:cantSplit/>
          <w:trHeight w:val="794"/>
        </w:trPr>
        <w:tc>
          <w:tcPr>
            <w:tcW w:w="109" w:type="pct"/>
            <w:vMerge/>
            <w:noWrap/>
            <w:vAlign w:val="center"/>
          </w:tcPr>
          <w:p w14:paraId="423F039A"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067A0DC8"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136F552D"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31235692"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33BCF3DC"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447" w:type="pct"/>
            <w:vMerge/>
            <w:vAlign w:val="center"/>
          </w:tcPr>
          <w:p w14:paraId="72E40A12"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425" w:type="pct"/>
            <w:vAlign w:val="center"/>
          </w:tcPr>
          <w:p w14:paraId="31635BD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presupuesto estimado en plan anual de adquisiciones</w:t>
            </w:r>
          </w:p>
        </w:tc>
        <w:tc>
          <w:tcPr>
            <w:tcW w:w="101" w:type="pct"/>
            <w:vMerge/>
            <w:noWrap/>
            <w:vAlign w:val="center"/>
          </w:tcPr>
          <w:p w14:paraId="4BC7E28F"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noWrap/>
            <w:vAlign w:val="center"/>
          </w:tcPr>
          <w:p w14:paraId="4E4B6768"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noWrap/>
            <w:vAlign w:val="center"/>
          </w:tcPr>
          <w:p w14:paraId="3DCAEA5B"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2C8D7C47"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textDirection w:val="btLr"/>
            <w:vAlign w:val="center"/>
          </w:tcPr>
          <w:p w14:paraId="4AE573C1"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465" w:type="pct"/>
            <w:vMerge/>
            <w:vAlign w:val="center"/>
          </w:tcPr>
          <w:p w14:paraId="5F968349"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noWrap/>
            <w:vAlign w:val="center"/>
          </w:tcPr>
          <w:p w14:paraId="2C376EFF"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noWrap/>
            <w:vAlign w:val="center"/>
          </w:tcPr>
          <w:p w14:paraId="65AA008E"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noWrap/>
            <w:vAlign w:val="center"/>
          </w:tcPr>
          <w:p w14:paraId="45E43235"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5E67074D"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noWrap/>
            <w:vAlign w:val="center"/>
          </w:tcPr>
          <w:p w14:paraId="318FEBF7"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vMerge/>
            <w:vAlign w:val="center"/>
          </w:tcPr>
          <w:p w14:paraId="795C3825"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310" w:type="pct"/>
            <w:vMerge/>
            <w:vAlign w:val="center"/>
          </w:tcPr>
          <w:p w14:paraId="61E2E657"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416" w:type="pct"/>
            <w:vMerge/>
            <w:vAlign w:val="center"/>
          </w:tcPr>
          <w:p w14:paraId="58AB7E08"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416" w:type="pct"/>
            <w:vMerge/>
            <w:vAlign w:val="center"/>
          </w:tcPr>
          <w:p w14:paraId="460EDE5C"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432" w:type="pct"/>
            <w:vMerge/>
            <w:vAlign w:val="center"/>
          </w:tcPr>
          <w:p w14:paraId="43754703"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471" w:type="pct"/>
            <w:vMerge/>
            <w:vAlign w:val="center"/>
          </w:tcPr>
          <w:p w14:paraId="053224E5" w14:textId="77777777" w:rsidR="007C752E" w:rsidRPr="006E6D8B" w:rsidRDefault="007C752E" w:rsidP="00AD33AE">
            <w:pPr>
              <w:pStyle w:val="Sinespaciado1"/>
              <w:spacing w:line="276" w:lineRule="auto"/>
              <w:jc w:val="center"/>
              <w:rPr>
                <w:rFonts w:ascii="Arial" w:hAnsi="Arial" w:cs="Arial"/>
                <w:sz w:val="13"/>
                <w:szCs w:val="13"/>
                <w:lang w:eastAsia="es-CO"/>
              </w:rPr>
            </w:pPr>
          </w:p>
        </w:tc>
      </w:tr>
      <w:tr w:rsidR="007C752E" w:rsidRPr="006E6D8B" w14:paraId="709777FB" w14:textId="77777777" w:rsidTr="007C752E">
        <w:trPr>
          <w:cantSplit/>
          <w:trHeight w:val="794"/>
        </w:trPr>
        <w:tc>
          <w:tcPr>
            <w:tcW w:w="109" w:type="pct"/>
            <w:noWrap/>
            <w:vAlign w:val="center"/>
          </w:tcPr>
          <w:p w14:paraId="6BFB9BD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5</w:t>
            </w:r>
          </w:p>
        </w:tc>
        <w:tc>
          <w:tcPr>
            <w:tcW w:w="101" w:type="pct"/>
            <w:noWrap/>
            <w:textDirection w:val="btLr"/>
            <w:vAlign w:val="center"/>
          </w:tcPr>
          <w:p w14:paraId="2E95D67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4551E4A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71BDCEC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19B3A38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Financiero</w:t>
            </w:r>
          </w:p>
        </w:tc>
        <w:tc>
          <w:tcPr>
            <w:tcW w:w="447" w:type="pct"/>
            <w:vAlign w:val="center"/>
          </w:tcPr>
          <w:p w14:paraId="1B9470A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Financiación del proceso</w:t>
            </w:r>
          </w:p>
        </w:tc>
        <w:tc>
          <w:tcPr>
            <w:tcW w:w="425" w:type="pct"/>
            <w:vAlign w:val="center"/>
          </w:tcPr>
          <w:p w14:paraId="28B2292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contar con el certificado de disponibilidad presupuestal para apalancar financieramente el proceso</w:t>
            </w:r>
          </w:p>
        </w:tc>
        <w:tc>
          <w:tcPr>
            <w:tcW w:w="101" w:type="pct"/>
            <w:noWrap/>
            <w:vAlign w:val="center"/>
          </w:tcPr>
          <w:p w14:paraId="55E2AF3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46995B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1A1968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7F18750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textDirection w:val="btLr"/>
            <w:vAlign w:val="center"/>
          </w:tcPr>
          <w:p w14:paraId="684FAD3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tc>
        <w:tc>
          <w:tcPr>
            <w:tcW w:w="465" w:type="pct"/>
            <w:vAlign w:val="center"/>
          </w:tcPr>
          <w:p w14:paraId="53B619D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 y establecer su certificación como requisito para iniciar el estudio</w:t>
            </w:r>
          </w:p>
        </w:tc>
        <w:tc>
          <w:tcPr>
            <w:tcW w:w="101" w:type="pct"/>
            <w:noWrap/>
            <w:vAlign w:val="center"/>
          </w:tcPr>
          <w:p w14:paraId="0C09F95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5AE525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B99E37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19B842D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4CE9208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692910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5FD257D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Dueño del proceso</w:t>
            </w:r>
          </w:p>
        </w:tc>
        <w:tc>
          <w:tcPr>
            <w:tcW w:w="416" w:type="pct"/>
            <w:vAlign w:val="center"/>
          </w:tcPr>
          <w:p w14:paraId="237FAF1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w:t>
            </w:r>
          </w:p>
        </w:tc>
        <w:tc>
          <w:tcPr>
            <w:tcW w:w="416" w:type="pct"/>
            <w:vAlign w:val="center"/>
          </w:tcPr>
          <w:p w14:paraId="746CC7B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mediados de la vigencia fiscal</w:t>
            </w:r>
          </w:p>
        </w:tc>
        <w:tc>
          <w:tcPr>
            <w:tcW w:w="432" w:type="pct"/>
            <w:vAlign w:val="center"/>
          </w:tcPr>
          <w:p w14:paraId="0C379B5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Revisión en el plan de compras</w:t>
            </w:r>
          </w:p>
        </w:tc>
        <w:tc>
          <w:tcPr>
            <w:tcW w:w="471" w:type="pct"/>
            <w:vAlign w:val="center"/>
          </w:tcPr>
          <w:p w14:paraId="4C4E3D6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Anual</w:t>
            </w:r>
          </w:p>
        </w:tc>
      </w:tr>
      <w:tr w:rsidR="007C752E" w:rsidRPr="006E6D8B" w14:paraId="6AB0B4F0" w14:textId="77777777" w:rsidTr="007C752E">
        <w:trPr>
          <w:cantSplit/>
          <w:trHeight w:val="794"/>
        </w:trPr>
        <w:tc>
          <w:tcPr>
            <w:tcW w:w="109" w:type="pct"/>
            <w:noWrap/>
            <w:vAlign w:val="center"/>
          </w:tcPr>
          <w:p w14:paraId="7DE2BBE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7E4FD0D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570C3B1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0B440A5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4C4CB64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Operacional</w:t>
            </w:r>
          </w:p>
        </w:tc>
        <w:tc>
          <w:tcPr>
            <w:tcW w:w="447" w:type="pct"/>
            <w:vAlign w:val="center"/>
          </w:tcPr>
          <w:p w14:paraId="35F93DA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Que el contratista no reúna la documentación exigida a tiempo para la firma del contrato oportunamente</w:t>
            </w:r>
          </w:p>
        </w:tc>
        <w:tc>
          <w:tcPr>
            <w:tcW w:w="425" w:type="pct"/>
            <w:vAlign w:val="center"/>
          </w:tcPr>
          <w:p w14:paraId="35BFC9B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legalización del contrato</w:t>
            </w:r>
          </w:p>
          <w:p w14:paraId="19A9A62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-Desgaste administrativo</w:t>
            </w:r>
          </w:p>
          <w:p w14:paraId="1C58F77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ejecución del recurso presupuestal</w:t>
            </w:r>
          </w:p>
          <w:p w14:paraId="1C1B933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-Generación de la demanda insatisfecha</w:t>
            </w:r>
          </w:p>
          <w:p w14:paraId="68EC454D" w14:textId="77777777" w:rsidR="007C752E" w:rsidRPr="006E6D8B" w:rsidRDefault="007C752E" w:rsidP="00AD33AE">
            <w:pPr>
              <w:pStyle w:val="Sinespaciado1"/>
              <w:spacing w:line="276" w:lineRule="auto"/>
              <w:jc w:val="center"/>
              <w:rPr>
                <w:rFonts w:ascii="Arial" w:hAnsi="Arial" w:cs="Arial"/>
                <w:sz w:val="13"/>
                <w:szCs w:val="13"/>
                <w:lang w:eastAsia="es-CO"/>
              </w:rPr>
            </w:pPr>
          </w:p>
        </w:tc>
        <w:tc>
          <w:tcPr>
            <w:tcW w:w="101" w:type="pct"/>
            <w:noWrap/>
            <w:vAlign w:val="center"/>
          </w:tcPr>
          <w:p w14:paraId="4B2B996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2A7E21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D9AAED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1231E69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1F68E89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16AF63E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contacto lo más pronto posible solicitando al contratista que justifique la tardanza en la firma del contrato</w:t>
            </w:r>
          </w:p>
          <w:p w14:paraId="6198BBE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3B6E94F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la póliza de seriedad de la oferta</w:t>
            </w:r>
          </w:p>
        </w:tc>
        <w:tc>
          <w:tcPr>
            <w:tcW w:w="101" w:type="pct"/>
            <w:noWrap/>
            <w:vAlign w:val="center"/>
          </w:tcPr>
          <w:p w14:paraId="1C54C89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7B9FA63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6B94F2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7E1E285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65FD782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7F74A0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4DF006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2A1F227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07793DB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5141683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Dentro de los términos establecidos en el cronograma del proceso, la normatividad aplicable y respetando el debido proceso</w:t>
            </w:r>
          </w:p>
        </w:tc>
        <w:tc>
          <w:tcPr>
            <w:tcW w:w="432" w:type="pct"/>
            <w:vAlign w:val="center"/>
          </w:tcPr>
          <w:p w14:paraId="55475AB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notificaciones, de acuerdo a los plazos establecidos en el cronograma del proceso para legalización del contrato</w:t>
            </w:r>
          </w:p>
        </w:tc>
        <w:tc>
          <w:tcPr>
            <w:tcW w:w="471" w:type="pct"/>
            <w:vAlign w:val="center"/>
          </w:tcPr>
          <w:p w14:paraId="2D7132A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mientras se logre el perfeccionamiento del contrato</w:t>
            </w:r>
          </w:p>
        </w:tc>
      </w:tr>
      <w:tr w:rsidR="007C752E" w:rsidRPr="006E6D8B" w14:paraId="7F680428" w14:textId="77777777" w:rsidTr="007C752E">
        <w:trPr>
          <w:cantSplit/>
          <w:trHeight w:val="794"/>
        </w:trPr>
        <w:tc>
          <w:tcPr>
            <w:tcW w:w="109" w:type="pct"/>
            <w:noWrap/>
            <w:vAlign w:val="center"/>
          </w:tcPr>
          <w:p w14:paraId="181A429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427967C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4690389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25D7717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5527B03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Regulatorio</w:t>
            </w:r>
          </w:p>
        </w:tc>
        <w:tc>
          <w:tcPr>
            <w:tcW w:w="447" w:type="pct"/>
            <w:vAlign w:val="center"/>
          </w:tcPr>
          <w:p w14:paraId="6E9F7E8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Derivados de cambios regulatorios o reglamentarios que afecten la ecuación económica del contrato</w:t>
            </w:r>
          </w:p>
        </w:tc>
        <w:tc>
          <w:tcPr>
            <w:tcW w:w="425" w:type="pct"/>
            <w:vAlign w:val="center"/>
          </w:tcPr>
          <w:p w14:paraId="77C6C1E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-Demora en la prestación del servicio</w:t>
            </w:r>
          </w:p>
          <w:p w14:paraId="1F08F33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la prestación del servicio</w:t>
            </w:r>
          </w:p>
        </w:tc>
        <w:tc>
          <w:tcPr>
            <w:tcW w:w="101" w:type="pct"/>
            <w:noWrap/>
            <w:vAlign w:val="center"/>
          </w:tcPr>
          <w:p w14:paraId="35673F0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54EAA6C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90DA81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2BF74FB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49BA81B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130E251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-Determinar causas del siniestro, asignar responsabilidades</w:t>
            </w:r>
          </w:p>
          <w:p w14:paraId="20B1A94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5AB75B3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póliza de riesgos</w:t>
            </w:r>
          </w:p>
        </w:tc>
        <w:tc>
          <w:tcPr>
            <w:tcW w:w="101" w:type="pct"/>
            <w:noWrap/>
            <w:vAlign w:val="center"/>
          </w:tcPr>
          <w:p w14:paraId="4733FC3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305FA7A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0AF1A5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38934F2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noWrap/>
            <w:vAlign w:val="center"/>
          </w:tcPr>
          <w:p w14:paraId="0651790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7E9D72F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9502AA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1380EFB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5478BEA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Permanente después de legalizado contrato</w:t>
            </w:r>
          </w:p>
        </w:tc>
        <w:tc>
          <w:tcPr>
            <w:tcW w:w="416" w:type="pct"/>
            <w:vAlign w:val="center"/>
          </w:tcPr>
          <w:p w14:paraId="37370CF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Durante la ejecución del contrato</w:t>
            </w:r>
          </w:p>
        </w:tc>
        <w:tc>
          <w:tcPr>
            <w:tcW w:w="432" w:type="pct"/>
            <w:vAlign w:val="center"/>
          </w:tcPr>
          <w:p w14:paraId="55F8788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periódicamente la normativa asociada al proceso y sus cambios</w:t>
            </w:r>
          </w:p>
        </w:tc>
        <w:tc>
          <w:tcPr>
            <w:tcW w:w="471" w:type="pct"/>
            <w:vAlign w:val="center"/>
          </w:tcPr>
          <w:p w14:paraId="3835B4D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durante vigencia del contrato</w:t>
            </w:r>
          </w:p>
        </w:tc>
      </w:tr>
      <w:tr w:rsidR="007C752E" w:rsidRPr="006E6D8B" w14:paraId="53EC1589" w14:textId="77777777" w:rsidTr="007C752E">
        <w:trPr>
          <w:cantSplit/>
          <w:trHeight w:val="794"/>
        </w:trPr>
        <w:tc>
          <w:tcPr>
            <w:tcW w:w="109" w:type="pct"/>
            <w:noWrap/>
            <w:vAlign w:val="center"/>
          </w:tcPr>
          <w:p w14:paraId="5474612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8</w:t>
            </w:r>
          </w:p>
        </w:tc>
        <w:tc>
          <w:tcPr>
            <w:tcW w:w="101" w:type="pct"/>
            <w:noWrap/>
            <w:textDirection w:val="btLr"/>
            <w:vAlign w:val="center"/>
          </w:tcPr>
          <w:p w14:paraId="0FBEE65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29983A2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4FFCB99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2D69EA7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Sociales o Políticos</w:t>
            </w:r>
          </w:p>
        </w:tc>
        <w:tc>
          <w:tcPr>
            <w:tcW w:w="447" w:type="pct"/>
            <w:vAlign w:val="center"/>
          </w:tcPr>
          <w:p w14:paraId="5354D20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5" w:type="pct"/>
            <w:vAlign w:val="center"/>
          </w:tcPr>
          <w:p w14:paraId="780A984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Dificultades en la ejecución del contrato por alteraciones del orden publico</w:t>
            </w:r>
          </w:p>
        </w:tc>
        <w:tc>
          <w:tcPr>
            <w:tcW w:w="101" w:type="pct"/>
            <w:noWrap/>
            <w:vAlign w:val="center"/>
          </w:tcPr>
          <w:p w14:paraId="4981DDE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62A9A3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B6C269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7F12836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0447873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471C2F5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Colectar información sobre situaciones anómalas a nivel de la comunidad</w:t>
            </w:r>
          </w:p>
        </w:tc>
        <w:tc>
          <w:tcPr>
            <w:tcW w:w="101" w:type="pct"/>
            <w:noWrap/>
            <w:vAlign w:val="center"/>
          </w:tcPr>
          <w:p w14:paraId="1F51D47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15065E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461D06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5785649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33721A1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3B60385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55DC30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p w14:paraId="291005E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66BFAD2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6262DED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Antes, durante y en la ejecución del proceso</w:t>
            </w:r>
          </w:p>
        </w:tc>
        <w:tc>
          <w:tcPr>
            <w:tcW w:w="432" w:type="pct"/>
            <w:vAlign w:val="center"/>
          </w:tcPr>
          <w:p w14:paraId="060C2CB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Estando alertas y atendiendo las informaciones de inteligencia</w:t>
            </w:r>
          </w:p>
        </w:tc>
        <w:tc>
          <w:tcPr>
            <w:tcW w:w="471" w:type="pct"/>
            <w:vAlign w:val="center"/>
          </w:tcPr>
          <w:p w14:paraId="1C1B071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C752E" w:rsidRPr="006E6D8B" w14:paraId="3FAC34BE" w14:textId="77777777" w:rsidTr="007C752E">
        <w:trPr>
          <w:cantSplit/>
          <w:trHeight w:val="794"/>
        </w:trPr>
        <w:tc>
          <w:tcPr>
            <w:tcW w:w="109" w:type="pct"/>
            <w:noWrap/>
            <w:vAlign w:val="center"/>
          </w:tcPr>
          <w:p w14:paraId="2302FF3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9</w:t>
            </w:r>
          </w:p>
        </w:tc>
        <w:tc>
          <w:tcPr>
            <w:tcW w:w="101" w:type="pct"/>
            <w:noWrap/>
            <w:textDirection w:val="btLr"/>
            <w:vAlign w:val="center"/>
          </w:tcPr>
          <w:p w14:paraId="4506922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2822284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41700F8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Selección/Contratación</w:t>
            </w:r>
          </w:p>
        </w:tc>
        <w:tc>
          <w:tcPr>
            <w:tcW w:w="101" w:type="pct"/>
            <w:noWrap/>
            <w:textDirection w:val="btLr"/>
            <w:vAlign w:val="center"/>
          </w:tcPr>
          <w:p w14:paraId="0310587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Tecnológicos</w:t>
            </w:r>
          </w:p>
        </w:tc>
        <w:tc>
          <w:tcPr>
            <w:tcW w:w="447" w:type="pct"/>
            <w:vAlign w:val="center"/>
          </w:tcPr>
          <w:p w14:paraId="251E2CA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5" w:type="pct"/>
            <w:vAlign w:val="center"/>
          </w:tcPr>
          <w:p w14:paraId="11A3428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al proceso y a los usuarios y funcionarios de la entidad, por fallas en los procedimientos</w:t>
            </w:r>
          </w:p>
        </w:tc>
        <w:tc>
          <w:tcPr>
            <w:tcW w:w="101" w:type="pct"/>
            <w:noWrap/>
            <w:vAlign w:val="center"/>
          </w:tcPr>
          <w:p w14:paraId="3F3C39A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47D1BE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EA545E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3576F9C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3059C2E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Oferente/Contratista</w:t>
            </w:r>
          </w:p>
        </w:tc>
        <w:tc>
          <w:tcPr>
            <w:tcW w:w="465" w:type="pct"/>
            <w:vAlign w:val="center"/>
          </w:tcPr>
          <w:p w14:paraId="7E96EFC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canales óptimos de comunicación</w:t>
            </w:r>
          </w:p>
        </w:tc>
        <w:tc>
          <w:tcPr>
            <w:tcW w:w="101" w:type="pct"/>
            <w:noWrap/>
            <w:vAlign w:val="center"/>
          </w:tcPr>
          <w:p w14:paraId="7F7AB48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16BD70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1255F3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51C1BC5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1063DBE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1F9106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2AF627B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 / Contratante</w:t>
            </w:r>
          </w:p>
        </w:tc>
        <w:tc>
          <w:tcPr>
            <w:tcW w:w="416" w:type="pct"/>
            <w:vAlign w:val="center"/>
          </w:tcPr>
          <w:p w14:paraId="405D6B9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anomalía</w:t>
            </w:r>
          </w:p>
        </w:tc>
        <w:tc>
          <w:tcPr>
            <w:tcW w:w="416" w:type="pct"/>
            <w:vAlign w:val="center"/>
          </w:tcPr>
          <w:p w14:paraId="5AF58C3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19103C2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información que se genere</w:t>
            </w:r>
          </w:p>
        </w:tc>
        <w:tc>
          <w:tcPr>
            <w:tcW w:w="471" w:type="pct"/>
            <w:vAlign w:val="center"/>
          </w:tcPr>
          <w:p w14:paraId="1EE12DF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 o información</w:t>
            </w:r>
          </w:p>
        </w:tc>
      </w:tr>
      <w:tr w:rsidR="007C752E" w:rsidRPr="006E6D8B" w14:paraId="74E2487E" w14:textId="77777777" w:rsidTr="007C752E">
        <w:trPr>
          <w:cantSplit/>
          <w:trHeight w:val="1134"/>
        </w:trPr>
        <w:tc>
          <w:tcPr>
            <w:tcW w:w="109" w:type="pct"/>
            <w:noWrap/>
            <w:vAlign w:val="center"/>
          </w:tcPr>
          <w:p w14:paraId="4C702DB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10</w:t>
            </w:r>
          </w:p>
        </w:tc>
        <w:tc>
          <w:tcPr>
            <w:tcW w:w="101" w:type="pct"/>
            <w:noWrap/>
            <w:textDirection w:val="btLr"/>
            <w:vAlign w:val="center"/>
          </w:tcPr>
          <w:p w14:paraId="0696DDB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64C552B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0103BD2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077D611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7003290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que el contratista no cancele los salarios ni prestaciones sociales a sus trabajadores</w:t>
            </w:r>
          </w:p>
        </w:tc>
        <w:tc>
          <w:tcPr>
            <w:tcW w:w="425" w:type="pct"/>
            <w:vAlign w:val="center"/>
          </w:tcPr>
          <w:p w14:paraId="44496C7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no prestación del servicio y el no pago de la factura al contratista por no estar al día con las prestaciones sociales</w:t>
            </w:r>
          </w:p>
        </w:tc>
        <w:tc>
          <w:tcPr>
            <w:tcW w:w="101" w:type="pct"/>
            <w:noWrap/>
            <w:vAlign w:val="center"/>
          </w:tcPr>
          <w:p w14:paraId="4FD3B42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7B4081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20A79A8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58E0C32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41AC78C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10A2458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que las cuentas de cobros sean acordes al servicio prestado y que se encuentren al día</w:t>
            </w:r>
          </w:p>
        </w:tc>
        <w:tc>
          <w:tcPr>
            <w:tcW w:w="101" w:type="pct"/>
            <w:noWrap/>
            <w:vAlign w:val="center"/>
          </w:tcPr>
          <w:p w14:paraId="3C533B9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6021017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D43141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4167987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3E50F7D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341523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BFCEB8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w:t>
            </w:r>
          </w:p>
        </w:tc>
        <w:tc>
          <w:tcPr>
            <w:tcW w:w="416" w:type="pct"/>
            <w:vAlign w:val="center"/>
          </w:tcPr>
          <w:p w14:paraId="70E3FC5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Desarrollo del Contrato</w:t>
            </w:r>
          </w:p>
        </w:tc>
        <w:tc>
          <w:tcPr>
            <w:tcW w:w="416" w:type="pct"/>
            <w:vAlign w:val="center"/>
          </w:tcPr>
          <w:p w14:paraId="7555A50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71A9A3C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w:t>
            </w:r>
          </w:p>
        </w:tc>
        <w:tc>
          <w:tcPr>
            <w:tcW w:w="471" w:type="pct"/>
            <w:vAlign w:val="center"/>
          </w:tcPr>
          <w:p w14:paraId="13FD3B8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C752E" w:rsidRPr="006E6D8B" w14:paraId="00AE2A2F" w14:textId="77777777" w:rsidTr="007C752E">
        <w:trPr>
          <w:cantSplit/>
          <w:trHeight w:val="1134"/>
        </w:trPr>
        <w:tc>
          <w:tcPr>
            <w:tcW w:w="109" w:type="pct"/>
            <w:noWrap/>
            <w:vAlign w:val="center"/>
          </w:tcPr>
          <w:p w14:paraId="2803F36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11</w:t>
            </w:r>
          </w:p>
        </w:tc>
        <w:tc>
          <w:tcPr>
            <w:tcW w:w="101" w:type="pct"/>
            <w:noWrap/>
            <w:textDirection w:val="btLr"/>
            <w:vAlign w:val="center"/>
          </w:tcPr>
          <w:p w14:paraId="3A9E549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671F32D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32ED443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535F702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0F5DCD5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Continuar prestando los servicios una vez finalizado el presupuesto asignado al contrato</w:t>
            </w:r>
          </w:p>
        </w:tc>
        <w:tc>
          <w:tcPr>
            <w:tcW w:w="425" w:type="pct"/>
            <w:vAlign w:val="center"/>
          </w:tcPr>
          <w:p w14:paraId="1C9BB8F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económico negativo generación de infracciones a la ley penal y disciplinaria</w:t>
            </w:r>
          </w:p>
        </w:tc>
        <w:tc>
          <w:tcPr>
            <w:tcW w:w="101" w:type="pct"/>
            <w:noWrap/>
            <w:vAlign w:val="center"/>
          </w:tcPr>
          <w:p w14:paraId="1D14535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FCF235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388C043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6E8BA27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7DE507F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Entidad Estatal</w:t>
            </w:r>
          </w:p>
        </w:tc>
        <w:tc>
          <w:tcPr>
            <w:tcW w:w="465" w:type="pct"/>
            <w:vAlign w:val="center"/>
          </w:tcPr>
          <w:p w14:paraId="5670AE3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1" w:type="pct"/>
            <w:noWrap/>
            <w:vAlign w:val="center"/>
          </w:tcPr>
          <w:p w14:paraId="3BD808B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69D3FA3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432519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196FF5C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7733AAE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143140A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08B335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373D928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502B43E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26D895E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5DFAFC4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C752E" w:rsidRPr="006E6D8B" w14:paraId="7AE4AFF6" w14:textId="77777777" w:rsidTr="007C752E">
        <w:trPr>
          <w:trHeight w:val="794"/>
        </w:trPr>
        <w:tc>
          <w:tcPr>
            <w:tcW w:w="109" w:type="pct"/>
            <w:noWrap/>
            <w:vAlign w:val="center"/>
          </w:tcPr>
          <w:p w14:paraId="34950B7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12</w:t>
            </w:r>
          </w:p>
        </w:tc>
        <w:tc>
          <w:tcPr>
            <w:tcW w:w="101" w:type="pct"/>
            <w:noWrap/>
            <w:textDirection w:val="btLr"/>
            <w:vAlign w:val="center"/>
          </w:tcPr>
          <w:p w14:paraId="54E6A00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2E95841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38FA602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78473ED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604277F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Falta de oportunidad de atención a los usuarios del subsistema de salud de la Policía Nacional</w:t>
            </w:r>
          </w:p>
        </w:tc>
        <w:tc>
          <w:tcPr>
            <w:tcW w:w="425" w:type="pct"/>
            <w:vAlign w:val="center"/>
          </w:tcPr>
          <w:p w14:paraId="710087C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Deterioro de la salud del usuario e incumplimiento del contratista</w:t>
            </w:r>
          </w:p>
        </w:tc>
        <w:tc>
          <w:tcPr>
            <w:tcW w:w="101" w:type="pct"/>
            <w:noWrap/>
            <w:vAlign w:val="center"/>
          </w:tcPr>
          <w:p w14:paraId="3C66E49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525B7CE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AD33E7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350F92C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317E9D5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616692D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 xml:space="preserve">Reducir, evitar, compartir o transferir el riesgo / Realizar seguimiento a los tiempos de oportunidad ofrecido a los usuarios mediante </w:t>
            </w:r>
            <w:r w:rsidRPr="006E6D8B">
              <w:rPr>
                <w:rFonts w:ascii="Arial" w:hAnsi="Arial" w:cs="Arial"/>
                <w:sz w:val="13"/>
                <w:szCs w:val="13"/>
                <w:lang w:eastAsia="es-CO"/>
              </w:rPr>
              <w:lastRenderedPageBreak/>
              <w:t>sondeos reales a la central de asignación de citas de la entidad contratante</w:t>
            </w:r>
          </w:p>
        </w:tc>
        <w:tc>
          <w:tcPr>
            <w:tcW w:w="101" w:type="pct"/>
            <w:noWrap/>
            <w:vAlign w:val="center"/>
          </w:tcPr>
          <w:p w14:paraId="371BBDC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3</w:t>
            </w:r>
          </w:p>
        </w:tc>
        <w:tc>
          <w:tcPr>
            <w:tcW w:w="101" w:type="pct"/>
            <w:noWrap/>
            <w:vAlign w:val="center"/>
          </w:tcPr>
          <w:p w14:paraId="3E4BA72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758375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0E4F087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noWrap/>
            <w:vAlign w:val="center"/>
          </w:tcPr>
          <w:p w14:paraId="0903FE8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7947E68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56634A9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3A32623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39EDE6F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76C3550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3EA27EB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7C752E" w:rsidRPr="006E6D8B" w14:paraId="5F7B984F" w14:textId="77777777" w:rsidTr="007C752E">
        <w:trPr>
          <w:cantSplit/>
          <w:trHeight w:val="1077"/>
        </w:trPr>
        <w:tc>
          <w:tcPr>
            <w:tcW w:w="109" w:type="pct"/>
            <w:noWrap/>
            <w:vAlign w:val="center"/>
          </w:tcPr>
          <w:p w14:paraId="323F5D0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13</w:t>
            </w:r>
          </w:p>
        </w:tc>
        <w:tc>
          <w:tcPr>
            <w:tcW w:w="101" w:type="pct"/>
            <w:noWrap/>
            <w:textDirection w:val="btLr"/>
            <w:vAlign w:val="center"/>
          </w:tcPr>
          <w:p w14:paraId="43E0249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08E983C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01718D5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7C4700FD"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Financiero</w:t>
            </w:r>
          </w:p>
        </w:tc>
        <w:tc>
          <w:tcPr>
            <w:tcW w:w="447" w:type="pct"/>
            <w:vAlign w:val="center"/>
          </w:tcPr>
          <w:p w14:paraId="4AFDDC5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Daños a terceros por Responsabilidad civil y extra contra contractual</w:t>
            </w:r>
          </w:p>
        </w:tc>
        <w:tc>
          <w:tcPr>
            <w:tcW w:w="425" w:type="pct"/>
            <w:vAlign w:val="center"/>
          </w:tcPr>
          <w:p w14:paraId="07FA4F9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prestación del mal servicio que cause daños permanentes o parciales a la salud del usuario</w:t>
            </w:r>
          </w:p>
        </w:tc>
        <w:tc>
          <w:tcPr>
            <w:tcW w:w="101" w:type="pct"/>
            <w:noWrap/>
            <w:vAlign w:val="center"/>
          </w:tcPr>
          <w:p w14:paraId="28CD36B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63B8EDE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488BDEE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8F34D4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68E7DB2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21CF62E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1" w:type="pct"/>
            <w:noWrap/>
            <w:vAlign w:val="center"/>
          </w:tcPr>
          <w:p w14:paraId="2C1100F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35E0807"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6966AC4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22EC721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63E2BD9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C8F474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6FAD71C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Contratos</w:t>
            </w:r>
          </w:p>
        </w:tc>
        <w:tc>
          <w:tcPr>
            <w:tcW w:w="416" w:type="pct"/>
            <w:vAlign w:val="center"/>
          </w:tcPr>
          <w:p w14:paraId="6BF4134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0D95499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3335E161"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jurídico y por garantía y calidad</w:t>
            </w:r>
          </w:p>
        </w:tc>
        <w:tc>
          <w:tcPr>
            <w:tcW w:w="471" w:type="pct"/>
            <w:vAlign w:val="center"/>
          </w:tcPr>
          <w:p w14:paraId="35141BC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w:t>
            </w:r>
          </w:p>
        </w:tc>
      </w:tr>
      <w:tr w:rsidR="007C752E" w:rsidRPr="006E6D8B" w14:paraId="5C908E8D" w14:textId="77777777" w:rsidTr="007C752E">
        <w:trPr>
          <w:cantSplit/>
          <w:trHeight w:val="1134"/>
        </w:trPr>
        <w:tc>
          <w:tcPr>
            <w:tcW w:w="109" w:type="pct"/>
            <w:noWrap/>
            <w:vAlign w:val="center"/>
          </w:tcPr>
          <w:p w14:paraId="238EECD0"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14</w:t>
            </w:r>
          </w:p>
        </w:tc>
        <w:tc>
          <w:tcPr>
            <w:tcW w:w="101" w:type="pct"/>
            <w:noWrap/>
            <w:textDirection w:val="btLr"/>
            <w:vAlign w:val="center"/>
          </w:tcPr>
          <w:p w14:paraId="3D1FA06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015A96F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0B5F71DB"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679FA16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71FF85E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Riesgos derivados de la deficiente calidad y mala prestación del servicio</w:t>
            </w:r>
          </w:p>
        </w:tc>
        <w:tc>
          <w:tcPr>
            <w:tcW w:w="425" w:type="pct"/>
            <w:vAlign w:val="center"/>
          </w:tcPr>
          <w:p w14:paraId="72C1E2B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ejecución del contrato, de acuerdo a lo establecido en las especificaciones técnicas</w:t>
            </w:r>
          </w:p>
        </w:tc>
        <w:tc>
          <w:tcPr>
            <w:tcW w:w="101" w:type="pct"/>
            <w:noWrap/>
            <w:vAlign w:val="center"/>
          </w:tcPr>
          <w:p w14:paraId="132345A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B33A99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7FD560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6CDB0EE8"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2AD7C07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32002599"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1" w:type="pct"/>
            <w:noWrap/>
            <w:vAlign w:val="center"/>
          </w:tcPr>
          <w:p w14:paraId="4AAF1C2C"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3AD8A9AA"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4F1A4E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654F9944"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39B7A8C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55D1F943"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354508F"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04A37A42"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Adjudicación del contrato</w:t>
            </w:r>
          </w:p>
        </w:tc>
        <w:tc>
          <w:tcPr>
            <w:tcW w:w="416" w:type="pct"/>
            <w:vAlign w:val="center"/>
          </w:tcPr>
          <w:p w14:paraId="0E95F6A5"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2A23C20E"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38D849B6" w14:textId="77777777" w:rsidR="007C752E" w:rsidRPr="006E6D8B" w:rsidRDefault="007C752E" w:rsidP="00AD33A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bookmarkEnd w:id="7"/>
    </w:tbl>
    <w:p w14:paraId="30B9A358" w14:textId="77777777" w:rsidR="00CE0CB0" w:rsidRDefault="00CE0CB0" w:rsidP="00F13659">
      <w:pPr>
        <w:pStyle w:val="Prrafodelista"/>
        <w:ind w:left="0"/>
        <w:jc w:val="center"/>
        <w:rPr>
          <w:rFonts w:ascii="Arial" w:eastAsia="Calibri" w:hAnsi="Arial" w:cs="Arial"/>
          <w:b/>
          <w:sz w:val="20"/>
          <w:szCs w:val="20"/>
          <w:lang w:val="es-ES_tradnl"/>
        </w:rPr>
      </w:pPr>
    </w:p>
    <w:p w14:paraId="5CBC44ED" w14:textId="77777777" w:rsidR="00CE0CB0" w:rsidRDefault="00CE0CB0" w:rsidP="000E3DC1">
      <w:pPr>
        <w:pStyle w:val="Prrafodelista"/>
        <w:tabs>
          <w:tab w:val="left" w:pos="240"/>
          <w:tab w:val="left" w:pos="6210"/>
        </w:tabs>
        <w:ind w:left="0"/>
        <w:jc w:val="center"/>
        <w:rPr>
          <w:rFonts w:ascii="Arial" w:eastAsia="Calibri" w:hAnsi="Arial" w:cs="Arial"/>
          <w:b/>
          <w:sz w:val="20"/>
          <w:szCs w:val="20"/>
          <w:lang w:val="es-ES_tradnl"/>
        </w:rPr>
      </w:pPr>
    </w:p>
    <w:p w14:paraId="3DAD2FC2" w14:textId="77777777" w:rsidR="00CE0CB0" w:rsidRDefault="00CE0CB0" w:rsidP="000E3DC1">
      <w:pPr>
        <w:pStyle w:val="Prrafodelista"/>
        <w:tabs>
          <w:tab w:val="left" w:pos="240"/>
          <w:tab w:val="left" w:pos="6210"/>
        </w:tabs>
        <w:ind w:left="0"/>
        <w:jc w:val="center"/>
        <w:rPr>
          <w:rFonts w:ascii="Arial" w:eastAsia="Calibri" w:hAnsi="Arial" w:cs="Arial"/>
          <w:b/>
          <w:sz w:val="20"/>
          <w:szCs w:val="20"/>
          <w:lang w:val="es-ES_tradnl"/>
        </w:rPr>
      </w:pPr>
    </w:p>
    <w:p w14:paraId="380E0263" w14:textId="77777777" w:rsidR="00CE0CB0" w:rsidRDefault="00CE0CB0" w:rsidP="000E3DC1">
      <w:pPr>
        <w:pStyle w:val="Prrafodelista"/>
        <w:tabs>
          <w:tab w:val="left" w:pos="240"/>
          <w:tab w:val="left" w:pos="6210"/>
        </w:tabs>
        <w:ind w:left="0"/>
        <w:jc w:val="center"/>
        <w:rPr>
          <w:rFonts w:ascii="Arial" w:eastAsia="Calibri" w:hAnsi="Arial" w:cs="Arial"/>
          <w:b/>
          <w:sz w:val="20"/>
          <w:szCs w:val="20"/>
          <w:lang w:val="es-ES_tradnl"/>
        </w:rPr>
      </w:pPr>
    </w:p>
    <w:p w14:paraId="0C7E72CC" w14:textId="77777777" w:rsidR="000E3DC1" w:rsidRDefault="000E3DC1" w:rsidP="000E3DC1">
      <w:pPr>
        <w:tabs>
          <w:tab w:val="left" w:pos="6160"/>
        </w:tabs>
        <w:rPr>
          <w:rFonts w:ascii="Arial" w:hAnsi="Arial" w:cs="Arial"/>
          <w:b/>
          <w:bCs/>
          <w:sz w:val="18"/>
          <w:szCs w:val="18"/>
        </w:rPr>
        <w:sectPr w:rsidR="000E3DC1" w:rsidSect="00442317">
          <w:headerReference w:type="default" r:id="rId16"/>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A06C5FD" w14:textId="77777777" w:rsidR="007852B6" w:rsidRDefault="000E3DC1" w:rsidP="00BE7C9C">
      <w:pPr>
        <w:tabs>
          <w:tab w:val="left" w:pos="6160"/>
        </w:tabs>
        <w:rPr>
          <w:rFonts w:ascii="Arial" w:hAnsi="Arial" w:cs="Arial"/>
          <w:b/>
          <w:bCs/>
          <w:sz w:val="18"/>
          <w:szCs w:val="18"/>
        </w:rPr>
      </w:pPr>
      <w:r>
        <w:rPr>
          <w:rFonts w:ascii="Arial" w:hAnsi="Arial" w:cs="Arial"/>
          <w:b/>
          <w:bCs/>
          <w:sz w:val="18"/>
          <w:szCs w:val="18"/>
        </w:rPr>
        <w:t xml:space="preserve">                            </w:t>
      </w:r>
    </w:p>
    <w:p w14:paraId="20E6587F" w14:textId="77777777" w:rsidR="00E62425" w:rsidRDefault="00E62425" w:rsidP="00BE7C9C">
      <w:pPr>
        <w:tabs>
          <w:tab w:val="left" w:pos="6160"/>
        </w:tabs>
        <w:rPr>
          <w:rFonts w:ascii="Arial" w:hAnsi="Arial" w:cs="Arial"/>
          <w:b/>
          <w:bCs/>
          <w:sz w:val="18"/>
          <w:szCs w:val="18"/>
        </w:rPr>
      </w:pPr>
    </w:p>
    <w:p w14:paraId="3FDDD4F5" w14:textId="77777777" w:rsidR="00E62425" w:rsidRDefault="00E62425" w:rsidP="00BE7C9C">
      <w:pPr>
        <w:tabs>
          <w:tab w:val="left" w:pos="6160"/>
        </w:tabs>
        <w:rPr>
          <w:rFonts w:ascii="Arial" w:hAnsi="Arial" w:cs="Arial"/>
          <w:b/>
          <w:bCs/>
          <w:sz w:val="18"/>
          <w:szCs w:val="18"/>
        </w:rPr>
      </w:pPr>
    </w:p>
    <w:p w14:paraId="1A8607BB" w14:textId="1FACDA24" w:rsidR="00A145FF" w:rsidRDefault="00A145FF" w:rsidP="00A145FF">
      <w:pPr>
        <w:pStyle w:val="Sinespaciado1"/>
        <w:spacing w:line="276" w:lineRule="auto"/>
        <w:ind w:left="360"/>
        <w:jc w:val="center"/>
        <w:rPr>
          <w:rFonts w:ascii="Arial" w:hAnsi="Arial" w:cs="Arial"/>
          <w:b/>
          <w:sz w:val="20"/>
          <w:szCs w:val="20"/>
        </w:rPr>
      </w:pPr>
      <w:bookmarkStart w:id="8" w:name="_Hlk188608420"/>
      <w:r w:rsidRPr="00A145FF">
        <w:rPr>
          <w:rFonts w:ascii="Arial" w:hAnsi="Arial" w:cs="Arial"/>
          <w:b/>
          <w:sz w:val="20"/>
          <w:szCs w:val="20"/>
        </w:rPr>
        <w:lastRenderedPageBreak/>
        <w:t>OBLIGACIONES DE LA POLICÍA NACIONAL</w:t>
      </w:r>
    </w:p>
    <w:p w14:paraId="453951F9" w14:textId="77777777" w:rsidR="00A145FF" w:rsidRPr="00A145FF" w:rsidRDefault="00A145FF" w:rsidP="00A145FF">
      <w:pPr>
        <w:pStyle w:val="Sinespaciado1"/>
        <w:spacing w:line="276" w:lineRule="auto"/>
        <w:ind w:left="360"/>
        <w:jc w:val="center"/>
        <w:rPr>
          <w:rFonts w:ascii="Arial" w:hAnsi="Arial" w:cs="Arial"/>
          <w:b/>
          <w:sz w:val="20"/>
          <w:szCs w:val="20"/>
        </w:rPr>
      </w:pPr>
    </w:p>
    <w:p w14:paraId="3C3F8628" w14:textId="4974A260" w:rsidR="007C752E" w:rsidRPr="00440609" w:rsidRDefault="007C752E" w:rsidP="003D2E14">
      <w:pPr>
        <w:pStyle w:val="Sinespaciado1"/>
        <w:numPr>
          <w:ilvl w:val="0"/>
          <w:numId w:val="15"/>
        </w:numPr>
        <w:spacing w:line="276" w:lineRule="auto"/>
        <w:jc w:val="both"/>
        <w:rPr>
          <w:rFonts w:ascii="Arial" w:hAnsi="Arial" w:cs="Arial"/>
          <w:sz w:val="20"/>
          <w:szCs w:val="20"/>
        </w:rPr>
      </w:pPr>
      <w:r w:rsidRPr="00440609">
        <w:rPr>
          <w:rFonts w:ascii="Arial" w:hAnsi="Arial" w:cs="Arial"/>
          <w:sz w:val="20"/>
          <w:szCs w:val="20"/>
        </w:rPr>
        <w:t xml:space="preserve">Poner a disposición del </w:t>
      </w:r>
      <w:r w:rsidRPr="0070279B">
        <w:rPr>
          <w:rFonts w:ascii="Arial" w:hAnsi="Arial" w:cs="Arial"/>
          <w:b/>
          <w:sz w:val="20"/>
          <w:szCs w:val="20"/>
        </w:rPr>
        <w:t>CONTRATISTA</w:t>
      </w:r>
      <w:r w:rsidRPr="00440609">
        <w:rPr>
          <w:rFonts w:ascii="Arial" w:hAnsi="Arial" w:cs="Arial"/>
          <w:sz w:val="20"/>
          <w:szCs w:val="20"/>
        </w:rPr>
        <w:t xml:space="preserve"> los bienes y lugares que se requieran para la ejecución y entrega del objeto contratado.</w:t>
      </w:r>
    </w:p>
    <w:p w14:paraId="6C0A8D7C" w14:textId="77777777" w:rsidR="007C752E" w:rsidRPr="00440609" w:rsidRDefault="007C752E" w:rsidP="007C752E">
      <w:pPr>
        <w:pStyle w:val="Sinespaciado1"/>
        <w:spacing w:line="276" w:lineRule="auto"/>
        <w:jc w:val="both"/>
        <w:rPr>
          <w:rFonts w:ascii="Arial" w:hAnsi="Arial" w:cs="Arial"/>
          <w:sz w:val="20"/>
          <w:szCs w:val="20"/>
        </w:rPr>
      </w:pPr>
    </w:p>
    <w:p w14:paraId="6BE2CFE5" w14:textId="77777777" w:rsidR="007C752E" w:rsidRPr="00440609" w:rsidRDefault="007C752E" w:rsidP="003D2E14">
      <w:pPr>
        <w:pStyle w:val="Sinespaciado1"/>
        <w:numPr>
          <w:ilvl w:val="0"/>
          <w:numId w:val="15"/>
        </w:numPr>
        <w:spacing w:line="276" w:lineRule="auto"/>
        <w:jc w:val="both"/>
        <w:rPr>
          <w:rFonts w:ascii="Arial" w:hAnsi="Arial" w:cs="Arial"/>
          <w:sz w:val="20"/>
          <w:szCs w:val="20"/>
        </w:rPr>
      </w:pPr>
      <w:r w:rsidRPr="00440609">
        <w:rPr>
          <w:rFonts w:ascii="Arial" w:hAnsi="Arial" w:cs="Arial"/>
          <w:sz w:val="20"/>
          <w:szCs w:val="20"/>
        </w:rPr>
        <w:t xml:space="preserve">Una vez se surta el proceso de contratación estatal, asignar un supervisor, a través de quien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mantendrá la interlocución permanente y directa con el </w:t>
      </w:r>
      <w:r w:rsidRPr="0070279B">
        <w:rPr>
          <w:rFonts w:ascii="Arial" w:hAnsi="Arial" w:cs="Arial"/>
          <w:b/>
          <w:sz w:val="20"/>
          <w:szCs w:val="20"/>
        </w:rPr>
        <w:t>CONTRATISTA</w:t>
      </w:r>
      <w:r w:rsidRPr="00440609">
        <w:rPr>
          <w:rFonts w:ascii="Arial" w:hAnsi="Arial" w:cs="Arial"/>
          <w:sz w:val="20"/>
          <w:szCs w:val="20"/>
        </w:rPr>
        <w:t xml:space="preserve">. </w:t>
      </w:r>
    </w:p>
    <w:p w14:paraId="774E7C26" w14:textId="77777777" w:rsidR="007C752E" w:rsidRPr="00440609" w:rsidRDefault="007C752E" w:rsidP="007C752E">
      <w:pPr>
        <w:pStyle w:val="Sinespaciado1"/>
        <w:spacing w:line="276" w:lineRule="auto"/>
        <w:jc w:val="both"/>
        <w:rPr>
          <w:rFonts w:ascii="Arial" w:hAnsi="Arial" w:cs="Arial"/>
          <w:sz w:val="20"/>
          <w:szCs w:val="20"/>
        </w:rPr>
      </w:pPr>
    </w:p>
    <w:p w14:paraId="18FDB6AB" w14:textId="77777777" w:rsidR="007C752E" w:rsidRPr="00440609" w:rsidRDefault="007C752E" w:rsidP="003D2E14">
      <w:pPr>
        <w:pStyle w:val="Sinespaciado1"/>
        <w:numPr>
          <w:ilvl w:val="0"/>
          <w:numId w:val="15"/>
        </w:numPr>
        <w:spacing w:line="276" w:lineRule="auto"/>
        <w:jc w:val="both"/>
        <w:rPr>
          <w:rFonts w:ascii="Arial" w:hAnsi="Arial" w:cs="Arial"/>
          <w:sz w:val="20"/>
          <w:szCs w:val="20"/>
        </w:rPr>
      </w:pPr>
      <w:r w:rsidRPr="00440609">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58557125" w14:textId="77777777" w:rsidR="007C752E" w:rsidRPr="00440609" w:rsidRDefault="007C752E" w:rsidP="007C752E">
      <w:pPr>
        <w:pStyle w:val="Sinespaciado1"/>
        <w:spacing w:line="276" w:lineRule="auto"/>
        <w:jc w:val="both"/>
        <w:rPr>
          <w:rFonts w:ascii="Arial" w:hAnsi="Arial" w:cs="Arial"/>
          <w:sz w:val="20"/>
          <w:szCs w:val="20"/>
        </w:rPr>
      </w:pPr>
    </w:p>
    <w:p w14:paraId="60E28D07" w14:textId="77777777" w:rsidR="007C752E" w:rsidRPr="00440609" w:rsidRDefault="007C752E" w:rsidP="003D2E14">
      <w:pPr>
        <w:pStyle w:val="Sinespaciado1"/>
        <w:numPr>
          <w:ilvl w:val="0"/>
          <w:numId w:val="15"/>
        </w:numPr>
        <w:spacing w:line="276" w:lineRule="auto"/>
        <w:jc w:val="both"/>
        <w:rPr>
          <w:rFonts w:ascii="Arial" w:hAnsi="Arial" w:cs="Arial"/>
          <w:sz w:val="20"/>
          <w:szCs w:val="20"/>
        </w:rPr>
      </w:pPr>
      <w:r w:rsidRPr="00440609">
        <w:rPr>
          <w:rFonts w:ascii="Arial" w:hAnsi="Arial" w:cs="Arial"/>
          <w:sz w:val="20"/>
          <w:szCs w:val="20"/>
        </w:rPr>
        <w:t xml:space="preserve">Recibir a satisfacción los bienes y/o servicios que sean entregados por el </w:t>
      </w:r>
      <w:r w:rsidRPr="0070279B">
        <w:rPr>
          <w:rFonts w:ascii="Arial" w:hAnsi="Arial" w:cs="Arial"/>
          <w:b/>
          <w:sz w:val="20"/>
          <w:szCs w:val="20"/>
        </w:rPr>
        <w:t>CONTRATISTA</w:t>
      </w:r>
      <w:r w:rsidRPr="00440609">
        <w:rPr>
          <w:rFonts w:ascii="Arial" w:hAnsi="Arial" w:cs="Arial"/>
          <w:sz w:val="20"/>
          <w:szCs w:val="20"/>
        </w:rPr>
        <w:t xml:space="preserve">, cuando estos cumplan con las condiciones establecidas y en especial las especificaciones u obligaciones técnicas contenidas en el anexo técnico. </w:t>
      </w:r>
    </w:p>
    <w:p w14:paraId="6E4937A8" w14:textId="77777777" w:rsidR="007C752E" w:rsidRPr="00440609" w:rsidRDefault="007C752E" w:rsidP="007C752E">
      <w:pPr>
        <w:pStyle w:val="Sinespaciado1"/>
        <w:spacing w:line="276" w:lineRule="auto"/>
        <w:jc w:val="both"/>
        <w:rPr>
          <w:rFonts w:ascii="Arial" w:hAnsi="Arial" w:cs="Arial"/>
          <w:sz w:val="20"/>
          <w:szCs w:val="20"/>
        </w:rPr>
      </w:pPr>
    </w:p>
    <w:p w14:paraId="09E91A60" w14:textId="77777777" w:rsidR="007C752E" w:rsidRPr="00440609" w:rsidRDefault="007C752E" w:rsidP="003D2E14">
      <w:pPr>
        <w:pStyle w:val="Sinespaciado1"/>
        <w:numPr>
          <w:ilvl w:val="0"/>
          <w:numId w:val="15"/>
        </w:numPr>
        <w:spacing w:line="276" w:lineRule="auto"/>
        <w:jc w:val="both"/>
        <w:rPr>
          <w:rFonts w:ascii="Arial" w:hAnsi="Arial" w:cs="Arial"/>
          <w:sz w:val="20"/>
          <w:szCs w:val="20"/>
        </w:rPr>
      </w:pPr>
      <w:r w:rsidRPr="00440609">
        <w:rPr>
          <w:rFonts w:ascii="Arial" w:hAnsi="Arial" w:cs="Arial"/>
          <w:sz w:val="20"/>
          <w:szCs w:val="20"/>
        </w:rPr>
        <w:t xml:space="preserve">Adelantar las gestiones necesarias para el reconocimiento y cobro de las sanciones pecuniarias y garantías a que hubiere lugar, para lo cual el supervisor dará aviso oportuno a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sobre la ocurrencia de hechos constitutivos de mora o incumplimiento. </w:t>
      </w:r>
    </w:p>
    <w:p w14:paraId="4EA58F8B" w14:textId="77777777" w:rsidR="007C752E" w:rsidRPr="00440609" w:rsidRDefault="007C752E" w:rsidP="007C752E">
      <w:pPr>
        <w:pStyle w:val="Sinespaciado1"/>
        <w:spacing w:line="276" w:lineRule="auto"/>
        <w:jc w:val="both"/>
        <w:rPr>
          <w:rFonts w:ascii="Arial" w:hAnsi="Arial" w:cs="Arial"/>
          <w:sz w:val="20"/>
          <w:szCs w:val="20"/>
        </w:rPr>
      </w:pPr>
    </w:p>
    <w:p w14:paraId="4080A9F4" w14:textId="77777777" w:rsidR="007C752E" w:rsidRPr="00440609" w:rsidRDefault="007C752E" w:rsidP="003D2E14">
      <w:pPr>
        <w:pStyle w:val="Sinespaciado1"/>
        <w:numPr>
          <w:ilvl w:val="0"/>
          <w:numId w:val="15"/>
        </w:numPr>
        <w:spacing w:line="276" w:lineRule="auto"/>
        <w:jc w:val="both"/>
        <w:rPr>
          <w:rFonts w:ascii="Arial" w:hAnsi="Arial" w:cs="Arial"/>
          <w:sz w:val="20"/>
          <w:szCs w:val="20"/>
        </w:rPr>
      </w:pPr>
      <w:r w:rsidRPr="00440609">
        <w:rPr>
          <w:rFonts w:ascii="Arial" w:hAnsi="Arial" w:cs="Arial"/>
          <w:sz w:val="20"/>
          <w:szCs w:val="20"/>
        </w:rPr>
        <w:t xml:space="preserve">Pagar al </w:t>
      </w:r>
      <w:r w:rsidRPr="0070279B">
        <w:rPr>
          <w:rFonts w:ascii="Arial" w:hAnsi="Arial" w:cs="Arial"/>
          <w:b/>
          <w:sz w:val="20"/>
          <w:szCs w:val="20"/>
        </w:rPr>
        <w:t>CONTRATISTA</w:t>
      </w:r>
      <w:r w:rsidRPr="00440609">
        <w:rPr>
          <w:rFonts w:ascii="Arial" w:hAnsi="Arial" w:cs="Arial"/>
          <w:sz w:val="20"/>
          <w:szCs w:val="20"/>
        </w:rPr>
        <w:t xml:space="preserve"> en la forma pactada y con sujeción a las disponibilidades presupuestales y de PAC previstas para el efecto.</w:t>
      </w:r>
    </w:p>
    <w:p w14:paraId="2304C30B" w14:textId="77777777" w:rsidR="007C752E" w:rsidRPr="00440609" w:rsidRDefault="007C752E" w:rsidP="007C752E">
      <w:pPr>
        <w:pStyle w:val="Sinespaciado1"/>
        <w:spacing w:line="276" w:lineRule="auto"/>
        <w:jc w:val="both"/>
        <w:rPr>
          <w:rFonts w:ascii="Arial" w:hAnsi="Arial" w:cs="Arial"/>
          <w:sz w:val="20"/>
          <w:szCs w:val="20"/>
        </w:rPr>
      </w:pPr>
    </w:p>
    <w:p w14:paraId="08BB48D4" w14:textId="77777777" w:rsidR="007C752E" w:rsidRPr="00440609" w:rsidRDefault="007C752E" w:rsidP="003D2E14">
      <w:pPr>
        <w:pStyle w:val="Sinespaciado1"/>
        <w:numPr>
          <w:ilvl w:val="0"/>
          <w:numId w:val="15"/>
        </w:numPr>
        <w:spacing w:line="276" w:lineRule="auto"/>
        <w:jc w:val="both"/>
        <w:rPr>
          <w:rFonts w:ascii="Arial" w:hAnsi="Arial" w:cs="Arial"/>
          <w:sz w:val="20"/>
          <w:szCs w:val="20"/>
        </w:rPr>
      </w:pPr>
      <w:r w:rsidRPr="00440609">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13E5999A" w14:textId="77777777" w:rsidR="007C752E" w:rsidRPr="00440609" w:rsidRDefault="007C752E" w:rsidP="007C752E">
      <w:pPr>
        <w:pStyle w:val="Sinespaciado1"/>
        <w:spacing w:line="276" w:lineRule="auto"/>
        <w:jc w:val="both"/>
        <w:rPr>
          <w:rFonts w:ascii="Arial" w:hAnsi="Arial" w:cs="Arial"/>
          <w:sz w:val="20"/>
          <w:szCs w:val="20"/>
        </w:rPr>
      </w:pPr>
    </w:p>
    <w:p w14:paraId="6A425F57" w14:textId="77777777" w:rsidR="007C752E" w:rsidRPr="00440609" w:rsidRDefault="007C752E" w:rsidP="003D2E14">
      <w:pPr>
        <w:pStyle w:val="Sinespaciado1"/>
        <w:numPr>
          <w:ilvl w:val="0"/>
          <w:numId w:val="15"/>
        </w:numPr>
        <w:spacing w:line="276" w:lineRule="auto"/>
        <w:jc w:val="both"/>
        <w:rPr>
          <w:rFonts w:ascii="Arial" w:hAnsi="Arial" w:cs="Arial"/>
          <w:sz w:val="20"/>
          <w:szCs w:val="20"/>
        </w:rPr>
      </w:pPr>
      <w:r w:rsidRPr="00440609">
        <w:rPr>
          <w:rFonts w:ascii="Arial" w:hAnsi="Arial" w:cs="Arial"/>
          <w:sz w:val="20"/>
          <w:szCs w:val="20"/>
        </w:rPr>
        <w:t xml:space="preserve">Solicitar y recibir información técnica respecto del bien o servicio y demás del </w:t>
      </w:r>
      <w:r w:rsidRPr="0070279B">
        <w:rPr>
          <w:rFonts w:ascii="Arial" w:hAnsi="Arial" w:cs="Arial"/>
          <w:b/>
          <w:sz w:val="20"/>
          <w:szCs w:val="20"/>
        </w:rPr>
        <w:t>CONTRATISTA</w:t>
      </w:r>
      <w:r w:rsidRPr="00440609">
        <w:rPr>
          <w:rFonts w:ascii="Arial" w:hAnsi="Arial" w:cs="Arial"/>
          <w:sz w:val="20"/>
          <w:szCs w:val="20"/>
        </w:rPr>
        <w:t xml:space="preserve"> en desarrollo del objeto del contractual. </w:t>
      </w:r>
    </w:p>
    <w:p w14:paraId="0F5087DE" w14:textId="77777777" w:rsidR="007C752E" w:rsidRPr="00440609" w:rsidRDefault="007C752E" w:rsidP="007C752E">
      <w:pPr>
        <w:pStyle w:val="Sinespaciado1"/>
        <w:spacing w:line="276" w:lineRule="auto"/>
        <w:jc w:val="both"/>
        <w:rPr>
          <w:rFonts w:ascii="Arial" w:hAnsi="Arial" w:cs="Arial"/>
          <w:sz w:val="20"/>
          <w:szCs w:val="20"/>
        </w:rPr>
      </w:pPr>
    </w:p>
    <w:p w14:paraId="1F78FB69" w14:textId="77777777" w:rsidR="007C752E" w:rsidRPr="00440609" w:rsidRDefault="007C752E" w:rsidP="003D2E14">
      <w:pPr>
        <w:pStyle w:val="Sinespaciado1"/>
        <w:numPr>
          <w:ilvl w:val="0"/>
          <w:numId w:val="15"/>
        </w:numPr>
        <w:spacing w:line="276" w:lineRule="auto"/>
        <w:jc w:val="both"/>
        <w:rPr>
          <w:rFonts w:ascii="Arial" w:hAnsi="Arial" w:cs="Arial"/>
          <w:sz w:val="20"/>
          <w:szCs w:val="20"/>
        </w:rPr>
      </w:pPr>
      <w:r w:rsidRPr="00440609">
        <w:rPr>
          <w:rFonts w:ascii="Arial" w:hAnsi="Arial" w:cs="Arial"/>
          <w:sz w:val="20"/>
          <w:szCs w:val="20"/>
        </w:rPr>
        <w:t>Rechazar los bienes y/o servicios cuando no cumplan con los requerimientos técnicos exigidos.</w:t>
      </w:r>
    </w:p>
    <w:bookmarkEnd w:id="8"/>
    <w:p w14:paraId="7F51A19D" w14:textId="77777777" w:rsidR="00291B6C" w:rsidRDefault="00291B6C" w:rsidP="00291B6C">
      <w:pPr>
        <w:spacing w:after="0" w:line="360" w:lineRule="auto"/>
        <w:rPr>
          <w:rFonts w:ascii="Arial" w:hAnsi="Arial" w:cs="Arial"/>
          <w:b/>
          <w:sz w:val="20"/>
          <w:szCs w:val="20"/>
        </w:rPr>
        <w:sectPr w:rsidR="00291B6C" w:rsidSect="00F13659">
          <w:headerReference w:type="default" r:id="rId17"/>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9B20642" w14:textId="77777777" w:rsidR="00345CEE" w:rsidRDefault="00345CEE" w:rsidP="00291B6C">
      <w:pPr>
        <w:spacing w:after="0" w:line="360" w:lineRule="auto"/>
        <w:rPr>
          <w:rFonts w:ascii="Arial" w:hAnsi="Arial" w:cs="Arial"/>
          <w:b/>
          <w:sz w:val="20"/>
          <w:szCs w:val="20"/>
        </w:rPr>
        <w:sectPr w:rsidR="00345CEE" w:rsidSect="00F13659">
          <w:headerReference w:type="default" r:id="rId18"/>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3DA7067E" w14:textId="77777777" w:rsidR="00E62425" w:rsidRDefault="00E62425" w:rsidP="00291B6C">
      <w:pPr>
        <w:spacing w:after="0" w:line="360" w:lineRule="auto"/>
        <w:rPr>
          <w:rFonts w:ascii="Arial" w:hAnsi="Arial" w:cs="Arial"/>
          <w:b/>
          <w:sz w:val="20"/>
          <w:szCs w:val="20"/>
        </w:rPr>
      </w:pPr>
    </w:p>
    <w:p w14:paraId="4BB0D4A2" w14:textId="77777777" w:rsidR="00E62425" w:rsidRDefault="00E62425" w:rsidP="00291B6C">
      <w:pPr>
        <w:spacing w:after="0" w:line="360" w:lineRule="auto"/>
        <w:rPr>
          <w:rFonts w:ascii="Arial" w:hAnsi="Arial" w:cs="Arial"/>
          <w:b/>
          <w:sz w:val="20"/>
          <w:szCs w:val="20"/>
        </w:rPr>
      </w:pPr>
    </w:p>
    <w:p w14:paraId="59DA21EB" w14:textId="77777777" w:rsidR="00E62425" w:rsidRDefault="00E62425" w:rsidP="00291B6C">
      <w:pPr>
        <w:spacing w:after="0" w:line="360" w:lineRule="auto"/>
        <w:rPr>
          <w:rFonts w:ascii="Arial" w:hAnsi="Arial" w:cs="Arial"/>
          <w:b/>
          <w:sz w:val="20"/>
          <w:szCs w:val="20"/>
        </w:rPr>
      </w:pPr>
    </w:p>
    <w:p w14:paraId="205410C3" w14:textId="77777777" w:rsidR="00E62425" w:rsidRDefault="00E62425" w:rsidP="00291B6C">
      <w:pPr>
        <w:spacing w:after="0" w:line="360" w:lineRule="auto"/>
        <w:rPr>
          <w:rFonts w:ascii="Arial" w:hAnsi="Arial" w:cs="Arial"/>
          <w:b/>
          <w:sz w:val="20"/>
          <w:szCs w:val="20"/>
        </w:rPr>
      </w:pPr>
    </w:p>
    <w:p w14:paraId="5413BAE4" w14:textId="77777777" w:rsidR="00E62425" w:rsidRDefault="00E62425" w:rsidP="00291B6C">
      <w:pPr>
        <w:spacing w:after="0" w:line="360" w:lineRule="auto"/>
        <w:rPr>
          <w:rFonts w:ascii="Arial" w:hAnsi="Arial" w:cs="Arial"/>
          <w:b/>
          <w:sz w:val="20"/>
          <w:szCs w:val="20"/>
        </w:rPr>
      </w:pPr>
    </w:p>
    <w:p w14:paraId="13F5A38F" w14:textId="77777777" w:rsidR="00E62425" w:rsidRDefault="00E62425" w:rsidP="00291B6C">
      <w:pPr>
        <w:spacing w:after="0" w:line="360" w:lineRule="auto"/>
        <w:rPr>
          <w:rFonts w:ascii="Arial" w:hAnsi="Arial" w:cs="Arial"/>
          <w:b/>
          <w:sz w:val="20"/>
          <w:szCs w:val="20"/>
        </w:rPr>
      </w:pPr>
    </w:p>
    <w:p w14:paraId="5190598C" w14:textId="77777777" w:rsidR="00E62425" w:rsidRDefault="00E62425" w:rsidP="00291B6C">
      <w:pPr>
        <w:spacing w:after="0" w:line="360" w:lineRule="auto"/>
        <w:rPr>
          <w:rFonts w:ascii="Arial" w:hAnsi="Arial" w:cs="Arial"/>
          <w:b/>
          <w:sz w:val="20"/>
          <w:szCs w:val="20"/>
        </w:rPr>
      </w:pPr>
    </w:p>
    <w:p w14:paraId="29C83D55" w14:textId="77777777" w:rsidR="00E62425" w:rsidRDefault="00E62425" w:rsidP="00291B6C">
      <w:pPr>
        <w:spacing w:after="0" w:line="360" w:lineRule="auto"/>
        <w:rPr>
          <w:rFonts w:ascii="Arial" w:hAnsi="Arial" w:cs="Arial"/>
          <w:b/>
          <w:sz w:val="20"/>
          <w:szCs w:val="20"/>
        </w:rPr>
      </w:pPr>
    </w:p>
    <w:p w14:paraId="01E5A7D2" w14:textId="77777777" w:rsidR="00E659CB" w:rsidRDefault="00E659CB" w:rsidP="009D1CB5">
      <w:pPr>
        <w:rPr>
          <w:rFonts w:ascii="Arial" w:hAnsi="Arial" w:cs="Arial"/>
          <w:b/>
          <w:sz w:val="20"/>
          <w:szCs w:val="20"/>
        </w:rPr>
      </w:pPr>
    </w:p>
    <w:p w14:paraId="6263D0C5" w14:textId="77777777" w:rsidR="00E659CB" w:rsidRDefault="00E659CB" w:rsidP="009D1CB5">
      <w:pPr>
        <w:rPr>
          <w:rFonts w:ascii="Arial" w:hAnsi="Arial" w:cs="Arial"/>
          <w:b/>
          <w:sz w:val="20"/>
          <w:szCs w:val="20"/>
        </w:rPr>
      </w:pPr>
    </w:p>
    <w:p w14:paraId="2A4CF93A" w14:textId="77777777" w:rsidR="007C4864" w:rsidRDefault="007C4864" w:rsidP="009D1CB5">
      <w:pPr>
        <w:rPr>
          <w:rFonts w:ascii="Arial" w:hAnsi="Arial" w:cs="Arial"/>
          <w:b/>
          <w:sz w:val="20"/>
          <w:szCs w:val="20"/>
        </w:rPr>
      </w:pPr>
    </w:p>
    <w:p w14:paraId="6601E083" w14:textId="77777777" w:rsidR="007C4864" w:rsidRDefault="007C4864" w:rsidP="009D1CB5">
      <w:pPr>
        <w:rPr>
          <w:rFonts w:ascii="Arial" w:hAnsi="Arial" w:cs="Arial"/>
          <w:b/>
          <w:sz w:val="20"/>
          <w:szCs w:val="20"/>
        </w:rPr>
      </w:pPr>
    </w:p>
    <w:p w14:paraId="710EF580" w14:textId="77777777" w:rsidR="009D1CB5" w:rsidRDefault="009D1CB5" w:rsidP="00264C02">
      <w:pPr>
        <w:rPr>
          <w:rFonts w:ascii="Arial" w:hAnsi="Arial" w:cs="Arial"/>
          <w:b/>
          <w:sz w:val="20"/>
          <w:szCs w:val="20"/>
        </w:rPr>
      </w:pPr>
    </w:p>
    <w:p w14:paraId="65ED2FA0" w14:textId="3A458ACA" w:rsidR="00264C02" w:rsidRPr="00A145FF" w:rsidRDefault="00A145FF" w:rsidP="00A145FF">
      <w:pPr>
        <w:jc w:val="center"/>
        <w:rPr>
          <w:rFonts w:ascii="Arial" w:hAnsi="Arial" w:cs="Arial"/>
          <w:b/>
          <w:sz w:val="20"/>
          <w:szCs w:val="20"/>
        </w:rPr>
      </w:pPr>
      <w:r w:rsidRPr="00A145FF">
        <w:rPr>
          <w:rFonts w:ascii="Arial" w:hAnsi="Arial" w:cs="Arial"/>
          <w:b/>
          <w:sz w:val="20"/>
          <w:szCs w:val="20"/>
        </w:rPr>
        <w:lastRenderedPageBreak/>
        <w:t>OBLIGACIONES DEL CONTRATISTA</w:t>
      </w:r>
    </w:p>
    <w:p w14:paraId="55F7B4CE" w14:textId="2497EDB8" w:rsidR="00F45977" w:rsidRDefault="00F45977" w:rsidP="00A145FF">
      <w:pPr>
        <w:spacing w:after="0" w:line="240" w:lineRule="auto"/>
        <w:jc w:val="both"/>
        <w:rPr>
          <w:rFonts w:ascii="Arial" w:hAnsi="Arial" w:cs="Arial"/>
          <w:b/>
          <w:sz w:val="20"/>
          <w:szCs w:val="20"/>
        </w:rPr>
      </w:pPr>
      <w:bookmarkStart w:id="9" w:name="_Hlk114667725"/>
      <w:bookmarkStart w:id="10" w:name="_Hlk114667672"/>
      <w:r w:rsidRPr="00505718">
        <w:rPr>
          <w:rFonts w:ascii="Arial" w:hAnsi="Arial" w:cs="Arial"/>
          <w:b/>
          <w:sz w:val="20"/>
          <w:szCs w:val="20"/>
        </w:rPr>
        <w:t>En general, son obligaciones del CONTRATISTA:</w:t>
      </w:r>
    </w:p>
    <w:p w14:paraId="3496AC88" w14:textId="77777777" w:rsidR="00D20E66" w:rsidRPr="001827E5" w:rsidRDefault="00D20E66" w:rsidP="00A145FF">
      <w:pPr>
        <w:numPr>
          <w:ilvl w:val="0"/>
          <w:numId w:val="38"/>
        </w:numPr>
        <w:spacing w:after="0" w:line="240" w:lineRule="auto"/>
        <w:contextualSpacing/>
        <w:jc w:val="both"/>
        <w:rPr>
          <w:rFonts w:ascii="Arial" w:hAnsi="Arial" w:cs="Arial"/>
          <w:sz w:val="20"/>
          <w:szCs w:val="20"/>
        </w:rPr>
      </w:pPr>
      <w:r w:rsidRPr="001827E5">
        <w:rPr>
          <w:rFonts w:ascii="Arial" w:hAnsi="Arial" w:cs="Arial"/>
          <w:sz w:val="20"/>
          <w:szCs w:val="20"/>
        </w:rPr>
        <w:t>Cumplir con el objeto contractual.</w:t>
      </w:r>
    </w:p>
    <w:p w14:paraId="13659ADA" w14:textId="77777777" w:rsidR="00D20E66" w:rsidRPr="001827E5" w:rsidRDefault="00D20E66" w:rsidP="00A145FF">
      <w:pPr>
        <w:numPr>
          <w:ilvl w:val="0"/>
          <w:numId w:val="38"/>
        </w:numPr>
        <w:spacing w:after="0" w:line="240" w:lineRule="auto"/>
        <w:contextualSpacing/>
        <w:jc w:val="both"/>
        <w:rPr>
          <w:rFonts w:ascii="Arial" w:hAnsi="Arial" w:cs="Arial"/>
          <w:sz w:val="20"/>
          <w:szCs w:val="20"/>
        </w:rPr>
      </w:pPr>
      <w:r w:rsidRPr="001827E5">
        <w:rPr>
          <w:rFonts w:ascii="Arial" w:hAnsi="Arial" w:cs="Arial"/>
          <w:sz w:val="20"/>
          <w:szCs w:val="20"/>
        </w:rPr>
        <w:t>Obrar con lealtad y buena fe en las distintas etapas contractuales, evitando dilaciones y trabas.</w:t>
      </w:r>
    </w:p>
    <w:p w14:paraId="3BF24E93" w14:textId="77777777" w:rsidR="00D20E66" w:rsidRPr="001827E5" w:rsidRDefault="00D20E66" w:rsidP="00A145FF">
      <w:pPr>
        <w:numPr>
          <w:ilvl w:val="0"/>
          <w:numId w:val="38"/>
        </w:numPr>
        <w:spacing w:after="0" w:line="240" w:lineRule="auto"/>
        <w:jc w:val="both"/>
        <w:rPr>
          <w:rFonts w:ascii="Arial" w:hAnsi="Arial" w:cs="Arial"/>
          <w:sz w:val="20"/>
          <w:szCs w:val="20"/>
        </w:rPr>
      </w:pPr>
      <w:r w:rsidRPr="001827E5">
        <w:rPr>
          <w:rFonts w:ascii="Arial" w:hAnsi="Arial" w:cs="Arial"/>
          <w:sz w:val="20"/>
          <w:szCs w:val="20"/>
        </w:rPr>
        <w:t>Responder los requerimientos de aclaración o de información en los plazos que la Regional de Aseguramiento en Salud N. º 6 le formule en cada caso.</w:t>
      </w:r>
    </w:p>
    <w:p w14:paraId="59BD2BC7" w14:textId="77777777" w:rsidR="00D20E66" w:rsidRPr="001827E5" w:rsidRDefault="00D20E66" w:rsidP="00A145FF">
      <w:pPr>
        <w:numPr>
          <w:ilvl w:val="0"/>
          <w:numId w:val="38"/>
        </w:numPr>
        <w:spacing w:after="0" w:line="240" w:lineRule="auto"/>
        <w:jc w:val="both"/>
        <w:rPr>
          <w:rFonts w:ascii="Arial" w:hAnsi="Arial" w:cs="Arial"/>
          <w:sz w:val="20"/>
          <w:szCs w:val="20"/>
        </w:rPr>
      </w:pPr>
      <w:r w:rsidRPr="001827E5">
        <w:rPr>
          <w:rFonts w:ascii="Arial"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49454AFB" w14:textId="77777777" w:rsidR="00D20E66" w:rsidRPr="001827E5" w:rsidRDefault="00D20E66" w:rsidP="00A145FF">
      <w:pPr>
        <w:numPr>
          <w:ilvl w:val="0"/>
          <w:numId w:val="38"/>
        </w:numPr>
        <w:spacing w:after="0" w:line="240" w:lineRule="auto"/>
        <w:jc w:val="both"/>
        <w:rPr>
          <w:rFonts w:ascii="Arial" w:hAnsi="Arial" w:cs="Arial"/>
          <w:sz w:val="20"/>
          <w:szCs w:val="20"/>
        </w:rPr>
      </w:pPr>
      <w:r w:rsidRPr="001827E5">
        <w:rPr>
          <w:rFonts w:ascii="Arial" w:hAnsi="Arial" w:cs="Arial"/>
          <w:sz w:val="20"/>
          <w:szCs w:val="20"/>
        </w:rPr>
        <w:t>No acceder a peticiones o amenazas, de quienes actuando por fuera de la ley pretendan obligarlo a hacer u omitir algún acto o hecho, el contratista</w:t>
      </w:r>
      <w:r w:rsidRPr="001827E5">
        <w:rPr>
          <w:rFonts w:ascii="Arial" w:hAnsi="Arial" w:cs="Arial"/>
          <w:b/>
          <w:bCs/>
          <w:sz w:val="20"/>
          <w:szCs w:val="20"/>
        </w:rPr>
        <w:t xml:space="preserve"> </w:t>
      </w:r>
      <w:r w:rsidRPr="001827E5">
        <w:rPr>
          <w:rFonts w:ascii="Arial" w:hAnsi="Arial" w:cs="Arial"/>
          <w:sz w:val="20"/>
          <w:szCs w:val="20"/>
        </w:rPr>
        <w:t>deberá Informar de tal evento a la Regional De Aseguramiento en Salud N. º 6 de la Policía Nacional y a las autoridades competentes para que se adopte las medidas necesarias.</w:t>
      </w:r>
    </w:p>
    <w:p w14:paraId="025A6949" w14:textId="77777777" w:rsidR="00D20E66" w:rsidRPr="001827E5" w:rsidRDefault="00D20E66" w:rsidP="00A145FF">
      <w:pPr>
        <w:numPr>
          <w:ilvl w:val="0"/>
          <w:numId w:val="38"/>
        </w:numPr>
        <w:spacing w:after="0" w:line="240" w:lineRule="auto"/>
        <w:jc w:val="both"/>
        <w:rPr>
          <w:rFonts w:ascii="Arial" w:hAnsi="Arial" w:cs="Arial"/>
          <w:sz w:val="20"/>
          <w:szCs w:val="20"/>
        </w:rPr>
      </w:pPr>
      <w:r w:rsidRPr="001827E5">
        <w:rPr>
          <w:rFonts w:ascii="Arial" w:hAnsi="Arial" w:cs="Arial"/>
          <w:sz w:val="20"/>
          <w:szCs w:val="20"/>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6185D0C9" w14:textId="77777777" w:rsidR="00D20E66" w:rsidRPr="001827E5" w:rsidRDefault="00D20E66" w:rsidP="00A145FF">
      <w:pPr>
        <w:numPr>
          <w:ilvl w:val="0"/>
          <w:numId w:val="38"/>
        </w:numPr>
        <w:spacing w:after="0" w:line="240" w:lineRule="auto"/>
        <w:jc w:val="both"/>
        <w:rPr>
          <w:rFonts w:ascii="Arial" w:hAnsi="Arial" w:cs="Arial"/>
          <w:sz w:val="20"/>
          <w:szCs w:val="20"/>
        </w:rPr>
      </w:pPr>
      <w:r w:rsidRPr="001827E5">
        <w:rPr>
          <w:rFonts w:ascii="Arial" w:hAnsi="Arial" w:cs="Arial"/>
          <w:sz w:val="20"/>
          <w:szCs w:val="20"/>
        </w:rPr>
        <w:t>Mantener activa la cuenta corriente o de ahorros reportada para los pagos y entregar en el formato de información a terceros (Declaración de la cuenta bancaria activa) con el fin de evitar traumatismos en el proceso de ejecución del contrato.</w:t>
      </w:r>
    </w:p>
    <w:p w14:paraId="65A7A2DC" w14:textId="77777777" w:rsidR="00D20E66" w:rsidRPr="001827E5" w:rsidRDefault="00D20E66" w:rsidP="00A145FF">
      <w:pPr>
        <w:numPr>
          <w:ilvl w:val="0"/>
          <w:numId w:val="38"/>
        </w:numPr>
        <w:spacing w:after="0" w:line="240" w:lineRule="auto"/>
        <w:jc w:val="both"/>
        <w:rPr>
          <w:rFonts w:ascii="Arial" w:hAnsi="Arial" w:cs="Arial"/>
          <w:sz w:val="20"/>
          <w:szCs w:val="20"/>
        </w:rPr>
      </w:pPr>
      <w:r w:rsidRPr="001827E5">
        <w:rPr>
          <w:rFonts w:ascii="Arial" w:hAnsi="Arial" w:cs="Arial"/>
          <w:sz w:val="20"/>
          <w:szCs w:val="20"/>
        </w:rPr>
        <w:t>El CONTRATISTA se obliga a garantizar la prestación de los servicios de salud bajo los estándares de calidad, seguridad y legalidad exigidos por el marco normativo colombiano, manteniendo durante toda la vigencia del contrato los siguientes componentes:</w:t>
      </w:r>
    </w:p>
    <w:p w14:paraId="6B1FBBB8" w14:textId="77777777" w:rsidR="00D20E66" w:rsidRPr="001827E5" w:rsidRDefault="00D20E66" w:rsidP="00A145FF">
      <w:pPr>
        <w:spacing w:after="0" w:line="240" w:lineRule="auto"/>
        <w:jc w:val="center"/>
        <w:outlineLvl w:val="3"/>
        <w:rPr>
          <w:rFonts w:ascii="Arial" w:hAnsi="Arial" w:cs="Arial"/>
          <w:b/>
          <w:bCs/>
          <w:sz w:val="20"/>
          <w:szCs w:val="20"/>
          <w:lang w:eastAsia="es-CO"/>
        </w:rPr>
      </w:pPr>
      <w:r w:rsidRPr="001827E5">
        <w:rPr>
          <w:rFonts w:ascii="Arial" w:hAnsi="Arial" w:cs="Arial"/>
          <w:b/>
          <w:bCs/>
          <w:sz w:val="20"/>
          <w:szCs w:val="20"/>
          <w:lang w:eastAsia="es-CO"/>
        </w:rPr>
        <w:t>8.1. SISTEMA ÚNICO DE HABILITACIÓN (SUH) Y LEGALIDAD OPERATIVA</w:t>
      </w:r>
    </w:p>
    <w:p w14:paraId="3B716DF7" w14:textId="77777777" w:rsidR="00D20E66" w:rsidRPr="001827E5" w:rsidRDefault="00D20E66" w:rsidP="00A145FF">
      <w:pPr>
        <w:numPr>
          <w:ilvl w:val="0"/>
          <w:numId w:val="32"/>
        </w:numPr>
        <w:spacing w:after="0" w:line="240" w:lineRule="auto"/>
        <w:jc w:val="both"/>
        <w:rPr>
          <w:rFonts w:ascii="Arial" w:hAnsi="Arial" w:cs="Arial"/>
          <w:sz w:val="20"/>
          <w:szCs w:val="20"/>
          <w:lang w:eastAsia="es-CO"/>
        </w:rPr>
      </w:pPr>
      <w:r w:rsidRPr="001827E5">
        <w:rPr>
          <w:rFonts w:ascii="Arial" w:hAnsi="Arial" w:cs="Arial"/>
          <w:sz w:val="20"/>
          <w:szCs w:val="20"/>
          <w:lang w:eastAsia="es-CO"/>
        </w:rPr>
        <w:t xml:space="preserve">Mantener vigente la inscripción en el Registro Especial de Prestadores de Servicios de Salud (REPS), asegurando que los servicios contratados estén debidamente habilitados y cumplan permanentemente con las condiciones de capacidad técnico-administrativa, suficiencia patrimonial y suficiencia técnico-científica, conforme a la Resolución 3100 de 2019 (y sus modificaciones: Res. 544 de 2023 y Res. 465 de 2025 </w:t>
      </w:r>
      <w:r w:rsidRPr="001827E5">
        <w:rPr>
          <w:rFonts w:ascii="Arial" w:hAnsi="Arial" w:cs="Arial"/>
          <w:color w:val="000000"/>
          <w:sz w:val="20"/>
          <w:szCs w:val="20"/>
        </w:rPr>
        <w:t>expedidas por el Ministerio de Salud y Protección Social, </w:t>
      </w:r>
      <w:r w:rsidRPr="001827E5">
        <w:rPr>
          <w:rFonts w:ascii="Arial" w:hAnsi="Arial" w:cs="Arial"/>
          <w:bCs/>
          <w:color w:val="000000"/>
          <w:sz w:val="20"/>
          <w:szCs w:val="20"/>
        </w:rPr>
        <w:t>y demás normas que las modifiquen, adicionen, sustituyan o complementen, incluyendo la Resolución No. 1732 de 2026, según corresponda y de acuerdo con el régimen de transición y los plazos de implementación previstos en dicha normativa)</w:t>
      </w:r>
      <w:r w:rsidRPr="001827E5">
        <w:rPr>
          <w:rFonts w:ascii="Arial" w:hAnsi="Arial" w:cs="Arial"/>
          <w:sz w:val="20"/>
          <w:szCs w:val="20"/>
          <w:lang w:eastAsia="es-CO"/>
        </w:rPr>
        <w:t>.</w:t>
      </w:r>
    </w:p>
    <w:p w14:paraId="09947AC5" w14:textId="77777777" w:rsidR="00D20E66" w:rsidRPr="001827E5" w:rsidRDefault="00D20E66" w:rsidP="00A145FF">
      <w:pPr>
        <w:numPr>
          <w:ilvl w:val="0"/>
          <w:numId w:val="32"/>
        </w:numPr>
        <w:spacing w:after="0" w:line="240" w:lineRule="auto"/>
        <w:jc w:val="both"/>
        <w:rPr>
          <w:rFonts w:ascii="Arial" w:hAnsi="Arial" w:cs="Arial"/>
          <w:sz w:val="20"/>
          <w:szCs w:val="20"/>
          <w:lang w:eastAsia="es-CO"/>
        </w:rPr>
      </w:pPr>
      <w:r w:rsidRPr="001827E5">
        <w:rPr>
          <w:rFonts w:ascii="Arial" w:hAnsi="Arial" w:cs="Arial"/>
          <w:sz w:val="20"/>
          <w:szCs w:val="20"/>
          <w:lang w:eastAsia="es-CO"/>
        </w:rPr>
        <w:t>Informar de manera inmediata al supervisor del contrato cualquier novedad (cierre temporal/definitivo de servicios, cambios de sede o capacidad instalada) que afecte la red prestadora de la Regional de Aseguramiento en Salud N.º 6.</w:t>
      </w:r>
    </w:p>
    <w:p w14:paraId="20368979" w14:textId="77777777" w:rsidR="00D20E66" w:rsidRPr="001827E5" w:rsidRDefault="00D20E66" w:rsidP="00A145FF">
      <w:pPr>
        <w:numPr>
          <w:ilvl w:val="0"/>
          <w:numId w:val="32"/>
        </w:numPr>
        <w:spacing w:after="0" w:line="240" w:lineRule="auto"/>
        <w:jc w:val="both"/>
        <w:rPr>
          <w:rFonts w:ascii="Arial" w:hAnsi="Arial" w:cs="Arial"/>
          <w:sz w:val="20"/>
          <w:szCs w:val="20"/>
          <w:lang w:eastAsia="es-CO"/>
        </w:rPr>
      </w:pPr>
      <w:r w:rsidRPr="001827E5">
        <w:rPr>
          <w:rFonts w:ascii="Arial" w:hAnsi="Arial" w:cs="Arial"/>
          <w:sz w:val="20"/>
          <w:szCs w:val="20"/>
          <w:lang w:eastAsia="es-CO"/>
        </w:rPr>
        <w:t xml:space="preserve">Garantizar la vigencia de licencias de funcionamiento para equipos emisores de radiaciones ionizantes, registros sanitarios </w:t>
      </w:r>
      <w:r w:rsidRPr="001827E5">
        <w:rPr>
          <w:rFonts w:ascii="Arial" w:hAnsi="Arial" w:cs="Arial"/>
          <w:b/>
          <w:bCs/>
          <w:sz w:val="20"/>
          <w:szCs w:val="20"/>
          <w:lang w:eastAsia="es-CO"/>
        </w:rPr>
        <w:t>I</w:t>
      </w:r>
      <w:r w:rsidRPr="001827E5">
        <w:rPr>
          <w:rFonts w:ascii="Arial" w:hAnsi="Arial" w:cs="Arial"/>
          <w:sz w:val="20"/>
          <w:szCs w:val="20"/>
          <w:lang w:eastAsia="es-CO"/>
        </w:rPr>
        <w:t>NVIMA para insumos/dispositivos y demás permisos administrativos, ambientales o sanitarios requeridos para el ejercicio de su actividad.</w:t>
      </w:r>
    </w:p>
    <w:p w14:paraId="67449962" w14:textId="77777777" w:rsidR="00D20E66" w:rsidRPr="001827E5" w:rsidRDefault="00D20E66" w:rsidP="00A145FF">
      <w:pPr>
        <w:spacing w:after="0" w:line="240" w:lineRule="auto"/>
        <w:jc w:val="center"/>
        <w:outlineLvl w:val="3"/>
        <w:rPr>
          <w:rFonts w:ascii="Arial" w:hAnsi="Arial" w:cs="Arial"/>
          <w:b/>
          <w:bCs/>
          <w:sz w:val="20"/>
          <w:szCs w:val="20"/>
          <w:lang w:eastAsia="es-CO"/>
        </w:rPr>
      </w:pPr>
      <w:r w:rsidRPr="001827E5">
        <w:rPr>
          <w:rFonts w:ascii="Arial" w:hAnsi="Arial" w:cs="Arial"/>
          <w:b/>
          <w:bCs/>
          <w:sz w:val="20"/>
          <w:szCs w:val="20"/>
          <w:lang w:eastAsia="es-CO"/>
        </w:rPr>
        <w:t>8.2. SISTEMA OBLIGATORIO DE GARANTÍA DE CALIDAD (SOGCS)</w:t>
      </w:r>
    </w:p>
    <w:p w14:paraId="4DBD27CE"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sz w:val="20"/>
          <w:szCs w:val="20"/>
          <w:lang w:eastAsia="es-CO"/>
        </w:rPr>
        <w:t>En cumplimiento del Decreto 780 de 2016, el contratista deberá implementar y demostrar la ejecución de:</w:t>
      </w:r>
    </w:p>
    <w:p w14:paraId="6CACF68E" w14:textId="77777777" w:rsidR="00D20E66" w:rsidRPr="001827E5" w:rsidRDefault="00D20E66" w:rsidP="00A145FF">
      <w:pPr>
        <w:numPr>
          <w:ilvl w:val="0"/>
          <w:numId w:val="33"/>
        </w:numPr>
        <w:spacing w:after="0" w:line="240" w:lineRule="auto"/>
        <w:jc w:val="both"/>
        <w:rPr>
          <w:rFonts w:ascii="Arial" w:hAnsi="Arial" w:cs="Arial"/>
          <w:sz w:val="20"/>
          <w:szCs w:val="20"/>
          <w:lang w:eastAsia="es-CO"/>
        </w:rPr>
      </w:pPr>
      <w:r w:rsidRPr="001827E5">
        <w:rPr>
          <w:rFonts w:ascii="Arial" w:hAnsi="Arial" w:cs="Arial"/>
          <w:sz w:val="20"/>
          <w:szCs w:val="20"/>
          <w:lang w:eastAsia="es-CO"/>
        </w:rPr>
        <w:t>Garantizar en la atención los atributos de accesibilidad, oportunidad, seguridad, pertinencia y continuidad.</w:t>
      </w:r>
    </w:p>
    <w:p w14:paraId="427B94EE" w14:textId="77777777" w:rsidR="00D20E66" w:rsidRPr="001827E5" w:rsidRDefault="00D20E66" w:rsidP="00A145FF">
      <w:pPr>
        <w:numPr>
          <w:ilvl w:val="0"/>
          <w:numId w:val="33"/>
        </w:numPr>
        <w:spacing w:after="0" w:line="240" w:lineRule="auto"/>
        <w:jc w:val="both"/>
        <w:rPr>
          <w:rFonts w:ascii="Arial" w:hAnsi="Arial" w:cs="Arial"/>
          <w:sz w:val="20"/>
          <w:szCs w:val="20"/>
          <w:lang w:eastAsia="es-CO"/>
        </w:rPr>
      </w:pPr>
      <w:r w:rsidRPr="001827E5">
        <w:rPr>
          <w:rFonts w:ascii="Arial" w:hAnsi="Arial" w:cs="Arial"/>
          <w:sz w:val="20"/>
          <w:szCs w:val="20"/>
          <w:lang w:eastAsia="es-CO"/>
        </w:rPr>
        <w:t>Facilitar el acceso a la información para auditorías concurrentes y retrospectivas que permitan verificar el cumplimiento de metas de calidad y planes de mejoramiento. (PAMEC)</w:t>
      </w:r>
    </w:p>
    <w:p w14:paraId="1A0D454E" w14:textId="77777777" w:rsidR="00D20E66" w:rsidRPr="001827E5" w:rsidRDefault="00D20E66" w:rsidP="00A145FF">
      <w:pPr>
        <w:numPr>
          <w:ilvl w:val="0"/>
          <w:numId w:val="33"/>
        </w:numPr>
        <w:spacing w:after="0" w:line="240" w:lineRule="auto"/>
        <w:jc w:val="both"/>
        <w:rPr>
          <w:rFonts w:ascii="Arial" w:hAnsi="Arial" w:cs="Arial"/>
          <w:sz w:val="20"/>
          <w:szCs w:val="20"/>
          <w:lang w:eastAsia="es-CO"/>
        </w:rPr>
      </w:pPr>
      <w:r w:rsidRPr="001827E5">
        <w:rPr>
          <w:rFonts w:ascii="Arial" w:hAnsi="Arial" w:cs="Arial"/>
          <w:sz w:val="20"/>
          <w:szCs w:val="20"/>
          <w:lang w:eastAsia="es-CO"/>
        </w:rPr>
        <w:t>Suministrar mensualmente al supervisor del contrato los indicadores de monitoria (según Resolución 256 de 2016) y radicar los reportes ante la Superintendencia Nacional de Salud (según Circular 030 de 2006 o norma vigente), entregando copia del soporte de envío.</w:t>
      </w:r>
    </w:p>
    <w:p w14:paraId="0A2888D2" w14:textId="77777777" w:rsidR="00D20E66" w:rsidRPr="001827E5" w:rsidRDefault="00D20E66" w:rsidP="00A145FF">
      <w:pPr>
        <w:spacing w:after="0" w:line="240" w:lineRule="auto"/>
        <w:jc w:val="center"/>
        <w:outlineLvl w:val="3"/>
        <w:rPr>
          <w:rFonts w:ascii="Arial" w:hAnsi="Arial" w:cs="Arial"/>
          <w:b/>
          <w:bCs/>
          <w:sz w:val="20"/>
          <w:szCs w:val="20"/>
          <w:lang w:eastAsia="es-CO"/>
        </w:rPr>
      </w:pPr>
      <w:r w:rsidRPr="001827E5">
        <w:rPr>
          <w:rFonts w:ascii="Arial" w:hAnsi="Arial" w:cs="Arial"/>
          <w:b/>
          <w:bCs/>
          <w:sz w:val="20"/>
          <w:szCs w:val="20"/>
          <w:lang w:eastAsia="es-CO"/>
        </w:rPr>
        <w:t>8.3. IDONEIDAD Y GESTIÓN DEL TALENTO HUMANO EN SALUD</w:t>
      </w:r>
    </w:p>
    <w:p w14:paraId="50159EB4" w14:textId="77777777" w:rsidR="00D20E66" w:rsidRPr="001827E5" w:rsidRDefault="00D20E66" w:rsidP="00A145FF">
      <w:pPr>
        <w:numPr>
          <w:ilvl w:val="0"/>
          <w:numId w:val="34"/>
        </w:numPr>
        <w:spacing w:after="0" w:line="240" w:lineRule="auto"/>
        <w:jc w:val="both"/>
        <w:rPr>
          <w:rFonts w:ascii="Arial" w:hAnsi="Arial" w:cs="Arial"/>
          <w:sz w:val="20"/>
          <w:szCs w:val="20"/>
          <w:lang w:eastAsia="es-CO"/>
        </w:rPr>
      </w:pPr>
      <w:r w:rsidRPr="001827E5">
        <w:rPr>
          <w:rFonts w:ascii="Arial" w:hAnsi="Arial" w:cs="Arial"/>
          <w:sz w:val="20"/>
          <w:szCs w:val="20"/>
          <w:lang w:eastAsia="es-CO"/>
        </w:rPr>
        <w:t>Asegurar que todo el personal asistencial cuente con títulos académicos convalidados (si aplica), inscripción vigente en el Registro Único Nacional del Talento Humano en Salud (RETHUS) y autorizaciones de los colegios profesionales respectivos (Ley 1164 de 2007).</w:t>
      </w:r>
    </w:p>
    <w:p w14:paraId="687644FE" w14:textId="77777777" w:rsidR="00D20E66" w:rsidRPr="001827E5" w:rsidRDefault="00D20E66" w:rsidP="00A145FF">
      <w:pPr>
        <w:numPr>
          <w:ilvl w:val="0"/>
          <w:numId w:val="34"/>
        </w:numPr>
        <w:spacing w:after="0" w:line="240" w:lineRule="auto"/>
        <w:jc w:val="both"/>
        <w:rPr>
          <w:rFonts w:ascii="Arial" w:hAnsi="Arial" w:cs="Arial"/>
          <w:sz w:val="20"/>
          <w:szCs w:val="20"/>
          <w:lang w:eastAsia="es-CO"/>
        </w:rPr>
      </w:pPr>
      <w:r w:rsidRPr="001827E5">
        <w:rPr>
          <w:rFonts w:ascii="Arial" w:hAnsi="Arial" w:cs="Arial"/>
          <w:sz w:val="20"/>
          <w:szCs w:val="20"/>
          <w:lang w:eastAsia="es-CO"/>
        </w:rPr>
        <w:t>Mantener el talento humano suficiente y calificado para la ejecución del objeto, respondiendo por su vinculación y cumpliendo con el esquema de vacunación vigente (PAI).</w:t>
      </w:r>
    </w:p>
    <w:p w14:paraId="1C41A9CE" w14:textId="77777777" w:rsidR="00D20E66" w:rsidRPr="001827E5" w:rsidRDefault="00D20E66" w:rsidP="00A145FF">
      <w:pPr>
        <w:spacing w:after="0" w:line="240" w:lineRule="auto"/>
        <w:jc w:val="center"/>
        <w:outlineLvl w:val="3"/>
        <w:rPr>
          <w:rFonts w:ascii="Arial" w:hAnsi="Arial" w:cs="Arial"/>
          <w:b/>
          <w:bCs/>
          <w:sz w:val="20"/>
          <w:szCs w:val="20"/>
          <w:lang w:eastAsia="es-CO"/>
        </w:rPr>
      </w:pPr>
      <w:r w:rsidRPr="001827E5">
        <w:rPr>
          <w:rFonts w:ascii="Arial" w:hAnsi="Arial" w:cs="Arial"/>
          <w:b/>
          <w:bCs/>
          <w:sz w:val="20"/>
          <w:szCs w:val="20"/>
          <w:lang w:eastAsia="es-CO"/>
        </w:rPr>
        <w:lastRenderedPageBreak/>
        <w:t>8.4. RESPONSABILIDAD Y VIGILANCIA</w:t>
      </w:r>
    </w:p>
    <w:p w14:paraId="1E1BFC09" w14:textId="77777777" w:rsidR="00D20E66" w:rsidRPr="001827E5" w:rsidRDefault="00D20E66" w:rsidP="00A145FF">
      <w:pPr>
        <w:numPr>
          <w:ilvl w:val="0"/>
          <w:numId w:val="35"/>
        </w:numPr>
        <w:spacing w:after="0" w:line="240" w:lineRule="auto"/>
        <w:jc w:val="both"/>
        <w:rPr>
          <w:rFonts w:ascii="Arial" w:hAnsi="Arial" w:cs="Arial"/>
          <w:sz w:val="20"/>
          <w:szCs w:val="20"/>
          <w:lang w:eastAsia="es-CO"/>
        </w:rPr>
      </w:pPr>
      <w:r w:rsidRPr="001827E5">
        <w:rPr>
          <w:rFonts w:ascii="Arial" w:hAnsi="Arial" w:cs="Arial"/>
          <w:sz w:val="20"/>
          <w:szCs w:val="20"/>
          <w:lang w:eastAsia="es-CO"/>
        </w:rPr>
        <w:t>El contratista aceptará visitas de inspección, vigilancia y control, permitiendo el acceso a historias clínicas y estadísticas de atención. El incumplimiento de cualquiera de estas condiciones habilitará a la Regional de Aseguramiento en Salud N.º 6 para aplicar las medidas administrativas o sancionatorias contractuales a que haya lugar.</w:t>
      </w:r>
    </w:p>
    <w:p w14:paraId="32A0A197"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sz w:val="20"/>
          <w:szCs w:val="20"/>
          <w:lang w:eastAsia="es-CO"/>
        </w:rPr>
        <w:t>9.</w:t>
      </w:r>
      <w:r w:rsidRPr="001827E5">
        <w:rPr>
          <w:rFonts w:ascii="Arial" w:hAnsi="Arial" w:cs="Arial"/>
          <w:sz w:val="20"/>
          <w:szCs w:val="20"/>
          <w:lang w:eastAsia="es-CO"/>
        </w:rPr>
        <w:t xml:space="preserve"> Mantener vigente la póliza de responsabilidad civil médica profesional que ampare los riesgos en el ejercicio de la actividad profesional.</w:t>
      </w:r>
    </w:p>
    <w:p w14:paraId="5763D9CC"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sz w:val="20"/>
          <w:szCs w:val="20"/>
          <w:lang w:eastAsia="es-CO"/>
        </w:rPr>
        <w:t>10.</w:t>
      </w:r>
      <w:r w:rsidRPr="001827E5">
        <w:rPr>
          <w:rFonts w:ascii="Arial" w:hAnsi="Arial" w:cs="Arial"/>
          <w:sz w:val="20"/>
          <w:szCs w:val="20"/>
          <w:lang w:eastAsia="es-CO"/>
        </w:rPr>
        <w:t xml:space="preserve"> El Contratista se obliga a garantizar la participación activa presencial o virtual (previa autorización del supervisor) de sus especialistas y/o equipo interdisciplinario en las Juntas de Casos Especiales convocadas por la Regional de Aseguramiento en Salud N.º 6.</w:t>
      </w:r>
    </w:p>
    <w:p w14:paraId="2CA74CF0"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sz w:val="20"/>
          <w:szCs w:val="20"/>
          <w:lang w:eastAsia="es-CO"/>
        </w:rPr>
        <w:t>Dicha participación se entenderá bajo el alcance de Junta Médica o Equipo Interdisciplinario por Medicina Especializada, orientada al análisis integral, definición de conducta clínica, pertinencia técnica y resolución de casos de alta complejidad o cronicidad de los usuarios del Subsistema de Salud de la Policía Nacional.</w:t>
      </w:r>
    </w:p>
    <w:p w14:paraId="293F6742"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sz w:val="20"/>
          <w:szCs w:val="20"/>
          <w:lang w:eastAsia="es-CO"/>
        </w:rPr>
        <w:t>Para tal fin, el Contratista dispondrá del número de especialistas requeridos según la patología objeto de estudio, atendiendo la solicitud formal del Supervisor del Contrato. El reconocimiento y pago de esta actividad se realizará conforme al portafolio de servicios y tarifa pactada para el servicio de 'Participación en junta médica o equipo interdisciplinario', garantizando el registro en la historia clínica y el acta técnica correspondiente que soporte la decisión médica adoptada."</w:t>
      </w:r>
    </w:p>
    <w:p w14:paraId="0069212D"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sz w:val="20"/>
          <w:szCs w:val="20"/>
          <w:lang w:eastAsia="es-CO"/>
        </w:rPr>
        <w:t>11.</w:t>
      </w:r>
      <w:r w:rsidRPr="001827E5">
        <w:rPr>
          <w:rFonts w:ascii="Arial" w:hAnsi="Arial" w:cs="Arial"/>
          <w:sz w:val="20"/>
          <w:szCs w:val="20"/>
          <w:lang w:eastAsia="es-CO"/>
        </w:rPr>
        <w:t xml:space="preserve"> El Contratista deberá garantizar la prestación del Servicio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p w14:paraId="5C2A78CA"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kern w:val="2"/>
          <w:sz w:val="20"/>
          <w:szCs w:val="20"/>
          <w:lang w:eastAsia="es-CO"/>
          <w14:ligatures w14:val="standardContextual"/>
        </w:rPr>
        <w:t>12.</w:t>
      </w:r>
      <w:r w:rsidRPr="001827E5">
        <w:rPr>
          <w:rFonts w:ascii="Arial" w:hAnsi="Arial" w:cs="Arial"/>
          <w:kern w:val="2"/>
          <w:sz w:val="20"/>
          <w:szCs w:val="20"/>
          <w:lang w:eastAsia="es-CO"/>
          <w14:ligatures w14:val="standardContextual"/>
        </w:rPr>
        <w:t xml:space="preserve"> </w:t>
      </w:r>
      <w:r w:rsidRPr="001827E5">
        <w:rPr>
          <w:rFonts w:ascii="Arial" w:hAnsi="Arial" w:cs="Arial"/>
          <w:sz w:val="20"/>
          <w:szCs w:val="20"/>
          <w:lang w:eastAsia="es-CO"/>
        </w:rPr>
        <w:t>El contratista se obliga a facilitar y garantizar el ejercicio de las actividades de auditoría (concurrente, administrativa y de cuentas) y supervisión que designe la Regional de Aseguramiento en Salud N.º 6, bajo los siguientes parámetros:</w:t>
      </w:r>
    </w:p>
    <w:p w14:paraId="6468B520" w14:textId="77777777" w:rsidR="00D20E66" w:rsidRPr="001827E5" w:rsidRDefault="00D20E66" w:rsidP="00A145FF">
      <w:pPr>
        <w:spacing w:after="0" w:line="240" w:lineRule="auto"/>
        <w:jc w:val="both"/>
        <w:rPr>
          <w:rFonts w:ascii="Arial" w:hAnsi="Arial" w:cs="Arial"/>
          <w:b/>
          <w:bCs/>
          <w:sz w:val="20"/>
          <w:szCs w:val="20"/>
          <w:lang w:eastAsia="es-CO"/>
        </w:rPr>
      </w:pPr>
      <w:r w:rsidRPr="001827E5">
        <w:rPr>
          <w:rFonts w:ascii="Arial" w:hAnsi="Arial" w:cs="Arial"/>
          <w:b/>
          <w:bCs/>
          <w:kern w:val="2"/>
          <w:sz w:val="20"/>
          <w:szCs w:val="20"/>
          <w:lang w:eastAsia="es-CO"/>
          <w14:ligatures w14:val="standardContextual"/>
        </w:rPr>
        <w:t>ACCESO A LA INFORMACIÓN Y DOCUMENTACIÓN CLÍNICA</w:t>
      </w:r>
    </w:p>
    <w:p w14:paraId="1FF96963" w14:textId="77777777" w:rsidR="00D20E66" w:rsidRPr="001827E5" w:rsidRDefault="00D20E66" w:rsidP="00A145FF">
      <w:pPr>
        <w:numPr>
          <w:ilvl w:val="0"/>
          <w:numId w:val="29"/>
        </w:numPr>
        <w:spacing w:after="0" w:line="240" w:lineRule="auto"/>
        <w:jc w:val="both"/>
        <w:rPr>
          <w:rFonts w:ascii="Arial" w:hAnsi="Arial" w:cs="Arial"/>
          <w:sz w:val="20"/>
          <w:szCs w:val="20"/>
          <w:lang w:eastAsia="es-CO"/>
        </w:rPr>
      </w:pPr>
      <w:r w:rsidRPr="001827E5">
        <w:rPr>
          <w:rFonts w:ascii="Arial" w:hAnsi="Arial" w:cs="Arial"/>
          <w:sz w:val="20"/>
          <w:szCs w:val="20"/>
          <w:lang w:eastAsia="es-CO"/>
        </w:rPr>
        <w:t>Garantizar el acceso físico y/o digital a las historias clínicas, registros de enfermería y resultados de apoyos diagnósticos, cumpliendo con la reserva legal, pero permitiendo la labor del auditor según la Resolución 1995 de 1999 y la Ley 1438 de 2011.</w:t>
      </w:r>
    </w:p>
    <w:p w14:paraId="3E4CCFDC" w14:textId="77777777" w:rsidR="00D20E66" w:rsidRPr="001827E5" w:rsidRDefault="00D20E66" w:rsidP="00A145FF">
      <w:pPr>
        <w:numPr>
          <w:ilvl w:val="0"/>
          <w:numId w:val="29"/>
        </w:numPr>
        <w:spacing w:after="0" w:line="240" w:lineRule="auto"/>
        <w:jc w:val="both"/>
        <w:rPr>
          <w:rFonts w:ascii="Arial" w:hAnsi="Arial" w:cs="Arial"/>
          <w:sz w:val="20"/>
          <w:szCs w:val="20"/>
          <w:lang w:eastAsia="es-CO"/>
        </w:rPr>
      </w:pPr>
      <w:r w:rsidRPr="001827E5">
        <w:rPr>
          <w:rFonts w:ascii="Arial" w:hAnsi="Arial" w:cs="Arial"/>
          <w:sz w:val="20"/>
          <w:szCs w:val="20"/>
          <w:lang w:eastAsia="es-CO"/>
        </w:rPr>
        <w:t>Permitir la revisión de todos los documentos conexos a la factura y soportes que justifiquen los cargos realizados al Subsistema de Salud de la Policía Nacional.</w:t>
      </w:r>
    </w:p>
    <w:p w14:paraId="23CEFD0C" w14:textId="77777777" w:rsidR="00D20E66" w:rsidRPr="001827E5" w:rsidRDefault="00D20E66" w:rsidP="00A145FF">
      <w:pPr>
        <w:spacing w:after="0" w:line="240" w:lineRule="auto"/>
        <w:jc w:val="both"/>
        <w:rPr>
          <w:rFonts w:ascii="Arial" w:hAnsi="Arial" w:cs="Arial"/>
          <w:b/>
          <w:bCs/>
          <w:sz w:val="20"/>
          <w:szCs w:val="20"/>
          <w:lang w:eastAsia="es-CO"/>
        </w:rPr>
      </w:pPr>
      <w:r w:rsidRPr="001827E5">
        <w:rPr>
          <w:rFonts w:ascii="Arial" w:hAnsi="Arial" w:cs="Arial"/>
          <w:b/>
          <w:bCs/>
          <w:sz w:val="20"/>
          <w:szCs w:val="20"/>
          <w:lang w:eastAsia="es-CO"/>
        </w:rPr>
        <w:t>VERIFICACIÓN DE LA PRESTACIÓN Y CALIDAD</w:t>
      </w:r>
    </w:p>
    <w:p w14:paraId="56CE6BD5" w14:textId="77777777" w:rsidR="00D20E66" w:rsidRPr="001827E5" w:rsidRDefault="00D20E66" w:rsidP="00A145FF">
      <w:pPr>
        <w:numPr>
          <w:ilvl w:val="0"/>
          <w:numId w:val="30"/>
        </w:numPr>
        <w:spacing w:after="0" w:line="240" w:lineRule="auto"/>
        <w:jc w:val="both"/>
        <w:rPr>
          <w:rFonts w:ascii="Arial" w:hAnsi="Arial" w:cs="Arial"/>
          <w:sz w:val="20"/>
          <w:szCs w:val="20"/>
          <w:lang w:eastAsia="es-CO"/>
        </w:rPr>
      </w:pPr>
      <w:r w:rsidRPr="001827E5">
        <w:rPr>
          <w:rFonts w:ascii="Arial" w:hAnsi="Arial" w:cs="Arial"/>
          <w:sz w:val="20"/>
          <w:szCs w:val="20"/>
          <w:lang w:eastAsia="es-CO"/>
        </w:rPr>
        <w:t>Facilitar las visitas de auditoría a las sedes donde se presta el servicio para verificar condiciones locativas, disponibilidad del talento humano y programas terapéuticos desarrollados.</w:t>
      </w:r>
    </w:p>
    <w:p w14:paraId="480BA63E" w14:textId="77777777" w:rsidR="00D20E66" w:rsidRPr="001827E5" w:rsidRDefault="00D20E66" w:rsidP="00A145FF">
      <w:pPr>
        <w:numPr>
          <w:ilvl w:val="0"/>
          <w:numId w:val="30"/>
        </w:numPr>
        <w:spacing w:after="0" w:line="240" w:lineRule="auto"/>
        <w:jc w:val="both"/>
        <w:rPr>
          <w:rFonts w:ascii="Arial" w:hAnsi="Arial" w:cs="Arial"/>
          <w:sz w:val="20"/>
          <w:szCs w:val="20"/>
          <w:lang w:eastAsia="es-CO"/>
        </w:rPr>
      </w:pPr>
      <w:r w:rsidRPr="001827E5">
        <w:rPr>
          <w:rFonts w:ascii="Arial" w:hAnsi="Arial" w:cs="Arial"/>
          <w:sz w:val="20"/>
          <w:szCs w:val="20"/>
          <w:lang w:eastAsia="es-CO"/>
        </w:rPr>
        <w:t>Permitir, de ser necesario y bajo protocolos de ética médica, el acceso a los pacientes para evaluar la calidad, oportunidad y pertinencia del servicio recibido.</w:t>
      </w:r>
    </w:p>
    <w:p w14:paraId="01F56687" w14:textId="77777777" w:rsidR="00D20E66" w:rsidRPr="001827E5" w:rsidRDefault="00D20E66" w:rsidP="00A145FF">
      <w:pPr>
        <w:numPr>
          <w:ilvl w:val="0"/>
          <w:numId w:val="30"/>
        </w:numPr>
        <w:spacing w:after="0" w:line="240" w:lineRule="auto"/>
        <w:jc w:val="both"/>
        <w:rPr>
          <w:rFonts w:ascii="Arial" w:hAnsi="Arial" w:cs="Arial"/>
          <w:sz w:val="20"/>
          <w:szCs w:val="20"/>
          <w:lang w:eastAsia="es-CO"/>
        </w:rPr>
      </w:pPr>
      <w:r w:rsidRPr="001827E5">
        <w:rPr>
          <w:rFonts w:ascii="Arial" w:hAnsi="Arial" w:cs="Arial"/>
          <w:sz w:val="20"/>
          <w:szCs w:val="20"/>
          <w:lang w:eastAsia="es-CO"/>
        </w:rPr>
        <w:t>Suministrar la información estadística y epidemiológica relacionada con la atención de los usuarios que el auditor o supervisor requiera.</w:t>
      </w:r>
    </w:p>
    <w:p w14:paraId="3E6AFFE4" w14:textId="77777777" w:rsidR="00D20E66" w:rsidRPr="001827E5" w:rsidRDefault="00D20E66" w:rsidP="00A145FF">
      <w:pPr>
        <w:spacing w:after="0" w:line="240" w:lineRule="auto"/>
        <w:jc w:val="both"/>
        <w:outlineLvl w:val="2"/>
        <w:rPr>
          <w:rFonts w:ascii="Arial" w:hAnsi="Arial" w:cs="Arial"/>
          <w:b/>
          <w:bCs/>
          <w:sz w:val="20"/>
          <w:szCs w:val="20"/>
          <w:lang w:eastAsia="es-CO"/>
        </w:rPr>
      </w:pPr>
      <w:r w:rsidRPr="001827E5">
        <w:rPr>
          <w:rFonts w:ascii="Arial" w:hAnsi="Arial" w:cs="Arial"/>
          <w:b/>
          <w:bCs/>
          <w:sz w:val="20"/>
          <w:szCs w:val="20"/>
          <w:lang w:eastAsia="es-CO"/>
        </w:rPr>
        <w:t>SEGUIMIENTO CONTRACTUAL</w:t>
      </w:r>
    </w:p>
    <w:p w14:paraId="29E7A62C" w14:textId="77777777" w:rsidR="00D20E66" w:rsidRPr="001827E5" w:rsidRDefault="00D20E66" w:rsidP="00A145FF">
      <w:pPr>
        <w:numPr>
          <w:ilvl w:val="0"/>
          <w:numId w:val="31"/>
        </w:numPr>
        <w:spacing w:after="0" w:line="240" w:lineRule="auto"/>
        <w:jc w:val="both"/>
        <w:rPr>
          <w:rFonts w:ascii="Arial" w:hAnsi="Arial" w:cs="Arial"/>
          <w:sz w:val="20"/>
          <w:szCs w:val="20"/>
          <w:lang w:eastAsia="es-CO"/>
        </w:rPr>
      </w:pPr>
      <w:r w:rsidRPr="001827E5">
        <w:rPr>
          <w:rFonts w:ascii="Arial" w:hAnsi="Arial" w:cs="Arial"/>
          <w:sz w:val="20"/>
          <w:szCs w:val="20"/>
          <w:lang w:eastAsia="es-CO"/>
        </w:rPr>
        <w:t>Permitir que el auditor médico designado realice seguimiento en tiempo real (concurrencia) a la evolución clínica de los pacientes para validar la pertinencia técnica de los servicios.</w:t>
      </w:r>
    </w:p>
    <w:p w14:paraId="36DEB662" w14:textId="77777777" w:rsidR="00D20E66" w:rsidRPr="001827E5" w:rsidRDefault="00D20E66" w:rsidP="00A145FF">
      <w:pPr>
        <w:numPr>
          <w:ilvl w:val="0"/>
          <w:numId w:val="31"/>
        </w:numPr>
        <w:spacing w:after="0" w:line="240" w:lineRule="auto"/>
        <w:jc w:val="both"/>
        <w:rPr>
          <w:rFonts w:ascii="Arial" w:hAnsi="Arial" w:cs="Arial"/>
          <w:sz w:val="20"/>
          <w:szCs w:val="20"/>
          <w:lang w:eastAsia="es-CO"/>
        </w:rPr>
      </w:pPr>
      <w:r w:rsidRPr="001827E5">
        <w:rPr>
          <w:rFonts w:ascii="Arial" w:hAnsi="Arial" w:cs="Arial"/>
          <w:sz w:val="20"/>
          <w:szCs w:val="20"/>
          <w:lang w:eastAsia="es-CO"/>
        </w:rPr>
        <w:t>Responder de manera oportuna a los requerimientos de información, aclaraciones o envío de documentación previa solicitada por la instancia de auditoría para el cumplimiento del objeto contractual.</w:t>
      </w:r>
    </w:p>
    <w:p w14:paraId="1907A39F"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sz w:val="20"/>
          <w:szCs w:val="20"/>
          <w:lang w:eastAsia="es-CO"/>
        </w:rPr>
        <w:t>13.</w:t>
      </w:r>
      <w:r w:rsidRPr="001827E5">
        <w:rPr>
          <w:rFonts w:ascii="Arial" w:hAnsi="Arial" w:cs="Arial"/>
          <w:sz w:val="20"/>
          <w:szCs w:val="20"/>
          <w:lang w:eastAsia="es-CO"/>
        </w:rPr>
        <w:t xml:space="preserve"> Informar a la Regional de Aseguramiento en Salud No. 6-Antioquia, todos los casos en que se presenten suplantaciones o fraudes de usuarios.</w:t>
      </w:r>
    </w:p>
    <w:p w14:paraId="551CD251"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i/>
          <w:iCs/>
          <w:sz w:val="20"/>
          <w:szCs w:val="20"/>
          <w:lang w:eastAsia="es-CO"/>
        </w:rPr>
        <w:t>14.</w:t>
      </w:r>
      <w:r w:rsidRPr="001827E5">
        <w:rPr>
          <w:rFonts w:ascii="Arial" w:hAnsi="Arial" w:cs="Arial"/>
          <w:sz w:val="20"/>
          <w:szCs w:val="20"/>
          <w:lang w:eastAsia="es-CO"/>
        </w:rPr>
        <w:t xml:space="preserve"> El Contratista se obliga a realizar la radicación de la Factura Electrónica de Venta (FEV) en Salud ante la Regional de Aseguramiento en Salud </w:t>
      </w:r>
      <w:proofErr w:type="spellStart"/>
      <w:r w:rsidRPr="001827E5">
        <w:rPr>
          <w:rFonts w:ascii="Arial" w:hAnsi="Arial" w:cs="Arial"/>
          <w:sz w:val="20"/>
          <w:szCs w:val="20"/>
          <w:lang w:eastAsia="es-CO"/>
        </w:rPr>
        <w:t>N.°</w:t>
      </w:r>
      <w:proofErr w:type="spellEnd"/>
      <w:r w:rsidRPr="001827E5">
        <w:rPr>
          <w:rFonts w:ascii="Arial" w:hAnsi="Arial" w:cs="Arial"/>
          <w:sz w:val="20"/>
          <w:szCs w:val="20"/>
          <w:lang w:eastAsia="es-CO"/>
        </w:rPr>
        <w:t xml:space="preserve"> 6, dentro de un plazo máximo de veintidós (22) días hábiles contados a partir de la fecha de su generación y expedición ante la DIAN.</w:t>
      </w:r>
    </w:p>
    <w:p w14:paraId="4DBD592C"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sz w:val="20"/>
          <w:szCs w:val="20"/>
          <w:lang w:eastAsia="es-CO"/>
        </w:rPr>
        <w:t>Para que la radicación se considere formalmente recibida, el Contratista deberá realizar la entrega física de las facturas en las instalaciones de la Regional, cumpliendo con los siguientes requisitos técnicos y documentales:</w:t>
      </w:r>
    </w:p>
    <w:p w14:paraId="7412CE77"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sz w:val="20"/>
          <w:szCs w:val="20"/>
          <w:lang w:eastAsia="es-CO"/>
        </w:rPr>
        <w:t xml:space="preserve"> -La factura deberá estar soportada en un medio magnético (CD), el cual contendrá los archivos de los Registros Individuales de Prestación de Servicios de Salud (RIPS) en formato plano (TXT), junto con el archivo XML de la factura y su representación gráfica (PDF).</w:t>
      </w:r>
    </w:p>
    <w:p w14:paraId="10879123"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sz w:val="20"/>
          <w:szCs w:val="20"/>
          <w:lang w:eastAsia="es-CO"/>
        </w:rPr>
        <w:lastRenderedPageBreak/>
        <w:t>-El Contratista garantiza que la información contenida en el medio magnético (TXT) es fiel reflejo de la factura electrónica expedida y de los servicios efectivamente prestados. La ausencia del soporte de validación o la ilegibilidad del medio magnético será causal de devolución inmediata de la cuenta, sin que se entienda por radicada.</w:t>
      </w:r>
    </w:p>
    <w:p w14:paraId="3BD7A064"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sz w:val="20"/>
          <w:szCs w:val="20"/>
          <w:lang w:eastAsia="es-CO"/>
        </w:rPr>
        <w:t>15.</w:t>
      </w:r>
      <w:r w:rsidRPr="001827E5">
        <w:rPr>
          <w:rFonts w:ascii="Arial" w:hAnsi="Arial" w:cs="Arial"/>
          <w:sz w:val="20"/>
          <w:szCs w:val="20"/>
          <w:lang w:eastAsia="es-CO"/>
        </w:rPr>
        <w:t xml:space="preserve"> El Contratista deberá responder laboralmente por la vinculación del personal que contrate o utilice para la ejecución del contrato.</w:t>
      </w:r>
      <w:r w:rsidRPr="001827E5">
        <w:rPr>
          <w:rFonts w:ascii="Arial" w:hAnsi="Arial" w:cs="Arial"/>
          <w:sz w:val="20"/>
          <w:szCs w:val="20"/>
        </w:rPr>
        <w:t xml:space="preserve"> </w:t>
      </w:r>
      <w:r w:rsidRPr="001827E5">
        <w:rPr>
          <w:rFonts w:ascii="Arial" w:hAnsi="Arial" w:cs="Arial"/>
          <w:sz w:val="20"/>
          <w:szCs w:val="20"/>
          <w:lang w:eastAsia="es-CO"/>
        </w:rPr>
        <w:t>Es decir,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5A30EA67"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kern w:val="2"/>
          <w:sz w:val="20"/>
          <w:szCs w:val="20"/>
          <w:lang w:eastAsia="es-CO"/>
          <w14:ligatures w14:val="standardContextual"/>
        </w:rPr>
        <w:t>16.</w:t>
      </w:r>
      <w:r w:rsidRPr="001827E5">
        <w:rPr>
          <w:rFonts w:ascii="Arial" w:hAnsi="Arial" w:cs="Arial"/>
          <w:kern w:val="2"/>
          <w:sz w:val="20"/>
          <w:szCs w:val="20"/>
          <w:lang w:eastAsia="es-CO"/>
          <w14:ligatures w14:val="standardContextual"/>
        </w:rPr>
        <w:t xml:space="preserve"> </w:t>
      </w:r>
      <w:r w:rsidRPr="001827E5">
        <w:rPr>
          <w:rFonts w:ascii="Arial" w:hAnsi="Arial" w:cs="Arial"/>
          <w:sz w:val="20"/>
          <w:szCs w:val="20"/>
          <w:lang w:eastAsia="es-CO"/>
        </w:rPr>
        <w:t>El contratista se obliga a garantizar la recolección, validación y reporte del 100% de la información estadística y asistencial derivada de las atenciones brindadas a los usuarios del Subsistema de Salud de la Policía Nacional, bajo los siguientes parámetros técnicos:</w:t>
      </w:r>
    </w:p>
    <w:p w14:paraId="219D5599" w14:textId="77777777" w:rsidR="00D20E66" w:rsidRPr="001827E5" w:rsidRDefault="00D20E66" w:rsidP="00A145FF">
      <w:pPr>
        <w:numPr>
          <w:ilvl w:val="0"/>
          <w:numId w:val="36"/>
        </w:numPr>
        <w:spacing w:after="0" w:line="240" w:lineRule="auto"/>
        <w:jc w:val="both"/>
        <w:rPr>
          <w:rFonts w:ascii="Arial" w:hAnsi="Arial" w:cs="Arial"/>
          <w:sz w:val="20"/>
          <w:szCs w:val="20"/>
          <w:lang w:eastAsia="es-CO"/>
        </w:rPr>
      </w:pPr>
      <w:r w:rsidRPr="001827E5">
        <w:rPr>
          <w:rFonts w:ascii="Arial" w:hAnsi="Arial" w:cs="Arial"/>
          <w:sz w:val="20"/>
          <w:szCs w:val="20"/>
          <w:lang w:eastAsia="es-CO"/>
        </w:rPr>
        <w:t>El contratista debe disponer de la infraestructura informática y el talento humano necesario para la generación de los RIPS, asegurando que la información sea capturada de manera desagregada e individualizada por paciente, actividad, procedimiento y medicamento entregado.</w:t>
      </w:r>
    </w:p>
    <w:p w14:paraId="2BE9A2CE" w14:textId="77777777" w:rsidR="00D20E66" w:rsidRPr="001827E5" w:rsidRDefault="00D20E66" w:rsidP="00A145FF">
      <w:pPr>
        <w:numPr>
          <w:ilvl w:val="0"/>
          <w:numId w:val="36"/>
        </w:numPr>
        <w:spacing w:after="0" w:line="240" w:lineRule="auto"/>
        <w:jc w:val="both"/>
        <w:rPr>
          <w:rFonts w:ascii="Arial" w:hAnsi="Arial" w:cs="Arial"/>
          <w:sz w:val="20"/>
          <w:szCs w:val="20"/>
          <w:lang w:eastAsia="es-CO"/>
        </w:rPr>
      </w:pPr>
      <w:r w:rsidRPr="001827E5">
        <w:rPr>
          <w:rFonts w:ascii="Arial" w:hAnsi="Arial" w:cs="Arial"/>
          <w:sz w:val="20"/>
          <w:szCs w:val="20"/>
          <w:lang w:eastAsia="es-CO"/>
        </w:rPr>
        <w:t>La información deberá estar estrictamente ajustada a los estándares de datos y estructura definidos en la Resolución 0948 de 2026 (o la norma que la modifique, adicione o sustituya), garantizando la interoperabilidad con el sistema de información de la Regional de Aseguramiento en Salud N.º 6.</w:t>
      </w:r>
    </w:p>
    <w:p w14:paraId="3D17729B" w14:textId="77777777" w:rsidR="00D20E66" w:rsidRPr="001827E5" w:rsidRDefault="00D20E66" w:rsidP="00A145FF">
      <w:pPr>
        <w:numPr>
          <w:ilvl w:val="0"/>
          <w:numId w:val="36"/>
        </w:numPr>
        <w:spacing w:after="0" w:line="240" w:lineRule="auto"/>
        <w:jc w:val="both"/>
        <w:rPr>
          <w:rFonts w:ascii="Arial" w:hAnsi="Arial" w:cs="Arial"/>
          <w:sz w:val="20"/>
          <w:szCs w:val="20"/>
          <w:lang w:eastAsia="es-CO"/>
        </w:rPr>
      </w:pPr>
      <w:r w:rsidRPr="001827E5">
        <w:rPr>
          <w:rFonts w:ascii="Arial" w:hAnsi="Arial" w:cs="Arial"/>
          <w:sz w:val="20"/>
          <w:szCs w:val="20"/>
          <w:lang w:eastAsia="es-CO"/>
        </w:rPr>
        <w:t>El reporte debe guardar total consistencia con la Historia Clínica y la Factura Electrónica de Venta (FEV). Se exige la validación previa de los archivos para evitar errores de estructura, tipo de dato o contenido que puedan generar rechazos en el proceso de radicación.</w:t>
      </w:r>
    </w:p>
    <w:p w14:paraId="47947FDF" w14:textId="77777777" w:rsidR="00D20E66" w:rsidRPr="001827E5" w:rsidRDefault="00D20E66" w:rsidP="00A145FF">
      <w:pPr>
        <w:numPr>
          <w:ilvl w:val="0"/>
          <w:numId w:val="36"/>
        </w:numPr>
        <w:spacing w:after="0" w:line="240" w:lineRule="auto"/>
        <w:jc w:val="both"/>
        <w:rPr>
          <w:rFonts w:ascii="Arial" w:hAnsi="Arial" w:cs="Arial"/>
          <w:sz w:val="20"/>
          <w:szCs w:val="20"/>
          <w:lang w:eastAsia="es-CO"/>
        </w:rPr>
      </w:pPr>
      <w:r w:rsidRPr="001827E5">
        <w:rPr>
          <w:rFonts w:ascii="Arial" w:hAnsi="Arial" w:cs="Arial"/>
          <w:sz w:val="20"/>
          <w:szCs w:val="20"/>
          <w:lang w:eastAsia="es-CO"/>
        </w:rPr>
        <w:t>El envío de los archivos se realizará de manera mensual en medio magnético o a través de las plataformas digitales dispuestas por el contratante, dentro de los plazos establecidos para la radicación de cuentas, siendo este reporte un requisito indispensable para el trámite de pago.</w:t>
      </w:r>
    </w:p>
    <w:p w14:paraId="26FA6681" w14:textId="77777777" w:rsidR="00D20E66" w:rsidRPr="001827E5" w:rsidRDefault="00D20E66" w:rsidP="00A145FF">
      <w:pPr>
        <w:numPr>
          <w:ilvl w:val="0"/>
          <w:numId w:val="36"/>
        </w:numPr>
        <w:spacing w:after="0" w:line="240" w:lineRule="auto"/>
        <w:jc w:val="both"/>
        <w:rPr>
          <w:rFonts w:ascii="Arial" w:hAnsi="Arial" w:cs="Arial"/>
          <w:sz w:val="20"/>
          <w:szCs w:val="20"/>
          <w:lang w:eastAsia="es-CO"/>
        </w:rPr>
      </w:pPr>
      <w:r w:rsidRPr="001827E5">
        <w:rPr>
          <w:rFonts w:ascii="Arial" w:hAnsi="Arial" w:cs="Arial"/>
          <w:sz w:val="20"/>
          <w:szCs w:val="20"/>
          <w:lang w:eastAsia="es-CO"/>
        </w:rPr>
        <w:t>El contratista garantizara que la información reportada es el fiel reflejo de los servicios efectivamente prestados, asumiendo la responsabilidad por inconsistencias que den lugar a glosas o sanciones por parte de los entes de vigilancia y control.</w:t>
      </w:r>
    </w:p>
    <w:p w14:paraId="6F3B2A31"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sz w:val="20"/>
          <w:szCs w:val="20"/>
          <w:lang w:eastAsia="es-CO"/>
        </w:rPr>
        <w:t>17.</w:t>
      </w:r>
      <w:r w:rsidRPr="001827E5">
        <w:rPr>
          <w:rFonts w:ascii="Arial" w:hAnsi="Arial" w:cs="Arial"/>
          <w:sz w:val="20"/>
          <w:szCs w:val="20"/>
          <w:lang w:eastAsia="es-CO"/>
        </w:rPr>
        <w:t xml:space="preserve"> El contratista deberá realizar procedimientos que no se encuentren dentro del acuerdo No. </w:t>
      </w:r>
      <w:r w:rsidRPr="001827E5">
        <w:rPr>
          <w:rFonts w:ascii="Arial" w:hAnsi="Arial" w:cs="Arial"/>
          <w:bCs/>
          <w:sz w:val="20"/>
          <w:szCs w:val="20"/>
        </w:rPr>
        <w:t>093 de 2025</w:t>
      </w:r>
      <w:r w:rsidRPr="001827E5">
        <w:rPr>
          <w:rFonts w:ascii="Arial" w:hAnsi="Arial" w:cs="Arial"/>
          <w:sz w:val="20"/>
          <w:szCs w:val="20"/>
        </w:rPr>
        <w:t xml:space="preserve">, expedido por el </w:t>
      </w:r>
      <w:r w:rsidRPr="001827E5">
        <w:rPr>
          <w:rFonts w:ascii="Arial" w:hAnsi="Arial" w:cs="Arial"/>
          <w:bCs/>
          <w:sz w:val="20"/>
          <w:szCs w:val="20"/>
        </w:rPr>
        <w:t>Consejo Superior de Salud de las Fuerzas Militares y de la Policía Nacional</w:t>
      </w:r>
      <w:r w:rsidRPr="001827E5">
        <w:rPr>
          <w:rFonts w:ascii="Arial" w:hAnsi="Arial" w:cs="Arial"/>
          <w:sz w:val="20"/>
          <w:szCs w:val="20"/>
          <w:lang w:eastAsia="es-CO"/>
        </w:rPr>
        <w:t>, una vez se cuente con la aprobación del Comité EIPS (Equipo Interdisciplinario de Profesionales de la Salud).</w:t>
      </w:r>
    </w:p>
    <w:p w14:paraId="4BCE9701"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sz w:val="20"/>
          <w:szCs w:val="20"/>
          <w:lang w:eastAsia="es-CO"/>
        </w:rPr>
        <w:t>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No.6,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p w14:paraId="4F83EF48"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sz w:val="20"/>
          <w:szCs w:val="20"/>
          <w:lang w:eastAsia="es-CO"/>
        </w:rPr>
        <w:t>18.</w:t>
      </w:r>
      <w:r w:rsidRPr="001827E5">
        <w:rPr>
          <w:rFonts w:ascii="Arial" w:hAnsi="Arial" w:cs="Arial"/>
          <w:sz w:val="20"/>
          <w:szCs w:val="20"/>
        </w:rPr>
        <w:t xml:space="preserve"> El contratista deberá dar cumplimiento a lo establecido en el </w:t>
      </w:r>
      <w:r w:rsidRPr="001827E5">
        <w:rPr>
          <w:rFonts w:ascii="Arial" w:hAnsi="Arial" w:cs="Arial"/>
          <w:b/>
          <w:sz w:val="20"/>
          <w:szCs w:val="20"/>
        </w:rPr>
        <w:t>Decreto 441 de 2022</w:t>
      </w:r>
      <w:r w:rsidRPr="001827E5">
        <w:rPr>
          <w:rFonts w:ascii="Arial" w:hAnsi="Arial" w:cs="Arial"/>
          <w:sz w:val="20"/>
          <w:szCs w:val="20"/>
        </w:rPr>
        <w:t xml:space="preserve"> del Ministerio de Salud y de la Protección Social “</w:t>
      </w:r>
      <w:r w:rsidRPr="001827E5">
        <w:rPr>
          <w:rFonts w:ascii="Arial" w:hAnsi="Arial" w:cs="Arial"/>
          <w:i/>
          <w:sz w:val="20"/>
          <w:szCs w:val="20"/>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1EB3E767" w14:textId="699CA8D0" w:rsidR="00D20E66" w:rsidRPr="001827E5" w:rsidRDefault="00D20E66" w:rsidP="00A145FF">
      <w:pPr>
        <w:shd w:val="clear" w:color="auto" w:fill="FFFFFF"/>
        <w:spacing w:after="0" w:line="240" w:lineRule="auto"/>
        <w:jc w:val="both"/>
        <w:rPr>
          <w:rFonts w:ascii="Arial" w:hAnsi="Arial" w:cs="Arial"/>
          <w:sz w:val="20"/>
          <w:szCs w:val="20"/>
          <w:lang w:eastAsia="es-CO"/>
        </w:rPr>
      </w:pPr>
      <w:r w:rsidRPr="001827E5">
        <w:rPr>
          <w:rFonts w:ascii="Arial" w:hAnsi="Arial" w:cs="Arial"/>
          <w:b/>
          <w:bCs/>
          <w:sz w:val="20"/>
          <w:szCs w:val="20"/>
          <w:lang w:eastAsia="es-CO"/>
        </w:rPr>
        <w:t>19.</w:t>
      </w:r>
      <w:r w:rsidRPr="001827E5">
        <w:rPr>
          <w:rFonts w:ascii="Arial" w:hAnsi="Arial" w:cs="Arial"/>
          <w:sz w:val="20"/>
          <w:szCs w:val="20"/>
          <w:lang w:eastAsia="es-CO"/>
        </w:rPr>
        <w:t xml:space="preserve"> Emitir los conceptos que se le requieran, incluidos los solicitados por el Área de Medicina Laboral sobre patologías y posibles secuelas de los usuarios y beneficiarios del Subsistema de Salud de la Policía Nacional.</w:t>
      </w:r>
    </w:p>
    <w:p w14:paraId="690DA70A" w14:textId="631422DB" w:rsidR="00D20E66" w:rsidRPr="001827E5" w:rsidRDefault="00D20E66" w:rsidP="00A145FF">
      <w:pPr>
        <w:spacing w:after="0" w:line="240" w:lineRule="auto"/>
        <w:contextualSpacing/>
        <w:jc w:val="both"/>
        <w:rPr>
          <w:rFonts w:ascii="Arial" w:hAnsi="Arial" w:cs="Arial"/>
          <w:sz w:val="20"/>
          <w:szCs w:val="20"/>
        </w:rPr>
      </w:pPr>
      <w:r w:rsidRPr="001827E5">
        <w:rPr>
          <w:rFonts w:ascii="Arial" w:hAnsi="Arial" w:cs="Arial"/>
          <w:b/>
          <w:bCs/>
          <w:sz w:val="20"/>
          <w:szCs w:val="20"/>
        </w:rPr>
        <w:t>20.</w:t>
      </w:r>
      <w:r w:rsidRPr="001827E5">
        <w:rPr>
          <w:rFonts w:ascii="Arial" w:hAnsi="Arial" w:cs="Arial"/>
          <w:sz w:val="20"/>
          <w:szCs w:val="20"/>
        </w:rPr>
        <w:t xml:space="preserve"> Una vez agotado el contrato, el contratista se compromete con el contratante a no continuar prestando los servicios objeto del contrato con la entidad contratante, salvo que se trate de un caso de urgencia/emergencia debidamente justificada, de acuerdo con la normatividad vigente. Los servicios prestados por fuera del contrato que no cumplan con las anteriores condiciones, no serán pagados por el contratante.</w:t>
      </w:r>
    </w:p>
    <w:p w14:paraId="3D8DB997" w14:textId="168A1FED" w:rsidR="00D20E66" w:rsidRPr="001827E5" w:rsidRDefault="00D20E66" w:rsidP="00A145FF">
      <w:pPr>
        <w:spacing w:after="0" w:line="240" w:lineRule="auto"/>
        <w:contextualSpacing/>
        <w:jc w:val="both"/>
        <w:rPr>
          <w:rFonts w:ascii="Arial" w:hAnsi="Arial" w:cs="Arial"/>
          <w:sz w:val="20"/>
          <w:szCs w:val="20"/>
        </w:rPr>
      </w:pPr>
      <w:r w:rsidRPr="001827E5">
        <w:rPr>
          <w:rFonts w:ascii="Arial" w:hAnsi="Arial" w:cs="Arial"/>
          <w:b/>
          <w:sz w:val="20"/>
          <w:szCs w:val="20"/>
        </w:rPr>
        <w:t>21.</w:t>
      </w:r>
      <w:r w:rsidRPr="001827E5">
        <w:rPr>
          <w:rFonts w:ascii="Arial" w:hAnsi="Arial" w:cs="Arial"/>
          <w:sz w:val="20"/>
          <w:szCs w:val="20"/>
        </w:rPr>
        <w:t xml:space="preserve"> El contratista se obliga a ejecutar el objeto contractual en estricto cumplimiento de la normatividad ambiental, sanitaria y de saneamiento básico vigente en Colombia, garantizando la aplicación de las normas universales de bioseguridad, el uso racional del agua y la energía, la conservación del medio ambiente y la prevención de la contaminación, de conformidad con la Ley 9 de 1979, la Ley 373 de 1997 y el Decreto Ley 2811 de 1974. Asimismo, deberá implementar, mantener actualizado y documentado su Plan de Gestión Integral de Residuos Hospitalarios y Similares (PGIRH), adoptando las disposiciones del Decreto 780 de 2016 (o norma que lo modifique o sustituya), Resolución 591 DE 2024 “Por la cual se adopta el Manual para la Gestión Integral de Residuos Generados en la Atención en Salud y Otras Actividades la Resolución 1164 de </w:t>
      </w:r>
      <w:r w:rsidRPr="001827E5">
        <w:rPr>
          <w:rFonts w:ascii="Arial" w:hAnsi="Arial" w:cs="Arial"/>
          <w:sz w:val="20"/>
          <w:szCs w:val="20"/>
        </w:rPr>
        <w:lastRenderedPageBreak/>
        <w:t>2002. En virtud de lo anterior, asegurará una adecuada segregación en la fuente, recolección, almacenamiento y entrega a gestores autorizados de los residuos peligrosos, infectocontagiosos y de riesgo biológico derivados de la atención, aplicando el código de colores unificado de la Resolución 2184 de 2019, las disposiciones del Decreto 1076 de 2015, y demás normas concordantes. EL CONTRATISTA asumirá la responsabilidad técnica, civil, administrativa y penal total por la gestión de los impactos ambientales y el manejo de los residuos derivados de su actividad asistencial, manteniendo indemne al CONTRATANTE por este concepto.</w:t>
      </w:r>
    </w:p>
    <w:p w14:paraId="368C6226" w14:textId="4BF77DF2" w:rsidR="00D20E66" w:rsidRPr="001827E5" w:rsidRDefault="00D20E66" w:rsidP="00A145FF">
      <w:pPr>
        <w:spacing w:after="0" w:line="240" w:lineRule="auto"/>
        <w:contextualSpacing/>
        <w:jc w:val="both"/>
        <w:rPr>
          <w:rFonts w:ascii="Arial" w:eastAsia="Calibri" w:hAnsi="Arial" w:cs="Arial"/>
          <w:sz w:val="20"/>
          <w:szCs w:val="20"/>
        </w:rPr>
      </w:pPr>
      <w:r w:rsidRPr="001827E5">
        <w:rPr>
          <w:rFonts w:ascii="Arial" w:hAnsi="Arial" w:cs="Arial"/>
          <w:b/>
          <w:bCs/>
          <w:sz w:val="20"/>
          <w:szCs w:val="20"/>
          <w:lang w:eastAsia="es-CO"/>
        </w:rPr>
        <w:t>22.</w:t>
      </w:r>
      <w:r w:rsidRPr="001827E5">
        <w:rPr>
          <w:rFonts w:ascii="Arial" w:hAnsi="Arial" w:cs="Arial"/>
          <w:sz w:val="20"/>
          <w:szCs w:val="20"/>
          <w:lang w:eastAsia="es-CO"/>
        </w:rPr>
        <w:t xml:space="preserve"> El Contratista se obliga a presentar ante el supervisor del contrato, o quien haga sus veces, un Informe Mensual de Ejecución que consolide la relación detallada de pacientes atendidos y tratamientos realizados durante el periodo.</w:t>
      </w:r>
      <w:r w:rsidRPr="001827E5">
        <w:rPr>
          <w:rFonts w:ascii="Arial" w:eastAsia="Calibri" w:hAnsi="Arial" w:cs="Arial"/>
          <w:sz w:val="20"/>
          <w:szCs w:val="20"/>
        </w:rPr>
        <w:t xml:space="preserve"> </w:t>
      </w:r>
    </w:p>
    <w:p w14:paraId="429E23D9" w14:textId="77777777" w:rsidR="00D20E66" w:rsidRPr="001827E5" w:rsidRDefault="00D20E66" w:rsidP="00A145FF">
      <w:pPr>
        <w:spacing w:after="0" w:line="240" w:lineRule="auto"/>
        <w:contextualSpacing/>
        <w:jc w:val="both"/>
        <w:rPr>
          <w:rFonts w:ascii="Arial" w:eastAsia="Calibri" w:hAnsi="Arial" w:cs="Arial"/>
          <w:sz w:val="20"/>
          <w:szCs w:val="20"/>
        </w:rPr>
      </w:pPr>
      <w:r w:rsidRPr="001827E5">
        <w:rPr>
          <w:rFonts w:ascii="Arial" w:hAnsi="Arial" w:cs="Arial"/>
          <w:sz w:val="20"/>
          <w:szCs w:val="20"/>
          <w:lang w:eastAsia="es-CO"/>
        </w:rPr>
        <w:t>Como mecanismo de control preventivo, el Contratista deberá notificar por escrito al supervisor el momento exacto en que la ejecución financiera alcance el setenta por ciento (70%) del presupuesto asignado. A partir de dicho hito, el Contratista asumirá las siguientes responsabilidades adicionales:</w:t>
      </w:r>
    </w:p>
    <w:p w14:paraId="47D20B2E" w14:textId="77777777" w:rsidR="00D20E66" w:rsidRPr="001827E5" w:rsidRDefault="00D20E66" w:rsidP="00A145FF">
      <w:pPr>
        <w:spacing w:after="0" w:line="240" w:lineRule="auto"/>
        <w:contextualSpacing/>
        <w:jc w:val="both"/>
        <w:rPr>
          <w:rFonts w:ascii="Arial" w:eastAsia="Calibri" w:hAnsi="Arial" w:cs="Arial"/>
          <w:sz w:val="20"/>
          <w:szCs w:val="20"/>
        </w:rPr>
      </w:pPr>
      <w:r w:rsidRPr="001827E5">
        <w:rPr>
          <w:rFonts w:ascii="Arial" w:hAnsi="Arial" w:cs="Arial"/>
          <w:sz w:val="20"/>
          <w:szCs w:val="20"/>
          <w:lang w:eastAsia="es-CO"/>
        </w:rPr>
        <w:t>-Los informes de ejecución pasarán de una frecuencia mensual a una semanal, empleando para ello el formato oficial definido por la entidad.</w:t>
      </w:r>
    </w:p>
    <w:p w14:paraId="6003CB43" w14:textId="77777777" w:rsidR="00D20E66" w:rsidRPr="001827E5" w:rsidRDefault="00D20E66" w:rsidP="00A145FF">
      <w:pPr>
        <w:spacing w:after="0" w:line="240" w:lineRule="auto"/>
        <w:contextualSpacing/>
        <w:jc w:val="both"/>
        <w:rPr>
          <w:rFonts w:ascii="Arial" w:eastAsia="Calibri" w:hAnsi="Arial" w:cs="Arial"/>
          <w:sz w:val="20"/>
          <w:szCs w:val="20"/>
        </w:rPr>
      </w:pPr>
      <w:r w:rsidRPr="001827E5">
        <w:rPr>
          <w:rFonts w:ascii="Arial" w:hAnsi="Arial" w:cs="Arial"/>
          <w:sz w:val="20"/>
          <w:szCs w:val="20"/>
          <w:lang w:eastAsia="es-CO"/>
        </w:rPr>
        <w:t xml:space="preserve">-Deberá realizar un monitoreo riguroso y permanente de su facturación radicada y por radicar, con el fin de evitar la </w:t>
      </w:r>
      <w:proofErr w:type="spellStart"/>
      <w:r w:rsidRPr="001827E5">
        <w:rPr>
          <w:rFonts w:ascii="Arial" w:hAnsi="Arial" w:cs="Arial"/>
          <w:sz w:val="20"/>
          <w:szCs w:val="20"/>
          <w:lang w:eastAsia="es-CO"/>
        </w:rPr>
        <w:t>sobre-ejecución</w:t>
      </w:r>
      <w:proofErr w:type="spellEnd"/>
      <w:r w:rsidRPr="001827E5">
        <w:rPr>
          <w:rFonts w:ascii="Arial" w:hAnsi="Arial" w:cs="Arial"/>
          <w:sz w:val="20"/>
          <w:szCs w:val="20"/>
          <w:lang w:eastAsia="es-CO"/>
        </w:rPr>
        <w:t xml:space="preserve"> del techo presupuestal pactado.</w:t>
      </w:r>
    </w:p>
    <w:p w14:paraId="0C99A43B" w14:textId="77777777" w:rsidR="00D20E66" w:rsidRPr="001827E5" w:rsidRDefault="00D20E66" w:rsidP="00A145FF">
      <w:pPr>
        <w:spacing w:after="0" w:line="240" w:lineRule="auto"/>
        <w:contextualSpacing/>
        <w:jc w:val="both"/>
        <w:rPr>
          <w:rFonts w:ascii="Arial" w:eastAsia="Calibri" w:hAnsi="Arial" w:cs="Arial"/>
          <w:sz w:val="20"/>
          <w:szCs w:val="20"/>
        </w:rPr>
      </w:pPr>
      <w:r w:rsidRPr="001827E5">
        <w:rPr>
          <w:rFonts w:ascii="Arial" w:hAnsi="Arial" w:cs="Arial"/>
          <w:sz w:val="20"/>
          <w:szCs w:val="20"/>
          <w:lang w:eastAsia="es-CO"/>
        </w:rPr>
        <w:t>-Informar de manera inmediata cualquier proyección que indique el agotamiento prematuro de los recursos, garantizando así la continuidad del servicio y la oportunidad en los trámites administrativos de adición o cierre.</w:t>
      </w:r>
    </w:p>
    <w:p w14:paraId="7D3E2B92" w14:textId="77777777" w:rsidR="00D20E66" w:rsidRPr="001827E5" w:rsidRDefault="00D20E66" w:rsidP="00A145FF">
      <w:pPr>
        <w:spacing w:after="0" w:line="240" w:lineRule="auto"/>
        <w:ind w:left="360"/>
        <w:jc w:val="both"/>
        <w:rPr>
          <w:rFonts w:ascii="Arial" w:hAnsi="Arial" w:cs="Arial"/>
          <w:sz w:val="20"/>
          <w:szCs w:val="20"/>
          <w:lang w:eastAsia="es-CO"/>
        </w:rPr>
      </w:pPr>
      <w:r w:rsidRPr="001827E5">
        <w:rPr>
          <w:rFonts w:ascii="Arial" w:eastAsia="Calibri" w:hAnsi="Arial" w:cs="Arial"/>
          <w:sz w:val="20"/>
          <w:szCs w:val="20"/>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65"/>
        <w:gridCol w:w="7008"/>
      </w:tblGrid>
      <w:tr w:rsidR="00D20E66" w:rsidRPr="001827E5" w14:paraId="63F8B04A" w14:textId="77777777" w:rsidTr="00503523">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51A6C76"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71BFBE69"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Nombre o Razón Social</w:t>
            </w:r>
          </w:p>
        </w:tc>
      </w:tr>
      <w:tr w:rsidR="00D20E66" w:rsidRPr="001827E5" w14:paraId="3EEEE241" w14:textId="77777777" w:rsidTr="00503523">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68FE152"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68C3E9D8"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Número asignado por contratación</w:t>
            </w:r>
          </w:p>
        </w:tc>
      </w:tr>
      <w:tr w:rsidR="00D20E66" w:rsidRPr="001827E5" w14:paraId="2386F39A" w14:textId="77777777" w:rsidTr="00503523">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D6AA8D5"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2FDBEFB0"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Valor asignado incluye adiciones</w:t>
            </w:r>
          </w:p>
        </w:tc>
      </w:tr>
      <w:tr w:rsidR="00D20E66" w:rsidRPr="001827E5" w14:paraId="11A7AF5C" w14:textId="77777777" w:rsidTr="00503523">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0B3C2B6C"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1E5A84DC"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Fecha en que se hace el corte (</w:t>
            </w:r>
            <w:proofErr w:type="spellStart"/>
            <w:r w:rsidRPr="001827E5">
              <w:rPr>
                <w:rFonts w:ascii="Arial" w:hAnsi="Arial" w:cs="Arial"/>
                <w:sz w:val="20"/>
                <w:szCs w:val="20"/>
              </w:rPr>
              <w:t>dd</w:t>
            </w:r>
            <w:proofErr w:type="spellEnd"/>
            <w:r w:rsidRPr="001827E5">
              <w:rPr>
                <w:rFonts w:ascii="Arial" w:hAnsi="Arial" w:cs="Arial"/>
                <w:sz w:val="20"/>
                <w:szCs w:val="20"/>
              </w:rPr>
              <w:t>/mm/</w:t>
            </w:r>
            <w:proofErr w:type="spellStart"/>
            <w:r w:rsidRPr="001827E5">
              <w:rPr>
                <w:rFonts w:ascii="Arial" w:hAnsi="Arial" w:cs="Arial"/>
                <w:sz w:val="20"/>
                <w:szCs w:val="20"/>
              </w:rPr>
              <w:t>aaaa</w:t>
            </w:r>
            <w:proofErr w:type="spellEnd"/>
            <w:r w:rsidRPr="001827E5">
              <w:rPr>
                <w:rFonts w:ascii="Arial" w:hAnsi="Arial" w:cs="Arial"/>
                <w:sz w:val="20"/>
                <w:szCs w:val="20"/>
              </w:rPr>
              <w:t>)</w:t>
            </w:r>
          </w:p>
        </w:tc>
      </w:tr>
      <w:tr w:rsidR="00D20E66" w:rsidRPr="001827E5" w14:paraId="0A8BC3C9" w14:textId="77777777" w:rsidTr="00503523">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8FF222E"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1ECF1CAC"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Valor de las actividades que ya se han realizado a la fecha del corte.</w:t>
            </w:r>
          </w:p>
        </w:tc>
      </w:tr>
      <w:tr w:rsidR="00D20E66" w:rsidRPr="001827E5" w14:paraId="16F65A1C" w14:textId="77777777" w:rsidTr="00503523">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2EE2AC92"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49031982"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Valor de actividades que han recibido, pero no se han atendido a la fecha del corte</w:t>
            </w:r>
          </w:p>
        </w:tc>
      </w:tr>
      <w:tr w:rsidR="00D20E66" w:rsidRPr="001827E5" w14:paraId="455EDABE" w14:textId="77777777" w:rsidTr="00503523">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03EB9B66"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Saldo</w:t>
            </w:r>
          </w:p>
        </w:tc>
        <w:tc>
          <w:tcPr>
            <w:tcW w:w="3820" w:type="pct"/>
            <w:tcBorders>
              <w:top w:val="single" w:sz="4" w:space="0" w:color="00B050"/>
              <w:left w:val="single" w:sz="4" w:space="0" w:color="00B050"/>
              <w:bottom w:val="single" w:sz="4" w:space="0" w:color="00B050"/>
              <w:right w:val="single" w:sz="4" w:space="0" w:color="00B050"/>
            </w:tcBorders>
            <w:hideMark/>
          </w:tcPr>
          <w:p w14:paraId="00B54684"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Valor total del contrato menos (valor ejecutado más valor programado)</w:t>
            </w:r>
          </w:p>
        </w:tc>
      </w:tr>
    </w:tbl>
    <w:p w14:paraId="62FA8BFB" w14:textId="77777777" w:rsidR="00D20E66" w:rsidRPr="00281837" w:rsidRDefault="00D20E66" w:rsidP="00A145FF">
      <w:pPr>
        <w:shd w:val="clear" w:color="auto" w:fill="FFFFFF"/>
        <w:spacing w:after="0" w:line="240" w:lineRule="auto"/>
        <w:jc w:val="both"/>
        <w:rPr>
          <w:rFonts w:ascii="Arial" w:hAnsi="Arial" w:cs="Arial"/>
          <w:sz w:val="2"/>
          <w:szCs w:val="2"/>
          <w:highlight w:val="yellow"/>
          <w:lang w:eastAsia="es-CO"/>
        </w:rPr>
      </w:pPr>
    </w:p>
    <w:p w14:paraId="40D90323" w14:textId="77777777" w:rsidR="00D20E66" w:rsidRPr="001827E5" w:rsidRDefault="00D20E66" w:rsidP="00A145FF">
      <w:pPr>
        <w:widowControl w:val="0"/>
        <w:autoSpaceDE w:val="0"/>
        <w:autoSpaceDN w:val="0"/>
        <w:adjustRightInd w:val="0"/>
        <w:snapToGrid w:val="0"/>
        <w:spacing w:after="0" w:line="240" w:lineRule="auto"/>
        <w:contextualSpacing/>
        <w:jc w:val="both"/>
        <w:rPr>
          <w:rFonts w:ascii="Arial" w:hAnsi="Arial" w:cs="Arial"/>
          <w:sz w:val="20"/>
          <w:szCs w:val="20"/>
        </w:rPr>
      </w:pPr>
      <w:r w:rsidRPr="001827E5">
        <w:rPr>
          <w:rFonts w:ascii="Arial" w:hAnsi="Arial" w:cs="Arial"/>
          <w:b/>
          <w:bCs/>
          <w:sz w:val="20"/>
          <w:szCs w:val="20"/>
          <w:lang w:eastAsia="es-CO"/>
        </w:rPr>
        <w:t>23.</w:t>
      </w:r>
      <w:r w:rsidRPr="001827E5">
        <w:rPr>
          <w:rFonts w:ascii="Arial" w:hAnsi="Arial" w:cs="Arial"/>
          <w:sz w:val="20"/>
          <w:szCs w:val="20"/>
          <w:lang w:eastAsia="es-CO"/>
        </w:rPr>
        <w:t xml:space="preserve"> El Contratista se obliga a garantizar el manejo, custodia y conservación de la Historia Clínica de los usuarios del Subsistema de Salud de la Policía Nacional, bajo los más estrictos estándares éticos y legales. Esta obligación se ejecutará conforme a los siguientes parámetros normativos:</w:t>
      </w:r>
    </w:p>
    <w:p w14:paraId="605A1F38" w14:textId="77777777" w:rsidR="00D20E66" w:rsidRPr="001827E5" w:rsidRDefault="00D20E66" w:rsidP="00A145FF">
      <w:pPr>
        <w:numPr>
          <w:ilvl w:val="0"/>
          <w:numId w:val="28"/>
        </w:numPr>
        <w:spacing w:after="0" w:line="240" w:lineRule="auto"/>
        <w:jc w:val="both"/>
        <w:rPr>
          <w:rFonts w:ascii="Arial" w:hAnsi="Arial" w:cs="Arial"/>
          <w:sz w:val="20"/>
          <w:szCs w:val="20"/>
          <w:lang w:eastAsia="es-CO"/>
        </w:rPr>
      </w:pPr>
      <w:r w:rsidRPr="001827E5">
        <w:rPr>
          <w:rFonts w:ascii="Arial" w:hAnsi="Arial" w:cs="Arial"/>
          <w:sz w:val="20"/>
          <w:szCs w:val="20"/>
          <w:lang w:eastAsia="es-CO"/>
        </w:rPr>
        <w:t xml:space="preserve">Cumplimiento Normativo: Observar integralmente lo dispuesto en la Resolución 1995 de 1999, </w:t>
      </w:r>
      <w:r w:rsidRPr="001827E5">
        <w:rPr>
          <w:rFonts w:ascii="Arial" w:hAnsi="Arial" w:cs="Arial"/>
          <w:bCs/>
          <w:sz w:val="20"/>
          <w:szCs w:val="20"/>
          <w:lang w:eastAsia="es-CO"/>
        </w:rPr>
        <w:t>Resolución 1995 de 1999</w:t>
      </w:r>
      <w:r w:rsidRPr="001827E5">
        <w:rPr>
          <w:rFonts w:ascii="Arial" w:hAnsi="Arial" w:cs="Arial"/>
          <w:sz w:val="20"/>
          <w:szCs w:val="20"/>
          <w:lang w:eastAsia="es-CO"/>
        </w:rPr>
        <w:t xml:space="preserve">, modificada por la </w:t>
      </w:r>
      <w:r w:rsidRPr="001827E5">
        <w:rPr>
          <w:rFonts w:ascii="Arial" w:hAnsi="Arial" w:cs="Arial"/>
          <w:bCs/>
          <w:sz w:val="20"/>
          <w:szCs w:val="20"/>
          <w:lang w:eastAsia="es-CO"/>
        </w:rPr>
        <w:t>Resolución 1715 de 2005</w:t>
      </w:r>
      <w:r w:rsidRPr="001827E5">
        <w:rPr>
          <w:rFonts w:ascii="Arial" w:hAnsi="Arial" w:cs="Arial"/>
          <w:sz w:val="20"/>
          <w:szCs w:val="20"/>
          <w:lang w:eastAsia="es-CO"/>
        </w:rPr>
        <w:t xml:space="preserve"> y la </w:t>
      </w:r>
      <w:r w:rsidRPr="001827E5">
        <w:rPr>
          <w:rFonts w:ascii="Arial" w:hAnsi="Arial" w:cs="Arial"/>
          <w:bCs/>
          <w:sz w:val="20"/>
          <w:szCs w:val="20"/>
          <w:lang w:eastAsia="es-CO"/>
        </w:rPr>
        <w:t>Resolución 839 de 2017</w:t>
      </w:r>
      <w:r w:rsidRPr="001827E5">
        <w:rPr>
          <w:rFonts w:ascii="Arial" w:hAnsi="Arial" w:cs="Arial"/>
          <w:sz w:val="20"/>
          <w:szCs w:val="20"/>
          <w:lang w:eastAsia="es-CO"/>
        </w:rPr>
        <w:t xml:space="preserve"> (o las normas que las modifiquen o sustituyan) y la Ley 2015 de 2020,</w:t>
      </w:r>
      <w:r w:rsidRPr="001827E5">
        <w:rPr>
          <w:rFonts w:ascii="Arial" w:hAnsi="Arial" w:cs="Arial"/>
          <w:b/>
          <w:bCs/>
          <w:color w:val="333333"/>
          <w:sz w:val="20"/>
          <w:szCs w:val="20"/>
          <w:shd w:val="clear" w:color="auto" w:fill="FFFFFF"/>
        </w:rPr>
        <w:t xml:space="preserve"> “</w:t>
      </w:r>
      <w:r w:rsidRPr="001827E5">
        <w:rPr>
          <w:rFonts w:ascii="Arial" w:hAnsi="Arial" w:cs="Arial"/>
          <w:bCs/>
          <w:i/>
          <w:color w:val="333333"/>
          <w:sz w:val="20"/>
          <w:szCs w:val="20"/>
          <w:shd w:val="clear" w:color="auto" w:fill="FFFFFF"/>
        </w:rPr>
        <w:t>Por medio del cual se crea la historia clínica electrónica interoperable y se dictan otras disposiciones”</w:t>
      </w:r>
      <w:r w:rsidRPr="001827E5">
        <w:rPr>
          <w:rFonts w:ascii="Arial" w:hAnsi="Arial" w:cs="Arial"/>
          <w:sz w:val="20"/>
          <w:szCs w:val="20"/>
          <w:lang w:eastAsia="es-CO"/>
        </w:rPr>
        <w:t>.</w:t>
      </w:r>
    </w:p>
    <w:p w14:paraId="7C6C8873" w14:textId="77777777" w:rsidR="00D20E66" w:rsidRPr="001827E5" w:rsidRDefault="00D20E66" w:rsidP="00A145FF">
      <w:pPr>
        <w:numPr>
          <w:ilvl w:val="0"/>
          <w:numId w:val="28"/>
        </w:numPr>
        <w:spacing w:after="0" w:line="240" w:lineRule="auto"/>
        <w:jc w:val="both"/>
        <w:rPr>
          <w:rFonts w:ascii="Arial" w:hAnsi="Arial" w:cs="Arial"/>
          <w:sz w:val="20"/>
          <w:szCs w:val="20"/>
          <w:lang w:eastAsia="es-CO"/>
        </w:rPr>
      </w:pPr>
      <w:r w:rsidRPr="001827E5">
        <w:rPr>
          <w:rFonts w:ascii="Arial" w:hAnsi="Arial" w:cs="Arial"/>
          <w:sz w:val="20"/>
          <w:szCs w:val="20"/>
          <w:lang w:eastAsia="es-CO"/>
        </w:rPr>
        <w:t>Reserva y Confidencialidad: Garantizar el carácter reservado de la historia clínica, asegurando que el acceso a la misma se limite exclusivamente al personal asistencial autorizado y al paciente, conforme a los principios de ética médica y el secreto profesional.</w:t>
      </w:r>
    </w:p>
    <w:p w14:paraId="6ABB8D33" w14:textId="77777777" w:rsidR="00D20E66" w:rsidRPr="001827E5" w:rsidRDefault="00D20E66" w:rsidP="00A145FF">
      <w:pPr>
        <w:numPr>
          <w:ilvl w:val="0"/>
          <w:numId w:val="28"/>
        </w:numPr>
        <w:spacing w:after="0" w:line="240" w:lineRule="auto"/>
        <w:jc w:val="both"/>
        <w:rPr>
          <w:rFonts w:ascii="Arial" w:hAnsi="Arial" w:cs="Arial"/>
          <w:i/>
          <w:sz w:val="20"/>
          <w:szCs w:val="20"/>
          <w:lang w:eastAsia="es-CO"/>
        </w:rPr>
      </w:pPr>
      <w:r w:rsidRPr="001827E5">
        <w:rPr>
          <w:rFonts w:ascii="Arial" w:hAnsi="Arial" w:cs="Arial"/>
          <w:sz w:val="20"/>
          <w:szCs w:val="20"/>
          <w:lang w:eastAsia="es-CO"/>
        </w:rPr>
        <w:t>Protección de Datos Personales: Implementar medidas de seguridad técnicas y administrativas para el tratamiento de datos sensibles, en estricto cumplimiento de la Ley 1581 de 2012 “</w:t>
      </w:r>
      <w:r w:rsidRPr="001827E5">
        <w:rPr>
          <w:rFonts w:ascii="Arial" w:eastAsiaTheme="majorEastAsia" w:hAnsi="Arial" w:cs="Arial"/>
          <w:bCs/>
          <w:i/>
          <w:color w:val="333333"/>
          <w:sz w:val="20"/>
          <w:szCs w:val="20"/>
          <w:shd w:val="clear" w:color="auto" w:fill="FFFFFF"/>
        </w:rPr>
        <w:t xml:space="preserve">Por la cual se dictan disposiciones generales para la protección de datos </w:t>
      </w:r>
      <w:proofErr w:type="spellStart"/>
      <w:r w:rsidRPr="001827E5">
        <w:rPr>
          <w:rFonts w:ascii="Arial" w:eastAsiaTheme="majorEastAsia" w:hAnsi="Arial" w:cs="Arial"/>
          <w:bCs/>
          <w:i/>
          <w:color w:val="333333"/>
          <w:sz w:val="20"/>
          <w:szCs w:val="20"/>
          <w:shd w:val="clear" w:color="auto" w:fill="FFFFFF"/>
        </w:rPr>
        <w:t>personales.”</w:t>
      </w:r>
      <w:r w:rsidRPr="001827E5">
        <w:rPr>
          <w:rFonts w:ascii="Arial" w:hAnsi="Arial" w:cs="Arial"/>
          <w:sz w:val="20"/>
          <w:szCs w:val="20"/>
          <w:lang w:eastAsia="es-CO"/>
        </w:rPr>
        <w:t>y</w:t>
      </w:r>
      <w:proofErr w:type="spellEnd"/>
      <w:r w:rsidRPr="001827E5">
        <w:rPr>
          <w:rFonts w:ascii="Arial" w:hAnsi="Arial" w:cs="Arial"/>
          <w:sz w:val="20"/>
          <w:szCs w:val="20"/>
          <w:lang w:eastAsia="es-CO"/>
        </w:rPr>
        <w:t xml:space="preserve"> el Decreto 1377 de 2013 </w:t>
      </w:r>
      <w:r w:rsidRPr="001827E5">
        <w:rPr>
          <w:rFonts w:ascii="Arial" w:hAnsi="Arial" w:cs="Arial"/>
          <w:i/>
          <w:sz w:val="20"/>
          <w:szCs w:val="20"/>
          <w:lang w:eastAsia="es-CO"/>
        </w:rPr>
        <w:t>“</w:t>
      </w:r>
      <w:r w:rsidRPr="001827E5">
        <w:rPr>
          <w:rFonts w:ascii="Arial" w:eastAsiaTheme="majorEastAsia" w:hAnsi="Arial" w:cs="Arial"/>
          <w:b/>
          <w:bCs/>
          <w:i/>
          <w:color w:val="333333"/>
          <w:sz w:val="20"/>
          <w:szCs w:val="20"/>
          <w:shd w:val="clear" w:color="auto" w:fill="FFFFFF"/>
        </w:rPr>
        <w:t xml:space="preserve">Por el cual se reglamenta parcialmente la </w:t>
      </w:r>
      <w:r w:rsidRPr="001827E5">
        <w:rPr>
          <w:rFonts w:ascii="Arial" w:eastAsiaTheme="majorEastAsia" w:hAnsi="Arial" w:cs="Arial"/>
          <w:bCs/>
          <w:i/>
          <w:color w:val="333333"/>
          <w:sz w:val="20"/>
          <w:szCs w:val="20"/>
          <w:shd w:val="clear" w:color="auto" w:fill="FFFFFF"/>
        </w:rPr>
        <w:t>Ley </w:t>
      </w:r>
      <w:hyperlink r:id="rId19" w:anchor="0" w:history="1">
        <w:r w:rsidRPr="001827E5">
          <w:rPr>
            <w:rFonts w:ascii="Arial" w:eastAsiaTheme="majorEastAsia" w:hAnsi="Arial" w:cs="Arial"/>
            <w:bCs/>
            <w:i/>
            <w:color w:val="000000" w:themeColor="text1"/>
            <w:sz w:val="20"/>
            <w:szCs w:val="20"/>
            <w:shd w:val="clear" w:color="auto" w:fill="FFFFFF"/>
          </w:rPr>
          <w:t>1581</w:t>
        </w:r>
      </w:hyperlink>
      <w:r w:rsidRPr="001827E5">
        <w:rPr>
          <w:rFonts w:ascii="Arial" w:eastAsiaTheme="majorEastAsia" w:hAnsi="Arial" w:cs="Arial"/>
          <w:bCs/>
          <w:i/>
          <w:color w:val="333333"/>
          <w:sz w:val="20"/>
          <w:szCs w:val="20"/>
          <w:shd w:val="clear" w:color="auto" w:fill="FFFFFF"/>
        </w:rPr>
        <w:t> de 2012</w:t>
      </w:r>
      <w:r w:rsidRPr="001827E5">
        <w:rPr>
          <w:rFonts w:ascii="Arial" w:hAnsi="Arial" w:cs="Arial"/>
          <w:i/>
          <w:color w:val="333333"/>
          <w:sz w:val="20"/>
          <w:szCs w:val="20"/>
          <w:shd w:val="clear" w:color="auto" w:fill="FFFFFF"/>
        </w:rPr>
        <w:t>, </w:t>
      </w:r>
      <w:hyperlink r:id="rId20" w:anchor="0" w:history="1">
        <w:r w:rsidRPr="001827E5">
          <w:rPr>
            <w:rFonts w:ascii="Arial" w:eastAsiaTheme="majorEastAsia" w:hAnsi="Arial" w:cs="Arial"/>
            <w:bCs/>
            <w:i/>
            <w:color w:val="000000" w:themeColor="text1"/>
            <w:sz w:val="20"/>
            <w:szCs w:val="20"/>
            <w:u w:val="single"/>
          </w:rPr>
          <w:t>Derogado Parcialmente por el Decreto 1081 de 2015</w:t>
        </w:r>
      </w:hyperlink>
      <w:r w:rsidRPr="001827E5">
        <w:rPr>
          <w:rFonts w:ascii="Arial" w:eastAsiaTheme="majorEastAsia" w:hAnsi="Arial" w:cs="Arial"/>
          <w:b/>
          <w:bCs/>
          <w:i/>
          <w:color w:val="000000" w:themeColor="text1"/>
          <w:sz w:val="20"/>
          <w:szCs w:val="20"/>
          <w:shd w:val="clear" w:color="auto" w:fill="FFFFFF"/>
        </w:rPr>
        <w:t>.”</w:t>
      </w:r>
    </w:p>
    <w:p w14:paraId="3824CD3F" w14:textId="77777777" w:rsidR="00D20E66" w:rsidRPr="001827E5" w:rsidRDefault="00D20E66" w:rsidP="00A145FF">
      <w:pPr>
        <w:numPr>
          <w:ilvl w:val="0"/>
          <w:numId w:val="28"/>
        </w:numPr>
        <w:spacing w:after="0" w:line="240" w:lineRule="auto"/>
        <w:jc w:val="both"/>
        <w:rPr>
          <w:rFonts w:ascii="Arial" w:hAnsi="Arial" w:cs="Arial"/>
          <w:sz w:val="20"/>
          <w:szCs w:val="20"/>
          <w:lang w:eastAsia="es-CO"/>
        </w:rPr>
      </w:pPr>
      <w:r w:rsidRPr="001827E5">
        <w:rPr>
          <w:rFonts w:ascii="Arial" w:hAnsi="Arial" w:cs="Arial"/>
          <w:sz w:val="20"/>
          <w:szCs w:val="20"/>
          <w:lang w:eastAsia="es-CO"/>
        </w:rPr>
        <w:t xml:space="preserve">Disponibilidad para Auditoría: Facilitar el acceso a los registros clínicos (físicos o digitales) a los auditores médicos de la Regional de Aseguramiento en Salud </w:t>
      </w:r>
      <w:proofErr w:type="spellStart"/>
      <w:r w:rsidRPr="001827E5">
        <w:rPr>
          <w:rFonts w:ascii="Arial" w:hAnsi="Arial" w:cs="Arial"/>
          <w:sz w:val="20"/>
          <w:szCs w:val="20"/>
          <w:lang w:eastAsia="es-CO"/>
        </w:rPr>
        <w:t>N.°</w:t>
      </w:r>
      <w:proofErr w:type="spellEnd"/>
      <w:r w:rsidRPr="001827E5">
        <w:rPr>
          <w:rFonts w:ascii="Arial" w:hAnsi="Arial" w:cs="Arial"/>
          <w:sz w:val="20"/>
          <w:szCs w:val="20"/>
          <w:lang w:eastAsia="es-CO"/>
        </w:rPr>
        <w:t xml:space="preserve"> 6, de acuerdo con la Ley 1438 de 2011</w:t>
      </w:r>
      <w:proofErr w:type="gramStart"/>
      <w:r w:rsidRPr="001827E5">
        <w:rPr>
          <w:rFonts w:ascii="Arial" w:hAnsi="Arial" w:cs="Arial"/>
          <w:sz w:val="20"/>
          <w:szCs w:val="20"/>
          <w:lang w:eastAsia="es-CO"/>
        </w:rPr>
        <w:t>.”</w:t>
      </w:r>
      <w:r w:rsidRPr="001827E5">
        <w:rPr>
          <w:rFonts w:ascii="Arial" w:eastAsiaTheme="majorEastAsia" w:hAnsi="Arial" w:cs="Arial"/>
          <w:bCs/>
          <w:i/>
          <w:iCs/>
          <w:color w:val="333333"/>
          <w:sz w:val="20"/>
          <w:szCs w:val="20"/>
        </w:rPr>
        <w:t>Por</w:t>
      </w:r>
      <w:proofErr w:type="gramEnd"/>
      <w:r w:rsidRPr="001827E5">
        <w:rPr>
          <w:rFonts w:ascii="Arial" w:eastAsiaTheme="majorEastAsia" w:hAnsi="Arial" w:cs="Arial"/>
          <w:bCs/>
          <w:i/>
          <w:iCs/>
          <w:color w:val="333333"/>
          <w:sz w:val="20"/>
          <w:szCs w:val="20"/>
        </w:rPr>
        <w:t xml:space="preserve"> medio de la cual se reforma el Sistema General de Seguridad Social en Salud y se dictan otras disposiciones"</w:t>
      </w:r>
    </w:p>
    <w:p w14:paraId="76E2BD0E" w14:textId="77777777" w:rsidR="00D20E66" w:rsidRPr="001827E5" w:rsidRDefault="00D20E66" w:rsidP="00A145FF">
      <w:pPr>
        <w:numPr>
          <w:ilvl w:val="0"/>
          <w:numId w:val="28"/>
        </w:numPr>
        <w:spacing w:after="0" w:line="240" w:lineRule="auto"/>
        <w:jc w:val="both"/>
        <w:rPr>
          <w:rFonts w:ascii="Arial" w:hAnsi="Arial" w:cs="Arial"/>
          <w:sz w:val="20"/>
          <w:szCs w:val="20"/>
          <w:lang w:eastAsia="es-CO"/>
        </w:rPr>
      </w:pPr>
      <w:r w:rsidRPr="001827E5">
        <w:rPr>
          <w:rFonts w:ascii="Arial" w:hAnsi="Arial" w:cs="Arial"/>
          <w:sz w:val="20"/>
          <w:szCs w:val="20"/>
          <w:lang w:eastAsia="es-CO"/>
        </w:rPr>
        <w:t>Entrega de Información: Garantizar la entrega oportuna de copias de historias clínicas y resultados de apoyos diagnósticos a los usuarios que lo soliciten, bajo protocolos de seguridad que validen la identidad del titular o su apoderado legal.</w:t>
      </w:r>
    </w:p>
    <w:p w14:paraId="6BABBBB7" w14:textId="10BE24F6" w:rsidR="00D20E66" w:rsidRPr="001827E5" w:rsidRDefault="00D20E66" w:rsidP="00A145FF">
      <w:pPr>
        <w:shd w:val="clear" w:color="auto" w:fill="FFFFFF"/>
        <w:spacing w:after="0" w:line="240" w:lineRule="auto"/>
        <w:jc w:val="both"/>
        <w:rPr>
          <w:rFonts w:ascii="Arial" w:hAnsi="Arial" w:cs="Arial"/>
          <w:sz w:val="20"/>
          <w:szCs w:val="20"/>
          <w:lang w:eastAsia="es-CO"/>
        </w:rPr>
      </w:pPr>
      <w:r w:rsidRPr="001827E5">
        <w:rPr>
          <w:rFonts w:ascii="Arial" w:hAnsi="Arial" w:cs="Arial"/>
          <w:b/>
          <w:bCs/>
          <w:sz w:val="20"/>
          <w:szCs w:val="20"/>
          <w:lang w:eastAsia="es-CO"/>
        </w:rPr>
        <w:t>24.</w:t>
      </w:r>
      <w:r w:rsidRPr="001827E5">
        <w:rPr>
          <w:rFonts w:ascii="Arial" w:hAnsi="Arial" w:cs="Arial"/>
          <w:sz w:val="20"/>
          <w:szCs w:val="20"/>
          <w:lang w:eastAsia="es-CO"/>
        </w:rPr>
        <w:t xml:space="preserve"> Debe contar con el talento humano necesario para el desarrollo del objeto contractual; con equipos que cumplan con las normas legales vigentes expedidas por el Ministerio de la Protección Social.</w:t>
      </w:r>
    </w:p>
    <w:p w14:paraId="364D5C22" w14:textId="77777777" w:rsidR="00D20E66" w:rsidRPr="001827E5" w:rsidRDefault="00D20E66" w:rsidP="00A145FF">
      <w:pPr>
        <w:widowControl w:val="0"/>
        <w:autoSpaceDE w:val="0"/>
        <w:autoSpaceDN w:val="0"/>
        <w:adjustRightInd w:val="0"/>
        <w:spacing w:after="0" w:line="240" w:lineRule="auto"/>
        <w:contextualSpacing/>
        <w:jc w:val="both"/>
        <w:rPr>
          <w:rFonts w:ascii="Arial" w:hAnsi="Arial" w:cs="Arial"/>
          <w:sz w:val="20"/>
          <w:szCs w:val="20"/>
        </w:rPr>
      </w:pPr>
      <w:r w:rsidRPr="001827E5">
        <w:rPr>
          <w:rFonts w:ascii="Arial" w:hAnsi="Arial" w:cs="Arial"/>
          <w:b/>
          <w:bCs/>
          <w:sz w:val="20"/>
          <w:szCs w:val="20"/>
        </w:rPr>
        <w:t>25.</w:t>
      </w:r>
      <w:r w:rsidRPr="001827E5">
        <w:rPr>
          <w:rFonts w:ascii="Arial" w:hAnsi="Arial" w:cs="Arial"/>
          <w:sz w:val="20"/>
          <w:szCs w:val="20"/>
        </w:rPr>
        <w:t xml:space="preserve"> Prestar los servicios objeto del contrato en forma permanente, eficiente, amable y con excelente trato, dentro de los horarios de atención</w:t>
      </w:r>
      <w:r w:rsidRPr="001827E5">
        <w:rPr>
          <w:rFonts w:ascii="Arial" w:hAnsi="Arial" w:cs="Arial"/>
          <w:sz w:val="20"/>
          <w:szCs w:val="20"/>
          <w:lang w:eastAsia="es-CO"/>
        </w:rPr>
        <w:t xml:space="preserve"> </w:t>
      </w:r>
      <w:r w:rsidRPr="001827E5">
        <w:rPr>
          <w:rFonts w:ascii="Arial" w:hAnsi="Arial" w:cs="Arial"/>
          <w:sz w:val="20"/>
          <w:szCs w:val="20"/>
        </w:rPr>
        <w:t>estipulados para cada servicio,</w:t>
      </w:r>
      <w:r w:rsidRPr="001827E5">
        <w:rPr>
          <w:rFonts w:ascii="Arial" w:hAnsi="Arial" w:cs="Arial"/>
          <w:sz w:val="20"/>
          <w:szCs w:val="20"/>
          <w:lang w:eastAsia="es-CO"/>
        </w:rPr>
        <w:t xml:space="preserve"> </w:t>
      </w:r>
      <w:r w:rsidRPr="001827E5">
        <w:rPr>
          <w:rFonts w:ascii="Arial" w:hAnsi="Arial" w:cs="Arial"/>
          <w:sz w:val="20"/>
          <w:szCs w:val="20"/>
        </w:rPr>
        <w:t xml:space="preserve">de manera oportuna y con calidad, sin </w:t>
      </w:r>
      <w:r w:rsidRPr="001827E5">
        <w:rPr>
          <w:rFonts w:ascii="Arial" w:hAnsi="Arial" w:cs="Arial"/>
          <w:sz w:val="20"/>
          <w:szCs w:val="20"/>
        </w:rPr>
        <w:lastRenderedPageBreak/>
        <w:t>discriminación.</w:t>
      </w:r>
    </w:p>
    <w:p w14:paraId="50D4598B"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sz w:val="20"/>
          <w:szCs w:val="20"/>
          <w:lang w:eastAsia="es-CO"/>
        </w:rPr>
        <w:t>26.</w:t>
      </w:r>
      <w:r w:rsidRPr="001827E5">
        <w:rPr>
          <w:rFonts w:ascii="Arial" w:hAnsi="Arial" w:cs="Arial"/>
          <w:sz w:val="20"/>
          <w:szCs w:val="20"/>
          <w:lang w:eastAsia="es-CO"/>
        </w:rPr>
        <w:t>El Contratista se obliga a garantizar la operatividad de su Programa de Seguridad del Paciente, realizando el reporte, análisis y gestión de los eventos e incidentes presentados durante la ejecución del contrato, conforme a los lineamientos del Ministerio de Salud y Protección Social. Esta obligación se cumplirá bajo los siguientes términos:</w:t>
      </w:r>
    </w:p>
    <w:p w14:paraId="7D7C177D" w14:textId="77777777" w:rsidR="00D20E66" w:rsidRPr="001827E5" w:rsidRDefault="00D20E66" w:rsidP="00A145FF">
      <w:pPr>
        <w:numPr>
          <w:ilvl w:val="0"/>
          <w:numId w:val="26"/>
        </w:numPr>
        <w:spacing w:after="0" w:line="240" w:lineRule="auto"/>
        <w:jc w:val="both"/>
        <w:rPr>
          <w:rFonts w:ascii="Arial" w:hAnsi="Arial" w:cs="Arial"/>
          <w:sz w:val="20"/>
          <w:szCs w:val="20"/>
          <w:lang w:eastAsia="es-CO"/>
        </w:rPr>
      </w:pPr>
      <w:r w:rsidRPr="001827E5">
        <w:rPr>
          <w:rFonts w:ascii="Arial" w:hAnsi="Arial" w:cs="Arial"/>
          <w:sz w:val="20"/>
          <w:szCs w:val="20"/>
          <w:lang w:eastAsia="es-CO"/>
        </w:rPr>
        <w:t xml:space="preserve">EVENTOS CENTINELA Y EVENTOS ADVERSOS GRAVES: Deberán notificarse de manera inmediata y formal al supervisor del contrato y al área de Auditoría de Garantía de Calidad de la Regional </w:t>
      </w:r>
      <w:proofErr w:type="spellStart"/>
      <w:r w:rsidRPr="001827E5">
        <w:rPr>
          <w:rFonts w:ascii="Arial" w:hAnsi="Arial" w:cs="Arial"/>
          <w:sz w:val="20"/>
          <w:szCs w:val="20"/>
          <w:lang w:eastAsia="es-CO"/>
        </w:rPr>
        <w:t>N.°</w:t>
      </w:r>
      <w:proofErr w:type="spellEnd"/>
      <w:r w:rsidRPr="001827E5">
        <w:rPr>
          <w:rFonts w:ascii="Arial" w:hAnsi="Arial" w:cs="Arial"/>
          <w:sz w:val="20"/>
          <w:szCs w:val="20"/>
          <w:lang w:eastAsia="es-CO"/>
        </w:rPr>
        <w:t xml:space="preserve"> 6, en un plazo no mayor a cuarenta y ocho (48) horas posteriores a su ocurrencia o identificación.</w:t>
      </w:r>
    </w:p>
    <w:p w14:paraId="1C9E0921" w14:textId="77777777" w:rsidR="00D20E66" w:rsidRPr="001827E5" w:rsidRDefault="00D20E66" w:rsidP="00A145FF">
      <w:pPr>
        <w:numPr>
          <w:ilvl w:val="0"/>
          <w:numId w:val="26"/>
        </w:numPr>
        <w:spacing w:after="0" w:line="240" w:lineRule="auto"/>
        <w:jc w:val="both"/>
        <w:rPr>
          <w:rFonts w:ascii="Arial" w:hAnsi="Arial" w:cs="Arial"/>
          <w:sz w:val="20"/>
          <w:szCs w:val="20"/>
          <w:lang w:eastAsia="es-CO"/>
        </w:rPr>
      </w:pPr>
      <w:r w:rsidRPr="001827E5">
        <w:rPr>
          <w:rFonts w:ascii="Arial" w:hAnsi="Arial" w:cs="Arial"/>
          <w:sz w:val="20"/>
          <w:szCs w:val="20"/>
          <w:lang w:eastAsia="es-CO"/>
        </w:rPr>
        <w:t>EVENTOS ADVERSOS: Deberán reportarse de manera consolidada dentro de los primeros cinco (5) días hábiles del mes vencido, o según la periodicidad definida en el formato institucional del Contratista.</w:t>
      </w:r>
    </w:p>
    <w:p w14:paraId="75D0EE0F" w14:textId="77777777" w:rsidR="00D20E66" w:rsidRPr="001827E5" w:rsidRDefault="00D20E66" w:rsidP="00A145FF">
      <w:pPr>
        <w:numPr>
          <w:ilvl w:val="0"/>
          <w:numId w:val="26"/>
        </w:numPr>
        <w:spacing w:after="0" w:line="240" w:lineRule="auto"/>
        <w:jc w:val="both"/>
        <w:rPr>
          <w:rFonts w:ascii="Arial" w:hAnsi="Arial" w:cs="Arial"/>
          <w:sz w:val="20"/>
          <w:szCs w:val="20"/>
          <w:lang w:eastAsia="es-CO"/>
        </w:rPr>
      </w:pPr>
      <w:r w:rsidRPr="001827E5">
        <w:rPr>
          <w:rFonts w:ascii="Arial" w:hAnsi="Arial" w:cs="Arial"/>
          <w:sz w:val="20"/>
          <w:szCs w:val="20"/>
          <w:lang w:eastAsia="es-CO"/>
        </w:rPr>
        <w:t>ANÁLISIS Y PLANES DE MEJORA: Para cada evento adverso reportado, el Contratista deberá remitir el análisis de causalidad (bajo metodología Protocolo de Londres o similar) y el respectivo Plan de Mejoramiento Institucional al correo electrónico corporativo deant.rases-supervisor@policia.gov.co, en un término no superior a treinta (30) días calendario posteriores a la ocurrencia del evento.</w:t>
      </w:r>
    </w:p>
    <w:p w14:paraId="6B49A2B1"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sz w:val="20"/>
          <w:szCs w:val="20"/>
          <w:lang w:eastAsia="es-CO"/>
        </w:rPr>
        <w:t>27.</w:t>
      </w:r>
      <w:r w:rsidRPr="001827E5">
        <w:rPr>
          <w:rFonts w:ascii="Arial" w:hAnsi="Arial" w:cs="Arial"/>
          <w:sz w:val="20"/>
          <w:szCs w:val="20"/>
          <w:lang w:eastAsia="es-CO"/>
        </w:rPr>
        <w:t xml:space="preserve"> La atención clínica inmediata de cualquier evento adverso ocurrido durante la prestación del servicio será responsabilidad del Contratista para mitigar el daño. Respecto a la responsabilidad civil o administrativa derivada de dichos eventos, definidos como el daño no intencional consecuencia del cuidado de la salud, se estará a lo dispuesto en la normatividad legal vigente y lo que determine la autoridad competente mediante sentencia judicial ejecutoriada, sin perjuicio de las acciones de repetición a que haya lugar conforme a la ley colombiana.</w:t>
      </w:r>
    </w:p>
    <w:p w14:paraId="02F35A37"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sz w:val="20"/>
          <w:szCs w:val="20"/>
          <w:lang w:eastAsia="es-CO"/>
        </w:rPr>
        <w:t xml:space="preserve">28. </w:t>
      </w:r>
      <w:r w:rsidRPr="001827E5">
        <w:rPr>
          <w:rFonts w:ascii="Arial" w:hAnsi="Arial" w:cs="Arial"/>
          <w:sz w:val="20"/>
          <w:szCs w:val="20"/>
          <w:lang w:eastAsia="es-CO"/>
        </w:rPr>
        <w:t xml:space="preserve">EL CONTRATISTA, en el marco de la prestación de los servicios de salud objeto del presente contrato, deberá implementar, mantener y garantizar las actividades de farmacovigilancia que le sean aplicables, de conformidad con la normatividad sanitaria vigente y los lineamientos establecidos por la autoridad competente, incluyendo lo dispuesto en la </w:t>
      </w:r>
      <w:r w:rsidRPr="001827E5">
        <w:rPr>
          <w:rFonts w:ascii="Arial" w:hAnsi="Arial" w:cs="Arial"/>
          <w:bCs/>
          <w:sz w:val="20"/>
          <w:szCs w:val="20"/>
          <w:lang w:eastAsia="es-CO"/>
        </w:rPr>
        <w:t>Circular Externa 3000-0526-2021</w:t>
      </w:r>
      <w:r w:rsidRPr="001827E5">
        <w:rPr>
          <w:rFonts w:ascii="Arial" w:hAnsi="Arial" w:cs="Arial"/>
          <w:sz w:val="20"/>
          <w:szCs w:val="20"/>
          <w:lang w:eastAsia="es-CO"/>
        </w:rPr>
        <w:t>, o aquella que la modifique, adicione o sustituya.</w:t>
      </w:r>
    </w:p>
    <w:p w14:paraId="4CD89179"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sz w:val="20"/>
          <w:szCs w:val="20"/>
          <w:lang w:eastAsia="es-CO"/>
        </w:rPr>
        <w:t xml:space="preserve">En consecuencia, EL CONTRATISTA deberá realizar la </w:t>
      </w:r>
      <w:r w:rsidRPr="001827E5">
        <w:rPr>
          <w:rFonts w:ascii="Arial" w:hAnsi="Arial" w:cs="Arial"/>
          <w:bCs/>
          <w:sz w:val="20"/>
          <w:szCs w:val="20"/>
          <w:lang w:eastAsia="es-CO"/>
        </w:rPr>
        <w:t>identificación, documentación, gestión y reporte oportuno de las sospechas de Reacciones Adversas a Medicamentos (RAM), así como de los Problemas Relacionados con Medicamentos (PRM)</w:t>
      </w:r>
      <w:r w:rsidRPr="001827E5">
        <w:rPr>
          <w:rFonts w:ascii="Arial" w:hAnsi="Arial" w:cs="Arial"/>
          <w:sz w:val="20"/>
          <w:szCs w:val="20"/>
          <w:lang w:eastAsia="es-CO"/>
        </w:rPr>
        <w:t xml:space="preserve"> que sean identificados durante la atención de los usuarios del subsistema de Salud de la Policía Nacional, garantizando la calidad, integridad, trazabilidad y oportunidad de la información reportada.</w:t>
      </w:r>
    </w:p>
    <w:p w14:paraId="2B51B038"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sz w:val="20"/>
          <w:szCs w:val="20"/>
          <w:lang w:eastAsia="es-CO"/>
        </w:rPr>
        <w:t xml:space="preserve">Los eventos identificados deberán ser </w:t>
      </w:r>
      <w:r w:rsidRPr="00EB39E2">
        <w:rPr>
          <w:rFonts w:ascii="Arial" w:hAnsi="Arial" w:cs="Arial"/>
          <w:sz w:val="20"/>
          <w:szCs w:val="20"/>
          <w:lang w:eastAsia="es-CO"/>
        </w:rPr>
        <w:t xml:space="preserve">cargados y gestionados en la plataforma </w:t>
      </w:r>
      <w:proofErr w:type="spellStart"/>
      <w:r w:rsidRPr="00EB39E2">
        <w:rPr>
          <w:rFonts w:ascii="Arial" w:hAnsi="Arial" w:cs="Arial"/>
          <w:sz w:val="20"/>
          <w:szCs w:val="20"/>
          <w:lang w:eastAsia="es-CO"/>
        </w:rPr>
        <w:t>VigiFlow</w:t>
      </w:r>
      <w:proofErr w:type="spellEnd"/>
      <w:r w:rsidRPr="001827E5">
        <w:rPr>
          <w:rFonts w:ascii="Arial" w:hAnsi="Arial" w:cs="Arial"/>
          <w:sz w:val="20"/>
          <w:szCs w:val="20"/>
          <w:lang w:eastAsia="es-CO"/>
        </w:rPr>
        <w:t xml:space="preserve">, de acuerdo con los criterios, procedimientos, periodicidad y demás requerimientos establecidos por la autoridad sanitaria competente. </w:t>
      </w:r>
    </w:p>
    <w:p w14:paraId="77E215FA"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eastAsia="Calibri" w:hAnsi="Arial" w:cs="Arial"/>
          <w:b/>
          <w:bCs/>
          <w:sz w:val="20"/>
          <w:szCs w:val="20"/>
        </w:rPr>
        <w:t>29.</w:t>
      </w:r>
      <w:r w:rsidRPr="001827E5">
        <w:rPr>
          <w:rFonts w:ascii="Arial" w:eastAsia="Calibri" w:hAnsi="Arial" w:cs="Arial"/>
          <w:sz w:val="20"/>
          <w:szCs w:val="20"/>
        </w:rPr>
        <w:t xml:space="preserve"> </w:t>
      </w:r>
      <w:r w:rsidRPr="001827E5">
        <w:rPr>
          <w:rFonts w:ascii="Arial" w:hAnsi="Arial" w:cs="Arial"/>
          <w:sz w:val="20"/>
          <w:szCs w:val="20"/>
          <w:lang w:eastAsia="es-CO"/>
        </w:rPr>
        <w:t xml:space="preserve">EL CONTRATISTA deberá garantizar que el personal responsable de la farmacovigilancia cuente con la competencia e idoneidad necesarias para efectuar los reportes en la plataforma </w:t>
      </w:r>
      <w:proofErr w:type="spellStart"/>
      <w:r w:rsidRPr="001827E5">
        <w:rPr>
          <w:rFonts w:ascii="Arial" w:hAnsi="Arial" w:cs="Arial"/>
          <w:sz w:val="20"/>
          <w:szCs w:val="20"/>
          <w:lang w:eastAsia="es-CO"/>
        </w:rPr>
        <w:t>VigiFlow</w:t>
      </w:r>
      <w:proofErr w:type="spellEnd"/>
      <w:r w:rsidRPr="001827E5">
        <w:rPr>
          <w:rFonts w:ascii="Arial" w:hAnsi="Arial" w:cs="Arial"/>
          <w:sz w:val="20"/>
          <w:szCs w:val="20"/>
          <w:lang w:eastAsia="es-CO"/>
        </w:rPr>
        <w:t xml:space="preserve"> y que exista evidencia verificable de los cargues realizados en la plataforma.</w:t>
      </w:r>
    </w:p>
    <w:p w14:paraId="37721C85"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sz w:val="20"/>
          <w:szCs w:val="20"/>
          <w:lang w:eastAsia="es-CO"/>
        </w:rPr>
        <w:t>Para efectos del seguimiento contractual, EL CONTRATISTA deberá presentar a la supervisión del contrato de manera mensual, un informe consolidado de farmacovigilancia, que contenga:</w:t>
      </w:r>
    </w:p>
    <w:p w14:paraId="2FBCE82B" w14:textId="77777777" w:rsidR="00D20E66" w:rsidRPr="001827E5" w:rsidRDefault="00D20E66" w:rsidP="00A145FF">
      <w:pPr>
        <w:numPr>
          <w:ilvl w:val="0"/>
          <w:numId w:val="52"/>
        </w:numPr>
        <w:spacing w:after="0" w:line="240" w:lineRule="auto"/>
        <w:jc w:val="both"/>
        <w:rPr>
          <w:rFonts w:ascii="Arial" w:hAnsi="Arial" w:cs="Arial"/>
          <w:sz w:val="20"/>
          <w:szCs w:val="20"/>
          <w:lang w:eastAsia="es-CO"/>
        </w:rPr>
      </w:pPr>
      <w:r w:rsidRPr="001827E5">
        <w:rPr>
          <w:rFonts w:ascii="Arial" w:hAnsi="Arial" w:cs="Arial"/>
          <w:sz w:val="20"/>
          <w:szCs w:val="20"/>
          <w:lang w:eastAsia="es-CO"/>
        </w:rPr>
        <w:t>Número total de sospechas de Reacciones Adversas a Medicamentos (RAM) identificadas durante el periodo.</w:t>
      </w:r>
    </w:p>
    <w:p w14:paraId="7D2388E4" w14:textId="77777777" w:rsidR="00D20E66" w:rsidRPr="001827E5" w:rsidRDefault="00D20E66" w:rsidP="00A145FF">
      <w:pPr>
        <w:numPr>
          <w:ilvl w:val="0"/>
          <w:numId w:val="52"/>
        </w:numPr>
        <w:spacing w:after="0" w:line="240" w:lineRule="auto"/>
        <w:jc w:val="both"/>
        <w:rPr>
          <w:rFonts w:ascii="Arial" w:hAnsi="Arial" w:cs="Arial"/>
          <w:sz w:val="20"/>
          <w:szCs w:val="20"/>
          <w:lang w:eastAsia="es-CO"/>
        </w:rPr>
      </w:pPr>
      <w:r w:rsidRPr="001827E5">
        <w:rPr>
          <w:rFonts w:ascii="Arial" w:hAnsi="Arial" w:cs="Arial"/>
          <w:sz w:val="20"/>
          <w:szCs w:val="20"/>
          <w:lang w:eastAsia="es-CO"/>
        </w:rPr>
        <w:t>Número total de Problemas Relacionados con Medicamentos (PRM) identificados y gestionados.</w:t>
      </w:r>
    </w:p>
    <w:p w14:paraId="574799C6" w14:textId="77777777" w:rsidR="00D20E66" w:rsidRPr="001827E5" w:rsidRDefault="00D20E66" w:rsidP="00A145FF">
      <w:pPr>
        <w:numPr>
          <w:ilvl w:val="0"/>
          <w:numId w:val="52"/>
        </w:numPr>
        <w:spacing w:after="0" w:line="240" w:lineRule="auto"/>
        <w:jc w:val="both"/>
        <w:rPr>
          <w:rFonts w:ascii="Arial" w:hAnsi="Arial" w:cs="Arial"/>
          <w:sz w:val="20"/>
          <w:szCs w:val="20"/>
          <w:lang w:eastAsia="es-CO"/>
        </w:rPr>
      </w:pPr>
      <w:r w:rsidRPr="001827E5">
        <w:rPr>
          <w:rFonts w:ascii="Arial" w:hAnsi="Arial" w:cs="Arial"/>
          <w:sz w:val="20"/>
          <w:szCs w:val="20"/>
          <w:lang w:eastAsia="es-CO"/>
        </w:rPr>
        <w:t xml:space="preserve">Número de casos efectivamente reportados y cargados en plataforma </w:t>
      </w:r>
      <w:proofErr w:type="spellStart"/>
      <w:r w:rsidRPr="001827E5">
        <w:rPr>
          <w:rFonts w:ascii="Arial" w:hAnsi="Arial" w:cs="Arial"/>
          <w:sz w:val="20"/>
          <w:szCs w:val="20"/>
          <w:lang w:eastAsia="es-CO"/>
        </w:rPr>
        <w:t>VigiFlow</w:t>
      </w:r>
      <w:proofErr w:type="spellEnd"/>
      <w:r w:rsidRPr="001827E5">
        <w:rPr>
          <w:rFonts w:ascii="Arial" w:hAnsi="Arial" w:cs="Arial"/>
          <w:sz w:val="20"/>
          <w:szCs w:val="20"/>
          <w:lang w:eastAsia="es-CO"/>
        </w:rPr>
        <w:t>, que permita verificar el cumplimiento del cargue de los casos en dicha plataforma, garantizando su trazabilidad.</w:t>
      </w:r>
    </w:p>
    <w:p w14:paraId="70E32003" w14:textId="77777777" w:rsidR="00D20E66" w:rsidRPr="001827E5" w:rsidRDefault="00D20E66" w:rsidP="00A145FF">
      <w:pPr>
        <w:numPr>
          <w:ilvl w:val="0"/>
          <w:numId w:val="52"/>
        </w:numPr>
        <w:spacing w:after="0" w:line="240" w:lineRule="auto"/>
        <w:jc w:val="both"/>
        <w:rPr>
          <w:rFonts w:ascii="Arial" w:hAnsi="Arial" w:cs="Arial"/>
          <w:sz w:val="20"/>
          <w:szCs w:val="20"/>
          <w:lang w:eastAsia="es-CO"/>
        </w:rPr>
      </w:pPr>
      <w:r w:rsidRPr="001827E5">
        <w:rPr>
          <w:rFonts w:ascii="Arial" w:hAnsi="Arial" w:cs="Arial"/>
          <w:sz w:val="20"/>
          <w:szCs w:val="20"/>
          <w:lang w:eastAsia="es-CO"/>
        </w:rPr>
        <w:t>Descripción de los eventos identificados, su gestión de análisis y actividades realizadas frente al evento (Planes de mejora y acciones correctivas y/o preventivas) acreditando responsable, fecha de ejecución, estado y mecanismo de seguimiento.</w:t>
      </w:r>
    </w:p>
    <w:p w14:paraId="5450002F" w14:textId="77777777" w:rsidR="00D20E66" w:rsidRPr="001827E5" w:rsidRDefault="00D20E66" w:rsidP="00A145FF">
      <w:pPr>
        <w:numPr>
          <w:ilvl w:val="0"/>
          <w:numId w:val="52"/>
        </w:numPr>
        <w:spacing w:after="0" w:line="240" w:lineRule="auto"/>
        <w:jc w:val="both"/>
        <w:rPr>
          <w:rFonts w:ascii="Arial" w:hAnsi="Arial" w:cs="Arial"/>
          <w:sz w:val="20"/>
          <w:szCs w:val="20"/>
          <w:lang w:eastAsia="es-CO"/>
        </w:rPr>
      </w:pPr>
      <w:r w:rsidRPr="001827E5">
        <w:rPr>
          <w:rFonts w:ascii="Arial" w:hAnsi="Arial" w:cs="Arial"/>
          <w:sz w:val="20"/>
          <w:szCs w:val="20"/>
          <w:lang w:eastAsia="es-CO"/>
        </w:rPr>
        <w:t xml:space="preserve">Certificación suscrita por el profesional responsable de farmacovigilancia o por el profesional que efectúe los reportes en plataforma </w:t>
      </w:r>
      <w:proofErr w:type="spellStart"/>
      <w:r w:rsidRPr="001827E5">
        <w:rPr>
          <w:rFonts w:ascii="Arial" w:hAnsi="Arial" w:cs="Arial"/>
          <w:sz w:val="20"/>
          <w:szCs w:val="20"/>
          <w:lang w:eastAsia="es-CO"/>
        </w:rPr>
        <w:t>VigiFlow</w:t>
      </w:r>
      <w:proofErr w:type="spellEnd"/>
      <w:r w:rsidRPr="001827E5">
        <w:rPr>
          <w:rFonts w:ascii="Arial" w:hAnsi="Arial" w:cs="Arial"/>
          <w:sz w:val="20"/>
          <w:szCs w:val="20"/>
          <w:lang w:eastAsia="es-CO"/>
        </w:rPr>
        <w:t>, conforme a los lineamientos establecidos por la autoridad sanitaria.</w:t>
      </w:r>
    </w:p>
    <w:p w14:paraId="1C23F6E6"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sz w:val="20"/>
          <w:szCs w:val="20"/>
          <w:lang w:eastAsia="es-CO"/>
        </w:rPr>
        <w:t>La presentación del informe y sus respectivos soportes constituirá mecanismo de seguimiento y verificación de las obligaciones contractuales en materia de farmacovigilancia. La supervisión podrá solicitar, en cualquier momento, los soportes que considere necesarios para verificar la identificación, gestión y reporte de los casos, así como el cumplimiento de los planes de mejora derivados de los mismos.</w:t>
      </w:r>
    </w:p>
    <w:p w14:paraId="2AC397A5"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sz w:val="20"/>
          <w:szCs w:val="20"/>
          <w:lang w:eastAsia="es-CO"/>
        </w:rPr>
        <w:lastRenderedPageBreak/>
        <w:t>El incumplimiento de las obligaciones relacionadas con la identificación, gestión, reporte y cargue de RAM y PRM, o la presentación incompleta o inconsistente de los informes y soportes requeridos, dará lugar a las acciones administrativas y contractuales a que haya lugar, de conformidad con las condiciones establecidas en el contrato y la normatividad vigente.</w:t>
      </w:r>
    </w:p>
    <w:p w14:paraId="2A20B4D6" w14:textId="306E40F1" w:rsidR="00D20E66" w:rsidRPr="00D20E66" w:rsidRDefault="00D20E66" w:rsidP="00A145FF">
      <w:pPr>
        <w:spacing w:after="0" w:line="240" w:lineRule="auto"/>
        <w:jc w:val="both"/>
        <w:rPr>
          <w:rFonts w:ascii="Arial" w:eastAsia="Calibri" w:hAnsi="Arial" w:cs="Arial"/>
          <w:sz w:val="20"/>
          <w:szCs w:val="20"/>
        </w:rPr>
      </w:pPr>
      <w:r w:rsidRPr="001827E5">
        <w:rPr>
          <w:rFonts w:ascii="Arial" w:eastAsia="Calibri" w:hAnsi="Arial" w:cs="Arial"/>
          <w:b/>
          <w:bCs/>
          <w:sz w:val="20"/>
          <w:szCs w:val="20"/>
        </w:rPr>
        <w:t xml:space="preserve">30. </w:t>
      </w:r>
      <w:r w:rsidRPr="001827E5">
        <w:rPr>
          <w:rFonts w:ascii="Arial" w:eastAsia="Calibri" w:hAnsi="Arial" w:cs="Arial"/>
          <w:sz w:val="20"/>
          <w:szCs w:val="20"/>
        </w:rPr>
        <w:t>Prestar los servicios, durante el plazo de ejecución del contrato, conforme al Acuerdo No. 093 de 2025 el Consejo Superior de Salud de las Fuerzas Militares y de la Policía Nacional “</w:t>
      </w:r>
      <w:r w:rsidRPr="001827E5">
        <w:rPr>
          <w:rFonts w:ascii="Arial" w:eastAsia="Calibri" w:hAnsi="Arial" w:cs="Arial"/>
          <w:i/>
          <w:sz w:val="20"/>
          <w:szCs w:val="20"/>
        </w:rPr>
        <w:t>Por el cual se establece el plan de servicios de sanidad militar y policial</w:t>
      </w:r>
      <w:r w:rsidRPr="001827E5">
        <w:rPr>
          <w:rFonts w:ascii="Arial" w:eastAsia="Calibri" w:hAnsi="Arial" w:cs="Arial"/>
          <w:sz w:val="20"/>
          <w:szCs w:val="20"/>
        </w:rPr>
        <w:t>”, según la oferta presentada, la cual hace parte integral del Contrato.</w:t>
      </w:r>
    </w:p>
    <w:p w14:paraId="279D732F" w14:textId="46A12DFE" w:rsidR="00D20E66" w:rsidRPr="001827E5" w:rsidRDefault="00D20E66" w:rsidP="00A145FF">
      <w:pPr>
        <w:spacing w:after="0" w:line="240" w:lineRule="auto"/>
        <w:jc w:val="both"/>
        <w:rPr>
          <w:rFonts w:ascii="Arial" w:hAnsi="Arial" w:cs="Arial"/>
          <w:sz w:val="20"/>
          <w:szCs w:val="20"/>
        </w:rPr>
      </w:pPr>
      <w:r w:rsidRPr="001827E5">
        <w:rPr>
          <w:rFonts w:ascii="Arial" w:hAnsi="Arial" w:cs="Arial"/>
          <w:b/>
          <w:sz w:val="20"/>
          <w:szCs w:val="20"/>
        </w:rPr>
        <w:t>31.</w:t>
      </w:r>
      <w:r w:rsidRPr="001827E5">
        <w:rPr>
          <w:rFonts w:ascii="Arial" w:hAnsi="Arial" w:cs="Arial"/>
          <w:sz w:val="20"/>
          <w:szCs w:val="20"/>
        </w:rPr>
        <w:t xml:space="preserve"> El contratista se obliga a notificar inmediatamente, los casos de interés en salud pública identificados en pacientes de la regional, tanto al SIVIGILA como al supervisor del contrato, grupo de epidemiologia de la </w:t>
      </w:r>
      <w:r w:rsidRPr="001827E5">
        <w:rPr>
          <w:rFonts w:ascii="Arial" w:hAnsi="Arial" w:cs="Arial"/>
          <w:sz w:val="20"/>
          <w:szCs w:val="20"/>
          <w:lang w:val="es-MX"/>
        </w:rPr>
        <w:t>Regional de Aseguramiento en Salud N.º 6</w:t>
      </w:r>
      <w:r w:rsidRPr="001827E5">
        <w:rPr>
          <w:rFonts w:ascii="Arial" w:hAnsi="Arial" w:cs="Arial"/>
          <w:sz w:val="20"/>
          <w:szCs w:val="20"/>
        </w:rPr>
        <w:t>.</w:t>
      </w:r>
    </w:p>
    <w:p w14:paraId="5E58A82A" w14:textId="77777777" w:rsidR="00D20E66" w:rsidRPr="001827E5" w:rsidRDefault="00D20E66" w:rsidP="00A145FF">
      <w:pPr>
        <w:spacing w:after="0" w:line="240" w:lineRule="auto"/>
        <w:jc w:val="both"/>
        <w:rPr>
          <w:rFonts w:ascii="Arial" w:hAnsi="Arial" w:cs="Arial"/>
          <w:strike/>
          <w:color w:val="FF0000"/>
          <w:sz w:val="20"/>
          <w:szCs w:val="20"/>
          <w:lang w:eastAsia="es-CO"/>
        </w:rPr>
      </w:pPr>
      <w:r w:rsidRPr="001827E5">
        <w:rPr>
          <w:rFonts w:ascii="Arial" w:hAnsi="Arial" w:cs="Arial"/>
          <w:b/>
          <w:bCs/>
          <w:kern w:val="2"/>
          <w:sz w:val="20"/>
          <w:szCs w:val="20"/>
          <w:lang w:eastAsia="es-CO"/>
          <w14:ligatures w14:val="standardContextual"/>
        </w:rPr>
        <w:t>32.</w:t>
      </w:r>
      <w:r w:rsidRPr="001827E5">
        <w:rPr>
          <w:rFonts w:ascii="Arial" w:hAnsi="Arial" w:cs="Arial"/>
          <w:kern w:val="2"/>
          <w:sz w:val="20"/>
          <w:szCs w:val="20"/>
          <w:lang w:eastAsia="es-CO"/>
          <w14:ligatures w14:val="standardContextual"/>
        </w:rPr>
        <w:t xml:space="preserve"> </w:t>
      </w:r>
      <w:r w:rsidRPr="001827E5">
        <w:rPr>
          <w:rFonts w:ascii="Arial" w:hAnsi="Arial" w:cs="Arial"/>
          <w:sz w:val="20"/>
          <w:szCs w:val="20"/>
          <w:lang w:eastAsia="es-CO"/>
        </w:rPr>
        <w:t xml:space="preserve">El CONTRATISTA se obliga a implementar, mantener y garantizar el funcionamiento del Sistema de Gestión de la Seguridad y Salud en el Trabajo (SG-SST), conforme al </w:t>
      </w:r>
      <w:r w:rsidRPr="001827E5">
        <w:rPr>
          <w:rFonts w:ascii="Arial" w:hAnsi="Arial" w:cs="Arial"/>
          <w:bCs/>
          <w:kern w:val="2"/>
          <w:sz w:val="20"/>
          <w:szCs w:val="20"/>
          <w:lang w:eastAsia="es-CO"/>
          <w14:ligatures w14:val="standardContextual"/>
        </w:rPr>
        <w:t>Decreto 1072 de 2015</w:t>
      </w:r>
      <w:r w:rsidRPr="001827E5">
        <w:rPr>
          <w:rFonts w:ascii="Arial" w:hAnsi="Arial" w:cs="Arial"/>
          <w:sz w:val="20"/>
          <w:szCs w:val="20"/>
          <w:lang w:eastAsia="es-CO"/>
        </w:rPr>
        <w:t xml:space="preserve"> </w:t>
      </w:r>
      <w:r w:rsidRPr="001827E5">
        <w:rPr>
          <w:rFonts w:ascii="Arial" w:hAnsi="Arial" w:cs="Arial"/>
          <w:kern w:val="2"/>
          <w:sz w:val="20"/>
          <w:szCs w:val="20"/>
          <w:lang w:eastAsia="es-CO"/>
          <w14:ligatures w14:val="standardContextual"/>
        </w:rPr>
        <w:t>(o las normas que las modifiquen o sustituyan) y la Resolución 0312 de 2019” por</w:t>
      </w:r>
      <w:r w:rsidRPr="001827E5">
        <w:rPr>
          <w:rFonts w:ascii="Arial" w:hAnsi="Arial" w:cs="Arial"/>
          <w:i/>
          <w:kern w:val="2"/>
          <w:sz w:val="20"/>
          <w:szCs w:val="20"/>
          <w:lang w:eastAsia="es-CO"/>
          <w14:ligatures w14:val="standardContextual"/>
        </w:rPr>
        <w:t xml:space="preserve"> la cual se definen los estándares Mínimos del Sistema de Gestión de la seguridad y salud en el Trabajo SG – SST “</w:t>
      </w:r>
      <w:r w:rsidRPr="001827E5">
        <w:rPr>
          <w:rFonts w:ascii="Arial" w:hAnsi="Arial" w:cs="Arial"/>
          <w:kern w:val="2"/>
          <w:sz w:val="20"/>
          <w:szCs w:val="20"/>
          <w:lang w:eastAsia="es-CO"/>
          <w14:ligatures w14:val="standardContextual"/>
        </w:rPr>
        <w:t xml:space="preserve"> </w:t>
      </w:r>
    </w:p>
    <w:p w14:paraId="0A384826" w14:textId="77777777" w:rsidR="00D20E66" w:rsidRPr="001827E5" w:rsidRDefault="00D20E66" w:rsidP="00A145FF">
      <w:pPr>
        <w:numPr>
          <w:ilvl w:val="0"/>
          <w:numId w:val="37"/>
        </w:numPr>
        <w:spacing w:after="0" w:line="240" w:lineRule="auto"/>
        <w:contextualSpacing/>
        <w:jc w:val="both"/>
        <w:rPr>
          <w:rFonts w:ascii="Arial" w:hAnsi="Arial" w:cs="Arial"/>
          <w:sz w:val="20"/>
          <w:szCs w:val="20"/>
          <w:lang w:eastAsia="es-CO"/>
        </w:rPr>
      </w:pPr>
      <w:r w:rsidRPr="001827E5">
        <w:rPr>
          <w:rFonts w:ascii="Arial" w:hAnsi="Arial" w:cs="Arial"/>
          <w:sz w:val="20"/>
          <w:szCs w:val="20"/>
          <w:lang w:eastAsia="es-CO"/>
        </w:rPr>
        <w:t>El contratista deberá acreditar, previo al inicio de la ejecución y mensualmente como requisito para el pago, la afiliación y el pago de aportes al Sistema de Seguridad Social Integral (Salud, Pensión y Riesgos Laborales - ARL), garantizando que la clase de riesgo reportada sea coherente con la actividad asistencial o administrativa desempeñada.</w:t>
      </w:r>
    </w:p>
    <w:p w14:paraId="2C349B12" w14:textId="77777777" w:rsidR="00D20E66" w:rsidRPr="001827E5" w:rsidRDefault="00D20E66" w:rsidP="00A145FF">
      <w:pPr>
        <w:numPr>
          <w:ilvl w:val="0"/>
          <w:numId w:val="37"/>
        </w:numPr>
        <w:spacing w:after="0" w:line="240" w:lineRule="auto"/>
        <w:contextualSpacing/>
        <w:jc w:val="both"/>
        <w:rPr>
          <w:rFonts w:ascii="Arial" w:hAnsi="Arial" w:cs="Arial"/>
          <w:sz w:val="20"/>
          <w:szCs w:val="20"/>
          <w:lang w:eastAsia="es-CO"/>
        </w:rPr>
      </w:pPr>
      <w:r w:rsidRPr="001827E5">
        <w:rPr>
          <w:rFonts w:ascii="Arial" w:hAnsi="Arial" w:cs="Arial"/>
          <w:sz w:val="20"/>
          <w:szCs w:val="20"/>
          <w:lang w:eastAsia="es-CO"/>
        </w:rPr>
        <w:t>Proveer de manera oportuna y con la calidad técnica requerida los EPP y bioseguridad necesarios para el personal, especialmente aquellos expuestos a riesgos biológicos, conforme a la naturaleza de los servicios de salud contratados.</w:t>
      </w:r>
    </w:p>
    <w:p w14:paraId="792DBD07" w14:textId="77777777" w:rsidR="00D20E66" w:rsidRPr="001827E5" w:rsidRDefault="00D20E66" w:rsidP="00A145FF">
      <w:pPr>
        <w:numPr>
          <w:ilvl w:val="0"/>
          <w:numId w:val="37"/>
        </w:numPr>
        <w:spacing w:after="0" w:line="240" w:lineRule="auto"/>
        <w:contextualSpacing/>
        <w:jc w:val="both"/>
        <w:rPr>
          <w:rFonts w:ascii="Arial" w:hAnsi="Arial" w:cs="Arial"/>
          <w:sz w:val="20"/>
          <w:szCs w:val="20"/>
          <w:lang w:eastAsia="es-CO"/>
        </w:rPr>
      </w:pPr>
      <w:r w:rsidRPr="001827E5">
        <w:rPr>
          <w:rFonts w:ascii="Arial" w:hAnsi="Arial" w:cs="Arial"/>
          <w:sz w:val="20"/>
          <w:szCs w:val="20"/>
          <w:lang w:eastAsia="es-CO"/>
        </w:rPr>
        <w:t>Disponer, cuando el supervisor del contrato o el auditor lo requiera, de los soportes que evidencien la ejecución del Plan de Trabajo Anual del SG-SST, las actas del COPASST o Vigía de Seguridad, y el cumplimiento de las capacitaciones obligatorias en prevención de riesgos.</w:t>
      </w:r>
    </w:p>
    <w:p w14:paraId="6AB9BE49" w14:textId="77777777" w:rsidR="00D20E66" w:rsidRPr="001827E5" w:rsidRDefault="00D20E66" w:rsidP="00A145FF">
      <w:pPr>
        <w:numPr>
          <w:ilvl w:val="0"/>
          <w:numId w:val="37"/>
        </w:numPr>
        <w:spacing w:after="0" w:line="240" w:lineRule="auto"/>
        <w:contextualSpacing/>
        <w:jc w:val="both"/>
        <w:rPr>
          <w:rFonts w:ascii="Arial" w:hAnsi="Arial" w:cs="Arial"/>
          <w:sz w:val="20"/>
          <w:szCs w:val="20"/>
          <w:lang w:eastAsia="es-CO"/>
        </w:rPr>
      </w:pPr>
      <w:r w:rsidRPr="001827E5">
        <w:rPr>
          <w:rFonts w:ascii="Arial" w:hAnsi="Arial" w:cs="Arial"/>
          <w:sz w:val="20"/>
          <w:szCs w:val="20"/>
          <w:lang w:eastAsia="es-CO"/>
        </w:rPr>
        <w:t xml:space="preserve">Notificar a la ARL cualquier accidente de trabajo o enfermedad laboral dentro de los dos (2) días hábiles siguientes a su ocurrencia (Art. 62 del </w:t>
      </w:r>
      <w:proofErr w:type="spellStart"/>
      <w:r w:rsidRPr="001827E5">
        <w:rPr>
          <w:rFonts w:ascii="Arial" w:hAnsi="Arial" w:cs="Arial"/>
          <w:sz w:val="20"/>
          <w:szCs w:val="20"/>
          <w:lang w:eastAsia="es-CO"/>
        </w:rPr>
        <w:t>Dec</w:t>
      </w:r>
      <w:proofErr w:type="spellEnd"/>
      <w:r w:rsidRPr="001827E5">
        <w:rPr>
          <w:rFonts w:ascii="Arial" w:hAnsi="Arial" w:cs="Arial"/>
          <w:sz w:val="20"/>
          <w:szCs w:val="20"/>
          <w:lang w:eastAsia="es-CO"/>
        </w:rPr>
        <w:t>. 1295/94).</w:t>
      </w:r>
    </w:p>
    <w:p w14:paraId="72C5E363" w14:textId="77777777" w:rsidR="00D20E66" w:rsidRPr="001827E5" w:rsidRDefault="00D20E66" w:rsidP="00A145FF">
      <w:pPr>
        <w:numPr>
          <w:ilvl w:val="0"/>
          <w:numId w:val="37"/>
        </w:numPr>
        <w:spacing w:after="0" w:line="240" w:lineRule="auto"/>
        <w:contextualSpacing/>
        <w:jc w:val="both"/>
        <w:rPr>
          <w:rFonts w:ascii="Arial" w:hAnsi="Arial" w:cs="Arial"/>
          <w:sz w:val="20"/>
          <w:szCs w:val="20"/>
          <w:lang w:eastAsia="es-CO"/>
        </w:rPr>
      </w:pPr>
      <w:r w:rsidRPr="001827E5">
        <w:rPr>
          <w:rFonts w:ascii="Arial" w:hAnsi="Arial" w:cs="Arial"/>
          <w:sz w:val="20"/>
          <w:szCs w:val="20"/>
          <w:lang w:eastAsia="es-CO"/>
        </w:rPr>
        <w:t>Mantener a disposición del Supervisor el Plan de Trabajo Anual, la Matriz de Peligros y Riesgos actualizada, y los soportes de capacitación/inducción del personal destinado al contrato.</w:t>
      </w:r>
    </w:p>
    <w:p w14:paraId="2CB14A3F" w14:textId="77777777" w:rsidR="00D20E66" w:rsidRPr="001827E5" w:rsidRDefault="00D20E66" w:rsidP="00A145FF">
      <w:pPr>
        <w:spacing w:after="0" w:line="240" w:lineRule="auto"/>
        <w:ind w:left="720"/>
        <w:contextualSpacing/>
        <w:jc w:val="both"/>
        <w:rPr>
          <w:rFonts w:ascii="Arial" w:hAnsi="Arial" w:cs="Arial"/>
          <w:sz w:val="20"/>
          <w:szCs w:val="20"/>
          <w:lang w:eastAsia="es-CO"/>
        </w:rPr>
      </w:pPr>
    </w:p>
    <w:p w14:paraId="287A2157" w14:textId="77777777" w:rsidR="00D20E66" w:rsidRPr="001827E5" w:rsidRDefault="00D20E66" w:rsidP="00A145FF">
      <w:pPr>
        <w:tabs>
          <w:tab w:val="left" w:pos="284"/>
        </w:tabs>
        <w:spacing w:after="0" w:line="240" w:lineRule="auto"/>
        <w:contextualSpacing/>
        <w:jc w:val="both"/>
        <w:rPr>
          <w:rFonts w:ascii="Arial" w:hAnsi="Arial" w:cs="Arial"/>
          <w:sz w:val="20"/>
          <w:szCs w:val="20"/>
        </w:rPr>
      </w:pPr>
      <w:r w:rsidRPr="001827E5">
        <w:rPr>
          <w:rFonts w:ascii="Arial" w:hAnsi="Arial" w:cs="Arial"/>
          <w:b/>
          <w:bCs/>
          <w:sz w:val="20"/>
          <w:szCs w:val="20"/>
        </w:rPr>
        <w:t>33.</w:t>
      </w:r>
      <w:r w:rsidRPr="001827E5">
        <w:rPr>
          <w:rFonts w:ascii="Arial" w:hAnsi="Arial" w:cs="Arial"/>
          <w:sz w:val="20"/>
          <w:szCs w:val="20"/>
        </w:rPr>
        <w:t xml:space="preserve"> Información que el contratista debe suministrar a la Regional de Aseguramiento en Salud N. ° 6 de la policía nacional durante la ejecución del contrato:</w:t>
      </w:r>
    </w:p>
    <w:p w14:paraId="705DC0E6" w14:textId="77777777" w:rsidR="00D20E66" w:rsidRPr="001827E5" w:rsidRDefault="00D20E66" w:rsidP="00A145FF">
      <w:pPr>
        <w:numPr>
          <w:ilvl w:val="0"/>
          <w:numId w:val="12"/>
        </w:numPr>
        <w:spacing w:after="0" w:line="240" w:lineRule="auto"/>
        <w:ind w:left="360"/>
        <w:contextualSpacing/>
        <w:jc w:val="both"/>
        <w:rPr>
          <w:rFonts w:ascii="Arial" w:hAnsi="Arial" w:cs="Arial"/>
          <w:sz w:val="20"/>
          <w:szCs w:val="20"/>
        </w:rPr>
      </w:pPr>
      <w:r w:rsidRPr="001827E5">
        <w:rPr>
          <w:rFonts w:ascii="Arial" w:hAnsi="Arial" w:cs="Arial"/>
          <w:sz w:val="20"/>
          <w:szCs w:val="20"/>
        </w:rPr>
        <w:t>Notificar al supervisor del contrato en forma oportuna, respecto de los inconvenientes que se puedan presentar en desarrollo de la ejecución del respectivo contrato.</w:t>
      </w:r>
    </w:p>
    <w:p w14:paraId="57BE1D88" w14:textId="77777777" w:rsidR="00D20E66" w:rsidRPr="001827E5" w:rsidRDefault="00D20E66" w:rsidP="00A145FF">
      <w:pPr>
        <w:numPr>
          <w:ilvl w:val="0"/>
          <w:numId w:val="12"/>
        </w:numPr>
        <w:spacing w:after="0" w:line="240" w:lineRule="auto"/>
        <w:ind w:left="360"/>
        <w:contextualSpacing/>
        <w:jc w:val="both"/>
        <w:rPr>
          <w:rFonts w:ascii="Arial" w:hAnsi="Arial" w:cs="Arial"/>
          <w:sz w:val="20"/>
          <w:szCs w:val="20"/>
        </w:rPr>
      </w:pPr>
      <w:r w:rsidRPr="001827E5">
        <w:rPr>
          <w:rFonts w:ascii="Arial" w:hAnsi="Arial" w:cs="Arial"/>
          <w:sz w:val="20"/>
          <w:szCs w:val="20"/>
        </w:rPr>
        <w:t>Reportar la ejecución del contrato al supervisor del contrato; en los formatos semanal y mensual al de acuerdo con los siguientes formatos:</w:t>
      </w:r>
    </w:p>
    <w:p w14:paraId="337FCC7D" w14:textId="77777777" w:rsidR="00D20E66" w:rsidRPr="001827E5" w:rsidRDefault="00D20E66" w:rsidP="00A145FF">
      <w:pPr>
        <w:spacing w:after="0" w:line="240" w:lineRule="auto"/>
        <w:jc w:val="both"/>
        <w:rPr>
          <w:rFonts w:ascii="Arial" w:hAnsi="Arial" w:cs="Arial"/>
          <w:b/>
          <w:sz w:val="20"/>
          <w:szCs w:val="20"/>
        </w:rPr>
      </w:pPr>
    </w:p>
    <w:p w14:paraId="48D4A855" w14:textId="77777777" w:rsidR="00D20E66" w:rsidRPr="001827E5" w:rsidRDefault="00D20E66" w:rsidP="00A145FF">
      <w:pPr>
        <w:spacing w:after="0" w:line="240" w:lineRule="auto"/>
        <w:jc w:val="center"/>
        <w:rPr>
          <w:rFonts w:ascii="Arial" w:hAnsi="Arial" w:cs="Arial"/>
          <w:b/>
          <w:sz w:val="20"/>
          <w:szCs w:val="20"/>
        </w:rPr>
      </w:pPr>
      <w:r w:rsidRPr="001827E5">
        <w:rPr>
          <w:rFonts w:ascii="Arial" w:hAnsi="Arial" w:cs="Arial"/>
          <w:b/>
          <w:sz w:val="20"/>
          <w:szCs w:val="20"/>
        </w:rPr>
        <w:t>FORMATO SEMANAL</w:t>
      </w:r>
    </w:p>
    <w:p w14:paraId="214AA550" w14:textId="77777777" w:rsidR="00D20E66" w:rsidRPr="001827E5" w:rsidRDefault="00D20E66" w:rsidP="00A145FF">
      <w:pPr>
        <w:spacing w:after="0" w:line="240" w:lineRule="auto"/>
        <w:jc w:val="center"/>
        <w:rPr>
          <w:rFonts w:ascii="Arial" w:hAnsi="Arial" w:cs="Arial"/>
          <w:b/>
          <w:sz w:val="20"/>
          <w:szCs w:val="20"/>
        </w:rPr>
      </w:pPr>
      <w:r w:rsidRPr="001827E5">
        <w:rPr>
          <w:rFonts w:ascii="Arial" w:hAnsi="Arial" w:cs="Arial"/>
          <w:b/>
          <w:bCs/>
          <w:sz w:val="20"/>
          <w:szCs w:val="20"/>
        </w:rPr>
        <w:t>MINISTERIO DEFENSA NACIONAL</w:t>
      </w:r>
    </w:p>
    <w:p w14:paraId="47B4BF23" w14:textId="77777777" w:rsidR="00D20E66" w:rsidRPr="001827E5" w:rsidRDefault="00D20E66" w:rsidP="00A145FF">
      <w:pPr>
        <w:spacing w:after="0" w:line="240" w:lineRule="auto"/>
        <w:jc w:val="center"/>
        <w:rPr>
          <w:rFonts w:ascii="Arial" w:hAnsi="Arial" w:cs="Arial"/>
          <w:b/>
          <w:sz w:val="20"/>
          <w:szCs w:val="20"/>
        </w:rPr>
      </w:pPr>
      <w:r w:rsidRPr="001827E5">
        <w:rPr>
          <w:rFonts w:ascii="Arial" w:hAnsi="Arial" w:cs="Arial"/>
          <w:b/>
          <w:bCs/>
          <w:sz w:val="20"/>
          <w:szCs w:val="20"/>
        </w:rPr>
        <w:t>POLICIA NACIONAL</w:t>
      </w:r>
    </w:p>
    <w:p w14:paraId="7C1569B8" w14:textId="77777777" w:rsidR="00D20E66" w:rsidRPr="001827E5" w:rsidRDefault="00D20E66" w:rsidP="00A145FF">
      <w:pPr>
        <w:spacing w:after="0" w:line="240" w:lineRule="auto"/>
        <w:jc w:val="center"/>
        <w:rPr>
          <w:rFonts w:ascii="Arial" w:hAnsi="Arial" w:cs="Arial"/>
          <w:b/>
          <w:sz w:val="20"/>
          <w:szCs w:val="20"/>
        </w:rPr>
      </w:pPr>
      <w:r w:rsidRPr="001827E5">
        <w:rPr>
          <w:rFonts w:ascii="Arial" w:hAnsi="Arial" w:cs="Arial"/>
          <w:b/>
          <w:bCs/>
          <w:sz w:val="20"/>
          <w:szCs w:val="20"/>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28"/>
        <w:gridCol w:w="993"/>
        <w:gridCol w:w="183"/>
        <w:gridCol w:w="604"/>
        <w:gridCol w:w="141"/>
        <w:gridCol w:w="342"/>
        <w:gridCol w:w="1022"/>
        <w:gridCol w:w="532"/>
        <w:gridCol w:w="798"/>
        <w:gridCol w:w="746"/>
        <w:gridCol w:w="450"/>
        <w:gridCol w:w="1308"/>
        <w:gridCol w:w="392"/>
        <w:gridCol w:w="1380"/>
        <w:gridCol w:w="140"/>
        <w:gridCol w:w="140"/>
        <w:gridCol w:w="140"/>
      </w:tblGrid>
      <w:tr w:rsidR="00D20E66" w:rsidRPr="001827E5" w14:paraId="71CC15CE" w14:textId="77777777" w:rsidTr="00503523">
        <w:trPr>
          <w:gridAfter w:val="1"/>
          <w:wAfter w:w="180" w:type="pct"/>
          <w:trHeight w:val="225"/>
          <w:jc w:val="center"/>
        </w:trPr>
        <w:tc>
          <w:tcPr>
            <w:tcW w:w="755" w:type="pct"/>
            <w:gridSpan w:val="2"/>
            <w:noWrap/>
            <w:vAlign w:val="bottom"/>
            <w:hideMark/>
          </w:tcPr>
          <w:p w14:paraId="5C85A709"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FECHA:</w:t>
            </w:r>
          </w:p>
        </w:tc>
        <w:tc>
          <w:tcPr>
            <w:tcW w:w="3969" w:type="pct"/>
            <w:gridSpan w:val="13"/>
            <w:tcBorders>
              <w:top w:val="nil"/>
              <w:left w:val="nil"/>
              <w:bottom w:val="single" w:sz="4" w:space="0" w:color="auto"/>
              <w:right w:val="nil"/>
            </w:tcBorders>
            <w:noWrap/>
            <w:vAlign w:val="bottom"/>
            <w:hideMark/>
          </w:tcPr>
          <w:p w14:paraId="0E65F364" w14:textId="77777777" w:rsidR="00D20E66" w:rsidRPr="001827E5" w:rsidRDefault="00D20E66" w:rsidP="00A145FF">
            <w:pPr>
              <w:spacing w:after="0" w:line="240" w:lineRule="auto"/>
              <w:jc w:val="both"/>
              <w:rPr>
                <w:rFonts w:ascii="Arial" w:hAnsi="Arial" w:cs="Arial"/>
                <w:sz w:val="20"/>
                <w:szCs w:val="20"/>
              </w:rPr>
            </w:pPr>
          </w:p>
        </w:tc>
        <w:tc>
          <w:tcPr>
            <w:tcW w:w="95" w:type="pct"/>
            <w:noWrap/>
            <w:vAlign w:val="bottom"/>
            <w:hideMark/>
          </w:tcPr>
          <w:p w14:paraId="7837051D" w14:textId="77777777" w:rsidR="00D20E66" w:rsidRPr="001827E5" w:rsidRDefault="00D20E66" w:rsidP="00A145FF">
            <w:pPr>
              <w:spacing w:after="0" w:line="240" w:lineRule="auto"/>
              <w:jc w:val="both"/>
              <w:rPr>
                <w:rFonts w:ascii="Arial" w:hAnsi="Arial" w:cs="Arial"/>
                <w:sz w:val="20"/>
                <w:szCs w:val="20"/>
                <w:lang w:eastAsia="es-CO"/>
              </w:rPr>
            </w:pPr>
          </w:p>
        </w:tc>
      </w:tr>
      <w:tr w:rsidR="00D20E66" w:rsidRPr="001827E5" w14:paraId="29CDB44D" w14:textId="77777777" w:rsidTr="00503523">
        <w:trPr>
          <w:gridAfter w:val="2"/>
          <w:wAfter w:w="275" w:type="pct"/>
          <w:trHeight w:val="225"/>
          <w:jc w:val="center"/>
        </w:trPr>
        <w:tc>
          <w:tcPr>
            <w:tcW w:w="4725" w:type="pct"/>
            <w:gridSpan w:val="15"/>
            <w:noWrap/>
            <w:vAlign w:val="bottom"/>
            <w:hideMark/>
          </w:tcPr>
          <w:p w14:paraId="3D6D6BCF" w14:textId="77777777" w:rsidR="00D20E66" w:rsidRPr="001827E5" w:rsidRDefault="00D20E66" w:rsidP="00A145FF">
            <w:pPr>
              <w:spacing w:after="0" w:line="240" w:lineRule="auto"/>
              <w:jc w:val="both"/>
              <w:rPr>
                <w:rFonts w:ascii="Arial" w:hAnsi="Arial" w:cs="Arial"/>
                <w:sz w:val="20"/>
                <w:szCs w:val="20"/>
              </w:rPr>
            </w:pPr>
          </w:p>
        </w:tc>
      </w:tr>
      <w:tr w:rsidR="00D20E66" w:rsidRPr="001827E5" w14:paraId="5127076F" w14:textId="77777777" w:rsidTr="00503523">
        <w:trPr>
          <w:gridAfter w:val="2"/>
          <w:wAfter w:w="275" w:type="pct"/>
          <w:trHeight w:val="225"/>
          <w:jc w:val="center"/>
        </w:trPr>
        <w:tc>
          <w:tcPr>
            <w:tcW w:w="755" w:type="pct"/>
            <w:gridSpan w:val="2"/>
            <w:vAlign w:val="bottom"/>
            <w:hideMark/>
          </w:tcPr>
          <w:p w14:paraId="538AA81E"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ENTIDAD:</w:t>
            </w:r>
          </w:p>
        </w:tc>
        <w:tc>
          <w:tcPr>
            <w:tcW w:w="3969" w:type="pct"/>
            <w:gridSpan w:val="13"/>
            <w:tcBorders>
              <w:top w:val="nil"/>
              <w:left w:val="nil"/>
              <w:bottom w:val="single" w:sz="4" w:space="0" w:color="auto"/>
              <w:right w:val="nil"/>
            </w:tcBorders>
            <w:vAlign w:val="bottom"/>
            <w:hideMark/>
          </w:tcPr>
          <w:p w14:paraId="09605EF1" w14:textId="77777777" w:rsidR="00D20E66" w:rsidRPr="001827E5" w:rsidRDefault="00D20E66" w:rsidP="00A145FF">
            <w:pPr>
              <w:spacing w:after="0" w:line="240" w:lineRule="auto"/>
              <w:jc w:val="both"/>
              <w:rPr>
                <w:rFonts w:ascii="Arial" w:hAnsi="Arial" w:cs="Arial"/>
                <w:sz w:val="20"/>
                <w:szCs w:val="20"/>
              </w:rPr>
            </w:pPr>
          </w:p>
        </w:tc>
      </w:tr>
      <w:tr w:rsidR="00D20E66" w:rsidRPr="001827E5" w14:paraId="1942426E" w14:textId="77777777" w:rsidTr="00503523">
        <w:trPr>
          <w:gridAfter w:val="1"/>
          <w:wAfter w:w="175" w:type="pct"/>
          <w:trHeight w:val="225"/>
          <w:jc w:val="center"/>
        </w:trPr>
        <w:tc>
          <w:tcPr>
            <w:tcW w:w="4825" w:type="pct"/>
            <w:gridSpan w:val="16"/>
            <w:vAlign w:val="bottom"/>
            <w:hideMark/>
          </w:tcPr>
          <w:p w14:paraId="61551CE4" w14:textId="77777777" w:rsidR="00D20E66" w:rsidRPr="001827E5" w:rsidRDefault="00D20E66" w:rsidP="00A145FF">
            <w:pPr>
              <w:spacing w:after="0" w:line="240" w:lineRule="auto"/>
              <w:jc w:val="both"/>
              <w:rPr>
                <w:rFonts w:ascii="Arial" w:hAnsi="Arial" w:cs="Arial"/>
                <w:sz w:val="20"/>
                <w:szCs w:val="20"/>
              </w:rPr>
            </w:pPr>
          </w:p>
        </w:tc>
      </w:tr>
      <w:tr w:rsidR="00D20E66" w:rsidRPr="001827E5" w14:paraId="61468823" w14:textId="77777777" w:rsidTr="00503523">
        <w:trPr>
          <w:trHeight w:val="450"/>
          <w:jc w:val="center"/>
        </w:trPr>
        <w:tc>
          <w:tcPr>
            <w:tcW w:w="1490" w:type="pct"/>
            <w:gridSpan w:val="6"/>
            <w:vAlign w:val="bottom"/>
            <w:hideMark/>
          </w:tcPr>
          <w:p w14:paraId="1DFB2325"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CONTRATO Nro.:</w:t>
            </w:r>
          </w:p>
        </w:tc>
        <w:tc>
          <w:tcPr>
            <w:tcW w:w="1026" w:type="pct"/>
            <w:gridSpan w:val="3"/>
            <w:vAlign w:val="bottom"/>
            <w:hideMark/>
          </w:tcPr>
          <w:p w14:paraId="46800A39"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FECHA INICIO:</w:t>
            </w:r>
          </w:p>
        </w:tc>
        <w:tc>
          <w:tcPr>
            <w:tcW w:w="2309" w:type="pct"/>
            <w:gridSpan w:val="7"/>
            <w:vAlign w:val="bottom"/>
            <w:hideMark/>
          </w:tcPr>
          <w:p w14:paraId="391506FF"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FECHA TERMINA:</w:t>
            </w:r>
          </w:p>
        </w:tc>
        <w:tc>
          <w:tcPr>
            <w:tcW w:w="175" w:type="pct"/>
            <w:noWrap/>
            <w:vAlign w:val="bottom"/>
            <w:hideMark/>
          </w:tcPr>
          <w:p w14:paraId="76BA39C1" w14:textId="77777777" w:rsidR="00D20E66" w:rsidRPr="001827E5" w:rsidRDefault="00D20E66" w:rsidP="00A145FF">
            <w:pPr>
              <w:spacing w:after="0" w:line="240" w:lineRule="auto"/>
              <w:jc w:val="both"/>
              <w:rPr>
                <w:rFonts w:ascii="Arial" w:hAnsi="Arial" w:cs="Arial"/>
                <w:sz w:val="20"/>
                <w:szCs w:val="20"/>
              </w:rPr>
            </w:pPr>
          </w:p>
        </w:tc>
      </w:tr>
      <w:tr w:rsidR="00D20E66" w:rsidRPr="001827E5" w14:paraId="1A6997A5" w14:textId="77777777" w:rsidTr="00503523">
        <w:trPr>
          <w:trHeight w:val="225"/>
          <w:jc w:val="center"/>
        </w:trPr>
        <w:tc>
          <w:tcPr>
            <w:tcW w:w="755" w:type="pct"/>
            <w:gridSpan w:val="2"/>
            <w:vAlign w:val="bottom"/>
            <w:hideMark/>
          </w:tcPr>
          <w:p w14:paraId="69E19DA0" w14:textId="77777777" w:rsidR="00D20E66" w:rsidRPr="001827E5" w:rsidRDefault="00D20E66" w:rsidP="00A145FF">
            <w:pPr>
              <w:spacing w:after="0" w:line="240" w:lineRule="auto"/>
              <w:jc w:val="both"/>
              <w:rPr>
                <w:rFonts w:ascii="Arial" w:hAnsi="Arial" w:cs="Arial"/>
                <w:sz w:val="20"/>
                <w:szCs w:val="20"/>
                <w:lang w:eastAsia="es-CO"/>
              </w:rPr>
            </w:pPr>
          </w:p>
        </w:tc>
        <w:tc>
          <w:tcPr>
            <w:tcW w:w="502" w:type="pct"/>
            <w:gridSpan w:val="2"/>
            <w:vAlign w:val="bottom"/>
            <w:hideMark/>
          </w:tcPr>
          <w:p w14:paraId="0F68E715" w14:textId="77777777" w:rsidR="00D20E66" w:rsidRPr="001827E5" w:rsidRDefault="00D20E66" w:rsidP="00A145FF">
            <w:pPr>
              <w:spacing w:after="0" w:line="240" w:lineRule="auto"/>
              <w:jc w:val="both"/>
              <w:rPr>
                <w:rFonts w:ascii="Arial" w:hAnsi="Arial" w:cs="Arial"/>
                <w:sz w:val="20"/>
                <w:szCs w:val="20"/>
                <w:lang w:eastAsia="es-CO"/>
              </w:rPr>
            </w:pPr>
          </w:p>
        </w:tc>
        <w:tc>
          <w:tcPr>
            <w:tcW w:w="232" w:type="pct"/>
            <w:gridSpan w:val="2"/>
            <w:vAlign w:val="bottom"/>
            <w:hideMark/>
          </w:tcPr>
          <w:p w14:paraId="4675CFF1" w14:textId="77777777" w:rsidR="00D20E66" w:rsidRPr="001827E5" w:rsidRDefault="00D20E66" w:rsidP="00A145FF">
            <w:pPr>
              <w:spacing w:after="0" w:line="240" w:lineRule="auto"/>
              <w:jc w:val="both"/>
              <w:rPr>
                <w:rFonts w:ascii="Arial" w:hAnsi="Arial" w:cs="Arial"/>
                <w:sz w:val="20"/>
                <w:szCs w:val="20"/>
                <w:lang w:eastAsia="es-CO"/>
              </w:rPr>
            </w:pPr>
          </w:p>
        </w:tc>
        <w:tc>
          <w:tcPr>
            <w:tcW w:w="430" w:type="pct"/>
            <w:vAlign w:val="bottom"/>
            <w:hideMark/>
          </w:tcPr>
          <w:p w14:paraId="30B73D0C" w14:textId="77777777" w:rsidR="00D20E66" w:rsidRPr="001827E5" w:rsidRDefault="00D20E66" w:rsidP="00A145FF">
            <w:pPr>
              <w:spacing w:after="0" w:line="240" w:lineRule="auto"/>
              <w:jc w:val="both"/>
              <w:rPr>
                <w:rFonts w:ascii="Arial" w:hAnsi="Arial" w:cs="Arial"/>
                <w:sz w:val="20"/>
                <w:szCs w:val="20"/>
                <w:lang w:eastAsia="es-CO"/>
              </w:rPr>
            </w:pPr>
          </w:p>
        </w:tc>
        <w:tc>
          <w:tcPr>
            <w:tcW w:w="596" w:type="pct"/>
            <w:gridSpan w:val="2"/>
            <w:vAlign w:val="bottom"/>
            <w:hideMark/>
          </w:tcPr>
          <w:p w14:paraId="00ADCFCD" w14:textId="77777777" w:rsidR="00D20E66" w:rsidRPr="001827E5" w:rsidRDefault="00D20E66" w:rsidP="00A145FF">
            <w:pPr>
              <w:spacing w:after="0" w:line="240" w:lineRule="auto"/>
              <w:jc w:val="both"/>
              <w:rPr>
                <w:rFonts w:ascii="Arial" w:hAnsi="Arial" w:cs="Arial"/>
                <w:sz w:val="20"/>
                <w:szCs w:val="20"/>
                <w:lang w:eastAsia="es-CO"/>
              </w:rPr>
            </w:pPr>
          </w:p>
        </w:tc>
        <w:tc>
          <w:tcPr>
            <w:tcW w:w="560" w:type="pct"/>
            <w:gridSpan w:val="2"/>
            <w:vAlign w:val="bottom"/>
            <w:hideMark/>
          </w:tcPr>
          <w:p w14:paraId="2709A82B" w14:textId="77777777" w:rsidR="00D20E66" w:rsidRPr="001827E5" w:rsidRDefault="00D20E66" w:rsidP="00A145FF">
            <w:pPr>
              <w:spacing w:after="0" w:line="240" w:lineRule="auto"/>
              <w:jc w:val="both"/>
              <w:rPr>
                <w:rFonts w:ascii="Arial" w:hAnsi="Arial" w:cs="Arial"/>
                <w:sz w:val="20"/>
                <w:szCs w:val="20"/>
                <w:lang w:eastAsia="es-CO"/>
              </w:rPr>
            </w:pPr>
          </w:p>
        </w:tc>
        <w:tc>
          <w:tcPr>
            <w:tcW w:w="620" w:type="pct"/>
            <w:vAlign w:val="bottom"/>
            <w:hideMark/>
          </w:tcPr>
          <w:p w14:paraId="3885320B" w14:textId="77777777" w:rsidR="00D20E66" w:rsidRPr="001827E5" w:rsidRDefault="00D20E66" w:rsidP="00A145FF">
            <w:pPr>
              <w:spacing w:after="0" w:line="240" w:lineRule="auto"/>
              <w:jc w:val="both"/>
              <w:rPr>
                <w:rFonts w:ascii="Arial" w:hAnsi="Arial" w:cs="Arial"/>
                <w:sz w:val="20"/>
                <w:szCs w:val="20"/>
                <w:lang w:eastAsia="es-CO"/>
              </w:rPr>
            </w:pPr>
          </w:p>
        </w:tc>
        <w:tc>
          <w:tcPr>
            <w:tcW w:w="1001" w:type="pct"/>
            <w:gridSpan w:val="2"/>
            <w:vAlign w:val="bottom"/>
            <w:hideMark/>
          </w:tcPr>
          <w:p w14:paraId="68DDACB8" w14:textId="77777777" w:rsidR="00D20E66" w:rsidRPr="001827E5" w:rsidRDefault="00D20E66" w:rsidP="00A145FF">
            <w:pPr>
              <w:spacing w:after="0" w:line="240" w:lineRule="auto"/>
              <w:jc w:val="both"/>
              <w:rPr>
                <w:rFonts w:ascii="Arial" w:hAnsi="Arial" w:cs="Arial"/>
                <w:sz w:val="20"/>
                <w:szCs w:val="20"/>
                <w:lang w:eastAsia="es-CO"/>
              </w:rPr>
            </w:pPr>
          </w:p>
        </w:tc>
        <w:tc>
          <w:tcPr>
            <w:tcW w:w="123" w:type="pct"/>
            <w:gridSpan w:val="2"/>
            <w:vAlign w:val="bottom"/>
            <w:hideMark/>
          </w:tcPr>
          <w:p w14:paraId="1B37F366" w14:textId="77777777" w:rsidR="00D20E66" w:rsidRPr="001827E5" w:rsidRDefault="00D20E66" w:rsidP="00A145FF">
            <w:pPr>
              <w:spacing w:after="0" w:line="240" w:lineRule="auto"/>
              <w:jc w:val="both"/>
              <w:rPr>
                <w:rFonts w:ascii="Arial" w:hAnsi="Arial" w:cs="Arial"/>
                <w:sz w:val="20"/>
                <w:szCs w:val="20"/>
                <w:lang w:eastAsia="es-CO"/>
              </w:rPr>
            </w:pPr>
          </w:p>
        </w:tc>
        <w:tc>
          <w:tcPr>
            <w:tcW w:w="119" w:type="pct"/>
            <w:noWrap/>
            <w:vAlign w:val="bottom"/>
            <w:hideMark/>
          </w:tcPr>
          <w:p w14:paraId="4C8160C1" w14:textId="77777777" w:rsidR="00D20E66" w:rsidRPr="001827E5" w:rsidRDefault="00D20E66" w:rsidP="00A145FF">
            <w:pPr>
              <w:spacing w:after="0" w:line="240" w:lineRule="auto"/>
              <w:jc w:val="both"/>
              <w:rPr>
                <w:rFonts w:ascii="Arial" w:hAnsi="Arial" w:cs="Arial"/>
                <w:sz w:val="20"/>
                <w:szCs w:val="20"/>
                <w:lang w:eastAsia="es-CO"/>
              </w:rPr>
            </w:pPr>
          </w:p>
        </w:tc>
      </w:tr>
      <w:tr w:rsidR="00D20E66" w:rsidRPr="001827E5" w14:paraId="6A431F92" w14:textId="77777777" w:rsidTr="00503523">
        <w:trPr>
          <w:gridAfter w:val="1"/>
          <w:wAfter w:w="175" w:type="pct"/>
          <w:trHeight w:val="450"/>
          <w:jc w:val="center"/>
        </w:trPr>
        <w:tc>
          <w:tcPr>
            <w:tcW w:w="4825" w:type="pct"/>
            <w:gridSpan w:val="16"/>
            <w:vAlign w:val="bottom"/>
            <w:hideMark/>
          </w:tcPr>
          <w:p w14:paraId="5FEB4C03"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VALOR INICIAL:     _______________</w:t>
            </w:r>
          </w:p>
          <w:p w14:paraId="60CFFC55"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ADICION Nro. 1:    _______________</w:t>
            </w:r>
          </w:p>
          <w:p w14:paraId="261042A4"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ADICION Nro. 2      _______________</w:t>
            </w:r>
          </w:p>
          <w:p w14:paraId="58D9476C"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TOTAL:                  _______________</w:t>
            </w:r>
          </w:p>
          <w:p w14:paraId="2295DCC4" w14:textId="77777777" w:rsidR="00D20E66" w:rsidRPr="001827E5" w:rsidRDefault="00D20E66" w:rsidP="00A145FF">
            <w:pPr>
              <w:spacing w:after="0" w:line="240" w:lineRule="auto"/>
              <w:jc w:val="both"/>
              <w:rPr>
                <w:rFonts w:ascii="Arial" w:hAnsi="Arial" w:cs="Arial"/>
                <w:sz w:val="20"/>
                <w:szCs w:val="20"/>
              </w:rPr>
            </w:pPr>
          </w:p>
        </w:tc>
      </w:tr>
      <w:tr w:rsidR="00D20E66" w:rsidRPr="001827E5" w14:paraId="077520B5" w14:textId="77777777" w:rsidTr="00503523">
        <w:trPr>
          <w:gridBefore w:val="1"/>
          <w:gridAfter w:val="3"/>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C1F121C" w14:textId="77777777" w:rsidR="00D20E66" w:rsidRPr="001827E5" w:rsidRDefault="00D20E66" w:rsidP="00A145FF">
            <w:pPr>
              <w:spacing w:after="0" w:line="240" w:lineRule="auto"/>
              <w:jc w:val="both"/>
              <w:rPr>
                <w:rFonts w:ascii="Arial" w:hAnsi="Arial" w:cs="Arial"/>
                <w:b/>
                <w:bCs/>
                <w:sz w:val="20"/>
                <w:szCs w:val="20"/>
              </w:rPr>
            </w:pPr>
            <w:r w:rsidRPr="001827E5">
              <w:rPr>
                <w:rFonts w:ascii="Arial" w:hAnsi="Arial" w:cs="Arial"/>
                <w:b/>
                <w:bCs/>
                <w:sz w:val="20"/>
                <w:szCs w:val="20"/>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3F068F7E" w14:textId="77777777" w:rsidR="00D20E66" w:rsidRPr="001827E5" w:rsidRDefault="00D20E66" w:rsidP="00A145FF">
            <w:pPr>
              <w:spacing w:after="0" w:line="240" w:lineRule="auto"/>
              <w:jc w:val="both"/>
              <w:rPr>
                <w:rFonts w:ascii="Arial" w:hAnsi="Arial" w:cs="Arial"/>
                <w:b/>
                <w:bCs/>
                <w:sz w:val="20"/>
                <w:szCs w:val="20"/>
              </w:rPr>
            </w:pPr>
            <w:r w:rsidRPr="001827E5">
              <w:rPr>
                <w:rFonts w:ascii="Arial" w:hAnsi="Arial" w:cs="Arial"/>
                <w:b/>
                <w:bCs/>
                <w:sz w:val="20"/>
                <w:szCs w:val="20"/>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79BBAE03" w14:textId="77777777" w:rsidR="00D20E66" w:rsidRPr="001827E5" w:rsidRDefault="00D20E66" w:rsidP="00A145FF">
            <w:pPr>
              <w:spacing w:after="0" w:line="240" w:lineRule="auto"/>
              <w:jc w:val="both"/>
              <w:rPr>
                <w:rFonts w:ascii="Arial" w:hAnsi="Arial" w:cs="Arial"/>
                <w:b/>
                <w:bCs/>
                <w:sz w:val="20"/>
                <w:szCs w:val="20"/>
              </w:rPr>
            </w:pPr>
            <w:r w:rsidRPr="001827E5">
              <w:rPr>
                <w:rFonts w:ascii="Arial" w:hAnsi="Arial" w:cs="Arial"/>
                <w:b/>
                <w:bCs/>
                <w:sz w:val="20"/>
                <w:szCs w:val="20"/>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300F8FBE" w14:textId="77777777" w:rsidR="00D20E66" w:rsidRPr="001827E5" w:rsidRDefault="00D20E66" w:rsidP="00A145FF">
            <w:pPr>
              <w:spacing w:after="0" w:line="240" w:lineRule="auto"/>
              <w:jc w:val="both"/>
              <w:rPr>
                <w:rFonts w:ascii="Arial" w:hAnsi="Arial" w:cs="Arial"/>
                <w:b/>
                <w:bCs/>
                <w:sz w:val="20"/>
                <w:szCs w:val="20"/>
              </w:rPr>
            </w:pPr>
            <w:r w:rsidRPr="001827E5">
              <w:rPr>
                <w:rFonts w:ascii="Arial" w:hAnsi="Arial" w:cs="Arial"/>
                <w:b/>
                <w:bCs/>
                <w:sz w:val="20"/>
                <w:szCs w:val="20"/>
              </w:rPr>
              <w:t>Nro. PACIENTES</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600A402B" w14:textId="77777777" w:rsidR="00D20E66" w:rsidRPr="001827E5" w:rsidRDefault="00D20E66" w:rsidP="00A145FF">
            <w:pPr>
              <w:spacing w:after="0" w:line="240" w:lineRule="auto"/>
              <w:jc w:val="both"/>
              <w:rPr>
                <w:rFonts w:ascii="Arial" w:hAnsi="Arial" w:cs="Arial"/>
                <w:b/>
                <w:bCs/>
                <w:sz w:val="20"/>
                <w:szCs w:val="20"/>
              </w:rPr>
            </w:pPr>
            <w:r w:rsidRPr="001827E5">
              <w:rPr>
                <w:rFonts w:ascii="Arial" w:hAnsi="Arial" w:cs="Arial"/>
                <w:b/>
                <w:bCs/>
                <w:sz w:val="20"/>
                <w:szCs w:val="20"/>
              </w:rPr>
              <w:t>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044C8ACA" w14:textId="77777777" w:rsidR="00D20E66" w:rsidRPr="001827E5" w:rsidRDefault="00D20E66" w:rsidP="00A145FF">
            <w:pPr>
              <w:spacing w:after="0" w:line="240" w:lineRule="auto"/>
              <w:jc w:val="both"/>
              <w:rPr>
                <w:rFonts w:ascii="Arial" w:hAnsi="Arial" w:cs="Arial"/>
                <w:b/>
                <w:bCs/>
                <w:sz w:val="20"/>
                <w:szCs w:val="20"/>
              </w:rPr>
            </w:pPr>
            <w:r w:rsidRPr="001827E5">
              <w:rPr>
                <w:rFonts w:ascii="Arial" w:hAnsi="Arial" w:cs="Arial"/>
                <w:b/>
                <w:bCs/>
                <w:sz w:val="20"/>
                <w:szCs w:val="20"/>
              </w:rPr>
              <w:t>VALOR TOTAL</w:t>
            </w:r>
          </w:p>
        </w:tc>
      </w:tr>
      <w:tr w:rsidR="00D20E66" w:rsidRPr="001827E5" w14:paraId="10E25F59" w14:textId="77777777" w:rsidTr="00503523">
        <w:trPr>
          <w:gridBefore w:val="1"/>
          <w:gridAfter w:val="3"/>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33747182"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LUNES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15335315" w14:textId="77777777" w:rsidR="00D20E66" w:rsidRPr="001827E5" w:rsidRDefault="00D20E66" w:rsidP="00A145FF">
            <w:pPr>
              <w:spacing w:after="0" w:line="240" w:lineRule="auto"/>
              <w:jc w:val="both"/>
              <w:rPr>
                <w:rFonts w:ascii="Arial" w:hAnsi="Arial" w:cs="Arial"/>
                <w:sz w:val="20"/>
                <w:szCs w:val="20"/>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6D0711B6" w14:textId="77777777" w:rsidR="00D20E66" w:rsidRPr="001827E5" w:rsidRDefault="00D20E66" w:rsidP="00A145FF">
            <w:pPr>
              <w:spacing w:after="0" w:line="240" w:lineRule="auto"/>
              <w:jc w:val="both"/>
              <w:rPr>
                <w:rFonts w:ascii="Arial" w:hAnsi="Arial" w:cs="Arial"/>
                <w:sz w:val="20"/>
                <w:szCs w:val="20"/>
                <w:lang w:eastAsia="es-CO"/>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433F5F17" w14:textId="77777777" w:rsidR="00D20E66" w:rsidRPr="001827E5" w:rsidRDefault="00D20E66" w:rsidP="00A145FF">
            <w:pPr>
              <w:spacing w:after="0" w:line="240"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712FC573" w14:textId="77777777" w:rsidR="00D20E66" w:rsidRPr="001827E5" w:rsidRDefault="00D20E66" w:rsidP="00A145FF">
            <w:pPr>
              <w:spacing w:after="0" w:line="240" w:lineRule="auto"/>
              <w:jc w:val="both"/>
              <w:rPr>
                <w:rFonts w:ascii="Arial" w:hAnsi="Arial" w:cs="Arial"/>
                <w:sz w:val="20"/>
                <w:szCs w:val="20"/>
              </w:rPr>
            </w:pP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50B6D3A6" w14:textId="77777777" w:rsidR="00D20E66" w:rsidRPr="001827E5" w:rsidRDefault="00D20E66" w:rsidP="00A145FF">
            <w:pPr>
              <w:spacing w:after="0" w:line="240" w:lineRule="auto"/>
              <w:jc w:val="both"/>
              <w:rPr>
                <w:rFonts w:ascii="Arial" w:hAnsi="Arial" w:cs="Arial"/>
                <w:b/>
                <w:bCs/>
                <w:sz w:val="20"/>
                <w:szCs w:val="20"/>
              </w:rPr>
            </w:pPr>
          </w:p>
        </w:tc>
      </w:tr>
      <w:tr w:rsidR="00D20E66" w:rsidRPr="001827E5" w14:paraId="0E845A4A" w14:textId="77777777" w:rsidTr="00503523">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57709D37"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lastRenderedPageBreak/>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164C368D" w14:textId="77777777" w:rsidR="00D20E66" w:rsidRPr="001827E5" w:rsidRDefault="00D20E66" w:rsidP="00A145FF">
            <w:pPr>
              <w:spacing w:after="0" w:line="240" w:lineRule="auto"/>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4D58476" w14:textId="77777777" w:rsidR="00D20E66" w:rsidRPr="001827E5" w:rsidRDefault="00D20E66" w:rsidP="00A145FF">
            <w:pPr>
              <w:spacing w:after="0" w:line="240" w:lineRule="auto"/>
              <w:jc w:val="both"/>
              <w:rPr>
                <w:rFonts w:ascii="Arial" w:hAnsi="Arial" w:cs="Arial"/>
                <w:sz w:val="20"/>
                <w:szCs w:val="20"/>
                <w:lang w:eastAsia="es-CO"/>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0E47500D" w14:textId="77777777" w:rsidR="00D20E66" w:rsidRPr="001827E5" w:rsidRDefault="00D20E66" w:rsidP="00A145FF">
            <w:pPr>
              <w:spacing w:after="0" w:line="240"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0D6CA81" w14:textId="77777777" w:rsidR="00D20E66" w:rsidRPr="001827E5" w:rsidRDefault="00D20E66" w:rsidP="00A145FF">
            <w:pPr>
              <w:spacing w:after="0" w:line="240"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2B239127" w14:textId="77777777" w:rsidR="00D20E66" w:rsidRPr="001827E5" w:rsidRDefault="00D20E66" w:rsidP="00A145FF">
            <w:pPr>
              <w:spacing w:after="0" w:line="240" w:lineRule="auto"/>
              <w:jc w:val="both"/>
              <w:rPr>
                <w:rFonts w:ascii="Arial" w:hAnsi="Arial" w:cs="Arial"/>
                <w:b/>
                <w:bCs/>
                <w:sz w:val="20"/>
                <w:szCs w:val="20"/>
              </w:rPr>
            </w:pPr>
          </w:p>
        </w:tc>
      </w:tr>
      <w:tr w:rsidR="00D20E66" w:rsidRPr="001827E5" w14:paraId="3E42086A" w14:textId="77777777" w:rsidTr="00503523">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688898D"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MIERCOLES</w:t>
            </w:r>
          </w:p>
        </w:tc>
        <w:tc>
          <w:tcPr>
            <w:tcW w:w="506" w:type="pct"/>
            <w:gridSpan w:val="2"/>
            <w:tcBorders>
              <w:top w:val="nil"/>
              <w:left w:val="nil"/>
              <w:bottom w:val="single" w:sz="4" w:space="0" w:color="auto"/>
              <w:right w:val="single" w:sz="8" w:space="0" w:color="000000"/>
            </w:tcBorders>
            <w:noWrap/>
            <w:vAlign w:val="bottom"/>
            <w:hideMark/>
          </w:tcPr>
          <w:p w14:paraId="3F119055" w14:textId="77777777" w:rsidR="00D20E66" w:rsidRPr="001827E5" w:rsidRDefault="00D20E66" w:rsidP="00A145FF">
            <w:pPr>
              <w:spacing w:after="0" w:line="240" w:lineRule="auto"/>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1FDAE9DE" w14:textId="77777777" w:rsidR="00D20E66" w:rsidRPr="001827E5" w:rsidRDefault="00D20E66" w:rsidP="00A145FF">
            <w:pPr>
              <w:spacing w:after="0" w:line="240" w:lineRule="auto"/>
              <w:jc w:val="both"/>
              <w:rPr>
                <w:rFonts w:ascii="Arial" w:hAnsi="Arial" w:cs="Arial"/>
                <w:sz w:val="20"/>
                <w:szCs w:val="20"/>
                <w:lang w:eastAsia="es-CO"/>
              </w:rPr>
            </w:pPr>
          </w:p>
        </w:tc>
        <w:tc>
          <w:tcPr>
            <w:tcW w:w="724" w:type="pct"/>
            <w:gridSpan w:val="2"/>
            <w:tcBorders>
              <w:top w:val="nil"/>
              <w:left w:val="nil"/>
              <w:bottom w:val="single" w:sz="4" w:space="0" w:color="auto"/>
              <w:right w:val="single" w:sz="4" w:space="0" w:color="auto"/>
            </w:tcBorders>
            <w:noWrap/>
            <w:vAlign w:val="bottom"/>
            <w:hideMark/>
          </w:tcPr>
          <w:p w14:paraId="2C4AAD16" w14:textId="77777777" w:rsidR="00D20E66" w:rsidRPr="001827E5" w:rsidRDefault="00D20E66" w:rsidP="00A145FF">
            <w:pPr>
              <w:spacing w:after="0" w:line="240"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7DEEAC0" w14:textId="77777777" w:rsidR="00D20E66" w:rsidRPr="001827E5" w:rsidRDefault="00D20E66" w:rsidP="00A145FF">
            <w:pPr>
              <w:spacing w:after="0" w:line="240"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4DE0A5B6" w14:textId="77777777" w:rsidR="00D20E66" w:rsidRPr="001827E5" w:rsidRDefault="00D20E66" w:rsidP="00A145FF">
            <w:pPr>
              <w:spacing w:after="0" w:line="240" w:lineRule="auto"/>
              <w:jc w:val="both"/>
              <w:rPr>
                <w:rFonts w:ascii="Arial" w:hAnsi="Arial" w:cs="Arial"/>
                <w:b/>
                <w:bCs/>
                <w:sz w:val="20"/>
                <w:szCs w:val="20"/>
              </w:rPr>
            </w:pPr>
          </w:p>
        </w:tc>
      </w:tr>
      <w:tr w:rsidR="00D20E66" w:rsidRPr="001827E5" w14:paraId="231C2B46" w14:textId="77777777" w:rsidTr="00503523">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649A76C"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52A896B3" w14:textId="77777777" w:rsidR="00D20E66" w:rsidRPr="001827E5" w:rsidRDefault="00D20E66" w:rsidP="00A145FF">
            <w:pPr>
              <w:spacing w:after="0" w:line="240" w:lineRule="auto"/>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28AA4146" w14:textId="77777777" w:rsidR="00D20E66" w:rsidRPr="001827E5" w:rsidRDefault="00D20E66" w:rsidP="00A145FF">
            <w:pPr>
              <w:spacing w:after="0" w:line="240" w:lineRule="auto"/>
              <w:jc w:val="both"/>
              <w:rPr>
                <w:rFonts w:ascii="Arial" w:hAnsi="Arial" w:cs="Arial"/>
                <w:sz w:val="20"/>
                <w:szCs w:val="20"/>
                <w:lang w:eastAsia="es-CO"/>
              </w:rPr>
            </w:pPr>
          </w:p>
        </w:tc>
        <w:tc>
          <w:tcPr>
            <w:tcW w:w="724" w:type="pct"/>
            <w:gridSpan w:val="2"/>
            <w:tcBorders>
              <w:top w:val="nil"/>
              <w:left w:val="nil"/>
              <w:bottom w:val="single" w:sz="4" w:space="0" w:color="auto"/>
              <w:right w:val="single" w:sz="4" w:space="0" w:color="auto"/>
            </w:tcBorders>
            <w:noWrap/>
            <w:vAlign w:val="bottom"/>
            <w:hideMark/>
          </w:tcPr>
          <w:p w14:paraId="2696D1A7" w14:textId="77777777" w:rsidR="00D20E66" w:rsidRPr="001827E5" w:rsidRDefault="00D20E66" w:rsidP="00A145FF">
            <w:pPr>
              <w:spacing w:after="0" w:line="240"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2F5C87E" w14:textId="77777777" w:rsidR="00D20E66" w:rsidRPr="001827E5" w:rsidRDefault="00D20E66" w:rsidP="00A145FF">
            <w:pPr>
              <w:spacing w:after="0" w:line="240"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2A192E91" w14:textId="77777777" w:rsidR="00D20E66" w:rsidRPr="001827E5" w:rsidRDefault="00D20E66" w:rsidP="00A145FF">
            <w:pPr>
              <w:spacing w:after="0" w:line="240" w:lineRule="auto"/>
              <w:jc w:val="both"/>
              <w:rPr>
                <w:rFonts w:ascii="Arial" w:hAnsi="Arial" w:cs="Arial"/>
                <w:b/>
                <w:bCs/>
                <w:sz w:val="20"/>
                <w:szCs w:val="20"/>
              </w:rPr>
            </w:pPr>
          </w:p>
        </w:tc>
      </w:tr>
      <w:tr w:rsidR="00D20E66" w:rsidRPr="001827E5" w14:paraId="319AC8B8" w14:textId="77777777" w:rsidTr="00503523">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AB4E88F"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VIERNES</w:t>
            </w:r>
          </w:p>
        </w:tc>
        <w:tc>
          <w:tcPr>
            <w:tcW w:w="506" w:type="pct"/>
            <w:gridSpan w:val="2"/>
            <w:tcBorders>
              <w:top w:val="single" w:sz="4" w:space="0" w:color="auto"/>
              <w:left w:val="nil"/>
              <w:bottom w:val="single" w:sz="4" w:space="0" w:color="auto"/>
              <w:right w:val="single" w:sz="8" w:space="0" w:color="000000"/>
            </w:tcBorders>
            <w:noWrap/>
            <w:vAlign w:val="bottom"/>
            <w:hideMark/>
          </w:tcPr>
          <w:p w14:paraId="594A7E67" w14:textId="77777777" w:rsidR="00D20E66" w:rsidRPr="001827E5" w:rsidRDefault="00D20E66" w:rsidP="00A145FF">
            <w:pPr>
              <w:spacing w:after="0" w:line="240" w:lineRule="auto"/>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19E02810" w14:textId="77777777" w:rsidR="00D20E66" w:rsidRPr="001827E5" w:rsidRDefault="00D20E66" w:rsidP="00A145FF">
            <w:pPr>
              <w:spacing w:after="0" w:line="240" w:lineRule="auto"/>
              <w:jc w:val="both"/>
              <w:rPr>
                <w:rFonts w:ascii="Arial" w:hAnsi="Arial" w:cs="Arial"/>
                <w:sz w:val="20"/>
                <w:szCs w:val="20"/>
                <w:lang w:eastAsia="es-CO"/>
              </w:rPr>
            </w:pPr>
          </w:p>
        </w:tc>
        <w:tc>
          <w:tcPr>
            <w:tcW w:w="724" w:type="pct"/>
            <w:gridSpan w:val="2"/>
            <w:tcBorders>
              <w:top w:val="nil"/>
              <w:left w:val="nil"/>
              <w:bottom w:val="single" w:sz="4" w:space="0" w:color="auto"/>
              <w:right w:val="single" w:sz="4" w:space="0" w:color="auto"/>
            </w:tcBorders>
            <w:noWrap/>
            <w:vAlign w:val="bottom"/>
            <w:hideMark/>
          </w:tcPr>
          <w:p w14:paraId="476D9DD7" w14:textId="77777777" w:rsidR="00D20E66" w:rsidRPr="001827E5" w:rsidRDefault="00D20E66" w:rsidP="00A145FF">
            <w:pPr>
              <w:spacing w:after="0" w:line="240"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534D2B81" w14:textId="77777777" w:rsidR="00D20E66" w:rsidRPr="001827E5" w:rsidRDefault="00D20E66" w:rsidP="00A145FF">
            <w:pPr>
              <w:spacing w:after="0" w:line="240"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528ACB01" w14:textId="77777777" w:rsidR="00D20E66" w:rsidRPr="001827E5" w:rsidRDefault="00D20E66" w:rsidP="00A145FF">
            <w:pPr>
              <w:spacing w:after="0" w:line="240" w:lineRule="auto"/>
              <w:jc w:val="both"/>
              <w:rPr>
                <w:rFonts w:ascii="Arial" w:hAnsi="Arial" w:cs="Arial"/>
                <w:b/>
                <w:bCs/>
                <w:sz w:val="20"/>
                <w:szCs w:val="20"/>
              </w:rPr>
            </w:pPr>
          </w:p>
        </w:tc>
      </w:tr>
      <w:tr w:rsidR="00D20E66" w:rsidRPr="001827E5" w14:paraId="5769B1E8" w14:textId="77777777" w:rsidTr="00503523">
        <w:trPr>
          <w:gridBefore w:val="1"/>
          <w:gridAfter w:val="3"/>
          <w:wBefore w:w="254" w:type="pct"/>
          <w:wAfter w:w="303" w:type="pct"/>
          <w:trHeight w:val="126"/>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1A130F24"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SABADO</w:t>
            </w:r>
          </w:p>
        </w:tc>
        <w:tc>
          <w:tcPr>
            <w:tcW w:w="506" w:type="pct"/>
            <w:gridSpan w:val="2"/>
            <w:tcBorders>
              <w:top w:val="nil"/>
              <w:left w:val="nil"/>
              <w:bottom w:val="single" w:sz="4" w:space="0" w:color="auto"/>
              <w:right w:val="single" w:sz="8" w:space="0" w:color="000000"/>
            </w:tcBorders>
            <w:noWrap/>
            <w:vAlign w:val="bottom"/>
            <w:hideMark/>
          </w:tcPr>
          <w:p w14:paraId="683898D0" w14:textId="77777777" w:rsidR="00D20E66" w:rsidRPr="001827E5" w:rsidRDefault="00D20E66" w:rsidP="00A145FF">
            <w:pPr>
              <w:spacing w:after="0" w:line="240" w:lineRule="auto"/>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5E4B615E" w14:textId="77777777" w:rsidR="00D20E66" w:rsidRPr="001827E5" w:rsidRDefault="00D20E66" w:rsidP="00A145FF">
            <w:pPr>
              <w:spacing w:after="0" w:line="240" w:lineRule="auto"/>
              <w:jc w:val="both"/>
              <w:rPr>
                <w:rFonts w:ascii="Arial" w:hAnsi="Arial" w:cs="Arial"/>
                <w:sz w:val="20"/>
                <w:szCs w:val="20"/>
                <w:lang w:eastAsia="es-CO"/>
              </w:rPr>
            </w:pPr>
          </w:p>
        </w:tc>
        <w:tc>
          <w:tcPr>
            <w:tcW w:w="724" w:type="pct"/>
            <w:gridSpan w:val="2"/>
            <w:tcBorders>
              <w:top w:val="nil"/>
              <w:left w:val="nil"/>
              <w:bottom w:val="single" w:sz="4" w:space="0" w:color="auto"/>
              <w:right w:val="single" w:sz="4" w:space="0" w:color="auto"/>
            </w:tcBorders>
            <w:noWrap/>
            <w:vAlign w:val="bottom"/>
            <w:hideMark/>
          </w:tcPr>
          <w:p w14:paraId="0CE32C04" w14:textId="77777777" w:rsidR="00D20E66" w:rsidRPr="001827E5" w:rsidRDefault="00D20E66" w:rsidP="00A145FF">
            <w:pPr>
              <w:spacing w:after="0" w:line="240"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21C5944" w14:textId="77777777" w:rsidR="00D20E66" w:rsidRPr="001827E5" w:rsidRDefault="00D20E66" w:rsidP="00A145FF">
            <w:pPr>
              <w:spacing w:after="0" w:line="240"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149947F1" w14:textId="77777777" w:rsidR="00D20E66" w:rsidRPr="001827E5" w:rsidRDefault="00D20E66" w:rsidP="00A145FF">
            <w:pPr>
              <w:spacing w:after="0" w:line="240" w:lineRule="auto"/>
              <w:jc w:val="both"/>
              <w:rPr>
                <w:rFonts w:ascii="Arial" w:hAnsi="Arial" w:cs="Arial"/>
                <w:b/>
                <w:bCs/>
                <w:sz w:val="20"/>
                <w:szCs w:val="20"/>
              </w:rPr>
            </w:pPr>
          </w:p>
        </w:tc>
      </w:tr>
      <w:tr w:rsidR="00D20E66" w:rsidRPr="001827E5" w14:paraId="5390A3BA" w14:textId="77777777" w:rsidTr="00503523">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0CDAFB75"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47ED79BE" w14:textId="77777777" w:rsidR="00D20E66" w:rsidRPr="001827E5" w:rsidRDefault="00D20E66" w:rsidP="00A145FF">
            <w:pPr>
              <w:spacing w:after="0" w:line="240" w:lineRule="auto"/>
              <w:jc w:val="both"/>
              <w:rPr>
                <w:rFonts w:ascii="Arial" w:hAnsi="Arial" w:cs="Arial"/>
                <w:sz w:val="20"/>
                <w:szCs w:val="20"/>
              </w:rPr>
            </w:pPr>
          </w:p>
        </w:tc>
        <w:tc>
          <w:tcPr>
            <w:tcW w:w="793" w:type="pct"/>
            <w:gridSpan w:val="3"/>
            <w:tcBorders>
              <w:top w:val="single" w:sz="4" w:space="0" w:color="auto"/>
              <w:left w:val="nil"/>
              <w:bottom w:val="single" w:sz="8" w:space="0" w:color="auto"/>
              <w:right w:val="single" w:sz="8" w:space="0" w:color="000000"/>
            </w:tcBorders>
            <w:noWrap/>
            <w:vAlign w:val="bottom"/>
            <w:hideMark/>
          </w:tcPr>
          <w:p w14:paraId="7C643760" w14:textId="77777777" w:rsidR="00D20E66" w:rsidRPr="001827E5" w:rsidRDefault="00D20E66" w:rsidP="00A145FF">
            <w:pPr>
              <w:spacing w:after="0" w:line="240" w:lineRule="auto"/>
              <w:jc w:val="both"/>
              <w:rPr>
                <w:rFonts w:ascii="Arial" w:hAnsi="Arial" w:cs="Arial"/>
                <w:sz w:val="20"/>
                <w:szCs w:val="20"/>
              </w:rPr>
            </w:pPr>
          </w:p>
        </w:tc>
        <w:tc>
          <w:tcPr>
            <w:tcW w:w="724" w:type="pct"/>
            <w:gridSpan w:val="2"/>
            <w:tcBorders>
              <w:top w:val="nil"/>
              <w:left w:val="nil"/>
              <w:bottom w:val="single" w:sz="8" w:space="0" w:color="auto"/>
              <w:right w:val="single" w:sz="4" w:space="0" w:color="auto"/>
            </w:tcBorders>
            <w:noWrap/>
            <w:vAlign w:val="bottom"/>
            <w:hideMark/>
          </w:tcPr>
          <w:p w14:paraId="2BAD5769" w14:textId="77777777" w:rsidR="00D20E66" w:rsidRPr="001827E5" w:rsidRDefault="00D20E66" w:rsidP="00A145FF">
            <w:pPr>
              <w:spacing w:after="0" w:line="240"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33FF2299" w14:textId="77777777" w:rsidR="00D20E66" w:rsidRPr="001827E5" w:rsidRDefault="00D20E66" w:rsidP="00A145FF">
            <w:pPr>
              <w:spacing w:after="0" w:line="240"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5DDF1E0C" w14:textId="77777777" w:rsidR="00D20E66" w:rsidRPr="001827E5" w:rsidRDefault="00D20E66" w:rsidP="00A145FF">
            <w:pPr>
              <w:spacing w:after="0" w:line="240" w:lineRule="auto"/>
              <w:jc w:val="both"/>
              <w:rPr>
                <w:rFonts w:ascii="Arial" w:hAnsi="Arial" w:cs="Arial"/>
                <w:b/>
                <w:bCs/>
                <w:sz w:val="20"/>
                <w:szCs w:val="20"/>
              </w:rPr>
            </w:pPr>
          </w:p>
        </w:tc>
      </w:tr>
    </w:tbl>
    <w:p w14:paraId="6EE5E997" w14:textId="77777777" w:rsidR="00D20E66" w:rsidRPr="001827E5" w:rsidRDefault="00D20E66" w:rsidP="00A145FF">
      <w:pPr>
        <w:spacing w:after="0" w:line="240" w:lineRule="auto"/>
        <w:jc w:val="both"/>
        <w:rPr>
          <w:rFonts w:ascii="Arial" w:hAnsi="Arial" w:cs="Arial"/>
          <w:b/>
          <w:bCs/>
          <w:sz w:val="20"/>
          <w:szCs w:val="20"/>
        </w:rPr>
      </w:pPr>
      <w:permStart w:id="1713190627" w:edGrp="everyone"/>
      <w:permEnd w:id="1713190627"/>
    </w:p>
    <w:p w14:paraId="053F2997" w14:textId="77777777" w:rsidR="00D20E66" w:rsidRPr="001827E5" w:rsidRDefault="00D20E66" w:rsidP="00A145FF">
      <w:pPr>
        <w:spacing w:after="0" w:line="240" w:lineRule="auto"/>
        <w:jc w:val="center"/>
        <w:rPr>
          <w:rFonts w:ascii="Arial" w:hAnsi="Arial" w:cs="Arial"/>
          <w:b/>
          <w:bCs/>
          <w:sz w:val="20"/>
          <w:szCs w:val="20"/>
        </w:rPr>
      </w:pPr>
      <w:r w:rsidRPr="001827E5">
        <w:rPr>
          <w:rFonts w:ascii="Arial" w:hAnsi="Arial" w:cs="Arial"/>
          <w:b/>
          <w:bCs/>
          <w:sz w:val="20"/>
          <w:szCs w:val="20"/>
        </w:rPr>
        <w:t>FORMATO MENSUAL</w:t>
      </w:r>
    </w:p>
    <w:p w14:paraId="632B3057" w14:textId="77777777" w:rsidR="00D20E66" w:rsidRPr="001827E5" w:rsidRDefault="00D20E66" w:rsidP="00A145FF">
      <w:pPr>
        <w:spacing w:after="0" w:line="240" w:lineRule="auto"/>
        <w:jc w:val="center"/>
        <w:rPr>
          <w:rFonts w:ascii="Arial" w:hAnsi="Arial" w:cs="Arial"/>
          <w:b/>
          <w:sz w:val="20"/>
          <w:szCs w:val="20"/>
        </w:rPr>
      </w:pPr>
      <w:r w:rsidRPr="001827E5">
        <w:rPr>
          <w:rFonts w:ascii="Arial" w:hAnsi="Arial" w:cs="Arial"/>
          <w:b/>
          <w:bCs/>
          <w:sz w:val="20"/>
          <w:szCs w:val="20"/>
        </w:rPr>
        <w:t>MINISTERIO DEFENSA NACIONAL</w:t>
      </w:r>
    </w:p>
    <w:p w14:paraId="0AEA5313" w14:textId="77777777" w:rsidR="00D20E66" w:rsidRPr="001827E5" w:rsidRDefault="00D20E66" w:rsidP="00A145FF">
      <w:pPr>
        <w:spacing w:after="0" w:line="240" w:lineRule="auto"/>
        <w:jc w:val="center"/>
        <w:rPr>
          <w:rFonts w:ascii="Arial" w:hAnsi="Arial" w:cs="Arial"/>
          <w:b/>
          <w:sz w:val="20"/>
          <w:szCs w:val="20"/>
        </w:rPr>
      </w:pPr>
      <w:r w:rsidRPr="001827E5">
        <w:rPr>
          <w:rFonts w:ascii="Arial" w:hAnsi="Arial" w:cs="Arial"/>
          <w:b/>
          <w:bCs/>
          <w:sz w:val="20"/>
          <w:szCs w:val="20"/>
        </w:rPr>
        <w:t>POLICIA NACIONAL</w:t>
      </w:r>
    </w:p>
    <w:p w14:paraId="5A81AEBB" w14:textId="77777777" w:rsidR="00D20E66" w:rsidRPr="001827E5" w:rsidRDefault="00D20E66" w:rsidP="00A145FF">
      <w:pPr>
        <w:spacing w:after="0" w:line="240" w:lineRule="auto"/>
        <w:jc w:val="center"/>
        <w:rPr>
          <w:rFonts w:ascii="Arial" w:hAnsi="Arial" w:cs="Arial"/>
          <w:b/>
          <w:sz w:val="20"/>
          <w:szCs w:val="20"/>
        </w:rPr>
      </w:pPr>
      <w:r w:rsidRPr="001827E5">
        <w:rPr>
          <w:rFonts w:ascii="Arial" w:hAnsi="Arial" w:cs="Arial"/>
          <w:b/>
          <w:bCs/>
          <w:sz w:val="20"/>
          <w:szCs w:val="20"/>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42"/>
        <w:gridCol w:w="796"/>
        <w:gridCol w:w="149"/>
        <w:gridCol w:w="770"/>
        <w:gridCol w:w="563"/>
        <w:gridCol w:w="1031"/>
        <w:gridCol w:w="391"/>
        <w:gridCol w:w="915"/>
        <w:gridCol w:w="702"/>
        <w:gridCol w:w="582"/>
        <w:gridCol w:w="1456"/>
        <w:gridCol w:w="210"/>
        <w:gridCol w:w="1442"/>
        <w:gridCol w:w="145"/>
        <w:gridCol w:w="145"/>
      </w:tblGrid>
      <w:tr w:rsidR="00D20E66" w:rsidRPr="001827E5" w14:paraId="4D0F9F03" w14:textId="77777777" w:rsidTr="00503523">
        <w:trPr>
          <w:gridAfter w:val="1"/>
          <w:wAfter w:w="182" w:type="pct"/>
          <w:trHeight w:val="225"/>
          <w:jc w:val="center"/>
        </w:trPr>
        <w:tc>
          <w:tcPr>
            <w:tcW w:w="764" w:type="pct"/>
            <w:gridSpan w:val="2"/>
            <w:noWrap/>
            <w:vAlign w:val="bottom"/>
            <w:hideMark/>
          </w:tcPr>
          <w:p w14:paraId="3C1929EE"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FECHA:</w:t>
            </w:r>
          </w:p>
        </w:tc>
        <w:tc>
          <w:tcPr>
            <w:tcW w:w="3958" w:type="pct"/>
            <w:gridSpan w:val="11"/>
            <w:tcBorders>
              <w:top w:val="nil"/>
              <w:left w:val="nil"/>
              <w:bottom w:val="single" w:sz="4" w:space="0" w:color="auto"/>
              <w:right w:val="nil"/>
            </w:tcBorders>
            <w:noWrap/>
            <w:vAlign w:val="bottom"/>
            <w:hideMark/>
          </w:tcPr>
          <w:p w14:paraId="2C6A5BD0" w14:textId="77777777" w:rsidR="00D20E66" w:rsidRPr="001827E5" w:rsidRDefault="00D20E66" w:rsidP="00A145FF">
            <w:pPr>
              <w:spacing w:after="0" w:line="240" w:lineRule="auto"/>
              <w:jc w:val="both"/>
              <w:rPr>
                <w:rFonts w:ascii="Arial" w:hAnsi="Arial" w:cs="Arial"/>
                <w:sz w:val="20"/>
                <w:szCs w:val="20"/>
              </w:rPr>
            </w:pPr>
          </w:p>
        </w:tc>
        <w:tc>
          <w:tcPr>
            <w:tcW w:w="97" w:type="pct"/>
            <w:noWrap/>
            <w:vAlign w:val="bottom"/>
            <w:hideMark/>
          </w:tcPr>
          <w:p w14:paraId="075117ED" w14:textId="77777777" w:rsidR="00D20E66" w:rsidRPr="001827E5" w:rsidRDefault="00D20E66" w:rsidP="00A145FF">
            <w:pPr>
              <w:spacing w:after="0" w:line="240" w:lineRule="auto"/>
              <w:jc w:val="both"/>
              <w:rPr>
                <w:rFonts w:ascii="Arial" w:hAnsi="Arial" w:cs="Arial"/>
                <w:sz w:val="20"/>
                <w:szCs w:val="20"/>
                <w:lang w:eastAsia="es-CO"/>
              </w:rPr>
            </w:pPr>
          </w:p>
        </w:tc>
      </w:tr>
      <w:tr w:rsidR="00D20E66" w:rsidRPr="001827E5" w14:paraId="129AD325" w14:textId="77777777" w:rsidTr="00503523">
        <w:trPr>
          <w:gridAfter w:val="2"/>
          <w:wAfter w:w="278" w:type="pct"/>
          <w:trHeight w:val="225"/>
          <w:jc w:val="center"/>
        </w:trPr>
        <w:tc>
          <w:tcPr>
            <w:tcW w:w="4722" w:type="pct"/>
            <w:gridSpan w:val="13"/>
            <w:noWrap/>
            <w:vAlign w:val="bottom"/>
            <w:hideMark/>
          </w:tcPr>
          <w:p w14:paraId="6B540D9B" w14:textId="77777777" w:rsidR="00D20E66" w:rsidRPr="001827E5" w:rsidRDefault="00D20E66" w:rsidP="00A145FF">
            <w:pPr>
              <w:spacing w:after="0" w:line="240" w:lineRule="auto"/>
              <w:jc w:val="both"/>
              <w:rPr>
                <w:rFonts w:ascii="Arial" w:hAnsi="Arial" w:cs="Arial"/>
                <w:sz w:val="20"/>
                <w:szCs w:val="20"/>
              </w:rPr>
            </w:pPr>
          </w:p>
        </w:tc>
      </w:tr>
      <w:tr w:rsidR="00D20E66" w:rsidRPr="001827E5" w14:paraId="77EA6774" w14:textId="77777777" w:rsidTr="00503523">
        <w:trPr>
          <w:gridAfter w:val="2"/>
          <w:wAfter w:w="278" w:type="pct"/>
          <w:trHeight w:val="225"/>
          <w:jc w:val="center"/>
        </w:trPr>
        <w:tc>
          <w:tcPr>
            <w:tcW w:w="764" w:type="pct"/>
            <w:gridSpan w:val="2"/>
            <w:vAlign w:val="bottom"/>
            <w:hideMark/>
          </w:tcPr>
          <w:p w14:paraId="58A2F234"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ENTIDAD:</w:t>
            </w:r>
          </w:p>
        </w:tc>
        <w:tc>
          <w:tcPr>
            <w:tcW w:w="3958" w:type="pct"/>
            <w:gridSpan w:val="11"/>
            <w:tcBorders>
              <w:top w:val="nil"/>
              <w:left w:val="nil"/>
              <w:bottom w:val="single" w:sz="4" w:space="0" w:color="auto"/>
              <w:right w:val="nil"/>
            </w:tcBorders>
            <w:vAlign w:val="bottom"/>
            <w:hideMark/>
          </w:tcPr>
          <w:p w14:paraId="7E32A4D4" w14:textId="77777777" w:rsidR="00D20E66" w:rsidRPr="001827E5" w:rsidRDefault="00D20E66" w:rsidP="00A145FF">
            <w:pPr>
              <w:spacing w:after="0" w:line="240" w:lineRule="auto"/>
              <w:jc w:val="both"/>
              <w:rPr>
                <w:rFonts w:ascii="Arial" w:hAnsi="Arial" w:cs="Arial"/>
                <w:sz w:val="20"/>
                <w:szCs w:val="20"/>
              </w:rPr>
            </w:pPr>
          </w:p>
        </w:tc>
      </w:tr>
      <w:tr w:rsidR="00D20E66" w:rsidRPr="001827E5" w14:paraId="01C06905" w14:textId="77777777" w:rsidTr="00503523">
        <w:trPr>
          <w:gridAfter w:val="1"/>
          <w:wAfter w:w="178" w:type="pct"/>
          <w:trHeight w:val="225"/>
          <w:jc w:val="center"/>
        </w:trPr>
        <w:tc>
          <w:tcPr>
            <w:tcW w:w="4822" w:type="pct"/>
            <w:gridSpan w:val="14"/>
            <w:vAlign w:val="bottom"/>
            <w:hideMark/>
          </w:tcPr>
          <w:p w14:paraId="768FB284" w14:textId="77777777" w:rsidR="00D20E66" w:rsidRPr="001827E5" w:rsidRDefault="00D20E66" w:rsidP="00A145FF">
            <w:pPr>
              <w:spacing w:after="0" w:line="240" w:lineRule="auto"/>
              <w:jc w:val="both"/>
              <w:rPr>
                <w:rFonts w:ascii="Arial" w:hAnsi="Arial" w:cs="Arial"/>
                <w:sz w:val="20"/>
                <w:szCs w:val="20"/>
              </w:rPr>
            </w:pPr>
          </w:p>
        </w:tc>
      </w:tr>
      <w:tr w:rsidR="00D20E66" w:rsidRPr="001827E5" w14:paraId="53E0F540" w14:textId="77777777" w:rsidTr="00503523">
        <w:trPr>
          <w:trHeight w:val="450"/>
          <w:jc w:val="center"/>
        </w:trPr>
        <w:tc>
          <w:tcPr>
            <w:tcW w:w="1507" w:type="pct"/>
            <w:gridSpan w:val="5"/>
            <w:vAlign w:val="bottom"/>
            <w:hideMark/>
          </w:tcPr>
          <w:p w14:paraId="4D898A0E"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CONTRATO Nro.:</w:t>
            </w:r>
          </w:p>
        </w:tc>
        <w:tc>
          <w:tcPr>
            <w:tcW w:w="996" w:type="pct"/>
            <w:gridSpan w:val="3"/>
            <w:vAlign w:val="bottom"/>
            <w:hideMark/>
          </w:tcPr>
          <w:p w14:paraId="30821F7E"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FECHA INICIO:</w:t>
            </w:r>
          </w:p>
        </w:tc>
        <w:tc>
          <w:tcPr>
            <w:tcW w:w="2320" w:type="pct"/>
            <w:gridSpan w:val="6"/>
            <w:vAlign w:val="bottom"/>
            <w:hideMark/>
          </w:tcPr>
          <w:p w14:paraId="0AFEFE8B"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FECHA TERMINA:</w:t>
            </w:r>
          </w:p>
        </w:tc>
        <w:tc>
          <w:tcPr>
            <w:tcW w:w="178" w:type="pct"/>
            <w:noWrap/>
            <w:vAlign w:val="bottom"/>
            <w:hideMark/>
          </w:tcPr>
          <w:p w14:paraId="7377BED5" w14:textId="77777777" w:rsidR="00D20E66" w:rsidRPr="001827E5" w:rsidRDefault="00D20E66" w:rsidP="00A145FF">
            <w:pPr>
              <w:spacing w:after="0" w:line="240" w:lineRule="auto"/>
              <w:jc w:val="both"/>
              <w:rPr>
                <w:rFonts w:ascii="Arial" w:hAnsi="Arial" w:cs="Arial"/>
                <w:sz w:val="20"/>
                <w:szCs w:val="20"/>
              </w:rPr>
            </w:pPr>
          </w:p>
        </w:tc>
      </w:tr>
      <w:tr w:rsidR="00D20E66" w:rsidRPr="001827E5" w14:paraId="17469848" w14:textId="77777777" w:rsidTr="00503523">
        <w:trPr>
          <w:trHeight w:val="225"/>
          <w:jc w:val="center"/>
        </w:trPr>
        <w:tc>
          <w:tcPr>
            <w:tcW w:w="764" w:type="pct"/>
            <w:gridSpan w:val="2"/>
            <w:vAlign w:val="bottom"/>
            <w:hideMark/>
          </w:tcPr>
          <w:p w14:paraId="782D8C76" w14:textId="77777777" w:rsidR="00D20E66" w:rsidRPr="001827E5" w:rsidRDefault="00D20E66" w:rsidP="00A145FF">
            <w:pPr>
              <w:spacing w:after="0" w:line="240" w:lineRule="auto"/>
              <w:jc w:val="both"/>
              <w:rPr>
                <w:rFonts w:ascii="Arial" w:hAnsi="Arial" w:cs="Arial"/>
                <w:sz w:val="20"/>
                <w:szCs w:val="20"/>
                <w:lang w:eastAsia="es-CO"/>
              </w:rPr>
            </w:pPr>
          </w:p>
        </w:tc>
        <w:tc>
          <w:tcPr>
            <w:tcW w:w="508" w:type="pct"/>
            <w:gridSpan w:val="2"/>
            <w:vAlign w:val="bottom"/>
            <w:hideMark/>
          </w:tcPr>
          <w:p w14:paraId="06728082" w14:textId="77777777" w:rsidR="00D20E66" w:rsidRPr="001827E5" w:rsidRDefault="00D20E66" w:rsidP="00A145FF">
            <w:pPr>
              <w:spacing w:after="0" w:line="240" w:lineRule="auto"/>
              <w:jc w:val="both"/>
              <w:rPr>
                <w:rFonts w:ascii="Arial" w:hAnsi="Arial" w:cs="Arial"/>
                <w:sz w:val="20"/>
                <w:szCs w:val="20"/>
                <w:lang w:eastAsia="es-CO"/>
              </w:rPr>
            </w:pPr>
          </w:p>
        </w:tc>
        <w:tc>
          <w:tcPr>
            <w:tcW w:w="235" w:type="pct"/>
            <w:vAlign w:val="bottom"/>
            <w:hideMark/>
          </w:tcPr>
          <w:p w14:paraId="71B8B598" w14:textId="77777777" w:rsidR="00D20E66" w:rsidRPr="001827E5" w:rsidRDefault="00D20E66" w:rsidP="00A145FF">
            <w:pPr>
              <w:spacing w:after="0" w:line="240" w:lineRule="auto"/>
              <w:jc w:val="both"/>
              <w:rPr>
                <w:rFonts w:ascii="Arial" w:hAnsi="Arial" w:cs="Arial"/>
                <w:sz w:val="20"/>
                <w:szCs w:val="20"/>
                <w:lang w:eastAsia="es-CO"/>
              </w:rPr>
            </w:pPr>
          </w:p>
        </w:tc>
        <w:tc>
          <w:tcPr>
            <w:tcW w:w="435" w:type="pct"/>
            <w:vAlign w:val="bottom"/>
            <w:hideMark/>
          </w:tcPr>
          <w:p w14:paraId="561B752A" w14:textId="77777777" w:rsidR="00D20E66" w:rsidRPr="001827E5" w:rsidRDefault="00D20E66" w:rsidP="00A145FF">
            <w:pPr>
              <w:spacing w:after="0" w:line="240" w:lineRule="auto"/>
              <w:jc w:val="both"/>
              <w:rPr>
                <w:rFonts w:ascii="Arial" w:hAnsi="Arial" w:cs="Arial"/>
                <w:sz w:val="20"/>
                <w:szCs w:val="20"/>
                <w:lang w:eastAsia="es-CO"/>
              </w:rPr>
            </w:pPr>
          </w:p>
        </w:tc>
        <w:tc>
          <w:tcPr>
            <w:tcW w:w="561" w:type="pct"/>
            <w:gridSpan w:val="2"/>
            <w:vAlign w:val="bottom"/>
            <w:hideMark/>
          </w:tcPr>
          <w:p w14:paraId="766AAA4A" w14:textId="77777777" w:rsidR="00D20E66" w:rsidRPr="001827E5" w:rsidRDefault="00D20E66" w:rsidP="00A145FF">
            <w:pPr>
              <w:spacing w:after="0" w:line="240" w:lineRule="auto"/>
              <w:jc w:val="both"/>
              <w:rPr>
                <w:rFonts w:ascii="Arial" w:hAnsi="Arial" w:cs="Arial"/>
                <w:sz w:val="20"/>
                <w:szCs w:val="20"/>
                <w:lang w:eastAsia="es-CO"/>
              </w:rPr>
            </w:pPr>
          </w:p>
        </w:tc>
        <w:tc>
          <w:tcPr>
            <w:tcW w:w="552" w:type="pct"/>
            <w:gridSpan w:val="2"/>
            <w:vAlign w:val="bottom"/>
            <w:hideMark/>
          </w:tcPr>
          <w:p w14:paraId="7513D782" w14:textId="77777777" w:rsidR="00D20E66" w:rsidRPr="001827E5" w:rsidRDefault="00D20E66" w:rsidP="00A145FF">
            <w:pPr>
              <w:spacing w:after="0" w:line="240" w:lineRule="auto"/>
              <w:jc w:val="both"/>
              <w:rPr>
                <w:rFonts w:ascii="Arial" w:hAnsi="Arial" w:cs="Arial"/>
                <w:sz w:val="20"/>
                <w:szCs w:val="20"/>
                <w:lang w:eastAsia="es-CO"/>
              </w:rPr>
            </w:pPr>
          </w:p>
        </w:tc>
        <w:tc>
          <w:tcPr>
            <w:tcW w:w="627" w:type="pct"/>
            <w:vAlign w:val="bottom"/>
            <w:hideMark/>
          </w:tcPr>
          <w:p w14:paraId="153F9588" w14:textId="77777777" w:rsidR="00D20E66" w:rsidRPr="001827E5" w:rsidRDefault="00D20E66" w:rsidP="00A145FF">
            <w:pPr>
              <w:spacing w:after="0" w:line="240" w:lineRule="auto"/>
              <w:jc w:val="both"/>
              <w:rPr>
                <w:rFonts w:ascii="Arial" w:hAnsi="Arial" w:cs="Arial"/>
                <w:sz w:val="20"/>
                <w:szCs w:val="20"/>
                <w:lang w:eastAsia="es-CO"/>
              </w:rPr>
            </w:pPr>
          </w:p>
        </w:tc>
        <w:tc>
          <w:tcPr>
            <w:tcW w:w="1014" w:type="pct"/>
            <w:gridSpan w:val="2"/>
            <w:vAlign w:val="bottom"/>
            <w:hideMark/>
          </w:tcPr>
          <w:p w14:paraId="43584D42" w14:textId="77777777" w:rsidR="00D20E66" w:rsidRPr="001827E5" w:rsidRDefault="00D20E66" w:rsidP="00A145FF">
            <w:pPr>
              <w:spacing w:after="0" w:line="240" w:lineRule="auto"/>
              <w:jc w:val="both"/>
              <w:rPr>
                <w:rFonts w:ascii="Arial" w:hAnsi="Arial" w:cs="Arial"/>
                <w:sz w:val="20"/>
                <w:szCs w:val="20"/>
                <w:lang w:eastAsia="es-CO"/>
              </w:rPr>
            </w:pPr>
          </w:p>
        </w:tc>
        <w:tc>
          <w:tcPr>
            <w:tcW w:w="123" w:type="pct"/>
            <w:vAlign w:val="bottom"/>
            <w:hideMark/>
          </w:tcPr>
          <w:p w14:paraId="2D98C86D" w14:textId="77777777" w:rsidR="00D20E66" w:rsidRPr="001827E5" w:rsidRDefault="00D20E66" w:rsidP="00A145FF">
            <w:pPr>
              <w:spacing w:after="0" w:line="240" w:lineRule="auto"/>
              <w:jc w:val="both"/>
              <w:rPr>
                <w:rFonts w:ascii="Arial" w:hAnsi="Arial" w:cs="Arial"/>
                <w:sz w:val="20"/>
                <w:szCs w:val="20"/>
                <w:lang w:eastAsia="es-CO"/>
              </w:rPr>
            </w:pPr>
          </w:p>
        </w:tc>
        <w:tc>
          <w:tcPr>
            <w:tcW w:w="121" w:type="pct"/>
            <w:noWrap/>
            <w:vAlign w:val="bottom"/>
            <w:hideMark/>
          </w:tcPr>
          <w:p w14:paraId="594DC334" w14:textId="77777777" w:rsidR="00D20E66" w:rsidRPr="001827E5" w:rsidRDefault="00D20E66" w:rsidP="00A145FF">
            <w:pPr>
              <w:spacing w:after="0" w:line="240" w:lineRule="auto"/>
              <w:jc w:val="both"/>
              <w:rPr>
                <w:rFonts w:ascii="Arial" w:hAnsi="Arial" w:cs="Arial"/>
                <w:sz w:val="20"/>
                <w:szCs w:val="20"/>
                <w:lang w:eastAsia="es-CO"/>
              </w:rPr>
            </w:pPr>
          </w:p>
        </w:tc>
      </w:tr>
      <w:tr w:rsidR="00D20E66" w:rsidRPr="001827E5" w14:paraId="00C5687C" w14:textId="77777777" w:rsidTr="00503523">
        <w:trPr>
          <w:gridAfter w:val="1"/>
          <w:wAfter w:w="178" w:type="pct"/>
          <w:trHeight w:val="450"/>
          <w:jc w:val="center"/>
        </w:trPr>
        <w:tc>
          <w:tcPr>
            <w:tcW w:w="4822" w:type="pct"/>
            <w:gridSpan w:val="14"/>
            <w:vAlign w:val="bottom"/>
            <w:hideMark/>
          </w:tcPr>
          <w:p w14:paraId="0A4CB556"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VALOR INICIAL:     _______________</w:t>
            </w:r>
          </w:p>
          <w:p w14:paraId="3BD55A0B"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ADICION Nro. 1:    _______________</w:t>
            </w:r>
          </w:p>
          <w:p w14:paraId="02EC1B83"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ADICION Nro. 2      _______________</w:t>
            </w:r>
          </w:p>
          <w:p w14:paraId="36E816F4"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TOTAL:                  _______________</w:t>
            </w:r>
          </w:p>
        </w:tc>
      </w:tr>
      <w:tr w:rsidR="00D20E66" w:rsidRPr="001827E5" w14:paraId="593796DC" w14:textId="77777777" w:rsidTr="00503523">
        <w:trPr>
          <w:gridBefore w:val="1"/>
          <w:gridAfter w:val="2"/>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30461F5C" w14:textId="77777777" w:rsidR="00D20E66" w:rsidRPr="001827E5" w:rsidRDefault="00D20E66" w:rsidP="00A145FF">
            <w:pPr>
              <w:spacing w:after="0" w:line="240" w:lineRule="auto"/>
              <w:jc w:val="both"/>
              <w:rPr>
                <w:rFonts w:ascii="Arial" w:hAnsi="Arial" w:cs="Arial"/>
                <w:b/>
                <w:bCs/>
                <w:sz w:val="20"/>
                <w:szCs w:val="20"/>
              </w:rPr>
            </w:pPr>
            <w:r w:rsidRPr="001827E5">
              <w:rPr>
                <w:rFonts w:ascii="Arial" w:hAnsi="Arial" w:cs="Arial"/>
                <w:b/>
                <w:bCs/>
                <w:sz w:val="20"/>
                <w:szCs w:val="20"/>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0D2DDCC0" w14:textId="77777777" w:rsidR="00D20E66" w:rsidRPr="001827E5" w:rsidRDefault="00D20E66" w:rsidP="00A145FF">
            <w:pPr>
              <w:spacing w:after="0" w:line="240" w:lineRule="auto"/>
              <w:jc w:val="both"/>
              <w:rPr>
                <w:rFonts w:ascii="Arial" w:hAnsi="Arial" w:cs="Arial"/>
                <w:b/>
                <w:bCs/>
                <w:sz w:val="20"/>
                <w:szCs w:val="20"/>
              </w:rPr>
            </w:pPr>
            <w:r w:rsidRPr="001827E5">
              <w:rPr>
                <w:rFonts w:ascii="Arial" w:hAnsi="Arial" w:cs="Arial"/>
                <w:b/>
                <w:bCs/>
                <w:sz w:val="20"/>
                <w:szCs w:val="20"/>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337A65F0" w14:textId="77777777" w:rsidR="00D20E66" w:rsidRPr="001827E5" w:rsidRDefault="00D20E66" w:rsidP="00A145FF">
            <w:pPr>
              <w:spacing w:after="0" w:line="240" w:lineRule="auto"/>
              <w:jc w:val="both"/>
              <w:rPr>
                <w:rFonts w:ascii="Arial" w:hAnsi="Arial" w:cs="Arial"/>
                <w:b/>
                <w:bCs/>
                <w:sz w:val="20"/>
                <w:szCs w:val="20"/>
              </w:rPr>
            </w:pPr>
            <w:r w:rsidRPr="001827E5">
              <w:rPr>
                <w:rFonts w:ascii="Arial" w:hAnsi="Arial" w:cs="Arial"/>
                <w:b/>
                <w:bCs/>
                <w:sz w:val="20"/>
                <w:szCs w:val="20"/>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79A58283" w14:textId="77777777" w:rsidR="00D20E66" w:rsidRPr="001827E5" w:rsidRDefault="00D20E66" w:rsidP="00A145FF">
            <w:pPr>
              <w:spacing w:after="0" w:line="240" w:lineRule="auto"/>
              <w:jc w:val="both"/>
              <w:rPr>
                <w:rFonts w:ascii="Arial" w:hAnsi="Arial" w:cs="Arial"/>
                <w:b/>
                <w:bCs/>
                <w:sz w:val="20"/>
                <w:szCs w:val="20"/>
              </w:rPr>
            </w:pPr>
            <w:r w:rsidRPr="001827E5">
              <w:rPr>
                <w:rFonts w:ascii="Arial" w:hAnsi="Arial" w:cs="Arial"/>
                <w:b/>
                <w:bCs/>
                <w:sz w:val="20"/>
                <w:szCs w:val="20"/>
              </w:rPr>
              <w:t>Nro. PACIENTES</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5D8CC75F" w14:textId="77777777" w:rsidR="00D20E66" w:rsidRPr="001827E5" w:rsidRDefault="00D20E66" w:rsidP="00A145FF">
            <w:pPr>
              <w:spacing w:after="0" w:line="240" w:lineRule="auto"/>
              <w:jc w:val="both"/>
              <w:rPr>
                <w:rFonts w:ascii="Arial" w:hAnsi="Arial" w:cs="Arial"/>
                <w:b/>
                <w:bCs/>
                <w:sz w:val="20"/>
                <w:szCs w:val="20"/>
              </w:rPr>
            </w:pPr>
            <w:r w:rsidRPr="001827E5">
              <w:rPr>
                <w:rFonts w:ascii="Arial" w:hAnsi="Arial" w:cs="Arial"/>
                <w:b/>
                <w:bCs/>
                <w:sz w:val="20"/>
                <w:szCs w:val="20"/>
              </w:rPr>
              <w:t>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7CC97FC5" w14:textId="77777777" w:rsidR="00D20E66" w:rsidRPr="001827E5" w:rsidRDefault="00D20E66" w:rsidP="00A145FF">
            <w:pPr>
              <w:spacing w:after="0" w:line="240" w:lineRule="auto"/>
              <w:jc w:val="both"/>
              <w:rPr>
                <w:rFonts w:ascii="Arial" w:hAnsi="Arial" w:cs="Arial"/>
                <w:b/>
                <w:bCs/>
                <w:sz w:val="20"/>
                <w:szCs w:val="20"/>
              </w:rPr>
            </w:pPr>
            <w:r w:rsidRPr="001827E5">
              <w:rPr>
                <w:rFonts w:ascii="Arial" w:hAnsi="Arial" w:cs="Arial"/>
                <w:b/>
                <w:bCs/>
                <w:sz w:val="20"/>
                <w:szCs w:val="20"/>
              </w:rPr>
              <w:t>VALOR TOTAL</w:t>
            </w:r>
          </w:p>
        </w:tc>
      </w:tr>
      <w:tr w:rsidR="00D20E66" w:rsidRPr="001827E5" w14:paraId="34736018" w14:textId="77777777" w:rsidTr="00503523">
        <w:trPr>
          <w:gridBefore w:val="1"/>
          <w:gridAfter w:val="2"/>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44A35E26"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4A5FA4AE" w14:textId="77777777" w:rsidR="00D20E66" w:rsidRPr="001827E5" w:rsidRDefault="00D20E66" w:rsidP="00A145FF">
            <w:pPr>
              <w:spacing w:after="0" w:line="240" w:lineRule="auto"/>
              <w:jc w:val="both"/>
              <w:rPr>
                <w:rFonts w:ascii="Arial" w:hAnsi="Arial" w:cs="Arial"/>
                <w:sz w:val="20"/>
                <w:szCs w:val="20"/>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523D8EFC" w14:textId="77777777" w:rsidR="00D20E66" w:rsidRPr="001827E5" w:rsidRDefault="00D20E66" w:rsidP="00A145FF">
            <w:pPr>
              <w:spacing w:after="0" w:line="240" w:lineRule="auto"/>
              <w:jc w:val="both"/>
              <w:rPr>
                <w:rFonts w:ascii="Arial" w:hAnsi="Arial" w:cs="Arial"/>
                <w:sz w:val="20"/>
                <w:szCs w:val="20"/>
                <w:lang w:eastAsia="es-CO"/>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1EA34958" w14:textId="77777777" w:rsidR="00D20E66" w:rsidRPr="001827E5" w:rsidRDefault="00D20E66" w:rsidP="00A145FF">
            <w:pPr>
              <w:spacing w:after="0" w:line="240"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794168BE" w14:textId="77777777" w:rsidR="00D20E66" w:rsidRPr="001827E5" w:rsidRDefault="00D20E66" w:rsidP="00A145FF">
            <w:pPr>
              <w:spacing w:after="0" w:line="240" w:lineRule="auto"/>
              <w:jc w:val="both"/>
              <w:rPr>
                <w:rFonts w:ascii="Arial" w:hAnsi="Arial" w:cs="Arial"/>
                <w:sz w:val="20"/>
                <w:szCs w:val="20"/>
              </w:rPr>
            </w:pP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5D5C2E91" w14:textId="77777777" w:rsidR="00D20E66" w:rsidRPr="001827E5" w:rsidRDefault="00D20E66" w:rsidP="00A145FF">
            <w:pPr>
              <w:spacing w:after="0" w:line="240" w:lineRule="auto"/>
              <w:jc w:val="both"/>
              <w:rPr>
                <w:rFonts w:ascii="Arial" w:hAnsi="Arial" w:cs="Arial"/>
                <w:b/>
                <w:bCs/>
                <w:sz w:val="20"/>
                <w:szCs w:val="20"/>
              </w:rPr>
            </w:pPr>
          </w:p>
        </w:tc>
      </w:tr>
      <w:tr w:rsidR="00D20E66" w:rsidRPr="001827E5" w14:paraId="13069017" w14:textId="77777777" w:rsidTr="00503523">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493A5661"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MES 2</w:t>
            </w:r>
          </w:p>
        </w:tc>
        <w:tc>
          <w:tcPr>
            <w:tcW w:w="419" w:type="pct"/>
            <w:tcBorders>
              <w:top w:val="single" w:sz="4" w:space="0" w:color="auto"/>
              <w:left w:val="nil"/>
              <w:bottom w:val="single" w:sz="4" w:space="0" w:color="auto"/>
              <w:right w:val="single" w:sz="8" w:space="0" w:color="000000"/>
            </w:tcBorders>
            <w:noWrap/>
            <w:vAlign w:val="bottom"/>
            <w:hideMark/>
          </w:tcPr>
          <w:p w14:paraId="5E10A306" w14:textId="77777777" w:rsidR="00D20E66" w:rsidRPr="001827E5" w:rsidRDefault="00D20E66" w:rsidP="00A145FF">
            <w:pPr>
              <w:spacing w:after="0" w:line="240" w:lineRule="auto"/>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F4B0A93" w14:textId="77777777" w:rsidR="00D20E66" w:rsidRPr="001827E5" w:rsidRDefault="00D20E66" w:rsidP="00A145FF">
            <w:pPr>
              <w:spacing w:after="0" w:line="240" w:lineRule="auto"/>
              <w:jc w:val="both"/>
              <w:rPr>
                <w:rFonts w:ascii="Arial" w:hAnsi="Arial" w:cs="Arial"/>
                <w:sz w:val="20"/>
                <w:szCs w:val="20"/>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3CE18ABC" w14:textId="77777777" w:rsidR="00D20E66" w:rsidRPr="001827E5" w:rsidRDefault="00D20E66" w:rsidP="00A145FF">
            <w:pPr>
              <w:spacing w:after="0" w:line="240"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3942644" w14:textId="77777777" w:rsidR="00D20E66" w:rsidRPr="001827E5" w:rsidRDefault="00D20E66" w:rsidP="00A145FF">
            <w:pPr>
              <w:spacing w:after="0" w:line="240"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558CBB9E" w14:textId="77777777" w:rsidR="00D20E66" w:rsidRPr="001827E5" w:rsidRDefault="00D20E66" w:rsidP="00A145FF">
            <w:pPr>
              <w:spacing w:after="0" w:line="240" w:lineRule="auto"/>
              <w:jc w:val="both"/>
              <w:rPr>
                <w:rFonts w:ascii="Arial" w:hAnsi="Arial" w:cs="Arial"/>
                <w:b/>
                <w:bCs/>
                <w:sz w:val="20"/>
                <w:szCs w:val="20"/>
              </w:rPr>
            </w:pPr>
          </w:p>
        </w:tc>
      </w:tr>
      <w:tr w:rsidR="00D20E66" w:rsidRPr="001827E5" w14:paraId="00D66CA0" w14:textId="77777777" w:rsidTr="00503523">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7DD28736"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MES 3</w:t>
            </w:r>
          </w:p>
        </w:tc>
        <w:tc>
          <w:tcPr>
            <w:tcW w:w="419" w:type="pct"/>
            <w:tcBorders>
              <w:top w:val="nil"/>
              <w:left w:val="nil"/>
              <w:bottom w:val="single" w:sz="4" w:space="0" w:color="auto"/>
              <w:right w:val="single" w:sz="8" w:space="0" w:color="000000"/>
            </w:tcBorders>
            <w:noWrap/>
            <w:vAlign w:val="bottom"/>
            <w:hideMark/>
          </w:tcPr>
          <w:p w14:paraId="109A200D" w14:textId="77777777" w:rsidR="00D20E66" w:rsidRPr="001827E5" w:rsidRDefault="00D20E66" w:rsidP="00A145FF">
            <w:pPr>
              <w:spacing w:after="0" w:line="240" w:lineRule="auto"/>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03CC48E6" w14:textId="77777777" w:rsidR="00D20E66" w:rsidRPr="001827E5" w:rsidRDefault="00D20E66" w:rsidP="00A145FF">
            <w:pPr>
              <w:spacing w:after="0" w:line="240" w:lineRule="auto"/>
              <w:jc w:val="both"/>
              <w:rPr>
                <w:rFonts w:ascii="Arial" w:hAnsi="Arial" w:cs="Arial"/>
                <w:sz w:val="20"/>
                <w:szCs w:val="20"/>
                <w:lang w:eastAsia="es-CO"/>
              </w:rPr>
            </w:pPr>
          </w:p>
        </w:tc>
        <w:tc>
          <w:tcPr>
            <w:tcW w:w="704" w:type="pct"/>
            <w:gridSpan w:val="2"/>
            <w:tcBorders>
              <w:top w:val="nil"/>
              <w:left w:val="nil"/>
              <w:bottom w:val="single" w:sz="4" w:space="0" w:color="auto"/>
              <w:right w:val="single" w:sz="4" w:space="0" w:color="auto"/>
            </w:tcBorders>
            <w:noWrap/>
            <w:vAlign w:val="bottom"/>
            <w:hideMark/>
          </w:tcPr>
          <w:p w14:paraId="4F155F8B" w14:textId="77777777" w:rsidR="00D20E66" w:rsidRPr="001827E5" w:rsidRDefault="00D20E66" w:rsidP="00A145FF">
            <w:pPr>
              <w:spacing w:after="0" w:line="240"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1FF35FC" w14:textId="77777777" w:rsidR="00D20E66" w:rsidRPr="001827E5" w:rsidRDefault="00D20E66" w:rsidP="00A145FF">
            <w:pPr>
              <w:spacing w:after="0" w:line="240"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36C6B9E6" w14:textId="77777777" w:rsidR="00D20E66" w:rsidRPr="001827E5" w:rsidRDefault="00D20E66" w:rsidP="00A145FF">
            <w:pPr>
              <w:spacing w:after="0" w:line="240" w:lineRule="auto"/>
              <w:jc w:val="both"/>
              <w:rPr>
                <w:rFonts w:ascii="Arial" w:hAnsi="Arial" w:cs="Arial"/>
                <w:b/>
                <w:bCs/>
                <w:sz w:val="20"/>
                <w:szCs w:val="20"/>
              </w:rPr>
            </w:pPr>
          </w:p>
        </w:tc>
      </w:tr>
      <w:tr w:rsidR="00D20E66" w:rsidRPr="001827E5" w14:paraId="31752805" w14:textId="77777777" w:rsidTr="00503523">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3D11E5DB"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MES 4</w:t>
            </w:r>
          </w:p>
        </w:tc>
        <w:tc>
          <w:tcPr>
            <w:tcW w:w="419" w:type="pct"/>
            <w:tcBorders>
              <w:top w:val="single" w:sz="4" w:space="0" w:color="auto"/>
              <w:left w:val="nil"/>
              <w:bottom w:val="single" w:sz="4" w:space="0" w:color="auto"/>
              <w:right w:val="single" w:sz="8" w:space="0" w:color="000000"/>
            </w:tcBorders>
            <w:noWrap/>
            <w:vAlign w:val="bottom"/>
            <w:hideMark/>
          </w:tcPr>
          <w:p w14:paraId="72ABD115" w14:textId="77777777" w:rsidR="00D20E66" w:rsidRPr="001827E5" w:rsidRDefault="00D20E66" w:rsidP="00A145FF">
            <w:pPr>
              <w:spacing w:after="0" w:line="240" w:lineRule="auto"/>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448105B8" w14:textId="77777777" w:rsidR="00D20E66" w:rsidRPr="001827E5" w:rsidRDefault="00D20E66" w:rsidP="00A145FF">
            <w:pPr>
              <w:spacing w:after="0" w:line="240" w:lineRule="auto"/>
              <w:jc w:val="both"/>
              <w:rPr>
                <w:rFonts w:ascii="Arial" w:hAnsi="Arial" w:cs="Arial"/>
                <w:sz w:val="20"/>
                <w:szCs w:val="20"/>
                <w:lang w:eastAsia="es-CO"/>
              </w:rPr>
            </w:pPr>
          </w:p>
        </w:tc>
        <w:tc>
          <w:tcPr>
            <w:tcW w:w="704" w:type="pct"/>
            <w:gridSpan w:val="2"/>
            <w:tcBorders>
              <w:top w:val="nil"/>
              <w:left w:val="nil"/>
              <w:bottom w:val="single" w:sz="4" w:space="0" w:color="auto"/>
              <w:right w:val="single" w:sz="4" w:space="0" w:color="auto"/>
            </w:tcBorders>
            <w:noWrap/>
            <w:vAlign w:val="bottom"/>
            <w:hideMark/>
          </w:tcPr>
          <w:p w14:paraId="24C53DAF" w14:textId="77777777" w:rsidR="00D20E66" w:rsidRPr="001827E5" w:rsidRDefault="00D20E66" w:rsidP="00A145FF">
            <w:pPr>
              <w:spacing w:after="0" w:line="240"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DDC343F" w14:textId="77777777" w:rsidR="00D20E66" w:rsidRPr="001827E5" w:rsidRDefault="00D20E66" w:rsidP="00A145FF">
            <w:pPr>
              <w:spacing w:after="0" w:line="240"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3CD2E47" w14:textId="77777777" w:rsidR="00D20E66" w:rsidRPr="001827E5" w:rsidRDefault="00D20E66" w:rsidP="00A145FF">
            <w:pPr>
              <w:spacing w:after="0" w:line="240" w:lineRule="auto"/>
              <w:jc w:val="both"/>
              <w:rPr>
                <w:rFonts w:ascii="Arial" w:hAnsi="Arial" w:cs="Arial"/>
                <w:b/>
                <w:bCs/>
                <w:sz w:val="20"/>
                <w:szCs w:val="20"/>
              </w:rPr>
            </w:pPr>
          </w:p>
        </w:tc>
      </w:tr>
      <w:tr w:rsidR="00D20E66" w:rsidRPr="001827E5" w14:paraId="71406359" w14:textId="77777777" w:rsidTr="00503523">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768D1391"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MES 5</w:t>
            </w:r>
          </w:p>
        </w:tc>
        <w:tc>
          <w:tcPr>
            <w:tcW w:w="419" w:type="pct"/>
            <w:tcBorders>
              <w:top w:val="single" w:sz="4" w:space="0" w:color="auto"/>
              <w:left w:val="nil"/>
              <w:bottom w:val="single" w:sz="4" w:space="0" w:color="auto"/>
              <w:right w:val="single" w:sz="8" w:space="0" w:color="000000"/>
            </w:tcBorders>
            <w:noWrap/>
            <w:vAlign w:val="bottom"/>
            <w:hideMark/>
          </w:tcPr>
          <w:p w14:paraId="1D349405" w14:textId="77777777" w:rsidR="00D20E66" w:rsidRPr="001827E5" w:rsidRDefault="00D20E66" w:rsidP="00A145FF">
            <w:pPr>
              <w:spacing w:after="0" w:line="240" w:lineRule="auto"/>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051F3E7D" w14:textId="77777777" w:rsidR="00D20E66" w:rsidRPr="001827E5" w:rsidRDefault="00D20E66" w:rsidP="00A145FF">
            <w:pPr>
              <w:spacing w:after="0" w:line="240" w:lineRule="auto"/>
              <w:jc w:val="both"/>
              <w:rPr>
                <w:rFonts w:ascii="Arial" w:hAnsi="Arial" w:cs="Arial"/>
                <w:sz w:val="20"/>
                <w:szCs w:val="20"/>
                <w:lang w:eastAsia="es-CO"/>
              </w:rPr>
            </w:pPr>
          </w:p>
        </w:tc>
        <w:tc>
          <w:tcPr>
            <w:tcW w:w="704" w:type="pct"/>
            <w:gridSpan w:val="2"/>
            <w:tcBorders>
              <w:top w:val="nil"/>
              <w:left w:val="nil"/>
              <w:bottom w:val="single" w:sz="4" w:space="0" w:color="auto"/>
              <w:right w:val="single" w:sz="4" w:space="0" w:color="auto"/>
            </w:tcBorders>
            <w:noWrap/>
            <w:vAlign w:val="bottom"/>
            <w:hideMark/>
          </w:tcPr>
          <w:p w14:paraId="1AACFD81" w14:textId="77777777" w:rsidR="00D20E66" w:rsidRPr="001827E5" w:rsidRDefault="00D20E66" w:rsidP="00A145FF">
            <w:pPr>
              <w:spacing w:after="0" w:line="240"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79860B43" w14:textId="77777777" w:rsidR="00D20E66" w:rsidRPr="001827E5" w:rsidRDefault="00D20E66" w:rsidP="00A145FF">
            <w:pPr>
              <w:spacing w:after="0" w:line="240"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266AFB88" w14:textId="77777777" w:rsidR="00D20E66" w:rsidRPr="001827E5" w:rsidRDefault="00D20E66" w:rsidP="00A145FF">
            <w:pPr>
              <w:spacing w:after="0" w:line="240" w:lineRule="auto"/>
              <w:jc w:val="both"/>
              <w:rPr>
                <w:rFonts w:ascii="Arial" w:hAnsi="Arial" w:cs="Arial"/>
                <w:b/>
                <w:bCs/>
                <w:sz w:val="20"/>
                <w:szCs w:val="20"/>
              </w:rPr>
            </w:pPr>
          </w:p>
        </w:tc>
      </w:tr>
      <w:tr w:rsidR="00D20E66" w:rsidRPr="001827E5" w14:paraId="52ACB676" w14:textId="77777777" w:rsidTr="00503523">
        <w:trPr>
          <w:gridBefore w:val="1"/>
          <w:gridAfter w:val="2"/>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4E305075"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MES 6</w:t>
            </w:r>
          </w:p>
        </w:tc>
        <w:tc>
          <w:tcPr>
            <w:tcW w:w="419" w:type="pct"/>
            <w:tcBorders>
              <w:top w:val="single" w:sz="4" w:space="0" w:color="auto"/>
              <w:left w:val="nil"/>
              <w:bottom w:val="single" w:sz="4" w:space="0" w:color="auto"/>
              <w:right w:val="single" w:sz="8" w:space="0" w:color="000000"/>
            </w:tcBorders>
            <w:noWrap/>
            <w:vAlign w:val="bottom"/>
            <w:hideMark/>
          </w:tcPr>
          <w:p w14:paraId="2E8B6D8D" w14:textId="77777777" w:rsidR="00D20E66" w:rsidRPr="001827E5" w:rsidRDefault="00D20E66" w:rsidP="00A145FF">
            <w:pPr>
              <w:spacing w:after="0" w:line="240" w:lineRule="auto"/>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5F673EB" w14:textId="77777777" w:rsidR="00D20E66" w:rsidRPr="001827E5" w:rsidRDefault="00D20E66" w:rsidP="00A145FF">
            <w:pPr>
              <w:spacing w:after="0" w:line="240" w:lineRule="auto"/>
              <w:jc w:val="both"/>
              <w:rPr>
                <w:rFonts w:ascii="Arial" w:hAnsi="Arial" w:cs="Arial"/>
                <w:sz w:val="20"/>
                <w:szCs w:val="20"/>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4AC9D2F7" w14:textId="77777777" w:rsidR="00D20E66" w:rsidRPr="001827E5" w:rsidRDefault="00D20E66" w:rsidP="00A145FF">
            <w:pPr>
              <w:spacing w:after="0" w:line="240"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BAF2A58" w14:textId="77777777" w:rsidR="00D20E66" w:rsidRPr="001827E5" w:rsidRDefault="00D20E66" w:rsidP="00A145FF">
            <w:pPr>
              <w:spacing w:after="0" w:line="240"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9F838ED" w14:textId="77777777" w:rsidR="00D20E66" w:rsidRPr="001827E5" w:rsidRDefault="00D20E66" w:rsidP="00A145FF">
            <w:pPr>
              <w:spacing w:after="0" w:line="240" w:lineRule="auto"/>
              <w:jc w:val="both"/>
              <w:rPr>
                <w:rFonts w:ascii="Arial" w:hAnsi="Arial" w:cs="Arial"/>
                <w:b/>
                <w:bCs/>
                <w:sz w:val="20"/>
                <w:szCs w:val="20"/>
              </w:rPr>
            </w:pPr>
          </w:p>
        </w:tc>
      </w:tr>
      <w:tr w:rsidR="00D20E66" w:rsidRPr="001827E5" w14:paraId="63ADF004" w14:textId="77777777" w:rsidTr="00503523">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46E0A8F4"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sz w:val="20"/>
                <w:szCs w:val="20"/>
              </w:rPr>
              <w:t>MES 7</w:t>
            </w:r>
          </w:p>
        </w:tc>
        <w:tc>
          <w:tcPr>
            <w:tcW w:w="419" w:type="pct"/>
            <w:tcBorders>
              <w:top w:val="single" w:sz="4" w:space="0" w:color="auto"/>
              <w:left w:val="nil"/>
              <w:bottom w:val="single" w:sz="4" w:space="0" w:color="auto"/>
              <w:right w:val="single" w:sz="8" w:space="0" w:color="000000"/>
            </w:tcBorders>
            <w:noWrap/>
            <w:vAlign w:val="bottom"/>
            <w:hideMark/>
          </w:tcPr>
          <w:p w14:paraId="33BE7B8C" w14:textId="77777777" w:rsidR="00D20E66" w:rsidRPr="001827E5" w:rsidRDefault="00D20E66" w:rsidP="00A145FF">
            <w:pPr>
              <w:spacing w:after="0" w:line="240" w:lineRule="auto"/>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2D967AB5" w14:textId="77777777" w:rsidR="00D20E66" w:rsidRPr="001827E5" w:rsidRDefault="00D20E66" w:rsidP="00A145FF">
            <w:pPr>
              <w:spacing w:after="0" w:line="240" w:lineRule="auto"/>
              <w:jc w:val="both"/>
              <w:rPr>
                <w:rFonts w:ascii="Arial" w:hAnsi="Arial" w:cs="Arial"/>
                <w:sz w:val="20"/>
                <w:szCs w:val="20"/>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00EE4B39" w14:textId="77777777" w:rsidR="00D20E66" w:rsidRPr="001827E5" w:rsidRDefault="00D20E66" w:rsidP="00A145FF">
            <w:pPr>
              <w:spacing w:after="0" w:line="240"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50C87889" w14:textId="77777777" w:rsidR="00D20E66" w:rsidRPr="001827E5" w:rsidRDefault="00D20E66" w:rsidP="00A145FF">
            <w:pPr>
              <w:spacing w:after="0" w:line="240"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35C50DC4" w14:textId="77777777" w:rsidR="00D20E66" w:rsidRPr="001827E5" w:rsidRDefault="00D20E66" w:rsidP="00A145FF">
            <w:pPr>
              <w:spacing w:after="0" w:line="240" w:lineRule="auto"/>
              <w:jc w:val="both"/>
              <w:rPr>
                <w:rFonts w:ascii="Arial" w:hAnsi="Arial" w:cs="Arial"/>
                <w:b/>
                <w:bCs/>
                <w:sz w:val="20"/>
                <w:szCs w:val="20"/>
              </w:rPr>
            </w:pPr>
          </w:p>
        </w:tc>
      </w:tr>
    </w:tbl>
    <w:p w14:paraId="22DDC529" w14:textId="77777777" w:rsidR="00D20E66" w:rsidRPr="001827E5" w:rsidRDefault="00D20E66" w:rsidP="00A145FF">
      <w:pPr>
        <w:spacing w:after="0" w:line="240" w:lineRule="auto"/>
        <w:jc w:val="both"/>
        <w:rPr>
          <w:rFonts w:ascii="Arial" w:hAnsi="Arial" w:cs="Arial"/>
          <w:bCs/>
          <w:sz w:val="20"/>
          <w:szCs w:val="20"/>
        </w:rPr>
      </w:pPr>
    </w:p>
    <w:p w14:paraId="30E18B77" w14:textId="77777777" w:rsidR="00D20E66" w:rsidRPr="001827E5" w:rsidRDefault="00D20E66" w:rsidP="00A145FF">
      <w:pPr>
        <w:spacing w:after="0" w:line="240" w:lineRule="auto"/>
        <w:jc w:val="both"/>
        <w:rPr>
          <w:rFonts w:ascii="Arial" w:hAnsi="Arial" w:cs="Arial"/>
          <w:sz w:val="20"/>
          <w:szCs w:val="20"/>
        </w:rPr>
      </w:pPr>
      <w:r w:rsidRPr="001827E5">
        <w:rPr>
          <w:rFonts w:ascii="Arial" w:hAnsi="Arial" w:cs="Arial"/>
          <w:b/>
          <w:bCs/>
          <w:sz w:val="20"/>
          <w:szCs w:val="20"/>
        </w:rPr>
        <w:t xml:space="preserve">34. </w:t>
      </w:r>
      <w:r w:rsidRPr="001827E5">
        <w:rPr>
          <w:rFonts w:ascii="Arial" w:hAnsi="Arial" w:cs="Arial"/>
          <w:sz w:val="20"/>
          <w:szCs w:val="20"/>
        </w:rPr>
        <w:t>Por ningún motivo se abstendrá de atender a los usuarios, sin informar previamente a la institución el imprevisto presentado, esto con el fin de evitar molestias al mismo.</w:t>
      </w:r>
    </w:p>
    <w:p w14:paraId="19A29FB8" w14:textId="70A78540" w:rsidR="00D20E66" w:rsidRPr="001827E5" w:rsidRDefault="00D20E66" w:rsidP="00A145FF">
      <w:pPr>
        <w:spacing w:after="0" w:line="240" w:lineRule="auto"/>
        <w:contextualSpacing/>
        <w:jc w:val="both"/>
        <w:rPr>
          <w:rFonts w:ascii="Arial" w:hAnsi="Arial" w:cs="Arial"/>
          <w:sz w:val="20"/>
          <w:szCs w:val="20"/>
        </w:rPr>
      </w:pPr>
      <w:r w:rsidRPr="001827E5">
        <w:rPr>
          <w:rFonts w:ascii="Arial" w:hAnsi="Arial" w:cs="Arial"/>
          <w:b/>
          <w:bCs/>
          <w:sz w:val="20"/>
          <w:szCs w:val="20"/>
        </w:rPr>
        <w:t>35.</w:t>
      </w:r>
      <w:r w:rsidRPr="001827E5">
        <w:rPr>
          <w:rFonts w:ascii="Arial" w:hAnsi="Arial" w:cs="Arial"/>
          <w:sz w:val="20"/>
          <w:szCs w:val="20"/>
        </w:rPr>
        <w:t xml:space="preserve"> 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w:t>
      </w:r>
    </w:p>
    <w:p w14:paraId="44FF5726" w14:textId="65AFEE5F" w:rsidR="00D20E66" w:rsidRPr="00A145FF" w:rsidRDefault="00D20E66" w:rsidP="00A145FF">
      <w:pPr>
        <w:spacing w:after="0" w:line="240" w:lineRule="auto"/>
        <w:ind w:left="20"/>
        <w:contextualSpacing/>
        <w:jc w:val="both"/>
        <w:rPr>
          <w:rFonts w:ascii="Arial" w:hAnsi="Arial" w:cs="Arial"/>
          <w:bCs/>
          <w:sz w:val="20"/>
          <w:szCs w:val="20"/>
          <w:lang w:val="es-ES_tradnl"/>
        </w:rPr>
      </w:pPr>
      <w:r w:rsidRPr="001827E5">
        <w:rPr>
          <w:rFonts w:ascii="Arial" w:hAnsi="Arial" w:cs="Arial"/>
          <w:b/>
          <w:sz w:val="20"/>
          <w:szCs w:val="20"/>
          <w:lang w:val="es-ES_tradnl"/>
        </w:rPr>
        <w:t>36.</w:t>
      </w:r>
      <w:r w:rsidRPr="001827E5">
        <w:rPr>
          <w:rFonts w:ascii="Arial" w:hAnsi="Arial" w:cs="Arial"/>
          <w:bCs/>
          <w:sz w:val="20"/>
          <w:szCs w:val="20"/>
          <w:lang w:val="es-ES_tradnl"/>
        </w:rPr>
        <w:t xml:space="preserve"> </w:t>
      </w:r>
      <w:r w:rsidRPr="001827E5">
        <w:rPr>
          <w:rFonts w:ascii="Arial" w:hAnsi="Arial" w:cs="Arial"/>
          <w:sz w:val="20"/>
          <w:szCs w:val="20"/>
        </w:rPr>
        <w:t>Los medicamentos sometidos al régimen de control directo de precios deberán ser facturados de conformidad con lo establecido en la Circular Externa No. 022 del 19 de junio de 2026, expedida por la Comisión Nacional de Precios de Medicamentos y Dispositivos Médicos (CNPMDM), mediante la cual se incorporan, modifican y actualizan los precios máximos de venta de los medicamentos sometidos a dicho régimen, así como de acuerdo con las demás disposiciones que la modifiquen, adicionen, sustituyan o complementen.</w:t>
      </w:r>
    </w:p>
    <w:p w14:paraId="4BB008CD" w14:textId="295891BF" w:rsidR="00D20E66" w:rsidRPr="00A145FF" w:rsidRDefault="00D20E66" w:rsidP="00A145FF">
      <w:pPr>
        <w:widowControl w:val="0"/>
        <w:autoSpaceDE w:val="0"/>
        <w:autoSpaceDN w:val="0"/>
        <w:adjustRightInd w:val="0"/>
        <w:snapToGrid w:val="0"/>
        <w:spacing w:after="0" w:line="240" w:lineRule="auto"/>
        <w:contextualSpacing/>
        <w:jc w:val="both"/>
        <w:rPr>
          <w:rFonts w:ascii="Arial" w:eastAsia="Calibri" w:hAnsi="Arial" w:cs="Arial"/>
          <w:sz w:val="20"/>
          <w:szCs w:val="20"/>
        </w:rPr>
      </w:pPr>
      <w:r w:rsidRPr="001827E5">
        <w:rPr>
          <w:rFonts w:ascii="Arial" w:eastAsia="Calibri" w:hAnsi="Arial" w:cs="Arial"/>
          <w:b/>
          <w:bCs/>
          <w:sz w:val="20"/>
          <w:szCs w:val="20"/>
        </w:rPr>
        <w:t xml:space="preserve">37. </w:t>
      </w:r>
      <w:r w:rsidRPr="001827E5">
        <w:rPr>
          <w:rFonts w:ascii="Arial" w:eastAsia="Calibri" w:hAnsi="Arial" w:cs="Arial"/>
          <w:sz w:val="20"/>
          <w:szCs w:val="20"/>
        </w:rPr>
        <w:t xml:space="preserve"> 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1827E5">
        <w:rPr>
          <w:rFonts w:ascii="Arial" w:hAnsi="Arial" w:cs="Arial"/>
          <w:sz w:val="20"/>
          <w:szCs w:val="20"/>
        </w:rPr>
        <w:t>N. º 6</w:t>
      </w:r>
      <w:r w:rsidRPr="001827E5">
        <w:rPr>
          <w:rFonts w:ascii="Arial" w:eastAsia="Calibri" w:hAnsi="Arial" w:cs="Arial"/>
          <w:sz w:val="20"/>
          <w:szCs w:val="20"/>
        </w:rPr>
        <w:t>, con el fin de atender la demanda del mismo.</w:t>
      </w:r>
    </w:p>
    <w:p w14:paraId="3B4E7B36" w14:textId="77777777" w:rsidR="00D20E66" w:rsidRPr="001827E5" w:rsidRDefault="00D20E66" w:rsidP="00A145FF">
      <w:pPr>
        <w:widowControl w:val="0"/>
        <w:autoSpaceDE w:val="0"/>
        <w:autoSpaceDN w:val="0"/>
        <w:adjustRightInd w:val="0"/>
        <w:snapToGrid w:val="0"/>
        <w:spacing w:after="0" w:line="240" w:lineRule="auto"/>
        <w:contextualSpacing/>
        <w:jc w:val="both"/>
        <w:rPr>
          <w:rFonts w:ascii="Arial" w:hAnsi="Arial" w:cs="Arial"/>
          <w:sz w:val="20"/>
          <w:szCs w:val="20"/>
        </w:rPr>
      </w:pPr>
      <w:r w:rsidRPr="001827E5">
        <w:rPr>
          <w:rFonts w:ascii="Arial" w:hAnsi="Arial" w:cs="Arial"/>
          <w:b/>
          <w:bCs/>
          <w:sz w:val="20"/>
          <w:szCs w:val="20"/>
        </w:rPr>
        <w:t>38.</w:t>
      </w:r>
      <w:r w:rsidRPr="001827E5">
        <w:rPr>
          <w:rFonts w:ascii="Arial" w:hAnsi="Arial" w:cs="Arial"/>
          <w:sz w:val="20"/>
          <w:szCs w:val="20"/>
        </w:rPr>
        <w:t xml:space="preserve"> Informar mes a mes por medio de documento escrito o digital a la RASES N. º 6 las causas o motivos de PQRSF (peticiones, quejas, reclamos, solicitudes y felicitaciones).</w:t>
      </w:r>
    </w:p>
    <w:p w14:paraId="4CD99F2F" w14:textId="77777777" w:rsidR="00D20E66" w:rsidRPr="001827E5" w:rsidRDefault="00D20E66" w:rsidP="00A145FF">
      <w:pPr>
        <w:widowControl w:val="0"/>
        <w:autoSpaceDE w:val="0"/>
        <w:autoSpaceDN w:val="0"/>
        <w:adjustRightInd w:val="0"/>
        <w:snapToGrid w:val="0"/>
        <w:spacing w:after="0" w:line="240" w:lineRule="auto"/>
        <w:contextualSpacing/>
        <w:jc w:val="both"/>
        <w:rPr>
          <w:rFonts w:ascii="Arial" w:hAnsi="Arial" w:cs="Arial"/>
          <w:sz w:val="20"/>
          <w:szCs w:val="20"/>
        </w:rPr>
      </w:pPr>
    </w:p>
    <w:p w14:paraId="05C7E19A" w14:textId="45DC210E" w:rsidR="00D20E66" w:rsidRPr="00A145FF" w:rsidRDefault="00D20E66" w:rsidP="00A145FF">
      <w:pPr>
        <w:widowControl w:val="0"/>
        <w:autoSpaceDE w:val="0"/>
        <w:autoSpaceDN w:val="0"/>
        <w:adjustRightInd w:val="0"/>
        <w:snapToGrid w:val="0"/>
        <w:spacing w:after="0" w:line="240" w:lineRule="auto"/>
        <w:contextualSpacing/>
        <w:jc w:val="both"/>
        <w:rPr>
          <w:rFonts w:ascii="Arial" w:hAnsi="Arial" w:cs="Arial"/>
          <w:sz w:val="20"/>
          <w:szCs w:val="20"/>
          <w:lang w:val="es-ES_tradnl"/>
        </w:rPr>
      </w:pPr>
      <w:r w:rsidRPr="001827E5">
        <w:rPr>
          <w:rFonts w:ascii="Arial" w:hAnsi="Arial" w:cs="Arial"/>
          <w:b/>
          <w:bCs/>
          <w:sz w:val="20"/>
          <w:szCs w:val="20"/>
          <w:lang w:val="es-ES_tradnl"/>
        </w:rPr>
        <w:t>39.</w:t>
      </w:r>
      <w:r w:rsidRPr="001827E5">
        <w:rPr>
          <w:rFonts w:ascii="Arial" w:hAnsi="Arial" w:cs="Arial"/>
          <w:sz w:val="20"/>
          <w:szCs w:val="20"/>
          <w:lang w:val="es-ES_tradnl"/>
        </w:rPr>
        <w:t xml:space="preserve"> Presentar documento mensualmente donde se registren los usuarios atendidos e inasistentes en los servicios de salud ambulatorios.</w:t>
      </w:r>
    </w:p>
    <w:p w14:paraId="3E0113F2" w14:textId="28ECF9AB" w:rsidR="00D20E66" w:rsidRPr="001827E5" w:rsidRDefault="00D20E66" w:rsidP="00A145FF">
      <w:pPr>
        <w:widowControl w:val="0"/>
        <w:autoSpaceDE w:val="0"/>
        <w:autoSpaceDN w:val="0"/>
        <w:adjustRightInd w:val="0"/>
        <w:snapToGrid w:val="0"/>
        <w:spacing w:after="0" w:line="240" w:lineRule="auto"/>
        <w:ind w:left="-37"/>
        <w:contextualSpacing/>
        <w:jc w:val="both"/>
        <w:rPr>
          <w:rFonts w:ascii="Arial" w:hAnsi="Arial" w:cs="Arial"/>
          <w:sz w:val="20"/>
          <w:szCs w:val="20"/>
        </w:rPr>
      </w:pPr>
      <w:r w:rsidRPr="001827E5">
        <w:rPr>
          <w:rFonts w:ascii="Arial" w:hAnsi="Arial" w:cs="Arial"/>
          <w:b/>
          <w:bCs/>
          <w:sz w:val="20"/>
          <w:szCs w:val="20"/>
        </w:rPr>
        <w:t>40.</w:t>
      </w:r>
      <w:r w:rsidRPr="001827E5">
        <w:rPr>
          <w:rFonts w:ascii="Arial" w:hAnsi="Arial" w:cs="Arial"/>
          <w:sz w:val="20"/>
          <w:szCs w:val="20"/>
        </w:rPr>
        <w:t xml:space="preserve">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4A66FBE9" w14:textId="77777777" w:rsidR="00D20E66" w:rsidRPr="001827E5" w:rsidRDefault="00D20E66" w:rsidP="00A145FF">
      <w:pPr>
        <w:shd w:val="clear" w:color="auto" w:fill="FFFFFF"/>
        <w:spacing w:after="0" w:line="240" w:lineRule="auto"/>
        <w:jc w:val="both"/>
        <w:rPr>
          <w:rFonts w:ascii="Arial" w:hAnsi="Arial" w:cs="Arial"/>
          <w:sz w:val="20"/>
          <w:szCs w:val="20"/>
          <w:lang w:eastAsia="es-CO"/>
        </w:rPr>
      </w:pPr>
      <w:r w:rsidRPr="001827E5">
        <w:rPr>
          <w:rFonts w:ascii="Arial" w:hAnsi="Arial" w:cs="Arial"/>
          <w:b/>
          <w:bCs/>
          <w:sz w:val="20"/>
          <w:szCs w:val="20"/>
          <w:lang w:eastAsia="es-CO"/>
        </w:rPr>
        <w:t>41.</w:t>
      </w:r>
      <w:r w:rsidRPr="001827E5">
        <w:rPr>
          <w:rFonts w:ascii="Arial" w:hAnsi="Arial" w:cs="Arial"/>
          <w:sz w:val="20"/>
          <w:szCs w:val="20"/>
          <w:lang w:eastAsia="es-CO"/>
        </w:rPr>
        <w:t xml:space="preserve"> El contratista garantizará realizar en la sede ofertada los estudios que por algún motivo se requieran realizar bajo anestesia general según la oferta realizada por la entidad.</w:t>
      </w:r>
    </w:p>
    <w:p w14:paraId="4BC3F64F" w14:textId="2632D7F6" w:rsidR="00D20E66" w:rsidRPr="001827E5" w:rsidRDefault="00D20E66" w:rsidP="00A145FF">
      <w:pPr>
        <w:autoSpaceDE w:val="0"/>
        <w:autoSpaceDN w:val="0"/>
        <w:adjustRightInd w:val="0"/>
        <w:spacing w:after="0" w:line="240" w:lineRule="auto"/>
        <w:contextualSpacing/>
        <w:jc w:val="both"/>
        <w:rPr>
          <w:rFonts w:ascii="Arial" w:hAnsi="Arial" w:cs="Arial"/>
          <w:sz w:val="20"/>
          <w:szCs w:val="20"/>
        </w:rPr>
      </w:pPr>
      <w:r w:rsidRPr="001827E5">
        <w:rPr>
          <w:rFonts w:ascii="Arial" w:hAnsi="Arial" w:cs="Arial"/>
          <w:b/>
          <w:bCs/>
          <w:sz w:val="20"/>
          <w:szCs w:val="20"/>
        </w:rPr>
        <w:t>42.</w:t>
      </w:r>
      <w:r w:rsidRPr="001827E5">
        <w:rPr>
          <w:rFonts w:ascii="Arial" w:hAnsi="Arial" w:cs="Arial"/>
          <w:sz w:val="20"/>
          <w:szCs w:val="20"/>
        </w:rPr>
        <w:t xml:space="preserve"> Enviar el primer día hábil de cada semana a las plataformas correspondientes la información de notificación epidemiológica semanal establecido en el Decreto 3518 del 2006, además de los casos de mortalidad que se presenten. (Solo se notifica los casos de usuarios del Subsistema de Salud de la Policía Nacional).</w:t>
      </w:r>
    </w:p>
    <w:p w14:paraId="318AAA9D" w14:textId="0793ACBF" w:rsidR="00D20E66" w:rsidRPr="001827E5" w:rsidRDefault="00D20E66" w:rsidP="00A145FF">
      <w:pPr>
        <w:spacing w:after="0" w:line="240" w:lineRule="auto"/>
        <w:contextualSpacing/>
        <w:jc w:val="both"/>
        <w:rPr>
          <w:rFonts w:ascii="Arial" w:eastAsia="Calibri" w:hAnsi="Arial" w:cs="Arial"/>
          <w:sz w:val="20"/>
          <w:szCs w:val="20"/>
        </w:rPr>
      </w:pPr>
      <w:r w:rsidRPr="001827E5">
        <w:rPr>
          <w:rFonts w:ascii="Arial" w:eastAsia="Calibri" w:hAnsi="Arial" w:cs="Arial"/>
          <w:b/>
          <w:bCs/>
          <w:sz w:val="20"/>
          <w:szCs w:val="20"/>
        </w:rPr>
        <w:t>43.</w:t>
      </w:r>
      <w:r w:rsidRPr="001827E5">
        <w:rPr>
          <w:rFonts w:ascii="Arial" w:eastAsia="Calibri" w:hAnsi="Arial" w:cs="Arial"/>
          <w:sz w:val="20"/>
          <w:szCs w:val="20"/>
        </w:rPr>
        <w:t xml:space="preserve"> Prestar según la demanda, los servicios en salud en forma continua y permanente de acuerdo a lo coordinado con la oficina de referencia y contrarreferencia de la RASES </w:t>
      </w:r>
      <w:r w:rsidRPr="001827E5">
        <w:rPr>
          <w:rFonts w:ascii="Arial" w:hAnsi="Arial" w:cs="Arial"/>
          <w:sz w:val="20"/>
          <w:szCs w:val="20"/>
        </w:rPr>
        <w:t>N. º 6</w:t>
      </w:r>
      <w:r w:rsidRPr="001827E5">
        <w:rPr>
          <w:rFonts w:ascii="Arial" w:eastAsia="Calibri" w:hAnsi="Arial" w:cs="Arial"/>
          <w:sz w:val="20"/>
          <w:szCs w:val="20"/>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75C242AD" w14:textId="4756CD97" w:rsidR="00D20E66" w:rsidRPr="001827E5" w:rsidRDefault="00D20E66" w:rsidP="00A145FF">
      <w:pPr>
        <w:spacing w:after="0" w:line="240" w:lineRule="auto"/>
        <w:contextualSpacing/>
        <w:jc w:val="both"/>
        <w:rPr>
          <w:rFonts w:ascii="Arial" w:hAnsi="Arial" w:cs="Arial"/>
          <w:sz w:val="20"/>
          <w:szCs w:val="20"/>
          <w:lang w:eastAsia="es-CO"/>
        </w:rPr>
      </w:pPr>
      <w:r w:rsidRPr="001827E5">
        <w:rPr>
          <w:rFonts w:ascii="Arial" w:hAnsi="Arial" w:cs="Arial"/>
          <w:b/>
          <w:iCs/>
          <w:sz w:val="20"/>
          <w:szCs w:val="20"/>
        </w:rPr>
        <w:t>44.</w:t>
      </w:r>
      <w:r w:rsidRPr="001827E5">
        <w:rPr>
          <w:rFonts w:ascii="Arial" w:hAnsi="Arial" w:cs="Arial"/>
          <w:bCs/>
          <w:iCs/>
          <w:sz w:val="20"/>
          <w:szCs w:val="20"/>
        </w:rPr>
        <w:t xml:space="preserve"> El </w:t>
      </w:r>
      <w:r w:rsidRPr="001827E5">
        <w:rPr>
          <w:rFonts w:ascii="Arial" w:hAnsi="Arial" w:cs="Arial"/>
          <w:bCs/>
          <w:sz w:val="20"/>
          <w:szCs w:val="20"/>
        </w:rPr>
        <w:t>contratista</w:t>
      </w:r>
      <w:r w:rsidRPr="001827E5">
        <w:rPr>
          <w:rFonts w:ascii="Arial" w:hAnsi="Arial" w:cs="Arial"/>
          <w:bCs/>
          <w:iCs/>
          <w:sz w:val="20"/>
          <w:szCs w:val="20"/>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1827E5">
        <w:rPr>
          <w:rFonts w:ascii="Arial" w:hAnsi="Arial" w:cs="Arial"/>
          <w:bCs/>
          <w:sz w:val="20"/>
          <w:szCs w:val="20"/>
          <w:u w:val="single"/>
        </w:rPr>
        <w:t>Parágrafo</w:t>
      </w:r>
      <w:r w:rsidRPr="001827E5">
        <w:rPr>
          <w:rFonts w:ascii="Arial" w:hAnsi="Arial" w:cs="Arial"/>
          <w:sz w:val="20"/>
          <w:szCs w:val="20"/>
          <w:u w:val="single"/>
        </w:rPr>
        <w:t>:</w:t>
      </w:r>
      <w:r w:rsidRPr="001827E5">
        <w:rPr>
          <w:rFonts w:ascii="Arial" w:hAnsi="Arial" w:cs="Arial"/>
          <w:sz w:val="20"/>
          <w:szCs w:val="20"/>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r w:rsidRPr="001827E5">
        <w:rPr>
          <w:rFonts w:ascii="Arial" w:hAnsi="Arial" w:cs="Arial"/>
          <w:sz w:val="20"/>
          <w:szCs w:val="20"/>
          <w:lang w:eastAsia="es-CO"/>
        </w:rPr>
        <w:t xml:space="preserve"> </w:t>
      </w:r>
      <w:r w:rsidRPr="001827E5">
        <w:rPr>
          <w:rFonts w:ascii="Arial" w:hAnsi="Arial" w:cs="Arial"/>
          <w:sz w:val="20"/>
          <w:szCs w:val="20"/>
        </w:rPr>
        <w:t>Diagnóstico- Evolución</w:t>
      </w:r>
      <w:r w:rsidRPr="001827E5">
        <w:rPr>
          <w:rFonts w:ascii="Arial" w:hAnsi="Arial" w:cs="Arial"/>
          <w:sz w:val="20"/>
          <w:szCs w:val="20"/>
          <w:lang w:eastAsia="es-CO"/>
        </w:rPr>
        <w:t>-</w:t>
      </w:r>
      <w:r w:rsidRPr="001827E5">
        <w:rPr>
          <w:rFonts w:ascii="Arial" w:hAnsi="Arial" w:cs="Arial"/>
          <w:sz w:val="20"/>
          <w:szCs w:val="20"/>
        </w:rPr>
        <w:t>Tratamiento realizado</w:t>
      </w:r>
      <w:r w:rsidRPr="001827E5">
        <w:rPr>
          <w:rFonts w:ascii="Arial" w:hAnsi="Arial" w:cs="Arial"/>
          <w:sz w:val="20"/>
          <w:szCs w:val="20"/>
          <w:lang w:eastAsia="es-CO"/>
        </w:rPr>
        <w:t>-</w:t>
      </w:r>
      <w:r w:rsidRPr="001827E5">
        <w:rPr>
          <w:rFonts w:ascii="Arial" w:hAnsi="Arial" w:cs="Arial"/>
          <w:sz w:val="20"/>
          <w:szCs w:val="20"/>
        </w:rPr>
        <w:t>Secuelas de las lesiones o afecciones que presente el Paciente.</w:t>
      </w:r>
    </w:p>
    <w:p w14:paraId="5F0DBF1E" w14:textId="6819E827" w:rsidR="00D20E66" w:rsidRPr="00A145FF" w:rsidRDefault="00D20E66" w:rsidP="00A145FF">
      <w:pPr>
        <w:spacing w:after="0" w:line="240" w:lineRule="auto"/>
        <w:contextualSpacing/>
        <w:jc w:val="both"/>
        <w:rPr>
          <w:rFonts w:ascii="Arial" w:eastAsia="Calibri" w:hAnsi="Arial" w:cs="Arial"/>
          <w:sz w:val="20"/>
          <w:szCs w:val="20"/>
        </w:rPr>
      </w:pPr>
      <w:r w:rsidRPr="001827E5">
        <w:rPr>
          <w:rFonts w:ascii="Arial" w:hAnsi="Arial" w:cs="Arial"/>
          <w:b/>
          <w:bCs/>
          <w:sz w:val="20"/>
          <w:szCs w:val="20"/>
        </w:rPr>
        <w:t>45.</w:t>
      </w:r>
      <w:r w:rsidRPr="001827E5">
        <w:rPr>
          <w:rFonts w:ascii="Arial" w:hAnsi="Arial" w:cs="Arial"/>
          <w:sz w:val="20"/>
          <w:szCs w:val="20"/>
        </w:rPr>
        <w:t xml:space="preserve"> El contratista deberá d</w:t>
      </w:r>
      <w:r w:rsidRPr="001827E5">
        <w:rPr>
          <w:rFonts w:ascii="Arial" w:eastAsia="Calibri" w:hAnsi="Arial" w:cs="Arial"/>
          <w:sz w:val="20"/>
          <w:szCs w:val="20"/>
        </w:rPr>
        <w:t>iligenciar en forma completa sin excepción cuando aplique, el formato de referencia y contrarreferencia (Anexo Técnico No. 9 Formato estandarizado de referencia de pacientes) el cual será revisado por auditoria y será soporte de cuenta, así mismo debe ser diligenciada la historia clínica y formatos institucionales de la entidad contratista que se deriven de la prestación del servicio.</w:t>
      </w:r>
    </w:p>
    <w:p w14:paraId="50678463" w14:textId="44EC1941" w:rsidR="00D20E66" w:rsidRPr="00A145FF" w:rsidRDefault="00D20E66" w:rsidP="00A145FF">
      <w:pPr>
        <w:widowControl w:val="0"/>
        <w:autoSpaceDE w:val="0"/>
        <w:autoSpaceDN w:val="0"/>
        <w:adjustRightInd w:val="0"/>
        <w:snapToGrid w:val="0"/>
        <w:spacing w:after="0" w:line="240" w:lineRule="auto"/>
        <w:contextualSpacing/>
        <w:jc w:val="both"/>
        <w:rPr>
          <w:rFonts w:ascii="Arial" w:eastAsia="Calibri" w:hAnsi="Arial" w:cs="Arial"/>
          <w:sz w:val="20"/>
          <w:szCs w:val="20"/>
        </w:rPr>
      </w:pPr>
      <w:r w:rsidRPr="001827E5">
        <w:rPr>
          <w:rFonts w:ascii="Arial" w:eastAsia="Calibri" w:hAnsi="Arial" w:cs="Arial"/>
          <w:b/>
          <w:bCs/>
          <w:sz w:val="20"/>
          <w:szCs w:val="20"/>
        </w:rPr>
        <w:t>46.</w:t>
      </w:r>
      <w:r w:rsidRPr="001827E5">
        <w:rPr>
          <w:rFonts w:ascii="Arial" w:eastAsia="Calibri" w:hAnsi="Arial" w:cs="Arial"/>
          <w:sz w:val="20"/>
          <w:szCs w:val="20"/>
        </w:rPr>
        <w:t xml:space="preserve"> Atención prioritaria a mujeres embarazadas, adulto mayor, discapacitados y con patología oncológica.</w:t>
      </w:r>
    </w:p>
    <w:p w14:paraId="2E4EA395" w14:textId="77777777" w:rsidR="00D20E66" w:rsidRPr="001827E5" w:rsidRDefault="00D20E66" w:rsidP="00A145FF">
      <w:pPr>
        <w:spacing w:after="0" w:line="240" w:lineRule="auto"/>
        <w:contextualSpacing/>
        <w:jc w:val="both"/>
        <w:rPr>
          <w:rFonts w:ascii="Arial" w:eastAsia="Calibri" w:hAnsi="Arial" w:cs="Arial"/>
          <w:sz w:val="20"/>
          <w:szCs w:val="20"/>
        </w:rPr>
      </w:pPr>
      <w:r w:rsidRPr="001827E5">
        <w:rPr>
          <w:rFonts w:ascii="Arial" w:eastAsia="Calibri" w:hAnsi="Arial" w:cs="Arial"/>
          <w:b/>
          <w:bCs/>
          <w:sz w:val="20"/>
          <w:szCs w:val="20"/>
        </w:rPr>
        <w:t>47.</w:t>
      </w:r>
      <w:r w:rsidRPr="001827E5">
        <w:rPr>
          <w:rFonts w:ascii="Arial" w:eastAsia="Calibri" w:hAnsi="Arial" w:cs="Arial"/>
          <w:sz w:val="20"/>
          <w:szCs w:val="20"/>
        </w:rPr>
        <w:t xml:space="preserve"> El contratista, debe prestar el servicio siempre y cuando el usuario y/o beneficiario presente la orden de servicio debidamente diligenciada y autorizada por el RASES </w:t>
      </w:r>
      <w:r w:rsidRPr="001827E5">
        <w:rPr>
          <w:rFonts w:ascii="Arial" w:hAnsi="Arial" w:cs="Arial"/>
          <w:sz w:val="20"/>
          <w:szCs w:val="20"/>
        </w:rPr>
        <w:t xml:space="preserve">N. º 6, la cual debe estar firmada por el paciente o acudientes </w:t>
      </w:r>
      <w:r w:rsidRPr="001827E5">
        <w:rPr>
          <w:rFonts w:ascii="Arial" w:eastAsia="Calibri" w:hAnsi="Arial" w:cs="Arial"/>
          <w:sz w:val="20"/>
          <w:szCs w:val="20"/>
        </w:rPr>
        <w:t xml:space="preserve">y </w:t>
      </w:r>
      <w:r w:rsidRPr="001827E5">
        <w:rPr>
          <w:rFonts w:ascii="Arial" w:hAnsi="Arial" w:cs="Arial"/>
          <w:sz w:val="20"/>
          <w:szCs w:val="20"/>
        </w:rPr>
        <w:t>documento de identificación en original según el caso (Registro civil de nacimiento para menores de 7 años, tarjeta de identidad para usuarios entre 7 y 17 años, cédula de ciudadanía para usuarios mayores de edad).</w:t>
      </w:r>
    </w:p>
    <w:p w14:paraId="19E647E6" w14:textId="77777777" w:rsidR="00D20E66" w:rsidRPr="001827E5" w:rsidRDefault="00D20E66" w:rsidP="00A145FF">
      <w:pPr>
        <w:numPr>
          <w:ilvl w:val="0"/>
          <w:numId w:val="17"/>
        </w:numPr>
        <w:tabs>
          <w:tab w:val="left" w:pos="284"/>
        </w:tabs>
        <w:spacing w:after="0" w:line="240" w:lineRule="auto"/>
        <w:contextualSpacing/>
        <w:jc w:val="both"/>
        <w:rPr>
          <w:rFonts w:ascii="Arial" w:hAnsi="Arial" w:cs="Arial"/>
          <w:b/>
          <w:sz w:val="20"/>
          <w:szCs w:val="20"/>
        </w:rPr>
      </w:pPr>
      <w:r w:rsidRPr="001827E5">
        <w:rPr>
          <w:rFonts w:ascii="Arial" w:hAnsi="Arial" w:cs="Arial"/>
          <w:sz w:val="20"/>
          <w:szCs w:val="20"/>
        </w:rPr>
        <w:t>Usuarios que no cumplan estos requisitos, no deben ser atendidos, salvo los casos expresamente autorizados de acuerdo a la normatividad legal vigente (Atención de urgencias vitales y atención inicial de urgencias).</w:t>
      </w:r>
    </w:p>
    <w:p w14:paraId="326101F2" w14:textId="77777777" w:rsidR="00D20E66" w:rsidRPr="001827E5" w:rsidRDefault="00D20E66" w:rsidP="00A145FF">
      <w:pPr>
        <w:numPr>
          <w:ilvl w:val="0"/>
          <w:numId w:val="17"/>
        </w:numPr>
        <w:tabs>
          <w:tab w:val="left" w:pos="284"/>
        </w:tabs>
        <w:spacing w:after="0" w:line="240" w:lineRule="auto"/>
        <w:contextualSpacing/>
        <w:jc w:val="both"/>
        <w:rPr>
          <w:rFonts w:ascii="Arial" w:hAnsi="Arial" w:cs="Arial"/>
          <w:sz w:val="20"/>
          <w:szCs w:val="20"/>
        </w:rPr>
      </w:pPr>
      <w:r w:rsidRPr="001827E5">
        <w:rPr>
          <w:rFonts w:ascii="Arial" w:hAnsi="Arial" w:cs="Arial"/>
          <w:sz w:val="20"/>
          <w:szCs w:val="20"/>
        </w:rPr>
        <w:t>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sin que se convierta en un obstáculo para la atención, cuando se encuentra en riesgo inminente la vida del paciente.</w:t>
      </w:r>
    </w:p>
    <w:p w14:paraId="4E946E04" w14:textId="77777777" w:rsidR="00D20E66" w:rsidRPr="001827E5" w:rsidRDefault="00D20E66" w:rsidP="00A145FF">
      <w:pPr>
        <w:numPr>
          <w:ilvl w:val="0"/>
          <w:numId w:val="17"/>
        </w:numPr>
        <w:tabs>
          <w:tab w:val="left" w:pos="284"/>
        </w:tabs>
        <w:spacing w:after="0" w:line="240" w:lineRule="auto"/>
        <w:contextualSpacing/>
        <w:jc w:val="both"/>
        <w:rPr>
          <w:rFonts w:ascii="Arial" w:hAnsi="Arial" w:cs="Arial"/>
          <w:sz w:val="20"/>
          <w:szCs w:val="20"/>
        </w:rPr>
      </w:pPr>
      <w:r w:rsidRPr="001827E5">
        <w:rPr>
          <w:rFonts w:ascii="Arial" w:hAnsi="Arial" w:cs="Arial"/>
          <w:b/>
          <w:sz w:val="20"/>
          <w:szCs w:val="20"/>
        </w:rPr>
        <w:t xml:space="preserve">Referencia: </w:t>
      </w:r>
      <w:r w:rsidRPr="001827E5">
        <w:rPr>
          <w:rFonts w:ascii="Arial" w:hAnsi="Arial" w:cs="Arial"/>
          <w:sz w:val="20"/>
          <w:szCs w:val="20"/>
        </w:rPr>
        <w:t>Para todos los demás servicios ambulatorios (primera vez o control) u hospitalarios, se requerirá remisión en formato oficial SSPN y autorización expedida por la oficina de referencia y contrarreferencia de la Regional de Aseguramiento en Salud N.º 6.</w:t>
      </w:r>
    </w:p>
    <w:p w14:paraId="2F4D65C6" w14:textId="77777777" w:rsidR="00D20E66" w:rsidRPr="001827E5" w:rsidRDefault="00D20E66" w:rsidP="00A145FF">
      <w:pPr>
        <w:numPr>
          <w:ilvl w:val="0"/>
          <w:numId w:val="17"/>
        </w:numPr>
        <w:tabs>
          <w:tab w:val="left" w:pos="284"/>
        </w:tabs>
        <w:spacing w:after="0" w:line="240" w:lineRule="auto"/>
        <w:contextualSpacing/>
        <w:jc w:val="both"/>
        <w:rPr>
          <w:rFonts w:ascii="Arial" w:hAnsi="Arial" w:cs="Arial"/>
          <w:sz w:val="20"/>
          <w:szCs w:val="20"/>
        </w:rPr>
      </w:pPr>
      <w:r w:rsidRPr="001827E5">
        <w:rPr>
          <w:rFonts w:ascii="Arial" w:hAnsi="Arial" w:cs="Arial"/>
          <w:sz w:val="20"/>
          <w:szCs w:val="20"/>
        </w:rPr>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14:paraId="676026E6" w14:textId="19D712DA" w:rsidR="00D20E66" w:rsidRPr="00A145FF" w:rsidRDefault="00D20E66" w:rsidP="00A145FF">
      <w:pPr>
        <w:numPr>
          <w:ilvl w:val="0"/>
          <w:numId w:val="17"/>
        </w:numPr>
        <w:tabs>
          <w:tab w:val="left" w:pos="284"/>
        </w:tabs>
        <w:spacing w:after="0" w:line="240" w:lineRule="auto"/>
        <w:contextualSpacing/>
        <w:jc w:val="both"/>
        <w:rPr>
          <w:rFonts w:ascii="Arial" w:hAnsi="Arial" w:cs="Arial"/>
          <w:sz w:val="20"/>
          <w:szCs w:val="20"/>
        </w:rPr>
      </w:pPr>
      <w:r w:rsidRPr="001827E5">
        <w:rPr>
          <w:rFonts w:ascii="Arial" w:hAnsi="Arial" w:cs="Arial"/>
          <w:b/>
          <w:sz w:val="20"/>
          <w:szCs w:val="20"/>
        </w:rPr>
        <w:t>Contrarreferencia:</w:t>
      </w:r>
      <w:r w:rsidRPr="001827E5">
        <w:rPr>
          <w:rFonts w:ascii="Arial" w:hAnsi="Arial" w:cs="Arial"/>
          <w:sz w:val="20"/>
          <w:szCs w:val="20"/>
        </w:rPr>
        <w:t xml:space="preserve"> Luego del alta (egreso hospitalario) o consulta (interconsulta o remisión) por especialista, siempre deberá remitirse a la USP el formato de contrarreferencia (anexo N° 3) informando </w:t>
      </w:r>
      <w:r w:rsidRPr="001827E5">
        <w:rPr>
          <w:rFonts w:ascii="Arial" w:hAnsi="Arial" w:cs="Arial"/>
          <w:sz w:val="20"/>
          <w:szCs w:val="20"/>
        </w:rPr>
        <w:lastRenderedPageBreak/>
        <w:t>el estado de salud del usuario, su evolución clínica y recomendaciones de tratamiento. Las citas de control con especialista requerirán siempre la contrarreferencia para ser autorizadas.</w:t>
      </w:r>
    </w:p>
    <w:p w14:paraId="033CE797" w14:textId="6AFAFA80" w:rsidR="00D20E66" w:rsidRPr="001827E5" w:rsidRDefault="00D20E66" w:rsidP="00A145FF">
      <w:pPr>
        <w:spacing w:after="0" w:line="240" w:lineRule="auto"/>
        <w:contextualSpacing/>
        <w:jc w:val="both"/>
        <w:rPr>
          <w:rFonts w:ascii="Arial" w:hAnsi="Arial" w:cs="Arial"/>
          <w:sz w:val="20"/>
          <w:szCs w:val="20"/>
        </w:rPr>
      </w:pPr>
      <w:r w:rsidRPr="001827E5">
        <w:rPr>
          <w:rFonts w:ascii="Arial" w:hAnsi="Arial" w:cs="Arial"/>
          <w:b/>
          <w:bCs/>
          <w:sz w:val="20"/>
          <w:szCs w:val="20"/>
        </w:rPr>
        <w:t>48.</w:t>
      </w:r>
      <w:r w:rsidRPr="001827E5">
        <w:rPr>
          <w:rFonts w:ascii="Arial" w:hAnsi="Arial" w:cs="Arial"/>
          <w:sz w:val="20"/>
          <w:szCs w:val="20"/>
        </w:rPr>
        <w:t xml:space="preserve"> 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14:paraId="0F16F951" w14:textId="39690161" w:rsidR="00D20E66" w:rsidRPr="001827E5" w:rsidRDefault="00D20E66" w:rsidP="00A145FF">
      <w:pPr>
        <w:spacing w:after="0" w:line="240" w:lineRule="auto"/>
        <w:contextualSpacing/>
        <w:jc w:val="both"/>
        <w:rPr>
          <w:rFonts w:ascii="Arial" w:hAnsi="Arial" w:cs="Arial"/>
          <w:sz w:val="20"/>
          <w:szCs w:val="20"/>
        </w:rPr>
      </w:pPr>
      <w:r w:rsidRPr="001827E5">
        <w:rPr>
          <w:rFonts w:ascii="Arial" w:hAnsi="Arial" w:cs="Arial"/>
          <w:b/>
          <w:bCs/>
          <w:sz w:val="20"/>
          <w:szCs w:val="20"/>
        </w:rPr>
        <w:t>49.</w:t>
      </w:r>
      <w:r w:rsidRPr="001827E5">
        <w:rPr>
          <w:rFonts w:ascii="Arial" w:hAnsi="Arial" w:cs="Arial"/>
          <w:sz w:val="20"/>
          <w:szCs w:val="20"/>
        </w:rPr>
        <w:t xml:space="preserve"> Atender oportuna y eficazmente las solicitudes que le formule la Jefatura de la Unidad de Sanidad Policial o el ordenador del gasto.</w:t>
      </w:r>
    </w:p>
    <w:p w14:paraId="39088C64" w14:textId="0C66A9E7" w:rsidR="00D20E66" w:rsidRPr="001827E5" w:rsidRDefault="00D20E66" w:rsidP="00A145FF">
      <w:pPr>
        <w:widowControl w:val="0"/>
        <w:autoSpaceDE w:val="0"/>
        <w:autoSpaceDN w:val="0"/>
        <w:adjustRightInd w:val="0"/>
        <w:snapToGrid w:val="0"/>
        <w:spacing w:after="0" w:line="240" w:lineRule="auto"/>
        <w:contextualSpacing/>
        <w:jc w:val="both"/>
        <w:rPr>
          <w:rFonts w:ascii="Arial" w:hAnsi="Arial" w:cs="Arial"/>
          <w:sz w:val="20"/>
          <w:szCs w:val="20"/>
        </w:rPr>
      </w:pPr>
      <w:r w:rsidRPr="001827E5">
        <w:rPr>
          <w:rFonts w:ascii="Arial" w:hAnsi="Arial" w:cs="Arial"/>
          <w:b/>
          <w:bCs/>
          <w:sz w:val="20"/>
          <w:szCs w:val="20"/>
        </w:rPr>
        <w:t>50.</w:t>
      </w:r>
      <w:r w:rsidRPr="001827E5">
        <w:rPr>
          <w:rFonts w:ascii="Arial" w:hAnsi="Arial" w:cs="Arial"/>
          <w:sz w:val="20"/>
          <w:szCs w:val="20"/>
        </w:rPr>
        <w:t xml:space="preserve"> Las demás obligaciones del CONTRATISTA contenidas en el artículo 5º de la Ley 80 de 1993, así mismo, será civil y penalmente responsable por sus acciones u omisiones en la actuación contractual.</w:t>
      </w:r>
    </w:p>
    <w:p w14:paraId="21F7626F" w14:textId="5990B73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sz w:val="20"/>
          <w:szCs w:val="20"/>
          <w:lang w:eastAsia="es-CO"/>
        </w:rPr>
        <w:t>51.</w:t>
      </w:r>
      <w:r w:rsidRPr="001827E5">
        <w:rPr>
          <w:rFonts w:ascii="Arial" w:hAnsi="Arial" w:cs="Arial"/>
          <w:sz w:val="20"/>
          <w:szCs w:val="20"/>
          <w:lang w:eastAsia="es-CO"/>
        </w:rPr>
        <w:t xml:space="preserve"> El contratista garantiza que los medicamentos administrados para el tratamiento integral cuentan con el registro de</w:t>
      </w:r>
      <w:r w:rsidRPr="001827E5">
        <w:rPr>
          <w:rFonts w:ascii="Arial" w:hAnsi="Arial" w:cs="Arial"/>
          <w:sz w:val="20"/>
          <w:szCs w:val="20"/>
        </w:rPr>
        <w:t xml:space="preserve"> Instituto Nacional de Vigilancia de Medicamentos y Alimentos (</w:t>
      </w:r>
      <w:r w:rsidRPr="001827E5">
        <w:rPr>
          <w:rFonts w:ascii="Arial" w:hAnsi="Arial" w:cs="Arial"/>
          <w:sz w:val="20"/>
          <w:szCs w:val="20"/>
          <w:lang w:eastAsia="es-CO"/>
        </w:rPr>
        <w:t>INVIMA). (En los casos en que aplique)</w:t>
      </w:r>
    </w:p>
    <w:p w14:paraId="3BD39F79" w14:textId="1FD1B0F1" w:rsidR="00D20E66" w:rsidRPr="001827E5" w:rsidRDefault="00D20E66" w:rsidP="00A145FF">
      <w:pPr>
        <w:widowControl w:val="0"/>
        <w:autoSpaceDE w:val="0"/>
        <w:autoSpaceDN w:val="0"/>
        <w:adjustRightInd w:val="0"/>
        <w:snapToGrid w:val="0"/>
        <w:spacing w:after="0" w:line="240" w:lineRule="auto"/>
        <w:contextualSpacing/>
        <w:jc w:val="both"/>
        <w:rPr>
          <w:rFonts w:ascii="Arial" w:hAnsi="Arial" w:cs="Arial"/>
          <w:sz w:val="20"/>
          <w:szCs w:val="20"/>
          <w:lang w:eastAsia="es-CO"/>
        </w:rPr>
      </w:pPr>
      <w:r w:rsidRPr="001827E5">
        <w:rPr>
          <w:rFonts w:ascii="Arial" w:hAnsi="Arial" w:cs="Arial"/>
          <w:b/>
          <w:bCs/>
          <w:sz w:val="20"/>
          <w:szCs w:val="20"/>
          <w:lang w:eastAsia="es-CO"/>
        </w:rPr>
        <w:t>52.</w:t>
      </w:r>
      <w:r w:rsidRPr="001827E5">
        <w:rPr>
          <w:rFonts w:ascii="Arial" w:hAnsi="Arial" w:cs="Arial"/>
          <w:sz w:val="20"/>
          <w:szCs w:val="20"/>
        </w:rPr>
        <w:t xml:space="preserve"> </w:t>
      </w:r>
      <w:r w:rsidRPr="001827E5">
        <w:rPr>
          <w:rFonts w:ascii="Arial" w:hAnsi="Arial" w:cs="Arial"/>
          <w:sz w:val="20"/>
          <w:szCs w:val="20"/>
          <w:lang w:eastAsia="es-CO"/>
        </w:rPr>
        <w:t xml:space="preserve">Diligenciar y mantener actualizado el formulario de capacidad administrativa y operacional, asegurando que los servicios ofertados se encuentren debidamente habilitados en el REPS, bajo los estándares de la Resolución </w:t>
      </w:r>
      <w:r w:rsidRPr="001827E5">
        <w:rPr>
          <w:rFonts w:ascii="Arial" w:hAnsi="Arial" w:cs="Arial"/>
          <w:color w:val="000000"/>
          <w:sz w:val="20"/>
          <w:szCs w:val="20"/>
        </w:rPr>
        <w:t>03100 de 2019, modificada parcialmente por la Resolución No. 00544 del 2023 y la Resolución 465 de 2025, expedidas por el Ministerio de Salud y Protección Social, </w:t>
      </w:r>
      <w:r w:rsidRPr="001827E5">
        <w:rPr>
          <w:rFonts w:ascii="Arial" w:hAnsi="Arial" w:cs="Arial"/>
          <w:bCs/>
          <w:color w:val="000000"/>
          <w:sz w:val="20"/>
          <w:szCs w:val="20"/>
        </w:rPr>
        <w:t>y demás normas que las modifiquen, adicionen, sustituyan o complementen, incluyendo la Resolución No. 1732 de 2026, según corresponda y de acuerdo con el régimen de transición y los plazos de implementación previstos en dicha normativa</w:t>
      </w:r>
      <w:r w:rsidRPr="001827E5">
        <w:rPr>
          <w:rFonts w:ascii="Arial" w:hAnsi="Arial" w:cs="Arial"/>
          <w:sz w:val="20"/>
          <w:szCs w:val="20"/>
          <w:lang w:eastAsia="es-CO"/>
        </w:rPr>
        <w:t xml:space="preserve">. </w:t>
      </w:r>
    </w:p>
    <w:p w14:paraId="64C66EF4" w14:textId="2E8D7B18" w:rsidR="00D20E66" w:rsidRPr="001827E5" w:rsidRDefault="00D20E66" w:rsidP="00A145FF">
      <w:pPr>
        <w:spacing w:after="0" w:line="240" w:lineRule="auto"/>
        <w:jc w:val="both"/>
        <w:rPr>
          <w:rFonts w:ascii="Arial" w:hAnsi="Arial" w:cs="Arial"/>
          <w:kern w:val="2"/>
          <w:sz w:val="20"/>
          <w:szCs w:val="20"/>
          <w:lang w:eastAsia="es-CO"/>
          <w14:ligatures w14:val="standardContextual"/>
        </w:rPr>
      </w:pPr>
      <w:r w:rsidRPr="001827E5">
        <w:rPr>
          <w:rFonts w:ascii="Arial" w:hAnsi="Arial" w:cs="Arial"/>
          <w:b/>
          <w:bCs/>
          <w:kern w:val="2"/>
          <w:sz w:val="20"/>
          <w:szCs w:val="20"/>
          <w:lang w:eastAsia="es-CO"/>
          <w14:ligatures w14:val="standardContextual"/>
        </w:rPr>
        <w:t>53.</w:t>
      </w:r>
      <w:r w:rsidRPr="001827E5">
        <w:rPr>
          <w:rFonts w:ascii="Arial" w:hAnsi="Arial" w:cs="Arial"/>
          <w:kern w:val="2"/>
          <w:sz w:val="20"/>
          <w:szCs w:val="20"/>
          <w:lang w:eastAsia="es-CO"/>
          <w14:ligatures w14:val="standardContextual"/>
        </w:rPr>
        <w:t xml:space="preserve"> Garantizar la prestación de los servicios de forma permanente e ininterrumpida, cumpliendo estrictamente con las agendas y horarios de atención pactados para cada modalidad de servicio, evitando barreras de acceso administrativas o técnicas.</w:t>
      </w:r>
    </w:p>
    <w:p w14:paraId="0474CD7A" w14:textId="108A8E9B" w:rsidR="00D20E66" w:rsidRPr="00D20E66" w:rsidRDefault="00D20E66" w:rsidP="00A145FF">
      <w:pPr>
        <w:spacing w:after="0" w:line="240" w:lineRule="auto"/>
        <w:jc w:val="both"/>
        <w:rPr>
          <w:rFonts w:ascii="Arial" w:hAnsi="Arial" w:cs="Arial"/>
          <w:sz w:val="20"/>
          <w:szCs w:val="20"/>
        </w:rPr>
      </w:pPr>
      <w:r w:rsidRPr="001827E5">
        <w:rPr>
          <w:rFonts w:ascii="Arial" w:hAnsi="Arial" w:cs="Arial"/>
          <w:b/>
          <w:bCs/>
          <w:kern w:val="2"/>
          <w:sz w:val="20"/>
          <w:szCs w:val="20"/>
          <w:lang w:eastAsia="es-CO"/>
          <w14:ligatures w14:val="standardContextual"/>
        </w:rPr>
        <w:t xml:space="preserve">54. </w:t>
      </w:r>
      <w:r w:rsidRPr="001827E5">
        <w:rPr>
          <w:rFonts w:ascii="Arial" w:hAnsi="Arial" w:cs="Arial"/>
          <w:sz w:val="20"/>
          <w:szCs w:val="20"/>
        </w:rPr>
        <w:t>Para aquellos insumos que no se encuentren incluidos en el listado institucional, el reconocimiento económico se efectuará con base en el valor de la factura de compra del insumo, más un quince por ciento (15 %) correspondiente al porcentaje de intermediación</w:t>
      </w:r>
    </w:p>
    <w:p w14:paraId="3E7CF39B" w14:textId="1897BF1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kern w:val="2"/>
          <w:sz w:val="20"/>
          <w:szCs w:val="20"/>
          <w:lang w:eastAsia="es-CO"/>
          <w14:ligatures w14:val="standardContextual"/>
        </w:rPr>
        <w:t>55.</w:t>
      </w:r>
      <w:r w:rsidRPr="001827E5">
        <w:rPr>
          <w:rFonts w:ascii="Arial" w:hAnsi="Arial" w:cs="Arial"/>
          <w:kern w:val="2"/>
          <w:sz w:val="20"/>
          <w:szCs w:val="20"/>
          <w:lang w:eastAsia="es-CO"/>
          <w14:ligatures w14:val="standardContextual"/>
        </w:rPr>
        <w:t xml:space="preserve"> Ejecutar las actividades asistenciales bajo criterios de oportunidad, seguridad y pertinencia, utilizando guías de manejo clínico actualizadas que minimicen el riesgo de eventos adversos y optimicen los resultados en salud para la población afiliada a la Regional de Aseguramiento en Salud </w:t>
      </w:r>
      <w:proofErr w:type="spellStart"/>
      <w:r w:rsidRPr="001827E5">
        <w:rPr>
          <w:rFonts w:ascii="Arial" w:hAnsi="Arial" w:cs="Arial"/>
          <w:kern w:val="2"/>
          <w:sz w:val="20"/>
          <w:szCs w:val="20"/>
          <w:lang w:eastAsia="es-CO"/>
          <w14:ligatures w14:val="standardContextual"/>
        </w:rPr>
        <w:t>N.°</w:t>
      </w:r>
      <w:proofErr w:type="spellEnd"/>
      <w:r w:rsidRPr="001827E5">
        <w:rPr>
          <w:rFonts w:ascii="Arial" w:hAnsi="Arial" w:cs="Arial"/>
          <w:kern w:val="2"/>
          <w:sz w:val="20"/>
          <w:szCs w:val="20"/>
          <w:lang w:eastAsia="es-CO"/>
          <w14:ligatures w14:val="standardContextual"/>
        </w:rPr>
        <w:t xml:space="preserve"> 6.</w:t>
      </w:r>
      <w:r w:rsidRPr="001827E5">
        <w:rPr>
          <w:rFonts w:ascii="Arial" w:hAnsi="Arial" w:cs="Arial"/>
          <w:sz w:val="20"/>
          <w:szCs w:val="20"/>
          <w:lang w:eastAsia="es-CO"/>
        </w:rPr>
        <w:t xml:space="preserve"> El Contratista deberá informar al paciente sobre el procedimiento que se va a realizar y deberá diligenciar el consentimiento medico informado. </w:t>
      </w:r>
    </w:p>
    <w:p w14:paraId="5A9A63FD"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b/>
          <w:bCs/>
          <w:sz w:val="20"/>
          <w:szCs w:val="20"/>
          <w:lang w:eastAsia="es-CO"/>
        </w:rPr>
        <w:t xml:space="preserve">56. </w:t>
      </w:r>
      <w:r w:rsidRPr="001827E5">
        <w:rPr>
          <w:rFonts w:ascii="Arial" w:hAnsi="Arial" w:cs="Arial"/>
          <w:sz w:val="20"/>
          <w:szCs w:val="20"/>
          <w:lang w:eastAsia="es-CO"/>
        </w:rPr>
        <w:t xml:space="preserve">El contratista deberá dar cumplimiento a la Circular 022 de 2026 </w:t>
      </w:r>
      <w:r w:rsidRPr="001827E5">
        <w:rPr>
          <w:rFonts w:ascii="Arial" w:hAnsi="Arial" w:cs="Arial"/>
          <w:i/>
          <w:iCs/>
          <w:sz w:val="20"/>
          <w:szCs w:val="20"/>
          <w:lang w:eastAsia="es-CO"/>
        </w:rPr>
        <w:t>" Por la cual se incorpora, modifica y se actualiza el precio máximo de venta de los medicamentos sujetos al régimen de control directo de precios "</w:t>
      </w:r>
      <w:r w:rsidRPr="001827E5">
        <w:rPr>
          <w:rFonts w:ascii="Arial" w:hAnsi="Arial" w:cs="Arial"/>
          <w:sz w:val="20"/>
          <w:szCs w:val="20"/>
          <w:lang w:eastAsia="es-CO"/>
        </w:rPr>
        <w:t xml:space="preserve"> y </w:t>
      </w:r>
      <w:proofErr w:type="gramStart"/>
      <w:r w:rsidRPr="001827E5">
        <w:rPr>
          <w:rFonts w:ascii="Arial" w:hAnsi="Arial" w:cs="Arial"/>
          <w:sz w:val="20"/>
          <w:szCs w:val="20"/>
          <w:lang w:eastAsia="es-CO"/>
        </w:rPr>
        <w:t>la  circular</w:t>
      </w:r>
      <w:proofErr w:type="gramEnd"/>
      <w:r w:rsidRPr="001827E5">
        <w:rPr>
          <w:rFonts w:ascii="Arial" w:hAnsi="Arial" w:cs="Arial"/>
          <w:sz w:val="20"/>
          <w:szCs w:val="20"/>
          <w:lang w:eastAsia="es-CO"/>
        </w:rPr>
        <w:t xml:space="preserve"> 019 de 2024, expedida el 30 de mayo de 2024 por el Ministerio de Salud y Protección Social, o aquella que la modifique o sustituya. “Por</w:t>
      </w:r>
      <w:r w:rsidRPr="001827E5">
        <w:rPr>
          <w:rFonts w:ascii="Arial" w:hAnsi="Arial" w:cs="Arial"/>
          <w:i/>
          <w:iCs/>
          <w:sz w:val="20"/>
          <w:szCs w:val="20"/>
          <w:lang w:eastAsia="es-CO"/>
        </w:rPr>
        <w:t xml:space="preserve"> la cual se actualiza el precio máximo de venta de los medicamentos sujetos al régimen de control directo de precios</w:t>
      </w:r>
      <w:r w:rsidRPr="001827E5">
        <w:rPr>
          <w:rFonts w:ascii="Arial" w:hAnsi="Arial" w:cs="Arial"/>
          <w:sz w:val="20"/>
          <w:szCs w:val="20"/>
          <w:lang w:eastAsia="es-CO"/>
        </w:rPr>
        <w:t>” en la Circular 018 de 2024, “</w:t>
      </w:r>
      <w:r w:rsidRPr="001827E5">
        <w:rPr>
          <w:rFonts w:ascii="Arial" w:hAnsi="Arial" w:cs="Arial"/>
          <w:i/>
          <w:iCs/>
          <w:sz w:val="20"/>
          <w:szCs w:val="20"/>
          <w:lang w:eastAsia="es-CO"/>
        </w:rPr>
        <w:t>Por la cual se establece la metodología para la aplicación del régimen de control directo de precios para los medicamentos comercialicen en el territorio nacional</w:t>
      </w:r>
      <w:r w:rsidRPr="001827E5">
        <w:rPr>
          <w:rFonts w:ascii="Arial" w:hAnsi="Arial" w:cs="Arial"/>
          <w:sz w:val="20"/>
          <w:szCs w:val="20"/>
          <w:lang w:eastAsia="es-CO"/>
        </w:rPr>
        <w:t xml:space="preserve">”. En particular, se tendrá en cuenta las disposiciones del Artículo 11 de la Circular 018 de 2024, </w:t>
      </w:r>
      <w:r w:rsidRPr="001827E5">
        <w:rPr>
          <w:rFonts w:ascii="Arial" w:hAnsi="Arial" w:cs="Arial"/>
          <w:i/>
          <w:iCs/>
          <w:sz w:val="20"/>
          <w:szCs w:val="20"/>
          <w:lang w:eastAsia="es-CO"/>
        </w:rPr>
        <w:t>establece “Margen para Instituciones Prestadoras de Servicios de Salud (IPS). Es el porcentaje para reconocer el valor que las Instituciones Prestadoras de Servicios de Salud agregan a la cadena de distribución de los medicamentos. Este porcentaje se aplica de la siguiente manera:</w:t>
      </w:r>
    </w:p>
    <w:p w14:paraId="6FFAC337" w14:textId="77777777"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i/>
          <w:iCs/>
          <w:sz w:val="20"/>
          <w:szCs w:val="20"/>
          <w:lang w:eastAsia="es-CO"/>
        </w:rPr>
        <w:t>(…) “11.1. Para las presentaciones comerciales con Precio Máximo de Venta menor o igual a UN MILLÓN CIENTO CINCUENTA MIL PESOS ($1.150.000), podrán adicionar un porcentaje de hasta el 7%.</w:t>
      </w:r>
    </w:p>
    <w:p w14:paraId="1FE5AB59" w14:textId="04B816B2" w:rsidR="00D20E66" w:rsidRPr="001827E5" w:rsidRDefault="00D20E66" w:rsidP="00A145FF">
      <w:pPr>
        <w:spacing w:after="0" w:line="240" w:lineRule="auto"/>
        <w:jc w:val="both"/>
        <w:rPr>
          <w:rFonts w:ascii="Arial" w:hAnsi="Arial" w:cs="Arial"/>
          <w:sz w:val="20"/>
          <w:szCs w:val="20"/>
          <w:lang w:eastAsia="es-CO"/>
        </w:rPr>
      </w:pPr>
      <w:r w:rsidRPr="001827E5">
        <w:rPr>
          <w:rFonts w:ascii="Arial" w:hAnsi="Arial" w:cs="Arial"/>
          <w:i/>
          <w:iCs/>
          <w:sz w:val="20"/>
          <w:szCs w:val="20"/>
          <w:lang w:eastAsia="es-CO"/>
        </w:rPr>
        <w:t>11.2. Para las presentaciones comerciales con Precio Máximo de Venta mayor a UN MILLÓN CIENTO CINCUENTA MIL PESOS ($1.150.000), podrán adicionar un porcentaje de hasta el 3.5%.</w:t>
      </w:r>
    </w:p>
    <w:p w14:paraId="006F970B" w14:textId="254B6F60" w:rsidR="00D20E66" w:rsidRPr="00D20E66" w:rsidRDefault="00D20E66" w:rsidP="00A145FF">
      <w:pPr>
        <w:spacing w:after="0" w:line="240" w:lineRule="auto"/>
        <w:jc w:val="both"/>
        <w:rPr>
          <w:rFonts w:ascii="Arial" w:hAnsi="Arial" w:cs="Arial"/>
          <w:i/>
          <w:iCs/>
          <w:sz w:val="20"/>
          <w:szCs w:val="20"/>
          <w:lang w:eastAsia="es-CO"/>
        </w:rPr>
      </w:pPr>
      <w:r w:rsidRPr="001827E5">
        <w:rPr>
          <w:rFonts w:ascii="Arial" w:hAnsi="Arial" w:cs="Arial"/>
          <w:b/>
          <w:bCs/>
          <w:sz w:val="20"/>
          <w:szCs w:val="20"/>
          <w:lang w:eastAsia="es-CO"/>
        </w:rPr>
        <w:t xml:space="preserve">57. </w:t>
      </w:r>
      <w:r w:rsidRPr="001827E5">
        <w:rPr>
          <w:rFonts w:ascii="Arial" w:hAnsi="Arial" w:cs="Arial"/>
          <w:sz w:val="20"/>
          <w:szCs w:val="20"/>
          <w:lang w:eastAsia="es-CO"/>
        </w:rPr>
        <w:t>El contratista deberá dar cumplimiento con las CONDICIONES DEL SERVICIO DE MEDICAMENTOS: el Subsistema De Salud De Las Fuerzas Militares Y Policía Nacional, tiene como carta rectora en materia de medicamentos, el Acuerdo Nro. 080 de 2022 "</w:t>
      </w:r>
      <w:r w:rsidRPr="001827E5">
        <w:rPr>
          <w:rFonts w:ascii="Arial" w:hAnsi="Arial" w:cs="Arial"/>
          <w:i/>
          <w:iCs/>
          <w:sz w:val="20"/>
          <w:szCs w:val="20"/>
          <w:lang w:eastAsia="es-CO"/>
        </w:rPr>
        <w:t>Por el cual se dictan políticas y Lineamientos generales para la Gestión Farmacéutica y se determina el Manual Único de Medicamentos y Terapéutica para el Sistema de Salud de las Fuerzas Militares y de la Policía Nacional.</w:t>
      </w:r>
    </w:p>
    <w:p w14:paraId="7205EA40" w14:textId="59FC7F01" w:rsidR="00D20E66" w:rsidRPr="00D20E66" w:rsidRDefault="00D20E66" w:rsidP="00A145FF">
      <w:pPr>
        <w:spacing w:after="0" w:line="240" w:lineRule="auto"/>
        <w:jc w:val="both"/>
        <w:rPr>
          <w:rFonts w:ascii="Arial" w:hAnsi="Arial" w:cs="Arial"/>
          <w:bCs/>
          <w:sz w:val="20"/>
          <w:szCs w:val="20"/>
        </w:rPr>
      </w:pPr>
      <w:r w:rsidRPr="001827E5">
        <w:rPr>
          <w:rFonts w:ascii="Arial" w:hAnsi="Arial" w:cs="Arial"/>
          <w:b/>
          <w:bCs/>
          <w:sz w:val="20"/>
          <w:szCs w:val="20"/>
          <w:lang w:eastAsia="es-CO"/>
        </w:rPr>
        <w:t>58.</w:t>
      </w:r>
      <w:r w:rsidRPr="001827E5">
        <w:rPr>
          <w:rFonts w:ascii="Arial" w:hAnsi="Arial" w:cs="Arial"/>
          <w:sz w:val="20"/>
          <w:szCs w:val="20"/>
          <w:lang w:eastAsia="es-CO"/>
        </w:rPr>
        <w:t xml:space="preserve"> </w:t>
      </w:r>
      <w:r w:rsidRPr="001827E5">
        <w:rPr>
          <w:rFonts w:ascii="Arial" w:hAnsi="Arial" w:cs="Arial"/>
          <w:bCs/>
          <w:sz w:val="20"/>
          <w:szCs w:val="20"/>
        </w:rPr>
        <w:t>Los servicios solicitados mediante la interposición de una acción de tutela, deberán resolverse dentro del término establecido por la misma. Para garantizar el cumplimiento de dicho plazo, se coordinará directamente con la persona responsable del enlace.</w:t>
      </w:r>
    </w:p>
    <w:p w14:paraId="5A0625CD" w14:textId="77777777" w:rsidR="00A145FF" w:rsidRDefault="00A145FF" w:rsidP="00A145FF">
      <w:pPr>
        <w:widowControl w:val="0"/>
        <w:autoSpaceDE w:val="0"/>
        <w:autoSpaceDN w:val="0"/>
        <w:adjustRightInd w:val="0"/>
        <w:snapToGrid w:val="0"/>
        <w:spacing w:after="0" w:line="240" w:lineRule="auto"/>
        <w:contextualSpacing/>
        <w:jc w:val="both"/>
        <w:rPr>
          <w:rFonts w:ascii="Arial" w:hAnsi="Arial" w:cs="Arial"/>
          <w:b/>
          <w:bCs/>
          <w:sz w:val="20"/>
          <w:szCs w:val="20"/>
        </w:rPr>
      </w:pPr>
    </w:p>
    <w:p w14:paraId="67F89016" w14:textId="4A7DDFF9" w:rsidR="00D20E66" w:rsidRPr="001827E5" w:rsidRDefault="00D20E66" w:rsidP="00A145FF">
      <w:pPr>
        <w:widowControl w:val="0"/>
        <w:autoSpaceDE w:val="0"/>
        <w:autoSpaceDN w:val="0"/>
        <w:adjustRightInd w:val="0"/>
        <w:snapToGrid w:val="0"/>
        <w:spacing w:after="0" w:line="240" w:lineRule="auto"/>
        <w:contextualSpacing/>
        <w:jc w:val="both"/>
        <w:rPr>
          <w:rFonts w:ascii="Arial" w:hAnsi="Arial" w:cs="Arial"/>
          <w:sz w:val="20"/>
          <w:szCs w:val="20"/>
        </w:rPr>
      </w:pPr>
      <w:bookmarkStart w:id="11" w:name="_GoBack"/>
      <w:bookmarkEnd w:id="11"/>
      <w:r w:rsidRPr="001827E5">
        <w:rPr>
          <w:rFonts w:ascii="Arial" w:hAnsi="Arial" w:cs="Arial"/>
          <w:b/>
          <w:bCs/>
          <w:sz w:val="20"/>
          <w:szCs w:val="20"/>
        </w:rPr>
        <w:lastRenderedPageBreak/>
        <w:t>59.</w:t>
      </w:r>
      <w:r w:rsidRPr="001827E5">
        <w:rPr>
          <w:rFonts w:ascii="Arial" w:hAnsi="Arial" w:cs="Arial"/>
          <w:sz w:val="20"/>
          <w:szCs w:val="20"/>
        </w:rPr>
        <w:t xml:space="preserve"> Las demás obligaciones del CONTRATISTA contenidas en el artículo 5º de la Ley 80 de 1993, así mismo, será civil y penalmente responsable por sus acciones u omisiones en la actuación contractual.</w:t>
      </w:r>
    </w:p>
    <w:bookmarkEnd w:id="9"/>
    <w:bookmarkEnd w:id="10"/>
    <w:p w14:paraId="743B9674" w14:textId="5AC2816B" w:rsidR="00D20E66" w:rsidRDefault="00D20E66" w:rsidP="00F45977">
      <w:pPr>
        <w:jc w:val="both"/>
        <w:rPr>
          <w:rFonts w:ascii="Arial" w:hAnsi="Arial" w:cs="Arial"/>
          <w:b/>
          <w:sz w:val="20"/>
          <w:szCs w:val="20"/>
        </w:rPr>
      </w:pPr>
    </w:p>
    <w:p w14:paraId="72EBDCA1" w14:textId="46A1186C" w:rsidR="00A145FF" w:rsidRDefault="00A145FF" w:rsidP="00F45977">
      <w:pPr>
        <w:jc w:val="both"/>
        <w:rPr>
          <w:rFonts w:ascii="Arial" w:hAnsi="Arial" w:cs="Arial"/>
          <w:b/>
          <w:sz w:val="20"/>
          <w:szCs w:val="20"/>
        </w:rPr>
      </w:pPr>
    </w:p>
    <w:p w14:paraId="1050BA21" w14:textId="77777777" w:rsidR="00A145FF" w:rsidRPr="002575AF" w:rsidRDefault="00A145FF" w:rsidP="00A145FF">
      <w:pPr>
        <w:spacing w:line="276" w:lineRule="auto"/>
        <w:rPr>
          <w:rFonts w:ascii="Arial" w:hAnsi="Arial" w:cs="Arial"/>
          <w:sz w:val="20"/>
          <w:lang w:eastAsia="es-CO"/>
        </w:rPr>
      </w:pPr>
      <w:r w:rsidRPr="002575AF">
        <w:rPr>
          <w:rFonts w:ascii="Arial" w:hAnsi="Arial" w:cs="Arial"/>
          <w:sz w:val="20"/>
          <w:lang w:eastAsia="es-CO"/>
        </w:rPr>
        <w:t>El oferente:</w:t>
      </w:r>
    </w:p>
    <w:p w14:paraId="0401306D"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3CAB6E0F"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17AA1296" w14:textId="77777777" w:rsidR="00A145FF" w:rsidRPr="00504239" w:rsidRDefault="00A145FF" w:rsidP="00A145F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7297D5DD" w14:textId="77777777" w:rsidR="00A145FF" w:rsidRPr="00504239" w:rsidRDefault="00A145FF" w:rsidP="00A145F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45F4632A" w14:textId="77777777" w:rsidR="00A145FF" w:rsidRPr="00504239" w:rsidRDefault="00A145FF" w:rsidP="00A145F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4B8D210B"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00397439"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372C5E4A" w14:textId="77777777" w:rsidR="00A145FF" w:rsidRPr="00504239" w:rsidRDefault="00A145FF" w:rsidP="00A145F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2D32C8DE" w14:textId="3C29FD79" w:rsidR="00A145FF" w:rsidRPr="00600B9A" w:rsidRDefault="00A145FF" w:rsidP="00A145FF">
      <w:pPr>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sectPr w:rsidR="00A145FF" w:rsidRPr="00600B9A" w:rsidSect="00F13659">
      <w:type w:val="continuous"/>
      <w:pgSz w:w="12240" w:h="15840"/>
      <w:pgMar w:top="1" w:right="1325" w:bottom="851"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97A5D4" w14:textId="77777777" w:rsidR="000D7F9B" w:rsidRDefault="000D7F9B" w:rsidP="00F437E0">
      <w:pPr>
        <w:spacing w:after="0" w:line="240" w:lineRule="auto"/>
      </w:pPr>
      <w:r>
        <w:separator/>
      </w:r>
    </w:p>
  </w:endnote>
  <w:endnote w:type="continuationSeparator" w:id="0">
    <w:p w14:paraId="2A852F94" w14:textId="77777777" w:rsidR="000D7F9B" w:rsidRDefault="000D7F9B"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528C13" w14:textId="77777777" w:rsidR="000D7F9B" w:rsidRDefault="000D7F9B" w:rsidP="00F437E0">
      <w:pPr>
        <w:spacing w:after="0" w:line="240" w:lineRule="auto"/>
      </w:pPr>
      <w:r>
        <w:separator/>
      </w:r>
    </w:p>
  </w:footnote>
  <w:footnote w:type="continuationSeparator" w:id="0">
    <w:p w14:paraId="2A0E1365" w14:textId="77777777" w:rsidR="000D7F9B" w:rsidRDefault="000D7F9B"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14E78" w:rsidRPr="00293DF3" w14:paraId="6528FBD2" w14:textId="77777777" w:rsidTr="00C14E78">
      <w:trPr>
        <w:cantSplit/>
        <w:trHeight w:val="676"/>
      </w:trPr>
      <w:tc>
        <w:tcPr>
          <w:tcW w:w="8150" w:type="dxa"/>
          <w:vAlign w:val="center"/>
        </w:tcPr>
        <w:p w14:paraId="6F5738AD" w14:textId="77777777" w:rsidR="00C14E78" w:rsidRDefault="00C14E78" w:rsidP="00C14E78">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0263ADD" w14:textId="77777777" w:rsidR="00C14E78" w:rsidRPr="00293DF3" w:rsidRDefault="00C14E78" w:rsidP="00C14E78">
          <w:pPr>
            <w:pStyle w:val="Sinespaciado1"/>
            <w:jc w:val="center"/>
            <w:rPr>
              <w:noProof/>
            </w:rPr>
          </w:pPr>
          <w:r>
            <w:rPr>
              <w:rFonts w:ascii="Arial" w:hAnsi="Arial" w:cs="Arial"/>
              <w:noProof/>
              <w:sz w:val="20"/>
              <w:szCs w:val="20"/>
            </w:rPr>
            <w:drawing>
              <wp:inline distT="0" distB="0" distL="0" distR="0" wp14:anchorId="6207AB58" wp14:editId="5B4543EE">
                <wp:extent cx="718834" cy="71883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5ACE70F" w14:textId="77777777" w:rsidR="00C14E78" w:rsidRPr="00E23CA0" w:rsidRDefault="00C14E78" w:rsidP="00C14E78">
          <w:pPr>
            <w:pStyle w:val="Sinespaciado1"/>
            <w:rPr>
              <w:rFonts w:ascii="Arial" w:hAnsi="Arial" w:cs="Arial"/>
              <w:b/>
              <w:bCs/>
            </w:rPr>
          </w:pPr>
          <w:r w:rsidRPr="00E23CA0">
            <w:rPr>
              <w:rFonts w:ascii="Arial" w:hAnsi="Arial" w:cs="Arial"/>
              <w:b/>
              <w:bCs/>
              <w:sz w:val="20"/>
              <w:szCs w:val="20"/>
            </w:rPr>
            <w:t>POLICÍA NACIONAL</w:t>
          </w:r>
        </w:p>
      </w:tc>
    </w:tr>
    <w:tr w:rsidR="00C14E78" w:rsidRPr="00293DF3" w14:paraId="1C722525" w14:textId="77777777" w:rsidTr="00C14E78">
      <w:trPr>
        <w:cantSplit/>
        <w:trHeight w:val="676"/>
      </w:trPr>
      <w:tc>
        <w:tcPr>
          <w:tcW w:w="8150" w:type="dxa"/>
          <w:vAlign w:val="center"/>
        </w:tcPr>
        <w:p w14:paraId="7051998D" w14:textId="21D17131" w:rsidR="00C14E78" w:rsidRPr="008E46F6" w:rsidRDefault="00C14E78" w:rsidP="00C14E78">
          <w:pPr>
            <w:jc w:val="center"/>
            <w:rPr>
              <w:rFonts w:ascii="Arial" w:eastAsia="Calibri" w:hAnsi="Arial" w:cs="Arial"/>
              <w:b/>
              <w:color w:val="000000" w:themeColor="text1"/>
            </w:rPr>
          </w:pPr>
          <w:r>
            <w:rPr>
              <w:rFonts w:ascii="Arial" w:hAnsi="Arial" w:cs="Arial"/>
              <w:b/>
              <w:sz w:val="18"/>
              <w:szCs w:val="18"/>
            </w:rPr>
            <w:t>PN RASES 6 SA PSS 277-2026</w:t>
          </w:r>
          <w:r w:rsidRPr="008E46F6">
            <w:rPr>
              <w:rFonts w:ascii="Arial" w:hAnsi="Arial" w:cs="Arial"/>
              <w:b/>
              <w:sz w:val="18"/>
              <w:szCs w:val="18"/>
            </w:rPr>
            <w:t xml:space="preserve"> </w:t>
          </w:r>
          <w:r w:rsidRPr="008E46F6">
            <w:rPr>
              <w:rFonts w:ascii="Arial" w:hAnsi="Arial" w:cs="Arial"/>
              <w:b/>
              <w:sz w:val="24"/>
              <w:szCs w:val="24"/>
            </w:rPr>
            <w:t xml:space="preserve"> </w:t>
          </w:r>
        </w:p>
      </w:tc>
      <w:tc>
        <w:tcPr>
          <w:tcW w:w="2268" w:type="dxa"/>
          <w:vMerge/>
          <w:vAlign w:val="center"/>
        </w:tcPr>
        <w:p w14:paraId="057CB681" w14:textId="77777777" w:rsidR="00C14E78" w:rsidRPr="00293DF3" w:rsidRDefault="00C14E78" w:rsidP="00C14E78">
          <w:pPr>
            <w:jc w:val="center"/>
            <w:rPr>
              <w:rFonts w:ascii="Arial" w:hAnsi="Arial" w:cs="Arial"/>
              <w:b/>
              <w:noProof/>
              <w:sz w:val="18"/>
              <w:szCs w:val="18"/>
            </w:rPr>
          </w:pPr>
        </w:p>
      </w:tc>
    </w:tr>
  </w:tbl>
  <w:p w14:paraId="0247FB44" w14:textId="77777777" w:rsidR="00C14E78" w:rsidRPr="006D3BE2" w:rsidRDefault="00C14E78" w:rsidP="00A8171E">
    <w:pPr>
      <w:pStyle w:val="Encabezado"/>
      <w:rPr>
        <w:sz w:val="14"/>
        <w:szCs w:val="14"/>
      </w:rPr>
    </w:pPr>
  </w:p>
  <w:p w14:paraId="4E23D06F" w14:textId="77777777" w:rsidR="00C14E78" w:rsidRPr="00A8171E" w:rsidRDefault="00C14E78" w:rsidP="00E62425">
    <w:pPr>
      <w:pStyle w:val="Encabezado"/>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14E78" w:rsidRPr="00293DF3" w14:paraId="6F2DDB1F" w14:textId="77777777" w:rsidTr="00994A58">
      <w:trPr>
        <w:cantSplit/>
        <w:trHeight w:val="676"/>
      </w:trPr>
      <w:tc>
        <w:tcPr>
          <w:tcW w:w="8150" w:type="dxa"/>
          <w:vAlign w:val="center"/>
        </w:tcPr>
        <w:p w14:paraId="31B18D35" w14:textId="77777777" w:rsidR="00C14E78" w:rsidRDefault="00C14E78" w:rsidP="007366B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383073E" w14:textId="77777777" w:rsidR="00C14E78" w:rsidRPr="00293DF3" w:rsidRDefault="00C14E78" w:rsidP="007366BC">
          <w:pPr>
            <w:pStyle w:val="Sinespaciado1"/>
            <w:jc w:val="center"/>
            <w:rPr>
              <w:noProof/>
            </w:rPr>
          </w:pPr>
          <w:r>
            <w:rPr>
              <w:rFonts w:ascii="Arial" w:hAnsi="Arial" w:cs="Arial"/>
              <w:noProof/>
              <w:sz w:val="20"/>
              <w:szCs w:val="20"/>
            </w:rPr>
            <w:drawing>
              <wp:inline distT="0" distB="0" distL="0" distR="0" wp14:anchorId="4D1DEA8D" wp14:editId="0FBBF9C5">
                <wp:extent cx="718834" cy="718834"/>
                <wp:effectExtent l="0" t="0" r="0" b="0"/>
                <wp:docPr id="1114121416" name="Imagen 111412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4B998F5" w14:textId="77777777" w:rsidR="00C14E78" w:rsidRPr="00E23CA0" w:rsidRDefault="00C14E78" w:rsidP="007366BC">
          <w:pPr>
            <w:pStyle w:val="Sinespaciado1"/>
            <w:rPr>
              <w:rFonts w:ascii="Arial" w:hAnsi="Arial" w:cs="Arial"/>
              <w:b/>
              <w:bCs/>
            </w:rPr>
          </w:pPr>
          <w:r w:rsidRPr="00E23CA0">
            <w:rPr>
              <w:rFonts w:ascii="Arial" w:hAnsi="Arial" w:cs="Arial"/>
              <w:b/>
              <w:bCs/>
              <w:sz w:val="20"/>
              <w:szCs w:val="20"/>
            </w:rPr>
            <w:t>POLICÍA NACIONAL</w:t>
          </w:r>
        </w:p>
      </w:tc>
    </w:tr>
    <w:tr w:rsidR="00C14E78" w:rsidRPr="00293DF3" w14:paraId="15C5190A" w14:textId="77777777" w:rsidTr="00994A58">
      <w:trPr>
        <w:cantSplit/>
        <w:trHeight w:val="676"/>
      </w:trPr>
      <w:tc>
        <w:tcPr>
          <w:tcW w:w="8150" w:type="dxa"/>
          <w:vAlign w:val="center"/>
        </w:tcPr>
        <w:p w14:paraId="4D3C3896" w14:textId="233003AB" w:rsidR="00C14E78" w:rsidRPr="008E46F6" w:rsidRDefault="00A145FF" w:rsidP="007366BC">
          <w:pPr>
            <w:jc w:val="center"/>
            <w:rPr>
              <w:rFonts w:ascii="Arial" w:eastAsia="Calibri" w:hAnsi="Arial" w:cs="Arial"/>
              <w:b/>
              <w:color w:val="000000" w:themeColor="text1"/>
            </w:rPr>
          </w:pPr>
          <w:r>
            <w:rPr>
              <w:rFonts w:ascii="Arial" w:hAnsi="Arial" w:cs="Arial"/>
              <w:b/>
              <w:sz w:val="18"/>
              <w:szCs w:val="18"/>
            </w:rPr>
            <w:t>PN RASES 6 SA PSS 277-2026</w:t>
          </w:r>
          <w:r w:rsidR="00C14E78" w:rsidRPr="008E46F6">
            <w:rPr>
              <w:rFonts w:ascii="Arial" w:hAnsi="Arial" w:cs="Arial"/>
              <w:b/>
              <w:sz w:val="18"/>
              <w:szCs w:val="18"/>
            </w:rPr>
            <w:t xml:space="preserve">  </w:t>
          </w:r>
          <w:r w:rsidR="00C14E78" w:rsidRPr="008E46F6">
            <w:rPr>
              <w:rFonts w:ascii="Arial" w:hAnsi="Arial" w:cs="Arial"/>
              <w:b/>
              <w:sz w:val="24"/>
              <w:szCs w:val="24"/>
            </w:rPr>
            <w:t xml:space="preserve"> </w:t>
          </w:r>
        </w:p>
      </w:tc>
      <w:tc>
        <w:tcPr>
          <w:tcW w:w="2268" w:type="dxa"/>
          <w:vMerge/>
          <w:vAlign w:val="center"/>
        </w:tcPr>
        <w:p w14:paraId="1A53A3F1" w14:textId="77777777" w:rsidR="00C14E78" w:rsidRPr="00293DF3" w:rsidRDefault="00C14E78" w:rsidP="007366BC">
          <w:pPr>
            <w:jc w:val="center"/>
            <w:rPr>
              <w:rFonts w:ascii="Arial" w:hAnsi="Arial" w:cs="Arial"/>
              <w:b/>
              <w:noProof/>
              <w:sz w:val="18"/>
              <w:szCs w:val="18"/>
            </w:rPr>
          </w:pPr>
        </w:p>
      </w:tc>
    </w:tr>
  </w:tbl>
  <w:p w14:paraId="455E48DC" w14:textId="77777777" w:rsidR="00C14E78" w:rsidRPr="00DC64A8" w:rsidRDefault="00C14E78" w:rsidP="007366BC">
    <w:pPr>
      <w:pStyle w:val="Encabezado"/>
      <w:rPr>
        <w:sz w:val="2"/>
        <w:szCs w:val="2"/>
      </w:rPr>
    </w:pPr>
  </w:p>
  <w:p w14:paraId="27BC9087" w14:textId="77777777" w:rsidR="00C14E78" w:rsidRPr="007366BC" w:rsidRDefault="00C14E78" w:rsidP="00E62425">
    <w:pPr>
      <w:pStyle w:val="Encabezado"/>
      <w:rPr>
        <w:sz w:val="8"/>
        <w:szCs w:val="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14E78" w:rsidRPr="00293DF3" w14:paraId="74998476" w14:textId="77777777" w:rsidTr="00DF5779">
      <w:trPr>
        <w:cantSplit/>
        <w:trHeight w:val="676"/>
      </w:trPr>
      <w:tc>
        <w:tcPr>
          <w:tcW w:w="8150" w:type="dxa"/>
          <w:vAlign w:val="center"/>
        </w:tcPr>
        <w:p w14:paraId="7AF0A2C0" w14:textId="77777777" w:rsidR="00C14E78" w:rsidRDefault="00C14E78" w:rsidP="009D6C8D">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CA0A771" w14:textId="77777777" w:rsidR="00C14E78" w:rsidRPr="00293DF3" w:rsidRDefault="00C14E78" w:rsidP="009D6C8D">
          <w:pPr>
            <w:pStyle w:val="Sinespaciado1"/>
            <w:jc w:val="center"/>
            <w:rPr>
              <w:noProof/>
            </w:rPr>
          </w:pPr>
          <w:r>
            <w:rPr>
              <w:rFonts w:ascii="Arial" w:hAnsi="Arial" w:cs="Arial"/>
              <w:noProof/>
              <w:sz w:val="20"/>
              <w:szCs w:val="20"/>
            </w:rPr>
            <w:drawing>
              <wp:inline distT="0" distB="0" distL="0" distR="0" wp14:anchorId="22EBE494" wp14:editId="4EACC833">
                <wp:extent cx="718834" cy="718834"/>
                <wp:effectExtent l="0" t="0" r="0" b="0"/>
                <wp:docPr id="1262718067" name="Imagen 1262718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A449875" w14:textId="77777777" w:rsidR="00C14E78" w:rsidRPr="00E23CA0" w:rsidRDefault="00C14E78" w:rsidP="009D6C8D">
          <w:pPr>
            <w:pStyle w:val="Sinespaciado1"/>
            <w:rPr>
              <w:rFonts w:ascii="Arial" w:hAnsi="Arial" w:cs="Arial"/>
              <w:b/>
              <w:bCs/>
            </w:rPr>
          </w:pPr>
          <w:r w:rsidRPr="00E23CA0">
            <w:rPr>
              <w:rFonts w:ascii="Arial" w:hAnsi="Arial" w:cs="Arial"/>
              <w:b/>
              <w:bCs/>
              <w:sz w:val="20"/>
              <w:szCs w:val="20"/>
            </w:rPr>
            <w:t>POLICÍA NACIONAL</w:t>
          </w:r>
        </w:p>
      </w:tc>
    </w:tr>
    <w:tr w:rsidR="00C14E78" w:rsidRPr="00293DF3" w14:paraId="314443DB" w14:textId="77777777" w:rsidTr="00DF5779">
      <w:trPr>
        <w:cantSplit/>
        <w:trHeight w:val="676"/>
      </w:trPr>
      <w:tc>
        <w:tcPr>
          <w:tcW w:w="8150" w:type="dxa"/>
          <w:vAlign w:val="center"/>
        </w:tcPr>
        <w:p w14:paraId="407B9967" w14:textId="77777777" w:rsidR="00C14E78" w:rsidRPr="008E46F6" w:rsidRDefault="00C14E78" w:rsidP="009D6C8D">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60B8EC0B" w14:textId="77777777" w:rsidR="00C14E78" w:rsidRPr="00293DF3" w:rsidRDefault="00C14E78" w:rsidP="009D6C8D">
          <w:pPr>
            <w:jc w:val="center"/>
            <w:rPr>
              <w:rFonts w:ascii="Arial" w:hAnsi="Arial" w:cs="Arial"/>
              <w:b/>
              <w:noProof/>
              <w:sz w:val="18"/>
              <w:szCs w:val="18"/>
            </w:rPr>
          </w:pPr>
        </w:p>
      </w:tc>
    </w:tr>
  </w:tbl>
  <w:p w14:paraId="2A72E026" w14:textId="77777777" w:rsidR="00C14E78" w:rsidRPr="009D6C8D" w:rsidRDefault="00C14E78">
    <w:pPr>
      <w:pStyle w:val="Encabezado"/>
      <w:rPr>
        <w:sz w:val="2"/>
        <w:szCs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14E78" w:rsidRPr="00194B20" w14:paraId="5B71990C" w14:textId="77777777" w:rsidTr="003400D7">
      <w:trPr>
        <w:cantSplit/>
        <w:trHeight w:val="442"/>
        <w:jc w:val="center"/>
      </w:trPr>
      <w:tc>
        <w:tcPr>
          <w:tcW w:w="8150" w:type="dxa"/>
          <w:vAlign w:val="center"/>
        </w:tcPr>
        <w:p w14:paraId="72B48607" w14:textId="77777777" w:rsidR="00C14E78" w:rsidRPr="00194B20" w:rsidRDefault="00C14E78" w:rsidP="006D3BE2">
          <w:pPr>
            <w:tabs>
              <w:tab w:val="left" w:pos="2035"/>
              <w:tab w:val="left" w:pos="10295"/>
              <w:tab w:val="left" w:pos="12615"/>
            </w:tabs>
            <w:jc w:val="center"/>
            <w:rPr>
              <w:rFonts w:ascii="Arial" w:hAnsi="Arial" w:cs="Arial"/>
              <w:b/>
              <w:bCs/>
              <w:sz w:val="18"/>
              <w:szCs w:val="18"/>
            </w:rPr>
          </w:pPr>
          <w:r w:rsidRPr="00194B20">
            <w:rPr>
              <w:rFonts w:ascii="Arial" w:hAnsi="Arial" w:cs="Arial"/>
              <w:b/>
              <w:bCs/>
              <w:sz w:val="18"/>
              <w:szCs w:val="18"/>
            </w:rPr>
            <w:t>ELABORACIÓN DE ESTUDIOS PREVIOS PARA CONTRATOS</w:t>
          </w:r>
        </w:p>
      </w:tc>
      <w:tc>
        <w:tcPr>
          <w:tcW w:w="2268" w:type="dxa"/>
          <w:vMerge w:val="restart"/>
          <w:vAlign w:val="center"/>
        </w:tcPr>
        <w:p w14:paraId="1286B19B" w14:textId="77777777" w:rsidR="00C14E78" w:rsidRPr="007D6C92" w:rsidRDefault="00C14E78" w:rsidP="006D3BE2">
          <w:pPr>
            <w:pStyle w:val="Sinespaciado1"/>
            <w:jc w:val="center"/>
            <w:rPr>
              <w:rFonts w:ascii="Arial" w:hAnsi="Arial" w:cs="Arial"/>
            </w:rPr>
          </w:pPr>
          <w:r w:rsidRPr="007D6C92">
            <w:rPr>
              <w:rFonts w:ascii="Arial" w:hAnsi="Arial" w:cs="Arial"/>
              <w:b/>
              <w:bCs/>
              <w:noProof/>
              <w:lang w:eastAsia="es-CO"/>
            </w:rPr>
            <w:drawing>
              <wp:inline distT="0" distB="0" distL="0" distR="0" wp14:anchorId="4A5FBF51" wp14:editId="563B6223">
                <wp:extent cx="428400" cy="413541"/>
                <wp:effectExtent l="0" t="0" r="0" b="5715"/>
                <wp:docPr id="1706553548" name="Imagen 17065535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14:paraId="545852E9" w14:textId="77777777" w:rsidR="00C14E78" w:rsidRPr="00194B20" w:rsidRDefault="00C14E78" w:rsidP="006D3BE2">
          <w:pPr>
            <w:pStyle w:val="Sinespaciado1"/>
            <w:jc w:val="center"/>
            <w:rPr>
              <w:b/>
              <w:bCs/>
            </w:rPr>
          </w:pPr>
          <w:r w:rsidRPr="00194B20">
            <w:rPr>
              <w:rFonts w:ascii="Arial" w:hAnsi="Arial" w:cs="Arial"/>
              <w:b/>
              <w:bCs/>
              <w:sz w:val="20"/>
              <w:szCs w:val="20"/>
            </w:rPr>
            <w:t>POLICÍA NACIONAL</w:t>
          </w:r>
        </w:p>
      </w:tc>
    </w:tr>
    <w:tr w:rsidR="00C14E78" w:rsidRPr="00194B20" w14:paraId="67F2109C" w14:textId="77777777" w:rsidTr="003400D7">
      <w:trPr>
        <w:cantSplit/>
        <w:trHeight w:val="442"/>
        <w:jc w:val="center"/>
      </w:trPr>
      <w:tc>
        <w:tcPr>
          <w:tcW w:w="8150" w:type="dxa"/>
          <w:vAlign w:val="center"/>
        </w:tcPr>
        <w:p w14:paraId="30094A7C" w14:textId="7A72FAE3" w:rsidR="00C14E78" w:rsidRPr="00194B20" w:rsidRDefault="00A145FF" w:rsidP="006D3BE2">
          <w:pPr>
            <w:tabs>
              <w:tab w:val="left" w:pos="-1080"/>
              <w:tab w:val="left" w:pos="0"/>
            </w:tabs>
            <w:jc w:val="center"/>
            <w:rPr>
              <w:rFonts w:ascii="Arial" w:hAnsi="Arial" w:cs="Arial"/>
              <w:sz w:val="16"/>
              <w:szCs w:val="16"/>
            </w:rPr>
          </w:pPr>
          <w:r>
            <w:rPr>
              <w:rFonts w:ascii="Arial" w:hAnsi="Arial" w:cs="Arial"/>
              <w:b/>
              <w:sz w:val="18"/>
              <w:szCs w:val="18"/>
            </w:rPr>
            <w:t>PN RASES 6 SA PSS 277-2026</w:t>
          </w:r>
        </w:p>
      </w:tc>
      <w:tc>
        <w:tcPr>
          <w:tcW w:w="2268" w:type="dxa"/>
          <w:vMerge/>
          <w:vAlign w:val="center"/>
        </w:tcPr>
        <w:p w14:paraId="6F7B4AD0" w14:textId="77777777" w:rsidR="00C14E78" w:rsidRPr="00194B20" w:rsidRDefault="00C14E78" w:rsidP="006D3BE2">
          <w:pPr>
            <w:jc w:val="center"/>
            <w:rPr>
              <w:rFonts w:ascii="Arial" w:hAnsi="Arial" w:cs="Arial"/>
              <w:b/>
              <w:sz w:val="18"/>
              <w:szCs w:val="18"/>
            </w:rPr>
          </w:pPr>
        </w:p>
      </w:tc>
    </w:tr>
  </w:tbl>
  <w:p w14:paraId="4C742509" w14:textId="77777777" w:rsidR="00C14E78" w:rsidRDefault="00C14E7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14E78" w:rsidRPr="006E6D8B" w14:paraId="61FA28E7" w14:textId="77777777" w:rsidTr="003400D7">
      <w:trPr>
        <w:cantSplit/>
        <w:trHeight w:val="680"/>
        <w:jc w:val="center"/>
      </w:trPr>
      <w:tc>
        <w:tcPr>
          <w:tcW w:w="8150" w:type="dxa"/>
          <w:vAlign w:val="center"/>
        </w:tcPr>
        <w:p w14:paraId="6CCEF206" w14:textId="77777777" w:rsidR="00C14E78" w:rsidRPr="006E6D8B" w:rsidRDefault="00C14E78" w:rsidP="006D3BE2">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14:paraId="5A27AFF0" w14:textId="77777777" w:rsidR="00C14E78" w:rsidRPr="006E6D8B" w:rsidRDefault="00C14E78" w:rsidP="006D3BE2">
          <w:pPr>
            <w:pStyle w:val="Sinespaciado1"/>
            <w:jc w:val="center"/>
            <w:rPr>
              <w:sz w:val="18"/>
              <w:szCs w:val="18"/>
            </w:rPr>
          </w:pPr>
          <w:r w:rsidRPr="00625EE7">
            <w:rPr>
              <w:rFonts w:ascii="Arial" w:hAnsi="Arial" w:cs="Arial"/>
              <w:noProof/>
              <w:sz w:val="18"/>
              <w:szCs w:val="18"/>
            </w:rPr>
            <w:drawing>
              <wp:inline distT="0" distB="0" distL="0" distR="0" wp14:anchorId="3F30CA9B" wp14:editId="4DD979BE">
                <wp:extent cx="718834" cy="71883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F95696C" w14:textId="77777777" w:rsidR="00C14E78" w:rsidRPr="006E6D8B" w:rsidRDefault="00C14E78" w:rsidP="006D3BE2">
          <w:pPr>
            <w:pStyle w:val="Sinespaciado1"/>
            <w:jc w:val="center"/>
            <w:rPr>
              <w:b/>
              <w:bCs/>
              <w:sz w:val="18"/>
              <w:szCs w:val="18"/>
            </w:rPr>
          </w:pPr>
          <w:r w:rsidRPr="006E6D8B">
            <w:rPr>
              <w:rFonts w:ascii="Arial" w:hAnsi="Arial" w:cs="Arial"/>
              <w:b/>
              <w:bCs/>
              <w:sz w:val="18"/>
              <w:szCs w:val="18"/>
            </w:rPr>
            <w:t>POLICÍA NACIONAL</w:t>
          </w:r>
        </w:p>
      </w:tc>
    </w:tr>
    <w:tr w:rsidR="00C14E78" w:rsidRPr="006E6D8B" w14:paraId="2E265BFB" w14:textId="77777777" w:rsidTr="003400D7">
      <w:trPr>
        <w:cantSplit/>
        <w:trHeight w:val="680"/>
        <w:jc w:val="center"/>
      </w:trPr>
      <w:tc>
        <w:tcPr>
          <w:tcW w:w="8150" w:type="dxa"/>
          <w:vAlign w:val="center"/>
        </w:tcPr>
        <w:p w14:paraId="60664B74" w14:textId="77777777" w:rsidR="00C14E78" w:rsidRDefault="00C14E78" w:rsidP="00A145FF">
          <w:pPr>
            <w:tabs>
              <w:tab w:val="left" w:pos="-1080"/>
              <w:tab w:val="left" w:pos="0"/>
            </w:tabs>
            <w:spacing w:after="0"/>
            <w:jc w:val="center"/>
            <w:rPr>
              <w:rFonts w:ascii="Arial" w:hAnsi="Arial" w:cs="Arial"/>
              <w:b/>
              <w:sz w:val="18"/>
              <w:szCs w:val="18"/>
            </w:rPr>
          </w:pPr>
          <w:r w:rsidRPr="006E6D8B">
            <w:rPr>
              <w:rFonts w:ascii="Arial" w:hAnsi="Arial" w:cs="Arial"/>
              <w:b/>
              <w:sz w:val="18"/>
              <w:szCs w:val="18"/>
            </w:rPr>
            <w:t>ANÁLISIS DEL RIESGO Y LA FORMA DE MITIGARLO</w:t>
          </w:r>
        </w:p>
        <w:p w14:paraId="5500097F" w14:textId="341A9DF7" w:rsidR="00A145FF" w:rsidRPr="006E6D8B" w:rsidRDefault="00A145FF" w:rsidP="00A145FF">
          <w:pPr>
            <w:tabs>
              <w:tab w:val="left" w:pos="-1080"/>
              <w:tab w:val="left" w:pos="0"/>
            </w:tabs>
            <w:spacing w:after="0"/>
            <w:jc w:val="center"/>
            <w:rPr>
              <w:rFonts w:ascii="Arial" w:hAnsi="Arial" w:cs="Arial"/>
              <w:sz w:val="18"/>
              <w:szCs w:val="18"/>
            </w:rPr>
          </w:pPr>
          <w:r w:rsidRPr="00A145FF">
            <w:rPr>
              <w:rFonts w:ascii="Arial" w:hAnsi="Arial" w:cs="Arial"/>
              <w:b/>
              <w:sz w:val="18"/>
              <w:szCs w:val="18"/>
            </w:rPr>
            <w:t>PN RASES 6 SA PSS 277-2026</w:t>
          </w:r>
        </w:p>
      </w:tc>
      <w:tc>
        <w:tcPr>
          <w:tcW w:w="2268" w:type="dxa"/>
          <w:vMerge/>
          <w:vAlign w:val="center"/>
        </w:tcPr>
        <w:p w14:paraId="7D793655" w14:textId="77777777" w:rsidR="00C14E78" w:rsidRPr="006E6D8B" w:rsidRDefault="00C14E78" w:rsidP="006D3BE2">
          <w:pPr>
            <w:jc w:val="center"/>
            <w:rPr>
              <w:rFonts w:ascii="Arial" w:hAnsi="Arial" w:cs="Arial"/>
              <w:b/>
              <w:sz w:val="18"/>
              <w:szCs w:val="18"/>
            </w:rPr>
          </w:pPr>
        </w:p>
      </w:tc>
    </w:tr>
  </w:tbl>
  <w:p w14:paraId="10A384D4" w14:textId="77777777" w:rsidR="00C14E78" w:rsidRPr="006D3BE2" w:rsidRDefault="00C14E78">
    <w:pPr>
      <w:pStyle w:val="Encabezado"/>
      <w:rPr>
        <w:sz w:val="2"/>
        <w:szCs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14E78" w:rsidRPr="006E6D8B" w14:paraId="6121ABF2" w14:textId="77777777" w:rsidTr="003400D7">
      <w:trPr>
        <w:cantSplit/>
        <w:trHeight w:val="680"/>
        <w:jc w:val="center"/>
      </w:trPr>
      <w:tc>
        <w:tcPr>
          <w:tcW w:w="8150" w:type="dxa"/>
          <w:vAlign w:val="center"/>
        </w:tcPr>
        <w:p w14:paraId="583E9755" w14:textId="77777777" w:rsidR="00C14E78" w:rsidRPr="006E6D8B" w:rsidRDefault="00C14E78" w:rsidP="006D3BE2">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14:paraId="7440868C" w14:textId="77777777" w:rsidR="00C14E78" w:rsidRPr="006E6D8B" w:rsidRDefault="00C14E78" w:rsidP="006D3BE2">
          <w:pPr>
            <w:pStyle w:val="Sinespaciado1"/>
            <w:jc w:val="center"/>
            <w:rPr>
              <w:sz w:val="18"/>
              <w:szCs w:val="18"/>
            </w:rPr>
          </w:pPr>
          <w:r w:rsidRPr="00625EE7">
            <w:rPr>
              <w:rFonts w:ascii="Arial" w:hAnsi="Arial" w:cs="Arial"/>
              <w:noProof/>
              <w:sz w:val="18"/>
              <w:szCs w:val="18"/>
            </w:rPr>
            <w:drawing>
              <wp:inline distT="0" distB="0" distL="0" distR="0" wp14:anchorId="2B205B45" wp14:editId="135A3977">
                <wp:extent cx="718834" cy="718834"/>
                <wp:effectExtent l="0" t="0" r="0" b="0"/>
                <wp:docPr id="916630700" name="Imagen 916630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A768D90" w14:textId="77777777" w:rsidR="00C14E78" w:rsidRPr="006E6D8B" w:rsidRDefault="00C14E78" w:rsidP="006D3BE2">
          <w:pPr>
            <w:pStyle w:val="Sinespaciado1"/>
            <w:jc w:val="center"/>
            <w:rPr>
              <w:b/>
              <w:bCs/>
              <w:sz w:val="18"/>
              <w:szCs w:val="18"/>
            </w:rPr>
          </w:pPr>
          <w:r w:rsidRPr="006E6D8B">
            <w:rPr>
              <w:rFonts w:ascii="Arial" w:hAnsi="Arial" w:cs="Arial"/>
              <w:b/>
              <w:bCs/>
              <w:sz w:val="18"/>
              <w:szCs w:val="18"/>
            </w:rPr>
            <w:t>POLICÍA NACIONAL</w:t>
          </w:r>
        </w:p>
      </w:tc>
    </w:tr>
    <w:tr w:rsidR="00C14E78" w:rsidRPr="006E6D8B" w14:paraId="72A50456" w14:textId="77777777" w:rsidTr="003400D7">
      <w:trPr>
        <w:cantSplit/>
        <w:trHeight w:val="680"/>
        <w:jc w:val="center"/>
      </w:trPr>
      <w:tc>
        <w:tcPr>
          <w:tcW w:w="8150" w:type="dxa"/>
          <w:vAlign w:val="center"/>
        </w:tcPr>
        <w:p w14:paraId="63CE4C90" w14:textId="77777777" w:rsidR="00C14E78" w:rsidRPr="006E6D8B" w:rsidRDefault="00C14E78" w:rsidP="006D3BE2">
          <w:pPr>
            <w:tabs>
              <w:tab w:val="left" w:pos="-1080"/>
              <w:tab w:val="left" w:pos="0"/>
            </w:tabs>
            <w:jc w:val="center"/>
            <w:rPr>
              <w:rFonts w:ascii="Arial" w:hAnsi="Arial" w:cs="Arial"/>
              <w:sz w:val="18"/>
              <w:szCs w:val="18"/>
            </w:rPr>
          </w:pPr>
          <w:r w:rsidRPr="006E6D8B">
            <w:rPr>
              <w:rFonts w:ascii="Arial" w:hAnsi="Arial" w:cs="Arial"/>
              <w:b/>
              <w:sz w:val="18"/>
              <w:szCs w:val="18"/>
            </w:rPr>
            <w:t>ANÁLISIS DEL RIESGO Y LA FORMA DE MITIGARLO</w:t>
          </w:r>
        </w:p>
      </w:tc>
      <w:tc>
        <w:tcPr>
          <w:tcW w:w="2268" w:type="dxa"/>
          <w:vMerge/>
          <w:vAlign w:val="center"/>
        </w:tcPr>
        <w:p w14:paraId="7C5C0E7E" w14:textId="77777777" w:rsidR="00C14E78" w:rsidRPr="006E6D8B" w:rsidRDefault="00C14E78" w:rsidP="006D3BE2">
          <w:pPr>
            <w:jc w:val="center"/>
            <w:rPr>
              <w:rFonts w:ascii="Arial" w:hAnsi="Arial" w:cs="Arial"/>
              <w:b/>
              <w:sz w:val="18"/>
              <w:szCs w:val="18"/>
            </w:rPr>
          </w:pPr>
        </w:p>
      </w:tc>
    </w:tr>
  </w:tbl>
  <w:p w14:paraId="3FA44E27" w14:textId="77777777" w:rsidR="00C14E78" w:rsidRPr="006D3BE2" w:rsidRDefault="00C14E78">
    <w:pPr>
      <w:pStyle w:val="Encabezado"/>
      <w:rPr>
        <w:sz w:val="10"/>
        <w:szCs w:val="1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14E78" w:rsidRPr="00625EE7" w14:paraId="4F4D1083" w14:textId="77777777" w:rsidTr="003400D7">
      <w:trPr>
        <w:cantSplit/>
        <w:trHeight w:val="664"/>
      </w:trPr>
      <w:tc>
        <w:tcPr>
          <w:tcW w:w="8150" w:type="dxa"/>
          <w:vAlign w:val="center"/>
        </w:tcPr>
        <w:p w14:paraId="3061F4D0" w14:textId="77777777" w:rsidR="00C14E78" w:rsidRPr="00625EE7" w:rsidRDefault="00C14E78" w:rsidP="006D3BE2">
          <w:pPr>
            <w:tabs>
              <w:tab w:val="left" w:pos="2035"/>
              <w:tab w:val="left" w:pos="10295"/>
              <w:tab w:val="left" w:pos="12615"/>
            </w:tabs>
            <w:spacing w:line="276" w:lineRule="auto"/>
            <w:jc w:val="center"/>
            <w:rPr>
              <w:rFonts w:ascii="Arial" w:hAnsi="Arial" w:cs="Arial"/>
              <w:b/>
              <w:bCs/>
              <w:sz w:val="18"/>
              <w:szCs w:val="18"/>
            </w:rPr>
          </w:pPr>
          <w:r w:rsidRPr="00625EE7">
            <w:rPr>
              <w:rFonts w:ascii="Arial" w:hAnsi="Arial" w:cs="Arial"/>
              <w:b/>
              <w:bCs/>
              <w:sz w:val="18"/>
              <w:szCs w:val="18"/>
            </w:rPr>
            <w:t>ELABORACION DE ESTUDIOS PREVIOS PARA CONTRATOS</w:t>
          </w:r>
        </w:p>
      </w:tc>
      <w:tc>
        <w:tcPr>
          <w:tcW w:w="2268" w:type="dxa"/>
          <w:vMerge w:val="restart"/>
          <w:vAlign w:val="center"/>
        </w:tcPr>
        <w:p w14:paraId="38F99193" w14:textId="77777777" w:rsidR="00C14E78" w:rsidRPr="00625EE7" w:rsidRDefault="00C14E78" w:rsidP="006D3BE2">
          <w:pPr>
            <w:pStyle w:val="Sinespaciado1"/>
            <w:spacing w:line="276" w:lineRule="auto"/>
            <w:jc w:val="center"/>
            <w:rPr>
              <w:noProof/>
              <w:sz w:val="18"/>
              <w:szCs w:val="18"/>
            </w:rPr>
          </w:pPr>
          <w:r w:rsidRPr="00625EE7">
            <w:rPr>
              <w:rFonts w:ascii="Arial" w:hAnsi="Arial" w:cs="Arial"/>
              <w:noProof/>
              <w:sz w:val="18"/>
              <w:szCs w:val="18"/>
            </w:rPr>
            <w:drawing>
              <wp:inline distT="0" distB="0" distL="0" distR="0" wp14:anchorId="075B4414" wp14:editId="534F6F6F">
                <wp:extent cx="718834" cy="718834"/>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9528F37" w14:textId="77777777" w:rsidR="00C14E78" w:rsidRPr="00625EE7" w:rsidRDefault="00C14E78" w:rsidP="006D3BE2">
          <w:pPr>
            <w:pStyle w:val="Sinespaciado1"/>
            <w:spacing w:line="276" w:lineRule="auto"/>
            <w:jc w:val="center"/>
            <w:rPr>
              <w:rFonts w:ascii="Arial" w:hAnsi="Arial" w:cs="Arial"/>
              <w:b/>
              <w:bCs/>
              <w:sz w:val="18"/>
              <w:szCs w:val="18"/>
            </w:rPr>
          </w:pPr>
          <w:r w:rsidRPr="00625EE7">
            <w:rPr>
              <w:rFonts w:ascii="Arial" w:hAnsi="Arial" w:cs="Arial"/>
              <w:b/>
              <w:bCs/>
              <w:sz w:val="18"/>
              <w:szCs w:val="18"/>
            </w:rPr>
            <w:t>POLICÍA NACIONAL</w:t>
          </w:r>
        </w:p>
      </w:tc>
    </w:tr>
    <w:tr w:rsidR="00C14E78" w:rsidRPr="00625EE7" w14:paraId="50E0511C" w14:textId="77777777" w:rsidTr="003400D7">
      <w:trPr>
        <w:cantSplit/>
        <w:trHeight w:val="665"/>
      </w:trPr>
      <w:tc>
        <w:tcPr>
          <w:tcW w:w="8150" w:type="dxa"/>
          <w:vAlign w:val="center"/>
        </w:tcPr>
        <w:p w14:paraId="5A7F6221" w14:textId="2527F0E2" w:rsidR="00C14E78" w:rsidRPr="00625EE7" w:rsidRDefault="00A145FF" w:rsidP="006D3BE2">
          <w:pPr>
            <w:pStyle w:val="Sinespaciado1"/>
            <w:spacing w:line="276" w:lineRule="auto"/>
            <w:jc w:val="center"/>
            <w:rPr>
              <w:rFonts w:ascii="Arial" w:eastAsia="Calibri" w:hAnsi="Arial" w:cs="Arial"/>
              <w:color w:val="000000" w:themeColor="text1"/>
              <w:sz w:val="18"/>
              <w:szCs w:val="18"/>
            </w:rPr>
          </w:pPr>
          <w:r>
            <w:rPr>
              <w:rFonts w:ascii="Arial" w:hAnsi="Arial" w:cs="Arial"/>
              <w:b/>
              <w:bCs/>
              <w:sz w:val="18"/>
              <w:szCs w:val="18"/>
            </w:rPr>
            <w:t>PN RASES 6 SA PSS 277-2026</w:t>
          </w:r>
        </w:p>
      </w:tc>
      <w:tc>
        <w:tcPr>
          <w:tcW w:w="2268" w:type="dxa"/>
          <w:vMerge/>
          <w:vAlign w:val="center"/>
        </w:tcPr>
        <w:p w14:paraId="63E48572" w14:textId="77777777" w:rsidR="00C14E78" w:rsidRPr="00625EE7" w:rsidRDefault="00C14E78" w:rsidP="006D3BE2">
          <w:pPr>
            <w:spacing w:line="276" w:lineRule="auto"/>
            <w:jc w:val="center"/>
            <w:rPr>
              <w:rFonts w:ascii="Arial" w:hAnsi="Arial" w:cs="Arial"/>
              <w:b/>
              <w:noProof/>
              <w:sz w:val="18"/>
              <w:szCs w:val="18"/>
            </w:rPr>
          </w:pPr>
        </w:p>
      </w:tc>
    </w:tr>
  </w:tbl>
  <w:p w14:paraId="48949230" w14:textId="77777777" w:rsidR="00C14E78" w:rsidRPr="006D3BE2" w:rsidRDefault="00C14E78" w:rsidP="00D04C6B">
    <w:pPr>
      <w:pStyle w:val="Encabezado"/>
      <w:rPr>
        <w:sz w:val="2"/>
        <w:szCs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14E78" w:rsidRPr="00285C0D" w14:paraId="36E90A29" w14:textId="77777777" w:rsidTr="00994A58">
      <w:trPr>
        <w:trHeight w:val="753"/>
      </w:trPr>
      <w:tc>
        <w:tcPr>
          <w:tcW w:w="7971" w:type="dxa"/>
          <w:vAlign w:val="center"/>
        </w:tcPr>
        <w:p w14:paraId="36FABADB" w14:textId="77777777" w:rsidR="00C14E78" w:rsidRPr="006825B9" w:rsidRDefault="00C14E78" w:rsidP="007366BC">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4BDF37C7" w14:textId="77777777" w:rsidR="00C14E78" w:rsidRDefault="00C14E78" w:rsidP="007366BC">
          <w:pPr>
            <w:spacing w:line="276" w:lineRule="auto"/>
            <w:jc w:val="center"/>
            <w:rPr>
              <w:b/>
              <w:noProof/>
              <w:sz w:val="18"/>
              <w:szCs w:val="18"/>
              <w:lang w:eastAsia="es-CO"/>
            </w:rPr>
          </w:pPr>
          <w:r>
            <w:rPr>
              <w:rFonts w:ascii="Arial" w:hAnsi="Arial" w:cs="Arial"/>
              <w:noProof/>
              <w:lang w:eastAsia="es-CO"/>
            </w:rPr>
            <w:drawing>
              <wp:inline distT="0" distB="0" distL="0" distR="0" wp14:anchorId="029B07B2" wp14:editId="1082DE7B">
                <wp:extent cx="718834" cy="718834"/>
                <wp:effectExtent l="0" t="0" r="0" b="0"/>
                <wp:docPr id="1090264396" name="Imagen 1090264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D6BAD6D" w14:textId="77777777" w:rsidR="00C14E78" w:rsidRPr="00C91947" w:rsidRDefault="00C14E78" w:rsidP="007366BC">
          <w:pPr>
            <w:pStyle w:val="Sinespaciado1"/>
            <w:spacing w:line="276" w:lineRule="auto"/>
            <w:jc w:val="center"/>
            <w:rPr>
              <w:b/>
            </w:rPr>
          </w:pPr>
          <w:r w:rsidRPr="000A38EA">
            <w:rPr>
              <w:rFonts w:ascii="Arial" w:hAnsi="Arial" w:cs="Arial"/>
              <w:b/>
              <w:bCs/>
              <w:sz w:val="18"/>
              <w:szCs w:val="18"/>
            </w:rPr>
            <w:t>POLICÍA NACIONAL</w:t>
          </w:r>
        </w:p>
      </w:tc>
    </w:tr>
    <w:tr w:rsidR="00C14E78" w:rsidRPr="00285C0D" w14:paraId="777D1A73" w14:textId="77777777" w:rsidTr="00994A58">
      <w:trPr>
        <w:trHeight w:val="754"/>
      </w:trPr>
      <w:tc>
        <w:tcPr>
          <w:tcW w:w="7971" w:type="dxa"/>
          <w:vAlign w:val="center"/>
        </w:tcPr>
        <w:p w14:paraId="25379F63" w14:textId="58CFE308" w:rsidR="00C14E78" w:rsidRPr="00334DB4" w:rsidRDefault="00A145FF" w:rsidP="007366BC">
          <w:pPr>
            <w:tabs>
              <w:tab w:val="left" w:pos="0"/>
            </w:tabs>
            <w:spacing w:line="276" w:lineRule="auto"/>
            <w:contextualSpacing/>
            <w:jc w:val="center"/>
            <w:rPr>
              <w:b/>
            </w:rPr>
          </w:pPr>
          <w:r>
            <w:rPr>
              <w:rFonts w:ascii="Arial" w:hAnsi="Arial" w:cs="Arial"/>
              <w:b/>
              <w:bCs/>
              <w:sz w:val="18"/>
              <w:szCs w:val="18"/>
            </w:rPr>
            <w:t>PN RASES 6 SA PSS 277-2026</w:t>
          </w:r>
        </w:p>
      </w:tc>
      <w:tc>
        <w:tcPr>
          <w:tcW w:w="2458" w:type="dxa"/>
          <w:vMerge/>
          <w:vAlign w:val="center"/>
        </w:tcPr>
        <w:p w14:paraId="61EA604B" w14:textId="77777777" w:rsidR="00C14E78" w:rsidRPr="00285C0D" w:rsidRDefault="00C14E78" w:rsidP="007366BC">
          <w:pPr>
            <w:spacing w:line="276" w:lineRule="auto"/>
            <w:jc w:val="center"/>
            <w:rPr>
              <w:sz w:val="24"/>
              <w:szCs w:val="24"/>
            </w:rPr>
          </w:pPr>
        </w:p>
      </w:tc>
    </w:tr>
  </w:tbl>
  <w:p w14:paraId="156C9BA0" w14:textId="77777777" w:rsidR="00C14E78" w:rsidRPr="007366BC" w:rsidRDefault="00C14E78" w:rsidP="007366BC">
    <w:pPr>
      <w:pStyle w:val="Encabezado"/>
      <w:rPr>
        <w:sz w:val="2"/>
        <w:szCs w:val="2"/>
      </w:rPr>
    </w:pPr>
  </w:p>
  <w:p w14:paraId="7DF56A3E" w14:textId="13EFE451" w:rsidR="00C14E78" w:rsidRPr="007366BC" w:rsidRDefault="00C14E78" w:rsidP="00D04C6B">
    <w:pPr>
      <w:pStyle w:val="Encabezad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6771F"/>
    <w:multiLevelType w:val="multilevel"/>
    <w:tmpl w:val="E0BE570C"/>
    <w:styleLink w:val="111111"/>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4B2583D"/>
    <w:multiLevelType w:val="multilevel"/>
    <w:tmpl w:val="B25E425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B11CE"/>
    <w:multiLevelType w:val="hybridMultilevel"/>
    <w:tmpl w:val="C960EC7E"/>
    <w:lvl w:ilvl="0" w:tplc="DDF21C0A">
      <w:start w:val="1"/>
      <w:numFmt w:val="upperLetter"/>
      <w:lvlText w:val="%1."/>
      <w:lvlJc w:val="left"/>
      <w:pPr>
        <w:ind w:left="720" w:hanging="360"/>
      </w:pPr>
      <w:rPr>
        <w:b/>
        <w:i w:val="0"/>
      </w:rPr>
    </w:lvl>
    <w:lvl w:ilvl="1" w:tplc="4D960940">
      <w:start w:val="1"/>
      <w:numFmt w:val="bullet"/>
      <w:lvlText w:val=""/>
      <w:lvlJc w:val="left"/>
      <w:pPr>
        <w:ind w:left="1440" w:hanging="360"/>
      </w:pPr>
      <w:rPr>
        <w:rFonts w:ascii="Symbol" w:hAnsi="Symbol"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5966183"/>
    <w:multiLevelType w:val="multilevel"/>
    <w:tmpl w:val="2DC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02508F"/>
    <w:multiLevelType w:val="multilevel"/>
    <w:tmpl w:val="AC3E3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8B52EE"/>
    <w:multiLevelType w:val="hybridMultilevel"/>
    <w:tmpl w:val="928A5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4E098B"/>
    <w:multiLevelType w:val="multilevel"/>
    <w:tmpl w:val="83FA8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CD2CE1"/>
    <w:multiLevelType w:val="multilevel"/>
    <w:tmpl w:val="CE3C5F2E"/>
    <w:lvl w:ilvl="0">
      <w:start w:val="4"/>
      <w:numFmt w:val="decimal"/>
      <w:lvlText w:val="%1."/>
      <w:lvlJc w:val="left"/>
      <w:pPr>
        <w:ind w:left="495" w:hanging="495"/>
      </w:pPr>
      <w:rPr>
        <w:rFonts w:hint="default"/>
        <w:b/>
      </w:rPr>
    </w:lvl>
    <w:lvl w:ilvl="1">
      <w:start w:val="3"/>
      <w:numFmt w:val="decimal"/>
      <w:lvlText w:val="%1.%2."/>
      <w:lvlJc w:val="left"/>
      <w:pPr>
        <w:ind w:left="495" w:hanging="49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1D6432E3"/>
    <w:multiLevelType w:val="multilevel"/>
    <w:tmpl w:val="C3A630C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20B858E8"/>
    <w:multiLevelType w:val="hybridMultilevel"/>
    <w:tmpl w:val="D0FA946A"/>
    <w:lvl w:ilvl="0" w:tplc="C9624620">
      <w:start w:val="5"/>
      <w:numFmt w:val="bullet"/>
      <w:lvlText w:val=""/>
      <w:lvlJc w:val="left"/>
      <w:pPr>
        <w:ind w:left="360" w:hanging="360"/>
      </w:pPr>
      <w:rPr>
        <w:rFonts w:ascii="Symbol" w:eastAsiaTheme="minorHAnsi" w:hAnsi="Symbol" w:cstheme="minorBid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31A5D89"/>
    <w:multiLevelType w:val="hybridMultilevel"/>
    <w:tmpl w:val="27CC1C6A"/>
    <w:lvl w:ilvl="0" w:tplc="8FC276C6">
      <w:start w:val="4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3BB6934"/>
    <w:multiLevelType w:val="multilevel"/>
    <w:tmpl w:val="946E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B07699"/>
    <w:multiLevelType w:val="multilevel"/>
    <w:tmpl w:val="17487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7A74AC"/>
    <w:multiLevelType w:val="multilevel"/>
    <w:tmpl w:val="9738C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175ABC"/>
    <w:multiLevelType w:val="multilevel"/>
    <w:tmpl w:val="6610E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1" w15:restartNumberingAfterBreak="0">
    <w:nsid w:val="30973E16"/>
    <w:multiLevelType w:val="multilevel"/>
    <w:tmpl w:val="0D96B9E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311F41C1"/>
    <w:multiLevelType w:val="hybridMultilevel"/>
    <w:tmpl w:val="49D86AEC"/>
    <w:lvl w:ilvl="0" w:tplc="F8F2EDAA">
      <w:start w:val="2"/>
      <w:numFmt w:val="upperRoman"/>
      <w:lvlText w:val="%1."/>
      <w:lvlJc w:val="left"/>
      <w:pPr>
        <w:ind w:left="1800" w:hanging="72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3" w15:restartNumberingAfterBreak="0">
    <w:nsid w:val="37671ED4"/>
    <w:multiLevelType w:val="multilevel"/>
    <w:tmpl w:val="E730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1951C6"/>
    <w:multiLevelType w:val="multilevel"/>
    <w:tmpl w:val="DFF457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38222242"/>
    <w:multiLevelType w:val="multilevel"/>
    <w:tmpl w:val="DA72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FE22E1"/>
    <w:multiLevelType w:val="hybridMultilevel"/>
    <w:tmpl w:val="16483210"/>
    <w:lvl w:ilvl="0" w:tplc="4BD48588">
      <w:start w:val="4"/>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401227C4"/>
    <w:multiLevelType w:val="multilevel"/>
    <w:tmpl w:val="7180CEE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 w15:restartNumberingAfterBreak="0">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5C304CB"/>
    <w:multiLevelType w:val="multilevel"/>
    <w:tmpl w:val="135052F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68E790A"/>
    <w:multiLevelType w:val="multilevel"/>
    <w:tmpl w:val="9686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D1328E8"/>
    <w:multiLevelType w:val="multilevel"/>
    <w:tmpl w:val="27E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F6C253A"/>
    <w:multiLevelType w:val="multilevel"/>
    <w:tmpl w:val="A27AC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24265DE"/>
    <w:multiLevelType w:val="hybridMultilevel"/>
    <w:tmpl w:val="B91290BA"/>
    <w:styleLink w:val="1111111"/>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37" w15:restartNumberingAfterBreak="0">
    <w:nsid w:val="53344458"/>
    <w:multiLevelType w:val="multilevel"/>
    <w:tmpl w:val="7F2AEF3C"/>
    <w:lvl w:ilvl="0">
      <w:start w:val="1"/>
      <w:numFmt w:val="decimal"/>
      <w:lvlText w:val="%1."/>
      <w:lvlJc w:val="left"/>
      <w:pPr>
        <w:ind w:left="502" w:hanging="360"/>
      </w:pPr>
      <w:rPr>
        <w:rFonts w:ascii="Arial" w:hAnsi="Arial" w:cs="Arial" w:hint="default"/>
        <w:b/>
        <w:strike w:val="0"/>
        <w:color w:val="000000" w:themeColor="text1"/>
        <w:sz w:val="20"/>
        <w:szCs w:val="20"/>
      </w:rPr>
    </w:lvl>
    <w:lvl w:ilvl="1">
      <w:start w:val="1"/>
      <w:numFmt w:val="decimal"/>
      <w:isLgl/>
      <w:lvlText w:val="%1.%2"/>
      <w:lvlJc w:val="left"/>
      <w:pPr>
        <w:ind w:left="555" w:hanging="555"/>
      </w:pPr>
      <w:rPr>
        <w:rFonts w:hint="default"/>
        <w:b/>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5F857F5"/>
    <w:multiLevelType w:val="multilevel"/>
    <w:tmpl w:val="31D8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78B265E"/>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5ED27485"/>
    <w:multiLevelType w:val="hybridMultilevel"/>
    <w:tmpl w:val="B1660C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4E73086"/>
    <w:multiLevelType w:val="multilevel"/>
    <w:tmpl w:val="2FECFA22"/>
    <w:lvl w:ilvl="0">
      <w:start w:val="1"/>
      <w:numFmt w:val="decimal"/>
      <w:lvlText w:val="%1."/>
      <w:lvlJc w:val="left"/>
      <w:pPr>
        <w:tabs>
          <w:tab w:val="num" w:pos="0"/>
        </w:tabs>
        <w:ind w:left="0" w:hanging="360"/>
      </w:pPr>
      <w:rPr>
        <w:rFonts w:ascii="Arial" w:hAnsi="Arial" w:cs="Arial" w:hint="default"/>
        <w:b w:val="0"/>
        <w:sz w:val="20"/>
      </w:rPr>
    </w:lvl>
    <w:lvl w:ilvl="1">
      <w:start w:val="1"/>
      <w:numFmt w:val="decimal"/>
      <w:isLgl/>
      <w:lvlText w:val="%1.%2"/>
      <w:lvlJc w:val="left"/>
      <w:pPr>
        <w:ind w:left="0" w:hanging="360"/>
      </w:pPr>
      <w:rPr>
        <w:rFonts w:hint="default"/>
      </w:rPr>
    </w:lvl>
    <w:lvl w:ilvl="2">
      <w:start w:val="1"/>
      <w:numFmt w:val="decimal"/>
      <w:isLgl/>
      <w:lvlText w:val="%1.%2.%3"/>
      <w:lvlJc w:val="left"/>
      <w:pPr>
        <w:ind w:left="360" w:hanging="720"/>
      </w:pPr>
      <w:rPr>
        <w:rFonts w:hint="default"/>
      </w:rPr>
    </w:lvl>
    <w:lvl w:ilvl="3">
      <w:start w:val="1"/>
      <w:numFmt w:val="decimal"/>
      <w:isLgl/>
      <w:lvlText w:val="%1.%2.%3.%4"/>
      <w:lvlJc w:val="left"/>
      <w:pPr>
        <w:ind w:left="360" w:hanging="720"/>
      </w:pPr>
      <w:rPr>
        <w:rFonts w:hint="default"/>
      </w:rPr>
    </w:lvl>
    <w:lvl w:ilvl="4">
      <w:start w:val="1"/>
      <w:numFmt w:val="decimal"/>
      <w:isLgl/>
      <w:lvlText w:val="%1.%2.%3.%4.%5"/>
      <w:lvlJc w:val="left"/>
      <w:pPr>
        <w:ind w:left="720" w:hanging="1080"/>
      </w:pPr>
      <w:rPr>
        <w:rFonts w:hint="default"/>
      </w:rPr>
    </w:lvl>
    <w:lvl w:ilvl="5">
      <w:start w:val="1"/>
      <w:numFmt w:val="decimal"/>
      <w:isLgl/>
      <w:lvlText w:val="%1.%2.%3.%4.%5.%6"/>
      <w:lvlJc w:val="left"/>
      <w:pPr>
        <w:ind w:left="720" w:hanging="1080"/>
      </w:pPr>
      <w:rPr>
        <w:rFonts w:hint="default"/>
      </w:rPr>
    </w:lvl>
    <w:lvl w:ilvl="6">
      <w:start w:val="1"/>
      <w:numFmt w:val="decimal"/>
      <w:isLgl/>
      <w:lvlText w:val="%1.%2.%3.%4.%5.%6.%7"/>
      <w:lvlJc w:val="left"/>
      <w:pPr>
        <w:ind w:left="1080" w:hanging="1440"/>
      </w:pPr>
      <w:rPr>
        <w:rFonts w:hint="default"/>
      </w:rPr>
    </w:lvl>
    <w:lvl w:ilvl="7">
      <w:start w:val="1"/>
      <w:numFmt w:val="decimal"/>
      <w:isLgl/>
      <w:lvlText w:val="%1.%2.%3.%4.%5.%6.%7.%8"/>
      <w:lvlJc w:val="left"/>
      <w:pPr>
        <w:ind w:left="1080" w:hanging="1440"/>
      </w:pPr>
      <w:rPr>
        <w:rFonts w:hint="default"/>
      </w:rPr>
    </w:lvl>
    <w:lvl w:ilvl="8">
      <w:start w:val="1"/>
      <w:numFmt w:val="decimal"/>
      <w:isLgl/>
      <w:lvlText w:val="%1.%2.%3.%4.%5.%6.%7.%8.%9"/>
      <w:lvlJc w:val="left"/>
      <w:pPr>
        <w:ind w:left="1440" w:hanging="1800"/>
      </w:pPr>
      <w:rPr>
        <w:rFonts w:hint="default"/>
      </w:rPr>
    </w:lvl>
  </w:abstractNum>
  <w:abstractNum w:abstractNumId="42" w15:restartNumberingAfterBreak="0">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E7A1467"/>
    <w:multiLevelType w:val="multilevel"/>
    <w:tmpl w:val="DD9C3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14A735A"/>
    <w:multiLevelType w:val="hybridMultilevel"/>
    <w:tmpl w:val="108076EE"/>
    <w:lvl w:ilvl="0" w:tplc="0409000D">
      <w:start w:val="1"/>
      <w:numFmt w:val="bullet"/>
      <w:lvlText w:val=""/>
      <w:lvlJc w:val="left"/>
      <w:pPr>
        <w:ind w:left="360" w:hanging="360"/>
      </w:pPr>
      <w:rPr>
        <w:rFonts w:ascii="Wingdings" w:hAnsi="Wingdings" w:hint="default"/>
        <w:strike w:val="0"/>
        <w:dstrike w:val="0"/>
        <w:sz w:val="20"/>
        <w:u w:val="none"/>
        <w:effect w:val="none"/>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6" w15:restartNumberingAfterBreak="0">
    <w:nsid w:val="72975C6B"/>
    <w:multiLevelType w:val="multilevel"/>
    <w:tmpl w:val="978C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8" w15:restartNumberingAfterBreak="0">
    <w:nsid w:val="745D719B"/>
    <w:multiLevelType w:val="multilevel"/>
    <w:tmpl w:val="3F48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DFD37D9"/>
    <w:multiLevelType w:val="hybridMultilevel"/>
    <w:tmpl w:val="B7EE9A58"/>
    <w:lvl w:ilvl="0" w:tplc="92EE291E">
      <w:start w:val="1"/>
      <w:numFmt w:val="bullet"/>
      <w:lvlText w:val=""/>
      <w:lvlJc w:val="left"/>
      <w:pPr>
        <w:ind w:left="360" w:hanging="360"/>
      </w:pPr>
      <w:rPr>
        <w:rFonts w:ascii="Symbol" w:hAnsi="Symbo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15:restartNumberingAfterBreak="0">
    <w:nsid w:val="7F885D0D"/>
    <w:multiLevelType w:val="multilevel"/>
    <w:tmpl w:val="087AAF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
  </w:num>
  <w:num w:numId="2">
    <w:abstractNumId w:val="14"/>
  </w:num>
  <w:num w:numId="3">
    <w:abstractNumId w:val="37"/>
  </w:num>
  <w:num w:numId="4">
    <w:abstractNumId w:val="35"/>
  </w:num>
  <w:num w:numId="5">
    <w:abstractNumId w:val="43"/>
  </w:num>
  <w:num w:numId="6">
    <w:abstractNumId w:val="41"/>
  </w:num>
  <w:num w:numId="7">
    <w:abstractNumId w:val="22"/>
  </w:num>
  <w:num w:numId="8">
    <w:abstractNumId w:val="0"/>
  </w:num>
  <w:num w:numId="9">
    <w:abstractNumId w:val="11"/>
  </w:num>
  <w:num w:numId="10">
    <w:abstractNumId w:val="1"/>
  </w:num>
  <w:num w:numId="11">
    <w:abstractNumId w:val="47"/>
  </w:num>
  <w:num w:numId="12">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1"/>
  </w:num>
  <w:num w:numId="15">
    <w:abstractNumId w:val="31"/>
  </w:num>
  <w:num w:numId="16">
    <w:abstractNumId w:val="27"/>
  </w:num>
  <w:num w:numId="17">
    <w:abstractNumId w:val="20"/>
  </w:num>
  <w:num w:numId="18">
    <w:abstractNumId w:val="3"/>
  </w:num>
  <w:num w:numId="19">
    <w:abstractNumId w:val="26"/>
  </w:num>
  <w:num w:numId="20">
    <w:abstractNumId w:val="40"/>
  </w:num>
  <w:num w:numId="21">
    <w:abstractNumId w:val="13"/>
  </w:num>
  <w:num w:numId="22">
    <w:abstractNumId w:val="15"/>
  </w:num>
  <w:num w:numId="23">
    <w:abstractNumId w:val="19"/>
  </w:num>
  <w:num w:numId="24">
    <w:abstractNumId w:val="36"/>
  </w:num>
  <w:num w:numId="25">
    <w:abstractNumId w:val="21"/>
  </w:num>
  <w:num w:numId="26">
    <w:abstractNumId w:val="46"/>
  </w:num>
  <w:num w:numId="27">
    <w:abstractNumId w:val="10"/>
  </w:num>
  <w:num w:numId="28">
    <w:abstractNumId w:val="7"/>
  </w:num>
  <w:num w:numId="29">
    <w:abstractNumId w:val="34"/>
  </w:num>
  <w:num w:numId="30">
    <w:abstractNumId w:val="23"/>
  </w:num>
  <w:num w:numId="31">
    <w:abstractNumId w:val="32"/>
  </w:num>
  <w:num w:numId="32">
    <w:abstractNumId w:val="16"/>
  </w:num>
  <w:num w:numId="33">
    <w:abstractNumId w:val="48"/>
  </w:num>
  <w:num w:numId="34">
    <w:abstractNumId w:val="30"/>
  </w:num>
  <w:num w:numId="35">
    <w:abstractNumId w:val="38"/>
  </w:num>
  <w:num w:numId="36">
    <w:abstractNumId w:val="25"/>
  </w:num>
  <w:num w:numId="37">
    <w:abstractNumId w:val="9"/>
  </w:num>
  <w:num w:numId="38">
    <w:abstractNumId w:val="39"/>
  </w:num>
  <w:num w:numId="39">
    <w:abstractNumId w:val="8"/>
  </w:num>
  <w:num w:numId="40">
    <w:abstractNumId w:val="44"/>
  </w:num>
  <w:num w:numId="41">
    <w:abstractNumId w:val="18"/>
  </w:num>
  <w:num w:numId="4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
  </w:num>
  <w:num w:numId="49">
    <w:abstractNumId w:val="50"/>
  </w:num>
  <w:num w:numId="50">
    <w:abstractNumId w:val="2"/>
  </w:num>
  <w:num w:numId="51">
    <w:abstractNumId w:val="17"/>
  </w:num>
  <w:num w:numId="52">
    <w:abstractNumId w:val="29"/>
  </w:num>
  <w:num w:numId="53">
    <w:abstractNumId w:val="41"/>
    <w:lvlOverride w:ilvl="3">
      <w:lvl w:ilvl="3">
        <w:start w:val="1"/>
        <w:numFmt w:val="upperLetter"/>
        <w:lvlText w:val="%4."/>
        <w:lvlJc w:val="left"/>
        <w:pPr>
          <w:ind w:left="786" w:hanging="360"/>
        </w:pPr>
        <w:rPr>
          <w:rFonts w:hint="default"/>
          <w:color w:val="auto"/>
        </w:rPr>
      </w:lvl>
    </w:lvlOverride>
  </w:num>
  <w:num w:numId="54">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activeWritingStyle w:appName="MSWord" w:lang="pt-BR"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n-US" w:vendorID="64" w:dllVersion="4096" w:nlCheck="1" w:checkStyle="0"/>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54B"/>
    <w:rsid w:val="0000154F"/>
    <w:rsid w:val="00001854"/>
    <w:rsid w:val="000034A5"/>
    <w:rsid w:val="00003E6B"/>
    <w:rsid w:val="000041A8"/>
    <w:rsid w:val="000045DB"/>
    <w:rsid w:val="000060AA"/>
    <w:rsid w:val="0000637F"/>
    <w:rsid w:val="0001013C"/>
    <w:rsid w:val="000113F5"/>
    <w:rsid w:val="00011CB9"/>
    <w:rsid w:val="00013BBB"/>
    <w:rsid w:val="00013EE8"/>
    <w:rsid w:val="00015080"/>
    <w:rsid w:val="00015A42"/>
    <w:rsid w:val="00016FFD"/>
    <w:rsid w:val="0001712D"/>
    <w:rsid w:val="000209BB"/>
    <w:rsid w:val="00022013"/>
    <w:rsid w:val="00022A80"/>
    <w:rsid w:val="00022B50"/>
    <w:rsid w:val="0002429F"/>
    <w:rsid w:val="00025998"/>
    <w:rsid w:val="00026B8A"/>
    <w:rsid w:val="00027CAF"/>
    <w:rsid w:val="00030500"/>
    <w:rsid w:val="00030B15"/>
    <w:rsid w:val="000338F7"/>
    <w:rsid w:val="00034997"/>
    <w:rsid w:val="00034CC0"/>
    <w:rsid w:val="00034CF2"/>
    <w:rsid w:val="0003506D"/>
    <w:rsid w:val="00035B86"/>
    <w:rsid w:val="00035BF0"/>
    <w:rsid w:val="00036410"/>
    <w:rsid w:val="0003767D"/>
    <w:rsid w:val="00037778"/>
    <w:rsid w:val="00037842"/>
    <w:rsid w:val="000415DD"/>
    <w:rsid w:val="00041F9F"/>
    <w:rsid w:val="0004562A"/>
    <w:rsid w:val="00045DDB"/>
    <w:rsid w:val="0004604E"/>
    <w:rsid w:val="000473B6"/>
    <w:rsid w:val="00050491"/>
    <w:rsid w:val="00052858"/>
    <w:rsid w:val="00052DDC"/>
    <w:rsid w:val="0005482D"/>
    <w:rsid w:val="00056AFC"/>
    <w:rsid w:val="000578CE"/>
    <w:rsid w:val="00057F08"/>
    <w:rsid w:val="00060037"/>
    <w:rsid w:val="00060799"/>
    <w:rsid w:val="00060F08"/>
    <w:rsid w:val="00061911"/>
    <w:rsid w:val="00061CE7"/>
    <w:rsid w:val="00061DE7"/>
    <w:rsid w:val="00062BB9"/>
    <w:rsid w:val="00062F9C"/>
    <w:rsid w:val="00065EF8"/>
    <w:rsid w:val="00066127"/>
    <w:rsid w:val="00066294"/>
    <w:rsid w:val="00067D6A"/>
    <w:rsid w:val="00070B6A"/>
    <w:rsid w:val="00071B32"/>
    <w:rsid w:val="0007215C"/>
    <w:rsid w:val="00072342"/>
    <w:rsid w:val="00074056"/>
    <w:rsid w:val="0007454F"/>
    <w:rsid w:val="00074827"/>
    <w:rsid w:val="000753CF"/>
    <w:rsid w:val="00075947"/>
    <w:rsid w:val="00075A68"/>
    <w:rsid w:val="0007707A"/>
    <w:rsid w:val="0007714C"/>
    <w:rsid w:val="000773C2"/>
    <w:rsid w:val="00080617"/>
    <w:rsid w:val="000816B2"/>
    <w:rsid w:val="00081796"/>
    <w:rsid w:val="000826C0"/>
    <w:rsid w:val="00082B7C"/>
    <w:rsid w:val="000840D1"/>
    <w:rsid w:val="0008417F"/>
    <w:rsid w:val="0008434F"/>
    <w:rsid w:val="0008625A"/>
    <w:rsid w:val="00086CDE"/>
    <w:rsid w:val="0009028F"/>
    <w:rsid w:val="0009047C"/>
    <w:rsid w:val="00090660"/>
    <w:rsid w:val="00090C64"/>
    <w:rsid w:val="00091616"/>
    <w:rsid w:val="00091EEC"/>
    <w:rsid w:val="00091F0E"/>
    <w:rsid w:val="00092228"/>
    <w:rsid w:val="0009272C"/>
    <w:rsid w:val="00093EB2"/>
    <w:rsid w:val="00093FC1"/>
    <w:rsid w:val="000954DC"/>
    <w:rsid w:val="000959F2"/>
    <w:rsid w:val="00095BD0"/>
    <w:rsid w:val="0009698D"/>
    <w:rsid w:val="000A12B4"/>
    <w:rsid w:val="000A1D0B"/>
    <w:rsid w:val="000A3B9F"/>
    <w:rsid w:val="000A3FF5"/>
    <w:rsid w:val="000A4A23"/>
    <w:rsid w:val="000A5510"/>
    <w:rsid w:val="000A56FE"/>
    <w:rsid w:val="000A7662"/>
    <w:rsid w:val="000B0239"/>
    <w:rsid w:val="000B0399"/>
    <w:rsid w:val="000B1AFE"/>
    <w:rsid w:val="000B3F96"/>
    <w:rsid w:val="000B4674"/>
    <w:rsid w:val="000B589B"/>
    <w:rsid w:val="000C20A7"/>
    <w:rsid w:val="000C3723"/>
    <w:rsid w:val="000C38C2"/>
    <w:rsid w:val="000C4564"/>
    <w:rsid w:val="000C5168"/>
    <w:rsid w:val="000C5B39"/>
    <w:rsid w:val="000C7018"/>
    <w:rsid w:val="000C7B2F"/>
    <w:rsid w:val="000D0348"/>
    <w:rsid w:val="000D10A1"/>
    <w:rsid w:val="000D290B"/>
    <w:rsid w:val="000D4C58"/>
    <w:rsid w:val="000D4C89"/>
    <w:rsid w:val="000D75E9"/>
    <w:rsid w:val="000D7897"/>
    <w:rsid w:val="000D7F9B"/>
    <w:rsid w:val="000E1BD7"/>
    <w:rsid w:val="000E2551"/>
    <w:rsid w:val="000E363E"/>
    <w:rsid w:val="000E3DC1"/>
    <w:rsid w:val="000E70E9"/>
    <w:rsid w:val="000E7260"/>
    <w:rsid w:val="000F1AAD"/>
    <w:rsid w:val="000F305B"/>
    <w:rsid w:val="000F4330"/>
    <w:rsid w:val="000F497E"/>
    <w:rsid w:val="000F4D30"/>
    <w:rsid w:val="00100822"/>
    <w:rsid w:val="00100E95"/>
    <w:rsid w:val="0010122C"/>
    <w:rsid w:val="00101E0A"/>
    <w:rsid w:val="001029D4"/>
    <w:rsid w:val="00103A52"/>
    <w:rsid w:val="00103AF6"/>
    <w:rsid w:val="00104B52"/>
    <w:rsid w:val="00104BFA"/>
    <w:rsid w:val="00104C6B"/>
    <w:rsid w:val="00104E21"/>
    <w:rsid w:val="00105F55"/>
    <w:rsid w:val="00106617"/>
    <w:rsid w:val="001125B1"/>
    <w:rsid w:val="00112833"/>
    <w:rsid w:val="00112A30"/>
    <w:rsid w:val="00115C62"/>
    <w:rsid w:val="00116F4E"/>
    <w:rsid w:val="00117F14"/>
    <w:rsid w:val="00120ABA"/>
    <w:rsid w:val="001211C1"/>
    <w:rsid w:val="0012187E"/>
    <w:rsid w:val="00121C03"/>
    <w:rsid w:val="00124ABC"/>
    <w:rsid w:val="00124BEF"/>
    <w:rsid w:val="00124EB9"/>
    <w:rsid w:val="0012546F"/>
    <w:rsid w:val="001266F2"/>
    <w:rsid w:val="001271D0"/>
    <w:rsid w:val="001272A9"/>
    <w:rsid w:val="00127ADE"/>
    <w:rsid w:val="00130222"/>
    <w:rsid w:val="001306F1"/>
    <w:rsid w:val="00130D0E"/>
    <w:rsid w:val="00131FBB"/>
    <w:rsid w:val="00134A3D"/>
    <w:rsid w:val="00135143"/>
    <w:rsid w:val="001352C7"/>
    <w:rsid w:val="001359BB"/>
    <w:rsid w:val="00135D14"/>
    <w:rsid w:val="001364DE"/>
    <w:rsid w:val="00137DFB"/>
    <w:rsid w:val="001403CE"/>
    <w:rsid w:val="001404C0"/>
    <w:rsid w:val="0014116E"/>
    <w:rsid w:val="0014255C"/>
    <w:rsid w:val="001425B6"/>
    <w:rsid w:val="00142910"/>
    <w:rsid w:val="00142DBB"/>
    <w:rsid w:val="001442BE"/>
    <w:rsid w:val="0014436B"/>
    <w:rsid w:val="00145C09"/>
    <w:rsid w:val="00147E07"/>
    <w:rsid w:val="00150D9A"/>
    <w:rsid w:val="00150F4E"/>
    <w:rsid w:val="00150FDC"/>
    <w:rsid w:val="00151D11"/>
    <w:rsid w:val="00151F8C"/>
    <w:rsid w:val="00152247"/>
    <w:rsid w:val="00152848"/>
    <w:rsid w:val="00152FB8"/>
    <w:rsid w:val="001539CC"/>
    <w:rsid w:val="00155A87"/>
    <w:rsid w:val="00155BAB"/>
    <w:rsid w:val="00155D9A"/>
    <w:rsid w:val="00156DBF"/>
    <w:rsid w:val="00160487"/>
    <w:rsid w:val="0016102A"/>
    <w:rsid w:val="00165F10"/>
    <w:rsid w:val="00166D9E"/>
    <w:rsid w:val="00170359"/>
    <w:rsid w:val="0017095A"/>
    <w:rsid w:val="0017391F"/>
    <w:rsid w:val="00174A55"/>
    <w:rsid w:val="00175D54"/>
    <w:rsid w:val="001775F5"/>
    <w:rsid w:val="00182335"/>
    <w:rsid w:val="001826CF"/>
    <w:rsid w:val="0018491D"/>
    <w:rsid w:val="00185092"/>
    <w:rsid w:val="001859EB"/>
    <w:rsid w:val="001861AF"/>
    <w:rsid w:val="0018769D"/>
    <w:rsid w:val="00187B15"/>
    <w:rsid w:val="001908E4"/>
    <w:rsid w:val="00190B0B"/>
    <w:rsid w:val="00190FF4"/>
    <w:rsid w:val="00191C19"/>
    <w:rsid w:val="00192280"/>
    <w:rsid w:val="001928E1"/>
    <w:rsid w:val="00192EDC"/>
    <w:rsid w:val="00193C99"/>
    <w:rsid w:val="00193F9B"/>
    <w:rsid w:val="001960E3"/>
    <w:rsid w:val="00197C8E"/>
    <w:rsid w:val="001A0440"/>
    <w:rsid w:val="001A125B"/>
    <w:rsid w:val="001A1579"/>
    <w:rsid w:val="001A2723"/>
    <w:rsid w:val="001A2924"/>
    <w:rsid w:val="001A2A29"/>
    <w:rsid w:val="001A2A33"/>
    <w:rsid w:val="001A503A"/>
    <w:rsid w:val="001A5D42"/>
    <w:rsid w:val="001A5EA4"/>
    <w:rsid w:val="001B0BB5"/>
    <w:rsid w:val="001B1F91"/>
    <w:rsid w:val="001B2175"/>
    <w:rsid w:val="001B3198"/>
    <w:rsid w:val="001B3DC8"/>
    <w:rsid w:val="001B5B4F"/>
    <w:rsid w:val="001B7060"/>
    <w:rsid w:val="001B7751"/>
    <w:rsid w:val="001B7F78"/>
    <w:rsid w:val="001C3036"/>
    <w:rsid w:val="001C3F7D"/>
    <w:rsid w:val="001C3F9F"/>
    <w:rsid w:val="001C404D"/>
    <w:rsid w:val="001C4177"/>
    <w:rsid w:val="001C47B0"/>
    <w:rsid w:val="001C5214"/>
    <w:rsid w:val="001C54B6"/>
    <w:rsid w:val="001C5822"/>
    <w:rsid w:val="001C62A1"/>
    <w:rsid w:val="001D0A57"/>
    <w:rsid w:val="001D139E"/>
    <w:rsid w:val="001D23E6"/>
    <w:rsid w:val="001D2DD1"/>
    <w:rsid w:val="001D327F"/>
    <w:rsid w:val="001D3DA2"/>
    <w:rsid w:val="001D50A6"/>
    <w:rsid w:val="001D51BA"/>
    <w:rsid w:val="001D6292"/>
    <w:rsid w:val="001D6E58"/>
    <w:rsid w:val="001D7385"/>
    <w:rsid w:val="001D7462"/>
    <w:rsid w:val="001D76AA"/>
    <w:rsid w:val="001E02CA"/>
    <w:rsid w:val="001E24F0"/>
    <w:rsid w:val="001E3A45"/>
    <w:rsid w:val="001E3FDF"/>
    <w:rsid w:val="001E451A"/>
    <w:rsid w:val="001E454A"/>
    <w:rsid w:val="001E53F7"/>
    <w:rsid w:val="001E54A9"/>
    <w:rsid w:val="001E7090"/>
    <w:rsid w:val="001E75EE"/>
    <w:rsid w:val="001E77EB"/>
    <w:rsid w:val="001F15DD"/>
    <w:rsid w:val="001F22A8"/>
    <w:rsid w:val="001F65BB"/>
    <w:rsid w:val="001F6ED7"/>
    <w:rsid w:val="001F7147"/>
    <w:rsid w:val="00200881"/>
    <w:rsid w:val="0020222D"/>
    <w:rsid w:val="00202463"/>
    <w:rsid w:val="00205565"/>
    <w:rsid w:val="00205687"/>
    <w:rsid w:val="0020627B"/>
    <w:rsid w:val="00207196"/>
    <w:rsid w:val="0020781C"/>
    <w:rsid w:val="00207D87"/>
    <w:rsid w:val="00207DDA"/>
    <w:rsid w:val="00207E08"/>
    <w:rsid w:val="00210281"/>
    <w:rsid w:val="002105A4"/>
    <w:rsid w:val="00211942"/>
    <w:rsid w:val="00211AD6"/>
    <w:rsid w:val="00214196"/>
    <w:rsid w:val="002141D9"/>
    <w:rsid w:val="00216DB0"/>
    <w:rsid w:val="00220670"/>
    <w:rsid w:val="00220C73"/>
    <w:rsid w:val="00220D8E"/>
    <w:rsid w:val="00221A4B"/>
    <w:rsid w:val="00222952"/>
    <w:rsid w:val="002249BB"/>
    <w:rsid w:val="002258CF"/>
    <w:rsid w:val="002268C3"/>
    <w:rsid w:val="0023078B"/>
    <w:rsid w:val="00231514"/>
    <w:rsid w:val="00231959"/>
    <w:rsid w:val="002321B8"/>
    <w:rsid w:val="00233922"/>
    <w:rsid w:val="00233B1F"/>
    <w:rsid w:val="00234C90"/>
    <w:rsid w:val="00235F4D"/>
    <w:rsid w:val="00236598"/>
    <w:rsid w:val="00237B35"/>
    <w:rsid w:val="00240030"/>
    <w:rsid w:val="00242F65"/>
    <w:rsid w:val="00243A64"/>
    <w:rsid w:val="00244FB4"/>
    <w:rsid w:val="00247231"/>
    <w:rsid w:val="00251082"/>
    <w:rsid w:val="0025394B"/>
    <w:rsid w:val="00254B11"/>
    <w:rsid w:val="00254B6D"/>
    <w:rsid w:val="00255184"/>
    <w:rsid w:val="002554C8"/>
    <w:rsid w:val="00255E97"/>
    <w:rsid w:val="00257224"/>
    <w:rsid w:val="00260ABD"/>
    <w:rsid w:val="00260CF9"/>
    <w:rsid w:val="00261099"/>
    <w:rsid w:val="00261186"/>
    <w:rsid w:val="002611DA"/>
    <w:rsid w:val="0026207D"/>
    <w:rsid w:val="002636B2"/>
    <w:rsid w:val="00263861"/>
    <w:rsid w:val="00263D9F"/>
    <w:rsid w:val="002647FB"/>
    <w:rsid w:val="00264C02"/>
    <w:rsid w:val="002678D2"/>
    <w:rsid w:val="002709DB"/>
    <w:rsid w:val="00270F78"/>
    <w:rsid w:val="002719F6"/>
    <w:rsid w:val="002721C4"/>
    <w:rsid w:val="0027238C"/>
    <w:rsid w:val="00274CFC"/>
    <w:rsid w:val="00275A36"/>
    <w:rsid w:val="00276B2E"/>
    <w:rsid w:val="00276E86"/>
    <w:rsid w:val="00276FDE"/>
    <w:rsid w:val="00277724"/>
    <w:rsid w:val="00281837"/>
    <w:rsid w:val="00282439"/>
    <w:rsid w:val="00282AE7"/>
    <w:rsid w:val="00282EAC"/>
    <w:rsid w:val="00283263"/>
    <w:rsid w:val="002834E6"/>
    <w:rsid w:val="00283B1A"/>
    <w:rsid w:val="00284882"/>
    <w:rsid w:val="00287EC4"/>
    <w:rsid w:val="00290547"/>
    <w:rsid w:val="00291B6C"/>
    <w:rsid w:val="002936A5"/>
    <w:rsid w:val="002941D9"/>
    <w:rsid w:val="00295FE0"/>
    <w:rsid w:val="00296682"/>
    <w:rsid w:val="00297B19"/>
    <w:rsid w:val="002A04D0"/>
    <w:rsid w:val="002A1A47"/>
    <w:rsid w:val="002A2E4C"/>
    <w:rsid w:val="002A3943"/>
    <w:rsid w:val="002A4149"/>
    <w:rsid w:val="002A56C5"/>
    <w:rsid w:val="002A646E"/>
    <w:rsid w:val="002B1A7B"/>
    <w:rsid w:val="002B3B59"/>
    <w:rsid w:val="002B3CB9"/>
    <w:rsid w:val="002B4E44"/>
    <w:rsid w:val="002B502B"/>
    <w:rsid w:val="002B5AB2"/>
    <w:rsid w:val="002B6083"/>
    <w:rsid w:val="002B6433"/>
    <w:rsid w:val="002B6459"/>
    <w:rsid w:val="002B6B94"/>
    <w:rsid w:val="002B6BA7"/>
    <w:rsid w:val="002B790C"/>
    <w:rsid w:val="002C1059"/>
    <w:rsid w:val="002C1530"/>
    <w:rsid w:val="002C155F"/>
    <w:rsid w:val="002C2F52"/>
    <w:rsid w:val="002C7708"/>
    <w:rsid w:val="002D00F9"/>
    <w:rsid w:val="002D027E"/>
    <w:rsid w:val="002D0DF7"/>
    <w:rsid w:val="002D1ACB"/>
    <w:rsid w:val="002D2B84"/>
    <w:rsid w:val="002D2C15"/>
    <w:rsid w:val="002D3928"/>
    <w:rsid w:val="002D3CF8"/>
    <w:rsid w:val="002D4042"/>
    <w:rsid w:val="002D4D7B"/>
    <w:rsid w:val="002D7AA9"/>
    <w:rsid w:val="002E0977"/>
    <w:rsid w:val="002E1BC8"/>
    <w:rsid w:val="002E260A"/>
    <w:rsid w:val="002E3EB0"/>
    <w:rsid w:val="002E545E"/>
    <w:rsid w:val="002E5D98"/>
    <w:rsid w:val="002E5DBA"/>
    <w:rsid w:val="002E60C1"/>
    <w:rsid w:val="002E6220"/>
    <w:rsid w:val="002E722C"/>
    <w:rsid w:val="002F0925"/>
    <w:rsid w:val="002F0964"/>
    <w:rsid w:val="002F1EE0"/>
    <w:rsid w:val="002F23CA"/>
    <w:rsid w:val="002F28FB"/>
    <w:rsid w:val="002F2F6C"/>
    <w:rsid w:val="002F3914"/>
    <w:rsid w:val="002F414C"/>
    <w:rsid w:val="002F4700"/>
    <w:rsid w:val="002F4728"/>
    <w:rsid w:val="002F49DA"/>
    <w:rsid w:val="002F52DF"/>
    <w:rsid w:val="002F57A2"/>
    <w:rsid w:val="002F7E4D"/>
    <w:rsid w:val="003001F0"/>
    <w:rsid w:val="00300D9D"/>
    <w:rsid w:val="0030118D"/>
    <w:rsid w:val="0030164B"/>
    <w:rsid w:val="00301B79"/>
    <w:rsid w:val="00302C4D"/>
    <w:rsid w:val="00304972"/>
    <w:rsid w:val="00304E80"/>
    <w:rsid w:val="00305916"/>
    <w:rsid w:val="00306431"/>
    <w:rsid w:val="003116F5"/>
    <w:rsid w:val="003164FE"/>
    <w:rsid w:val="00317B04"/>
    <w:rsid w:val="00320405"/>
    <w:rsid w:val="00320F31"/>
    <w:rsid w:val="00321C7B"/>
    <w:rsid w:val="00323FF7"/>
    <w:rsid w:val="00325307"/>
    <w:rsid w:val="0032666B"/>
    <w:rsid w:val="00326D13"/>
    <w:rsid w:val="0032793B"/>
    <w:rsid w:val="00332049"/>
    <w:rsid w:val="0033324A"/>
    <w:rsid w:val="00333E21"/>
    <w:rsid w:val="00334DB4"/>
    <w:rsid w:val="00335048"/>
    <w:rsid w:val="00335ACD"/>
    <w:rsid w:val="00335C1C"/>
    <w:rsid w:val="00336CF0"/>
    <w:rsid w:val="003400D7"/>
    <w:rsid w:val="0034130D"/>
    <w:rsid w:val="00341753"/>
    <w:rsid w:val="003417FF"/>
    <w:rsid w:val="0034279B"/>
    <w:rsid w:val="003428E2"/>
    <w:rsid w:val="00342F07"/>
    <w:rsid w:val="0034308F"/>
    <w:rsid w:val="00343D8D"/>
    <w:rsid w:val="00344148"/>
    <w:rsid w:val="0034594F"/>
    <w:rsid w:val="00345CEE"/>
    <w:rsid w:val="003460F3"/>
    <w:rsid w:val="003500F3"/>
    <w:rsid w:val="00350549"/>
    <w:rsid w:val="0035060A"/>
    <w:rsid w:val="00351523"/>
    <w:rsid w:val="00351868"/>
    <w:rsid w:val="00351B5F"/>
    <w:rsid w:val="00352830"/>
    <w:rsid w:val="00353A58"/>
    <w:rsid w:val="00353D39"/>
    <w:rsid w:val="00354DBB"/>
    <w:rsid w:val="00357F7F"/>
    <w:rsid w:val="00360DD8"/>
    <w:rsid w:val="00362D86"/>
    <w:rsid w:val="00366125"/>
    <w:rsid w:val="00366930"/>
    <w:rsid w:val="00366D57"/>
    <w:rsid w:val="00367283"/>
    <w:rsid w:val="00367A53"/>
    <w:rsid w:val="00370772"/>
    <w:rsid w:val="00373A5B"/>
    <w:rsid w:val="00374A15"/>
    <w:rsid w:val="00375898"/>
    <w:rsid w:val="00376BC9"/>
    <w:rsid w:val="003770E6"/>
    <w:rsid w:val="00377D6C"/>
    <w:rsid w:val="00382142"/>
    <w:rsid w:val="00384F8A"/>
    <w:rsid w:val="00385169"/>
    <w:rsid w:val="00386F2F"/>
    <w:rsid w:val="0038701A"/>
    <w:rsid w:val="0039094B"/>
    <w:rsid w:val="00391859"/>
    <w:rsid w:val="00392987"/>
    <w:rsid w:val="00393C7E"/>
    <w:rsid w:val="00394A12"/>
    <w:rsid w:val="0039558C"/>
    <w:rsid w:val="00395DB4"/>
    <w:rsid w:val="003969CC"/>
    <w:rsid w:val="003A0650"/>
    <w:rsid w:val="003A159E"/>
    <w:rsid w:val="003A1657"/>
    <w:rsid w:val="003A1B57"/>
    <w:rsid w:val="003A2FAC"/>
    <w:rsid w:val="003A332D"/>
    <w:rsid w:val="003A5A72"/>
    <w:rsid w:val="003A69A5"/>
    <w:rsid w:val="003B2053"/>
    <w:rsid w:val="003B572C"/>
    <w:rsid w:val="003B6F78"/>
    <w:rsid w:val="003B7833"/>
    <w:rsid w:val="003C4C82"/>
    <w:rsid w:val="003C4D25"/>
    <w:rsid w:val="003C5056"/>
    <w:rsid w:val="003C614D"/>
    <w:rsid w:val="003C6241"/>
    <w:rsid w:val="003C6BB5"/>
    <w:rsid w:val="003C6CFB"/>
    <w:rsid w:val="003C6D70"/>
    <w:rsid w:val="003D0DD4"/>
    <w:rsid w:val="003D1377"/>
    <w:rsid w:val="003D20F7"/>
    <w:rsid w:val="003D2E14"/>
    <w:rsid w:val="003D3D0F"/>
    <w:rsid w:val="003D3DEE"/>
    <w:rsid w:val="003D4913"/>
    <w:rsid w:val="003D5C3F"/>
    <w:rsid w:val="003D5D8E"/>
    <w:rsid w:val="003D5E57"/>
    <w:rsid w:val="003D6040"/>
    <w:rsid w:val="003E0546"/>
    <w:rsid w:val="003E0F23"/>
    <w:rsid w:val="003E1111"/>
    <w:rsid w:val="003E349C"/>
    <w:rsid w:val="003E675D"/>
    <w:rsid w:val="003E6D41"/>
    <w:rsid w:val="003F0788"/>
    <w:rsid w:val="003F13D0"/>
    <w:rsid w:val="003F2EB4"/>
    <w:rsid w:val="003F448B"/>
    <w:rsid w:val="003F4A20"/>
    <w:rsid w:val="003F75B3"/>
    <w:rsid w:val="00400AE5"/>
    <w:rsid w:val="00402E0D"/>
    <w:rsid w:val="00402F57"/>
    <w:rsid w:val="00402FBC"/>
    <w:rsid w:val="0040368F"/>
    <w:rsid w:val="004039EF"/>
    <w:rsid w:val="004044B2"/>
    <w:rsid w:val="0040501A"/>
    <w:rsid w:val="0040597D"/>
    <w:rsid w:val="00405EB6"/>
    <w:rsid w:val="00407EDB"/>
    <w:rsid w:val="004104D6"/>
    <w:rsid w:val="00411A64"/>
    <w:rsid w:val="00411AFC"/>
    <w:rsid w:val="00411B59"/>
    <w:rsid w:val="00411BB0"/>
    <w:rsid w:val="00411C5F"/>
    <w:rsid w:val="0041465E"/>
    <w:rsid w:val="0041528D"/>
    <w:rsid w:val="004178E0"/>
    <w:rsid w:val="00422B08"/>
    <w:rsid w:val="00422F0E"/>
    <w:rsid w:val="00423E66"/>
    <w:rsid w:val="004258AC"/>
    <w:rsid w:val="00425973"/>
    <w:rsid w:val="00427C1E"/>
    <w:rsid w:val="004308B0"/>
    <w:rsid w:val="00433A76"/>
    <w:rsid w:val="00434480"/>
    <w:rsid w:val="00434F2D"/>
    <w:rsid w:val="00435D30"/>
    <w:rsid w:val="00436513"/>
    <w:rsid w:val="00437A8C"/>
    <w:rsid w:val="0044089F"/>
    <w:rsid w:val="00441FBD"/>
    <w:rsid w:val="00442317"/>
    <w:rsid w:val="00442F9E"/>
    <w:rsid w:val="00443112"/>
    <w:rsid w:val="004440F3"/>
    <w:rsid w:val="004444F8"/>
    <w:rsid w:val="0044450D"/>
    <w:rsid w:val="0044467F"/>
    <w:rsid w:val="00444825"/>
    <w:rsid w:val="0044521A"/>
    <w:rsid w:val="0044536A"/>
    <w:rsid w:val="00445623"/>
    <w:rsid w:val="004464B4"/>
    <w:rsid w:val="00446593"/>
    <w:rsid w:val="00446793"/>
    <w:rsid w:val="004472D2"/>
    <w:rsid w:val="00447B1C"/>
    <w:rsid w:val="00450E32"/>
    <w:rsid w:val="00452056"/>
    <w:rsid w:val="0045256C"/>
    <w:rsid w:val="00453395"/>
    <w:rsid w:val="00454CB1"/>
    <w:rsid w:val="00455A2D"/>
    <w:rsid w:val="00455FDE"/>
    <w:rsid w:val="004568E4"/>
    <w:rsid w:val="00456B4C"/>
    <w:rsid w:val="004573EC"/>
    <w:rsid w:val="004619BA"/>
    <w:rsid w:val="00462994"/>
    <w:rsid w:val="00462E4D"/>
    <w:rsid w:val="00467AD3"/>
    <w:rsid w:val="0047431E"/>
    <w:rsid w:val="0047549E"/>
    <w:rsid w:val="00480208"/>
    <w:rsid w:val="00480EA5"/>
    <w:rsid w:val="0049264B"/>
    <w:rsid w:val="004932CA"/>
    <w:rsid w:val="00493BEA"/>
    <w:rsid w:val="00495B42"/>
    <w:rsid w:val="004A02AF"/>
    <w:rsid w:val="004A089C"/>
    <w:rsid w:val="004A0EB4"/>
    <w:rsid w:val="004A1214"/>
    <w:rsid w:val="004A56E3"/>
    <w:rsid w:val="004A5789"/>
    <w:rsid w:val="004A64BF"/>
    <w:rsid w:val="004A68CE"/>
    <w:rsid w:val="004A6EA1"/>
    <w:rsid w:val="004B0F94"/>
    <w:rsid w:val="004B1A65"/>
    <w:rsid w:val="004B2BA0"/>
    <w:rsid w:val="004B2C26"/>
    <w:rsid w:val="004B5D5E"/>
    <w:rsid w:val="004B68D4"/>
    <w:rsid w:val="004B762F"/>
    <w:rsid w:val="004C0C39"/>
    <w:rsid w:val="004C1759"/>
    <w:rsid w:val="004C2A1F"/>
    <w:rsid w:val="004C3B19"/>
    <w:rsid w:val="004C447F"/>
    <w:rsid w:val="004C44BB"/>
    <w:rsid w:val="004C4628"/>
    <w:rsid w:val="004C5B50"/>
    <w:rsid w:val="004C7B23"/>
    <w:rsid w:val="004D0311"/>
    <w:rsid w:val="004D1B5E"/>
    <w:rsid w:val="004D1DB3"/>
    <w:rsid w:val="004D2A97"/>
    <w:rsid w:val="004D3DF4"/>
    <w:rsid w:val="004D62BB"/>
    <w:rsid w:val="004D6572"/>
    <w:rsid w:val="004D6B02"/>
    <w:rsid w:val="004D6B88"/>
    <w:rsid w:val="004E0C25"/>
    <w:rsid w:val="004E0E59"/>
    <w:rsid w:val="004E1A3A"/>
    <w:rsid w:val="004E1F93"/>
    <w:rsid w:val="004E389A"/>
    <w:rsid w:val="004E3BFF"/>
    <w:rsid w:val="004E4429"/>
    <w:rsid w:val="004E5067"/>
    <w:rsid w:val="004E75B0"/>
    <w:rsid w:val="004F08E8"/>
    <w:rsid w:val="004F13A4"/>
    <w:rsid w:val="004F3212"/>
    <w:rsid w:val="004F365D"/>
    <w:rsid w:val="004F5875"/>
    <w:rsid w:val="004F6098"/>
    <w:rsid w:val="00500A15"/>
    <w:rsid w:val="00500DB8"/>
    <w:rsid w:val="005015A8"/>
    <w:rsid w:val="005020D1"/>
    <w:rsid w:val="00502171"/>
    <w:rsid w:val="005029EF"/>
    <w:rsid w:val="00503523"/>
    <w:rsid w:val="0050411B"/>
    <w:rsid w:val="005048C0"/>
    <w:rsid w:val="00505718"/>
    <w:rsid w:val="0051029E"/>
    <w:rsid w:val="005102E5"/>
    <w:rsid w:val="0051076C"/>
    <w:rsid w:val="00511F32"/>
    <w:rsid w:val="0051319F"/>
    <w:rsid w:val="00513DAB"/>
    <w:rsid w:val="00513F0D"/>
    <w:rsid w:val="00514373"/>
    <w:rsid w:val="005169D6"/>
    <w:rsid w:val="00516A16"/>
    <w:rsid w:val="00520036"/>
    <w:rsid w:val="00523081"/>
    <w:rsid w:val="005232D2"/>
    <w:rsid w:val="005258E5"/>
    <w:rsid w:val="00525F4F"/>
    <w:rsid w:val="0052702B"/>
    <w:rsid w:val="005278C8"/>
    <w:rsid w:val="00527F64"/>
    <w:rsid w:val="00530EBC"/>
    <w:rsid w:val="005310AF"/>
    <w:rsid w:val="00531802"/>
    <w:rsid w:val="00531A32"/>
    <w:rsid w:val="00531AB8"/>
    <w:rsid w:val="005321B2"/>
    <w:rsid w:val="00532A4B"/>
    <w:rsid w:val="00534861"/>
    <w:rsid w:val="00534E16"/>
    <w:rsid w:val="00535047"/>
    <w:rsid w:val="00535341"/>
    <w:rsid w:val="00535CB5"/>
    <w:rsid w:val="00537D04"/>
    <w:rsid w:val="005404FB"/>
    <w:rsid w:val="00541320"/>
    <w:rsid w:val="0054200A"/>
    <w:rsid w:val="00542038"/>
    <w:rsid w:val="00542CB5"/>
    <w:rsid w:val="00543187"/>
    <w:rsid w:val="0054469A"/>
    <w:rsid w:val="00544BD9"/>
    <w:rsid w:val="00544F6B"/>
    <w:rsid w:val="00545438"/>
    <w:rsid w:val="00545AE4"/>
    <w:rsid w:val="00546937"/>
    <w:rsid w:val="00546E0A"/>
    <w:rsid w:val="00547204"/>
    <w:rsid w:val="00547593"/>
    <w:rsid w:val="00550177"/>
    <w:rsid w:val="005505F7"/>
    <w:rsid w:val="005514CB"/>
    <w:rsid w:val="00551D02"/>
    <w:rsid w:val="00554830"/>
    <w:rsid w:val="00554D33"/>
    <w:rsid w:val="00556DDD"/>
    <w:rsid w:val="00557B48"/>
    <w:rsid w:val="0056058D"/>
    <w:rsid w:val="005629D2"/>
    <w:rsid w:val="0056454F"/>
    <w:rsid w:val="00564A66"/>
    <w:rsid w:val="005709BB"/>
    <w:rsid w:val="005716BC"/>
    <w:rsid w:val="0057268D"/>
    <w:rsid w:val="00573370"/>
    <w:rsid w:val="0057361C"/>
    <w:rsid w:val="0057391C"/>
    <w:rsid w:val="00574BEE"/>
    <w:rsid w:val="0057590E"/>
    <w:rsid w:val="00575E08"/>
    <w:rsid w:val="005762F6"/>
    <w:rsid w:val="00576553"/>
    <w:rsid w:val="00580781"/>
    <w:rsid w:val="0058141D"/>
    <w:rsid w:val="0058150A"/>
    <w:rsid w:val="00581FDD"/>
    <w:rsid w:val="00582FB1"/>
    <w:rsid w:val="00586D17"/>
    <w:rsid w:val="005870E7"/>
    <w:rsid w:val="005907D4"/>
    <w:rsid w:val="0059176E"/>
    <w:rsid w:val="005941FC"/>
    <w:rsid w:val="00594467"/>
    <w:rsid w:val="00595E6C"/>
    <w:rsid w:val="005969DA"/>
    <w:rsid w:val="005A13D9"/>
    <w:rsid w:val="005A269E"/>
    <w:rsid w:val="005A3FC2"/>
    <w:rsid w:val="005A444D"/>
    <w:rsid w:val="005A594A"/>
    <w:rsid w:val="005A6B81"/>
    <w:rsid w:val="005B08B6"/>
    <w:rsid w:val="005B12C5"/>
    <w:rsid w:val="005B1480"/>
    <w:rsid w:val="005B2BBA"/>
    <w:rsid w:val="005B379B"/>
    <w:rsid w:val="005B38AB"/>
    <w:rsid w:val="005B3946"/>
    <w:rsid w:val="005B4409"/>
    <w:rsid w:val="005B4906"/>
    <w:rsid w:val="005B4A94"/>
    <w:rsid w:val="005B5425"/>
    <w:rsid w:val="005B5BC7"/>
    <w:rsid w:val="005B6344"/>
    <w:rsid w:val="005B7825"/>
    <w:rsid w:val="005C165E"/>
    <w:rsid w:val="005C203E"/>
    <w:rsid w:val="005C2571"/>
    <w:rsid w:val="005C29BA"/>
    <w:rsid w:val="005C3EE5"/>
    <w:rsid w:val="005C4C6C"/>
    <w:rsid w:val="005C4FB7"/>
    <w:rsid w:val="005C6B0E"/>
    <w:rsid w:val="005C74B7"/>
    <w:rsid w:val="005C7D1D"/>
    <w:rsid w:val="005D08A5"/>
    <w:rsid w:val="005D1BB5"/>
    <w:rsid w:val="005D2912"/>
    <w:rsid w:val="005D2C9A"/>
    <w:rsid w:val="005D2EED"/>
    <w:rsid w:val="005D3708"/>
    <w:rsid w:val="005D374C"/>
    <w:rsid w:val="005D4AA3"/>
    <w:rsid w:val="005D5080"/>
    <w:rsid w:val="005D60E2"/>
    <w:rsid w:val="005D7E44"/>
    <w:rsid w:val="005E069C"/>
    <w:rsid w:val="005E07F1"/>
    <w:rsid w:val="005E0E22"/>
    <w:rsid w:val="005E6092"/>
    <w:rsid w:val="005E6DF6"/>
    <w:rsid w:val="005E7BFF"/>
    <w:rsid w:val="005F0C13"/>
    <w:rsid w:val="005F0E4F"/>
    <w:rsid w:val="005F1D62"/>
    <w:rsid w:val="005F236C"/>
    <w:rsid w:val="005F4548"/>
    <w:rsid w:val="005F670C"/>
    <w:rsid w:val="005F694D"/>
    <w:rsid w:val="005F6AE4"/>
    <w:rsid w:val="005F6EBA"/>
    <w:rsid w:val="00600D25"/>
    <w:rsid w:val="00601154"/>
    <w:rsid w:val="00601E89"/>
    <w:rsid w:val="00602EFD"/>
    <w:rsid w:val="00604593"/>
    <w:rsid w:val="00604A42"/>
    <w:rsid w:val="006067AF"/>
    <w:rsid w:val="006069E0"/>
    <w:rsid w:val="006103AB"/>
    <w:rsid w:val="0061363B"/>
    <w:rsid w:val="00613FBE"/>
    <w:rsid w:val="00614DAE"/>
    <w:rsid w:val="0061607B"/>
    <w:rsid w:val="0061679E"/>
    <w:rsid w:val="00616FBD"/>
    <w:rsid w:val="006203E4"/>
    <w:rsid w:val="00622F8D"/>
    <w:rsid w:val="006231D9"/>
    <w:rsid w:val="00625C5F"/>
    <w:rsid w:val="00626A09"/>
    <w:rsid w:val="0063091D"/>
    <w:rsid w:val="0063106F"/>
    <w:rsid w:val="00632DC2"/>
    <w:rsid w:val="0063316A"/>
    <w:rsid w:val="00634567"/>
    <w:rsid w:val="00634895"/>
    <w:rsid w:val="006357D2"/>
    <w:rsid w:val="00636AB9"/>
    <w:rsid w:val="006371E3"/>
    <w:rsid w:val="0064180E"/>
    <w:rsid w:val="006421F8"/>
    <w:rsid w:val="00642609"/>
    <w:rsid w:val="0064533B"/>
    <w:rsid w:val="00645B64"/>
    <w:rsid w:val="00647C28"/>
    <w:rsid w:val="00650B40"/>
    <w:rsid w:val="00650CB0"/>
    <w:rsid w:val="00651977"/>
    <w:rsid w:val="006528FA"/>
    <w:rsid w:val="00652AC0"/>
    <w:rsid w:val="00652C27"/>
    <w:rsid w:val="006549D9"/>
    <w:rsid w:val="00655DE9"/>
    <w:rsid w:val="00656330"/>
    <w:rsid w:val="006579DE"/>
    <w:rsid w:val="00657D3D"/>
    <w:rsid w:val="00660599"/>
    <w:rsid w:val="0066080C"/>
    <w:rsid w:val="00661743"/>
    <w:rsid w:val="00662FC0"/>
    <w:rsid w:val="0066307C"/>
    <w:rsid w:val="00664387"/>
    <w:rsid w:val="00664FD8"/>
    <w:rsid w:val="00666557"/>
    <w:rsid w:val="006672BE"/>
    <w:rsid w:val="00670548"/>
    <w:rsid w:val="00670694"/>
    <w:rsid w:val="00671F75"/>
    <w:rsid w:val="006724F1"/>
    <w:rsid w:val="00672C59"/>
    <w:rsid w:val="00673799"/>
    <w:rsid w:val="006744B9"/>
    <w:rsid w:val="00674EA4"/>
    <w:rsid w:val="0067556E"/>
    <w:rsid w:val="00676DF8"/>
    <w:rsid w:val="006770BA"/>
    <w:rsid w:val="006808E3"/>
    <w:rsid w:val="00681BCC"/>
    <w:rsid w:val="006822EE"/>
    <w:rsid w:val="006825B9"/>
    <w:rsid w:val="006842E4"/>
    <w:rsid w:val="00684908"/>
    <w:rsid w:val="0068532B"/>
    <w:rsid w:val="006869A3"/>
    <w:rsid w:val="0069147F"/>
    <w:rsid w:val="00691A9A"/>
    <w:rsid w:val="00691B11"/>
    <w:rsid w:val="006925BA"/>
    <w:rsid w:val="0069368F"/>
    <w:rsid w:val="0069482C"/>
    <w:rsid w:val="00694AA1"/>
    <w:rsid w:val="00694C0F"/>
    <w:rsid w:val="00696645"/>
    <w:rsid w:val="006968D0"/>
    <w:rsid w:val="00696D59"/>
    <w:rsid w:val="00697133"/>
    <w:rsid w:val="006A036A"/>
    <w:rsid w:val="006A39B4"/>
    <w:rsid w:val="006A44AB"/>
    <w:rsid w:val="006A44C4"/>
    <w:rsid w:val="006A7382"/>
    <w:rsid w:val="006B1017"/>
    <w:rsid w:val="006B2141"/>
    <w:rsid w:val="006B223C"/>
    <w:rsid w:val="006B2D87"/>
    <w:rsid w:val="006B2DFB"/>
    <w:rsid w:val="006B5436"/>
    <w:rsid w:val="006C100D"/>
    <w:rsid w:val="006C1DA5"/>
    <w:rsid w:val="006C2E6D"/>
    <w:rsid w:val="006C356E"/>
    <w:rsid w:val="006C4735"/>
    <w:rsid w:val="006C591A"/>
    <w:rsid w:val="006C5C0C"/>
    <w:rsid w:val="006D0452"/>
    <w:rsid w:val="006D07D9"/>
    <w:rsid w:val="006D130D"/>
    <w:rsid w:val="006D18C8"/>
    <w:rsid w:val="006D2003"/>
    <w:rsid w:val="006D3A92"/>
    <w:rsid w:val="006D3BE2"/>
    <w:rsid w:val="006D3C59"/>
    <w:rsid w:val="006D5080"/>
    <w:rsid w:val="006D5D2E"/>
    <w:rsid w:val="006D63EF"/>
    <w:rsid w:val="006D7174"/>
    <w:rsid w:val="006E0B0C"/>
    <w:rsid w:val="006E108D"/>
    <w:rsid w:val="006E10EB"/>
    <w:rsid w:val="006E34C1"/>
    <w:rsid w:val="006E3591"/>
    <w:rsid w:val="006E566C"/>
    <w:rsid w:val="006E65B5"/>
    <w:rsid w:val="006E6D2F"/>
    <w:rsid w:val="006E702D"/>
    <w:rsid w:val="006E71BD"/>
    <w:rsid w:val="006F03A6"/>
    <w:rsid w:val="006F14EC"/>
    <w:rsid w:val="006F1C9A"/>
    <w:rsid w:val="006F29D6"/>
    <w:rsid w:val="006F3D60"/>
    <w:rsid w:val="006F4085"/>
    <w:rsid w:val="006F4C0E"/>
    <w:rsid w:val="006F56D9"/>
    <w:rsid w:val="006F5A5A"/>
    <w:rsid w:val="006F5AFB"/>
    <w:rsid w:val="00700188"/>
    <w:rsid w:val="007002BD"/>
    <w:rsid w:val="00700658"/>
    <w:rsid w:val="007013F7"/>
    <w:rsid w:val="00702381"/>
    <w:rsid w:val="00703855"/>
    <w:rsid w:val="0070404F"/>
    <w:rsid w:val="00707884"/>
    <w:rsid w:val="00707CA6"/>
    <w:rsid w:val="007105B8"/>
    <w:rsid w:val="00710928"/>
    <w:rsid w:val="00710C8A"/>
    <w:rsid w:val="007120CC"/>
    <w:rsid w:val="00713790"/>
    <w:rsid w:val="007156A5"/>
    <w:rsid w:val="00716D9D"/>
    <w:rsid w:val="00717702"/>
    <w:rsid w:val="00720358"/>
    <w:rsid w:val="00722826"/>
    <w:rsid w:val="00722E64"/>
    <w:rsid w:val="007248EA"/>
    <w:rsid w:val="00725C9A"/>
    <w:rsid w:val="00730D87"/>
    <w:rsid w:val="00730EFD"/>
    <w:rsid w:val="00731ECA"/>
    <w:rsid w:val="00732283"/>
    <w:rsid w:val="007323C1"/>
    <w:rsid w:val="00732ACD"/>
    <w:rsid w:val="00734146"/>
    <w:rsid w:val="007341AD"/>
    <w:rsid w:val="0073501A"/>
    <w:rsid w:val="00735B02"/>
    <w:rsid w:val="007366BC"/>
    <w:rsid w:val="00740526"/>
    <w:rsid w:val="0074096B"/>
    <w:rsid w:val="00740E62"/>
    <w:rsid w:val="0074170C"/>
    <w:rsid w:val="00742C72"/>
    <w:rsid w:val="00744C4C"/>
    <w:rsid w:val="0074513E"/>
    <w:rsid w:val="00747114"/>
    <w:rsid w:val="00750946"/>
    <w:rsid w:val="00750FDB"/>
    <w:rsid w:val="007512B0"/>
    <w:rsid w:val="007513CC"/>
    <w:rsid w:val="00751A38"/>
    <w:rsid w:val="007523EF"/>
    <w:rsid w:val="0075275B"/>
    <w:rsid w:val="00753080"/>
    <w:rsid w:val="00753AC7"/>
    <w:rsid w:val="0075403B"/>
    <w:rsid w:val="007552B7"/>
    <w:rsid w:val="0075533D"/>
    <w:rsid w:val="00755F3A"/>
    <w:rsid w:val="00760BD1"/>
    <w:rsid w:val="00763ED0"/>
    <w:rsid w:val="00764B57"/>
    <w:rsid w:val="007660EB"/>
    <w:rsid w:val="0077043B"/>
    <w:rsid w:val="00773757"/>
    <w:rsid w:val="00774771"/>
    <w:rsid w:val="00777525"/>
    <w:rsid w:val="007816E2"/>
    <w:rsid w:val="00781B95"/>
    <w:rsid w:val="007828C7"/>
    <w:rsid w:val="00784508"/>
    <w:rsid w:val="00784C8A"/>
    <w:rsid w:val="007852B6"/>
    <w:rsid w:val="007901FC"/>
    <w:rsid w:val="00790D69"/>
    <w:rsid w:val="00790FAB"/>
    <w:rsid w:val="00793DD7"/>
    <w:rsid w:val="00793F8C"/>
    <w:rsid w:val="00794C69"/>
    <w:rsid w:val="0079652F"/>
    <w:rsid w:val="007A5726"/>
    <w:rsid w:val="007B045C"/>
    <w:rsid w:val="007B09F6"/>
    <w:rsid w:val="007B0A63"/>
    <w:rsid w:val="007B0EDE"/>
    <w:rsid w:val="007B227B"/>
    <w:rsid w:val="007B262A"/>
    <w:rsid w:val="007B2B86"/>
    <w:rsid w:val="007B4B83"/>
    <w:rsid w:val="007B5A04"/>
    <w:rsid w:val="007B77C9"/>
    <w:rsid w:val="007C1578"/>
    <w:rsid w:val="007C21B8"/>
    <w:rsid w:val="007C4864"/>
    <w:rsid w:val="007C5138"/>
    <w:rsid w:val="007C752E"/>
    <w:rsid w:val="007D0922"/>
    <w:rsid w:val="007D0BBE"/>
    <w:rsid w:val="007D1547"/>
    <w:rsid w:val="007D159D"/>
    <w:rsid w:val="007D3996"/>
    <w:rsid w:val="007D5CF1"/>
    <w:rsid w:val="007D6DA3"/>
    <w:rsid w:val="007D7D9E"/>
    <w:rsid w:val="007E1154"/>
    <w:rsid w:val="007E1526"/>
    <w:rsid w:val="007E1FE1"/>
    <w:rsid w:val="007E529C"/>
    <w:rsid w:val="007E7B04"/>
    <w:rsid w:val="007F16F1"/>
    <w:rsid w:val="007F1A30"/>
    <w:rsid w:val="007F38D9"/>
    <w:rsid w:val="007F547C"/>
    <w:rsid w:val="007F5A94"/>
    <w:rsid w:val="007F6DF2"/>
    <w:rsid w:val="008005F4"/>
    <w:rsid w:val="008007CC"/>
    <w:rsid w:val="008008E6"/>
    <w:rsid w:val="00801EEB"/>
    <w:rsid w:val="0080226D"/>
    <w:rsid w:val="00802F90"/>
    <w:rsid w:val="00805216"/>
    <w:rsid w:val="0080629C"/>
    <w:rsid w:val="0080646F"/>
    <w:rsid w:val="00807C7D"/>
    <w:rsid w:val="00807CF7"/>
    <w:rsid w:val="00810514"/>
    <w:rsid w:val="00811C89"/>
    <w:rsid w:val="00811EEB"/>
    <w:rsid w:val="00812EDF"/>
    <w:rsid w:val="00813A51"/>
    <w:rsid w:val="008140DA"/>
    <w:rsid w:val="00814B1D"/>
    <w:rsid w:val="00814D78"/>
    <w:rsid w:val="00816748"/>
    <w:rsid w:val="00816EB3"/>
    <w:rsid w:val="00821563"/>
    <w:rsid w:val="00823891"/>
    <w:rsid w:val="00823F33"/>
    <w:rsid w:val="0082447C"/>
    <w:rsid w:val="00824A8A"/>
    <w:rsid w:val="00824EB8"/>
    <w:rsid w:val="00825A77"/>
    <w:rsid w:val="00826508"/>
    <w:rsid w:val="008275D3"/>
    <w:rsid w:val="00830F2C"/>
    <w:rsid w:val="00831FF2"/>
    <w:rsid w:val="00832093"/>
    <w:rsid w:val="00832485"/>
    <w:rsid w:val="00832718"/>
    <w:rsid w:val="00834730"/>
    <w:rsid w:val="00834806"/>
    <w:rsid w:val="008348EA"/>
    <w:rsid w:val="00834971"/>
    <w:rsid w:val="00834E36"/>
    <w:rsid w:val="008354D2"/>
    <w:rsid w:val="0083645F"/>
    <w:rsid w:val="008375EB"/>
    <w:rsid w:val="00837F54"/>
    <w:rsid w:val="00841AB5"/>
    <w:rsid w:val="008424C7"/>
    <w:rsid w:val="008431D4"/>
    <w:rsid w:val="008435A3"/>
    <w:rsid w:val="0084411A"/>
    <w:rsid w:val="008444E6"/>
    <w:rsid w:val="0084745B"/>
    <w:rsid w:val="00850D0E"/>
    <w:rsid w:val="00852D8E"/>
    <w:rsid w:val="0085324B"/>
    <w:rsid w:val="00853ABE"/>
    <w:rsid w:val="008544F7"/>
    <w:rsid w:val="0085489B"/>
    <w:rsid w:val="0085685A"/>
    <w:rsid w:val="008575E5"/>
    <w:rsid w:val="008610B8"/>
    <w:rsid w:val="008610CA"/>
    <w:rsid w:val="008613B1"/>
    <w:rsid w:val="00861D29"/>
    <w:rsid w:val="008643F3"/>
    <w:rsid w:val="008645F9"/>
    <w:rsid w:val="00864BF2"/>
    <w:rsid w:val="0086667C"/>
    <w:rsid w:val="00866A29"/>
    <w:rsid w:val="008673BE"/>
    <w:rsid w:val="00867B30"/>
    <w:rsid w:val="00870E57"/>
    <w:rsid w:val="0087202D"/>
    <w:rsid w:val="008720C3"/>
    <w:rsid w:val="00872B65"/>
    <w:rsid w:val="00873FC4"/>
    <w:rsid w:val="00874079"/>
    <w:rsid w:val="00874786"/>
    <w:rsid w:val="0087516A"/>
    <w:rsid w:val="00876E9F"/>
    <w:rsid w:val="0088056F"/>
    <w:rsid w:val="008816A2"/>
    <w:rsid w:val="00882F68"/>
    <w:rsid w:val="008834C4"/>
    <w:rsid w:val="00883F6B"/>
    <w:rsid w:val="00885CAB"/>
    <w:rsid w:val="008871BC"/>
    <w:rsid w:val="0088731A"/>
    <w:rsid w:val="00887B01"/>
    <w:rsid w:val="00891547"/>
    <w:rsid w:val="008922DE"/>
    <w:rsid w:val="0089249B"/>
    <w:rsid w:val="0089307B"/>
    <w:rsid w:val="00895851"/>
    <w:rsid w:val="00896846"/>
    <w:rsid w:val="008978A0"/>
    <w:rsid w:val="00897CD0"/>
    <w:rsid w:val="00897E77"/>
    <w:rsid w:val="008A11C8"/>
    <w:rsid w:val="008A1BB1"/>
    <w:rsid w:val="008A20B1"/>
    <w:rsid w:val="008A2632"/>
    <w:rsid w:val="008A3087"/>
    <w:rsid w:val="008A3D9E"/>
    <w:rsid w:val="008A468E"/>
    <w:rsid w:val="008A4784"/>
    <w:rsid w:val="008B04EF"/>
    <w:rsid w:val="008B0577"/>
    <w:rsid w:val="008B05C8"/>
    <w:rsid w:val="008B139E"/>
    <w:rsid w:val="008B14E0"/>
    <w:rsid w:val="008B18C9"/>
    <w:rsid w:val="008B1D7A"/>
    <w:rsid w:val="008B4AEC"/>
    <w:rsid w:val="008B6CE7"/>
    <w:rsid w:val="008B6F49"/>
    <w:rsid w:val="008B7A29"/>
    <w:rsid w:val="008C0402"/>
    <w:rsid w:val="008C078D"/>
    <w:rsid w:val="008C297B"/>
    <w:rsid w:val="008C2DC9"/>
    <w:rsid w:val="008C33C2"/>
    <w:rsid w:val="008C4801"/>
    <w:rsid w:val="008C5CE1"/>
    <w:rsid w:val="008C5E82"/>
    <w:rsid w:val="008C5E92"/>
    <w:rsid w:val="008D3AAB"/>
    <w:rsid w:val="008D4027"/>
    <w:rsid w:val="008D5DDE"/>
    <w:rsid w:val="008D72A9"/>
    <w:rsid w:val="008D7D0D"/>
    <w:rsid w:val="008E0B55"/>
    <w:rsid w:val="008E0BE7"/>
    <w:rsid w:val="008E0E68"/>
    <w:rsid w:val="008E354A"/>
    <w:rsid w:val="008E46F6"/>
    <w:rsid w:val="008E49DC"/>
    <w:rsid w:val="008E5464"/>
    <w:rsid w:val="008E7793"/>
    <w:rsid w:val="008F183B"/>
    <w:rsid w:val="008F1E59"/>
    <w:rsid w:val="008F252D"/>
    <w:rsid w:val="008F2558"/>
    <w:rsid w:val="008F2612"/>
    <w:rsid w:val="008F39CD"/>
    <w:rsid w:val="008F4EA1"/>
    <w:rsid w:val="008F53B3"/>
    <w:rsid w:val="008F634E"/>
    <w:rsid w:val="008F676D"/>
    <w:rsid w:val="008F6897"/>
    <w:rsid w:val="008F6B29"/>
    <w:rsid w:val="008F6B97"/>
    <w:rsid w:val="008F6DCB"/>
    <w:rsid w:val="008F705A"/>
    <w:rsid w:val="00901260"/>
    <w:rsid w:val="009012E5"/>
    <w:rsid w:val="00901F24"/>
    <w:rsid w:val="00904A6A"/>
    <w:rsid w:val="009060F2"/>
    <w:rsid w:val="00906B67"/>
    <w:rsid w:val="00911143"/>
    <w:rsid w:val="00911E83"/>
    <w:rsid w:val="009140CB"/>
    <w:rsid w:val="00914D4F"/>
    <w:rsid w:val="00915724"/>
    <w:rsid w:val="00915AB8"/>
    <w:rsid w:val="00915C7A"/>
    <w:rsid w:val="009201A5"/>
    <w:rsid w:val="009201CD"/>
    <w:rsid w:val="009208CA"/>
    <w:rsid w:val="009210E9"/>
    <w:rsid w:val="009218E3"/>
    <w:rsid w:val="00921D1A"/>
    <w:rsid w:val="00922EAE"/>
    <w:rsid w:val="0092355D"/>
    <w:rsid w:val="00923623"/>
    <w:rsid w:val="00924B6B"/>
    <w:rsid w:val="00927CCE"/>
    <w:rsid w:val="00931BB9"/>
    <w:rsid w:val="00931EE8"/>
    <w:rsid w:val="009328D9"/>
    <w:rsid w:val="00933345"/>
    <w:rsid w:val="00933361"/>
    <w:rsid w:val="00933726"/>
    <w:rsid w:val="00933AF4"/>
    <w:rsid w:val="0093493F"/>
    <w:rsid w:val="009351BA"/>
    <w:rsid w:val="00935BFB"/>
    <w:rsid w:val="00935F43"/>
    <w:rsid w:val="0093650A"/>
    <w:rsid w:val="00936797"/>
    <w:rsid w:val="009409A2"/>
    <w:rsid w:val="0094171E"/>
    <w:rsid w:val="00941EA9"/>
    <w:rsid w:val="00942CE3"/>
    <w:rsid w:val="009436E6"/>
    <w:rsid w:val="009447F3"/>
    <w:rsid w:val="009448AA"/>
    <w:rsid w:val="00945625"/>
    <w:rsid w:val="009468FA"/>
    <w:rsid w:val="00947D13"/>
    <w:rsid w:val="00950697"/>
    <w:rsid w:val="009509ED"/>
    <w:rsid w:val="00950F29"/>
    <w:rsid w:val="00952D53"/>
    <w:rsid w:val="00953741"/>
    <w:rsid w:val="0095380E"/>
    <w:rsid w:val="00961306"/>
    <w:rsid w:val="00961EAD"/>
    <w:rsid w:val="009633A4"/>
    <w:rsid w:val="00963854"/>
    <w:rsid w:val="00963BA6"/>
    <w:rsid w:val="00963E64"/>
    <w:rsid w:val="00964829"/>
    <w:rsid w:val="00964FF5"/>
    <w:rsid w:val="009651B0"/>
    <w:rsid w:val="0096726D"/>
    <w:rsid w:val="00967692"/>
    <w:rsid w:val="00971208"/>
    <w:rsid w:val="00971A6B"/>
    <w:rsid w:val="009722D1"/>
    <w:rsid w:val="00972BEB"/>
    <w:rsid w:val="009730B8"/>
    <w:rsid w:val="0097374E"/>
    <w:rsid w:val="0097387A"/>
    <w:rsid w:val="009739D9"/>
    <w:rsid w:val="0097613A"/>
    <w:rsid w:val="00980D70"/>
    <w:rsid w:val="009819B2"/>
    <w:rsid w:val="00981DFC"/>
    <w:rsid w:val="00983091"/>
    <w:rsid w:val="00983102"/>
    <w:rsid w:val="009831D9"/>
    <w:rsid w:val="0098781C"/>
    <w:rsid w:val="00990675"/>
    <w:rsid w:val="0099181C"/>
    <w:rsid w:val="00992AA1"/>
    <w:rsid w:val="00992F6D"/>
    <w:rsid w:val="009934B0"/>
    <w:rsid w:val="00994418"/>
    <w:rsid w:val="00994A58"/>
    <w:rsid w:val="00994CCB"/>
    <w:rsid w:val="0099520C"/>
    <w:rsid w:val="00995AF8"/>
    <w:rsid w:val="00995B81"/>
    <w:rsid w:val="00995D6E"/>
    <w:rsid w:val="00996608"/>
    <w:rsid w:val="0099697F"/>
    <w:rsid w:val="009A1107"/>
    <w:rsid w:val="009A16C5"/>
    <w:rsid w:val="009A5199"/>
    <w:rsid w:val="009A53EF"/>
    <w:rsid w:val="009B1530"/>
    <w:rsid w:val="009B4AB6"/>
    <w:rsid w:val="009B519A"/>
    <w:rsid w:val="009B525E"/>
    <w:rsid w:val="009B541E"/>
    <w:rsid w:val="009B6131"/>
    <w:rsid w:val="009B672C"/>
    <w:rsid w:val="009C0F26"/>
    <w:rsid w:val="009C10F6"/>
    <w:rsid w:val="009C217C"/>
    <w:rsid w:val="009C2325"/>
    <w:rsid w:val="009C4077"/>
    <w:rsid w:val="009D169E"/>
    <w:rsid w:val="009D1CB5"/>
    <w:rsid w:val="009D2874"/>
    <w:rsid w:val="009D2C51"/>
    <w:rsid w:val="009D44AB"/>
    <w:rsid w:val="009D56B0"/>
    <w:rsid w:val="009D61D8"/>
    <w:rsid w:val="009D694C"/>
    <w:rsid w:val="009D6C8D"/>
    <w:rsid w:val="009D7B01"/>
    <w:rsid w:val="009D7E18"/>
    <w:rsid w:val="009E13CB"/>
    <w:rsid w:val="009E163C"/>
    <w:rsid w:val="009E189A"/>
    <w:rsid w:val="009E2094"/>
    <w:rsid w:val="009E21C2"/>
    <w:rsid w:val="009E2E67"/>
    <w:rsid w:val="009E4249"/>
    <w:rsid w:val="009E4429"/>
    <w:rsid w:val="009E45F2"/>
    <w:rsid w:val="009E4B0F"/>
    <w:rsid w:val="009E59C1"/>
    <w:rsid w:val="009E689F"/>
    <w:rsid w:val="009E7C9B"/>
    <w:rsid w:val="009F012B"/>
    <w:rsid w:val="009F0E3A"/>
    <w:rsid w:val="009F161E"/>
    <w:rsid w:val="009F32E7"/>
    <w:rsid w:val="009F3AC7"/>
    <w:rsid w:val="00A014AC"/>
    <w:rsid w:val="00A0239C"/>
    <w:rsid w:val="00A02909"/>
    <w:rsid w:val="00A043AC"/>
    <w:rsid w:val="00A046A5"/>
    <w:rsid w:val="00A04D51"/>
    <w:rsid w:val="00A06033"/>
    <w:rsid w:val="00A06AE4"/>
    <w:rsid w:val="00A06B44"/>
    <w:rsid w:val="00A06B7C"/>
    <w:rsid w:val="00A06B81"/>
    <w:rsid w:val="00A074EA"/>
    <w:rsid w:val="00A10850"/>
    <w:rsid w:val="00A11976"/>
    <w:rsid w:val="00A12ACB"/>
    <w:rsid w:val="00A13197"/>
    <w:rsid w:val="00A145FF"/>
    <w:rsid w:val="00A15CA7"/>
    <w:rsid w:val="00A16199"/>
    <w:rsid w:val="00A1699A"/>
    <w:rsid w:val="00A21883"/>
    <w:rsid w:val="00A22982"/>
    <w:rsid w:val="00A25367"/>
    <w:rsid w:val="00A25471"/>
    <w:rsid w:val="00A26ADB"/>
    <w:rsid w:val="00A26BCD"/>
    <w:rsid w:val="00A305FE"/>
    <w:rsid w:val="00A30815"/>
    <w:rsid w:val="00A3183F"/>
    <w:rsid w:val="00A32E6A"/>
    <w:rsid w:val="00A3352B"/>
    <w:rsid w:val="00A35726"/>
    <w:rsid w:val="00A364A7"/>
    <w:rsid w:val="00A37C29"/>
    <w:rsid w:val="00A37E8A"/>
    <w:rsid w:val="00A404E7"/>
    <w:rsid w:val="00A4444D"/>
    <w:rsid w:val="00A46085"/>
    <w:rsid w:val="00A46FDB"/>
    <w:rsid w:val="00A47467"/>
    <w:rsid w:val="00A475E0"/>
    <w:rsid w:val="00A476F7"/>
    <w:rsid w:val="00A47A6B"/>
    <w:rsid w:val="00A47BB2"/>
    <w:rsid w:val="00A50F53"/>
    <w:rsid w:val="00A50FBC"/>
    <w:rsid w:val="00A5148E"/>
    <w:rsid w:val="00A52397"/>
    <w:rsid w:val="00A53514"/>
    <w:rsid w:val="00A5386D"/>
    <w:rsid w:val="00A54AE8"/>
    <w:rsid w:val="00A56A7B"/>
    <w:rsid w:val="00A574EF"/>
    <w:rsid w:val="00A57BFA"/>
    <w:rsid w:val="00A6033C"/>
    <w:rsid w:val="00A606F0"/>
    <w:rsid w:val="00A60CB8"/>
    <w:rsid w:val="00A615EB"/>
    <w:rsid w:val="00A62C97"/>
    <w:rsid w:val="00A6310D"/>
    <w:rsid w:val="00A66935"/>
    <w:rsid w:val="00A66D5F"/>
    <w:rsid w:val="00A66FF6"/>
    <w:rsid w:val="00A67DA0"/>
    <w:rsid w:val="00A70A8E"/>
    <w:rsid w:val="00A70DFE"/>
    <w:rsid w:val="00A70E74"/>
    <w:rsid w:val="00A73333"/>
    <w:rsid w:val="00A73C36"/>
    <w:rsid w:val="00A74056"/>
    <w:rsid w:val="00A74C78"/>
    <w:rsid w:val="00A76B20"/>
    <w:rsid w:val="00A77B63"/>
    <w:rsid w:val="00A8020C"/>
    <w:rsid w:val="00A808C5"/>
    <w:rsid w:val="00A8171E"/>
    <w:rsid w:val="00A81BDF"/>
    <w:rsid w:val="00A82409"/>
    <w:rsid w:val="00A832EB"/>
    <w:rsid w:val="00A83C90"/>
    <w:rsid w:val="00A841B6"/>
    <w:rsid w:val="00A8539C"/>
    <w:rsid w:val="00A86FD3"/>
    <w:rsid w:val="00A87055"/>
    <w:rsid w:val="00A870BE"/>
    <w:rsid w:val="00A87D66"/>
    <w:rsid w:val="00A903F9"/>
    <w:rsid w:val="00A9180E"/>
    <w:rsid w:val="00A92182"/>
    <w:rsid w:val="00A92451"/>
    <w:rsid w:val="00A92C8A"/>
    <w:rsid w:val="00A93016"/>
    <w:rsid w:val="00A932B9"/>
    <w:rsid w:val="00A94E99"/>
    <w:rsid w:val="00A95175"/>
    <w:rsid w:val="00A966ED"/>
    <w:rsid w:val="00AA029F"/>
    <w:rsid w:val="00AA0822"/>
    <w:rsid w:val="00AA105C"/>
    <w:rsid w:val="00AA1E33"/>
    <w:rsid w:val="00AA26DB"/>
    <w:rsid w:val="00AA29FA"/>
    <w:rsid w:val="00AA2A07"/>
    <w:rsid w:val="00AA2D38"/>
    <w:rsid w:val="00AA59DD"/>
    <w:rsid w:val="00AA759A"/>
    <w:rsid w:val="00AB0B1E"/>
    <w:rsid w:val="00AB17BB"/>
    <w:rsid w:val="00AB4342"/>
    <w:rsid w:val="00AB43A1"/>
    <w:rsid w:val="00AB53A4"/>
    <w:rsid w:val="00AB56F2"/>
    <w:rsid w:val="00AB57C9"/>
    <w:rsid w:val="00AB6FB8"/>
    <w:rsid w:val="00AB7023"/>
    <w:rsid w:val="00AC230F"/>
    <w:rsid w:val="00AC2ABE"/>
    <w:rsid w:val="00AC3378"/>
    <w:rsid w:val="00AC3F7E"/>
    <w:rsid w:val="00AC41C4"/>
    <w:rsid w:val="00AC4209"/>
    <w:rsid w:val="00AC4324"/>
    <w:rsid w:val="00AC5919"/>
    <w:rsid w:val="00AC6331"/>
    <w:rsid w:val="00AD0DD4"/>
    <w:rsid w:val="00AD12DC"/>
    <w:rsid w:val="00AD2B50"/>
    <w:rsid w:val="00AD33AE"/>
    <w:rsid w:val="00AD40E5"/>
    <w:rsid w:val="00AD5202"/>
    <w:rsid w:val="00AD5705"/>
    <w:rsid w:val="00AD692D"/>
    <w:rsid w:val="00AD79C8"/>
    <w:rsid w:val="00AD7E30"/>
    <w:rsid w:val="00AE1081"/>
    <w:rsid w:val="00AE25FE"/>
    <w:rsid w:val="00AE2ECA"/>
    <w:rsid w:val="00AE308D"/>
    <w:rsid w:val="00AE33C6"/>
    <w:rsid w:val="00AE3A2A"/>
    <w:rsid w:val="00AE3A5A"/>
    <w:rsid w:val="00AE3DBC"/>
    <w:rsid w:val="00AE40DE"/>
    <w:rsid w:val="00AE46DA"/>
    <w:rsid w:val="00AE61FD"/>
    <w:rsid w:val="00AF0918"/>
    <w:rsid w:val="00AF16FC"/>
    <w:rsid w:val="00AF3F38"/>
    <w:rsid w:val="00AF4A1B"/>
    <w:rsid w:val="00AF61A0"/>
    <w:rsid w:val="00B0000A"/>
    <w:rsid w:val="00B002B2"/>
    <w:rsid w:val="00B00302"/>
    <w:rsid w:val="00B02DA8"/>
    <w:rsid w:val="00B02F1B"/>
    <w:rsid w:val="00B05113"/>
    <w:rsid w:val="00B05A30"/>
    <w:rsid w:val="00B05F0D"/>
    <w:rsid w:val="00B064CF"/>
    <w:rsid w:val="00B06FF0"/>
    <w:rsid w:val="00B076B3"/>
    <w:rsid w:val="00B10F7F"/>
    <w:rsid w:val="00B10FDA"/>
    <w:rsid w:val="00B1101E"/>
    <w:rsid w:val="00B11C7E"/>
    <w:rsid w:val="00B12EE4"/>
    <w:rsid w:val="00B131DD"/>
    <w:rsid w:val="00B13E46"/>
    <w:rsid w:val="00B13F59"/>
    <w:rsid w:val="00B1618E"/>
    <w:rsid w:val="00B166F7"/>
    <w:rsid w:val="00B16849"/>
    <w:rsid w:val="00B20C9E"/>
    <w:rsid w:val="00B2142A"/>
    <w:rsid w:val="00B22001"/>
    <w:rsid w:val="00B22870"/>
    <w:rsid w:val="00B22A2E"/>
    <w:rsid w:val="00B23AEF"/>
    <w:rsid w:val="00B242FB"/>
    <w:rsid w:val="00B248AB"/>
    <w:rsid w:val="00B254F6"/>
    <w:rsid w:val="00B2718D"/>
    <w:rsid w:val="00B30B7D"/>
    <w:rsid w:val="00B30EAE"/>
    <w:rsid w:val="00B31EDC"/>
    <w:rsid w:val="00B31F08"/>
    <w:rsid w:val="00B3278C"/>
    <w:rsid w:val="00B3313E"/>
    <w:rsid w:val="00B34528"/>
    <w:rsid w:val="00B3460F"/>
    <w:rsid w:val="00B347B1"/>
    <w:rsid w:val="00B34FBD"/>
    <w:rsid w:val="00B35A82"/>
    <w:rsid w:val="00B3771C"/>
    <w:rsid w:val="00B40344"/>
    <w:rsid w:val="00B40451"/>
    <w:rsid w:val="00B40E5A"/>
    <w:rsid w:val="00B40E64"/>
    <w:rsid w:val="00B412E7"/>
    <w:rsid w:val="00B4339C"/>
    <w:rsid w:val="00B4349F"/>
    <w:rsid w:val="00B43D01"/>
    <w:rsid w:val="00B43DE7"/>
    <w:rsid w:val="00B446AF"/>
    <w:rsid w:val="00B45633"/>
    <w:rsid w:val="00B45A23"/>
    <w:rsid w:val="00B46383"/>
    <w:rsid w:val="00B46D9E"/>
    <w:rsid w:val="00B46E02"/>
    <w:rsid w:val="00B50E1F"/>
    <w:rsid w:val="00B513F7"/>
    <w:rsid w:val="00B53C08"/>
    <w:rsid w:val="00B53C97"/>
    <w:rsid w:val="00B54852"/>
    <w:rsid w:val="00B55784"/>
    <w:rsid w:val="00B55D2B"/>
    <w:rsid w:val="00B55E21"/>
    <w:rsid w:val="00B561E2"/>
    <w:rsid w:val="00B5647D"/>
    <w:rsid w:val="00B573FA"/>
    <w:rsid w:val="00B603D9"/>
    <w:rsid w:val="00B61B7F"/>
    <w:rsid w:val="00B64947"/>
    <w:rsid w:val="00B65205"/>
    <w:rsid w:val="00B65215"/>
    <w:rsid w:val="00B67518"/>
    <w:rsid w:val="00B67880"/>
    <w:rsid w:val="00B679F8"/>
    <w:rsid w:val="00B70AF1"/>
    <w:rsid w:val="00B71239"/>
    <w:rsid w:val="00B713D8"/>
    <w:rsid w:val="00B71563"/>
    <w:rsid w:val="00B72CA1"/>
    <w:rsid w:val="00B76525"/>
    <w:rsid w:val="00B77448"/>
    <w:rsid w:val="00B8057D"/>
    <w:rsid w:val="00B809D1"/>
    <w:rsid w:val="00B818BB"/>
    <w:rsid w:val="00B84FEB"/>
    <w:rsid w:val="00B90013"/>
    <w:rsid w:val="00B902F2"/>
    <w:rsid w:val="00B91ABF"/>
    <w:rsid w:val="00B926CC"/>
    <w:rsid w:val="00B93CF5"/>
    <w:rsid w:val="00B93F2C"/>
    <w:rsid w:val="00B95768"/>
    <w:rsid w:val="00B96875"/>
    <w:rsid w:val="00B9770D"/>
    <w:rsid w:val="00BA0DCF"/>
    <w:rsid w:val="00BA1AF0"/>
    <w:rsid w:val="00BA3DD3"/>
    <w:rsid w:val="00BA5044"/>
    <w:rsid w:val="00BA5B3B"/>
    <w:rsid w:val="00BA741B"/>
    <w:rsid w:val="00BB0101"/>
    <w:rsid w:val="00BB045B"/>
    <w:rsid w:val="00BB234D"/>
    <w:rsid w:val="00BB2E2F"/>
    <w:rsid w:val="00BB3A51"/>
    <w:rsid w:val="00BB4897"/>
    <w:rsid w:val="00BB4B18"/>
    <w:rsid w:val="00BB4C0E"/>
    <w:rsid w:val="00BB59AC"/>
    <w:rsid w:val="00BB6506"/>
    <w:rsid w:val="00BB6FBE"/>
    <w:rsid w:val="00BC0806"/>
    <w:rsid w:val="00BC0C59"/>
    <w:rsid w:val="00BC127F"/>
    <w:rsid w:val="00BC2535"/>
    <w:rsid w:val="00BC27AC"/>
    <w:rsid w:val="00BC29D0"/>
    <w:rsid w:val="00BC3509"/>
    <w:rsid w:val="00BC4EBD"/>
    <w:rsid w:val="00BC5AEC"/>
    <w:rsid w:val="00BC6F03"/>
    <w:rsid w:val="00BC71B2"/>
    <w:rsid w:val="00BD0444"/>
    <w:rsid w:val="00BD104D"/>
    <w:rsid w:val="00BD3546"/>
    <w:rsid w:val="00BD40A8"/>
    <w:rsid w:val="00BD4E64"/>
    <w:rsid w:val="00BD67E2"/>
    <w:rsid w:val="00BD7CA6"/>
    <w:rsid w:val="00BD7F70"/>
    <w:rsid w:val="00BE032C"/>
    <w:rsid w:val="00BE1164"/>
    <w:rsid w:val="00BE17AE"/>
    <w:rsid w:val="00BE1999"/>
    <w:rsid w:val="00BE3878"/>
    <w:rsid w:val="00BE5A19"/>
    <w:rsid w:val="00BE7C9C"/>
    <w:rsid w:val="00BF1032"/>
    <w:rsid w:val="00BF1D6E"/>
    <w:rsid w:val="00BF3390"/>
    <w:rsid w:val="00BF4A95"/>
    <w:rsid w:val="00BF4EA9"/>
    <w:rsid w:val="00BF5955"/>
    <w:rsid w:val="00BF59BF"/>
    <w:rsid w:val="00BF6145"/>
    <w:rsid w:val="00BF7945"/>
    <w:rsid w:val="00BF7EE1"/>
    <w:rsid w:val="00BF7F76"/>
    <w:rsid w:val="00C008A3"/>
    <w:rsid w:val="00C019A5"/>
    <w:rsid w:val="00C01B4C"/>
    <w:rsid w:val="00C0259E"/>
    <w:rsid w:val="00C03C5D"/>
    <w:rsid w:val="00C03EE0"/>
    <w:rsid w:val="00C04859"/>
    <w:rsid w:val="00C05FF8"/>
    <w:rsid w:val="00C05FFB"/>
    <w:rsid w:val="00C06447"/>
    <w:rsid w:val="00C06D60"/>
    <w:rsid w:val="00C073BE"/>
    <w:rsid w:val="00C14339"/>
    <w:rsid w:val="00C14E78"/>
    <w:rsid w:val="00C14F59"/>
    <w:rsid w:val="00C1630F"/>
    <w:rsid w:val="00C16654"/>
    <w:rsid w:val="00C1667D"/>
    <w:rsid w:val="00C16E83"/>
    <w:rsid w:val="00C16F1F"/>
    <w:rsid w:val="00C178A7"/>
    <w:rsid w:val="00C17944"/>
    <w:rsid w:val="00C2072F"/>
    <w:rsid w:val="00C223DF"/>
    <w:rsid w:val="00C245BF"/>
    <w:rsid w:val="00C247F8"/>
    <w:rsid w:val="00C24A92"/>
    <w:rsid w:val="00C253FA"/>
    <w:rsid w:val="00C25569"/>
    <w:rsid w:val="00C255E1"/>
    <w:rsid w:val="00C26D4D"/>
    <w:rsid w:val="00C274CD"/>
    <w:rsid w:val="00C30349"/>
    <w:rsid w:val="00C3036E"/>
    <w:rsid w:val="00C3135C"/>
    <w:rsid w:val="00C325AF"/>
    <w:rsid w:val="00C32EA3"/>
    <w:rsid w:val="00C330AD"/>
    <w:rsid w:val="00C34124"/>
    <w:rsid w:val="00C35723"/>
    <w:rsid w:val="00C3631D"/>
    <w:rsid w:val="00C365DE"/>
    <w:rsid w:val="00C40B51"/>
    <w:rsid w:val="00C41768"/>
    <w:rsid w:val="00C447C7"/>
    <w:rsid w:val="00C45795"/>
    <w:rsid w:val="00C475A6"/>
    <w:rsid w:val="00C511AA"/>
    <w:rsid w:val="00C514B1"/>
    <w:rsid w:val="00C52471"/>
    <w:rsid w:val="00C52E7C"/>
    <w:rsid w:val="00C54102"/>
    <w:rsid w:val="00C56D7D"/>
    <w:rsid w:val="00C60363"/>
    <w:rsid w:val="00C6144F"/>
    <w:rsid w:val="00C633B1"/>
    <w:rsid w:val="00C655C3"/>
    <w:rsid w:val="00C66827"/>
    <w:rsid w:val="00C7076A"/>
    <w:rsid w:val="00C7388B"/>
    <w:rsid w:val="00C73EFB"/>
    <w:rsid w:val="00C73F22"/>
    <w:rsid w:val="00C75752"/>
    <w:rsid w:val="00C760AD"/>
    <w:rsid w:val="00C7649B"/>
    <w:rsid w:val="00C7693E"/>
    <w:rsid w:val="00C77309"/>
    <w:rsid w:val="00C7763E"/>
    <w:rsid w:val="00C805EA"/>
    <w:rsid w:val="00C80B7A"/>
    <w:rsid w:val="00C829C1"/>
    <w:rsid w:val="00C83304"/>
    <w:rsid w:val="00C83F9C"/>
    <w:rsid w:val="00C8434C"/>
    <w:rsid w:val="00C8529B"/>
    <w:rsid w:val="00C85E6B"/>
    <w:rsid w:val="00C8649D"/>
    <w:rsid w:val="00C86C14"/>
    <w:rsid w:val="00C90BF4"/>
    <w:rsid w:val="00C910BF"/>
    <w:rsid w:val="00C916E5"/>
    <w:rsid w:val="00C91947"/>
    <w:rsid w:val="00C925CC"/>
    <w:rsid w:val="00C936BA"/>
    <w:rsid w:val="00C946FD"/>
    <w:rsid w:val="00C970B9"/>
    <w:rsid w:val="00C97B0A"/>
    <w:rsid w:val="00CA08E2"/>
    <w:rsid w:val="00CA0DB0"/>
    <w:rsid w:val="00CA1558"/>
    <w:rsid w:val="00CA2520"/>
    <w:rsid w:val="00CA460F"/>
    <w:rsid w:val="00CA4A94"/>
    <w:rsid w:val="00CA5239"/>
    <w:rsid w:val="00CA6967"/>
    <w:rsid w:val="00CA7033"/>
    <w:rsid w:val="00CB02D2"/>
    <w:rsid w:val="00CB15A8"/>
    <w:rsid w:val="00CC07FA"/>
    <w:rsid w:val="00CC1145"/>
    <w:rsid w:val="00CC19A4"/>
    <w:rsid w:val="00CC3D70"/>
    <w:rsid w:val="00CC4263"/>
    <w:rsid w:val="00CC6BE0"/>
    <w:rsid w:val="00CC70A8"/>
    <w:rsid w:val="00CD18B0"/>
    <w:rsid w:val="00CD2EEB"/>
    <w:rsid w:val="00CD4A8A"/>
    <w:rsid w:val="00CD5401"/>
    <w:rsid w:val="00CD6320"/>
    <w:rsid w:val="00CD69A2"/>
    <w:rsid w:val="00CE0CB0"/>
    <w:rsid w:val="00CE0F48"/>
    <w:rsid w:val="00CE2A54"/>
    <w:rsid w:val="00CE4012"/>
    <w:rsid w:val="00CE4BD5"/>
    <w:rsid w:val="00CE6835"/>
    <w:rsid w:val="00CE695F"/>
    <w:rsid w:val="00CF0D2D"/>
    <w:rsid w:val="00CF17FF"/>
    <w:rsid w:val="00CF1D3C"/>
    <w:rsid w:val="00CF1D77"/>
    <w:rsid w:val="00CF26C1"/>
    <w:rsid w:val="00CF2FA5"/>
    <w:rsid w:val="00CF32E8"/>
    <w:rsid w:val="00CF3328"/>
    <w:rsid w:val="00CF4A5D"/>
    <w:rsid w:val="00CF53B5"/>
    <w:rsid w:val="00CF5723"/>
    <w:rsid w:val="00CF604E"/>
    <w:rsid w:val="00CF6B63"/>
    <w:rsid w:val="00CF6C09"/>
    <w:rsid w:val="00CF79A8"/>
    <w:rsid w:val="00CF7DCC"/>
    <w:rsid w:val="00D00B40"/>
    <w:rsid w:val="00D013B1"/>
    <w:rsid w:val="00D01757"/>
    <w:rsid w:val="00D03A31"/>
    <w:rsid w:val="00D04C6B"/>
    <w:rsid w:val="00D05169"/>
    <w:rsid w:val="00D05480"/>
    <w:rsid w:val="00D06377"/>
    <w:rsid w:val="00D073EE"/>
    <w:rsid w:val="00D079CF"/>
    <w:rsid w:val="00D10BE1"/>
    <w:rsid w:val="00D11B53"/>
    <w:rsid w:val="00D13018"/>
    <w:rsid w:val="00D13105"/>
    <w:rsid w:val="00D1344D"/>
    <w:rsid w:val="00D13F03"/>
    <w:rsid w:val="00D15A06"/>
    <w:rsid w:val="00D20E66"/>
    <w:rsid w:val="00D2173A"/>
    <w:rsid w:val="00D2695F"/>
    <w:rsid w:val="00D26D9A"/>
    <w:rsid w:val="00D26E19"/>
    <w:rsid w:val="00D27D62"/>
    <w:rsid w:val="00D32757"/>
    <w:rsid w:val="00D3399B"/>
    <w:rsid w:val="00D34CBC"/>
    <w:rsid w:val="00D34CE9"/>
    <w:rsid w:val="00D34E99"/>
    <w:rsid w:val="00D35768"/>
    <w:rsid w:val="00D37AB2"/>
    <w:rsid w:val="00D37EF1"/>
    <w:rsid w:val="00D40F61"/>
    <w:rsid w:val="00D41082"/>
    <w:rsid w:val="00D41A02"/>
    <w:rsid w:val="00D42814"/>
    <w:rsid w:val="00D42E84"/>
    <w:rsid w:val="00D4389A"/>
    <w:rsid w:val="00D44177"/>
    <w:rsid w:val="00D4556D"/>
    <w:rsid w:val="00D45A24"/>
    <w:rsid w:val="00D46DE6"/>
    <w:rsid w:val="00D51932"/>
    <w:rsid w:val="00D5289C"/>
    <w:rsid w:val="00D52AF5"/>
    <w:rsid w:val="00D569BC"/>
    <w:rsid w:val="00D56C2E"/>
    <w:rsid w:val="00D56EE1"/>
    <w:rsid w:val="00D57FF1"/>
    <w:rsid w:val="00D61A83"/>
    <w:rsid w:val="00D625EB"/>
    <w:rsid w:val="00D62643"/>
    <w:rsid w:val="00D62DF7"/>
    <w:rsid w:val="00D63C11"/>
    <w:rsid w:val="00D65158"/>
    <w:rsid w:val="00D658CA"/>
    <w:rsid w:val="00D66891"/>
    <w:rsid w:val="00D67F64"/>
    <w:rsid w:val="00D704B3"/>
    <w:rsid w:val="00D70AAA"/>
    <w:rsid w:val="00D73387"/>
    <w:rsid w:val="00D75F8D"/>
    <w:rsid w:val="00D768B4"/>
    <w:rsid w:val="00D77492"/>
    <w:rsid w:val="00D80A03"/>
    <w:rsid w:val="00D814C2"/>
    <w:rsid w:val="00D816A6"/>
    <w:rsid w:val="00D81EE3"/>
    <w:rsid w:val="00D82553"/>
    <w:rsid w:val="00D82F91"/>
    <w:rsid w:val="00D84E83"/>
    <w:rsid w:val="00D8568E"/>
    <w:rsid w:val="00D859B3"/>
    <w:rsid w:val="00D866AB"/>
    <w:rsid w:val="00D875BF"/>
    <w:rsid w:val="00D90BEE"/>
    <w:rsid w:val="00D91ACA"/>
    <w:rsid w:val="00D925AC"/>
    <w:rsid w:val="00D9298F"/>
    <w:rsid w:val="00D92A4A"/>
    <w:rsid w:val="00D9303C"/>
    <w:rsid w:val="00D93398"/>
    <w:rsid w:val="00D93711"/>
    <w:rsid w:val="00D94DB4"/>
    <w:rsid w:val="00D94E0D"/>
    <w:rsid w:val="00D95714"/>
    <w:rsid w:val="00D970B8"/>
    <w:rsid w:val="00DA074A"/>
    <w:rsid w:val="00DA15E3"/>
    <w:rsid w:val="00DA20EB"/>
    <w:rsid w:val="00DA2372"/>
    <w:rsid w:val="00DA2F5F"/>
    <w:rsid w:val="00DA3783"/>
    <w:rsid w:val="00DA3906"/>
    <w:rsid w:val="00DA42A8"/>
    <w:rsid w:val="00DA4E09"/>
    <w:rsid w:val="00DA4F53"/>
    <w:rsid w:val="00DA534C"/>
    <w:rsid w:val="00DA538C"/>
    <w:rsid w:val="00DA599F"/>
    <w:rsid w:val="00DA5E3C"/>
    <w:rsid w:val="00DA5F2E"/>
    <w:rsid w:val="00DA64CB"/>
    <w:rsid w:val="00DA688E"/>
    <w:rsid w:val="00DA79DB"/>
    <w:rsid w:val="00DB008B"/>
    <w:rsid w:val="00DB0D7A"/>
    <w:rsid w:val="00DB1310"/>
    <w:rsid w:val="00DB1770"/>
    <w:rsid w:val="00DB1D94"/>
    <w:rsid w:val="00DB1E9A"/>
    <w:rsid w:val="00DB2219"/>
    <w:rsid w:val="00DB3F71"/>
    <w:rsid w:val="00DB6055"/>
    <w:rsid w:val="00DB6203"/>
    <w:rsid w:val="00DB7C01"/>
    <w:rsid w:val="00DC0146"/>
    <w:rsid w:val="00DC043B"/>
    <w:rsid w:val="00DC0585"/>
    <w:rsid w:val="00DC3811"/>
    <w:rsid w:val="00DC4362"/>
    <w:rsid w:val="00DC5A31"/>
    <w:rsid w:val="00DC61E7"/>
    <w:rsid w:val="00DC6874"/>
    <w:rsid w:val="00DC7F69"/>
    <w:rsid w:val="00DD012F"/>
    <w:rsid w:val="00DD05C7"/>
    <w:rsid w:val="00DD05F9"/>
    <w:rsid w:val="00DD08B4"/>
    <w:rsid w:val="00DD1A0B"/>
    <w:rsid w:val="00DD1F03"/>
    <w:rsid w:val="00DD24AD"/>
    <w:rsid w:val="00DD2C3A"/>
    <w:rsid w:val="00DD2E69"/>
    <w:rsid w:val="00DD4595"/>
    <w:rsid w:val="00DD4DCF"/>
    <w:rsid w:val="00DD4E09"/>
    <w:rsid w:val="00DD6C64"/>
    <w:rsid w:val="00DD7A32"/>
    <w:rsid w:val="00DE0888"/>
    <w:rsid w:val="00DE2003"/>
    <w:rsid w:val="00DE32E6"/>
    <w:rsid w:val="00DE3774"/>
    <w:rsid w:val="00DE37AD"/>
    <w:rsid w:val="00DE3C0F"/>
    <w:rsid w:val="00DE49AE"/>
    <w:rsid w:val="00DE72B6"/>
    <w:rsid w:val="00DE7F91"/>
    <w:rsid w:val="00DF0840"/>
    <w:rsid w:val="00DF299F"/>
    <w:rsid w:val="00DF2FC7"/>
    <w:rsid w:val="00DF35F9"/>
    <w:rsid w:val="00DF5779"/>
    <w:rsid w:val="00DF5C09"/>
    <w:rsid w:val="00DF61C8"/>
    <w:rsid w:val="00DF69B0"/>
    <w:rsid w:val="00E00217"/>
    <w:rsid w:val="00E00479"/>
    <w:rsid w:val="00E00D16"/>
    <w:rsid w:val="00E00D56"/>
    <w:rsid w:val="00E012E5"/>
    <w:rsid w:val="00E0135B"/>
    <w:rsid w:val="00E015A6"/>
    <w:rsid w:val="00E02FEB"/>
    <w:rsid w:val="00E04377"/>
    <w:rsid w:val="00E044B1"/>
    <w:rsid w:val="00E05FE2"/>
    <w:rsid w:val="00E06227"/>
    <w:rsid w:val="00E06695"/>
    <w:rsid w:val="00E067E7"/>
    <w:rsid w:val="00E06B1E"/>
    <w:rsid w:val="00E07C8A"/>
    <w:rsid w:val="00E104BC"/>
    <w:rsid w:val="00E1068A"/>
    <w:rsid w:val="00E12BF5"/>
    <w:rsid w:val="00E135BD"/>
    <w:rsid w:val="00E144B7"/>
    <w:rsid w:val="00E16642"/>
    <w:rsid w:val="00E16CF4"/>
    <w:rsid w:val="00E17D3D"/>
    <w:rsid w:val="00E17E59"/>
    <w:rsid w:val="00E212CD"/>
    <w:rsid w:val="00E21379"/>
    <w:rsid w:val="00E21994"/>
    <w:rsid w:val="00E2296F"/>
    <w:rsid w:val="00E22ADB"/>
    <w:rsid w:val="00E23346"/>
    <w:rsid w:val="00E23CA0"/>
    <w:rsid w:val="00E23DDE"/>
    <w:rsid w:val="00E24077"/>
    <w:rsid w:val="00E24807"/>
    <w:rsid w:val="00E24FCE"/>
    <w:rsid w:val="00E25C7D"/>
    <w:rsid w:val="00E260B2"/>
    <w:rsid w:val="00E26F63"/>
    <w:rsid w:val="00E31418"/>
    <w:rsid w:val="00E31C49"/>
    <w:rsid w:val="00E32163"/>
    <w:rsid w:val="00E34586"/>
    <w:rsid w:val="00E3474E"/>
    <w:rsid w:val="00E35064"/>
    <w:rsid w:val="00E35C5B"/>
    <w:rsid w:val="00E41C2C"/>
    <w:rsid w:val="00E4200D"/>
    <w:rsid w:val="00E43CA6"/>
    <w:rsid w:val="00E43ECC"/>
    <w:rsid w:val="00E44AC9"/>
    <w:rsid w:val="00E4517F"/>
    <w:rsid w:val="00E45580"/>
    <w:rsid w:val="00E459A8"/>
    <w:rsid w:val="00E45A98"/>
    <w:rsid w:val="00E47390"/>
    <w:rsid w:val="00E54120"/>
    <w:rsid w:val="00E55221"/>
    <w:rsid w:val="00E55743"/>
    <w:rsid w:val="00E57216"/>
    <w:rsid w:val="00E57B4B"/>
    <w:rsid w:val="00E62425"/>
    <w:rsid w:val="00E64C18"/>
    <w:rsid w:val="00E659CB"/>
    <w:rsid w:val="00E67CD5"/>
    <w:rsid w:val="00E703F4"/>
    <w:rsid w:val="00E70E17"/>
    <w:rsid w:val="00E70E31"/>
    <w:rsid w:val="00E71471"/>
    <w:rsid w:val="00E71720"/>
    <w:rsid w:val="00E71D2B"/>
    <w:rsid w:val="00E72506"/>
    <w:rsid w:val="00E73DEC"/>
    <w:rsid w:val="00E74641"/>
    <w:rsid w:val="00E74A25"/>
    <w:rsid w:val="00E7536A"/>
    <w:rsid w:val="00E754F6"/>
    <w:rsid w:val="00E757EB"/>
    <w:rsid w:val="00E76E4F"/>
    <w:rsid w:val="00E800BA"/>
    <w:rsid w:val="00E8034C"/>
    <w:rsid w:val="00E806DA"/>
    <w:rsid w:val="00E8160E"/>
    <w:rsid w:val="00E81C41"/>
    <w:rsid w:val="00E82CC9"/>
    <w:rsid w:val="00E84005"/>
    <w:rsid w:val="00E84007"/>
    <w:rsid w:val="00E849CF"/>
    <w:rsid w:val="00E84C13"/>
    <w:rsid w:val="00E86609"/>
    <w:rsid w:val="00E87A77"/>
    <w:rsid w:val="00E903EA"/>
    <w:rsid w:val="00E90A26"/>
    <w:rsid w:val="00E90DFB"/>
    <w:rsid w:val="00E92C36"/>
    <w:rsid w:val="00E939A8"/>
    <w:rsid w:val="00E9408F"/>
    <w:rsid w:val="00EA136A"/>
    <w:rsid w:val="00EA15DD"/>
    <w:rsid w:val="00EA228F"/>
    <w:rsid w:val="00EA38C3"/>
    <w:rsid w:val="00EA4A80"/>
    <w:rsid w:val="00EA5ACF"/>
    <w:rsid w:val="00EA5FC6"/>
    <w:rsid w:val="00EA7394"/>
    <w:rsid w:val="00EB05F8"/>
    <w:rsid w:val="00EB0E0D"/>
    <w:rsid w:val="00EB17AB"/>
    <w:rsid w:val="00EB1D80"/>
    <w:rsid w:val="00EB24DA"/>
    <w:rsid w:val="00EB27C9"/>
    <w:rsid w:val="00EB28E3"/>
    <w:rsid w:val="00EB3B2B"/>
    <w:rsid w:val="00EB56AE"/>
    <w:rsid w:val="00EB5B76"/>
    <w:rsid w:val="00EB76A9"/>
    <w:rsid w:val="00EB7843"/>
    <w:rsid w:val="00EC0148"/>
    <w:rsid w:val="00EC0572"/>
    <w:rsid w:val="00EC17E1"/>
    <w:rsid w:val="00EC1997"/>
    <w:rsid w:val="00EC2480"/>
    <w:rsid w:val="00EC30E3"/>
    <w:rsid w:val="00EC3FF9"/>
    <w:rsid w:val="00EC4110"/>
    <w:rsid w:val="00EC4235"/>
    <w:rsid w:val="00EC68C1"/>
    <w:rsid w:val="00ED110A"/>
    <w:rsid w:val="00ED1BC5"/>
    <w:rsid w:val="00ED281B"/>
    <w:rsid w:val="00ED47B1"/>
    <w:rsid w:val="00ED5261"/>
    <w:rsid w:val="00ED6A33"/>
    <w:rsid w:val="00ED70C7"/>
    <w:rsid w:val="00EE1BE6"/>
    <w:rsid w:val="00EE1DBB"/>
    <w:rsid w:val="00EE21DB"/>
    <w:rsid w:val="00EE24C2"/>
    <w:rsid w:val="00EE28AA"/>
    <w:rsid w:val="00EE3FD9"/>
    <w:rsid w:val="00EE579D"/>
    <w:rsid w:val="00EE57B2"/>
    <w:rsid w:val="00EE72AF"/>
    <w:rsid w:val="00EE72CB"/>
    <w:rsid w:val="00EE7C42"/>
    <w:rsid w:val="00EE7F02"/>
    <w:rsid w:val="00EF10C4"/>
    <w:rsid w:val="00EF3528"/>
    <w:rsid w:val="00EF4065"/>
    <w:rsid w:val="00EF4B06"/>
    <w:rsid w:val="00EF4E55"/>
    <w:rsid w:val="00EF514B"/>
    <w:rsid w:val="00EF74EF"/>
    <w:rsid w:val="00F02205"/>
    <w:rsid w:val="00F03C3B"/>
    <w:rsid w:val="00F04B07"/>
    <w:rsid w:val="00F05EDB"/>
    <w:rsid w:val="00F0768A"/>
    <w:rsid w:val="00F12537"/>
    <w:rsid w:val="00F12CFA"/>
    <w:rsid w:val="00F13528"/>
    <w:rsid w:val="00F13659"/>
    <w:rsid w:val="00F13E4A"/>
    <w:rsid w:val="00F143E9"/>
    <w:rsid w:val="00F15478"/>
    <w:rsid w:val="00F16E32"/>
    <w:rsid w:val="00F2125F"/>
    <w:rsid w:val="00F22DF2"/>
    <w:rsid w:val="00F234B7"/>
    <w:rsid w:val="00F25CDE"/>
    <w:rsid w:val="00F267F3"/>
    <w:rsid w:val="00F26AE0"/>
    <w:rsid w:val="00F27E29"/>
    <w:rsid w:val="00F300AE"/>
    <w:rsid w:val="00F30D92"/>
    <w:rsid w:val="00F311EC"/>
    <w:rsid w:val="00F31A51"/>
    <w:rsid w:val="00F32B00"/>
    <w:rsid w:val="00F337C3"/>
    <w:rsid w:val="00F36172"/>
    <w:rsid w:val="00F36749"/>
    <w:rsid w:val="00F42024"/>
    <w:rsid w:val="00F426B2"/>
    <w:rsid w:val="00F4299F"/>
    <w:rsid w:val="00F42E4C"/>
    <w:rsid w:val="00F437E0"/>
    <w:rsid w:val="00F4386A"/>
    <w:rsid w:val="00F4425E"/>
    <w:rsid w:val="00F45977"/>
    <w:rsid w:val="00F4683A"/>
    <w:rsid w:val="00F46FC4"/>
    <w:rsid w:val="00F47A96"/>
    <w:rsid w:val="00F517E9"/>
    <w:rsid w:val="00F54A44"/>
    <w:rsid w:val="00F56170"/>
    <w:rsid w:val="00F60DC9"/>
    <w:rsid w:val="00F62B07"/>
    <w:rsid w:val="00F63CD9"/>
    <w:rsid w:val="00F63F07"/>
    <w:rsid w:val="00F64DD3"/>
    <w:rsid w:val="00F6517F"/>
    <w:rsid w:val="00F65A00"/>
    <w:rsid w:val="00F65AB9"/>
    <w:rsid w:val="00F66639"/>
    <w:rsid w:val="00F66C49"/>
    <w:rsid w:val="00F67A70"/>
    <w:rsid w:val="00F702D1"/>
    <w:rsid w:val="00F7070E"/>
    <w:rsid w:val="00F70B92"/>
    <w:rsid w:val="00F7150F"/>
    <w:rsid w:val="00F72E24"/>
    <w:rsid w:val="00F73BD2"/>
    <w:rsid w:val="00F75766"/>
    <w:rsid w:val="00F76D02"/>
    <w:rsid w:val="00F8333B"/>
    <w:rsid w:val="00F85CFE"/>
    <w:rsid w:val="00F87138"/>
    <w:rsid w:val="00F87319"/>
    <w:rsid w:val="00F87879"/>
    <w:rsid w:val="00F879A5"/>
    <w:rsid w:val="00F90FAB"/>
    <w:rsid w:val="00F9335F"/>
    <w:rsid w:val="00F95689"/>
    <w:rsid w:val="00F961D7"/>
    <w:rsid w:val="00F961E4"/>
    <w:rsid w:val="00F96C0E"/>
    <w:rsid w:val="00F97A38"/>
    <w:rsid w:val="00FA40EA"/>
    <w:rsid w:val="00FA5FB6"/>
    <w:rsid w:val="00FA63AF"/>
    <w:rsid w:val="00FA6B2F"/>
    <w:rsid w:val="00FA736E"/>
    <w:rsid w:val="00FA76C8"/>
    <w:rsid w:val="00FB06FF"/>
    <w:rsid w:val="00FB115F"/>
    <w:rsid w:val="00FB2447"/>
    <w:rsid w:val="00FB3D13"/>
    <w:rsid w:val="00FB4EE5"/>
    <w:rsid w:val="00FB5752"/>
    <w:rsid w:val="00FB696D"/>
    <w:rsid w:val="00FB796E"/>
    <w:rsid w:val="00FB7ED2"/>
    <w:rsid w:val="00FC01AE"/>
    <w:rsid w:val="00FC023D"/>
    <w:rsid w:val="00FC054D"/>
    <w:rsid w:val="00FC130F"/>
    <w:rsid w:val="00FC2B74"/>
    <w:rsid w:val="00FC490F"/>
    <w:rsid w:val="00FC7F38"/>
    <w:rsid w:val="00FD0B9A"/>
    <w:rsid w:val="00FD1BC0"/>
    <w:rsid w:val="00FD3DB1"/>
    <w:rsid w:val="00FD4827"/>
    <w:rsid w:val="00FD5A0A"/>
    <w:rsid w:val="00FE0105"/>
    <w:rsid w:val="00FE2711"/>
    <w:rsid w:val="00FE418F"/>
    <w:rsid w:val="00FE42F2"/>
    <w:rsid w:val="00FE487C"/>
    <w:rsid w:val="00FE5432"/>
    <w:rsid w:val="00FE62D6"/>
    <w:rsid w:val="00FE7725"/>
    <w:rsid w:val="00FF248E"/>
    <w:rsid w:val="00FF2627"/>
    <w:rsid w:val="00FF2F0F"/>
    <w:rsid w:val="00FF3952"/>
    <w:rsid w:val="00FF4857"/>
    <w:rsid w:val="00FF56C6"/>
    <w:rsid w:val="00FF68E2"/>
    <w:rsid w:val="00FF6EA6"/>
    <w:rsid w:val="00FF752D"/>
    <w:rsid w:val="00FF767E"/>
    <w:rsid w:val="00FF796E"/>
    <w:rsid w:val="58E322AC"/>
    <w:rsid w:val="7AB25C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CF2BD8"/>
  <w15:docId w15:val="{27FD4FB6-ACC8-431F-84B9-E6AFAF950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45FF"/>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nhideWhenUsed/>
    <w:qFormat/>
    <w:rsid w:val="006F4085"/>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6F4085"/>
    <w:pPr>
      <w:spacing w:before="240" w:after="60" w:line="240" w:lineRule="auto"/>
      <w:outlineLvl w:val="4"/>
    </w:pPr>
    <w:rPr>
      <w:rFonts w:ascii="Times New Roman" w:eastAsia="Times New Roman" w:hAnsi="Times New Roman" w:cs="Times New Roman"/>
      <w:b/>
      <w:bCs/>
      <w:i/>
      <w:iCs/>
      <w:sz w:val="26"/>
      <w:szCs w:val="26"/>
      <w:lang w:eastAsia="es-ES"/>
    </w:rPr>
  </w:style>
  <w:style w:type="paragraph" w:styleId="Ttulo6">
    <w:name w:val="heading 6"/>
    <w:basedOn w:val="Normal"/>
    <w:next w:val="Normal"/>
    <w:link w:val="Ttulo6Car"/>
    <w:qFormat/>
    <w:rsid w:val="007C5138"/>
    <w:pPr>
      <w:spacing w:before="240" w:after="60" w:line="240" w:lineRule="auto"/>
      <w:outlineLvl w:val="5"/>
    </w:pPr>
    <w:rPr>
      <w:rFonts w:ascii="Calibri" w:eastAsia="Times New Roman" w:hAnsi="Calibri" w:cs="Times New Roman"/>
      <w:b/>
      <w:bCs/>
      <w:lang w:eastAsia="es-MX"/>
    </w:rPr>
  </w:style>
  <w:style w:type="paragraph" w:styleId="Ttulo7">
    <w:name w:val="heading 7"/>
    <w:basedOn w:val="Normal"/>
    <w:next w:val="Normal"/>
    <w:link w:val="Ttulo7Car"/>
    <w:qFormat/>
    <w:rsid w:val="007C5138"/>
    <w:pPr>
      <w:tabs>
        <w:tab w:val="num" w:pos="1296"/>
      </w:tabs>
      <w:spacing w:before="240" w:after="60" w:line="240" w:lineRule="auto"/>
      <w:ind w:left="1296" w:hanging="1296"/>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7C5138"/>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qFormat/>
    <w:rsid w:val="007C5138"/>
    <w:pPr>
      <w:tabs>
        <w:tab w:val="num" w:pos="1584"/>
      </w:tabs>
      <w:spacing w:before="240" w:after="60" w:line="240" w:lineRule="auto"/>
      <w:ind w:left="1584" w:hanging="1584"/>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6F4085"/>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rsid w:val="006F4085"/>
    <w:rPr>
      <w:rFonts w:ascii="Times New Roman" w:eastAsia="Times New Roman" w:hAnsi="Times New Roman" w:cs="Times New Roman"/>
      <w:b/>
      <w:bCs/>
      <w:i/>
      <w:iCs/>
      <w:sz w:val="26"/>
      <w:szCs w:val="26"/>
      <w:lang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Ca,Ca"/>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unhideWhenUsed/>
    <w:rsid w:val="00F437E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uiPriority w:val="99"/>
    <w:qFormat/>
    <w:rsid w:val="005258E5"/>
    <w:rPr>
      <w:vertAlign w:val="superscript"/>
    </w:rPr>
  </w:style>
  <w:style w:type="table" w:styleId="Tablaconcuadrcula">
    <w:name w:val="Table Grid"/>
    <w:basedOn w:val="Tablanormal"/>
    <w:uiPriority w:val="5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2, Car Car,Car Car, Car2,Car2 Car Car Car, Car2 Car Car Car"/>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 Car Car Car,Car Car Car3, Car2 Car,Car2 Car Car Car Car, Car2 Car Car Car Car"/>
    <w:basedOn w:val="Fuentedeprrafopredeter"/>
    <w:link w:val="Textoindependiente2"/>
    <w:qFormat/>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paragraph" w:styleId="Sangradetextonormal">
    <w:name w:val="Body Text Indent"/>
    <w:aliases w:val=" Car1, Car11,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xmsonormal">
    <w:name w:val="x_msonormal"/>
    <w:basedOn w:val="Normal"/>
    <w:rsid w:val="00323FF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listparagraph">
    <w:name w:val="x_msolistparagraph"/>
    <w:basedOn w:val="Normal"/>
    <w:rsid w:val="00323FF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bodytext3">
    <w:name w:val="x_msobodytext3"/>
    <w:basedOn w:val="Normal"/>
    <w:rsid w:val="00323FF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ubttulo">
    <w:name w:val="Subtitle"/>
    <w:basedOn w:val="Normal"/>
    <w:link w:val="SubttuloCar"/>
    <w:qFormat/>
    <w:rsid w:val="006F4085"/>
    <w:pPr>
      <w:spacing w:after="0" w:line="240" w:lineRule="auto"/>
      <w:jc w:val="center"/>
    </w:pPr>
    <w:rPr>
      <w:rFonts w:ascii="Tahoma" w:eastAsia="Times New Roman" w:hAnsi="Tahoma" w:cs="Tahoma"/>
      <w:b/>
      <w:bCs/>
      <w:szCs w:val="24"/>
      <w:lang w:eastAsia="es-ES"/>
    </w:rPr>
  </w:style>
  <w:style w:type="character" w:customStyle="1" w:styleId="SubttuloCar">
    <w:name w:val="Subtítulo Car"/>
    <w:basedOn w:val="Fuentedeprrafopredeter"/>
    <w:link w:val="Subttulo"/>
    <w:rsid w:val="006F4085"/>
    <w:rPr>
      <w:rFonts w:ascii="Tahoma" w:eastAsia="Times New Roman" w:hAnsi="Tahoma" w:cs="Tahoma"/>
      <w:b/>
      <w:bCs/>
      <w:szCs w:val="24"/>
      <w:lang w:eastAsia="es-ES"/>
    </w:rPr>
  </w:style>
  <w:style w:type="paragraph" w:styleId="Textoindependiente3">
    <w:name w:val="Body Text 3"/>
    <w:basedOn w:val="Normal"/>
    <w:link w:val="Textoindependiente3Car"/>
    <w:rsid w:val="006F4085"/>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6F4085"/>
    <w:rPr>
      <w:rFonts w:ascii="Times New Roman" w:eastAsia="Times New Roman" w:hAnsi="Times New Roman" w:cs="Times New Roman"/>
      <w:sz w:val="16"/>
      <w:szCs w:val="16"/>
      <w:lang w:val="es-ES" w:eastAsia="es-ES"/>
    </w:rPr>
  </w:style>
  <w:style w:type="paragraph" w:customStyle="1" w:styleId="ListaCC">
    <w:name w:val="Lista CC."/>
    <w:basedOn w:val="Normal"/>
    <w:rsid w:val="006F4085"/>
    <w:pPr>
      <w:spacing w:after="0" w:line="240" w:lineRule="auto"/>
    </w:pPr>
    <w:rPr>
      <w:rFonts w:ascii="Arial" w:eastAsia="Times New Roman" w:hAnsi="Arial" w:cs="Times New Roman"/>
      <w:sz w:val="24"/>
      <w:szCs w:val="24"/>
      <w:lang w:val="es-ES" w:eastAsia="es-ES"/>
    </w:rPr>
  </w:style>
  <w:style w:type="paragraph" w:customStyle="1" w:styleId="Textoindependiente21">
    <w:name w:val="Texto independiente 21"/>
    <w:basedOn w:val="Normal"/>
    <w:rsid w:val="006F4085"/>
    <w:pPr>
      <w:overflowPunct w:val="0"/>
      <w:autoSpaceDE w:val="0"/>
      <w:autoSpaceDN w:val="0"/>
      <w:adjustRightInd w:val="0"/>
      <w:spacing w:after="0" w:line="240" w:lineRule="auto"/>
      <w:jc w:val="both"/>
    </w:pPr>
    <w:rPr>
      <w:rFonts w:ascii="Abadi MT Condensed Light" w:eastAsia="Times New Roman" w:hAnsi="Abadi MT Condensed Light" w:cs="Times New Roman"/>
      <w:i/>
      <w:sz w:val="26"/>
      <w:szCs w:val="20"/>
      <w:lang w:val="es-ES_tradnl" w:eastAsia="es-ES"/>
    </w:rPr>
  </w:style>
  <w:style w:type="paragraph" w:customStyle="1" w:styleId="TableParagraph">
    <w:name w:val="Table Paragraph"/>
    <w:basedOn w:val="Normal"/>
    <w:uiPriority w:val="1"/>
    <w:qFormat/>
    <w:rsid w:val="006F4085"/>
    <w:pPr>
      <w:widowControl w:val="0"/>
      <w:autoSpaceDE w:val="0"/>
      <w:autoSpaceDN w:val="0"/>
      <w:spacing w:after="0" w:line="240" w:lineRule="auto"/>
    </w:pPr>
    <w:rPr>
      <w:rFonts w:ascii="Arial" w:eastAsia="Arial" w:hAnsi="Arial" w:cs="Arial"/>
      <w:lang w:val="es-ES" w:eastAsia="es-ES" w:bidi="es-ES"/>
    </w:rPr>
  </w:style>
  <w:style w:type="paragraph" w:styleId="Encabezadodemensaje">
    <w:name w:val="Message Header"/>
    <w:basedOn w:val="Normal"/>
    <w:link w:val="EncabezadodemensajeCar"/>
    <w:rsid w:val="00CF6B63"/>
    <w:pPr>
      <w:spacing w:after="0" w:line="240" w:lineRule="auto"/>
      <w:ind w:left="1134" w:hanging="1134"/>
    </w:pPr>
    <w:rPr>
      <w:rFonts w:ascii="Arial" w:eastAsia="Times New Roman" w:hAnsi="Arial" w:cs="Times New Roman"/>
      <w:sz w:val="24"/>
      <w:szCs w:val="20"/>
      <w:lang w:val="es-ES_tradnl" w:eastAsia="x-none"/>
    </w:rPr>
  </w:style>
  <w:style w:type="character" w:customStyle="1" w:styleId="EncabezadodemensajeCar">
    <w:name w:val="Encabezado de mensaje Car"/>
    <w:basedOn w:val="Fuentedeprrafopredeter"/>
    <w:link w:val="Encabezadodemensaje"/>
    <w:rsid w:val="00CF6B63"/>
    <w:rPr>
      <w:rFonts w:ascii="Arial" w:eastAsia="Times New Roman" w:hAnsi="Arial" w:cs="Times New Roman"/>
      <w:sz w:val="24"/>
      <w:szCs w:val="20"/>
      <w:lang w:val="es-ES_tradnl" w:eastAsia="x-none"/>
    </w:rPr>
  </w:style>
  <w:style w:type="character" w:customStyle="1" w:styleId="Mencinsinresolver3">
    <w:name w:val="Mención sin resolver3"/>
    <w:basedOn w:val="Fuentedeprrafopredeter"/>
    <w:uiPriority w:val="99"/>
    <w:semiHidden/>
    <w:unhideWhenUsed/>
    <w:rsid w:val="00F05EDB"/>
    <w:rPr>
      <w:color w:val="605E5C"/>
      <w:shd w:val="clear" w:color="auto" w:fill="E1DFDD"/>
    </w:rPr>
  </w:style>
  <w:style w:type="character" w:customStyle="1" w:styleId="w8qarf">
    <w:name w:val="w8qarf"/>
    <w:basedOn w:val="Fuentedeprrafopredeter"/>
    <w:rsid w:val="00D84E83"/>
  </w:style>
  <w:style w:type="character" w:customStyle="1" w:styleId="lrzxr">
    <w:name w:val="lrzxr"/>
    <w:basedOn w:val="Fuentedeprrafopredeter"/>
    <w:rsid w:val="00D84E83"/>
  </w:style>
  <w:style w:type="character" w:customStyle="1" w:styleId="st">
    <w:name w:val="st"/>
    <w:basedOn w:val="Fuentedeprrafopredeter"/>
    <w:rsid w:val="00260CF9"/>
  </w:style>
  <w:style w:type="character" w:styleId="Hipervnculovisitado">
    <w:name w:val="FollowedHyperlink"/>
    <w:basedOn w:val="Fuentedeprrafopredeter"/>
    <w:uiPriority w:val="99"/>
    <w:unhideWhenUsed/>
    <w:rsid w:val="00260CF9"/>
    <w:rPr>
      <w:color w:val="800080"/>
      <w:u w:val="single"/>
    </w:rPr>
  </w:style>
  <w:style w:type="paragraph" w:customStyle="1" w:styleId="xl65">
    <w:name w:val="xl6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6">
    <w:name w:val="xl6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7">
    <w:name w:val="xl6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8">
    <w:name w:val="xl68"/>
    <w:basedOn w:val="Normal"/>
    <w:rsid w:val="00260CF9"/>
    <w:pPr>
      <w:spacing w:before="100" w:beforeAutospacing="1" w:after="100" w:afterAutospacing="1" w:line="240" w:lineRule="auto"/>
    </w:pPr>
    <w:rPr>
      <w:rFonts w:ascii="Arial" w:eastAsia="Times New Roman" w:hAnsi="Arial" w:cs="Arial"/>
      <w:sz w:val="20"/>
      <w:szCs w:val="20"/>
      <w:lang w:eastAsia="es-CO"/>
    </w:rPr>
  </w:style>
  <w:style w:type="paragraph" w:customStyle="1" w:styleId="xl69">
    <w:name w:val="xl69"/>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70">
    <w:name w:val="xl70"/>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1">
    <w:name w:val="xl71"/>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2">
    <w:name w:val="xl7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3">
    <w:name w:val="xl73"/>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4">
    <w:name w:val="xl7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5">
    <w:name w:val="xl7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6">
    <w:name w:val="xl7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7">
    <w:name w:val="xl77"/>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8">
    <w:name w:val="xl78"/>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9">
    <w:name w:val="xl79"/>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0">
    <w:name w:val="xl80"/>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81">
    <w:name w:val="xl81"/>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2">
    <w:name w:val="xl8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3">
    <w:name w:val="xl83"/>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84">
    <w:name w:val="xl84"/>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5">
    <w:name w:val="xl85"/>
    <w:basedOn w:val="Normal"/>
    <w:rsid w:val="00260CF9"/>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6">
    <w:name w:val="xl86"/>
    <w:basedOn w:val="Normal"/>
    <w:rsid w:val="00260CF9"/>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i/>
      <w:iCs/>
      <w:sz w:val="18"/>
      <w:szCs w:val="18"/>
      <w:lang w:eastAsia="es-CO"/>
    </w:rPr>
  </w:style>
  <w:style w:type="paragraph" w:customStyle="1" w:styleId="xl87">
    <w:name w:val="xl87"/>
    <w:basedOn w:val="Normal"/>
    <w:rsid w:val="00260CF9"/>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88">
    <w:name w:val="xl88"/>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9">
    <w:name w:val="xl89"/>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0">
    <w:name w:val="xl90"/>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1">
    <w:name w:val="xl91"/>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2">
    <w:name w:val="xl92"/>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3">
    <w:name w:val="xl93"/>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4">
    <w:name w:val="xl94"/>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5">
    <w:name w:val="xl95"/>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6">
    <w:name w:val="xl96"/>
    <w:basedOn w:val="Normal"/>
    <w:rsid w:val="00260CF9"/>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7">
    <w:name w:val="xl97"/>
    <w:basedOn w:val="Normal"/>
    <w:rsid w:val="00260CF9"/>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8">
    <w:name w:val="xl98"/>
    <w:basedOn w:val="Normal"/>
    <w:rsid w:val="00260CF9"/>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9">
    <w:name w:val="xl99"/>
    <w:basedOn w:val="Normal"/>
    <w:rsid w:val="00260CF9"/>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0">
    <w:name w:val="xl100"/>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1">
    <w:name w:val="xl101"/>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2">
    <w:name w:val="xl102"/>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3">
    <w:name w:val="xl103"/>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4">
    <w:name w:val="xl104"/>
    <w:basedOn w:val="Normal"/>
    <w:rsid w:val="00260CF9"/>
    <w:pPr>
      <w:pBdr>
        <w:top w:val="single" w:sz="4" w:space="0" w:color="BFBFBF"/>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5">
    <w:name w:val="xl105"/>
    <w:basedOn w:val="Normal"/>
    <w:rsid w:val="00260CF9"/>
    <w:pPr>
      <w:pBdr>
        <w:top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6">
    <w:name w:val="xl106"/>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7">
    <w:name w:val="xl107"/>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8">
    <w:name w:val="xl108"/>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9">
    <w:name w:val="xl109"/>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0">
    <w:name w:val="xl110"/>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1">
    <w:name w:val="xl111"/>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2">
    <w:name w:val="xl112"/>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3">
    <w:name w:val="xl113"/>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4">
    <w:name w:val="xl114"/>
    <w:basedOn w:val="Normal"/>
    <w:rsid w:val="00260CF9"/>
    <w:pPr>
      <w:pBdr>
        <w:top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5">
    <w:name w:val="xl115"/>
    <w:basedOn w:val="Normal"/>
    <w:rsid w:val="00260CF9"/>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6">
    <w:name w:val="xl116"/>
    <w:basedOn w:val="Normal"/>
    <w:rsid w:val="00260CF9"/>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7">
    <w:name w:val="xl117"/>
    <w:basedOn w:val="Normal"/>
    <w:rsid w:val="00260CF9"/>
    <w:pPr>
      <w:pBdr>
        <w:top w:val="single" w:sz="4" w:space="0" w:color="BFBFBF"/>
        <w:left w:val="single" w:sz="4" w:space="0" w:color="BFBFBF"/>
        <w:bottom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8">
    <w:name w:val="xl118"/>
    <w:basedOn w:val="Normal"/>
    <w:rsid w:val="00260CF9"/>
    <w:pPr>
      <w:pBdr>
        <w:top w:val="single" w:sz="4" w:space="0" w:color="BFBFBF"/>
        <w:bottom w:val="single" w:sz="4" w:space="0" w:color="BFBFBF"/>
        <w:right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font5">
    <w:name w:val="font5"/>
    <w:basedOn w:val="Normal"/>
    <w:rsid w:val="00260CF9"/>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rsid w:val="00260CF9"/>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rsid w:val="00260CF9"/>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rsid w:val="00260CF9"/>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msonormal0">
    <w:name w:val="msonormal"/>
    <w:basedOn w:val="Normal"/>
    <w:rsid w:val="00260CF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9">
    <w:name w:val="xl11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120">
    <w:name w:val="xl12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1">
    <w:name w:val="xl12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2">
    <w:name w:val="xl12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3">
    <w:name w:val="xl12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4">
    <w:name w:val="xl12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5">
    <w:name w:val="xl12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6">
    <w:name w:val="xl12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7">
    <w:name w:val="xl12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8">
    <w:name w:val="xl12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29">
    <w:name w:val="xl12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8"/>
      <w:szCs w:val="18"/>
      <w:lang w:eastAsia="es-CO"/>
    </w:rPr>
  </w:style>
  <w:style w:type="paragraph" w:customStyle="1" w:styleId="xl130">
    <w:name w:val="xl13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31">
    <w:name w:val="xl13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32">
    <w:name w:val="xl13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8"/>
      <w:szCs w:val="18"/>
      <w:lang w:eastAsia="es-CO"/>
    </w:rPr>
  </w:style>
  <w:style w:type="paragraph" w:customStyle="1" w:styleId="xl133">
    <w:name w:val="xl13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4">
    <w:name w:val="xl13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5">
    <w:name w:val="xl13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36">
    <w:name w:val="xl13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137">
    <w:name w:val="xl13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38">
    <w:name w:val="xl13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9">
    <w:name w:val="xl139"/>
    <w:basedOn w:val="Normal"/>
    <w:rsid w:val="00260CF9"/>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40">
    <w:name w:val="xl14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1">
    <w:name w:val="xl14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2">
    <w:name w:val="xl14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3">
    <w:name w:val="xl143"/>
    <w:basedOn w:val="Normal"/>
    <w:rsid w:val="00260CF9"/>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260CF9"/>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5">
    <w:name w:val="xl14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6">
    <w:name w:val="xl146"/>
    <w:basedOn w:val="Normal"/>
    <w:rsid w:val="00260CF9"/>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7">
    <w:name w:val="xl14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8">
    <w:name w:val="xl14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9">
    <w:name w:val="xl14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50">
    <w:name w:val="xl15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151">
    <w:name w:val="xl15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2">
    <w:name w:val="xl15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3">
    <w:name w:val="xl15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styleId="Continuarlista3">
    <w:name w:val="List Continue 3"/>
    <w:basedOn w:val="Normal"/>
    <w:rsid w:val="001E75EE"/>
    <w:pPr>
      <w:spacing w:after="120" w:line="240" w:lineRule="auto"/>
      <w:ind w:left="849"/>
    </w:pPr>
    <w:rPr>
      <w:rFonts w:ascii="Tahoma" w:eastAsia="Times New Roman" w:hAnsi="Tahoma" w:cs="Times New Roman"/>
      <w:sz w:val="24"/>
      <w:szCs w:val="24"/>
      <w:lang w:val="es-ES_tradnl" w:eastAsia="es-ES"/>
    </w:rPr>
  </w:style>
  <w:style w:type="paragraph" w:customStyle="1" w:styleId="xl63">
    <w:name w:val="xl63"/>
    <w:basedOn w:val="Normal"/>
    <w:rsid w:val="001E7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64">
    <w:name w:val="xl64"/>
    <w:basedOn w:val="Normal"/>
    <w:rsid w:val="001E7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CarCarCar2">
    <w:name w:val="Car Car Car2"/>
    <w:basedOn w:val="Normal"/>
    <w:rsid w:val="001E75EE"/>
    <w:pPr>
      <w:spacing w:line="240" w:lineRule="exact"/>
    </w:pPr>
    <w:rPr>
      <w:rFonts w:ascii="Verdana" w:eastAsia="Times New Roman" w:hAnsi="Verdana" w:cs="Times New Roman"/>
      <w:sz w:val="20"/>
      <w:szCs w:val="20"/>
    </w:rPr>
  </w:style>
  <w:style w:type="paragraph" w:customStyle="1" w:styleId="Char81">
    <w:name w:val="Char81"/>
    <w:basedOn w:val="Normal"/>
    <w:rsid w:val="001E75EE"/>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1E75EE"/>
    <w:pPr>
      <w:spacing w:line="240" w:lineRule="exact"/>
    </w:pPr>
    <w:rPr>
      <w:rFonts w:ascii="Verdana" w:eastAsia="Times New Roman" w:hAnsi="Verdana" w:cs="Verdana"/>
      <w:sz w:val="20"/>
      <w:szCs w:val="20"/>
    </w:rPr>
  </w:style>
  <w:style w:type="table" w:customStyle="1" w:styleId="TableNormal">
    <w:name w:val="Table Normal"/>
    <w:uiPriority w:val="2"/>
    <w:semiHidden/>
    <w:unhideWhenUsed/>
    <w:qFormat/>
    <w:rsid w:val="00AC633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xl31">
    <w:name w:val="xl31"/>
    <w:basedOn w:val="Normal"/>
    <w:rsid w:val="00AC6331"/>
    <w:pPr>
      <w:pBdr>
        <w:left w:val="single" w:sz="6" w:space="0" w:color="auto"/>
        <w:bottom w:val="single" w:sz="6" w:space="0" w:color="auto"/>
      </w:pBdr>
      <w:spacing w:before="100" w:after="100" w:line="240" w:lineRule="auto"/>
      <w:jc w:val="center"/>
    </w:pPr>
    <w:rPr>
      <w:rFonts w:ascii="Arial" w:eastAsia="Times New Roman" w:hAnsi="Arial" w:cs="Times New Roman"/>
      <w:sz w:val="24"/>
      <w:szCs w:val="20"/>
      <w:lang w:val="es-ES_tradnl" w:eastAsia="es-ES"/>
    </w:rPr>
  </w:style>
  <w:style w:type="paragraph" w:customStyle="1" w:styleId="BodyText21">
    <w:name w:val="Body Text 21"/>
    <w:basedOn w:val="Normal"/>
    <w:rsid w:val="00AC6331"/>
    <w:pPr>
      <w:spacing w:after="0" w:line="240" w:lineRule="auto"/>
      <w:jc w:val="both"/>
    </w:pPr>
    <w:rPr>
      <w:rFonts w:ascii="Arial" w:eastAsia="Times New Roman" w:hAnsi="Arial" w:cs="Times New Roman"/>
      <w:i/>
      <w:sz w:val="24"/>
      <w:szCs w:val="20"/>
      <w:lang w:val="es-ES_tradnl" w:eastAsia="es-ES"/>
    </w:rPr>
  </w:style>
  <w:style w:type="character" w:customStyle="1" w:styleId="CharAttribute6">
    <w:name w:val="CharAttribute6"/>
    <w:rsid w:val="00AC6331"/>
    <w:rPr>
      <w:rFonts w:ascii="Arial" w:eastAsia="Arial"/>
      <w:b/>
      <w:sz w:val="22"/>
    </w:rPr>
  </w:style>
  <w:style w:type="character" w:customStyle="1" w:styleId="CharAttribute7">
    <w:name w:val="CharAttribute7"/>
    <w:rsid w:val="00AC6331"/>
    <w:rPr>
      <w:rFonts w:ascii="Arial" w:eastAsia="Arial"/>
      <w:b/>
    </w:rPr>
  </w:style>
  <w:style w:type="paragraph" w:customStyle="1" w:styleId="ParaAttribute52">
    <w:name w:val="ParaAttribute52"/>
    <w:rsid w:val="00AC6331"/>
    <w:pPr>
      <w:widowControl w:val="0"/>
      <w:wordWrap w:val="0"/>
      <w:spacing w:after="0" w:line="240" w:lineRule="auto"/>
      <w:ind w:left="360"/>
      <w:jc w:val="both"/>
    </w:pPr>
    <w:rPr>
      <w:rFonts w:ascii="Times New Roman" w:eastAsia="Batang" w:hAnsi="Times New Roman" w:cs="Times New Roman"/>
      <w:sz w:val="20"/>
      <w:szCs w:val="20"/>
      <w:lang w:val="es-ES" w:eastAsia="es-ES"/>
    </w:rPr>
  </w:style>
  <w:style w:type="character" w:customStyle="1" w:styleId="Mencinsinresolver4">
    <w:name w:val="Mención sin resolver4"/>
    <w:basedOn w:val="Fuentedeprrafopredeter"/>
    <w:uiPriority w:val="99"/>
    <w:semiHidden/>
    <w:unhideWhenUsed/>
    <w:rsid w:val="00AC6331"/>
    <w:rPr>
      <w:color w:val="605E5C"/>
      <w:shd w:val="clear" w:color="auto" w:fill="E1DFDD"/>
    </w:rPr>
  </w:style>
  <w:style w:type="numbering" w:customStyle="1" w:styleId="111111611">
    <w:name w:val="1 / 1.1 / 1.1.1611"/>
    <w:basedOn w:val="Sinlista"/>
    <w:next w:val="111111"/>
    <w:uiPriority w:val="99"/>
    <w:unhideWhenUsed/>
    <w:rsid w:val="00AC6331"/>
  </w:style>
  <w:style w:type="numbering" w:styleId="111111">
    <w:name w:val="Outline List 2"/>
    <w:basedOn w:val="Sinlista"/>
    <w:uiPriority w:val="99"/>
    <w:semiHidden/>
    <w:unhideWhenUsed/>
    <w:rsid w:val="00AC6331"/>
    <w:pPr>
      <w:numPr>
        <w:numId w:val="8"/>
      </w:numPr>
    </w:pPr>
  </w:style>
  <w:style w:type="paragraph" w:customStyle="1" w:styleId="font9">
    <w:name w:val="font9"/>
    <w:basedOn w:val="Normal"/>
    <w:rsid w:val="00AC6331"/>
    <w:pPr>
      <w:spacing w:before="100" w:beforeAutospacing="1" w:after="100" w:afterAutospacing="1" w:line="240" w:lineRule="auto"/>
    </w:pPr>
    <w:rPr>
      <w:rFonts w:ascii="Calibri" w:eastAsia="Times New Roman" w:hAnsi="Calibri" w:cs="Calibri"/>
      <w:color w:val="000000"/>
      <w:lang w:eastAsia="es-CO"/>
    </w:rPr>
  </w:style>
  <w:style w:type="character" w:customStyle="1" w:styleId="osrxxb">
    <w:name w:val="osrxxb"/>
    <w:basedOn w:val="Fuentedeprrafopredeter"/>
    <w:rsid w:val="00DB1D94"/>
  </w:style>
  <w:style w:type="table" w:styleId="Tablaconcuadrculaclara">
    <w:name w:val="Grid Table Light"/>
    <w:basedOn w:val="Tablanormal"/>
    <w:uiPriority w:val="40"/>
    <w:rsid w:val="00495B42"/>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ontentpasted0">
    <w:name w:val="contentpasted0"/>
    <w:basedOn w:val="Fuentedeprrafopredeter"/>
    <w:rsid w:val="004C1759"/>
  </w:style>
  <w:style w:type="character" w:customStyle="1" w:styleId="contentpasted1">
    <w:name w:val="contentpasted1"/>
    <w:basedOn w:val="Fuentedeprrafopredeter"/>
    <w:rsid w:val="004C1759"/>
  </w:style>
  <w:style w:type="paragraph" w:customStyle="1" w:styleId="cuerpotexto">
    <w:name w:val="cuerpotexto"/>
    <w:basedOn w:val="Normal"/>
    <w:uiPriority w:val="99"/>
    <w:rsid w:val="00915AB8"/>
    <w:pPr>
      <w:spacing w:before="28" w:after="28" w:line="210" w:lineRule="atLeast"/>
      <w:ind w:firstLine="283"/>
      <w:jc w:val="both"/>
    </w:pPr>
    <w:rPr>
      <w:rFonts w:ascii="Tahoma" w:eastAsia="Times New Roman" w:hAnsi="Tahoma" w:cs="Tahoma"/>
      <w:color w:val="000000"/>
      <w:sz w:val="19"/>
      <w:szCs w:val="19"/>
      <w:lang w:val="es-MX" w:eastAsia="es-MX"/>
    </w:rPr>
  </w:style>
  <w:style w:type="character" w:customStyle="1" w:styleId="Ttulo6Car">
    <w:name w:val="Título 6 Car"/>
    <w:basedOn w:val="Fuentedeprrafopredeter"/>
    <w:link w:val="Ttulo6"/>
    <w:rsid w:val="007C5138"/>
    <w:rPr>
      <w:rFonts w:ascii="Calibri" w:eastAsia="Times New Roman" w:hAnsi="Calibri" w:cs="Times New Roman"/>
      <w:b/>
      <w:bCs/>
      <w:lang w:eastAsia="es-MX"/>
    </w:rPr>
  </w:style>
  <w:style w:type="character" w:customStyle="1" w:styleId="Ttulo7Car">
    <w:name w:val="Título 7 Car"/>
    <w:basedOn w:val="Fuentedeprrafopredeter"/>
    <w:link w:val="Ttulo7"/>
    <w:rsid w:val="007C5138"/>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7C5138"/>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7C5138"/>
    <w:rPr>
      <w:rFonts w:ascii="Arial" w:eastAsia="Times New Roman" w:hAnsi="Arial" w:cs="Arial"/>
      <w:lang w:val="es-ES" w:eastAsia="es-ES"/>
    </w:rPr>
  </w:style>
  <w:style w:type="paragraph" w:styleId="Textoindependienteprimerasangra2">
    <w:name w:val="Body Text First Indent 2"/>
    <w:basedOn w:val="Sangradetextonormal"/>
    <w:link w:val="Textoindependienteprimerasangra2Car"/>
    <w:rsid w:val="007C5138"/>
    <w:pPr>
      <w:spacing w:line="240" w:lineRule="auto"/>
      <w:ind w:firstLine="210"/>
    </w:pPr>
    <w:rPr>
      <w:rFonts w:ascii="Times New Roman" w:eastAsia="Times New Roman" w:hAnsi="Times New Roman" w:cs="Times New Roman"/>
      <w:sz w:val="24"/>
      <w:szCs w:val="24"/>
      <w:lang w:val="es-MX" w:eastAsia="es-ES"/>
    </w:rPr>
  </w:style>
  <w:style w:type="character" w:customStyle="1" w:styleId="Textoindependienteprimerasangra2Car">
    <w:name w:val="Texto independiente primera sangría 2 Car"/>
    <w:basedOn w:val="SangradetextonormalCar"/>
    <w:link w:val="Textoindependienteprimerasangra2"/>
    <w:rsid w:val="007C5138"/>
    <w:rPr>
      <w:rFonts w:ascii="Times New Roman" w:eastAsia="Times New Roman" w:hAnsi="Times New Roman" w:cs="Times New Roman"/>
      <w:sz w:val="24"/>
      <w:szCs w:val="24"/>
      <w:lang w:val="es-MX" w:eastAsia="es-ES"/>
    </w:rPr>
  </w:style>
  <w:style w:type="character" w:customStyle="1" w:styleId="ext-mb-text">
    <w:name w:val="ext-mb-text"/>
    <w:basedOn w:val="Fuentedeprrafopredeter"/>
    <w:rsid w:val="007C5138"/>
  </w:style>
  <w:style w:type="paragraph" w:customStyle="1" w:styleId="1">
    <w:name w:val="1"/>
    <w:basedOn w:val="Normal"/>
    <w:next w:val="Normal"/>
    <w:qFormat/>
    <w:rsid w:val="007C5138"/>
    <w:pPr>
      <w:spacing w:after="0" w:line="240" w:lineRule="auto"/>
      <w:jc w:val="center"/>
    </w:pPr>
    <w:rPr>
      <w:rFonts w:ascii="Arial Narrow" w:eastAsia="Times New Roman" w:hAnsi="Arial Narrow" w:cs="Times New Roman"/>
      <w:sz w:val="28"/>
      <w:szCs w:val="20"/>
      <w:lang w:val="es-ES" w:eastAsia="es-ES"/>
    </w:rPr>
  </w:style>
  <w:style w:type="paragraph" w:customStyle="1" w:styleId="TextoTextos">
    <w:name w:val="Texto (Textos)"/>
    <w:basedOn w:val="Normal"/>
    <w:rsid w:val="007C5138"/>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styleId="Textosinformato">
    <w:name w:val="Plain Text"/>
    <w:basedOn w:val="Normal"/>
    <w:link w:val="TextosinformatoCar"/>
    <w:rsid w:val="007C5138"/>
    <w:pPr>
      <w:spacing w:after="0" w:line="240" w:lineRule="auto"/>
    </w:pPr>
    <w:rPr>
      <w:rFonts w:ascii="Courier New" w:eastAsia="Calibri" w:hAnsi="Courier New" w:cs="Times New Roman"/>
      <w:sz w:val="20"/>
      <w:szCs w:val="20"/>
      <w:lang w:val="x-none" w:eastAsia="x-none"/>
    </w:rPr>
  </w:style>
  <w:style w:type="character" w:customStyle="1" w:styleId="TextosinformatoCar">
    <w:name w:val="Texto sin formato Car"/>
    <w:basedOn w:val="Fuentedeprrafopredeter"/>
    <w:link w:val="Textosinformato"/>
    <w:rsid w:val="007C5138"/>
    <w:rPr>
      <w:rFonts w:ascii="Courier New" w:eastAsia="Calibri" w:hAnsi="Courier New" w:cs="Times New Roman"/>
      <w:sz w:val="20"/>
      <w:szCs w:val="20"/>
      <w:lang w:val="x-none" w:eastAsia="x-none"/>
    </w:rPr>
  </w:style>
  <w:style w:type="character" w:customStyle="1" w:styleId="Mencinsinresolver5">
    <w:name w:val="Mención sin resolver5"/>
    <w:uiPriority w:val="99"/>
    <w:semiHidden/>
    <w:unhideWhenUsed/>
    <w:rsid w:val="007C5138"/>
    <w:rPr>
      <w:color w:val="605E5C"/>
      <w:shd w:val="clear" w:color="auto" w:fill="E1DFDD"/>
    </w:rPr>
  </w:style>
  <w:style w:type="paragraph" w:styleId="Lista">
    <w:name w:val="List"/>
    <w:basedOn w:val="Normal"/>
    <w:uiPriority w:val="99"/>
    <w:rsid w:val="007C5138"/>
    <w:pPr>
      <w:spacing w:after="0" w:line="240" w:lineRule="auto"/>
      <w:ind w:left="283" w:hanging="283"/>
    </w:pPr>
    <w:rPr>
      <w:rFonts w:ascii="Times New Roman" w:eastAsia="Times New Roman" w:hAnsi="Times New Roman" w:cs="Times New Roman"/>
      <w:sz w:val="24"/>
      <w:szCs w:val="24"/>
      <w:lang w:val="es-ES_tradnl" w:eastAsia="es-MX"/>
    </w:rPr>
  </w:style>
  <w:style w:type="paragraph" w:customStyle="1" w:styleId="Prrafodelista3">
    <w:name w:val="Párrafo de lista3"/>
    <w:basedOn w:val="Normal"/>
    <w:rsid w:val="007C5138"/>
    <w:pPr>
      <w:spacing w:after="0" w:line="240" w:lineRule="auto"/>
      <w:ind w:left="720"/>
      <w:contextualSpacing/>
    </w:pPr>
    <w:rPr>
      <w:rFonts w:ascii="Times New Roman" w:eastAsia="Times New Roman" w:hAnsi="Times New Roman" w:cs="Times New Roman"/>
      <w:sz w:val="24"/>
      <w:szCs w:val="20"/>
      <w:lang w:eastAsia="es-ES"/>
    </w:rPr>
  </w:style>
  <w:style w:type="character" w:customStyle="1" w:styleId="xcontentpasted0">
    <w:name w:val="x_contentpasted0"/>
    <w:rsid w:val="007C5138"/>
  </w:style>
  <w:style w:type="paragraph" w:customStyle="1" w:styleId="xcontentpasted1">
    <w:name w:val="x_contentpasted1"/>
    <w:basedOn w:val="Normal"/>
    <w:rsid w:val="007C5138"/>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normal4">
    <w:name w:val="Plain Table 4"/>
    <w:basedOn w:val="Tablanormal"/>
    <w:uiPriority w:val="44"/>
    <w:rsid w:val="007C5138"/>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vortaltextarea">
    <w:name w:val="vortaltextarea"/>
    <w:rsid w:val="007C5138"/>
  </w:style>
  <w:style w:type="table" w:styleId="Tabladelista2">
    <w:name w:val="List Table 2"/>
    <w:basedOn w:val="Tablanormal"/>
    <w:uiPriority w:val="47"/>
    <w:rsid w:val="00082B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7concolores">
    <w:name w:val="List Table 7 Colorful"/>
    <w:basedOn w:val="Tablanormal"/>
    <w:uiPriority w:val="52"/>
    <w:rsid w:val="00082B7C"/>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35726"/>
    <w:rPr>
      <w:rFonts w:ascii="Times New Roman" w:eastAsia="Times New Roman" w:hAnsi="Times New Roman" w:cs="Times New Roman"/>
      <w:sz w:val="24"/>
      <w:szCs w:val="24"/>
      <w:lang w:eastAsia="es-CO"/>
    </w:rPr>
  </w:style>
  <w:style w:type="character" w:customStyle="1" w:styleId="vortalspan">
    <w:name w:val="vortalspan"/>
    <w:basedOn w:val="Fuentedeprrafopredeter"/>
    <w:rsid w:val="00CC4263"/>
  </w:style>
  <w:style w:type="numbering" w:customStyle="1" w:styleId="Sinlista1">
    <w:name w:val="Sin lista1"/>
    <w:next w:val="Sinlista"/>
    <w:uiPriority w:val="99"/>
    <w:semiHidden/>
    <w:unhideWhenUsed/>
    <w:rsid w:val="00EA5FC6"/>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1E454A"/>
    <w:pPr>
      <w:spacing w:after="0" w:line="240" w:lineRule="auto"/>
      <w:jc w:val="both"/>
    </w:pPr>
    <w:rPr>
      <w:vertAlign w:val="superscript"/>
    </w:rPr>
  </w:style>
  <w:style w:type="paragraph" w:customStyle="1" w:styleId="xl154">
    <w:name w:val="xl154"/>
    <w:basedOn w:val="Normal"/>
    <w:rsid w:val="008873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55">
    <w:name w:val="xl155"/>
    <w:basedOn w:val="Normal"/>
    <w:rsid w:val="008873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56">
    <w:name w:val="xl156"/>
    <w:basedOn w:val="Normal"/>
    <w:rsid w:val="008873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57">
    <w:name w:val="xl157"/>
    <w:basedOn w:val="Normal"/>
    <w:rsid w:val="008873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58">
    <w:name w:val="xl158"/>
    <w:basedOn w:val="Normal"/>
    <w:rsid w:val="008873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sz w:val="16"/>
      <w:szCs w:val="16"/>
      <w:lang w:eastAsia="es-CO"/>
    </w:rPr>
  </w:style>
  <w:style w:type="character" w:styleId="Mencinsinresolver">
    <w:name w:val="Unresolved Mention"/>
    <w:basedOn w:val="Fuentedeprrafopredeter"/>
    <w:uiPriority w:val="99"/>
    <w:semiHidden/>
    <w:unhideWhenUsed/>
    <w:rsid w:val="00D82F91"/>
    <w:rPr>
      <w:color w:val="605E5C"/>
      <w:shd w:val="clear" w:color="auto" w:fill="E1DFDD"/>
    </w:rPr>
  </w:style>
  <w:style w:type="paragraph" w:customStyle="1" w:styleId="xl159">
    <w:name w:val="xl159"/>
    <w:basedOn w:val="Normal"/>
    <w:rsid w:val="00807CF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60">
    <w:name w:val="xl160"/>
    <w:basedOn w:val="Normal"/>
    <w:rsid w:val="00807CF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61">
    <w:name w:val="xl161"/>
    <w:basedOn w:val="Normal"/>
    <w:rsid w:val="00807CF7"/>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2">
    <w:name w:val="xl162"/>
    <w:basedOn w:val="Normal"/>
    <w:rsid w:val="00807CF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63">
    <w:name w:val="xl163"/>
    <w:basedOn w:val="Normal"/>
    <w:rsid w:val="00807CF7"/>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character" w:customStyle="1" w:styleId="relative">
    <w:name w:val="relative"/>
    <w:basedOn w:val="Fuentedeprrafopredeter"/>
    <w:rsid w:val="0034308F"/>
  </w:style>
  <w:style w:type="numbering" w:customStyle="1" w:styleId="111111117">
    <w:name w:val="1 / 1.1 / 1.1.1117"/>
    <w:basedOn w:val="Sinlista"/>
    <w:next w:val="111111"/>
    <w:rsid w:val="00130D0E"/>
  </w:style>
  <w:style w:type="numbering" w:customStyle="1" w:styleId="1111111">
    <w:name w:val="1 / 1.1 / 1.1.11"/>
    <w:basedOn w:val="Sinlista"/>
    <w:next w:val="111111"/>
    <w:uiPriority w:val="99"/>
    <w:semiHidden/>
    <w:unhideWhenUsed/>
    <w:rsid w:val="00130D0E"/>
    <w:pPr>
      <w:numPr>
        <w:numId w:val="24"/>
      </w:numPr>
    </w:pPr>
  </w:style>
  <w:style w:type="paragraph" w:customStyle="1" w:styleId="xmsoheader">
    <w:name w:val="x_msoheader"/>
    <w:basedOn w:val="Normal"/>
    <w:rsid w:val="00130D0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estern">
    <w:name w:val="western"/>
    <w:basedOn w:val="Normal"/>
    <w:rsid w:val="00130D0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truncate">
    <w:name w:val="text-truncate"/>
    <w:basedOn w:val="Fuentedeprrafopredeter"/>
    <w:rsid w:val="00130D0E"/>
  </w:style>
  <w:style w:type="character" w:customStyle="1" w:styleId="uv3um">
    <w:name w:val="uv3um"/>
    <w:basedOn w:val="Fuentedeprrafopredeter"/>
    <w:rsid w:val="00130D0E"/>
  </w:style>
  <w:style w:type="table" w:customStyle="1" w:styleId="TableNormal1">
    <w:name w:val="Table Normal1"/>
    <w:uiPriority w:val="2"/>
    <w:semiHidden/>
    <w:unhideWhenUsed/>
    <w:qFormat/>
    <w:rsid w:val="00130D0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i-provider">
    <w:name w:val="ui-provider"/>
    <w:basedOn w:val="Fuentedeprrafopredeter"/>
    <w:rsid w:val="00130D0E"/>
  </w:style>
  <w:style w:type="paragraph" w:customStyle="1" w:styleId="Textoindependiente23">
    <w:name w:val="Texto independiente 23"/>
    <w:basedOn w:val="Normal"/>
    <w:rsid w:val="00130D0E"/>
    <w:pPr>
      <w:overflowPunct w:val="0"/>
      <w:autoSpaceDE w:val="0"/>
      <w:autoSpaceDN w:val="0"/>
      <w:adjustRightInd w:val="0"/>
      <w:spacing w:after="0" w:line="240" w:lineRule="auto"/>
      <w:jc w:val="both"/>
      <w:textAlignment w:val="baseline"/>
    </w:pPr>
    <w:rPr>
      <w:rFonts w:ascii="Arial" w:eastAsia="MS Mincho" w:hAnsi="Arial" w:cs="Times New Roman"/>
      <w:szCs w:val="20"/>
      <w:lang w:val="es-ES_tradnl" w:eastAsia="es-ES"/>
    </w:rPr>
  </w:style>
  <w:style w:type="paragraph" w:styleId="Continuarlista2">
    <w:name w:val="List Continue 2"/>
    <w:basedOn w:val="Normal"/>
    <w:uiPriority w:val="99"/>
    <w:unhideWhenUsed/>
    <w:rsid w:val="00130D0E"/>
    <w:pPr>
      <w:spacing w:after="120" w:line="240" w:lineRule="auto"/>
      <w:ind w:left="566"/>
      <w:contextualSpacing/>
    </w:pPr>
    <w:rPr>
      <w:rFonts w:ascii="Times New Roman" w:eastAsia="Times New Roman" w:hAnsi="Times New Roman" w:cs="Times New Roman"/>
      <w:sz w:val="24"/>
      <w:szCs w:val="24"/>
      <w:lang w:val="es-ES" w:eastAsia="es-ES"/>
    </w:rPr>
  </w:style>
  <w:style w:type="table" w:customStyle="1" w:styleId="Tablaconcuadrcula6">
    <w:name w:val="Tabla con cuadrícula6"/>
    <w:basedOn w:val="Tablanormal"/>
    <w:next w:val="Tablaconcuadrcula"/>
    <w:rsid w:val="00130D0E"/>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5">
    <w:name w:val="Grid Table 1 Light Accent 5"/>
    <w:basedOn w:val="Tablanormal"/>
    <w:uiPriority w:val="46"/>
    <w:rsid w:val="00130D0E"/>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clara1">
    <w:name w:val="Tabla con cuadrícula clara1"/>
    <w:basedOn w:val="Tablanormal"/>
    <w:uiPriority w:val="40"/>
    <w:rsid w:val="00130D0E"/>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64">
    <w:name w:val="xl164"/>
    <w:basedOn w:val="Normal"/>
    <w:rsid w:val="00283B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65">
    <w:name w:val="xl165"/>
    <w:basedOn w:val="Normal"/>
    <w:rsid w:val="00283B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6">
    <w:name w:val="xl166"/>
    <w:basedOn w:val="Normal"/>
    <w:rsid w:val="00283B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67">
    <w:name w:val="xl167"/>
    <w:basedOn w:val="Normal"/>
    <w:rsid w:val="00283B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68">
    <w:name w:val="xl168"/>
    <w:basedOn w:val="Normal"/>
    <w:rsid w:val="00283B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character" w:customStyle="1" w:styleId="whitespace-normal">
    <w:name w:val="whitespace-normal"/>
    <w:basedOn w:val="Fuentedeprrafopredeter"/>
    <w:rsid w:val="0016102A"/>
  </w:style>
  <w:style w:type="paragraph" w:customStyle="1" w:styleId="xl169">
    <w:name w:val="xl169"/>
    <w:basedOn w:val="Normal"/>
    <w:rsid w:val="0027772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0">
    <w:name w:val="xl170"/>
    <w:basedOn w:val="Normal"/>
    <w:rsid w:val="00F4386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71">
    <w:name w:val="xl171"/>
    <w:basedOn w:val="Normal"/>
    <w:rsid w:val="00F4386A"/>
    <w:pPr>
      <w:pBdr>
        <w:top w:val="single" w:sz="4" w:space="0" w:color="auto"/>
        <w:left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72">
    <w:name w:val="xl172"/>
    <w:basedOn w:val="Normal"/>
    <w:rsid w:val="00F4386A"/>
    <w:pPr>
      <w:pBdr>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73">
    <w:name w:val="xl173"/>
    <w:basedOn w:val="Normal"/>
    <w:rsid w:val="00F4386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74">
    <w:name w:val="xl174"/>
    <w:basedOn w:val="Normal"/>
    <w:rsid w:val="00F43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75">
    <w:name w:val="xl175"/>
    <w:basedOn w:val="Normal"/>
    <w:rsid w:val="00F438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76">
    <w:name w:val="xl176"/>
    <w:basedOn w:val="Normal"/>
    <w:rsid w:val="00F4386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77">
    <w:name w:val="xl177"/>
    <w:basedOn w:val="Normal"/>
    <w:rsid w:val="00F4386A"/>
    <w:pPr>
      <w:pBdr>
        <w:top w:val="single" w:sz="4" w:space="0" w:color="auto"/>
        <w:left w:val="single" w:sz="4" w:space="0" w:color="auto"/>
        <w:bottom w:val="single" w:sz="4" w:space="0" w:color="auto"/>
      </w:pBdr>
      <w:shd w:val="clear" w:color="000000" w:fill="EBF1DE"/>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178">
    <w:name w:val="xl178"/>
    <w:basedOn w:val="Normal"/>
    <w:rsid w:val="00F4386A"/>
    <w:pPr>
      <w:pBdr>
        <w:top w:val="single" w:sz="4" w:space="0" w:color="auto"/>
        <w:bottom w:val="single" w:sz="4" w:space="0" w:color="auto"/>
      </w:pBdr>
      <w:shd w:val="clear" w:color="000000" w:fill="EBF1DE"/>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179">
    <w:name w:val="xl179"/>
    <w:basedOn w:val="Normal"/>
    <w:rsid w:val="00F4386A"/>
    <w:pPr>
      <w:pBdr>
        <w:top w:val="single" w:sz="4"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180">
    <w:name w:val="xl180"/>
    <w:basedOn w:val="Normal"/>
    <w:rsid w:val="00F4386A"/>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81">
    <w:name w:val="xl181"/>
    <w:basedOn w:val="Normal"/>
    <w:rsid w:val="00972BEB"/>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182">
    <w:name w:val="xl182"/>
    <w:basedOn w:val="Normal"/>
    <w:rsid w:val="00972BEB"/>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83">
    <w:name w:val="xl183"/>
    <w:basedOn w:val="Normal"/>
    <w:rsid w:val="00972BEB"/>
    <w:pPr>
      <w:pBdr>
        <w:top w:val="single" w:sz="4" w:space="0" w:color="auto"/>
        <w:lef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84">
    <w:name w:val="xl184"/>
    <w:basedOn w:val="Normal"/>
    <w:rsid w:val="00972BEB"/>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85">
    <w:name w:val="xl185"/>
    <w:basedOn w:val="Normal"/>
    <w:rsid w:val="009C2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86">
    <w:name w:val="xl186"/>
    <w:basedOn w:val="Normal"/>
    <w:rsid w:val="009C217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7">
    <w:name w:val="xl187"/>
    <w:basedOn w:val="Normal"/>
    <w:rsid w:val="009C217C"/>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88">
    <w:name w:val="xl188"/>
    <w:basedOn w:val="Normal"/>
    <w:rsid w:val="009C21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189">
    <w:name w:val="xl189"/>
    <w:basedOn w:val="Normal"/>
    <w:rsid w:val="009C21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90">
    <w:name w:val="xl190"/>
    <w:basedOn w:val="Normal"/>
    <w:rsid w:val="009C217C"/>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91">
    <w:name w:val="xl191"/>
    <w:basedOn w:val="Normal"/>
    <w:rsid w:val="009C2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192">
    <w:name w:val="xl192"/>
    <w:basedOn w:val="Normal"/>
    <w:rsid w:val="009C217C"/>
    <w:pPr>
      <w:pBdr>
        <w:bottom w:val="single" w:sz="8" w:space="0" w:color="auto"/>
        <w:right w:val="single" w:sz="8" w:space="0" w:color="auto"/>
      </w:pBdr>
      <w:shd w:val="clear" w:color="000000" w:fill="8DB4E2"/>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93">
    <w:name w:val="xl193"/>
    <w:basedOn w:val="Normal"/>
    <w:rsid w:val="009C217C"/>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194">
    <w:name w:val="xl194"/>
    <w:basedOn w:val="Normal"/>
    <w:rsid w:val="009C217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pdq2pgselectionanchorcontainer">
    <w:name w:val="pdq2pg_selectionanchorcontainer"/>
    <w:basedOn w:val="Normal"/>
    <w:rsid w:val="007B0EDE"/>
    <w:pPr>
      <w:spacing w:before="100" w:beforeAutospacing="1" w:after="100" w:afterAutospacing="1" w:line="240" w:lineRule="auto"/>
    </w:pPr>
    <w:rPr>
      <w:rFonts w:ascii="Times New Roman" w:eastAsia="Times New Roman" w:hAnsi="Times New Roman" w:cs="Times New Roman"/>
      <w:sz w:val="24"/>
      <w:szCs w:val="24"/>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848">
      <w:bodyDiv w:val="1"/>
      <w:marLeft w:val="0"/>
      <w:marRight w:val="0"/>
      <w:marTop w:val="0"/>
      <w:marBottom w:val="0"/>
      <w:divBdr>
        <w:top w:val="none" w:sz="0" w:space="0" w:color="auto"/>
        <w:left w:val="none" w:sz="0" w:space="0" w:color="auto"/>
        <w:bottom w:val="none" w:sz="0" w:space="0" w:color="auto"/>
        <w:right w:val="none" w:sz="0" w:space="0" w:color="auto"/>
      </w:divBdr>
    </w:div>
    <w:div w:id="15542692">
      <w:bodyDiv w:val="1"/>
      <w:marLeft w:val="0"/>
      <w:marRight w:val="0"/>
      <w:marTop w:val="0"/>
      <w:marBottom w:val="0"/>
      <w:divBdr>
        <w:top w:val="none" w:sz="0" w:space="0" w:color="auto"/>
        <w:left w:val="none" w:sz="0" w:space="0" w:color="auto"/>
        <w:bottom w:val="none" w:sz="0" w:space="0" w:color="auto"/>
        <w:right w:val="none" w:sz="0" w:space="0" w:color="auto"/>
      </w:divBdr>
    </w:div>
    <w:div w:id="19818786">
      <w:bodyDiv w:val="1"/>
      <w:marLeft w:val="0"/>
      <w:marRight w:val="0"/>
      <w:marTop w:val="0"/>
      <w:marBottom w:val="0"/>
      <w:divBdr>
        <w:top w:val="none" w:sz="0" w:space="0" w:color="auto"/>
        <w:left w:val="none" w:sz="0" w:space="0" w:color="auto"/>
        <w:bottom w:val="none" w:sz="0" w:space="0" w:color="auto"/>
        <w:right w:val="none" w:sz="0" w:space="0" w:color="auto"/>
      </w:divBdr>
    </w:div>
    <w:div w:id="63112805">
      <w:bodyDiv w:val="1"/>
      <w:marLeft w:val="0"/>
      <w:marRight w:val="0"/>
      <w:marTop w:val="0"/>
      <w:marBottom w:val="0"/>
      <w:divBdr>
        <w:top w:val="none" w:sz="0" w:space="0" w:color="auto"/>
        <w:left w:val="none" w:sz="0" w:space="0" w:color="auto"/>
        <w:bottom w:val="none" w:sz="0" w:space="0" w:color="auto"/>
        <w:right w:val="none" w:sz="0" w:space="0" w:color="auto"/>
      </w:divBdr>
    </w:div>
    <w:div w:id="72708204">
      <w:bodyDiv w:val="1"/>
      <w:marLeft w:val="0"/>
      <w:marRight w:val="0"/>
      <w:marTop w:val="0"/>
      <w:marBottom w:val="0"/>
      <w:divBdr>
        <w:top w:val="none" w:sz="0" w:space="0" w:color="auto"/>
        <w:left w:val="none" w:sz="0" w:space="0" w:color="auto"/>
        <w:bottom w:val="none" w:sz="0" w:space="0" w:color="auto"/>
        <w:right w:val="none" w:sz="0" w:space="0" w:color="auto"/>
      </w:divBdr>
      <w:divsChild>
        <w:div w:id="804203163">
          <w:marLeft w:val="0"/>
          <w:marRight w:val="0"/>
          <w:marTop w:val="0"/>
          <w:marBottom w:val="0"/>
          <w:divBdr>
            <w:top w:val="none" w:sz="0" w:space="0" w:color="auto"/>
            <w:left w:val="none" w:sz="0" w:space="0" w:color="auto"/>
            <w:bottom w:val="none" w:sz="0" w:space="0" w:color="auto"/>
            <w:right w:val="none" w:sz="0" w:space="0" w:color="auto"/>
          </w:divBdr>
        </w:div>
      </w:divsChild>
    </w:div>
    <w:div w:id="80488179">
      <w:bodyDiv w:val="1"/>
      <w:marLeft w:val="0"/>
      <w:marRight w:val="0"/>
      <w:marTop w:val="0"/>
      <w:marBottom w:val="0"/>
      <w:divBdr>
        <w:top w:val="none" w:sz="0" w:space="0" w:color="auto"/>
        <w:left w:val="none" w:sz="0" w:space="0" w:color="auto"/>
        <w:bottom w:val="none" w:sz="0" w:space="0" w:color="auto"/>
        <w:right w:val="none" w:sz="0" w:space="0" w:color="auto"/>
      </w:divBdr>
    </w:div>
    <w:div w:id="85348075">
      <w:bodyDiv w:val="1"/>
      <w:marLeft w:val="0"/>
      <w:marRight w:val="0"/>
      <w:marTop w:val="0"/>
      <w:marBottom w:val="0"/>
      <w:divBdr>
        <w:top w:val="none" w:sz="0" w:space="0" w:color="auto"/>
        <w:left w:val="none" w:sz="0" w:space="0" w:color="auto"/>
        <w:bottom w:val="none" w:sz="0" w:space="0" w:color="auto"/>
        <w:right w:val="none" w:sz="0" w:space="0" w:color="auto"/>
      </w:divBdr>
    </w:div>
    <w:div w:id="88015073">
      <w:bodyDiv w:val="1"/>
      <w:marLeft w:val="0"/>
      <w:marRight w:val="0"/>
      <w:marTop w:val="0"/>
      <w:marBottom w:val="0"/>
      <w:divBdr>
        <w:top w:val="none" w:sz="0" w:space="0" w:color="auto"/>
        <w:left w:val="none" w:sz="0" w:space="0" w:color="auto"/>
        <w:bottom w:val="none" w:sz="0" w:space="0" w:color="auto"/>
        <w:right w:val="none" w:sz="0" w:space="0" w:color="auto"/>
      </w:divBdr>
    </w:div>
    <w:div w:id="90202270">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03616285">
      <w:bodyDiv w:val="1"/>
      <w:marLeft w:val="0"/>
      <w:marRight w:val="0"/>
      <w:marTop w:val="0"/>
      <w:marBottom w:val="0"/>
      <w:divBdr>
        <w:top w:val="none" w:sz="0" w:space="0" w:color="auto"/>
        <w:left w:val="none" w:sz="0" w:space="0" w:color="auto"/>
        <w:bottom w:val="none" w:sz="0" w:space="0" w:color="auto"/>
        <w:right w:val="none" w:sz="0" w:space="0" w:color="auto"/>
      </w:divBdr>
    </w:div>
    <w:div w:id="160127560">
      <w:bodyDiv w:val="1"/>
      <w:marLeft w:val="0"/>
      <w:marRight w:val="0"/>
      <w:marTop w:val="0"/>
      <w:marBottom w:val="0"/>
      <w:divBdr>
        <w:top w:val="none" w:sz="0" w:space="0" w:color="auto"/>
        <w:left w:val="none" w:sz="0" w:space="0" w:color="auto"/>
        <w:bottom w:val="none" w:sz="0" w:space="0" w:color="auto"/>
        <w:right w:val="none" w:sz="0" w:space="0" w:color="auto"/>
      </w:divBdr>
    </w:div>
    <w:div w:id="169374430">
      <w:bodyDiv w:val="1"/>
      <w:marLeft w:val="0"/>
      <w:marRight w:val="0"/>
      <w:marTop w:val="0"/>
      <w:marBottom w:val="0"/>
      <w:divBdr>
        <w:top w:val="none" w:sz="0" w:space="0" w:color="auto"/>
        <w:left w:val="none" w:sz="0" w:space="0" w:color="auto"/>
        <w:bottom w:val="none" w:sz="0" w:space="0" w:color="auto"/>
        <w:right w:val="none" w:sz="0" w:space="0" w:color="auto"/>
      </w:divBdr>
    </w:div>
    <w:div w:id="175730452">
      <w:bodyDiv w:val="1"/>
      <w:marLeft w:val="0"/>
      <w:marRight w:val="0"/>
      <w:marTop w:val="0"/>
      <w:marBottom w:val="0"/>
      <w:divBdr>
        <w:top w:val="none" w:sz="0" w:space="0" w:color="auto"/>
        <w:left w:val="none" w:sz="0" w:space="0" w:color="auto"/>
        <w:bottom w:val="none" w:sz="0" w:space="0" w:color="auto"/>
        <w:right w:val="none" w:sz="0" w:space="0" w:color="auto"/>
      </w:divBdr>
    </w:div>
    <w:div w:id="210728421">
      <w:bodyDiv w:val="1"/>
      <w:marLeft w:val="0"/>
      <w:marRight w:val="0"/>
      <w:marTop w:val="0"/>
      <w:marBottom w:val="0"/>
      <w:divBdr>
        <w:top w:val="none" w:sz="0" w:space="0" w:color="auto"/>
        <w:left w:val="none" w:sz="0" w:space="0" w:color="auto"/>
        <w:bottom w:val="none" w:sz="0" w:space="0" w:color="auto"/>
        <w:right w:val="none" w:sz="0" w:space="0" w:color="auto"/>
      </w:divBdr>
    </w:div>
    <w:div w:id="211423608">
      <w:bodyDiv w:val="1"/>
      <w:marLeft w:val="0"/>
      <w:marRight w:val="0"/>
      <w:marTop w:val="0"/>
      <w:marBottom w:val="0"/>
      <w:divBdr>
        <w:top w:val="none" w:sz="0" w:space="0" w:color="auto"/>
        <w:left w:val="none" w:sz="0" w:space="0" w:color="auto"/>
        <w:bottom w:val="none" w:sz="0" w:space="0" w:color="auto"/>
        <w:right w:val="none" w:sz="0" w:space="0" w:color="auto"/>
      </w:divBdr>
    </w:div>
    <w:div w:id="216748942">
      <w:bodyDiv w:val="1"/>
      <w:marLeft w:val="0"/>
      <w:marRight w:val="0"/>
      <w:marTop w:val="0"/>
      <w:marBottom w:val="0"/>
      <w:divBdr>
        <w:top w:val="none" w:sz="0" w:space="0" w:color="auto"/>
        <w:left w:val="none" w:sz="0" w:space="0" w:color="auto"/>
        <w:bottom w:val="none" w:sz="0" w:space="0" w:color="auto"/>
        <w:right w:val="none" w:sz="0" w:space="0" w:color="auto"/>
      </w:divBdr>
    </w:div>
    <w:div w:id="221064010">
      <w:bodyDiv w:val="1"/>
      <w:marLeft w:val="0"/>
      <w:marRight w:val="0"/>
      <w:marTop w:val="0"/>
      <w:marBottom w:val="0"/>
      <w:divBdr>
        <w:top w:val="none" w:sz="0" w:space="0" w:color="auto"/>
        <w:left w:val="none" w:sz="0" w:space="0" w:color="auto"/>
        <w:bottom w:val="none" w:sz="0" w:space="0" w:color="auto"/>
        <w:right w:val="none" w:sz="0" w:space="0" w:color="auto"/>
      </w:divBdr>
    </w:div>
    <w:div w:id="222067608">
      <w:bodyDiv w:val="1"/>
      <w:marLeft w:val="0"/>
      <w:marRight w:val="0"/>
      <w:marTop w:val="0"/>
      <w:marBottom w:val="0"/>
      <w:divBdr>
        <w:top w:val="none" w:sz="0" w:space="0" w:color="auto"/>
        <w:left w:val="none" w:sz="0" w:space="0" w:color="auto"/>
        <w:bottom w:val="none" w:sz="0" w:space="0" w:color="auto"/>
        <w:right w:val="none" w:sz="0" w:space="0" w:color="auto"/>
      </w:divBdr>
    </w:div>
    <w:div w:id="228150563">
      <w:bodyDiv w:val="1"/>
      <w:marLeft w:val="0"/>
      <w:marRight w:val="0"/>
      <w:marTop w:val="0"/>
      <w:marBottom w:val="0"/>
      <w:divBdr>
        <w:top w:val="none" w:sz="0" w:space="0" w:color="auto"/>
        <w:left w:val="none" w:sz="0" w:space="0" w:color="auto"/>
        <w:bottom w:val="none" w:sz="0" w:space="0" w:color="auto"/>
        <w:right w:val="none" w:sz="0" w:space="0" w:color="auto"/>
      </w:divBdr>
    </w:div>
    <w:div w:id="232813761">
      <w:bodyDiv w:val="1"/>
      <w:marLeft w:val="0"/>
      <w:marRight w:val="0"/>
      <w:marTop w:val="0"/>
      <w:marBottom w:val="0"/>
      <w:divBdr>
        <w:top w:val="none" w:sz="0" w:space="0" w:color="auto"/>
        <w:left w:val="none" w:sz="0" w:space="0" w:color="auto"/>
        <w:bottom w:val="none" w:sz="0" w:space="0" w:color="auto"/>
        <w:right w:val="none" w:sz="0" w:space="0" w:color="auto"/>
      </w:divBdr>
      <w:divsChild>
        <w:div w:id="1951860874">
          <w:marLeft w:val="0"/>
          <w:marRight w:val="0"/>
          <w:marTop w:val="0"/>
          <w:marBottom w:val="0"/>
          <w:divBdr>
            <w:top w:val="none" w:sz="0" w:space="0" w:color="auto"/>
            <w:left w:val="none" w:sz="0" w:space="0" w:color="auto"/>
            <w:bottom w:val="none" w:sz="0" w:space="0" w:color="auto"/>
            <w:right w:val="none" w:sz="0" w:space="0" w:color="auto"/>
          </w:divBdr>
        </w:div>
      </w:divsChild>
    </w:div>
    <w:div w:id="232816372">
      <w:bodyDiv w:val="1"/>
      <w:marLeft w:val="0"/>
      <w:marRight w:val="0"/>
      <w:marTop w:val="0"/>
      <w:marBottom w:val="0"/>
      <w:divBdr>
        <w:top w:val="none" w:sz="0" w:space="0" w:color="auto"/>
        <w:left w:val="none" w:sz="0" w:space="0" w:color="auto"/>
        <w:bottom w:val="none" w:sz="0" w:space="0" w:color="auto"/>
        <w:right w:val="none" w:sz="0" w:space="0" w:color="auto"/>
      </w:divBdr>
    </w:div>
    <w:div w:id="240676912">
      <w:bodyDiv w:val="1"/>
      <w:marLeft w:val="0"/>
      <w:marRight w:val="0"/>
      <w:marTop w:val="0"/>
      <w:marBottom w:val="0"/>
      <w:divBdr>
        <w:top w:val="none" w:sz="0" w:space="0" w:color="auto"/>
        <w:left w:val="none" w:sz="0" w:space="0" w:color="auto"/>
        <w:bottom w:val="none" w:sz="0" w:space="0" w:color="auto"/>
        <w:right w:val="none" w:sz="0" w:space="0" w:color="auto"/>
      </w:divBdr>
    </w:div>
    <w:div w:id="256524167">
      <w:bodyDiv w:val="1"/>
      <w:marLeft w:val="0"/>
      <w:marRight w:val="0"/>
      <w:marTop w:val="0"/>
      <w:marBottom w:val="0"/>
      <w:divBdr>
        <w:top w:val="none" w:sz="0" w:space="0" w:color="auto"/>
        <w:left w:val="none" w:sz="0" w:space="0" w:color="auto"/>
        <w:bottom w:val="none" w:sz="0" w:space="0" w:color="auto"/>
        <w:right w:val="none" w:sz="0" w:space="0" w:color="auto"/>
      </w:divBdr>
    </w:div>
    <w:div w:id="271016715">
      <w:bodyDiv w:val="1"/>
      <w:marLeft w:val="0"/>
      <w:marRight w:val="0"/>
      <w:marTop w:val="0"/>
      <w:marBottom w:val="0"/>
      <w:divBdr>
        <w:top w:val="none" w:sz="0" w:space="0" w:color="auto"/>
        <w:left w:val="none" w:sz="0" w:space="0" w:color="auto"/>
        <w:bottom w:val="none" w:sz="0" w:space="0" w:color="auto"/>
        <w:right w:val="none" w:sz="0" w:space="0" w:color="auto"/>
      </w:divBdr>
    </w:div>
    <w:div w:id="272328345">
      <w:bodyDiv w:val="1"/>
      <w:marLeft w:val="0"/>
      <w:marRight w:val="0"/>
      <w:marTop w:val="0"/>
      <w:marBottom w:val="0"/>
      <w:divBdr>
        <w:top w:val="none" w:sz="0" w:space="0" w:color="auto"/>
        <w:left w:val="none" w:sz="0" w:space="0" w:color="auto"/>
        <w:bottom w:val="none" w:sz="0" w:space="0" w:color="auto"/>
        <w:right w:val="none" w:sz="0" w:space="0" w:color="auto"/>
      </w:divBdr>
    </w:div>
    <w:div w:id="276984367">
      <w:bodyDiv w:val="1"/>
      <w:marLeft w:val="0"/>
      <w:marRight w:val="0"/>
      <w:marTop w:val="0"/>
      <w:marBottom w:val="0"/>
      <w:divBdr>
        <w:top w:val="none" w:sz="0" w:space="0" w:color="auto"/>
        <w:left w:val="none" w:sz="0" w:space="0" w:color="auto"/>
        <w:bottom w:val="none" w:sz="0" w:space="0" w:color="auto"/>
        <w:right w:val="none" w:sz="0" w:space="0" w:color="auto"/>
      </w:divBdr>
    </w:div>
    <w:div w:id="300231457">
      <w:bodyDiv w:val="1"/>
      <w:marLeft w:val="0"/>
      <w:marRight w:val="0"/>
      <w:marTop w:val="0"/>
      <w:marBottom w:val="0"/>
      <w:divBdr>
        <w:top w:val="none" w:sz="0" w:space="0" w:color="auto"/>
        <w:left w:val="none" w:sz="0" w:space="0" w:color="auto"/>
        <w:bottom w:val="none" w:sz="0" w:space="0" w:color="auto"/>
        <w:right w:val="none" w:sz="0" w:space="0" w:color="auto"/>
      </w:divBdr>
    </w:div>
    <w:div w:id="303319458">
      <w:bodyDiv w:val="1"/>
      <w:marLeft w:val="0"/>
      <w:marRight w:val="0"/>
      <w:marTop w:val="0"/>
      <w:marBottom w:val="0"/>
      <w:divBdr>
        <w:top w:val="none" w:sz="0" w:space="0" w:color="auto"/>
        <w:left w:val="none" w:sz="0" w:space="0" w:color="auto"/>
        <w:bottom w:val="none" w:sz="0" w:space="0" w:color="auto"/>
        <w:right w:val="none" w:sz="0" w:space="0" w:color="auto"/>
      </w:divBdr>
      <w:divsChild>
        <w:div w:id="154994452">
          <w:marLeft w:val="0"/>
          <w:marRight w:val="0"/>
          <w:marTop w:val="0"/>
          <w:marBottom w:val="0"/>
          <w:divBdr>
            <w:top w:val="none" w:sz="0" w:space="0" w:color="auto"/>
            <w:left w:val="none" w:sz="0" w:space="0" w:color="auto"/>
            <w:bottom w:val="none" w:sz="0" w:space="0" w:color="auto"/>
            <w:right w:val="none" w:sz="0" w:space="0" w:color="auto"/>
          </w:divBdr>
        </w:div>
      </w:divsChild>
    </w:div>
    <w:div w:id="307708901">
      <w:bodyDiv w:val="1"/>
      <w:marLeft w:val="0"/>
      <w:marRight w:val="0"/>
      <w:marTop w:val="0"/>
      <w:marBottom w:val="0"/>
      <w:divBdr>
        <w:top w:val="none" w:sz="0" w:space="0" w:color="auto"/>
        <w:left w:val="none" w:sz="0" w:space="0" w:color="auto"/>
        <w:bottom w:val="none" w:sz="0" w:space="0" w:color="auto"/>
        <w:right w:val="none" w:sz="0" w:space="0" w:color="auto"/>
      </w:divBdr>
    </w:div>
    <w:div w:id="317458667">
      <w:bodyDiv w:val="1"/>
      <w:marLeft w:val="0"/>
      <w:marRight w:val="0"/>
      <w:marTop w:val="0"/>
      <w:marBottom w:val="0"/>
      <w:divBdr>
        <w:top w:val="none" w:sz="0" w:space="0" w:color="auto"/>
        <w:left w:val="none" w:sz="0" w:space="0" w:color="auto"/>
        <w:bottom w:val="none" w:sz="0" w:space="0" w:color="auto"/>
        <w:right w:val="none" w:sz="0" w:space="0" w:color="auto"/>
      </w:divBdr>
    </w:div>
    <w:div w:id="333336112">
      <w:bodyDiv w:val="1"/>
      <w:marLeft w:val="0"/>
      <w:marRight w:val="0"/>
      <w:marTop w:val="0"/>
      <w:marBottom w:val="0"/>
      <w:divBdr>
        <w:top w:val="none" w:sz="0" w:space="0" w:color="auto"/>
        <w:left w:val="none" w:sz="0" w:space="0" w:color="auto"/>
        <w:bottom w:val="none" w:sz="0" w:space="0" w:color="auto"/>
        <w:right w:val="none" w:sz="0" w:space="0" w:color="auto"/>
      </w:divBdr>
    </w:div>
    <w:div w:id="338393360">
      <w:bodyDiv w:val="1"/>
      <w:marLeft w:val="0"/>
      <w:marRight w:val="0"/>
      <w:marTop w:val="0"/>
      <w:marBottom w:val="0"/>
      <w:divBdr>
        <w:top w:val="none" w:sz="0" w:space="0" w:color="auto"/>
        <w:left w:val="none" w:sz="0" w:space="0" w:color="auto"/>
        <w:bottom w:val="none" w:sz="0" w:space="0" w:color="auto"/>
        <w:right w:val="none" w:sz="0" w:space="0" w:color="auto"/>
      </w:divBdr>
    </w:div>
    <w:div w:id="351077692">
      <w:bodyDiv w:val="1"/>
      <w:marLeft w:val="0"/>
      <w:marRight w:val="0"/>
      <w:marTop w:val="0"/>
      <w:marBottom w:val="0"/>
      <w:divBdr>
        <w:top w:val="none" w:sz="0" w:space="0" w:color="auto"/>
        <w:left w:val="none" w:sz="0" w:space="0" w:color="auto"/>
        <w:bottom w:val="none" w:sz="0" w:space="0" w:color="auto"/>
        <w:right w:val="none" w:sz="0" w:space="0" w:color="auto"/>
      </w:divBdr>
    </w:div>
    <w:div w:id="355276892">
      <w:bodyDiv w:val="1"/>
      <w:marLeft w:val="0"/>
      <w:marRight w:val="0"/>
      <w:marTop w:val="0"/>
      <w:marBottom w:val="0"/>
      <w:divBdr>
        <w:top w:val="none" w:sz="0" w:space="0" w:color="auto"/>
        <w:left w:val="none" w:sz="0" w:space="0" w:color="auto"/>
        <w:bottom w:val="none" w:sz="0" w:space="0" w:color="auto"/>
        <w:right w:val="none" w:sz="0" w:space="0" w:color="auto"/>
      </w:divBdr>
    </w:div>
    <w:div w:id="363213947">
      <w:bodyDiv w:val="1"/>
      <w:marLeft w:val="0"/>
      <w:marRight w:val="0"/>
      <w:marTop w:val="0"/>
      <w:marBottom w:val="0"/>
      <w:divBdr>
        <w:top w:val="none" w:sz="0" w:space="0" w:color="auto"/>
        <w:left w:val="none" w:sz="0" w:space="0" w:color="auto"/>
        <w:bottom w:val="none" w:sz="0" w:space="0" w:color="auto"/>
        <w:right w:val="none" w:sz="0" w:space="0" w:color="auto"/>
      </w:divBdr>
    </w:div>
    <w:div w:id="366178088">
      <w:bodyDiv w:val="1"/>
      <w:marLeft w:val="0"/>
      <w:marRight w:val="0"/>
      <w:marTop w:val="0"/>
      <w:marBottom w:val="0"/>
      <w:divBdr>
        <w:top w:val="none" w:sz="0" w:space="0" w:color="auto"/>
        <w:left w:val="none" w:sz="0" w:space="0" w:color="auto"/>
        <w:bottom w:val="none" w:sz="0" w:space="0" w:color="auto"/>
        <w:right w:val="none" w:sz="0" w:space="0" w:color="auto"/>
      </w:divBdr>
    </w:div>
    <w:div w:id="371005122">
      <w:bodyDiv w:val="1"/>
      <w:marLeft w:val="0"/>
      <w:marRight w:val="0"/>
      <w:marTop w:val="0"/>
      <w:marBottom w:val="0"/>
      <w:divBdr>
        <w:top w:val="none" w:sz="0" w:space="0" w:color="auto"/>
        <w:left w:val="none" w:sz="0" w:space="0" w:color="auto"/>
        <w:bottom w:val="none" w:sz="0" w:space="0" w:color="auto"/>
        <w:right w:val="none" w:sz="0" w:space="0" w:color="auto"/>
      </w:divBdr>
    </w:div>
    <w:div w:id="373846534">
      <w:bodyDiv w:val="1"/>
      <w:marLeft w:val="0"/>
      <w:marRight w:val="0"/>
      <w:marTop w:val="0"/>
      <w:marBottom w:val="0"/>
      <w:divBdr>
        <w:top w:val="none" w:sz="0" w:space="0" w:color="auto"/>
        <w:left w:val="none" w:sz="0" w:space="0" w:color="auto"/>
        <w:bottom w:val="none" w:sz="0" w:space="0" w:color="auto"/>
        <w:right w:val="none" w:sz="0" w:space="0" w:color="auto"/>
      </w:divBdr>
    </w:div>
    <w:div w:id="386033288">
      <w:bodyDiv w:val="1"/>
      <w:marLeft w:val="0"/>
      <w:marRight w:val="0"/>
      <w:marTop w:val="0"/>
      <w:marBottom w:val="0"/>
      <w:divBdr>
        <w:top w:val="none" w:sz="0" w:space="0" w:color="auto"/>
        <w:left w:val="none" w:sz="0" w:space="0" w:color="auto"/>
        <w:bottom w:val="none" w:sz="0" w:space="0" w:color="auto"/>
        <w:right w:val="none" w:sz="0" w:space="0" w:color="auto"/>
      </w:divBdr>
    </w:div>
    <w:div w:id="395671271">
      <w:bodyDiv w:val="1"/>
      <w:marLeft w:val="0"/>
      <w:marRight w:val="0"/>
      <w:marTop w:val="0"/>
      <w:marBottom w:val="0"/>
      <w:divBdr>
        <w:top w:val="none" w:sz="0" w:space="0" w:color="auto"/>
        <w:left w:val="none" w:sz="0" w:space="0" w:color="auto"/>
        <w:bottom w:val="none" w:sz="0" w:space="0" w:color="auto"/>
        <w:right w:val="none" w:sz="0" w:space="0" w:color="auto"/>
      </w:divBdr>
    </w:div>
    <w:div w:id="415633964">
      <w:bodyDiv w:val="1"/>
      <w:marLeft w:val="0"/>
      <w:marRight w:val="0"/>
      <w:marTop w:val="0"/>
      <w:marBottom w:val="0"/>
      <w:divBdr>
        <w:top w:val="none" w:sz="0" w:space="0" w:color="auto"/>
        <w:left w:val="none" w:sz="0" w:space="0" w:color="auto"/>
        <w:bottom w:val="none" w:sz="0" w:space="0" w:color="auto"/>
        <w:right w:val="none" w:sz="0" w:space="0" w:color="auto"/>
      </w:divBdr>
    </w:div>
    <w:div w:id="418252406">
      <w:bodyDiv w:val="1"/>
      <w:marLeft w:val="0"/>
      <w:marRight w:val="0"/>
      <w:marTop w:val="0"/>
      <w:marBottom w:val="0"/>
      <w:divBdr>
        <w:top w:val="none" w:sz="0" w:space="0" w:color="auto"/>
        <w:left w:val="none" w:sz="0" w:space="0" w:color="auto"/>
        <w:bottom w:val="none" w:sz="0" w:space="0" w:color="auto"/>
        <w:right w:val="none" w:sz="0" w:space="0" w:color="auto"/>
      </w:divBdr>
    </w:div>
    <w:div w:id="420806808">
      <w:bodyDiv w:val="1"/>
      <w:marLeft w:val="0"/>
      <w:marRight w:val="0"/>
      <w:marTop w:val="0"/>
      <w:marBottom w:val="0"/>
      <w:divBdr>
        <w:top w:val="none" w:sz="0" w:space="0" w:color="auto"/>
        <w:left w:val="none" w:sz="0" w:space="0" w:color="auto"/>
        <w:bottom w:val="none" w:sz="0" w:space="0" w:color="auto"/>
        <w:right w:val="none" w:sz="0" w:space="0" w:color="auto"/>
      </w:divBdr>
    </w:div>
    <w:div w:id="421341698">
      <w:bodyDiv w:val="1"/>
      <w:marLeft w:val="0"/>
      <w:marRight w:val="0"/>
      <w:marTop w:val="0"/>
      <w:marBottom w:val="0"/>
      <w:divBdr>
        <w:top w:val="none" w:sz="0" w:space="0" w:color="auto"/>
        <w:left w:val="none" w:sz="0" w:space="0" w:color="auto"/>
        <w:bottom w:val="none" w:sz="0" w:space="0" w:color="auto"/>
        <w:right w:val="none" w:sz="0" w:space="0" w:color="auto"/>
      </w:divBdr>
    </w:div>
    <w:div w:id="427190999">
      <w:bodyDiv w:val="1"/>
      <w:marLeft w:val="0"/>
      <w:marRight w:val="0"/>
      <w:marTop w:val="0"/>
      <w:marBottom w:val="0"/>
      <w:divBdr>
        <w:top w:val="none" w:sz="0" w:space="0" w:color="auto"/>
        <w:left w:val="none" w:sz="0" w:space="0" w:color="auto"/>
        <w:bottom w:val="none" w:sz="0" w:space="0" w:color="auto"/>
        <w:right w:val="none" w:sz="0" w:space="0" w:color="auto"/>
      </w:divBdr>
    </w:div>
    <w:div w:id="427503284">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43041575">
      <w:bodyDiv w:val="1"/>
      <w:marLeft w:val="0"/>
      <w:marRight w:val="0"/>
      <w:marTop w:val="0"/>
      <w:marBottom w:val="0"/>
      <w:divBdr>
        <w:top w:val="none" w:sz="0" w:space="0" w:color="auto"/>
        <w:left w:val="none" w:sz="0" w:space="0" w:color="auto"/>
        <w:bottom w:val="none" w:sz="0" w:space="0" w:color="auto"/>
        <w:right w:val="none" w:sz="0" w:space="0" w:color="auto"/>
      </w:divBdr>
    </w:div>
    <w:div w:id="448088549">
      <w:bodyDiv w:val="1"/>
      <w:marLeft w:val="0"/>
      <w:marRight w:val="0"/>
      <w:marTop w:val="0"/>
      <w:marBottom w:val="0"/>
      <w:divBdr>
        <w:top w:val="none" w:sz="0" w:space="0" w:color="auto"/>
        <w:left w:val="none" w:sz="0" w:space="0" w:color="auto"/>
        <w:bottom w:val="none" w:sz="0" w:space="0" w:color="auto"/>
        <w:right w:val="none" w:sz="0" w:space="0" w:color="auto"/>
      </w:divBdr>
    </w:div>
    <w:div w:id="460684843">
      <w:bodyDiv w:val="1"/>
      <w:marLeft w:val="0"/>
      <w:marRight w:val="0"/>
      <w:marTop w:val="0"/>
      <w:marBottom w:val="0"/>
      <w:divBdr>
        <w:top w:val="none" w:sz="0" w:space="0" w:color="auto"/>
        <w:left w:val="none" w:sz="0" w:space="0" w:color="auto"/>
        <w:bottom w:val="none" w:sz="0" w:space="0" w:color="auto"/>
        <w:right w:val="none" w:sz="0" w:space="0" w:color="auto"/>
      </w:divBdr>
    </w:div>
    <w:div w:id="470513576">
      <w:bodyDiv w:val="1"/>
      <w:marLeft w:val="0"/>
      <w:marRight w:val="0"/>
      <w:marTop w:val="0"/>
      <w:marBottom w:val="0"/>
      <w:divBdr>
        <w:top w:val="none" w:sz="0" w:space="0" w:color="auto"/>
        <w:left w:val="none" w:sz="0" w:space="0" w:color="auto"/>
        <w:bottom w:val="none" w:sz="0" w:space="0" w:color="auto"/>
        <w:right w:val="none" w:sz="0" w:space="0" w:color="auto"/>
      </w:divBdr>
    </w:div>
    <w:div w:id="470901524">
      <w:bodyDiv w:val="1"/>
      <w:marLeft w:val="0"/>
      <w:marRight w:val="0"/>
      <w:marTop w:val="0"/>
      <w:marBottom w:val="0"/>
      <w:divBdr>
        <w:top w:val="none" w:sz="0" w:space="0" w:color="auto"/>
        <w:left w:val="none" w:sz="0" w:space="0" w:color="auto"/>
        <w:bottom w:val="none" w:sz="0" w:space="0" w:color="auto"/>
        <w:right w:val="none" w:sz="0" w:space="0" w:color="auto"/>
      </w:divBdr>
    </w:div>
    <w:div w:id="472523048">
      <w:bodyDiv w:val="1"/>
      <w:marLeft w:val="0"/>
      <w:marRight w:val="0"/>
      <w:marTop w:val="0"/>
      <w:marBottom w:val="0"/>
      <w:divBdr>
        <w:top w:val="none" w:sz="0" w:space="0" w:color="auto"/>
        <w:left w:val="none" w:sz="0" w:space="0" w:color="auto"/>
        <w:bottom w:val="none" w:sz="0" w:space="0" w:color="auto"/>
        <w:right w:val="none" w:sz="0" w:space="0" w:color="auto"/>
      </w:divBdr>
      <w:divsChild>
        <w:div w:id="270937679">
          <w:marLeft w:val="0"/>
          <w:marRight w:val="0"/>
          <w:marTop w:val="0"/>
          <w:marBottom w:val="0"/>
          <w:divBdr>
            <w:top w:val="none" w:sz="0" w:space="0" w:color="auto"/>
            <w:left w:val="none" w:sz="0" w:space="0" w:color="auto"/>
            <w:bottom w:val="none" w:sz="0" w:space="0" w:color="auto"/>
            <w:right w:val="none" w:sz="0" w:space="0" w:color="auto"/>
          </w:divBdr>
        </w:div>
      </w:divsChild>
    </w:div>
    <w:div w:id="475413756">
      <w:bodyDiv w:val="1"/>
      <w:marLeft w:val="0"/>
      <w:marRight w:val="0"/>
      <w:marTop w:val="0"/>
      <w:marBottom w:val="0"/>
      <w:divBdr>
        <w:top w:val="none" w:sz="0" w:space="0" w:color="auto"/>
        <w:left w:val="none" w:sz="0" w:space="0" w:color="auto"/>
        <w:bottom w:val="none" w:sz="0" w:space="0" w:color="auto"/>
        <w:right w:val="none" w:sz="0" w:space="0" w:color="auto"/>
      </w:divBdr>
    </w:div>
    <w:div w:id="497037713">
      <w:bodyDiv w:val="1"/>
      <w:marLeft w:val="0"/>
      <w:marRight w:val="0"/>
      <w:marTop w:val="0"/>
      <w:marBottom w:val="0"/>
      <w:divBdr>
        <w:top w:val="none" w:sz="0" w:space="0" w:color="auto"/>
        <w:left w:val="none" w:sz="0" w:space="0" w:color="auto"/>
        <w:bottom w:val="none" w:sz="0" w:space="0" w:color="auto"/>
        <w:right w:val="none" w:sz="0" w:space="0" w:color="auto"/>
      </w:divBdr>
    </w:div>
    <w:div w:id="501243245">
      <w:bodyDiv w:val="1"/>
      <w:marLeft w:val="0"/>
      <w:marRight w:val="0"/>
      <w:marTop w:val="0"/>
      <w:marBottom w:val="0"/>
      <w:divBdr>
        <w:top w:val="none" w:sz="0" w:space="0" w:color="auto"/>
        <w:left w:val="none" w:sz="0" w:space="0" w:color="auto"/>
        <w:bottom w:val="none" w:sz="0" w:space="0" w:color="auto"/>
        <w:right w:val="none" w:sz="0" w:space="0" w:color="auto"/>
      </w:divBdr>
    </w:div>
    <w:div w:id="503514492">
      <w:bodyDiv w:val="1"/>
      <w:marLeft w:val="0"/>
      <w:marRight w:val="0"/>
      <w:marTop w:val="0"/>
      <w:marBottom w:val="0"/>
      <w:divBdr>
        <w:top w:val="none" w:sz="0" w:space="0" w:color="auto"/>
        <w:left w:val="none" w:sz="0" w:space="0" w:color="auto"/>
        <w:bottom w:val="none" w:sz="0" w:space="0" w:color="auto"/>
        <w:right w:val="none" w:sz="0" w:space="0" w:color="auto"/>
      </w:divBdr>
    </w:div>
    <w:div w:id="505292952">
      <w:bodyDiv w:val="1"/>
      <w:marLeft w:val="0"/>
      <w:marRight w:val="0"/>
      <w:marTop w:val="0"/>
      <w:marBottom w:val="0"/>
      <w:divBdr>
        <w:top w:val="none" w:sz="0" w:space="0" w:color="auto"/>
        <w:left w:val="none" w:sz="0" w:space="0" w:color="auto"/>
        <w:bottom w:val="none" w:sz="0" w:space="0" w:color="auto"/>
        <w:right w:val="none" w:sz="0" w:space="0" w:color="auto"/>
      </w:divBdr>
    </w:div>
    <w:div w:id="528491951">
      <w:bodyDiv w:val="1"/>
      <w:marLeft w:val="0"/>
      <w:marRight w:val="0"/>
      <w:marTop w:val="0"/>
      <w:marBottom w:val="0"/>
      <w:divBdr>
        <w:top w:val="none" w:sz="0" w:space="0" w:color="auto"/>
        <w:left w:val="none" w:sz="0" w:space="0" w:color="auto"/>
        <w:bottom w:val="none" w:sz="0" w:space="0" w:color="auto"/>
        <w:right w:val="none" w:sz="0" w:space="0" w:color="auto"/>
      </w:divBdr>
    </w:div>
    <w:div w:id="531572725">
      <w:bodyDiv w:val="1"/>
      <w:marLeft w:val="0"/>
      <w:marRight w:val="0"/>
      <w:marTop w:val="0"/>
      <w:marBottom w:val="0"/>
      <w:divBdr>
        <w:top w:val="none" w:sz="0" w:space="0" w:color="auto"/>
        <w:left w:val="none" w:sz="0" w:space="0" w:color="auto"/>
        <w:bottom w:val="none" w:sz="0" w:space="0" w:color="auto"/>
        <w:right w:val="none" w:sz="0" w:space="0" w:color="auto"/>
      </w:divBdr>
    </w:div>
    <w:div w:id="538206698">
      <w:bodyDiv w:val="1"/>
      <w:marLeft w:val="0"/>
      <w:marRight w:val="0"/>
      <w:marTop w:val="0"/>
      <w:marBottom w:val="0"/>
      <w:divBdr>
        <w:top w:val="none" w:sz="0" w:space="0" w:color="auto"/>
        <w:left w:val="none" w:sz="0" w:space="0" w:color="auto"/>
        <w:bottom w:val="none" w:sz="0" w:space="0" w:color="auto"/>
        <w:right w:val="none" w:sz="0" w:space="0" w:color="auto"/>
      </w:divBdr>
    </w:div>
    <w:div w:id="539786600">
      <w:bodyDiv w:val="1"/>
      <w:marLeft w:val="0"/>
      <w:marRight w:val="0"/>
      <w:marTop w:val="0"/>
      <w:marBottom w:val="0"/>
      <w:divBdr>
        <w:top w:val="none" w:sz="0" w:space="0" w:color="auto"/>
        <w:left w:val="none" w:sz="0" w:space="0" w:color="auto"/>
        <w:bottom w:val="none" w:sz="0" w:space="0" w:color="auto"/>
        <w:right w:val="none" w:sz="0" w:space="0" w:color="auto"/>
      </w:divBdr>
    </w:div>
    <w:div w:id="540242452">
      <w:bodyDiv w:val="1"/>
      <w:marLeft w:val="0"/>
      <w:marRight w:val="0"/>
      <w:marTop w:val="0"/>
      <w:marBottom w:val="0"/>
      <w:divBdr>
        <w:top w:val="none" w:sz="0" w:space="0" w:color="auto"/>
        <w:left w:val="none" w:sz="0" w:space="0" w:color="auto"/>
        <w:bottom w:val="none" w:sz="0" w:space="0" w:color="auto"/>
        <w:right w:val="none" w:sz="0" w:space="0" w:color="auto"/>
      </w:divBdr>
    </w:div>
    <w:div w:id="544872178">
      <w:bodyDiv w:val="1"/>
      <w:marLeft w:val="0"/>
      <w:marRight w:val="0"/>
      <w:marTop w:val="0"/>
      <w:marBottom w:val="0"/>
      <w:divBdr>
        <w:top w:val="none" w:sz="0" w:space="0" w:color="auto"/>
        <w:left w:val="none" w:sz="0" w:space="0" w:color="auto"/>
        <w:bottom w:val="none" w:sz="0" w:space="0" w:color="auto"/>
        <w:right w:val="none" w:sz="0" w:space="0" w:color="auto"/>
      </w:divBdr>
    </w:div>
    <w:div w:id="555581435">
      <w:bodyDiv w:val="1"/>
      <w:marLeft w:val="0"/>
      <w:marRight w:val="0"/>
      <w:marTop w:val="0"/>
      <w:marBottom w:val="0"/>
      <w:divBdr>
        <w:top w:val="none" w:sz="0" w:space="0" w:color="auto"/>
        <w:left w:val="none" w:sz="0" w:space="0" w:color="auto"/>
        <w:bottom w:val="none" w:sz="0" w:space="0" w:color="auto"/>
        <w:right w:val="none" w:sz="0" w:space="0" w:color="auto"/>
      </w:divBdr>
    </w:div>
    <w:div w:id="560210970">
      <w:bodyDiv w:val="1"/>
      <w:marLeft w:val="0"/>
      <w:marRight w:val="0"/>
      <w:marTop w:val="0"/>
      <w:marBottom w:val="0"/>
      <w:divBdr>
        <w:top w:val="none" w:sz="0" w:space="0" w:color="auto"/>
        <w:left w:val="none" w:sz="0" w:space="0" w:color="auto"/>
        <w:bottom w:val="none" w:sz="0" w:space="0" w:color="auto"/>
        <w:right w:val="none" w:sz="0" w:space="0" w:color="auto"/>
      </w:divBdr>
    </w:div>
    <w:div w:id="567498824">
      <w:bodyDiv w:val="1"/>
      <w:marLeft w:val="0"/>
      <w:marRight w:val="0"/>
      <w:marTop w:val="0"/>
      <w:marBottom w:val="0"/>
      <w:divBdr>
        <w:top w:val="none" w:sz="0" w:space="0" w:color="auto"/>
        <w:left w:val="none" w:sz="0" w:space="0" w:color="auto"/>
        <w:bottom w:val="none" w:sz="0" w:space="0" w:color="auto"/>
        <w:right w:val="none" w:sz="0" w:space="0" w:color="auto"/>
      </w:divBdr>
    </w:div>
    <w:div w:id="572080346">
      <w:bodyDiv w:val="1"/>
      <w:marLeft w:val="0"/>
      <w:marRight w:val="0"/>
      <w:marTop w:val="0"/>
      <w:marBottom w:val="0"/>
      <w:divBdr>
        <w:top w:val="none" w:sz="0" w:space="0" w:color="auto"/>
        <w:left w:val="none" w:sz="0" w:space="0" w:color="auto"/>
        <w:bottom w:val="none" w:sz="0" w:space="0" w:color="auto"/>
        <w:right w:val="none" w:sz="0" w:space="0" w:color="auto"/>
      </w:divBdr>
    </w:div>
    <w:div w:id="572550642">
      <w:bodyDiv w:val="1"/>
      <w:marLeft w:val="0"/>
      <w:marRight w:val="0"/>
      <w:marTop w:val="0"/>
      <w:marBottom w:val="0"/>
      <w:divBdr>
        <w:top w:val="none" w:sz="0" w:space="0" w:color="auto"/>
        <w:left w:val="none" w:sz="0" w:space="0" w:color="auto"/>
        <w:bottom w:val="none" w:sz="0" w:space="0" w:color="auto"/>
        <w:right w:val="none" w:sz="0" w:space="0" w:color="auto"/>
      </w:divBdr>
    </w:div>
    <w:div w:id="572854094">
      <w:bodyDiv w:val="1"/>
      <w:marLeft w:val="0"/>
      <w:marRight w:val="0"/>
      <w:marTop w:val="0"/>
      <w:marBottom w:val="0"/>
      <w:divBdr>
        <w:top w:val="none" w:sz="0" w:space="0" w:color="auto"/>
        <w:left w:val="none" w:sz="0" w:space="0" w:color="auto"/>
        <w:bottom w:val="none" w:sz="0" w:space="0" w:color="auto"/>
        <w:right w:val="none" w:sz="0" w:space="0" w:color="auto"/>
      </w:divBdr>
    </w:div>
    <w:div w:id="580137685">
      <w:bodyDiv w:val="1"/>
      <w:marLeft w:val="0"/>
      <w:marRight w:val="0"/>
      <w:marTop w:val="0"/>
      <w:marBottom w:val="0"/>
      <w:divBdr>
        <w:top w:val="none" w:sz="0" w:space="0" w:color="auto"/>
        <w:left w:val="none" w:sz="0" w:space="0" w:color="auto"/>
        <w:bottom w:val="none" w:sz="0" w:space="0" w:color="auto"/>
        <w:right w:val="none" w:sz="0" w:space="0" w:color="auto"/>
      </w:divBdr>
    </w:div>
    <w:div w:id="587811541">
      <w:bodyDiv w:val="1"/>
      <w:marLeft w:val="0"/>
      <w:marRight w:val="0"/>
      <w:marTop w:val="0"/>
      <w:marBottom w:val="0"/>
      <w:divBdr>
        <w:top w:val="none" w:sz="0" w:space="0" w:color="auto"/>
        <w:left w:val="none" w:sz="0" w:space="0" w:color="auto"/>
        <w:bottom w:val="none" w:sz="0" w:space="0" w:color="auto"/>
        <w:right w:val="none" w:sz="0" w:space="0" w:color="auto"/>
      </w:divBdr>
    </w:div>
    <w:div w:id="594171261">
      <w:bodyDiv w:val="1"/>
      <w:marLeft w:val="0"/>
      <w:marRight w:val="0"/>
      <w:marTop w:val="0"/>
      <w:marBottom w:val="0"/>
      <w:divBdr>
        <w:top w:val="none" w:sz="0" w:space="0" w:color="auto"/>
        <w:left w:val="none" w:sz="0" w:space="0" w:color="auto"/>
        <w:bottom w:val="none" w:sz="0" w:space="0" w:color="auto"/>
        <w:right w:val="none" w:sz="0" w:space="0" w:color="auto"/>
      </w:divBdr>
    </w:div>
    <w:div w:id="612131981">
      <w:bodyDiv w:val="1"/>
      <w:marLeft w:val="0"/>
      <w:marRight w:val="0"/>
      <w:marTop w:val="0"/>
      <w:marBottom w:val="0"/>
      <w:divBdr>
        <w:top w:val="none" w:sz="0" w:space="0" w:color="auto"/>
        <w:left w:val="none" w:sz="0" w:space="0" w:color="auto"/>
        <w:bottom w:val="none" w:sz="0" w:space="0" w:color="auto"/>
        <w:right w:val="none" w:sz="0" w:space="0" w:color="auto"/>
      </w:divBdr>
    </w:div>
    <w:div w:id="613287918">
      <w:bodyDiv w:val="1"/>
      <w:marLeft w:val="0"/>
      <w:marRight w:val="0"/>
      <w:marTop w:val="0"/>
      <w:marBottom w:val="0"/>
      <w:divBdr>
        <w:top w:val="none" w:sz="0" w:space="0" w:color="auto"/>
        <w:left w:val="none" w:sz="0" w:space="0" w:color="auto"/>
        <w:bottom w:val="none" w:sz="0" w:space="0" w:color="auto"/>
        <w:right w:val="none" w:sz="0" w:space="0" w:color="auto"/>
      </w:divBdr>
    </w:div>
    <w:div w:id="616185639">
      <w:bodyDiv w:val="1"/>
      <w:marLeft w:val="0"/>
      <w:marRight w:val="0"/>
      <w:marTop w:val="0"/>
      <w:marBottom w:val="0"/>
      <w:divBdr>
        <w:top w:val="none" w:sz="0" w:space="0" w:color="auto"/>
        <w:left w:val="none" w:sz="0" w:space="0" w:color="auto"/>
        <w:bottom w:val="none" w:sz="0" w:space="0" w:color="auto"/>
        <w:right w:val="none" w:sz="0" w:space="0" w:color="auto"/>
      </w:divBdr>
    </w:div>
    <w:div w:id="624965843">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54190921">
      <w:bodyDiv w:val="1"/>
      <w:marLeft w:val="0"/>
      <w:marRight w:val="0"/>
      <w:marTop w:val="0"/>
      <w:marBottom w:val="0"/>
      <w:divBdr>
        <w:top w:val="none" w:sz="0" w:space="0" w:color="auto"/>
        <w:left w:val="none" w:sz="0" w:space="0" w:color="auto"/>
        <w:bottom w:val="none" w:sz="0" w:space="0" w:color="auto"/>
        <w:right w:val="none" w:sz="0" w:space="0" w:color="auto"/>
      </w:divBdr>
    </w:div>
    <w:div w:id="656884660">
      <w:bodyDiv w:val="1"/>
      <w:marLeft w:val="0"/>
      <w:marRight w:val="0"/>
      <w:marTop w:val="0"/>
      <w:marBottom w:val="0"/>
      <w:divBdr>
        <w:top w:val="none" w:sz="0" w:space="0" w:color="auto"/>
        <w:left w:val="none" w:sz="0" w:space="0" w:color="auto"/>
        <w:bottom w:val="none" w:sz="0" w:space="0" w:color="auto"/>
        <w:right w:val="none" w:sz="0" w:space="0" w:color="auto"/>
      </w:divBdr>
    </w:div>
    <w:div w:id="666907761">
      <w:bodyDiv w:val="1"/>
      <w:marLeft w:val="0"/>
      <w:marRight w:val="0"/>
      <w:marTop w:val="0"/>
      <w:marBottom w:val="0"/>
      <w:divBdr>
        <w:top w:val="none" w:sz="0" w:space="0" w:color="auto"/>
        <w:left w:val="none" w:sz="0" w:space="0" w:color="auto"/>
        <w:bottom w:val="none" w:sz="0" w:space="0" w:color="auto"/>
        <w:right w:val="none" w:sz="0" w:space="0" w:color="auto"/>
      </w:divBdr>
    </w:div>
    <w:div w:id="669717497">
      <w:bodyDiv w:val="1"/>
      <w:marLeft w:val="0"/>
      <w:marRight w:val="0"/>
      <w:marTop w:val="0"/>
      <w:marBottom w:val="0"/>
      <w:divBdr>
        <w:top w:val="none" w:sz="0" w:space="0" w:color="auto"/>
        <w:left w:val="none" w:sz="0" w:space="0" w:color="auto"/>
        <w:bottom w:val="none" w:sz="0" w:space="0" w:color="auto"/>
        <w:right w:val="none" w:sz="0" w:space="0" w:color="auto"/>
      </w:divBdr>
    </w:div>
    <w:div w:id="673531324">
      <w:bodyDiv w:val="1"/>
      <w:marLeft w:val="0"/>
      <w:marRight w:val="0"/>
      <w:marTop w:val="0"/>
      <w:marBottom w:val="0"/>
      <w:divBdr>
        <w:top w:val="none" w:sz="0" w:space="0" w:color="auto"/>
        <w:left w:val="none" w:sz="0" w:space="0" w:color="auto"/>
        <w:bottom w:val="none" w:sz="0" w:space="0" w:color="auto"/>
        <w:right w:val="none" w:sz="0" w:space="0" w:color="auto"/>
      </w:divBdr>
      <w:divsChild>
        <w:div w:id="135536600">
          <w:marLeft w:val="0"/>
          <w:marRight w:val="0"/>
          <w:marTop w:val="0"/>
          <w:marBottom w:val="0"/>
          <w:divBdr>
            <w:top w:val="none" w:sz="0" w:space="0" w:color="auto"/>
            <w:left w:val="none" w:sz="0" w:space="0" w:color="auto"/>
            <w:bottom w:val="none" w:sz="0" w:space="0" w:color="auto"/>
            <w:right w:val="none" w:sz="0" w:space="0" w:color="auto"/>
          </w:divBdr>
        </w:div>
      </w:divsChild>
    </w:div>
    <w:div w:id="682822232">
      <w:bodyDiv w:val="1"/>
      <w:marLeft w:val="0"/>
      <w:marRight w:val="0"/>
      <w:marTop w:val="0"/>
      <w:marBottom w:val="0"/>
      <w:divBdr>
        <w:top w:val="none" w:sz="0" w:space="0" w:color="auto"/>
        <w:left w:val="none" w:sz="0" w:space="0" w:color="auto"/>
        <w:bottom w:val="none" w:sz="0" w:space="0" w:color="auto"/>
        <w:right w:val="none" w:sz="0" w:space="0" w:color="auto"/>
      </w:divBdr>
    </w:div>
    <w:div w:id="690570254">
      <w:bodyDiv w:val="1"/>
      <w:marLeft w:val="0"/>
      <w:marRight w:val="0"/>
      <w:marTop w:val="0"/>
      <w:marBottom w:val="0"/>
      <w:divBdr>
        <w:top w:val="none" w:sz="0" w:space="0" w:color="auto"/>
        <w:left w:val="none" w:sz="0" w:space="0" w:color="auto"/>
        <w:bottom w:val="none" w:sz="0" w:space="0" w:color="auto"/>
        <w:right w:val="none" w:sz="0" w:space="0" w:color="auto"/>
      </w:divBdr>
    </w:div>
    <w:div w:id="694159433">
      <w:bodyDiv w:val="1"/>
      <w:marLeft w:val="0"/>
      <w:marRight w:val="0"/>
      <w:marTop w:val="0"/>
      <w:marBottom w:val="0"/>
      <w:divBdr>
        <w:top w:val="none" w:sz="0" w:space="0" w:color="auto"/>
        <w:left w:val="none" w:sz="0" w:space="0" w:color="auto"/>
        <w:bottom w:val="none" w:sz="0" w:space="0" w:color="auto"/>
        <w:right w:val="none" w:sz="0" w:space="0" w:color="auto"/>
      </w:divBdr>
    </w:div>
    <w:div w:id="714085121">
      <w:bodyDiv w:val="1"/>
      <w:marLeft w:val="0"/>
      <w:marRight w:val="0"/>
      <w:marTop w:val="0"/>
      <w:marBottom w:val="0"/>
      <w:divBdr>
        <w:top w:val="none" w:sz="0" w:space="0" w:color="auto"/>
        <w:left w:val="none" w:sz="0" w:space="0" w:color="auto"/>
        <w:bottom w:val="none" w:sz="0" w:space="0" w:color="auto"/>
        <w:right w:val="none" w:sz="0" w:space="0" w:color="auto"/>
      </w:divBdr>
    </w:div>
    <w:div w:id="734208161">
      <w:bodyDiv w:val="1"/>
      <w:marLeft w:val="0"/>
      <w:marRight w:val="0"/>
      <w:marTop w:val="0"/>
      <w:marBottom w:val="0"/>
      <w:divBdr>
        <w:top w:val="none" w:sz="0" w:space="0" w:color="auto"/>
        <w:left w:val="none" w:sz="0" w:space="0" w:color="auto"/>
        <w:bottom w:val="none" w:sz="0" w:space="0" w:color="auto"/>
        <w:right w:val="none" w:sz="0" w:space="0" w:color="auto"/>
      </w:divBdr>
    </w:div>
    <w:div w:id="737287896">
      <w:bodyDiv w:val="1"/>
      <w:marLeft w:val="0"/>
      <w:marRight w:val="0"/>
      <w:marTop w:val="0"/>
      <w:marBottom w:val="0"/>
      <w:divBdr>
        <w:top w:val="none" w:sz="0" w:space="0" w:color="auto"/>
        <w:left w:val="none" w:sz="0" w:space="0" w:color="auto"/>
        <w:bottom w:val="none" w:sz="0" w:space="0" w:color="auto"/>
        <w:right w:val="none" w:sz="0" w:space="0" w:color="auto"/>
      </w:divBdr>
    </w:div>
    <w:div w:id="742024423">
      <w:bodyDiv w:val="1"/>
      <w:marLeft w:val="0"/>
      <w:marRight w:val="0"/>
      <w:marTop w:val="0"/>
      <w:marBottom w:val="0"/>
      <w:divBdr>
        <w:top w:val="none" w:sz="0" w:space="0" w:color="auto"/>
        <w:left w:val="none" w:sz="0" w:space="0" w:color="auto"/>
        <w:bottom w:val="none" w:sz="0" w:space="0" w:color="auto"/>
        <w:right w:val="none" w:sz="0" w:space="0" w:color="auto"/>
      </w:divBdr>
      <w:divsChild>
        <w:div w:id="596136300">
          <w:marLeft w:val="0"/>
          <w:marRight w:val="0"/>
          <w:marTop w:val="0"/>
          <w:marBottom w:val="0"/>
          <w:divBdr>
            <w:top w:val="none" w:sz="0" w:space="0" w:color="auto"/>
            <w:left w:val="none" w:sz="0" w:space="0" w:color="auto"/>
            <w:bottom w:val="none" w:sz="0" w:space="0" w:color="auto"/>
            <w:right w:val="none" w:sz="0" w:space="0" w:color="auto"/>
          </w:divBdr>
        </w:div>
      </w:divsChild>
    </w:div>
    <w:div w:id="757024267">
      <w:bodyDiv w:val="1"/>
      <w:marLeft w:val="0"/>
      <w:marRight w:val="0"/>
      <w:marTop w:val="0"/>
      <w:marBottom w:val="0"/>
      <w:divBdr>
        <w:top w:val="none" w:sz="0" w:space="0" w:color="auto"/>
        <w:left w:val="none" w:sz="0" w:space="0" w:color="auto"/>
        <w:bottom w:val="none" w:sz="0" w:space="0" w:color="auto"/>
        <w:right w:val="none" w:sz="0" w:space="0" w:color="auto"/>
      </w:divBdr>
    </w:div>
    <w:div w:id="778915252">
      <w:bodyDiv w:val="1"/>
      <w:marLeft w:val="0"/>
      <w:marRight w:val="0"/>
      <w:marTop w:val="0"/>
      <w:marBottom w:val="0"/>
      <w:divBdr>
        <w:top w:val="none" w:sz="0" w:space="0" w:color="auto"/>
        <w:left w:val="none" w:sz="0" w:space="0" w:color="auto"/>
        <w:bottom w:val="none" w:sz="0" w:space="0" w:color="auto"/>
        <w:right w:val="none" w:sz="0" w:space="0" w:color="auto"/>
      </w:divBdr>
    </w:div>
    <w:div w:id="779033059">
      <w:bodyDiv w:val="1"/>
      <w:marLeft w:val="0"/>
      <w:marRight w:val="0"/>
      <w:marTop w:val="0"/>
      <w:marBottom w:val="0"/>
      <w:divBdr>
        <w:top w:val="none" w:sz="0" w:space="0" w:color="auto"/>
        <w:left w:val="none" w:sz="0" w:space="0" w:color="auto"/>
        <w:bottom w:val="none" w:sz="0" w:space="0" w:color="auto"/>
        <w:right w:val="none" w:sz="0" w:space="0" w:color="auto"/>
      </w:divBdr>
    </w:div>
    <w:div w:id="792941606">
      <w:bodyDiv w:val="1"/>
      <w:marLeft w:val="0"/>
      <w:marRight w:val="0"/>
      <w:marTop w:val="0"/>
      <w:marBottom w:val="0"/>
      <w:divBdr>
        <w:top w:val="none" w:sz="0" w:space="0" w:color="auto"/>
        <w:left w:val="none" w:sz="0" w:space="0" w:color="auto"/>
        <w:bottom w:val="none" w:sz="0" w:space="0" w:color="auto"/>
        <w:right w:val="none" w:sz="0" w:space="0" w:color="auto"/>
      </w:divBdr>
    </w:div>
    <w:div w:id="795222169">
      <w:bodyDiv w:val="1"/>
      <w:marLeft w:val="0"/>
      <w:marRight w:val="0"/>
      <w:marTop w:val="0"/>
      <w:marBottom w:val="0"/>
      <w:divBdr>
        <w:top w:val="none" w:sz="0" w:space="0" w:color="auto"/>
        <w:left w:val="none" w:sz="0" w:space="0" w:color="auto"/>
        <w:bottom w:val="none" w:sz="0" w:space="0" w:color="auto"/>
        <w:right w:val="none" w:sz="0" w:space="0" w:color="auto"/>
      </w:divBdr>
    </w:div>
    <w:div w:id="807556797">
      <w:bodyDiv w:val="1"/>
      <w:marLeft w:val="0"/>
      <w:marRight w:val="0"/>
      <w:marTop w:val="0"/>
      <w:marBottom w:val="0"/>
      <w:divBdr>
        <w:top w:val="none" w:sz="0" w:space="0" w:color="auto"/>
        <w:left w:val="none" w:sz="0" w:space="0" w:color="auto"/>
        <w:bottom w:val="none" w:sz="0" w:space="0" w:color="auto"/>
        <w:right w:val="none" w:sz="0" w:space="0" w:color="auto"/>
      </w:divBdr>
    </w:div>
    <w:div w:id="807626355">
      <w:bodyDiv w:val="1"/>
      <w:marLeft w:val="0"/>
      <w:marRight w:val="0"/>
      <w:marTop w:val="0"/>
      <w:marBottom w:val="0"/>
      <w:divBdr>
        <w:top w:val="none" w:sz="0" w:space="0" w:color="auto"/>
        <w:left w:val="none" w:sz="0" w:space="0" w:color="auto"/>
        <w:bottom w:val="none" w:sz="0" w:space="0" w:color="auto"/>
        <w:right w:val="none" w:sz="0" w:space="0" w:color="auto"/>
      </w:divBdr>
    </w:div>
    <w:div w:id="819729234">
      <w:bodyDiv w:val="1"/>
      <w:marLeft w:val="0"/>
      <w:marRight w:val="0"/>
      <w:marTop w:val="0"/>
      <w:marBottom w:val="0"/>
      <w:divBdr>
        <w:top w:val="none" w:sz="0" w:space="0" w:color="auto"/>
        <w:left w:val="none" w:sz="0" w:space="0" w:color="auto"/>
        <w:bottom w:val="none" w:sz="0" w:space="0" w:color="auto"/>
        <w:right w:val="none" w:sz="0" w:space="0" w:color="auto"/>
      </w:divBdr>
    </w:div>
    <w:div w:id="820779949">
      <w:bodyDiv w:val="1"/>
      <w:marLeft w:val="0"/>
      <w:marRight w:val="0"/>
      <w:marTop w:val="0"/>
      <w:marBottom w:val="0"/>
      <w:divBdr>
        <w:top w:val="none" w:sz="0" w:space="0" w:color="auto"/>
        <w:left w:val="none" w:sz="0" w:space="0" w:color="auto"/>
        <w:bottom w:val="none" w:sz="0" w:space="0" w:color="auto"/>
        <w:right w:val="none" w:sz="0" w:space="0" w:color="auto"/>
      </w:divBdr>
    </w:div>
    <w:div w:id="824013358">
      <w:bodyDiv w:val="1"/>
      <w:marLeft w:val="0"/>
      <w:marRight w:val="0"/>
      <w:marTop w:val="0"/>
      <w:marBottom w:val="0"/>
      <w:divBdr>
        <w:top w:val="none" w:sz="0" w:space="0" w:color="auto"/>
        <w:left w:val="none" w:sz="0" w:space="0" w:color="auto"/>
        <w:bottom w:val="none" w:sz="0" w:space="0" w:color="auto"/>
        <w:right w:val="none" w:sz="0" w:space="0" w:color="auto"/>
      </w:divBdr>
    </w:div>
    <w:div w:id="840241550">
      <w:bodyDiv w:val="1"/>
      <w:marLeft w:val="0"/>
      <w:marRight w:val="0"/>
      <w:marTop w:val="0"/>
      <w:marBottom w:val="0"/>
      <w:divBdr>
        <w:top w:val="none" w:sz="0" w:space="0" w:color="auto"/>
        <w:left w:val="none" w:sz="0" w:space="0" w:color="auto"/>
        <w:bottom w:val="none" w:sz="0" w:space="0" w:color="auto"/>
        <w:right w:val="none" w:sz="0" w:space="0" w:color="auto"/>
      </w:divBdr>
    </w:div>
    <w:div w:id="849491926">
      <w:bodyDiv w:val="1"/>
      <w:marLeft w:val="0"/>
      <w:marRight w:val="0"/>
      <w:marTop w:val="0"/>
      <w:marBottom w:val="0"/>
      <w:divBdr>
        <w:top w:val="none" w:sz="0" w:space="0" w:color="auto"/>
        <w:left w:val="none" w:sz="0" w:space="0" w:color="auto"/>
        <w:bottom w:val="none" w:sz="0" w:space="0" w:color="auto"/>
        <w:right w:val="none" w:sz="0" w:space="0" w:color="auto"/>
      </w:divBdr>
    </w:div>
    <w:div w:id="859048687">
      <w:bodyDiv w:val="1"/>
      <w:marLeft w:val="0"/>
      <w:marRight w:val="0"/>
      <w:marTop w:val="0"/>
      <w:marBottom w:val="0"/>
      <w:divBdr>
        <w:top w:val="none" w:sz="0" w:space="0" w:color="auto"/>
        <w:left w:val="none" w:sz="0" w:space="0" w:color="auto"/>
        <w:bottom w:val="none" w:sz="0" w:space="0" w:color="auto"/>
        <w:right w:val="none" w:sz="0" w:space="0" w:color="auto"/>
      </w:divBdr>
    </w:div>
    <w:div w:id="863327932">
      <w:bodyDiv w:val="1"/>
      <w:marLeft w:val="0"/>
      <w:marRight w:val="0"/>
      <w:marTop w:val="0"/>
      <w:marBottom w:val="0"/>
      <w:divBdr>
        <w:top w:val="none" w:sz="0" w:space="0" w:color="auto"/>
        <w:left w:val="none" w:sz="0" w:space="0" w:color="auto"/>
        <w:bottom w:val="none" w:sz="0" w:space="0" w:color="auto"/>
        <w:right w:val="none" w:sz="0" w:space="0" w:color="auto"/>
      </w:divBdr>
    </w:div>
    <w:div w:id="864900535">
      <w:bodyDiv w:val="1"/>
      <w:marLeft w:val="0"/>
      <w:marRight w:val="0"/>
      <w:marTop w:val="0"/>
      <w:marBottom w:val="0"/>
      <w:divBdr>
        <w:top w:val="none" w:sz="0" w:space="0" w:color="auto"/>
        <w:left w:val="none" w:sz="0" w:space="0" w:color="auto"/>
        <w:bottom w:val="none" w:sz="0" w:space="0" w:color="auto"/>
        <w:right w:val="none" w:sz="0" w:space="0" w:color="auto"/>
      </w:divBdr>
    </w:div>
    <w:div w:id="869684872">
      <w:bodyDiv w:val="1"/>
      <w:marLeft w:val="0"/>
      <w:marRight w:val="0"/>
      <w:marTop w:val="0"/>
      <w:marBottom w:val="0"/>
      <w:divBdr>
        <w:top w:val="none" w:sz="0" w:space="0" w:color="auto"/>
        <w:left w:val="none" w:sz="0" w:space="0" w:color="auto"/>
        <w:bottom w:val="none" w:sz="0" w:space="0" w:color="auto"/>
        <w:right w:val="none" w:sz="0" w:space="0" w:color="auto"/>
      </w:divBdr>
    </w:div>
    <w:div w:id="872957981">
      <w:bodyDiv w:val="1"/>
      <w:marLeft w:val="0"/>
      <w:marRight w:val="0"/>
      <w:marTop w:val="0"/>
      <w:marBottom w:val="0"/>
      <w:divBdr>
        <w:top w:val="none" w:sz="0" w:space="0" w:color="auto"/>
        <w:left w:val="none" w:sz="0" w:space="0" w:color="auto"/>
        <w:bottom w:val="none" w:sz="0" w:space="0" w:color="auto"/>
        <w:right w:val="none" w:sz="0" w:space="0" w:color="auto"/>
      </w:divBdr>
    </w:div>
    <w:div w:id="873343679">
      <w:bodyDiv w:val="1"/>
      <w:marLeft w:val="0"/>
      <w:marRight w:val="0"/>
      <w:marTop w:val="0"/>
      <w:marBottom w:val="0"/>
      <w:divBdr>
        <w:top w:val="none" w:sz="0" w:space="0" w:color="auto"/>
        <w:left w:val="none" w:sz="0" w:space="0" w:color="auto"/>
        <w:bottom w:val="none" w:sz="0" w:space="0" w:color="auto"/>
        <w:right w:val="none" w:sz="0" w:space="0" w:color="auto"/>
      </w:divBdr>
      <w:divsChild>
        <w:div w:id="621769917">
          <w:marLeft w:val="0"/>
          <w:marRight w:val="0"/>
          <w:marTop w:val="0"/>
          <w:marBottom w:val="0"/>
          <w:divBdr>
            <w:top w:val="none" w:sz="0" w:space="0" w:color="auto"/>
            <w:left w:val="none" w:sz="0" w:space="0" w:color="auto"/>
            <w:bottom w:val="none" w:sz="0" w:space="0" w:color="auto"/>
            <w:right w:val="none" w:sz="0" w:space="0" w:color="auto"/>
          </w:divBdr>
        </w:div>
      </w:divsChild>
    </w:div>
    <w:div w:id="889921626">
      <w:bodyDiv w:val="1"/>
      <w:marLeft w:val="0"/>
      <w:marRight w:val="0"/>
      <w:marTop w:val="0"/>
      <w:marBottom w:val="0"/>
      <w:divBdr>
        <w:top w:val="none" w:sz="0" w:space="0" w:color="auto"/>
        <w:left w:val="none" w:sz="0" w:space="0" w:color="auto"/>
        <w:bottom w:val="none" w:sz="0" w:space="0" w:color="auto"/>
        <w:right w:val="none" w:sz="0" w:space="0" w:color="auto"/>
      </w:divBdr>
    </w:div>
    <w:div w:id="909389636">
      <w:bodyDiv w:val="1"/>
      <w:marLeft w:val="0"/>
      <w:marRight w:val="0"/>
      <w:marTop w:val="0"/>
      <w:marBottom w:val="0"/>
      <w:divBdr>
        <w:top w:val="none" w:sz="0" w:space="0" w:color="auto"/>
        <w:left w:val="none" w:sz="0" w:space="0" w:color="auto"/>
        <w:bottom w:val="none" w:sz="0" w:space="0" w:color="auto"/>
        <w:right w:val="none" w:sz="0" w:space="0" w:color="auto"/>
      </w:divBdr>
    </w:div>
    <w:div w:id="910116639">
      <w:bodyDiv w:val="1"/>
      <w:marLeft w:val="0"/>
      <w:marRight w:val="0"/>
      <w:marTop w:val="0"/>
      <w:marBottom w:val="0"/>
      <w:divBdr>
        <w:top w:val="none" w:sz="0" w:space="0" w:color="auto"/>
        <w:left w:val="none" w:sz="0" w:space="0" w:color="auto"/>
        <w:bottom w:val="none" w:sz="0" w:space="0" w:color="auto"/>
        <w:right w:val="none" w:sz="0" w:space="0" w:color="auto"/>
      </w:divBdr>
    </w:div>
    <w:div w:id="913469565">
      <w:bodyDiv w:val="1"/>
      <w:marLeft w:val="0"/>
      <w:marRight w:val="0"/>
      <w:marTop w:val="0"/>
      <w:marBottom w:val="0"/>
      <w:divBdr>
        <w:top w:val="none" w:sz="0" w:space="0" w:color="auto"/>
        <w:left w:val="none" w:sz="0" w:space="0" w:color="auto"/>
        <w:bottom w:val="none" w:sz="0" w:space="0" w:color="auto"/>
        <w:right w:val="none" w:sz="0" w:space="0" w:color="auto"/>
      </w:divBdr>
    </w:div>
    <w:div w:id="936718542">
      <w:bodyDiv w:val="1"/>
      <w:marLeft w:val="0"/>
      <w:marRight w:val="0"/>
      <w:marTop w:val="0"/>
      <w:marBottom w:val="0"/>
      <w:divBdr>
        <w:top w:val="none" w:sz="0" w:space="0" w:color="auto"/>
        <w:left w:val="none" w:sz="0" w:space="0" w:color="auto"/>
        <w:bottom w:val="none" w:sz="0" w:space="0" w:color="auto"/>
        <w:right w:val="none" w:sz="0" w:space="0" w:color="auto"/>
      </w:divBdr>
    </w:div>
    <w:div w:id="938677542">
      <w:bodyDiv w:val="1"/>
      <w:marLeft w:val="0"/>
      <w:marRight w:val="0"/>
      <w:marTop w:val="0"/>
      <w:marBottom w:val="0"/>
      <w:divBdr>
        <w:top w:val="none" w:sz="0" w:space="0" w:color="auto"/>
        <w:left w:val="none" w:sz="0" w:space="0" w:color="auto"/>
        <w:bottom w:val="none" w:sz="0" w:space="0" w:color="auto"/>
        <w:right w:val="none" w:sz="0" w:space="0" w:color="auto"/>
      </w:divBdr>
    </w:div>
    <w:div w:id="951716292">
      <w:bodyDiv w:val="1"/>
      <w:marLeft w:val="0"/>
      <w:marRight w:val="0"/>
      <w:marTop w:val="0"/>
      <w:marBottom w:val="0"/>
      <w:divBdr>
        <w:top w:val="none" w:sz="0" w:space="0" w:color="auto"/>
        <w:left w:val="none" w:sz="0" w:space="0" w:color="auto"/>
        <w:bottom w:val="none" w:sz="0" w:space="0" w:color="auto"/>
        <w:right w:val="none" w:sz="0" w:space="0" w:color="auto"/>
      </w:divBdr>
    </w:div>
    <w:div w:id="952396571">
      <w:bodyDiv w:val="1"/>
      <w:marLeft w:val="0"/>
      <w:marRight w:val="0"/>
      <w:marTop w:val="0"/>
      <w:marBottom w:val="0"/>
      <w:divBdr>
        <w:top w:val="none" w:sz="0" w:space="0" w:color="auto"/>
        <w:left w:val="none" w:sz="0" w:space="0" w:color="auto"/>
        <w:bottom w:val="none" w:sz="0" w:space="0" w:color="auto"/>
        <w:right w:val="none" w:sz="0" w:space="0" w:color="auto"/>
      </w:divBdr>
    </w:div>
    <w:div w:id="954219421">
      <w:bodyDiv w:val="1"/>
      <w:marLeft w:val="0"/>
      <w:marRight w:val="0"/>
      <w:marTop w:val="0"/>
      <w:marBottom w:val="0"/>
      <w:divBdr>
        <w:top w:val="none" w:sz="0" w:space="0" w:color="auto"/>
        <w:left w:val="none" w:sz="0" w:space="0" w:color="auto"/>
        <w:bottom w:val="none" w:sz="0" w:space="0" w:color="auto"/>
        <w:right w:val="none" w:sz="0" w:space="0" w:color="auto"/>
      </w:divBdr>
    </w:div>
    <w:div w:id="999426313">
      <w:bodyDiv w:val="1"/>
      <w:marLeft w:val="0"/>
      <w:marRight w:val="0"/>
      <w:marTop w:val="0"/>
      <w:marBottom w:val="0"/>
      <w:divBdr>
        <w:top w:val="none" w:sz="0" w:space="0" w:color="auto"/>
        <w:left w:val="none" w:sz="0" w:space="0" w:color="auto"/>
        <w:bottom w:val="none" w:sz="0" w:space="0" w:color="auto"/>
        <w:right w:val="none" w:sz="0" w:space="0" w:color="auto"/>
      </w:divBdr>
    </w:div>
    <w:div w:id="1019238232">
      <w:bodyDiv w:val="1"/>
      <w:marLeft w:val="0"/>
      <w:marRight w:val="0"/>
      <w:marTop w:val="0"/>
      <w:marBottom w:val="0"/>
      <w:divBdr>
        <w:top w:val="none" w:sz="0" w:space="0" w:color="auto"/>
        <w:left w:val="none" w:sz="0" w:space="0" w:color="auto"/>
        <w:bottom w:val="none" w:sz="0" w:space="0" w:color="auto"/>
        <w:right w:val="none" w:sz="0" w:space="0" w:color="auto"/>
      </w:divBdr>
    </w:div>
    <w:div w:id="1022632946">
      <w:bodyDiv w:val="1"/>
      <w:marLeft w:val="0"/>
      <w:marRight w:val="0"/>
      <w:marTop w:val="0"/>
      <w:marBottom w:val="0"/>
      <w:divBdr>
        <w:top w:val="none" w:sz="0" w:space="0" w:color="auto"/>
        <w:left w:val="none" w:sz="0" w:space="0" w:color="auto"/>
        <w:bottom w:val="none" w:sz="0" w:space="0" w:color="auto"/>
        <w:right w:val="none" w:sz="0" w:space="0" w:color="auto"/>
      </w:divBdr>
    </w:div>
    <w:div w:id="1029574455">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80564470">
      <w:bodyDiv w:val="1"/>
      <w:marLeft w:val="0"/>
      <w:marRight w:val="0"/>
      <w:marTop w:val="0"/>
      <w:marBottom w:val="0"/>
      <w:divBdr>
        <w:top w:val="none" w:sz="0" w:space="0" w:color="auto"/>
        <w:left w:val="none" w:sz="0" w:space="0" w:color="auto"/>
        <w:bottom w:val="none" w:sz="0" w:space="0" w:color="auto"/>
        <w:right w:val="none" w:sz="0" w:space="0" w:color="auto"/>
      </w:divBdr>
    </w:div>
    <w:div w:id="1091968441">
      <w:bodyDiv w:val="1"/>
      <w:marLeft w:val="0"/>
      <w:marRight w:val="0"/>
      <w:marTop w:val="0"/>
      <w:marBottom w:val="0"/>
      <w:divBdr>
        <w:top w:val="none" w:sz="0" w:space="0" w:color="auto"/>
        <w:left w:val="none" w:sz="0" w:space="0" w:color="auto"/>
        <w:bottom w:val="none" w:sz="0" w:space="0" w:color="auto"/>
        <w:right w:val="none" w:sz="0" w:space="0" w:color="auto"/>
      </w:divBdr>
    </w:div>
    <w:div w:id="1125808776">
      <w:bodyDiv w:val="1"/>
      <w:marLeft w:val="0"/>
      <w:marRight w:val="0"/>
      <w:marTop w:val="0"/>
      <w:marBottom w:val="0"/>
      <w:divBdr>
        <w:top w:val="none" w:sz="0" w:space="0" w:color="auto"/>
        <w:left w:val="none" w:sz="0" w:space="0" w:color="auto"/>
        <w:bottom w:val="none" w:sz="0" w:space="0" w:color="auto"/>
        <w:right w:val="none" w:sz="0" w:space="0" w:color="auto"/>
      </w:divBdr>
    </w:div>
    <w:div w:id="1134981303">
      <w:bodyDiv w:val="1"/>
      <w:marLeft w:val="0"/>
      <w:marRight w:val="0"/>
      <w:marTop w:val="0"/>
      <w:marBottom w:val="0"/>
      <w:divBdr>
        <w:top w:val="none" w:sz="0" w:space="0" w:color="auto"/>
        <w:left w:val="none" w:sz="0" w:space="0" w:color="auto"/>
        <w:bottom w:val="none" w:sz="0" w:space="0" w:color="auto"/>
        <w:right w:val="none" w:sz="0" w:space="0" w:color="auto"/>
      </w:divBdr>
    </w:div>
    <w:div w:id="1138650380">
      <w:bodyDiv w:val="1"/>
      <w:marLeft w:val="0"/>
      <w:marRight w:val="0"/>
      <w:marTop w:val="0"/>
      <w:marBottom w:val="0"/>
      <w:divBdr>
        <w:top w:val="none" w:sz="0" w:space="0" w:color="auto"/>
        <w:left w:val="none" w:sz="0" w:space="0" w:color="auto"/>
        <w:bottom w:val="none" w:sz="0" w:space="0" w:color="auto"/>
        <w:right w:val="none" w:sz="0" w:space="0" w:color="auto"/>
      </w:divBdr>
    </w:div>
    <w:div w:id="1144274962">
      <w:bodyDiv w:val="1"/>
      <w:marLeft w:val="0"/>
      <w:marRight w:val="0"/>
      <w:marTop w:val="0"/>
      <w:marBottom w:val="0"/>
      <w:divBdr>
        <w:top w:val="none" w:sz="0" w:space="0" w:color="auto"/>
        <w:left w:val="none" w:sz="0" w:space="0" w:color="auto"/>
        <w:bottom w:val="none" w:sz="0" w:space="0" w:color="auto"/>
        <w:right w:val="none" w:sz="0" w:space="0" w:color="auto"/>
      </w:divBdr>
    </w:div>
    <w:div w:id="1144591014">
      <w:bodyDiv w:val="1"/>
      <w:marLeft w:val="0"/>
      <w:marRight w:val="0"/>
      <w:marTop w:val="0"/>
      <w:marBottom w:val="0"/>
      <w:divBdr>
        <w:top w:val="none" w:sz="0" w:space="0" w:color="auto"/>
        <w:left w:val="none" w:sz="0" w:space="0" w:color="auto"/>
        <w:bottom w:val="none" w:sz="0" w:space="0" w:color="auto"/>
        <w:right w:val="none" w:sz="0" w:space="0" w:color="auto"/>
      </w:divBdr>
    </w:div>
    <w:div w:id="1161391680">
      <w:bodyDiv w:val="1"/>
      <w:marLeft w:val="0"/>
      <w:marRight w:val="0"/>
      <w:marTop w:val="0"/>
      <w:marBottom w:val="0"/>
      <w:divBdr>
        <w:top w:val="none" w:sz="0" w:space="0" w:color="auto"/>
        <w:left w:val="none" w:sz="0" w:space="0" w:color="auto"/>
        <w:bottom w:val="none" w:sz="0" w:space="0" w:color="auto"/>
        <w:right w:val="none" w:sz="0" w:space="0" w:color="auto"/>
      </w:divBdr>
    </w:div>
    <w:div w:id="1183015693">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29996454">
      <w:bodyDiv w:val="1"/>
      <w:marLeft w:val="0"/>
      <w:marRight w:val="0"/>
      <w:marTop w:val="0"/>
      <w:marBottom w:val="0"/>
      <w:divBdr>
        <w:top w:val="none" w:sz="0" w:space="0" w:color="auto"/>
        <w:left w:val="none" w:sz="0" w:space="0" w:color="auto"/>
        <w:bottom w:val="none" w:sz="0" w:space="0" w:color="auto"/>
        <w:right w:val="none" w:sz="0" w:space="0" w:color="auto"/>
      </w:divBdr>
    </w:div>
    <w:div w:id="1241871253">
      <w:bodyDiv w:val="1"/>
      <w:marLeft w:val="0"/>
      <w:marRight w:val="0"/>
      <w:marTop w:val="0"/>
      <w:marBottom w:val="0"/>
      <w:divBdr>
        <w:top w:val="none" w:sz="0" w:space="0" w:color="auto"/>
        <w:left w:val="none" w:sz="0" w:space="0" w:color="auto"/>
        <w:bottom w:val="none" w:sz="0" w:space="0" w:color="auto"/>
        <w:right w:val="none" w:sz="0" w:space="0" w:color="auto"/>
      </w:divBdr>
    </w:div>
    <w:div w:id="1247424964">
      <w:bodyDiv w:val="1"/>
      <w:marLeft w:val="0"/>
      <w:marRight w:val="0"/>
      <w:marTop w:val="0"/>
      <w:marBottom w:val="0"/>
      <w:divBdr>
        <w:top w:val="none" w:sz="0" w:space="0" w:color="auto"/>
        <w:left w:val="none" w:sz="0" w:space="0" w:color="auto"/>
        <w:bottom w:val="none" w:sz="0" w:space="0" w:color="auto"/>
        <w:right w:val="none" w:sz="0" w:space="0" w:color="auto"/>
      </w:divBdr>
    </w:div>
    <w:div w:id="1250307889">
      <w:bodyDiv w:val="1"/>
      <w:marLeft w:val="0"/>
      <w:marRight w:val="0"/>
      <w:marTop w:val="0"/>
      <w:marBottom w:val="0"/>
      <w:divBdr>
        <w:top w:val="none" w:sz="0" w:space="0" w:color="auto"/>
        <w:left w:val="none" w:sz="0" w:space="0" w:color="auto"/>
        <w:bottom w:val="none" w:sz="0" w:space="0" w:color="auto"/>
        <w:right w:val="none" w:sz="0" w:space="0" w:color="auto"/>
      </w:divBdr>
    </w:div>
    <w:div w:id="1260605173">
      <w:bodyDiv w:val="1"/>
      <w:marLeft w:val="0"/>
      <w:marRight w:val="0"/>
      <w:marTop w:val="0"/>
      <w:marBottom w:val="0"/>
      <w:divBdr>
        <w:top w:val="none" w:sz="0" w:space="0" w:color="auto"/>
        <w:left w:val="none" w:sz="0" w:space="0" w:color="auto"/>
        <w:bottom w:val="none" w:sz="0" w:space="0" w:color="auto"/>
        <w:right w:val="none" w:sz="0" w:space="0" w:color="auto"/>
      </w:divBdr>
    </w:div>
    <w:div w:id="1264918135">
      <w:bodyDiv w:val="1"/>
      <w:marLeft w:val="0"/>
      <w:marRight w:val="0"/>
      <w:marTop w:val="0"/>
      <w:marBottom w:val="0"/>
      <w:divBdr>
        <w:top w:val="none" w:sz="0" w:space="0" w:color="auto"/>
        <w:left w:val="none" w:sz="0" w:space="0" w:color="auto"/>
        <w:bottom w:val="none" w:sz="0" w:space="0" w:color="auto"/>
        <w:right w:val="none" w:sz="0" w:space="0" w:color="auto"/>
      </w:divBdr>
    </w:div>
    <w:div w:id="1270966861">
      <w:bodyDiv w:val="1"/>
      <w:marLeft w:val="0"/>
      <w:marRight w:val="0"/>
      <w:marTop w:val="0"/>
      <w:marBottom w:val="0"/>
      <w:divBdr>
        <w:top w:val="none" w:sz="0" w:space="0" w:color="auto"/>
        <w:left w:val="none" w:sz="0" w:space="0" w:color="auto"/>
        <w:bottom w:val="none" w:sz="0" w:space="0" w:color="auto"/>
        <w:right w:val="none" w:sz="0" w:space="0" w:color="auto"/>
      </w:divBdr>
    </w:div>
    <w:div w:id="1273049022">
      <w:bodyDiv w:val="1"/>
      <w:marLeft w:val="0"/>
      <w:marRight w:val="0"/>
      <w:marTop w:val="0"/>
      <w:marBottom w:val="0"/>
      <w:divBdr>
        <w:top w:val="none" w:sz="0" w:space="0" w:color="auto"/>
        <w:left w:val="none" w:sz="0" w:space="0" w:color="auto"/>
        <w:bottom w:val="none" w:sz="0" w:space="0" w:color="auto"/>
        <w:right w:val="none" w:sz="0" w:space="0" w:color="auto"/>
      </w:divBdr>
    </w:div>
    <w:div w:id="1276670013">
      <w:bodyDiv w:val="1"/>
      <w:marLeft w:val="0"/>
      <w:marRight w:val="0"/>
      <w:marTop w:val="0"/>
      <w:marBottom w:val="0"/>
      <w:divBdr>
        <w:top w:val="none" w:sz="0" w:space="0" w:color="auto"/>
        <w:left w:val="none" w:sz="0" w:space="0" w:color="auto"/>
        <w:bottom w:val="none" w:sz="0" w:space="0" w:color="auto"/>
        <w:right w:val="none" w:sz="0" w:space="0" w:color="auto"/>
      </w:divBdr>
    </w:div>
    <w:div w:id="1282147734">
      <w:bodyDiv w:val="1"/>
      <w:marLeft w:val="0"/>
      <w:marRight w:val="0"/>
      <w:marTop w:val="0"/>
      <w:marBottom w:val="0"/>
      <w:divBdr>
        <w:top w:val="none" w:sz="0" w:space="0" w:color="auto"/>
        <w:left w:val="none" w:sz="0" w:space="0" w:color="auto"/>
        <w:bottom w:val="none" w:sz="0" w:space="0" w:color="auto"/>
        <w:right w:val="none" w:sz="0" w:space="0" w:color="auto"/>
      </w:divBdr>
    </w:div>
    <w:div w:id="1296720608">
      <w:bodyDiv w:val="1"/>
      <w:marLeft w:val="0"/>
      <w:marRight w:val="0"/>
      <w:marTop w:val="0"/>
      <w:marBottom w:val="0"/>
      <w:divBdr>
        <w:top w:val="none" w:sz="0" w:space="0" w:color="auto"/>
        <w:left w:val="none" w:sz="0" w:space="0" w:color="auto"/>
        <w:bottom w:val="none" w:sz="0" w:space="0" w:color="auto"/>
        <w:right w:val="none" w:sz="0" w:space="0" w:color="auto"/>
      </w:divBdr>
    </w:div>
    <w:div w:id="1301425442">
      <w:bodyDiv w:val="1"/>
      <w:marLeft w:val="0"/>
      <w:marRight w:val="0"/>
      <w:marTop w:val="0"/>
      <w:marBottom w:val="0"/>
      <w:divBdr>
        <w:top w:val="none" w:sz="0" w:space="0" w:color="auto"/>
        <w:left w:val="none" w:sz="0" w:space="0" w:color="auto"/>
        <w:bottom w:val="none" w:sz="0" w:space="0" w:color="auto"/>
        <w:right w:val="none" w:sz="0" w:space="0" w:color="auto"/>
      </w:divBdr>
    </w:div>
    <w:div w:id="1308242447">
      <w:bodyDiv w:val="1"/>
      <w:marLeft w:val="0"/>
      <w:marRight w:val="0"/>
      <w:marTop w:val="0"/>
      <w:marBottom w:val="0"/>
      <w:divBdr>
        <w:top w:val="none" w:sz="0" w:space="0" w:color="auto"/>
        <w:left w:val="none" w:sz="0" w:space="0" w:color="auto"/>
        <w:bottom w:val="none" w:sz="0" w:space="0" w:color="auto"/>
        <w:right w:val="none" w:sz="0" w:space="0" w:color="auto"/>
      </w:divBdr>
    </w:div>
    <w:div w:id="1328246608">
      <w:bodyDiv w:val="1"/>
      <w:marLeft w:val="0"/>
      <w:marRight w:val="0"/>
      <w:marTop w:val="0"/>
      <w:marBottom w:val="0"/>
      <w:divBdr>
        <w:top w:val="none" w:sz="0" w:space="0" w:color="auto"/>
        <w:left w:val="none" w:sz="0" w:space="0" w:color="auto"/>
        <w:bottom w:val="none" w:sz="0" w:space="0" w:color="auto"/>
        <w:right w:val="none" w:sz="0" w:space="0" w:color="auto"/>
      </w:divBdr>
    </w:div>
    <w:div w:id="1353802404">
      <w:bodyDiv w:val="1"/>
      <w:marLeft w:val="0"/>
      <w:marRight w:val="0"/>
      <w:marTop w:val="0"/>
      <w:marBottom w:val="0"/>
      <w:divBdr>
        <w:top w:val="none" w:sz="0" w:space="0" w:color="auto"/>
        <w:left w:val="none" w:sz="0" w:space="0" w:color="auto"/>
        <w:bottom w:val="none" w:sz="0" w:space="0" w:color="auto"/>
        <w:right w:val="none" w:sz="0" w:space="0" w:color="auto"/>
      </w:divBdr>
    </w:div>
    <w:div w:id="1353804723">
      <w:bodyDiv w:val="1"/>
      <w:marLeft w:val="0"/>
      <w:marRight w:val="0"/>
      <w:marTop w:val="0"/>
      <w:marBottom w:val="0"/>
      <w:divBdr>
        <w:top w:val="none" w:sz="0" w:space="0" w:color="auto"/>
        <w:left w:val="none" w:sz="0" w:space="0" w:color="auto"/>
        <w:bottom w:val="none" w:sz="0" w:space="0" w:color="auto"/>
        <w:right w:val="none" w:sz="0" w:space="0" w:color="auto"/>
      </w:divBdr>
    </w:div>
    <w:div w:id="1370572613">
      <w:bodyDiv w:val="1"/>
      <w:marLeft w:val="0"/>
      <w:marRight w:val="0"/>
      <w:marTop w:val="0"/>
      <w:marBottom w:val="0"/>
      <w:divBdr>
        <w:top w:val="none" w:sz="0" w:space="0" w:color="auto"/>
        <w:left w:val="none" w:sz="0" w:space="0" w:color="auto"/>
        <w:bottom w:val="none" w:sz="0" w:space="0" w:color="auto"/>
        <w:right w:val="none" w:sz="0" w:space="0" w:color="auto"/>
      </w:divBdr>
    </w:div>
    <w:div w:id="1371347022">
      <w:bodyDiv w:val="1"/>
      <w:marLeft w:val="0"/>
      <w:marRight w:val="0"/>
      <w:marTop w:val="0"/>
      <w:marBottom w:val="0"/>
      <w:divBdr>
        <w:top w:val="none" w:sz="0" w:space="0" w:color="auto"/>
        <w:left w:val="none" w:sz="0" w:space="0" w:color="auto"/>
        <w:bottom w:val="none" w:sz="0" w:space="0" w:color="auto"/>
        <w:right w:val="none" w:sz="0" w:space="0" w:color="auto"/>
      </w:divBdr>
    </w:div>
    <w:div w:id="1380668196">
      <w:bodyDiv w:val="1"/>
      <w:marLeft w:val="0"/>
      <w:marRight w:val="0"/>
      <w:marTop w:val="0"/>
      <w:marBottom w:val="0"/>
      <w:divBdr>
        <w:top w:val="none" w:sz="0" w:space="0" w:color="auto"/>
        <w:left w:val="none" w:sz="0" w:space="0" w:color="auto"/>
        <w:bottom w:val="none" w:sz="0" w:space="0" w:color="auto"/>
        <w:right w:val="none" w:sz="0" w:space="0" w:color="auto"/>
      </w:divBdr>
    </w:div>
    <w:div w:id="1388337307">
      <w:bodyDiv w:val="1"/>
      <w:marLeft w:val="0"/>
      <w:marRight w:val="0"/>
      <w:marTop w:val="0"/>
      <w:marBottom w:val="0"/>
      <w:divBdr>
        <w:top w:val="none" w:sz="0" w:space="0" w:color="auto"/>
        <w:left w:val="none" w:sz="0" w:space="0" w:color="auto"/>
        <w:bottom w:val="none" w:sz="0" w:space="0" w:color="auto"/>
        <w:right w:val="none" w:sz="0" w:space="0" w:color="auto"/>
      </w:divBdr>
    </w:div>
    <w:div w:id="1394621426">
      <w:bodyDiv w:val="1"/>
      <w:marLeft w:val="0"/>
      <w:marRight w:val="0"/>
      <w:marTop w:val="0"/>
      <w:marBottom w:val="0"/>
      <w:divBdr>
        <w:top w:val="none" w:sz="0" w:space="0" w:color="auto"/>
        <w:left w:val="none" w:sz="0" w:space="0" w:color="auto"/>
        <w:bottom w:val="none" w:sz="0" w:space="0" w:color="auto"/>
        <w:right w:val="none" w:sz="0" w:space="0" w:color="auto"/>
      </w:divBdr>
    </w:div>
    <w:div w:id="1398279915">
      <w:bodyDiv w:val="1"/>
      <w:marLeft w:val="0"/>
      <w:marRight w:val="0"/>
      <w:marTop w:val="0"/>
      <w:marBottom w:val="0"/>
      <w:divBdr>
        <w:top w:val="none" w:sz="0" w:space="0" w:color="auto"/>
        <w:left w:val="none" w:sz="0" w:space="0" w:color="auto"/>
        <w:bottom w:val="none" w:sz="0" w:space="0" w:color="auto"/>
        <w:right w:val="none" w:sz="0" w:space="0" w:color="auto"/>
      </w:divBdr>
    </w:div>
    <w:div w:id="1399985678">
      <w:bodyDiv w:val="1"/>
      <w:marLeft w:val="0"/>
      <w:marRight w:val="0"/>
      <w:marTop w:val="0"/>
      <w:marBottom w:val="0"/>
      <w:divBdr>
        <w:top w:val="none" w:sz="0" w:space="0" w:color="auto"/>
        <w:left w:val="none" w:sz="0" w:space="0" w:color="auto"/>
        <w:bottom w:val="none" w:sz="0" w:space="0" w:color="auto"/>
        <w:right w:val="none" w:sz="0" w:space="0" w:color="auto"/>
      </w:divBdr>
    </w:div>
    <w:div w:id="1413047539">
      <w:bodyDiv w:val="1"/>
      <w:marLeft w:val="0"/>
      <w:marRight w:val="0"/>
      <w:marTop w:val="0"/>
      <w:marBottom w:val="0"/>
      <w:divBdr>
        <w:top w:val="none" w:sz="0" w:space="0" w:color="auto"/>
        <w:left w:val="none" w:sz="0" w:space="0" w:color="auto"/>
        <w:bottom w:val="none" w:sz="0" w:space="0" w:color="auto"/>
        <w:right w:val="none" w:sz="0" w:space="0" w:color="auto"/>
      </w:divBdr>
    </w:div>
    <w:div w:id="1427001480">
      <w:bodyDiv w:val="1"/>
      <w:marLeft w:val="0"/>
      <w:marRight w:val="0"/>
      <w:marTop w:val="0"/>
      <w:marBottom w:val="0"/>
      <w:divBdr>
        <w:top w:val="none" w:sz="0" w:space="0" w:color="auto"/>
        <w:left w:val="none" w:sz="0" w:space="0" w:color="auto"/>
        <w:bottom w:val="none" w:sz="0" w:space="0" w:color="auto"/>
        <w:right w:val="none" w:sz="0" w:space="0" w:color="auto"/>
      </w:divBdr>
    </w:div>
    <w:div w:id="1430275227">
      <w:bodyDiv w:val="1"/>
      <w:marLeft w:val="0"/>
      <w:marRight w:val="0"/>
      <w:marTop w:val="0"/>
      <w:marBottom w:val="0"/>
      <w:divBdr>
        <w:top w:val="none" w:sz="0" w:space="0" w:color="auto"/>
        <w:left w:val="none" w:sz="0" w:space="0" w:color="auto"/>
        <w:bottom w:val="none" w:sz="0" w:space="0" w:color="auto"/>
        <w:right w:val="none" w:sz="0" w:space="0" w:color="auto"/>
      </w:divBdr>
    </w:div>
    <w:div w:id="1455907121">
      <w:bodyDiv w:val="1"/>
      <w:marLeft w:val="0"/>
      <w:marRight w:val="0"/>
      <w:marTop w:val="0"/>
      <w:marBottom w:val="0"/>
      <w:divBdr>
        <w:top w:val="none" w:sz="0" w:space="0" w:color="auto"/>
        <w:left w:val="none" w:sz="0" w:space="0" w:color="auto"/>
        <w:bottom w:val="none" w:sz="0" w:space="0" w:color="auto"/>
        <w:right w:val="none" w:sz="0" w:space="0" w:color="auto"/>
      </w:divBdr>
    </w:div>
    <w:div w:id="1479691570">
      <w:bodyDiv w:val="1"/>
      <w:marLeft w:val="0"/>
      <w:marRight w:val="0"/>
      <w:marTop w:val="0"/>
      <w:marBottom w:val="0"/>
      <w:divBdr>
        <w:top w:val="none" w:sz="0" w:space="0" w:color="auto"/>
        <w:left w:val="none" w:sz="0" w:space="0" w:color="auto"/>
        <w:bottom w:val="none" w:sz="0" w:space="0" w:color="auto"/>
        <w:right w:val="none" w:sz="0" w:space="0" w:color="auto"/>
      </w:divBdr>
    </w:div>
    <w:div w:id="1500122546">
      <w:bodyDiv w:val="1"/>
      <w:marLeft w:val="0"/>
      <w:marRight w:val="0"/>
      <w:marTop w:val="0"/>
      <w:marBottom w:val="0"/>
      <w:divBdr>
        <w:top w:val="none" w:sz="0" w:space="0" w:color="auto"/>
        <w:left w:val="none" w:sz="0" w:space="0" w:color="auto"/>
        <w:bottom w:val="none" w:sz="0" w:space="0" w:color="auto"/>
        <w:right w:val="none" w:sz="0" w:space="0" w:color="auto"/>
      </w:divBdr>
    </w:div>
    <w:div w:id="1502507188">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4951219">
      <w:bodyDiv w:val="1"/>
      <w:marLeft w:val="0"/>
      <w:marRight w:val="0"/>
      <w:marTop w:val="0"/>
      <w:marBottom w:val="0"/>
      <w:divBdr>
        <w:top w:val="none" w:sz="0" w:space="0" w:color="auto"/>
        <w:left w:val="none" w:sz="0" w:space="0" w:color="auto"/>
        <w:bottom w:val="none" w:sz="0" w:space="0" w:color="auto"/>
        <w:right w:val="none" w:sz="0" w:space="0" w:color="auto"/>
      </w:divBdr>
    </w:div>
    <w:div w:id="1519543149">
      <w:bodyDiv w:val="1"/>
      <w:marLeft w:val="0"/>
      <w:marRight w:val="0"/>
      <w:marTop w:val="0"/>
      <w:marBottom w:val="0"/>
      <w:divBdr>
        <w:top w:val="none" w:sz="0" w:space="0" w:color="auto"/>
        <w:left w:val="none" w:sz="0" w:space="0" w:color="auto"/>
        <w:bottom w:val="none" w:sz="0" w:space="0" w:color="auto"/>
        <w:right w:val="none" w:sz="0" w:space="0" w:color="auto"/>
      </w:divBdr>
    </w:div>
    <w:div w:id="1519856310">
      <w:bodyDiv w:val="1"/>
      <w:marLeft w:val="0"/>
      <w:marRight w:val="0"/>
      <w:marTop w:val="0"/>
      <w:marBottom w:val="0"/>
      <w:divBdr>
        <w:top w:val="none" w:sz="0" w:space="0" w:color="auto"/>
        <w:left w:val="none" w:sz="0" w:space="0" w:color="auto"/>
        <w:bottom w:val="none" w:sz="0" w:space="0" w:color="auto"/>
        <w:right w:val="none" w:sz="0" w:space="0" w:color="auto"/>
      </w:divBdr>
      <w:divsChild>
        <w:div w:id="551961043">
          <w:marLeft w:val="0"/>
          <w:marRight w:val="0"/>
          <w:marTop w:val="0"/>
          <w:marBottom w:val="0"/>
          <w:divBdr>
            <w:top w:val="none" w:sz="0" w:space="0" w:color="auto"/>
            <w:left w:val="none" w:sz="0" w:space="0" w:color="auto"/>
            <w:bottom w:val="none" w:sz="0" w:space="0" w:color="auto"/>
            <w:right w:val="none" w:sz="0" w:space="0" w:color="auto"/>
          </w:divBdr>
        </w:div>
      </w:divsChild>
    </w:div>
    <w:div w:id="1520847822">
      <w:bodyDiv w:val="1"/>
      <w:marLeft w:val="0"/>
      <w:marRight w:val="0"/>
      <w:marTop w:val="0"/>
      <w:marBottom w:val="0"/>
      <w:divBdr>
        <w:top w:val="none" w:sz="0" w:space="0" w:color="auto"/>
        <w:left w:val="none" w:sz="0" w:space="0" w:color="auto"/>
        <w:bottom w:val="none" w:sz="0" w:space="0" w:color="auto"/>
        <w:right w:val="none" w:sz="0" w:space="0" w:color="auto"/>
      </w:divBdr>
    </w:div>
    <w:div w:id="1538349542">
      <w:bodyDiv w:val="1"/>
      <w:marLeft w:val="0"/>
      <w:marRight w:val="0"/>
      <w:marTop w:val="0"/>
      <w:marBottom w:val="0"/>
      <w:divBdr>
        <w:top w:val="none" w:sz="0" w:space="0" w:color="auto"/>
        <w:left w:val="none" w:sz="0" w:space="0" w:color="auto"/>
        <w:bottom w:val="none" w:sz="0" w:space="0" w:color="auto"/>
        <w:right w:val="none" w:sz="0" w:space="0" w:color="auto"/>
      </w:divBdr>
    </w:div>
    <w:div w:id="1538808113">
      <w:bodyDiv w:val="1"/>
      <w:marLeft w:val="0"/>
      <w:marRight w:val="0"/>
      <w:marTop w:val="0"/>
      <w:marBottom w:val="0"/>
      <w:divBdr>
        <w:top w:val="none" w:sz="0" w:space="0" w:color="auto"/>
        <w:left w:val="none" w:sz="0" w:space="0" w:color="auto"/>
        <w:bottom w:val="none" w:sz="0" w:space="0" w:color="auto"/>
        <w:right w:val="none" w:sz="0" w:space="0" w:color="auto"/>
      </w:divBdr>
    </w:div>
    <w:div w:id="1542018023">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82106193">
      <w:bodyDiv w:val="1"/>
      <w:marLeft w:val="0"/>
      <w:marRight w:val="0"/>
      <w:marTop w:val="0"/>
      <w:marBottom w:val="0"/>
      <w:divBdr>
        <w:top w:val="none" w:sz="0" w:space="0" w:color="auto"/>
        <w:left w:val="none" w:sz="0" w:space="0" w:color="auto"/>
        <w:bottom w:val="none" w:sz="0" w:space="0" w:color="auto"/>
        <w:right w:val="none" w:sz="0" w:space="0" w:color="auto"/>
      </w:divBdr>
    </w:div>
    <w:div w:id="1602491687">
      <w:bodyDiv w:val="1"/>
      <w:marLeft w:val="0"/>
      <w:marRight w:val="0"/>
      <w:marTop w:val="0"/>
      <w:marBottom w:val="0"/>
      <w:divBdr>
        <w:top w:val="none" w:sz="0" w:space="0" w:color="auto"/>
        <w:left w:val="none" w:sz="0" w:space="0" w:color="auto"/>
        <w:bottom w:val="none" w:sz="0" w:space="0" w:color="auto"/>
        <w:right w:val="none" w:sz="0" w:space="0" w:color="auto"/>
      </w:divBdr>
    </w:div>
    <w:div w:id="1618564084">
      <w:bodyDiv w:val="1"/>
      <w:marLeft w:val="0"/>
      <w:marRight w:val="0"/>
      <w:marTop w:val="0"/>
      <w:marBottom w:val="0"/>
      <w:divBdr>
        <w:top w:val="none" w:sz="0" w:space="0" w:color="auto"/>
        <w:left w:val="none" w:sz="0" w:space="0" w:color="auto"/>
        <w:bottom w:val="none" w:sz="0" w:space="0" w:color="auto"/>
        <w:right w:val="none" w:sz="0" w:space="0" w:color="auto"/>
      </w:divBdr>
    </w:div>
    <w:div w:id="1624265569">
      <w:bodyDiv w:val="1"/>
      <w:marLeft w:val="0"/>
      <w:marRight w:val="0"/>
      <w:marTop w:val="0"/>
      <w:marBottom w:val="0"/>
      <w:divBdr>
        <w:top w:val="none" w:sz="0" w:space="0" w:color="auto"/>
        <w:left w:val="none" w:sz="0" w:space="0" w:color="auto"/>
        <w:bottom w:val="none" w:sz="0" w:space="0" w:color="auto"/>
        <w:right w:val="none" w:sz="0" w:space="0" w:color="auto"/>
      </w:divBdr>
    </w:div>
    <w:div w:id="1643540111">
      <w:bodyDiv w:val="1"/>
      <w:marLeft w:val="0"/>
      <w:marRight w:val="0"/>
      <w:marTop w:val="0"/>
      <w:marBottom w:val="0"/>
      <w:divBdr>
        <w:top w:val="none" w:sz="0" w:space="0" w:color="auto"/>
        <w:left w:val="none" w:sz="0" w:space="0" w:color="auto"/>
        <w:bottom w:val="none" w:sz="0" w:space="0" w:color="auto"/>
        <w:right w:val="none" w:sz="0" w:space="0" w:color="auto"/>
      </w:divBdr>
    </w:div>
    <w:div w:id="1660116847">
      <w:bodyDiv w:val="1"/>
      <w:marLeft w:val="0"/>
      <w:marRight w:val="0"/>
      <w:marTop w:val="0"/>
      <w:marBottom w:val="0"/>
      <w:divBdr>
        <w:top w:val="none" w:sz="0" w:space="0" w:color="auto"/>
        <w:left w:val="none" w:sz="0" w:space="0" w:color="auto"/>
        <w:bottom w:val="none" w:sz="0" w:space="0" w:color="auto"/>
        <w:right w:val="none" w:sz="0" w:space="0" w:color="auto"/>
      </w:divBdr>
    </w:div>
    <w:div w:id="1664777837">
      <w:bodyDiv w:val="1"/>
      <w:marLeft w:val="0"/>
      <w:marRight w:val="0"/>
      <w:marTop w:val="0"/>
      <w:marBottom w:val="0"/>
      <w:divBdr>
        <w:top w:val="none" w:sz="0" w:space="0" w:color="auto"/>
        <w:left w:val="none" w:sz="0" w:space="0" w:color="auto"/>
        <w:bottom w:val="none" w:sz="0" w:space="0" w:color="auto"/>
        <w:right w:val="none" w:sz="0" w:space="0" w:color="auto"/>
      </w:divBdr>
    </w:div>
    <w:div w:id="1666931243">
      <w:bodyDiv w:val="1"/>
      <w:marLeft w:val="0"/>
      <w:marRight w:val="0"/>
      <w:marTop w:val="0"/>
      <w:marBottom w:val="0"/>
      <w:divBdr>
        <w:top w:val="none" w:sz="0" w:space="0" w:color="auto"/>
        <w:left w:val="none" w:sz="0" w:space="0" w:color="auto"/>
        <w:bottom w:val="none" w:sz="0" w:space="0" w:color="auto"/>
        <w:right w:val="none" w:sz="0" w:space="0" w:color="auto"/>
      </w:divBdr>
    </w:div>
    <w:div w:id="1680229565">
      <w:bodyDiv w:val="1"/>
      <w:marLeft w:val="0"/>
      <w:marRight w:val="0"/>
      <w:marTop w:val="0"/>
      <w:marBottom w:val="0"/>
      <w:divBdr>
        <w:top w:val="none" w:sz="0" w:space="0" w:color="auto"/>
        <w:left w:val="none" w:sz="0" w:space="0" w:color="auto"/>
        <w:bottom w:val="none" w:sz="0" w:space="0" w:color="auto"/>
        <w:right w:val="none" w:sz="0" w:space="0" w:color="auto"/>
      </w:divBdr>
    </w:div>
    <w:div w:id="1680933814">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0182673">
      <w:bodyDiv w:val="1"/>
      <w:marLeft w:val="0"/>
      <w:marRight w:val="0"/>
      <w:marTop w:val="0"/>
      <w:marBottom w:val="0"/>
      <w:divBdr>
        <w:top w:val="none" w:sz="0" w:space="0" w:color="auto"/>
        <w:left w:val="none" w:sz="0" w:space="0" w:color="auto"/>
        <w:bottom w:val="none" w:sz="0" w:space="0" w:color="auto"/>
        <w:right w:val="none" w:sz="0" w:space="0" w:color="auto"/>
      </w:divBdr>
      <w:divsChild>
        <w:div w:id="850491133">
          <w:marLeft w:val="0"/>
          <w:marRight w:val="0"/>
          <w:marTop w:val="0"/>
          <w:marBottom w:val="0"/>
          <w:divBdr>
            <w:top w:val="none" w:sz="0" w:space="0" w:color="auto"/>
            <w:left w:val="none" w:sz="0" w:space="0" w:color="auto"/>
            <w:bottom w:val="none" w:sz="0" w:space="0" w:color="auto"/>
            <w:right w:val="none" w:sz="0" w:space="0" w:color="auto"/>
          </w:divBdr>
          <w:divsChild>
            <w:div w:id="167256738">
              <w:marLeft w:val="0"/>
              <w:marRight w:val="0"/>
              <w:marTop w:val="0"/>
              <w:marBottom w:val="0"/>
              <w:divBdr>
                <w:top w:val="none" w:sz="0" w:space="0" w:color="auto"/>
                <w:left w:val="none" w:sz="0" w:space="0" w:color="auto"/>
                <w:bottom w:val="none" w:sz="0" w:space="0" w:color="auto"/>
                <w:right w:val="none" w:sz="0" w:space="0" w:color="auto"/>
              </w:divBdr>
              <w:divsChild>
                <w:div w:id="95571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690222">
      <w:bodyDiv w:val="1"/>
      <w:marLeft w:val="0"/>
      <w:marRight w:val="0"/>
      <w:marTop w:val="0"/>
      <w:marBottom w:val="0"/>
      <w:divBdr>
        <w:top w:val="none" w:sz="0" w:space="0" w:color="auto"/>
        <w:left w:val="none" w:sz="0" w:space="0" w:color="auto"/>
        <w:bottom w:val="none" w:sz="0" w:space="0" w:color="auto"/>
        <w:right w:val="none" w:sz="0" w:space="0" w:color="auto"/>
      </w:divBdr>
    </w:div>
    <w:div w:id="1717580268">
      <w:bodyDiv w:val="1"/>
      <w:marLeft w:val="0"/>
      <w:marRight w:val="0"/>
      <w:marTop w:val="0"/>
      <w:marBottom w:val="0"/>
      <w:divBdr>
        <w:top w:val="none" w:sz="0" w:space="0" w:color="auto"/>
        <w:left w:val="none" w:sz="0" w:space="0" w:color="auto"/>
        <w:bottom w:val="none" w:sz="0" w:space="0" w:color="auto"/>
        <w:right w:val="none" w:sz="0" w:space="0" w:color="auto"/>
      </w:divBdr>
    </w:div>
    <w:div w:id="1741947598">
      <w:bodyDiv w:val="1"/>
      <w:marLeft w:val="0"/>
      <w:marRight w:val="0"/>
      <w:marTop w:val="0"/>
      <w:marBottom w:val="0"/>
      <w:divBdr>
        <w:top w:val="none" w:sz="0" w:space="0" w:color="auto"/>
        <w:left w:val="none" w:sz="0" w:space="0" w:color="auto"/>
        <w:bottom w:val="none" w:sz="0" w:space="0" w:color="auto"/>
        <w:right w:val="none" w:sz="0" w:space="0" w:color="auto"/>
      </w:divBdr>
    </w:div>
    <w:div w:id="1746687345">
      <w:bodyDiv w:val="1"/>
      <w:marLeft w:val="0"/>
      <w:marRight w:val="0"/>
      <w:marTop w:val="0"/>
      <w:marBottom w:val="0"/>
      <w:divBdr>
        <w:top w:val="none" w:sz="0" w:space="0" w:color="auto"/>
        <w:left w:val="none" w:sz="0" w:space="0" w:color="auto"/>
        <w:bottom w:val="none" w:sz="0" w:space="0" w:color="auto"/>
        <w:right w:val="none" w:sz="0" w:space="0" w:color="auto"/>
      </w:divBdr>
    </w:div>
    <w:div w:id="1756168589">
      <w:bodyDiv w:val="1"/>
      <w:marLeft w:val="0"/>
      <w:marRight w:val="0"/>
      <w:marTop w:val="0"/>
      <w:marBottom w:val="0"/>
      <w:divBdr>
        <w:top w:val="none" w:sz="0" w:space="0" w:color="auto"/>
        <w:left w:val="none" w:sz="0" w:space="0" w:color="auto"/>
        <w:bottom w:val="none" w:sz="0" w:space="0" w:color="auto"/>
        <w:right w:val="none" w:sz="0" w:space="0" w:color="auto"/>
      </w:divBdr>
    </w:div>
    <w:div w:id="1759982333">
      <w:bodyDiv w:val="1"/>
      <w:marLeft w:val="0"/>
      <w:marRight w:val="0"/>
      <w:marTop w:val="0"/>
      <w:marBottom w:val="0"/>
      <w:divBdr>
        <w:top w:val="none" w:sz="0" w:space="0" w:color="auto"/>
        <w:left w:val="none" w:sz="0" w:space="0" w:color="auto"/>
        <w:bottom w:val="none" w:sz="0" w:space="0" w:color="auto"/>
        <w:right w:val="none" w:sz="0" w:space="0" w:color="auto"/>
      </w:divBdr>
    </w:div>
    <w:div w:id="1765035792">
      <w:bodyDiv w:val="1"/>
      <w:marLeft w:val="0"/>
      <w:marRight w:val="0"/>
      <w:marTop w:val="0"/>
      <w:marBottom w:val="0"/>
      <w:divBdr>
        <w:top w:val="none" w:sz="0" w:space="0" w:color="auto"/>
        <w:left w:val="none" w:sz="0" w:space="0" w:color="auto"/>
        <w:bottom w:val="none" w:sz="0" w:space="0" w:color="auto"/>
        <w:right w:val="none" w:sz="0" w:space="0" w:color="auto"/>
      </w:divBdr>
      <w:divsChild>
        <w:div w:id="1732457935">
          <w:marLeft w:val="0"/>
          <w:marRight w:val="0"/>
          <w:marTop w:val="0"/>
          <w:marBottom w:val="0"/>
          <w:divBdr>
            <w:top w:val="none" w:sz="0" w:space="0" w:color="auto"/>
            <w:left w:val="none" w:sz="0" w:space="0" w:color="auto"/>
            <w:bottom w:val="none" w:sz="0" w:space="0" w:color="auto"/>
            <w:right w:val="none" w:sz="0" w:space="0" w:color="auto"/>
          </w:divBdr>
        </w:div>
      </w:divsChild>
    </w:div>
    <w:div w:id="1780026448">
      <w:bodyDiv w:val="1"/>
      <w:marLeft w:val="0"/>
      <w:marRight w:val="0"/>
      <w:marTop w:val="0"/>
      <w:marBottom w:val="0"/>
      <w:divBdr>
        <w:top w:val="none" w:sz="0" w:space="0" w:color="auto"/>
        <w:left w:val="none" w:sz="0" w:space="0" w:color="auto"/>
        <w:bottom w:val="none" w:sz="0" w:space="0" w:color="auto"/>
        <w:right w:val="none" w:sz="0" w:space="0" w:color="auto"/>
      </w:divBdr>
    </w:div>
    <w:div w:id="1798837898">
      <w:bodyDiv w:val="1"/>
      <w:marLeft w:val="0"/>
      <w:marRight w:val="0"/>
      <w:marTop w:val="0"/>
      <w:marBottom w:val="0"/>
      <w:divBdr>
        <w:top w:val="none" w:sz="0" w:space="0" w:color="auto"/>
        <w:left w:val="none" w:sz="0" w:space="0" w:color="auto"/>
        <w:bottom w:val="none" w:sz="0" w:space="0" w:color="auto"/>
        <w:right w:val="none" w:sz="0" w:space="0" w:color="auto"/>
      </w:divBdr>
    </w:div>
    <w:div w:id="1806662102">
      <w:bodyDiv w:val="1"/>
      <w:marLeft w:val="0"/>
      <w:marRight w:val="0"/>
      <w:marTop w:val="0"/>
      <w:marBottom w:val="0"/>
      <w:divBdr>
        <w:top w:val="none" w:sz="0" w:space="0" w:color="auto"/>
        <w:left w:val="none" w:sz="0" w:space="0" w:color="auto"/>
        <w:bottom w:val="none" w:sz="0" w:space="0" w:color="auto"/>
        <w:right w:val="none" w:sz="0" w:space="0" w:color="auto"/>
      </w:divBdr>
    </w:div>
    <w:div w:id="1810787011">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26429454">
      <w:bodyDiv w:val="1"/>
      <w:marLeft w:val="0"/>
      <w:marRight w:val="0"/>
      <w:marTop w:val="0"/>
      <w:marBottom w:val="0"/>
      <w:divBdr>
        <w:top w:val="none" w:sz="0" w:space="0" w:color="auto"/>
        <w:left w:val="none" w:sz="0" w:space="0" w:color="auto"/>
        <w:bottom w:val="none" w:sz="0" w:space="0" w:color="auto"/>
        <w:right w:val="none" w:sz="0" w:space="0" w:color="auto"/>
      </w:divBdr>
      <w:divsChild>
        <w:div w:id="53623975">
          <w:marLeft w:val="0"/>
          <w:marRight w:val="0"/>
          <w:marTop w:val="0"/>
          <w:marBottom w:val="0"/>
          <w:divBdr>
            <w:top w:val="none" w:sz="0" w:space="0" w:color="auto"/>
            <w:left w:val="none" w:sz="0" w:space="0" w:color="auto"/>
            <w:bottom w:val="none" w:sz="0" w:space="0" w:color="auto"/>
            <w:right w:val="none" w:sz="0" w:space="0" w:color="auto"/>
          </w:divBdr>
          <w:divsChild>
            <w:div w:id="1571312409">
              <w:marLeft w:val="0"/>
              <w:marRight w:val="0"/>
              <w:marTop w:val="0"/>
              <w:marBottom w:val="0"/>
              <w:divBdr>
                <w:top w:val="none" w:sz="0" w:space="0" w:color="auto"/>
                <w:left w:val="none" w:sz="0" w:space="0" w:color="auto"/>
                <w:bottom w:val="none" w:sz="0" w:space="0" w:color="auto"/>
                <w:right w:val="none" w:sz="0" w:space="0" w:color="auto"/>
              </w:divBdr>
              <w:divsChild>
                <w:div w:id="25082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130244">
      <w:bodyDiv w:val="1"/>
      <w:marLeft w:val="0"/>
      <w:marRight w:val="0"/>
      <w:marTop w:val="0"/>
      <w:marBottom w:val="0"/>
      <w:divBdr>
        <w:top w:val="none" w:sz="0" w:space="0" w:color="auto"/>
        <w:left w:val="none" w:sz="0" w:space="0" w:color="auto"/>
        <w:bottom w:val="none" w:sz="0" w:space="0" w:color="auto"/>
        <w:right w:val="none" w:sz="0" w:space="0" w:color="auto"/>
      </w:divBdr>
    </w:div>
    <w:div w:id="1828551432">
      <w:bodyDiv w:val="1"/>
      <w:marLeft w:val="0"/>
      <w:marRight w:val="0"/>
      <w:marTop w:val="0"/>
      <w:marBottom w:val="0"/>
      <w:divBdr>
        <w:top w:val="none" w:sz="0" w:space="0" w:color="auto"/>
        <w:left w:val="none" w:sz="0" w:space="0" w:color="auto"/>
        <w:bottom w:val="none" w:sz="0" w:space="0" w:color="auto"/>
        <w:right w:val="none" w:sz="0" w:space="0" w:color="auto"/>
      </w:divBdr>
    </w:div>
    <w:div w:id="1841190994">
      <w:bodyDiv w:val="1"/>
      <w:marLeft w:val="0"/>
      <w:marRight w:val="0"/>
      <w:marTop w:val="0"/>
      <w:marBottom w:val="0"/>
      <w:divBdr>
        <w:top w:val="none" w:sz="0" w:space="0" w:color="auto"/>
        <w:left w:val="none" w:sz="0" w:space="0" w:color="auto"/>
        <w:bottom w:val="none" w:sz="0" w:space="0" w:color="auto"/>
        <w:right w:val="none" w:sz="0" w:space="0" w:color="auto"/>
      </w:divBdr>
    </w:div>
    <w:div w:id="1841968393">
      <w:bodyDiv w:val="1"/>
      <w:marLeft w:val="0"/>
      <w:marRight w:val="0"/>
      <w:marTop w:val="0"/>
      <w:marBottom w:val="0"/>
      <w:divBdr>
        <w:top w:val="none" w:sz="0" w:space="0" w:color="auto"/>
        <w:left w:val="none" w:sz="0" w:space="0" w:color="auto"/>
        <w:bottom w:val="none" w:sz="0" w:space="0" w:color="auto"/>
        <w:right w:val="none" w:sz="0" w:space="0" w:color="auto"/>
      </w:divBdr>
      <w:divsChild>
        <w:div w:id="611404244">
          <w:marLeft w:val="0"/>
          <w:marRight w:val="0"/>
          <w:marTop w:val="0"/>
          <w:marBottom w:val="0"/>
          <w:divBdr>
            <w:top w:val="none" w:sz="0" w:space="0" w:color="auto"/>
            <w:left w:val="none" w:sz="0" w:space="0" w:color="auto"/>
            <w:bottom w:val="none" w:sz="0" w:space="0" w:color="auto"/>
            <w:right w:val="none" w:sz="0" w:space="0" w:color="auto"/>
          </w:divBdr>
        </w:div>
      </w:divsChild>
    </w:div>
    <w:div w:id="1850439460">
      <w:bodyDiv w:val="1"/>
      <w:marLeft w:val="0"/>
      <w:marRight w:val="0"/>
      <w:marTop w:val="0"/>
      <w:marBottom w:val="0"/>
      <w:divBdr>
        <w:top w:val="none" w:sz="0" w:space="0" w:color="auto"/>
        <w:left w:val="none" w:sz="0" w:space="0" w:color="auto"/>
        <w:bottom w:val="none" w:sz="0" w:space="0" w:color="auto"/>
        <w:right w:val="none" w:sz="0" w:space="0" w:color="auto"/>
      </w:divBdr>
    </w:div>
    <w:div w:id="1856922882">
      <w:bodyDiv w:val="1"/>
      <w:marLeft w:val="0"/>
      <w:marRight w:val="0"/>
      <w:marTop w:val="0"/>
      <w:marBottom w:val="0"/>
      <w:divBdr>
        <w:top w:val="none" w:sz="0" w:space="0" w:color="auto"/>
        <w:left w:val="none" w:sz="0" w:space="0" w:color="auto"/>
        <w:bottom w:val="none" w:sz="0" w:space="0" w:color="auto"/>
        <w:right w:val="none" w:sz="0" w:space="0" w:color="auto"/>
      </w:divBdr>
    </w:div>
    <w:div w:id="1860505104">
      <w:bodyDiv w:val="1"/>
      <w:marLeft w:val="0"/>
      <w:marRight w:val="0"/>
      <w:marTop w:val="0"/>
      <w:marBottom w:val="0"/>
      <w:divBdr>
        <w:top w:val="none" w:sz="0" w:space="0" w:color="auto"/>
        <w:left w:val="none" w:sz="0" w:space="0" w:color="auto"/>
        <w:bottom w:val="none" w:sz="0" w:space="0" w:color="auto"/>
        <w:right w:val="none" w:sz="0" w:space="0" w:color="auto"/>
      </w:divBdr>
    </w:div>
    <w:div w:id="1865970794">
      <w:bodyDiv w:val="1"/>
      <w:marLeft w:val="0"/>
      <w:marRight w:val="0"/>
      <w:marTop w:val="0"/>
      <w:marBottom w:val="0"/>
      <w:divBdr>
        <w:top w:val="none" w:sz="0" w:space="0" w:color="auto"/>
        <w:left w:val="none" w:sz="0" w:space="0" w:color="auto"/>
        <w:bottom w:val="none" w:sz="0" w:space="0" w:color="auto"/>
        <w:right w:val="none" w:sz="0" w:space="0" w:color="auto"/>
      </w:divBdr>
    </w:div>
    <w:div w:id="1871062816">
      <w:bodyDiv w:val="1"/>
      <w:marLeft w:val="0"/>
      <w:marRight w:val="0"/>
      <w:marTop w:val="0"/>
      <w:marBottom w:val="0"/>
      <w:divBdr>
        <w:top w:val="none" w:sz="0" w:space="0" w:color="auto"/>
        <w:left w:val="none" w:sz="0" w:space="0" w:color="auto"/>
        <w:bottom w:val="none" w:sz="0" w:space="0" w:color="auto"/>
        <w:right w:val="none" w:sz="0" w:space="0" w:color="auto"/>
      </w:divBdr>
    </w:div>
    <w:div w:id="1874072580">
      <w:bodyDiv w:val="1"/>
      <w:marLeft w:val="0"/>
      <w:marRight w:val="0"/>
      <w:marTop w:val="0"/>
      <w:marBottom w:val="0"/>
      <w:divBdr>
        <w:top w:val="none" w:sz="0" w:space="0" w:color="auto"/>
        <w:left w:val="none" w:sz="0" w:space="0" w:color="auto"/>
        <w:bottom w:val="none" w:sz="0" w:space="0" w:color="auto"/>
        <w:right w:val="none" w:sz="0" w:space="0" w:color="auto"/>
      </w:divBdr>
    </w:div>
    <w:div w:id="1897813304">
      <w:bodyDiv w:val="1"/>
      <w:marLeft w:val="0"/>
      <w:marRight w:val="0"/>
      <w:marTop w:val="0"/>
      <w:marBottom w:val="0"/>
      <w:divBdr>
        <w:top w:val="none" w:sz="0" w:space="0" w:color="auto"/>
        <w:left w:val="none" w:sz="0" w:space="0" w:color="auto"/>
        <w:bottom w:val="none" w:sz="0" w:space="0" w:color="auto"/>
        <w:right w:val="none" w:sz="0" w:space="0" w:color="auto"/>
      </w:divBdr>
    </w:div>
    <w:div w:id="1907299888">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1254712">
      <w:bodyDiv w:val="1"/>
      <w:marLeft w:val="0"/>
      <w:marRight w:val="0"/>
      <w:marTop w:val="0"/>
      <w:marBottom w:val="0"/>
      <w:divBdr>
        <w:top w:val="none" w:sz="0" w:space="0" w:color="auto"/>
        <w:left w:val="none" w:sz="0" w:space="0" w:color="auto"/>
        <w:bottom w:val="none" w:sz="0" w:space="0" w:color="auto"/>
        <w:right w:val="none" w:sz="0" w:space="0" w:color="auto"/>
      </w:divBdr>
    </w:div>
    <w:div w:id="1922058247">
      <w:bodyDiv w:val="1"/>
      <w:marLeft w:val="0"/>
      <w:marRight w:val="0"/>
      <w:marTop w:val="0"/>
      <w:marBottom w:val="0"/>
      <w:divBdr>
        <w:top w:val="none" w:sz="0" w:space="0" w:color="auto"/>
        <w:left w:val="none" w:sz="0" w:space="0" w:color="auto"/>
        <w:bottom w:val="none" w:sz="0" w:space="0" w:color="auto"/>
        <w:right w:val="none" w:sz="0" w:space="0" w:color="auto"/>
      </w:divBdr>
    </w:div>
    <w:div w:id="1941134363">
      <w:bodyDiv w:val="1"/>
      <w:marLeft w:val="0"/>
      <w:marRight w:val="0"/>
      <w:marTop w:val="0"/>
      <w:marBottom w:val="0"/>
      <w:divBdr>
        <w:top w:val="none" w:sz="0" w:space="0" w:color="auto"/>
        <w:left w:val="none" w:sz="0" w:space="0" w:color="auto"/>
        <w:bottom w:val="none" w:sz="0" w:space="0" w:color="auto"/>
        <w:right w:val="none" w:sz="0" w:space="0" w:color="auto"/>
      </w:divBdr>
    </w:div>
    <w:div w:id="1954480735">
      <w:bodyDiv w:val="1"/>
      <w:marLeft w:val="0"/>
      <w:marRight w:val="0"/>
      <w:marTop w:val="0"/>
      <w:marBottom w:val="0"/>
      <w:divBdr>
        <w:top w:val="none" w:sz="0" w:space="0" w:color="auto"/>
        <w:left w:val="none" w:sz="0" w:space="0" w:color="auto"/>
        <w:bottom w:val="none" w:sz="0" w:space="0" w:color="auto"/>
        <w:right w:val="none" w:sz="0" w:space="0" w:color="auto"/>
      </w:divBdr>
    </w:div>
    <w:div w:id="1962103729">
      <w:bodyDiv w:val="1"/>
      <w:marLeft w:val="0"/>
      <w:marRight w:val="0"/>
      <w:marTop w:val="0"/>
      <w:marBottom w:val="0"/>
      <w:divBdr>
        <w:top w:val="none" w:sz="0" w:space="0" w:color="auto"/>
        <w:left w:val="none" w:sz="0" w:space="0" w:color="auto"/>
        <w:bottom w:val="none" w:sz="0" w:space="0" w:color="auto"/>
        <w:right w:val="none" w:sz="0" w:space="0" w:color="auto"/>
      </w:divBdr>
    </w:div>
    <w:div w:id="1969703108">
      <w:bodyDiv w:val="1"/>
      <w:marLeft w:val="0"/>
      <w:marRight w:val="0"/>
      <w:marTop w:val="0"/>
      <w:marBottom w:val="0"/>
      <w:divBdr>
        <w:top w:val="none" w:sz="0" w:space="0" w:color="auto"/>
        <w:left w:val="none" w:sz="0" w:space="0" w:color="auto"/>
        <w:bottom w:val="none" w:sz="0" w:space="0" w:color="auto"/>
        <w:right w:val="none" w:sz="0" w:space="0" w:color="auto"/>
      </w:divBdr>
    </w:div>
    <w:div w:id="1973555588">
      <w:bodyDiv w:val="1"/>
      <w:marLeft w:val="0"/>
      <w:marRight w:val="0"/>
      <w:marTop w:val="0"/>
      <w:marBottom w:val="0"/>
      <w:divBdr>
        <w:top w:val="none" w:sz="0" w:space="0" w:color="auto"/>
        <w:left w:val="none" w:sz="0" w:space="0" w:color="auto"/>
        <w:bottom w:val="none" w:sz="0" w:space="0" w:color="auto"/>
        <w:right w:val="none" w:sz="0" w:space="0" w:color="auto"/>
      </w:divBdr>
    </w:div>
    <w:div w:id="1982926536">
      <w:bodyDiv w:val="1"/>
      <w:marLeft w:val="0"/>
      <w:marRight w:val="0"/>
      <w:marTop w:val="0"/>
      <w:marBottom w:val="0"/>
      <w:divBdr>
        <w:top w:val="none" w:sz="0" w:space="0" w:color="auto"/>
        <w:left w:val="none" w:sz="0" w:space="0" w:color="auto"/>
        <w:bottom w:val="none" w:sz="0" w:space="0" w:color="auto"/>
        <w:right w:val="none" w:sz="0" w:space="0" w:color="auto"/>
      </w:divBdr>
      <w:divsChild>
        <w:div w:id="267661662">
          <w:marLeft w:val="0"/>
          <w:marRight w:val="0"/>
          <w:marTop w:val="0"/>
          <w:marBottom w:val="0"/>
          <w:divBdr>
            <w:top w:val="none" w:sz="0" w:space="0" w:color="auto"/>
            <w:left w:val="none" w:sz="0" w:space="0" w:color="auto"/>
            <w:bottom w:val="none" w:sz="0" w:space="0" w:color="auto"/>
            <w:right w:val="none" w:sz="0" w:space="0" w:color="auto"/>
          </w:divBdr>
        </w:div>
      </w:divsChild>
    </w:div>
    <w:div w:id="2006394448">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5685966">
      <w:bodyDiv w:val="1"/>
      <w:marLeft w:val="0"/>
      <w:marRight w:val="0"/>
      <w:marTop w:val="0"/>
      <w:marBottom w:val="0"/>
      <w:divBdr>
        <w:top w:val="none" w:sz="0" w:space="0" w:color="auto"/>
        <w:left w:val="none" w:sz="0" w:space="0" w:color="auto"/>
        <w:bottom w:val="none" w:sz="0" w:space="0" w:color="auto"/>
        <w:right w:val="none" w:sz="0" w:space="0" w:color="auto"/>
      </w:divBdr>
    </w:div>
    <w:div w:id="2042128416">
      <w:bodyDiv w:val="1"/>
      <w:marLeft w:val="0"/>
      <w:marRight w:val="0"/>
      <w:marTop w:val="0"/>
      <w:marBottom w:val="0"/>
      <w:divBdr>
        <w:top w:val="none" w:sz="0" w:space="0" w:color="auto"/>
        <w:left w:val="none" w:sz="0" w:space="0" w:color="auto"/>
        <w:bottom w:val="none" w:sz="0" w:space="0" w:color="auto"/>
        <w:right w:val="none" w:sz="0" w:space="0" w:color="auto"/>
      </w:divBdr>
    </w:div>
    <w:div w:id="2047829393">
      <w:bodyDiv w:val="1"/>
      <w:marLeft w:val="0"/>
      <w:marRight w:val="0"/>
      <w:marTop w:val="0"/>
      <w:marBottom w:val="0"/>
      <w:divBdr>
        <w:top w:val="none" w:sz="0" w:space="0" w:color="auto"/>
        <w:left w:val="none" w:sz="0" w:space="0" w:color="auto"/>
        <w:bottom w:val="none" w:sz="0" w:space="0" w:color="auto"/>
        <w:right w:val="none" w:sz="0" w:space="0" w:color="auto"/>
      </w:divBdr>
    </w:div>
    <w:div w:id="2055735220">
      <w:bodyDiv w:val="1"/>
      <w:marLeft w:val="0"/>
      <w:marRight w:val="0"/>
      <w:marTop w:val="0"/>
      <w:marBottom w:val="0"/>
      <w:divBdr>
        <w:top w:val="none" w:sz="0" w:space="0" w:color="auto"/>
        <w:left w:val="none" w:sz="0" w:space="0" w:color="auto"/>
        <w:bottom w:val="none" w:sz="0" w:space="0" w:color="auto"/>
        <w:right w:val="none" w:sz="0" w:space="0" w:color="auto"/>
      </w:divBdr>
    </w:div>
    <w:div w:id="2056616080">
      <w:bodyDiv w:val="1"/>
      <w:marLeft w:val="0"/>
      <w:marRight w:val="0"/>
      <w:marTop w:val="0"/>
      <w:marBottom w:val="0"/>
      <w:divBdr>
        <w:top w:val="none" w:sz="0" w:space="0" w:color="auto"/>
        <w:left w:val="none" w:sz="0" w:space="0" w:color="auto"/>
        <w:bottom w:val="none" w:sz="0" w:space="0" w:color="auto"/>
        <w:right w:val="none" w:sz="0" w:space="0" w:color="auto"/>
      </w:divBdr>
    </w:div>
    <w:div w:id="2063554173">
      <w:bodyDiv w:val="1"/>
      <w:marLeft w:val="0"/>
      <w:marRight w:val="0"/>
      <w:marTop w:val="0"/>
      <w:marBottom w:val="0"/>
      <w:divBdr>
        <w:top w:val="none" w:sz="0" w:space="0" w:color="auto"/>
        <w:left w:val="none" w:sz="0" w:space="0" w:color="auto"/>
        <w:bottom w:val="none" w:sz="0" w:space="0" w:color="auto"/>
        <w:right w:val="none" w:sz="0" w:space="0" w:color="auto"/>
      </w:divBdr>
    </w:div>
    <w:div w:id="2082217270">
      <w:bodyDiv w:val="1"/>
      <w:marLeft w:val="0"/>
      <w:marRight w:val="0"/>
      <w:marTop w:val="0"/>
      <w:marBottom w:val="0"/>
      <w:divBdr>
        <w:top w:val="none" w:sz="0" w:space="0" w:color="auto"/>
        <w:left w:val="none" w:sz="0" w:space="0" w:color="auto"/>
        <w:bottom w:val="none" w:sz="0" w:space="0" w:color="auto"/>
        <w:right w:val="none" w:sz="0" w:space="0" w:color="auto"/>
      </w:divBdr>
    </w:div>
    <w:div w:id="2119449196">
      <w:bodyDiv w:val="1"/>
      <w:marLeft w:val="0"/>
      <w:marRight w:val="0"/>
      <w:marTop w:val="0"/>
      <w:marBottom w:val="0"/>
      <w:divBdr>
        <w:top w:val="none" w:sz="0" w:space="0" w:color="auto"/>
        <w:left w:val="none" w:sz="0" w:space="0" w:color="auto"/>
        <w:bottom w:val="none" w:sz="0" w:space="0" w:color="auto"/>
        <w:right w:val="none" w:sz="0" w:space="0" w:color="auto"/>
      </w:divBdr>
    </w:div>
    <w:div w:id="211963593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 w:id="2137600826">
      <w:bodyDiv w:val="1"/>
      <w:marLeft w:val="0"/>
      <w:marRight w:val="0"/>
      <w:marTop w:val="0"/>
      <w:marBottom w:val="0"/>
      <w:divBdr>
        <w:top w:val="none" w:sz="0" w:space="0" w:color="auto"/>
        <w:left w:val="none" w:sz="0" w:space="0" w:color="auto"/>
        <w:bottom w:val="none" w:sz="0" w:space="0" w:color="auto"/>
        <w:right w:val="none" w:sz="0" w:space="0" w:color="auto"/>
      </w:divBdr>
    </w:div>
    <w:div w:id="21395645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eader" Target="header6.xml"/><Relationship Id="rId20" Type="http://schemas.openxmlformats.org/officeDocument/2006/relationships/hyperlink" Target="https://www.funcionpublica.gov.co/eva/gestornormativo/norma.php?i=6289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funcionpublica.gov.co/eva/gestornormativo/norma.php?i=4998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4.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1651E2226824254BEA686A3ACD24B86"/>
        <w:category>
          <w:name w:val="General"/>
          <w:gallery w:val="placeholder"/>
        </w:category>
        <w:types>
          <w:type w:val="bbPlcHdr"/>
        </w:types>
        <w:behaviors>
          <w:behavior w:val="content"/>
        </w:behaviors>
        <w:guid w:val="{7A49D737-11D1-4D97-A82E-DEF5642883E5}"/>
      </w:docPartPr>
      <w:docPartBody>
        <w:p w:rsidR="00EE57B2" w:rsidRDefault="00EE57B2" w:rsidP="00EE57B2">
          <w:pPr>
            <w:pStyle w:val="01651E2226824254BEA686A3ACD24B86"/>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132478A1891748A78B8D2F7FD5723F77"/>
        <w:category>
          <w:name w:val="General"/>
          <w:gallery w:val="placeholder"/>
        </w:category>
        <w:types>
          <w:type w:val="bbPlcHdr"/>
        </w:types>
        <w:behaviors>
          <w:behavior w:val="content"/>
        </w:behaviors>
        <w:guid w:val="{D8886944-94A1-49A8-987B-3AD281B7BC40}"/>
      </w:docPartPr>
      <w:docPartBody>
        <w:p w:rsidR="00EE57B2" w:rsidRDefault="00EE57B2" w:rsidP="00EE57B2">
          <w:pPr>
            <w:pStyle w:val="132478A1891748A78B8D2F7FD5723F77"/>
          </w:pPr>
          <w:r w:rsidRPr="002D4042">
            <w:rPr>
              <w:rFonts w:ascii="Arial" w:eastAsia="Calibri" w:hAnsi="Arial" w:cs="Arial"/>
              <w:color w:val="000000" w:themeColor="text1"/>
            </w:rPr>
            <w:t>diligenciar el objeto a contratar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811"/>
    <w:rsid w:val="00014A53"/>
    <w:rsid w:val="00026505"/>
    <w:rsid w:val="000338F7"/>
    <w:rsid w:val="00033B7A"/>
    <w:rsid w:val="0003506D"/>
    <w:rsid w:val="0005482D"/>
    <w:rsid w:val="00065787"/>
    <w:rsid w:val="0007013B"/>
    <w:rsid w:val="000753CF"/>
    <w:rsid w:val="000814FF"/>
    <w:rsid w:val="000B076E"/>
    <w:rsid w:val="000B6AAF"/>
    <w:rsid w:val="000C7BAC"/>
    <w:rsid w:val="000F04ED"/>
    <w:rsid w:val="0010489D"/>
    <w:rsid w:val="00130222"/>
    <w:rsid w:val="00130AFC"/>
    <w:rsid w:val="00131E2D"/>
    <w:rsid w:val="00132F7E"/>
    <w:rsid w:val="00137C4E"/>
    <w:rsid w:val="001443F5"/>
    <w:rsid w:val="00150D9A"/>
    <w:rsid w:val="00152814"/>
    <w:rsid w:val="00163342"/>
    <w:rsid w:val="00163433"/>
    <w:rsid w:val="001873F1"/>
    <w:rsid w:val="00193C99"/>
    <w:rsid w:val="001B1F91"/>
    <w:rsid w:val="001C41DC"/>
    <w:rsid w:val="001C4E09"/>
    <w:rsid w:val="001F1BAB"/>
    <w:rsid w:val="00223E9B"/>
    <w:rsid w:val="002321B8"/>
    <w:rsid w:val="00250820"/>
    <w:rsid w:val="00256C21"/>
    <w:rsid w:val="002717E8"/>
    <w:rsid w:val="00275E71"/>
    <w:rsid w:val="00287033"/>
    <w:rsid w:val="002B1A7B"/>
    <w:rsid w:val="002B2165"/>
    <w:rsid w:val="002B7AAD"/>
    <w:rsid w:val="002C2F52"/>
    <w:rsid w:val="002E1BC8"/>
    <w:rsid w:val="002E240F"/>
    <w:rsid w:val="00301FDC"/>
    <w:rsid w:val="00317F46"/>
    <w:rsid w:val="00355513"/>
    <w:rsid w:val="003779F8"/>
    <w:rsid w:val="00386C98"/>
    <w:rsid w:val="003A02A6"/>
    <w:rsid w:val="003B7F1D"/>
    <w:rsid w:val="003C6BB5"/>
    <w:rsid w:val="003D570B"/>
    <w:rsid w:val="003F0788"/>
    <w:rsid w:val="00400B4B"/>
    <w:rsid w:val="0040188E"/>
    <w:rsid w:val="00412626"/>
    <w:rsid w:val="00417DED"/>
    <w:rsid w:val="00443E23"/>
    <w:rsid w:val="00471A62"/>
    <w:rsid w:val="0047431E"/>
    <w:rsid w:val="00492A30"/>
    <w:rsid w:val="004933B2"/>
    <w:rsid w:val="004E09DE"/>
    <w:rsid w:val="004E1841"/>
    <w:rsid w:val="004E1D26"/>
    <w:rsid w:val="004E2E16"/>
    <w:rsid w:val="0050350F"/>
    <w:rsid w:val="005044C2"/>
    <w:rsid w:val="00537C06"/>
    <w:rsid w:val="0054274B"/>
    <w:rsid w:val="005551BD"/>
    <w:rsid w:val="00564A66"/>
    <w:rsid w:val="005659D6"/>
    <w:rsid w:val="00584A68"/>
    <w:rsid w:val="005C13FF"/>
    <w:rsid w:val="005D1460"/>
    <w:rsid w:val="005D2C9A"/>
    <w:rsid w:val="00617206"/>
    <w:rsid w:val="00633428"/>
    <w:rsid w:val="00636623"/>
    <w:rsid w:val="00637464"/>
    <w:rsid w:val="0064192D"/>
    <w:rsid w:val="0064464E"/>
    <w:rsid w:val="0065084F"/>
    <w:rsid w:val="00672C59"/>
    <w:rsid w:val="00676084"/>
    <w:rsid w:val="00684245"/>
    <w:rsid w:val="00694AEF"/>
    <w:rsid w:val="006B1017"/>
    <w:rsid w:val="006C12D5"/>
    <w:rsid w:val="006D1AED"/>
    <w:rsid w:val="006D59BF"/>
    <w:rsid w:val="007341AD"/>
    <w:rsid w:val="00736086"/>
    <w:rsid w:val="0074513E"/>
    <w:rsid w:val="007505DE"/>
    <w:rsid w:val="00751259"/>
    <w:rsid w:val="00755F3A"/>
    <w:rsid w:val="00761D6E"/>
    <w:rsid w:val="00762F66"/>
    <w:rsid w:val="007654CA"/>
    <w:rsid w:val="00772811"/>
    <w:rsid w:val="007A3667"/>
    <w:rsid w:val="007A6B97"/>
    <w:rsid w:val="007C262D"/>
    <w:rsid w:val="007C575A"/>
    <w:rsid w:val="007D0DF4"/>
    <w:rsid w:val="007E4EF3"/>
    <w:rsid w:val="007E772F"/>
    <w:rsid w:val="007F79B0"/>
    <w:rsid w:val="00801C92"/>
    <w:rsid w:val="0080245D"/>
    <w:rsid w:val="00802591"/>
    <w:rsid w:val="0081023C"/>
    <w:rsid w:val="0082218F"/>
    <w:rsid w:val="00824EB8"/>
    <w:rsid w:val="00844EA2"/>
    <w:rsid w:val="008517FF"/>
    <w:rsid w:val="00853ABE"/>
    <w:rsid w:val="0087516A"/>
    <w:rsid w:val="00881B82"/>
    <w:rsid w:val="008A1BB1"/>
    <w:rsid w:val="008A1EBA"/>
    <w:rsid w:val="008A3D9E"/>
    <w:rsid w:val="008A7231"/>
    <w:rsid w:val="008B2311"/>
    <w:rsid w:val="008C46F9"/>
    <w:rsid w:val="008D0F85"/>
    <w:rsid w:val="008F486F"/>
    <w:rsid w:val="00905E39"/>
    <w:rsid w:val="00910A4B"/>
    <w:rsid w:val="009260D1"/>
    <w:rsid w:val="00927CCE"/>
    <w:rsid w:val="0095579C"/>
    <w:rsid w:val="00961EAD"/>
    <w:rsid w:val="009648A3"/>
    <w:rsid w:val="00975160"/>
    <w:rsid w:val="00993C51"/>
    <w:rsid w:val="009A2720"/>
    <w:rsid w:val="009B4AB6"/>
    <w:rsid w:val="009B525E"/>
    <w:rsid w:val="009B5F9F"/>
    <w:rsid w:val="009C1B7B"/>
    <w:rsid w:val="009C4ECE"/>
    <w:rsid w:val="009C76CB"/>
    <w:rsid w:val="009D61D8"/>
    <w:rsid w:val="009E0CAE"/>
    <w:rsid w:val="009F58DA"/>
    <w:rsid w:val="00A11C9F"/>
    <w:rsid w:val="00A25FEB"/>
    <w:rsid w:val="00A3183F"/>
    <w:rsid w:val="00A66D5F"/>
    <w:rsid w:val="00A70E74"/>
    <w:rsid w:val="00A80D3C"/>
    <w:rsid w:val="00A90D86"/>
    <w:rsid w:val="00A94E99"/>
    <w:rsid w:val="00AA4E8B"/>
    <w:rsid w:val="00AA742C"/>
    <w:rsid w:val="00AB7973"/>
    <w:rsid w:val="00B2142A"/>
    <w:rsid w:val="00B43E7F"/>
    <w:rsid w:val="00B456D0"/>
    <w:rsid w:val="00B55D2B"/>
    <w:rsid w:val="00B603D9"/>
    <w:rsid w:val="00B667C2"/>
    <w:rsid w:val="00B67880"/>
    <w:rsid w:val="00B87304"/>
    <w:rsid w:val="00BA3DD3"/>
    <w:rsid w:val="00BB5E34"/>
    <w:rsid w:val="00BC3509"/>
    <w:rsid w:val="00BC3962"/>
    <w:rsid w:val="00BD29A0"/>
    <w:rsid w:val="00BD4236"/>
    <w:rsid w:val="00BE031C"/>
    <w:rsid w:val="00BE678C"/>
    <w:rsid w:val="00C06447"/>
    <w:rsid w:val="00C06464"/>
    <w:rsid w:val="00C304C2"/>
    <w:rsid w:val="00C3631D"/>
    <w:rsid w:val="00C40B51"/>
    <w:rsid w:val="00C41B5D"/>
    <w:rsid w:val="00C44706"/>
    <w:rsid w:val="00C5329B"/>
    <w:rsid w:val="00C76F6B"/>
    <w:rsid w:val="00C8787F"/>
    <w:rsid w:val="00CB5E28"/>
    <w:rsid w:val="00CD17A7"/>
    <w:rsid w:val="00CF20E0"/>
    <w:rsid w:val="00CF26C1"/>
    <w:rsid w:val="00CF5F3F"/>
    <w:rsid w:val="00D22B60"/>
    <w:rsid w:val="00D3799C"/>
    <w:rsid w:val="00D41A02"/>
    <w:rsid w:val="00D576E2"/>
    <w:rsid w:val="00D61A83"/>
    <w:rsid w:val="00D81FBC"/>
    <w:rsid w:val="00D947FF"/>
    <w:rsid w:val="00D94ABC"/>
    <w:rsid w:val="00D94E0D"/>
    <w:rsid w:val="00DC7F69"/>
    <w:rsid w:val="00DD012F"/>
    <w:rsid w:val="00DD67C7"/>
    <w:rsid w:val="00DE3200"/>
    <w:rsid w:val="00DE32E6"/>
    <w:rsid w:val="00DF3EC8"/>
    <w:rsid w:val="00E012E5"/>
    <w:rsid w:val="00E04377"/>
    <w:rsid w:val="00E1068A"/>
    <w:rsid w:val="00E23DDE"/>
    <w:rsid w:val="00E8217F"/>
    <w:rsid w:val="00E90D33"/>
    <w:rsid w:val="00E936BA"/>
    <w:rsid w:val="00EA228F"/>
    <w:rsid w:val="00EA3508"/>
    <w:rsid w:val="00EB4533"/>
    <w:rsid w:val="00EC1135"/>
    <w:rsid w:val="00EE4D51"/>
    <w:rsid w:val="00EE57B2"/>
    <w:rsid w:val="00EF151C"/>
    <w:rsid w:val="00F10B30"/>
    <w:rsid w:val="00F44CE2"/>
    <w:rsid w:val="00F4683A"/>
    <w:rsid w:val="00F54027"/>
    <w:rsid w:val="00F57EC9"/>
    <w:rsid w:val="00F62464"/>
    <w:rsid w:val="00F74EE4"/>
    <w:rsid w:val="00F85F6E"/>
    <w:rsid w:val="00F954FD"/>
    <w:rsid w:val="00FA683F"/>
    <w:rsid w:val="00FD4827"/>
    <w:rsid w:val="00FE2B6F"/>
    <w:rsid w:val="00FE49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81B82"/>
    <w:rPr>
      <w:color w:val="808080"/>
    </w:rPr>
  </w:style>
  <w:style w:type="paragraph" w:customStyle="1" w:styleId="01651E2226824254BEA686A3ACD24B86">
    <w:name w:val="01651E2226824254BEA686A3ACD24B86"/>
    <w:rsid w:val="00EE57B2"/>
  </w:style>
  <w:style w:type="paragraph" w:customStyle="1" w:styleId="132478A1891748A78B8D2F7FD5723F77">
    <w:name w:val="132478A1891748A78B8D2F7FD5723F77"/>
    <w:rsid w:val="00EE57B2"/>
  </w:style>
  <w:style w:type="paragraph" w:customStyle="1" w:styleId="342A82D1B85446E4AFE5BF13A261E64D">
    <w:name w:val="342A82D1B85446E4AFE5BF13A261E64D"/>
    <w:rsid w:val="00BC3509"/>
  </w:style>
  <w:style w:type="paragraph" w:customStyle="1" w:styleId="134CEAB0D4DA4F548C31E13A4B606F16">
    <w:name w:val="134CEAB0D4DA4F548C31E13A4B606F16"/>
    <w:rsid w:val="001B1F91"/>
  </w:style>
  <w:style w:type="paragraph" w:customStyle="1" w:styleId="1A91F353EAA3477DB90681C2E1A49EBE">
    <w:name w:val="1A91F353EAA3477DB90681C2E1A49EBE"/>
    <w:rsid w:val="001B1F91"/>
  </w:style>
  <w:style w:type="paragraph" w:customStyle="1" w:styleId="B0C0787852864696B629AF35692DC67C">
    <w:name w:val="B0C0787852864696B629AF35692DC67C"/>
    <w:rsid w:val="001B1F91"/>
  </w:style>
  <w:style w:type="paragraph" w:customStyle="1" w:styleId="72003DE225C24A319C220B7471E10AE1">
    <w:name w:val="72003DE225C24A319C220B7471E10AE1"/>
    <w:rsid w:val="001B1F91"/>
  </w:style>
  <w:style w:type="paragraph" w:customStyle="1" w:styleId="0F4573D45CAE4993981EAF941166BC37">
    <w:name w:val="0F4573D45CAE4993981EAF941166BC37"/>
    <w:rsid w:val="0047431E"/>
    <w:pPr>
      <w:spacing w:line="278" w:lineRule="auto"/>
    </w:pPr>
    <w:rPr>
      <w:kern w:val="2"/>
      <w:sz w:val="24"/>
      <w:szCs w:val="24"/>
      <w14:ligatures w14:val="standardContextual"/>
    </w:rPr>
  </w:style>
  <w:style w:type="paragraph" w:customStyle="1" w:styleId="042C7E5204FB46F984BB74E8092E97C4">
    <w:name w:val="042C7E5204FB46F984BB74E8092E97C4"/>
    <w:rsid w:val="0047431E"/>
    <w:pPr>
      <w:spacing w:line="278" w:lineRule="auto"/>
    </w:pPr>
    <w:rPr>
      <w:kern w:val="2"/>
      <w:sz w:val="24"/>
      <w:szCs w:val="24"/>
      <w14:ligatures w14:val="standardContextual"/>
    </w:rPr>
  </w:style>
  <w:style w:type="paragraph" w:customStyle="1" w:styleId="64DEA50C1FAD47E7BC1DFB0EAD7D8347">
    <w:name w:val="64DEA50C1FAD47E7BC1DFB0EAD7D8347"/>
    <w:rsid w:val="0080245D"/>
  </w:style>
  <w:style w:type="paragraph" w:customStyle="1" w:styleId="663881A28408435B8770CC38B1C1B119">
    <w:name w:val="663881A28408435B8770CC38B1C1B119"/>
    <w:rsid w:val="0080245D"/>
  </w:style>
  <w:style w:type="paragraph" w:customStyle="1" w:styleId="1D45E36419344D85975CACDB781ED62B">
    <w:name w:val="1D45E36419344D85975CACDB781ED62B"/>
    <w:rsid w:val="0080245D"/>
  </w:style>
  <w:style w:type="paragraph" w:customStyle="1" w:styleId="6289A170E82E4B6F9A87B1A3484C6D28">
    <w:name w:val="6289A170E82E4B6F9A87B1A3484C6D28"/>
    <w:rsid w:val="0080245D"/>
  </w:style>
  <w:style w:type="paragraph" w:customStyle="1" w:styleId="1AAAE305694641498AADC9CE9772900B">
    <w:name w:val="1AAAE305694641498AADC9CE9772900B"/>
    <w:rsid w:val="0080245D"/>
  </w:style>
  <w:style w:type="paragraph" w:customStyle="1" w:styleId="9B9618B9A71B4FC1A9861938A3AD9DF1">
    <w:name w:val="9B9618B9A71B4FC1A9861938A3AD9DF1"/>
    <w:rsid w:val="0080245D"/>
  </w:style>
  <w:style w:type="paragraph" w:customStyle="1" w:styleId="6B29CFD384FC4FC0B5D969F819B47FAD">
    <w:name w:val="6B29CFD384FC4FC0B5D969F819B47FAD"/>
    <w:rsid w:val="0080245D"/>
  </w:style>
  <w:style w:type="paragraph" w:customStyle="1" w:styleId="BA54CF08865A4F6499328DCC0C7B3DBD">
    <w:name w:val="BA54CF08865A4F6499328DCC0C7B3DBD"/>
    <w:rsid w:val="0080245D"/>
  </w:style>
  <w:style w:type="paragraph" w:customStyle="1" w:styleId="33E4F12FEA23452C8BE9408D73A9A509">
    <w:name w:val="33E4F12FEA23452C8BE9408D73A9A509"/>
    <w:rsid w:val="0080245D"/>
  </w:style>
  <w:style w:type="paragraph" w:customStyle="1" w:styleId="B82C01F39A7D40D6BE0C30DDCB1E461A">
    <w:name w:val="B82C01F39A7D40D6BE0C30DDCB1E461A"/>
    <w:rsid w:val="00FA683F"/>
    <w:pPr>
      <w:spacing w:line="278" w:lineRule="auto"/>
    </w:pPr>
    <w:rPr>
      <w:kern w:val="2"/>
      <w:sz w:val="24"/>
      <w:szCs w:val="24"/>
      <w14:ligatures w14:val="standardContextual"/>
    </w:rPr>
  </w:style>
  <w:style w:type="paragraph" w:customStyle="1" w:styleId="BB756A3BCDA3499C80B893071CDCD149">
    <w:name w:val="BB756A3BCDA3499C80B893071CDCD149"/>
    <w:rsid w:val="00FA683F"/>
    <w:pPr>
      <w:spacing w:line="278" w:lineRule="auto"/>
    </w:pPr>
    <w:rPr>
      <w:kern w:val="2"/>
      <w:sz w:val="24"/>
      <w:szCs w:val="24"/>
      <w14:ligatures w14:val="standardContextual"/>
    </w:rPr>
  </w:style>
  <w:style w:type="paragraph" w:customStyle="1" w:styleId="E5F6FAF6A69649AE8158EC5E2933F25E">
    <w:name w:val="E5F6FAF6A69649AE8158EC5E2933F25E"/>
    <w:rsid w:val="009C4ECE"/>
  </w:style>
  <w:style w:type="paragraph" w:customStyle="1" w:styleId="B6D5A64F237B407B87E344760D5B4AEB">
    <w:name w:val="B6D5A64F237B407B87E344760D5B4AEB"/>
    <w:rsid w:val="009C4ECE"/>
  </w:style>
  <w:style w:type="paragraph" w:customStyle="1" w:styleId="0984F8665E8F49A3844805BE404A49FC">
    <w:name w:val="0984F8665E8F49A3844805BE404A49FC"/>
    <w:rsid w:val="009C4ECE"/>
  </w:style>
  <w:style w:type="paragraph" w:customStyle="1" w:styleId="A2D47C72E8154599A7FA0206A39047FB">
    <w:name w:val="A2D47C72E8154599A7FA0206A39047FB"/>
    <w:rsid w:val="009C4ECE"/>
  </w:style>
  <w:style w:type="paragraph" w:customStyle="1" w:styleId="ED877C79BEAE4D898C13FB0A6BA99C0C">
    <w:name w:val="ED877C79BEAE4D898C13FB0A6BA99C0C"/>
    <w:rsid w:val="009C4ECE"/>
  </w:style>
  <w:style w:type="paragraph" w:customStyle="1" w:styleId="25378F73EAB649748BF4211DB425ADAB">
    <w:name w:val="25378F73EAB649748BF4211DB425ADAB"/>
    <w:rsid w:val="009C4ECE"/>
  </w:style>
  <w:style w:type="paragraph" w:customStyle="1" w:styleId="473C518F6BE44561876F5F9A4152220B">
    <w:name w:val="473C518F6BE44561876F5F9A4152220B"/>
    <w:rsid w:val="009C4ECE"/>
  </w:style>
  <w:style w:type="paragraph" w:customStyle="1" w:styleId="BAC883CF6A9946D1AE18D3E6D597093B">
    <w:name w:val="BAC883CF6A9946D1AE18D3E6D597093B"/>
    <w:rsid w:val="009C4ECE"/>
  </w:style>
  <w:style w:type="paragraph" w:customStyle="1" w:styleId="339ED16A8AAD4E5F984E2A75EE4113FA">
    <w:name w:val="339ED16A8AAD4E5F984E2A75EE4113FA"/>
    <w:rsid w:val="009C4ECE"/>
  </w:style>
  <w:style w:type="paragraph" w:customStyle="1" w:styleId="CBF53C0EA7D14ADFAEE5D423F07F63F8">
    <w:name w:val="CBF53C0EA7D14ADFAEE5D423F07F63F8"/>
    <w:rsid w:val="009C4ECE"/>
  </w:style>
  <w:style w:type="paragraph" w:customStyle="1" w:styleId="BF0BA8F69D3A455DAD5DE65D040D6DD9">
    <w:name w:val="BF0BA8F69D3A455DAD5DE65D040D6DD9"/>
    <w:rsid w:val="009C4ECE"/>
  </w:style>
  <w:style w:type="paragraph" w:customStyle="1" w:styleId="A89C69BB00C146D8B76FE31514FE599C">
    <w:name w:val="A89C69BB00C146D8B76FE31514FE599C"/>
    <w:rsid w:val="009C4ECE"/>
  </w:style>
  <w:style w:type="paragraph" w:customStyle="1" w:styleId="DE03A6621170428B998B96DD571110BA">
    <w:name w:val="DE03A6621170428B998B96DD571110BA"/>
    <w:rsid w:val="009C4ECE"/>
  </w:style>
  <w:style w:type="paragraph" w:customStyle="1" w:styleId="9C50E966FBDD4AEAA65B934087677677">
    <w:name w:val="9C50E966FBDD4AEAA65B934087677677"/>
    <w:rsid w:val="009C4ECE"/>
  </w:style>
  <w:style w:type="paragraph" w:customStyle="1" w:styleId="E047CA3A8262497AB17DE6CC1F6267C0">
    <w:name w:val="E047CA3A8262497AB17DE6CC1F6267C0"/>
    <w:rsid w:val="009C4ECE"/>
  </w:style>
  <w:style w:type="paragraph" w:customStyle="1" w:styleId="5C945023357840C5AFEF29C8745399F6">
    <w:name w:val="5C945023357840C5AFEF29C8745399F6"/>
    <w:rsid w:val="009C4ECE"/>
  </w:style>
  <w:style w:type="paragraph" w:customStyle="1" w:styleId="10F1F558DD9049BE93FCC19131067DD0">
    <w:name w:val="10F1F558DD9049BE93FCC19131067DD0"/>
    <w:rsid w:val="009C4ECE"/>
  </w:style>
  <w:style w:type="paragraph" w:customStyle="1" w:styleId="FED5E97FA703435995D1185E272AA85A">
    <w:name w:val="FED5E97FA703435995D1185E272AA85A"/>
    <w:rsid w:val="009C4ECE"/>
  </w:style>
  <w:style w:type="paragraph" w:customStyle="1" w:styleId="7C68B327E99B468BBD9A2C298C9919C8">
    <w:name w:val="7C68B327E99B468BBD9A2C298C9919C8"/>
    <w:rsid w:val="009C4ECE"/>
  </w:style>
  <w:style w:type="paragraph" w:customStyle="1" w:styleId="171E5CFAE654407E837B74D242E140CF">
    <w:name w:val="171E5CFAE654407E837B74D242E140CF"/>
    <w:rsid w:val="009C4ECE"/>
  </w:style>
  <w:style w:type="paragraph" w:customStyle="1" w:styleId="26C1E6169AA14428B60503791955D41E">
    <w:name w:val="26C1E6169AA14428B60503791955D41E"/>
    <w:rsid w:val="009C4ECE"/>
  </w:style>
  <w:style w:type="paragraph" w:customStyle="1" w:styleId="DF82F91FF7654F399A9D1F37022CB1F7">
    <w:name w:val="DF82F91FF7654F399A9D1F37022CB1F7"/>
    <w:rsid w:val="009C4ECE"/>
  </w:style>
  <w:style w:type="paragraph" w:customStyle="1" w:styleId="8B5822938B1F49D897099DA3C2E00D57">
    <w:name w:val="8B5822938B1F49D897099DA3C2E00D57"/>
    <w:rsid w:val="009C4ECE"/>
  </w:style>
  <w:style w:type="paragraph" w:customStyle="1" w:styleId="2F15BF0D728145BAAD327DBBE2E54B0B">
    <w:name w:val="2F15BF0D728145BAAD327DBBE2E54B0B"/>
    <w:rsid w:val="009C4ECE"/>
  </w:style>
  <w:style w:type="paragraph" w:customStyle="1" w:styleId="225E020CEFD146DBA51591F984362057">
    <w:name w:val="225E020CEFD146DBA51591F984362057"/>
    <w:rsid w:val="00BD29A0"/>
    <w:pPr>
      <w:spacing w:line="278" w:lineRule="auto"/>
    </w:pPr>
    <w:rPr>
      <w:kern w:val="2"/>
      <w:sz w:val="24"/>
      <w:szCs w:val="24"/>
      <w14:ligatures w14:val="standardContextual"/>
    </w:rPr>
  </w:style>
  <w:style w:type="paragraph" w:customStyle="1" w:styleId="1635B90514354C23818836DB88563345">
    <w:name w:val="1635B90514354C23818836DB88563345"/>
    <w:rsid w:val="00BD29A0"/>
    <w:pPr>
      <w:spacing w:line="278" w:lineRule="auto"/>
    </w:pPr>
    <w:rPr>
      <w:kern w:val="2"/>
      <w:sz w:val="24"/>
      <w:szCs w:val="24"/>
      <w14:ligatures w14:val="standardContextual"/>
    </w:rPr>
  </w:style>
  <w:style w:type="paragraph" w:customStyle="1" w:styleId="4133AE710AEC43AB92AA58FD43C46FC1">
    <w:name w:val="4133AE710AEC43AB92AA58FD43C46FC1"/>
    <w:rsid w:val="00287033"/>
    <w:pPr>
      <w:spacing w:line="278" w:lineRule="auto"/>
    </w:pPr>
    <w:rPr>
      <w:kern w:val="2"/>
      <w:sz w:val="24"/>
      <w:szCs w:val="24"/>
      <w14:ligatures w14:val="standardContextual"/>
    </w:rPr>
  </w:style>
  <w:style w:type="paragraph" w:customStyle="1" w:styleId="F1BC19D3351F44D6996DD569B5D65B96">
    <w:name w:val="F1BC19D3351F44D6996DD569B5D65B96"/>
    <w:rsid w:val="00287033"/>
    <w:pPr>
      <w:spacing w:line="278" w:lineRule="auto"/>
    </w:pPr>
    <w:rPr>
      <w:kern w:val="2"/>
      <w:sz w:val="24"/>
      <w:szCs w:val="24"/>
      <w14:ligatures w14:val="standardContextual"/>
    </w:rPr>
  </w:style>
  <w:style w:type="paragraph" w:customStyle="1" w:styleId="2E46D3C03EF741D19CE121D80E94FA4F">
    <w:name w:val="2E46D3C03EF741D19CE121D80E94FA4F"/>
    <w:rsid w:val="001C4E09"/>
    <w:pPr>
      <w:spacing w:line="278" w:lineRule="auto"/>
    </w:pPr>
    <w:rPr>
      <w:kern w:val="2"/>
      <w:sz w:val="24"/>
      <w:szCs w:val="24"/>
      <w14:ligatures w14:val="standardContextual"/>
    </w:rPr>
  </w:style>
  <w:style w:type="paragraph" w:customStyle="1" w:styleId="CE56C1A82A314C109EC2A0DBCB0E7597">
    <w:name w:val="CE56C1A82A314C109EC2A0DBCB0E7597"/>
    <w:rsid w:val="001C4E09"/>
    <w:pPr>
      <w:spacing w:line="278" w:lineRule="auto"/>
    </w:pPr>
    <w:rPr>
      <w:kern w:val="2"/>
      <w:sz w:val="24"/>
      <w:szCs w:val="24"/>
      <w14:ligatures w14:val="standardContextual"/>
    </w:rPr>
  </w:style>
  <w:style w:type="paragraph" w:customStyle="1" w:styleId="FEA5E92EF9D54CCAAA14C513B56B6C4A">
    <w:name w:val="FEA5E92EF9D54CCAAA14C513B56B6C4A"/>
    <w:rsid w:val="00881B82"/>
  </w:style>
  <w:style w:type="paragraph" w:customStyle="1" w:styleId="C34EADF09E6446B394E2E9FA3FFFEC1E">
    <w:name w:val="C34EADF09E6446B394E2E9FA3FFFEC1E"/>
    <w:rsid w:val="00881B82"/>
  </w:style>
  <w:style w:type="paragraph" w:customStyle="1" w:styleId="751E0285601F49818EF2DC7E4C23F894">
    <w:name w:val="751E0285601F49818EF2DC7E4C23F894"/>
    <w:rsid w:val="00881B82"/>
  </w:style>
  <w:style w:type="paragraph" w:customStyle="1" w:styleId="9A056DA7DC0F4B81A813B361990CB63B">
    <w:name w:val="9A056DA7DC0F4B81A813B361990CB63B"/>
    <w:rsid w:val="00881B82"/>
  </w:style>
  <w:style w:type="paragraph" w:customStyle="1" w:styleId="9813704A10BB4F43B14F50B3B0FF6DA6">
    <w:name w:val="9813704A10BB4F43B14F50B3B0FF6DA6"/>
    <w:rsid w:val="00881B82"/>
  </w:style>
  <w:style w:type="paragraph" w:customStyle="1" w:styleId="EB58FBABC453498CBDEFE05C137E5F64">
    <w:name w:val="EB58FBABC453498CBDEFE05C137E5F64"/>
    <w:rsid w:val="00881B82"/>
  </w:style>
  <w:style w:type="paragraph" w:customStyle="1" w:styleId="D27817FC7D404DA78C80C8E5BB31D8B5">
    <w:name w:val="D27817FC7D404DA78C80C8E5BB31D8B5"/>
    <w:rsid w:val="00881B82"/>
  </w:style>
  <w:style w:type="paragraph" w:customStyle="1" w:styleId="E8A01C9BD38A4ABD89EB52951BE3EDD6">
    <w:name w:val="E8A01C9BD38A4ABD89EB52951BE3EDD6"/>
    <w:rsid w:val="00881B82"/>
  </w:style>
  <w:style w:type="paragraph" w:customStyle="1" w:styleId="A0107FBD97034CDBA9E628AE0360A660">
    <w:name w:val="A0107FBD97034CDBA9E628AE0360A660"/>
    <w:rsid w:val="00881B82"/>
  </w:style>
  <w:style w:type="paragraph" w:customStyle="1" w:styleId="E8664CA1513242829695CF1B36DA9C1F">
    <w:name w:val="E8664CA1513242829695CF1B36DA9C1F"/>
    <w:rsid w:val="00881B82"/>
  </w:style>
  <w:style w:type="paragraph" w:customStyle="1" w:styleId="AA38FA98C50B4B98BD46A8C5A08CDA2F">
    <w:name w:val="AA38FA98C50B4B98BD46A8C5A08CDA2F"/>
    <w:rsid w:val="00881B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7349BFE3C3EF449F980A99FD5A7E2D" ma:contentTypeVersion="13" ma:contentTypeDescription="Create a new document." ma:contentTypeScope="" ma:versionID="dc84e20b1ce6f6762d3912eccc7270af">
  <xsd:schema xmlns:xsd="http://www.w3.org/2001/XMLSchema" xmlns:xs="http://www.w3.org/2001/XMLSchema" xmlns:p="http://schemas.microsoft.com/office/2006/metadata/properties" xmlns:ns3="4f0aec7e-77f0-46ae-8d86-c758214ee323" xmlns:ns4="d3ee39b7-1da9-4569-bc10-0d1341a74af0" targetNamespace="http://schemas.microsoft.com/office/2006/metadata/properties" ma:root="true" ma:fieldsID="1ddc80a169f39751d2cfec3d6ed1b25f" ns3:_="" ns4:_="">
    <xsd:import namespace="4f0aec7e-77f0-46ae-8d86-c758214ee323"/>
    <xsd:import namespace="d3ee39b7-1da9-4569-bc10-0d1341a74af0"/>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0aec7e-77f0-46ae-8d86-c758214ee32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ee39b7-1da9-4569-bc10-0d1341a74a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2B85B-0E62-4D48-AB56-7B6B2833A95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2F7629-876B-4E98-B46B-570616760FC9}">
  <ds:schemaRefs>
    <ds:schemaRef ds:uri="http://schemas.microsoft.com/sharepoint/v3/contenttype/forms"/>
  </ds:schemaRefs>
</ds:datastoreItem>
</file>

<file path=customXml/itemProps3.xml><?xml version="1.0" encoding="utf-8"?>
<ds:datastoreItem xmlns:ds="http://schemas.openxmlformats.org/officeDocument/2006/customXml" ds:itemID="{31E89D36-FA11-4CCC-AF0C-448124EA0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0aec7e-77f0-46ae-8d86-c758214ee323"/>
    <ds:schemaRef ds:uri="d3ee39b7-1da9-4569-bc10-0d1341a74a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3CEB18-F0F9-424F-9B83-0C79C4A8D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35</Pages>
  <Words>22834</Words>
  <Characters>125591</Characters>
  <Application>Microsoft Office Word</Application>
  <DocSecurity>0</DocSecurity>
  <Lines>1046</Lines>
  <Paragraphs>296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DEANT RASES-GCO</cp:lastModifiedBy>
  <cp:revision>20</cp:revision>
  <cp:lastPrinted>2026-10-02T00:13:00Z</cp:lastPrinted>
  <dcterms:created xsi:type="dcterms:W3CDTF">2026-09-29T22:40:00Z</dcterms:created>
  <dcterms:modified xsi:type="dcterms:W3CDTF">2026-10-05T18:11:00Z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0x010100B87349BFE3C3EF449F980A99FD5A7E2D</vt:lpwstr>
  </property>
</Properties>
</file>