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8ABF687" w14:textId="10FD0E35" w:rsidR="002D4551" w:rsidRPr="001B5CAD" w:rsidRDefault="001A4137" w:rsidP="00A4605D">
      <w:pPr>
        <w:pStyle w:val="Default"/>
        <w:jc w:val="center"/>
        <w:rPr>
          <w:rFonts w:ascii="Arial Narrow" w:hAnsi="Arial Narrow"/>
          <w:b/>
          <w:bCs/>
          <w:sz w:val="22"/>
          <w:szCs w:val="22"/>
        </w:rPr>
      </w:pPr>
      <w:r>
        <w:rPr>
          <w:rFonts w:ascii="Arial Narrow" w:hAnsi="Arial Narrow"/>
          <w:b/>
          <w:bCs/>
          <w:sz w:val="22"/>
          <w:szCs w:val="22"/>
        </w:rPr>
        <w:t xml:space="preserve"> </w:t>
      </w:r>
      <w:r w:rsidR="002D4551" w:rsidRPr="001B5CAD">
        <w:rPr>
          <w:rFonts w:ascii="Arial Narrow" w:hAnsi="Arial Narrow"/>
          <w:b/>
          <w:bCs/>
          <w:sz w:val="22"/>
          <w:szCs w:val="22"/>
        </w:rPr>
        <w:t>TABLA DE CONTENIDO</w:t>
      </w:r>
    </w:p>
    <w:sdt>
      <w:sdtPr>
        <w:rPr>
          <w:rFonts w:ascii="Arial Narrow" w:hAnsi="Arial Narrow"/>
          <w:color w:val="auto"/>
          <w:szCs w:val="22"/>
        </w:rPr>
        <w:id w:val="-195621864"/>
        <w:docPartObj>
          <w:docPartGallery w:val="Table of Contents"/>
          <w:docPartUnique/>
        </w:docPartObj>
      </w:sdtPr>
      <w:sdtEndPr>
        <w:rPr>
          <w:b/>
          <w:bCs/>
          <w:w w:val="95"/>
        </w:rPr>
      </w:sdtEndPr>
      <w:sdtContent>
        <w:p w14:paraId="3DD69E6D" w14:textId="17FD7369" w:rsidR="005430ED" w:rsidRPr="001B5CAD" w:rsidRDefault="007D5591">
          <w:pPr>
            <w:pStyle w:val="TDC1"/>
            <w:rPr>
              <w:rFonts w:asciiTheme="minorHAnsi" w:eastAsiaTheme="minorEastAsia" w:hAnsiTheme="minorHAnsi" w:cstheme="minorBidi"/>
              <w:noProof/>
              <w:color w:val="auto"/>
              <w:kern w:val="2"/>
              <w:sz w:val="24"/>
              <w:lang w:val="es-CO"/>
              <w14:ligatures w14:val="standardContextual"/>
            </w:rPr>
          </w:pPr>
          <w:r w:rsidRPr="001B5CAD">
            <w:rPr>
              <w:rFonts w:ascii="Arial Narrow" w:hAnsi="Arial Narrow"/>
              <w:color w:val="auto"/>
              <w:w w:val="95"/>
              <w:szCs w:val="22"/>
            </w:rPr>
            <w:fldChar w:fldCharType="begin"/>
          </w:r>
          <w:r w:rsidR="002D4551" w:rsidRPr="001B5CAD">
            <w:rPr>
              <w:rFonts w:ascii="Arial Narrow" w:hAnsi="Arial Narrow"/>
              <w:color w:val="auto"/>
              <w:w w:val="95"/>
              <w:szCs w:val="22"/>
            </w:rPr>
            <w:instrText xml:space="preserve"> TOC \o "1-3" \h \z \u </w:instrText>
          </w:r>
          <w:r w:rsidRPr="001B5CAD">
            <w:rPr>
              <w:rFonts w:ascii="Arial Narrow" w:hAnsi="Arial Narrow"/>
              <w:color w:val="auto"/>
              <w:w w:val="95"/>
              <w:szCs w:val="22"/>
            </w:rPr>
            <w:fldChar w:fldCharType="separate"/>
          </w:r>
          <w:hyperlink w:anchor="_Toc222084395" w:history="1">
            <w:r w:rsidR="005430ED" w:rsidRPr="001B5CAD">
              <w:rPr>
                <w:rStyle w:val="Hipervnculo"/>
                <w:rFonts w:ascii="Arial Narrow" w:hAnsi="Arial Narrow"/>
                <w:noProof/>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INTRODUCCIÓN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_Toc222084395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6D88A146" w14:textId="70FE1F38"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396" w:history="1">
            <w:r w:rsidR="005430ED" w:rsidRPr="001B5CAD">
              <w:rPr>
                <w:rStyle w:val="Hipervnculo"/>
                <w:rFonts w:ascii="Arial Narrow" w:hAnsi="Arial Narrow"/>
                <w:noProof/>
                <w:lang w:val="es-CO"/>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Modalidad</w:t>
            </w:r>
            <w:r w:rsidR="005430ED" w:rsidRPr="001B5CAD">
              <w:rPr>
                <w:rStyle w:val="Hipervnculo"/>
                <w:rFonts w:ascii="Arial Narrow" w:hAnsi="Arial Narrow"/>
                <w:noProof/>
                <w:lang w:val="es-CO"/>
              </w:rPr>
              <w:t xml:space="preserve"> de selección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_Toc222084396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2D9FE6ED" w14:textId="13A9FD4D"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397" w:history="1">
            <w:r w:rsidR="005430ED" w:rsidRPr="001B5CAD">
              <w:rPr>
                <w:rStyle w:val="Hipervnculo"/>
                <w:rFonts w:ascii="Arial Narrow" w:hAnsi="Arial Narrow"/>
                <w:noProof/>
              </w:rPr>
              <w:t>II.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ASPECTOS GENERALES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_Toc222084397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6A6AEC89" w14:textId="3EA2824E"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398"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Invitación a las Veedurías Ciudadanas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_Toc222084398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230126D4" w14:textId="3B3A18F9"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399" w:history="1">
            <w:r w:rsidR="005430ED" w:rsidRPr="001B5CAD">
              <w:rPr>
                <w:rStyle w:val="Hipervnculo"/>
                <w:rFonts w:ascii="Arial Narrow" w:hAnsi="Arial Narrow"/>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Compromiso Anticorrupción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_Toc222084399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7E3B4B6F" w14:textId="376177A2"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0" w:history="1">
            <w:r w:rsidR="005430ED" w:rsidRPr="001B5CAD">
              <w:rPr>
                <w:rStyle w:val="Hipervnculo"/>
                <w:rFonts w:ascii="Arial Narrow" w:hAnsi="Arial Narrow"/>
                <w:noProof/>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Costos de Participación en el Proceso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_Toc222084400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43C9D8E9" w14:textId="30EB47D3"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1"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Comunicaciones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_Toc222084401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31933897" w14:textId="250FBA8E"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2" w:history="1">
            <w:r w:rsidR="005430ED" w:rsidRPr="001B5CAD">
              <w:rPr>
                <w:rStyle w:val="Hipervnculo"/>
                <w:rFonts w:ascii="Arial Narrow" w:hAnsi="Arial Narrow"/>
                <w:noProof/>
              </w:rPr>
              <w:t>F.</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Idioma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_Toc222084402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77EEB971" w14:textId="02C971A3"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3" w:history="1">
            <w:r w:rsidR="005430ED" w:rsidRPr="001B5CAD">
              <w:rPr>
                <w:rStyle w:val="Hipervnculo"/>
                <w:rFonts w:ascii="Arial Narrow" w:hAnsi="Arial Narrow"/>
                <w:noProof/>
              </w:rPr>
              <w:t>G.</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Legalización de Documentos Otorgados en el Exterior</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_Toc222084403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1C4D13EC" w14:textId="30B8BF76"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4" w:history="1">
            <w:r w:rsidR="005430ED" w:rsidRPr="001B5CAD">
              <w:rPr>
                <w:rStyle w:val="Hipervnculo"/>
                <w:rFonts w:ascii="Arial Narrow" w:hAnsi="Arial Narrow"/>
                <w:bCs/>
                <w:noProof/>
              </w:rPr>
              <w:t>H.</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bCs/>
                <w:noProof/>
              </w:rPr>
              <w:t>Audiencia de estimación, tipificación y asignación de riesgos previsibles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_Toc222084404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5401FF8D" w14:textId="224F6DAC"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5" w:history="1">
            <w:r w:rsidR="005430ED" w:rsidRPr="001B5CAD">
              <w:rPr>
                <w:rStyle w:val="Hipervnculo"/>
                <w:rFonts w:ascii="Arial Narrow" w:hAnsi="Arial Narrow"/>
                <w:noProof/>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Conversión de Monedas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_Toc222084405 \h </w:instrText>
            </w:r>
            <w:r w:rsidR="005430ED" w:rsidRPr="001B5CAD">
              <w:rPr>
                <w:noProof/>
                <w:webHidden/>
              </w:rPr>
            </w:r>
            <w:r w:rsidR="005430ED" w:rsidRPr="001B5CAD">
              <w:rPr>
                <w:noProof/>
                <w:webHidden/>
              </w:rPr>
              <w:fldChar w:fldCharType="separate"/>
            </w:r>
            <w:r w:rsidR="005430ED" w:rsidRPr="001B5CAD">
              <w:rPr>
                <w:noProof/>
                <w:webHidden/>
              </w:rPr>
              <w:t>5</w:t>
            </w:r>
            <w:r w:rsidR="005430ED" w:rsidRPr="001B5CAD">
              <w:rPr>
                <w:noProof/>
                <w:webHidden/>
              </w:rPr>
              <w:fldChar w:fldCharType="end"/>
            </w:r>
          </w:hyperlink>
        </w:p>
        <w:p w14:paraId="6BB5B49D" w14:textId="17ABF9E0"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6" w:history="1">
            <w:r w:rsidR="005430ED" w:rsidRPr="001B5CAD">
              <w:rPr>
                <w:rStyle w:val="Hipervnculo"/>
                <w:rFonts w:ascii="Arial Narrow" w:hAnsi="Arial Narrow"/>
                <w:noProof/>
              </w:rPr>
              <w:t>III.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OBJETO DEL CONTRATO DERIVADO DEL PROCESO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_Toc222084406 \h </w:instrText>
            </w:r>
            <w:r w:rsidR="005430ED" w:rsidRPr="001B5CAD">
              <w:rPr>
                <w:noProof/>
                <w:webHidden/>
              </w:rPr>
            </w:r>
            <w:r w:rsidR="005430ED" w:rsidRPr="001B5CAD">
              <w:rPr>
                <w:noProof/>
                <w:webHidden/>
              </w:rPr>
              <w:fldChar w:fldCharType="separate"/>
            </w:r>
            <w:r w:rsidR="005430ED" w:rsidRPr="001B5CAD">
              <w:rPr>
                <w:noProof/>
                <w:webHidden/>
              </w:rPr>
              <w:t>5</w:t>
            </w:r>
            <w:r w:rsidR="005430ED" w:rsidRPr="001B5CAD">
              <w:rPr>
                <w:noProof/>
                <w:webHidden/>
              </w:rPr>
              <w:fldChar w:fldCharType="end"/>
            </w:r>
          </w:hyperlink>
        </w:p>
        <w:p w14:paraId="34DED68F" w14:textId="2D824B46"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7"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Especificaciones del Objeto y Obligaciones del Contratista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_Toc222084407 \h </w:instrText>
            </w:r>
            <w:r w:rsidR="005430ED" w:rsidRPr="001B5CAD">
              <w:rPr>
                <w:noProof/>
                <w:webHidden/>
              </w:rPr>
            </w:r>
            <w:r w:rsidR="005430ED" w:rsidRPr="001B5CAD">
              <w:rPr>
                <w:noProof/>
                <w:webHidden/>
              </w:rPr>
              <w:fldChar w:fldCharType="separate"/>
            </w:r>
            <w:r w:rsidR="005430ED" w:rsidRPr="001B5CAD">
              <w:rPr>
                <w:noProof/>
                <w:webHidden/>
              </w:rPr>
              <w:t>5</w:t>
            </w:r>
            <w:r w:rsidR="005430ED" w:rsidRPr="001B5CAD">
              <w:rPr>
                <w:noProof/>
                <w:webHidden/>
              </w:rPr>
              <w:fldChar w:fldCharType="end"/>
            </w:r>
          </w:hyperlink>
        </w:p>
        <w:p w14:paraId="63D9F899" w14:textId="48562733"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8"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Cuantía Estimada del Contrato (Presupuesto Oficial)</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_Toc222084408 \h </w:instrText>
            </w:r>
            <w:r w:rsidR="005430ED" w:rsidRPr="001B5CAD">
              <w:rPr>
                <w:noProof/>
                <w:webHidden/>
              </w:rPr>
            </w:r>
            <w:r w:rsidR="005430ED" w:rsidRPr="001B5CAD">
              <w:rPr>
                <w:noProof/>
                <w:webHidden/>
              </w:rPr>
              <w:fldChar w:fldCharType="separate"/>
            </w:r>
            <w:r w:rsidR="005430ED" w:rsidRPr="001B5CAD">
              <w:rPr>
                <w:noProof/>
                <w:webHidden/>
              </w:rPr>
              <w:t>13</w:t>
            </w:r>
            <w:r w:rsidR="005430ED" w:rsidRPr="001B5CAD">
              <w:rPr>
                <w:noProof/>
                <w:webHidden/>
              </w:rPr>
              <w:fldChar w:fldCharType="end"/>
            </w:r>
          </w:hyperlink>
        </w:p>
        <w:p w14:paraId="3C22FED1" w14:textId="7B6B4FEC"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09" w:history="1">
            <w:r w:rsidR="005430ED" w:rsidRPr="001B5CAD">
              <w:rPr>
                <w:rStyle w:val="Hipervnculo"/>
                <w:rFonts w:ascii="Arial Narrow" w:hAnsi="Arial Narrow"/>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Forma de pago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_Toc222084409 \h </w:instrText>
            </w:r>
            <w:r w:rsidR="005430ED" w:rsidRPr="001B5CAD">
              <w:rPr>
                <w:noProof/>
                <w:webHidden/>
              </w:rPr>
            </w:r>
            <w:r w:rsidR="005430ED" w:rsidRPr="001B5CAD">
              <w:rPr>
                <w:noProof/>
                <w:webHidden/>
              </w:rPr>
              <w:fldChar w:fldCharType="separate"/>
            </w:r>
            <w:r w:rsidR="005430ED" w:rsidRPr="001B5CAD">
              <w:rPr>
                <w:noProof/>
                <w:webHidden/>
              </w:rPr>
              <w:t>14</w:t>
            </w:r>
            <w:r w:rsidR="005430ED" w:rsidRPr="001B5CAD">
              <w:rPr>
                <w:noProof/>
                <w:webHidden/>
              </w:rPr>
              <w:fldChar w:fldCharType="end"/>
            </w:r>
          </w:hyperlink>
        </w:p>
        <w:p w14:paraId="25966DB8" w14:textId="38A675A5"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0" w:history="1">
            <w:r w:rsidR="005430ED" w:rsidRPr="001B5CAD">
              <w:rPr>
                <w:rStyle w:val="Hipervnculo"/>
                <w:rFonts w:ascii="Arial Narrow" w:hAnsi="Arial Narrow"/>
                <w:noProof/>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Disponibilidad Presupuestal</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_Toc222084410 \h </w:instrText>
            </w:r>
            <w:r w:rsidR="005430ED" w:rsidRPr="001B5CAD">
              <w:rPr>
                <w:noProof/>
                <w:webHidden/>
              </w:rPr>
            </w:r>
            <w:r w:rsidR="005430ED" w:rsidRPr="001B5CAD">
              <w:rPr>
                <w:noProof/>
                <w:webHidden/>
              </w:rPr>
              <w:fldChar w:fldCharType="separate"/>
            </w:r>
            <w:r w:rsidR="005430ED" w:rsidRPr="001B5CAD">
              <w:rPr>
                <w:noProof/>
                <w:webHidden/>
              </w:rPr>
              <w:t>14</w:t>
            </w:r>
            <w:r w:rsidR="005430ED" w:rsidRPr="001B5CAD">
              <w:rPr>
                <w:noProof/>
                <w:webHidden/>
              </w:rPr>
              <w:fldChar w:fldCharType="end"/>
            </w:r>
          </w:hyperlink>
        </w:p>
        <w:p w14:paraId="16FC04DD" w14:textId="35CFED2A"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1"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Plazo de Ejecución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_Toc222084411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5D533DAB" w14:textId="5DDCB554"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2" w:history="1">
            <w:r w:rsidR="005430ED" w:rsidRPr="001B5CAD">
              <w:rPr>
                <w:rStyle w:val="Hipervnculo"/>
                <w:rFonts w:ascii="Arial Narrow" w:hAnsi="Arial Narrow"/>
                <w:noProof/>
              </w:rPr>
              <w:t>F.</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Lugar de Ejecución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_Toc222084412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5D71A97A" w14:textId="6D866C51"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3" w:history="1">
            <w:r w:rsidR="005430ED" w:rsidRPr="001B5CAD">
              <w:rPr>
                <w:rStyle w:val="Hipervnculo"/>
                <w:rFonts w:ascii="Arial Narrow" w:hAnsi="Arial Narrow"/>
                <w:noProof/>
              </w:rPr>
              <w:t>G.</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Ofertas Parciales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_Toc222084413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6C7F9DC9" w14:textId="7C978E10"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4" w:history="1">
            <w:r w:rsidR="005430ED" w:rsidRPr="001B5CAD">
              <w:rPr>
                <w:rStyle w:val="Hipervnculo"/>
                <w:rFonts w:ascii="Arial Narrow" w:hAnsi="Arial Narrow"/>
                <w:noProof/>
              </w:rPr>
              <w:t>H.</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Cronograma y Etapas del Proceso de Selección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_Toc222084414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76D51A82" w14:textId="607024DA"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5" w:history="1">
            <w:r w:rsidR="005430ED" w:rsidRPr="001B5CAD">
              <w:rPr>
                <w:rStyle w:val="Hipervnculo"/>
                <w:rFonts w:ascii="Arial Narrow" w:hAnsi="Arial Narrow"/>
                <w:noProof/>
                <w:snapToGrid w:val="0"/>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Improcedencia de la convocatoria limitada a mipymes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_Toc222084415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6866DC0B" w14:textId="1E96362C"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6" w:history="1">
            <w:r w:rsidR="005430ED" w:rsidRPr="001B5CAD">
              <w:rPr>
                <w:rStyle w:val="Hipervnculo"/>
                <w:rFonts w:ascii="Arial Narrow" w:hAnsi="Arial Narrow"/>
                <w:noProof/>
              </w:rPr>
              <w:t>1.</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REQUISITOS HABILITANTES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_Toc222084416 \h </w:instrText>
            </w:r>
            <w:r w:rsidR="005430ED" w:rsidRPr="001B5CAD">
              <w:rPr>
                <w:noProof/>
                <w:webHidden/>
              </w:rPr>
            </w:r>
            <w:r w:rsidR="005430ED" w:rsidRPr="001B5CAD">
              <w:rPr>
                <w:noProof/>
                <w:webHidden/>
              </w:rPr>
              <w:fldChar w:fldCharType="separate"/>
            </w:r>
            <w:r w:rsidR="005430ED" w:rsidRPr="001B5CAD">
              <w:rPr>
                <w:noProof/>
                <w:webHidden/>
              </w:rPr>
              <w:t>16</w:t>
            </w:r>
            <w:r w:rsidR="005430ED" w:rsidRPr="001B5CAD">
              <w:rPr>
                <w:noProof/>
                <w:webHidden/>
              </w:rPr>
              <w:fldChar w:fldCharType="end"/>
            </w:r>
          </w:hyperlink>
        </w:p>
        <w:p w14:paraId="4D1484B6" w14:textId="03BD7246"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7"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Reglas de Subsanabilidad</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_Toc222084417 \h </w:instrText>
            </w:r>
            <w:r w:rsidR="005430ED" w:rsidRPr="001B5CAD">
              <w:rPr>
                <w:noProof/>
                <w:webHidden/>
              </w:rPr>
            </w:r>
            <w:r w:rsidR="005430ED" w:rsidRPr="001B5CAD">
              <w:rPr>
                <w:noProof/>
                <w:webHidden/>
              </w:rPr>
              <w:fldChar w:fldCharType="separate"/>
            </w:r>
            <w:r w:rsidR="005430ED" w:rsidRPr="001B5CAD">
              <w:rPr>
                <w:noProof/>
                <w:webHidden/>
              </w:rPr>
              <w:t>16</w:t>
            </w:r>
            <w:r w:rsidR="005430ED" w:rsidRPr="001B5CAD">
              <w:rPr>
                <w:noProof/>
                <w:webHidden/>
              </w:rPr>
              <w:fldChar w:fldCharType="end"/>
            </w:r>
          </w:hyperlink>
        </w:p>
        <w:p w14:paraId="2734177B" w14:textId="3E8AA91E"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8"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Capacidad Jurídica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_Toc222084418 \h </w:instrText>
            </w:r>
            <w:r w:rsidR="005430ED" w:rsidRPr="001B5CAD">
              <w:rPr>
                <w:noProof/>
                <w:webHidden/>
              </w:rPr>
            </w:r>
            <w:r w:rsidR="005430ED" w:rsidRPr="001B5CAD">
              <w:rPr>
                <w:noProof/>
                <w:webHidden/>
              </w:rPr>
              <w:fldChar w:fldCharType="separate"/>
            </w:r>
            <w:r w:rsidR="005430ED" w:rsidRPr="001B5CAD">
              <w:rPr>
                <w:noProof/>
                <w:webHidden/>
              </w:rPr>
              <w:t>17</w:t>
            </w:r>
            <w:r w:rsidR="005430ED" w:rsidRPr="001B5CAD">
              <w:rPr>
                <w:noProof/>
                <w:webHidden/>
              </w:rPr>
              <w:fldChar w:fldCharType="end"/>
            </w:r>
          </w:hyperlink>
        </w:p>
        <w:p w14:paraId="1475899A" w14:textId="13E7B04F"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19" w:history="1">
            <w:r w:rsidR="005430ED" w:rsidRPr="001B5CAD">
              <w:rPr>
                <w:rStyle w:val="Hipervnculo"/>
                <w:rFonts w:ascii="Arial Narrow" w:hAnsi="Arial Narrow"/>
                <w:noProof/>
                <w:lang w:val="es-ES_tradnl"/>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Experiencia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_Toc222084419 \h </w:instrText>
            </w:r>
            <w:r w:rsidR="005430ED" w:rsidRPr="001B5CAD">
              <w:rPr>
                <w:noProof/>
                <w:webHidden/>
              </w:rPr>
            </w:r>
            <w:r w:rsidR="005430ED" w:rsidRPr="001B5CAD">
              <w:rPr>
                <w:noProof/>
                <w:webHidden/>
              </w:rPr>
              <w:fldChar w:fldCharType="separate"/>
            </w:r>
            <w:r w:rsidR="005430ED" w:rsidRPr="001B5CAD">
              <w:rPr>
                <w:noProof/>
                <w:webHidden/>
              </w:rPr>
              <w:t>20</w:t>
            </w:r>
            <w:r w:rsidR="005430ED" w:rsidRPr="001B5CAD">
              <w:rPr>
                <w:noProof/>
                <w:webHidden/>
              </w:rPr>
              <w:fldChar w:fldCharType="end"/>
            </w:r>
          </w:hyperlink>
        </w:p>
        <w:p w14:paraId="7C2C8A18" w14:textId="17F663A1"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0" w:history="1">
            <w:r w:rsidR="005430ED" w:rsidRPr="001B5CAD">
              <w:rPr>
                <w:rStyle w:val="Hipervnculo"/>
                <w:rFonts w:ascii="Arial Narrow" w:hAnsi="Arial Narrow"/>
                <w:noProof/>
                <w:lang w:val="es-ES_tradnl"/>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Capacidad</w:t>
            </w:r>
            <w:r w:rsidR="005430ED" w:rsidRPr="001B5CAD">
              <w:rPr>
                <w:rStyle w:val="Hipervnculo"/>
                <w:rFonts w:ascii="Arial Narrow" w:hAnsi="Arial Narrow"/>
                <w:noProof/>
                <w:lang w:val="es-ES_tradnl"/>
              </w:rPr>
              <w:t xml:space="preserve"> Financiera y Organizacional</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_Toc222084420 \h </w:instrText>
            </w:r>
            <w:r w:rsidR="005430ED" w:rsidRPr="001B5CAD">
              <w:rPr>
                <w:noProof/>
                <w:webHidden/>
              </w:rPr>
            </w:r>
            <w:r w:rsidR="005430ED" w:rsidRPr="001B5CAD">
              <w:rPr>
                <w:noProof/>
                <w:webHidden/>
              </w:rPr>
              <w:fldChar w:fldCharType="separate"/>
            </w:r>
            <w:r w:rsidR="005430ED" w:rsidRPr="001B5CAD">
              <w:rPr>
                <w:noProof/>
                <w:webHidden/>
              </w:rPr>
              <w:t>21</w:t>
            </w:r>
            <w:r w:rsidR="005430ED" w:rsidRPr="001B5CAD">
              <w:rPr>
                <w:noProof/>
                <w:webHidden/>
              </w:rPr>
              <w:fldChar w:fldCharType="end"/>
            </w:r>
          </w:hyperlink>
        </w:p>
        <w:p w14:paraId="53BAC0EA" w14:textId="07B66622"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1"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Garantía de Seriedad de la Oferta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_Toc222084421 \h </w:instrText>
            </w:r>
            <w:r w:rsidR="005430ED" w:rsidRPr="001B5CAD">
              <w:rPr>
                <w:noProof/>
                <w:webHidden/>
              </w:rPr>
            </w:r>
            <w:r w:rsidR="005430ED" w:rsidRPr="001B5CAD">
              <w:rPr>
                <w:noProof/>
                <w:webHidden/>
              </w:rPr>
              <w:fldChar w:fldCharType="separate"/>
            </w:r>
            <w:r w:rsidR="005430ED" w:rsidRPr="001B5CAD">
              <w:rPr>
                <w:noProof/>
                <w:webHidden/>
              </w:rPr>
              <w:t>22</w:t>
            </w:r>
            <w:r w:rsidR="005430ED" w:rsidRPr="001B5CAD">
              <w:rPr>
                <w:noProof/>
                <w:webHidden/>
              </w:rPr>
              <w:fldChar w:fldCharType="end"/>
            </w:r>
          </w:hyperlink>
        </w:p>
        <w:p w14:paraId="3E87B723" w14:textId="66A287AD"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2" w:history="1">
            <w:r w:rsidR="005430ED" w:rsidRPr="001B5CAD">
              <w:rPr>
                <w:rStyle w:val="Hipervnculo"/>
                <w:rFonts w:ascii="Arial Narrow" w:hAnsi="Arial Narrow"/>
                <w:noProof/>
              </w:rPr>
              <w:t>F.</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EVALUACIÓN DE LA OFERTA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_Toc222084422 \h </w:instrText>
            </w:r>
            <w:r w:rsidR="005430ED" w:rsidRPr="001B5CAD">
              <w:rPr>
                <w:noProof/>
                <w:webHidden/>
              </w:rPr>
            </w:r>
            <w:r w:rsidR="005430ED" w:rsidRPr="001B5CAD">
              <w:rPr>
                <w:noProof/>
                <w:webHidden/>
              </w:rPr>
              <w:fldChar w:fldCharType="separate"/>
            </w:r>
            <w:r w:rsidR="005430ED" w:rsidRPr="001B5CAD">
              <w:rPr>
                <w:noProof/>
                <w:webHidden/>
              </w:rPr>
              <w:t>23</w:t>
            </w:r>
            <w:r w:rsidR="005430ED" w:rsidRPr="001B5CAD">
              <w:rPr>
                <w:noProof/>
                <w:webHidden/>
              </w:rPr>
              <w:fldChar w:fldCharType="end"/>
            </w:r>
          </w:hyperlink>
        </w:p>
        <w:p w14:paraId="7789834B" w14:textId="09B3B2E7"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3" w:history="1">
            <w:r w:rsidR="005430ED" w:rsidRPr="001B5CAD">
              <w:rPr>
                <w:rStyle w:val="Hipervnculo"/>
                <w:rFonts w:ascii="Arial Narrow" w:hAnsi="Arial Narrow"/>
                <w:noProof/>
              </w:rPr>
              <w:t>2.</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Incentivo a la Industria Nacional: Hasta 10 Puntos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_Toc222084423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717EBC52" w14:textId="15FBB893"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4" w:history="1">
            <w:r w:rsidR="005430ED" w:rsidRPr="001B5CAD">
              <w:rPr>
                <w:rStyle w:val="Hipervnculo"/>
                <w:rFonts w:ascii="Arial Narrow" w:hAnsi="Arial Narrow"/>
                <w:iCs/>
                <w:noProof/>
              </w:rPr>
              <w:t>3.</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iCs/>
                <w:noProof/>
              </w:rPr>
              <w:t>Apoyo vinculación de personal con discapacidad: 1 puntos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_Toc222084424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260B7B2B" w14:textId="035EAB53"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5" w:history="1">
            <w:r w:rsidR="005430ED" w:rsidRPr="001B5CAD">
              <w:rPr>
                <w:rStyle w:val="Hipervnculo"/>
                <w:rFonts w:ascii="Arial Narrow" w:hAnsi="Arial Narrow"/>
                <w:bCs/>
                <w:iCs/>
                <w:noProof/>
                <w:lang w:val="es-CO"/>
              </w:rPr>
              <w:t>En aplicación del Decreto 392 de 2018, y con el ánimo de incentivar el sistema de preferencias en favor de personas con discapacidad, se otorgará un (1) Punto (equivalente al 1% que señala la norma), a los proponentes que acrediten la vinculación de trabajadores con discapacidad en su planta de personal, de acuerdo con las siguientes reglas: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_Toc222084425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2180F152" w14:textId="4B4000DA"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6" w:history="1">
            <w:r w:rsidR="005430ED" w:rsidRPr="001B5CAD">
              <w:rPr>
                <w:rStyle w:val="Hipervnculo"/>
                <w:rFonts w:ascii="Arial Narrow" w:hAnsi="Arial Narrow"/>
                <w:bCs/>
                <w:iCs/>
                <w:noProof/>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bCs/>
                <w:iCs/>
                <w:noProof/>
                <w:lang w:val="es-CO"/>
              </w:rPr>
              <w:t xml:space="preserve">Si la oferta es presentada por un consorcio o unión temporal, se tendrá en cuenta la planta de personal del integrante del proponente plural que aporte como mínimo el 40% de la experiencia requerida para la respectiva contratación. Conforme el artículo 24 de la Ley 361 de 1997, el personal postulado deberá estar contratado </w:t>
            </w:r>
            <w:r w:rsidR="005430ED" w:rsidRPr="001B5CAD">
              <w:rPr>
                <w:rStyle w:val="Hipervnculo"/>
                <w:rFonts w:ascii="Arial Narrow" w:hAnsi="Arial Narrow"/>
                <w:bCs/>
                <w:i/>
                <w:noProof/>
                <w:lang w:val="es-CO"/>
              </w:rPr>
              <w:t>“(…) por lo menos con anterioridad a un año; igualmente deberán mantenerse por un lapso igual al de la contratación.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_Toc222084426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6AB6A251" w14:textId="1298304E"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7" w:history="1">
            <w:r w:rsidR="005430ED" w:rsidRPr="001B5CAD">
              <w:rPr>
                <w:rStyle w:val="Hipervnculo"/>
                <w:rFonts w:ascii="Arial Narrow" w:hAnsi="Arial Narrow"/>
                <w:bCs/>
                <w:iCs/>
                <w:noProof/>
              </w:rPr>
              <w:t>4.</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Apoyo</w:t>
            </w:r>
            <w:r w:rsidR="005430ED" w:rsidRPr="001B5CAD">
              <w:rPr>
                <w:rStyle w:val="Hipervnculo"/>
                <w:rFonts w:ascii="Arial Narrow" w:hAnsi="Arial Narrow"/>
                <w:noProof/>
                <w:snapToGrid w:val="0"/>
              </w:rPr>
              <w:t xml:space="preserve"> a mujeres emprendedoras: Hasta 0.5 Puntos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_Toc222084427 \h </w:instrText>
            </w:r>
            <w:r w:rsidR="005430ED" w:rsidRPr="001B5CAD">
              <w:rPr>
                <w:noProof/>
                <w:webHidden/>
              </w:rPr>
            </w:r>
            <w:r w:rsidR="005430ED" w:rsidRPr="001B5CAD">
              <w:rPr>
                <w:noProof/>
                <w:webHidden/>
              </w:rPr>
              <w:fldChar w:fldCharType="separate"/>
            </w:r>
            <w:r w:rsidR="005430ED" w:rsidRPr="001B5CAD">
              <w:rPr>
                <w:noProof/>
                <w:webHidden/>
              </w:rPr>
              <w:t>28</w:t>
            </w:r>
            <w:r w:rsidR="005430ED" w:rsidRPr="001B5CAD">
              <w:rPr>
                <w:noProof/>
                <w:webHidden/>
              </w:rPr>
              <w:fldChar w:fldCharType="end"/>
            </w:r>
          </w:hyperlink>
        </w:p>
        <w:p w14:paraId="7B7DDADC" w14:textId="587F0F06"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8"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Orden de Elegibilidad y Audiencia de Adjudicación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_Toc222084428 \h </w:instrText>
            </w:r>
            <w:r w:rsidR="005430ED" w:rsidRPr="001B5CAD">
              <w:rPr>
                <w:noProof/>
                <w:webHidden/>
              </w:rPr>
            </w:r>
            <w:r w:rsidR="005430ED" w:rsidRPr="001B5CAD">
              <w:rPr>
                <w:noProof/>
                <w:webHidden/>
              </w:rPr>
              <w:fldChar w:fldCharType="separate"/>
            </w:r>
            <w:r w:rsidR="005430ED" w:rsidRPr="001B5CAD">
              <w:rPr>
                <w:noProof/>
                <w:webHidden/>
              </w:rPr>
              <w:t>28</w:t>
            </w:r>
            <w:r w:rsidR="005430ED" w:rsidRPr="001B5CAD">
              <w:rPr>
                <w:noProof/>
                <w:webHidden/>
              </w:rPr>
              <w:fldChar w:fldCharType="end"/>
            </w:r>
          </w:hyperlink>
        </w:p>
        <w:p w14:paraId="2642172B" w14:textId="7689FFA8"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29" w:history="1">
            <w:r w:rsidR="005430ED" w:rsidRPr="001B5CAD">
              <w:rPr>
                <w:rStyle w:val="Hipervnculo"/>
                <w:rFonts w:ascii="Arial Narrow" w:hAnsi="Arial Narrow" w:cs="Calibri"/>
                <w:b/>
                <w:bCs/>
                <w:noProof/>
                <w:lang w:val="es-ES_tradnl" w:eastAsia="es-ES"/>
              </w:rPr>
              <w:t>1.1.</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cs="Calibri"/>
                <w:b/>
                <w:bCs/>
                <w:noProof/>
                <w:lang w:val="es-ES_tradnl" w:eastAsia="es-ES"/>
              </w:rPr>
              <w:t>Audiencia de Adjudicación.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_Toc222084429 \h </w:instrText>
            </w:r>
            <w:r w:rsidR="005430ED" w:rsidRPr="001B5CAD">
              <w:rPr>
                <w:noProof/>
                <w:webHidden/>
              </w:rPr>
            </w:r>
            <w:r w:rsidR="005430ED" w:rsidRPr="001B5CAD">
              <w:rPr>
                <w:noProof/>
                <w:webHidden/>
              </w:rPr>
              <w:fldChar w:fldCharType="separate"/>
            </w:r>
            <w:r w:rsidR="005430ED" w:rsidRPr="001B5CAD">
              <w:rPr>
                <w:noProof/>
                <w:webHidden/>
              </w:rPr>
              <w:t>28</w:t>
            </w:r>
            <w:r w:rsidR="005430ED" w:rsidRPr="001B5CAD">
              <w:rPr>
                <w:noProof/>
                <w:webHidden/>
              </w:rPr>
              <w:fldChar w:fldCharType="end"/>
            </w:r>
          </w:hyperlink>
        </w:p>
        <w:p w14:paraId="507FA02A" w14:textId="539549B4"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0"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Factores de Desempate</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_Toc222084430 \h </w:instrText>
            </w:r>
            <w:r w:rsidR="005430ED" w:rsidRPr="001B5CAD">
              <w:rPr>
                <w:noProof/>
                <w:webHidden/>
              </w:rPr>
            </w:r>
            <w:r w:rsidR="005430ED" w:rsidRPr="001B5CAD">
              <w:rPr>
                <w:noProof/>
                <w:webHidden/>
              </w:rPr>
              <w:fldChar w:fldCharType="separate"/>
            </w:r>
            <w:r w:rsidR="005430ED" w:rsidRPr="001B5CAD">
              <w:rPr>
                <w:noProof/>
                <w:webHidden/>
              </w:rPr>
              <w:t>29</w:t>
            </w:r>
            <w:r w:rsidR="005430ED" w:rsidRPr="001B5CAD">
              <w:rPr>
                <w:noProof/>
                <w:webHidden/>
              </w:rPr>
              <w:fldChar w:fldCharType="end"/>
            </w:r>
          </w:hyperlink>
        </w:p>
        <w:p w14:paraId="4B305967" w14:textId="31117490"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1" w:history="1">
            <w:r w:rsidR="005430ED" w:rsidRPr="001B5CAD">
              <w:rPr>
                <w:rStyle w:val="Hipervnculo"/>
                <w:rFonts w:ascii="Arial Narrow" w:hAnsi="Arial Narrow"/>
                <w:noProof/>
              </w:rPr>
              <w:t>5.</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OFERTA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_Toc222084431 \h </w:instrText>
            </w:r>
            <w:r w:rsidR="005430ED" w:rsidRPr="001B5CAD">
              <w:rPr>
                <w:noProof/>
                <w:webHidden/>
              </w:rPr>
            </w:r>
            <w:r w:rsidR="005430ED" w:rsidRPr="001B5CAD">
              <w:rPr>
                <w:noProof/>
                <w:webHidden/>
              </w:rPr>
              <w:fldChar w:fldCharType="separate"/>
            </w:r>
            <w:r w:rsidR="005430ED" w:rsidRPr="001B5CAD">
              <w:rPr>
                <w:noProof/>
                <w:webHidden/>
              </w:rPr>
              <w:t>30</w:t>
            </w:r>
            <w:r w:rsidR="005430ED" w:rsidRPr="001B5CAD">
              <w:rPr>
                <w:noProof/>
                <w:webHidden/>
              </w:rPr>
              <w:fldChar w:fldCharType="end"/>
            </w:r>
          </w:hyperlink>
        </w:p>
        <w:p w14:paraId="18E29EB6" w14:textId="05C5706D"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2" w:history="1">
            <w:r w:rsidR="005430ED" w:rsidRPr="001B5CAD">
              <w:rPr>
                <w:rStyle w:val="Hipervnculo"/>
                <w:rFonts w:ascii="Arial Narrow" w:hAnsi="Arial Narrow"/>
                <w:bCs/>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Presentación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_Toc222084432 \h </w:instrText>
            </w:r>
            <w:r w:rsidR="005430ED" w:rsidRPr="001B5CAD">
              <w:rPr>
                <w:noProof/>
                <w:webHidden/>
              </w:rPr>
            </w:r>
            <w:r w:rsidR="005430ED" w:rsidRPr="001B5CAD">
              <w:rPr>
                <w:noProof/>
                <w:webHidden/>
              </w:rPr>
              <w:fldChar w:fldCharType="separate"/>
            </w:r>
            <w:r w:rsidR="005430ED" w:rsidRPr="001B5CAD">
              <w:rPr>
                <w:noProof/>
                <w:webHidden/>
              </w:rPr>
              <w:t>30</w:t>
            </w:r>
            <w:r w:rsidR="005430ED" w:rsidRPr="001B5CAD">
              <w:rPr>
                <w:noProof/>
                <w:webHidden/>
              </w:rPr>
              <w:fldChar w:fldCharType="end"/>
            </w:r>
          </w:hyperlink>
        </w:p>
        <w:p w14:paraId="48EF5ADF" w14:textId="1E17518E"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3" w:history="1">
            <w:r w:rsidR="005430ED" w:rsidRPr="001B5CAD">
              <w:rPr>
                <w:rStyle w:val="Hipervnculo"/>
                <w:rFonts w:ascii="Arial Narrow" w:hAnsi="Arial Narrow"/>
                <w:bCs/>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Declaratoria de Desierto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_Toc222084433 \h </w:instrText>
            </w:r>
            <w:r w:rsidR="005430ED" w:rsidRPr="001B5CAD">
              <w:rPr>
                <w:noProof/>
                <w:webHidden/>
              </w:rPr>
            </w:r>
            <w:r w:rsidR="005430ED" w:rsidRPr="001B5CAD">
              <w:rPr>
                <w:noProof/>
                <w:webHidden/>
              </w:rPr>
              <w:fldChar w:fldCharType="separate"/>
            </w:r>
            <w:r w:rsidR="005430ED" w:rsidRPr="001B5CAD">
              <w:rPr>
                <w:noProof/>
                <w:webHidden/>
              </w:rPr>
              <w:t>31</w:t>
            </w:r>
            <w:r w:rsidR="005430ED" w:rsidRPr="001B5CAD">
              <w:rPr>
                <w:noProof/>
                <w:webHidden/>
              </w:rPr>
              <w:fldChar w:fldCharType="end"/>
            </w:r>
          </w:hyperlink>
        </w:p>
        <w:p w14:paraId="217E040A" w14:textId="474F3BCA"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4" w:history="1">
            <w:r w:rsidR="005430ED" w:rsidRPr="001B5CAD">
              <w:rPr>
                <w:rStyle w:val="Hipervnculo"/>
                <w:rFonts w:ascii="Arial Narrow" w:hAnsi="Arial Narrow"/>
                <w:bCs/>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Causales de Rechazo de Propuestas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_Toc222084434 \h </w:instrText>
            </w:r>
            <w:r w:rsidR="005430ED" w:rsidRPr="001B5CAD">
              <w:rPr>
                <w:noProof/>
                <w:webHidden/>
              </w:rPr>
            </w:r>
            <w:r w:rsidR="005430ED" w:rsidRPr="001B5CAD">
              <w:rPr>
                <w:noProof/>
                <w:webHidden/>
              </w:rPr>
              <w:fldChar w:fldCharType="separate"/>
            </w:r>
            <w:r w:rsidR="005430ED" w:rsidRPr="001B5CAD">
              <w:rPr>
                <w:noProof/>
                <w:webHidden/>
              </w:rPr>
              <w:t>31</w:t>
            </w:r>
            <w:r w:rsidR="005430ED" w:rsidRPr="001B5CAD">
              <w:rPr>
                <w:noProof/>
                <w:webHidden/>
              </w:rPr>
              <w:fldChar w:fldCharType="end"/>
            </w:r>
          </w:hyperlink>
        </w:p>
        <w:p w14:paraId="7A6DC41A" w14:textId="6203E808"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5" w:history="1">
            <w:r w:rsidR="005430ED" w:rsidRPr="001B5CAD">
              <w:rPr>
                <w:rStyle w:val="Hipervnculo"/>
                <w:rFonts w:ascii="Arial Narrow" w:hAnsi="Arial Narrow"/>
                <w:noProof/>
              </w:rPr>
              <w:t>6.</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RIESGOS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_Toc222084435 \h </w:instrText>
            </w:r>
            <w:r w:rsidR="005430ED" w:rsidRPr="001B5CAD">
              <w:rPr>
                <w:noProof/>
                <w:webHidden/>
              </w:rPr>
            </w:r>
            <w:r w:rsidR="005430ED" w:rsidRPr="001B5CAD">
              <w:rPr>
                <w:noProof/>
                <w:webHidden/>
              </w:rPr>
              <w:fldChar w:fldCharType="separate"/>
            </w:r>
            <w:r w:rsidR="005430ED" w:rsidRPr="001B5CAD">
              <w:rPr>
                <w:noProof/>
                <w:webHidden/>
              </w:rPr>
              <w:t>32</w:t>
            </w:r>
            <w:r w:rsidR="005430ED" w:rsidRPr="001B5CAD">
              <w:rPr>
                <w:noProof/>
                <w:webHidden/>
              </w:rPr>
              <w:fldChar w:fldCharType="end"/>
            </w:r>
          </w:hyperlink>
        </w:p>
        <w:p w14:paraId="60091CCB" w14:textId="76A99AEF"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6" w:history="1">
            <w:r w:rsidR="005430ED" w:rsidRPr="001B5CAD">
              <w:rPr>
                <w:rStyle w:val="Hipervnculo"/>
                <w:rFonts w:ascii="Arial Narrow" w:hAnsi="Arial Narrow"/>
                <w:noProof/>
              </w:rPr>
              <w:t>7.</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GARANTÍA DE CUMPLIMIENTO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_Toc222084436 \h </w:instrText>
            </w:r>
            <w:r w:rsidR="005430ED" w:rsidRPr="001B5CAD">
              <w:rPr>
                <w:noProof/>
                <w:webHidden/>
              </w:rPr>
            </w:r>
            <w:r w:rsidR="005430ED" w:rsidRPr="001B5CAD">
              <w:rPr>
                <w:noProof/>
                <w:webHidden/>
              </w:rPr>
              <w:fldChar w:fldCharType="separate"/>
            </w:r>
            <w:r w:rsidR="005430ED" w:rsidRPr="001B5CAD">
              <w:rPr>
                <w:noProof/>
                <w:webHidden/>
              </w:rPr>
              <w:t>32</w:t>
            </w:r>
            <w:r w:rsidR="005430ED" w:rsidRPr="001B5CAD">
              <w:rPr>
                <w:noProof/>
                <w:webHidden/>
              </w:rPr>
              <w:fldChar w:fldCharType="end"/>
            </w:r>
          </w:hyperlink>
        </w:p>
        <w:p w14:paraId="58A2819E" w14:textId="7E95645C"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7" w:history="1">
            <w:r w:rsidR="005430ED" w:rsidRPr="001B5CAD">
              <w:rPr>
                <w:rStyle w:val="Hipervnculo"/>
                <w:rFonts w:ascii="Arial Narrow" w:hAnsi="Arial Narrow"/>
                <w:noProof/>
              </w:rPr>
              <w:t>8.</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ACUERDOS COMERCIALES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_Toc222084437 \h </w:instrText>
            </w:r>
            <w:r w:rsidR="005430ED" w:rsidRPr="001B5CAD">
              <w:rPr>
                <w:noProof/>
                <w:webHidden/>
              </w:rPr>
            </w:r>
            <w:r w:rsidR="005430ED" w:rsidRPr="001B5CAD">
              <w:rPr>
                <w:noProof/>
                <w:webHidden/>
              </w:rPr>
              <w:fldChar w:fldCharType="separate"/>
            </w:r>
            <w:r w:rsidR="005430ED" w:rsidRPr="001B5CAD">
              <w:rPr>
                <w:noProof/>
                <w:webHidden/>
              </w:rPr>
              <w:t>32</w:t>
            </w:r>
            <w:r w:rsidR="005430ED" w:rsidRPr="001B5CAD">
              <w:rPr>
                <w:noProof/>
                <w:webHidden/>
              </w:rPr>
              <w:fldChar w:fldCharType="end"/>
            </w:r>
          </w:hyperlink>
        </w:p>
        <w:p w14:paraId="6D537D7C" w14:textId="3964E2F9"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8" w:history="1">
            <w:r w:rsidR="005430ED" w:rsidRPr="001B5CAD">
              <w:rPr>
                <w:rStyle w:val="Hipervnculo"/>
                <w:rFonts w:ascii="Arial Narrow" w:hAnsi="Arial Narrow"/>
                <w:bCs/>
                <w:noProof/>
              </w:rPr>
              <w:t>9.</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bCs/>
                <w:noProof/>
              </w:rPr>
              <w:t>SARLAFT</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_Toc222084438 \h </w:instrText>
            </w:r>
            <w:r w:rsidR="005430ED" w:rsidRPr="001B5CAD">
              <w:rPr>
                <w:noProof/>
                <w:webHidden/>
              </w:rPr>
            </w:r>
            <w:r w:rsidR="005430ED" w:rsidRPr="001B5CAD">
              <w:rPr>
                <w:noProof/>
                <w:webHidden/>
              </w:rPr>
              <w:fldChar w:fldCharType="separate"/>
            </w:r>
            <w:r w:rsidR="005430ED" w:rsidRPr="001B5CAD">
              <w:rPr>
                <w:noProof/>
                <w:webHidden/>
              </w:rPr>
              <w:t>33</w:t>
            </w:r>
            <w:r w:rsidR="005430ED" w:rsidRPr="001B5CAD">
              <w:rPr>
                <w:noProof/>
                <w:webHidden/>
              </w:rPr>
              <w:fldChar w:fldCharType="end"/>
            </w:r>
          </w:hyperlink>
        </w:p>
        <w:p w14:paraId="3701FE40" w14:textId="14472FB2"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39" w:history="1">
            <w:r w:rsidR="005430ED" w:rsidRPr="001B5CAD">
              <w:rPr>
                <w:rStyle w:val="Hipervnculo"/>
                <w:rFonts w:ascii="Arial Narrow" w:hAnsi="Arial Narrow"/>
                <w:noProof/>
              </w:rPr>
              <w:t>10.</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TÉRMINOS Y CONDICIONES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_Toc222084439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6283AEFF" w14:textId="5A9BC4BB"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40"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Suscripción y Legalización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_Toc222084440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70DD4CFE" w14:textId="6EA7B05A"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41"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Adjudicación al Proponente Ubicado en Segundo Lugar</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_Toc222084441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74DF9CBD" w14:textId="5E73E075"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42" w:history="1">
            <w:r w:rsidR="005430ED" w:rsidRPr="001B5CAD">
              <w:rPr>
                <w:rStyle w:val="Hipervnculo"/>
                <w:rFonts w:ascii="Arial Narrow" w:hAnsi="Arial Narrow"/>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Indemnidad</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_Toc222084442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418CF13A" w14:textId="513AAB67"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43" w:history="1">
            <w:r w:rsidR="005430ED" w:rsidRPr="001B5CAD">
              <w:rPr>
                <w:rStyle w:val="Hipervnculo"/>
                <w:rFonts w:ascii="Arial Narrow" w:hAnsi="Arial Narrow"/>
                <w:noProof/>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Responsabilidad del Proponente</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_Toc222084443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570F0D91" w14:textId="530CA2F3" w:rsidR="005430ED" w:rsidRPr="001B5CAD" w:rsidRDefault="00DB0CE9">
          <w:pPr>
            <w:pStyle w:val="TDC1"/>
            <w:rPr>
              <w:rFonts w:asciiTheme="minorHAnsi" w:eastAsiaTheme="minorEastAsia" w:hAnsiTheme="minorHAnsi" w:cstheme="minorBidi"/>
              <w:noProof/>
              <w:color w:val="auto"/>
              <w:kern w:val="2"/>
              <w:sz w:val="24"/>
              <w:lang w:val="es-CO"/>
              <w14:ligatures w14:val="standardContextual"/>
            </w:rPr>
          </w:pPr>
          <w:hyperlink w:anchor="_Toc222084444"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Responsabilidad de la estructuración de los documentos contractuales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_Toc222084444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07494E63" w14:textId="77886929" w:rsidR="002D4551" w:rsidRPr="001B5CAD" w:rsidRDefault="007D5591" w:rsidP="00570096">
          <w:pPr>
            <w:rPr>
              <w:rFonts w:ascii="Arial Narrow" w:hAnsi="Arial Narrow"/>
              <w:color w:val="auto"/>
              <w:w w:val="95"/>
              <w:szCs w:val="22"/>
            </w:rPr>
          </w:pPr>
          <w:r w:rsidRPr="001B5CAD">
            <w:rPr>
              <w:rFonts w:ascii="Arial Narrow" w:hAnsi="Arial Narrow"/>
              <w:b/>
              <w:bCs/>
              <w:color w:val="auto"/>
              <w:w w:val="95"/>
              <w:szCs w:val="22"/>
            </w:rPr>
            <w:fldChar w:fldCharType="end"/>
          </w:r>
        </w:p>
      </w:sdtContent>
    </w:sdt>
    <w:p w14:paraId="2250EB6E" w14:textId="77777777" w:rsidR="002D4551" w:rsidRPr="001B5CAD" w:rsidRDefault="002D4551" w:rsidP="00570096">
      <w:pPr>
        <w:jc w:val="left"/>
        <w:rPr>
          <w:rFonts w:ascii="Arial Narrow" w:eastAsia="Arial" w:hAnsi="Arial Narrow" w:cs="Arial"/>
          <w:b/>
          <w:color w:val="auto"/>
          <w:w w:val="95"/>
          <w:szCs w:val="22"/>
        </w:rPr>
      </w:pPr>
      <w:r w:rsidRPr="001B5CAD">
        <w:rPr>
          <w:rFonts w:ascii="Arial Narrow" w:eastAsia="Arial" w:hAnsi="Arial Narrow" w:cs="Arial"/>
          <w:b/>
          <w:color w:val="auto"/>
          <w:w w:val="95"/>
          <w:szCs w:val="22"/>
        </w:rPr>
        <w:br w:type="page"/>
      </w:r>
    </w:p>
    <w:p w14:paraId="1564AF09" w14:textId="77777777" w:rsidR="002E723C" w:rsidRPr="001B5CAD" w:rsidRDefault="00B0603C" w:rsidP="00454742">
      <w:pPr>
        <w:pStyle w:val="Ttulo1"/>
        <w:numPr>
          <w:ilvl w:val="0"/>
          <w:numId w:val="11"/>
        </w:numPr>
        <w:spacing w:line="240" w:lineRule="auto"/>
        <w:rPr>
          <w:rFonts w:ascii="Arial Narrow" w:hAnsi="Arial Narrow"/>
          <w:color w:val="auto"/>
        </w:rPr>
      </w:pPr>
      <w:bookmarkStart w:id="0" w:name="_Toc508599148"/>
      <w:bookmarkStart w:id="1" w:name="_Toc222084395"/>
      <w:r w:rsidRPr="001B5CAD">
        <w:rPr>
          <w:rFonts w:ascii="Arial Narrow" w:hAnsi="Arial Narrow"/>
          <w:color w:val="auto"/>
        </w:rPr>
        <w:lastRenderedPageBreak/>
        <w:t>INTRODUCCIÓN</w:t>
      </w:r>
      <w:bookmarkEnd w:id="0"/>
      <w:bookmarkEnd w:id="1"/>
    </w:p>
    <w:p w14:paraId="529B981A" w14:textId="77777777" w:rsidR="002E723C" w:rsidRPr="001B5CAD" w:rsidRDefault="002E723C" w:rsidP="00570096">
      <w:pPr>
        <w:pStyle w:val="Normal1"/>
        <w:widowControl w:val="0"/>
        <w:jc w:val="both"/>
        <w:rPr>
          <w:rFonts w:ascii="Arial Narrow" w:eastAsia="Arial" w:hAnsi="Arial Narrow" w:cs="Arial"/>
          <w:color w:val="auto"/>
          <w:sz w:val="22"/>
          <w:szCs w:val="22"/>
        </w:rPr>
      </w:pPr>
    </w:p>
    <w:p w14:paraId="4F144897" w14:textId="6001E2F6" w:rsidR="000A4930" w:rsidRPr="00863B80" w:rsidRDefault="001D31B9" w:rsidP="00863B80">
      <w:pPr>
        <w:tabs>
          <w:tab w:val="left" w:pos="644"/>
        </w:tabs>
        <w:ind w:right="54"/>
        <w:rPr>
          <w:rFonts w:cs="Arial"/>
          <w:b/>
          <w:bCs/>
          <w:sz w:val="20"/>
          <w:szCs w:val="20"/>
        </w:rPr>
      </w:pPr>
      <w:r w:rsidRPr="00863B80">
        <w:rPr>
          <w:rFonts w:eastAsia="Arial" w:cs="Arial"/>
          <w:color w:val="auto"/>
          <w:sz w:val="20"/>
          <w:szCs w:val="20"/>
        </w:rPr>
        <w:t>LA PROMOTORA DE EVENTOS Y TURISMO S.A.S.</w:t>
      </w:r>
      <w:r w:rsidR="00AD77A1" w:rsidRPr="00863B80">
        <w:rPr>
          <w:rFonts w:eastAsia="Arial" w:cs="Arial"/>
          <w:color w:val="auto"/>
          <w:sz w:val="20"/>
          <w:szCs w:val="20"/>
        </w:rPr>
        <w:t xml:space="preserve"> </w:t>
      </w:r>
      <w:r w:rsidR="000A4930" w:rsidRPr="00863B80">
        <w:rPr>
          <w:rFonts w:eastAsia="Arial" w:cs="Arial"/>
          <w:color w:val="auto"/>
          <w:sz w:val="20"/>
          <w:szCs w:val="20"/>
        </w:rPr>
        <w:t xml:space="preserve">presenta ante la opinión pública el pliego de condiciones para seleccionar al contratista que prestará </w:t>
      </w:r>
      <w:r w:rsidR="00C50040" w:rsidRPr="00863B80">
        <w:rPr>
          <w:rFonts w:cs="Arial"/>
          <w:color w:val="auto"/>
          <w:sz w:val="20"/>
          <w:szCs w:val="20"/>
          <w:lang w:val="es-CO"/>
        </w:rPr>
        <w:t>el</w:t>
      </w:r>
      <w:r w:rsidR="00174DBD" w:rsidRPr="00863B80">
        <w:rPr>
          <w:rFonts w:cs="Arial"/>
          <w:color w:val="auto"/>
          <w:sz w:val="20"/>
          <w:szCs w:val="20"/>
          <w:lang w:val="es-CO"/>
        </w:rPr>
        <w:t xml:space="preserve"> objeto:</w:t>
      </w:r>
      <w:r w:rsidR="00C50040" w:rsidRPr="00863B80">
        <w:rPr>
          <w:rFonts w:cs="Arial"/>
          <w:color w:val="auto"/>
          <w:spacing w:val="-4"/>
          <w:sz w:val="20"/>
          <w:szCs w:val="20"/>
          <w:lang w:val="es-CO"/>
        </w:rPr>
        <w:t xml:space="preserve"> </w:t>
      </w:r>
      <w:r w:rsidR="00AC4E20" w:rsidRPr="00863B80">
        <w:rPr>
          <w:rFonts w:cs="Arial"/>
          <w:b/>
          <w:bCs/>
          <w:color w:val="auto"/>
          <w:spacing w:val="-4"/>
          <w:sz w:val="20"/>
          <w:szCs w:val="20"/>
          <w:lang w:val="es-CO"/>
        </w:rPr>
        <w:t>“</w:t>
      </w:r>
      <w:r w:rsidR="00863B80" w:rsidRPr="00863B80">
        <w:rPr>
          <w:rFonts w:cs="Arial"/>
          <w:b/>
          <w:bCs/>
          <w:sz w:val="20"/>
          <w:szCs w:val="20"/>
        </w:rPr>
        <w:t>PROPORCIONAR, PONER EN USO, REALIZAR EL DESMONTE Y BRINDAR EL SOPORTE TÉCNICO ESPECIALIZADO</w:t>
      </w:r>
      <w:r w:rsidR="00863B80" w:rsidRPr="00863B80">
        <w:rPr>
          <w:rFonts w:cs="Arial"/>
          <w:b/>
          <w:sz w:val="20"/>
          <w:szCs w:val="20"/>
        </w:rPr>
        <w:t xml:space="preserve"> DE LA INFRAESTRUCTURA NECESARIA PARA LA CORRECTA ADECUACIÓN, DOTACIÓN Y OPERACIÓN DE LOS ESCENARIOS DESTINADOS AL DESARROLLO DE LOS EVENTOS OFICIALES PROGRAMADOS EN EL MARCO DE LA </w:t>
      </w:r>
      <w:r w:rsidR="00863B80" w:rsidRPr="00863B80">
        <w:rPr>
          <w:rFonts w:cs="Arial"/>
          <w:b/>
          <w:bCs/>
          <w:sz w:val="20"/>
          <w:szCs w:val="20"/>
        </w:rPr>
        <w:t>70ª FERIA DE MANIZALES 2027</w:t>
      </w:r>
      <w:r w:rsidR="00E3290A" w:rsidRPr="00863B80">
        <w:rPr>
          <w:rFonts w:eastAsia="Arial Narrow" w:cs="Arial"/>
          <w:bCs/>
          <w:sz w:val="20"/>
          <w:szCs w:val="20"/>
          <w:lang w:val="es-CO"/>
        </w:rPr>
        <w:t xml:space="preserve">”. </w:t>
      </w:r>
      <w:r w:rsidR="00C827D8" w:rsidRPr="00863B80">
        <w:rPr>
          <w:rFonts w:eastAsia="Arial" w:cs="Arial"/>
          <w:color w:val="auto"/>
          <w:sz w:val="20"/>
          <w:szCs w:val="20"/>
        </w:rPr>
        <w:t xml:space="preserve">Para tal efecto, en </w:t>
      </w:r>
      <w:r w:rsidR="00DB4059" w:rsidRPr="00863B80">
        <w:rPr>
          <w:rFonts w:eastAsia="Arial" w:cs="Arial"/>
          <w:color w:val="auto"/>
          <w:sz w:val="20"/>
          <w:szCs w:val="20"/>
        </w:rPr>
        <w:t xml:space="preserve">este </w:t>
      </w:r>
      <w:r w:rsidR="000A4930" w:rsidRPr="00863B80">
        <w:rPr>
          <w:rFonts w:eastAsia="Arial" w:cs="Arial"/>
          <w:color w:val="auto"/>
          <w:sz w:val="20"/>
          <w:szCs w:val="20"/>
        </w:rPr>
        <w:t xml:space="preserve">pliego se describen aspectos técnicos, legales y financieros, entre otros, que </w:t>
      </w:r>
      <w:r w:rsidRPr="00863B80">
        <w:rPr>
          <w:rFonts w:eastAsia="Arial" w:cs="Arial"/>
          <w:color w:val="auto"/>
          <w:sz w:val="20"/>
          <w:szCs w:val="20"/>
        </w:rPr>
        <w:t>LA PROMOTORA</w:t>
      </w:r>
      <w:r w:rsidR="004A7C18" w:rsidRPr="00863B80">
        <w:rPr>
          <w:rFonts w:eastAsia="Arial" w:cs="Arial"/>
          <w:color w:val="auto"/>
          <w:sz w:val="20"/>
          <w:szCs w:val="20"/>
        </w:rPr>
        <w:t xml:space="preserve"> </w:t>
      </w:r>
      <w:r w:rsidR="000A4930" w:rsidRPr="00863B80">
        <w:rPr>
          <w:rFonts w:eastAsia="Arial" w:cs="Arial"/>
          <w:color w:val="auto"/>
          <w:sz w:val="20"/>
          <w:szCs w:val="20"/>
        </w:rPr>
        <w:t>estima necesarios para que los interesados puedan estructurar y presentar sus propuestas, anotando que el contenido del mi</w:t>
      </w:r>
      <w:r w:rsidR="00DB4059" w:rsidRPr="00863B80">
        <w:rPr>
          <w:rFonts w:eastAsia="Arial" w:cs="Arial"/>
          <w:color w:val="auto"/>
          <w:sz w:val="20"/>
          <w:szCs w:val="20"/>
        </w:rPr>
        <w:t>s</w:t>
      </w:r>
      <w:r w:rsidR="000A4930" w:rsidRPr="00863B80">
        <w:rPr>
          <w:rFonts w:eastAsia="Arial" w:cs="Arial"/>
          <w:color w:val="auto"/>
          <w:sz w:val="20"/>
          <w:szCs w:val="20"/>
        </w:rPr>
        <w:t xml:space="preserve">mo debe ser interpretado en defensa del interés público. Sin perjuicio de lo anterior, se advierte que el orden de los numerales no implica prelación de contenido; así mismo, que el proceso se sujetará a lo fijado en este documento y a las adendas </w:t>
      </w:r>
      <w:r w:rsidR="00DB4059" w:rsidRPr="00863B80">
        <w:rPr>
          <w:rFonts w:eastAsia="Arial" w:cs="Arial"/>
          <w:color w:val="auto"/>
          <w:sz w:val="20"/>
          <w:szCs w:val="20"/>
        </w:rPr>
        <w:t xml:space="preserve">que pudieren ser </w:t>
      </w:r>
      <w:r w:rsidR="000A4930" w:rsidRPr="00863B80">
        <w:rPr>
          <w:rFonts w:eastAsia="Arial" w:cs="Arial"/>
          <w:color w:val="auto"/>
          <w:sz w:val="20"/>
          <w:szCs w:val="20"/>
        </w:rPr>
        <w:t>expedidas durante el desarrollo del mismo.</w:t>
      </w:r>
    </w:p>
    <w:p w14:paraId="5831BAE5" w14:textId="77777777" w:rsidR="000A4930" w:rsidRPr="001B5CAD" w:rsidRDefault="000A4930" w:rsidP="00570096">
      <w:pPr>
        <w:pStyle w:val="Normal1"/>
        <w:jc w:val="both"/>
        <w:rPr>
          <w:rFonts w:ascii="Arial Narrow" w:eastAsia="Arial" w:hAnsi="Arial Narrow" w:cs="Arial"/>
          <w:color w:val="auto"/>
          <w:sz w:val="22"/>
          <w:szCs w:val="22"/>
        </w:rPr>
      </w:pPr>
    </w:p>
    <w:p w14:paraId="06DBCE91" w14:textId="2E689B4D" w:rsidR="000A4930" w:rsidRPr="001B5CAD" w:rsidRDefault="000A4930"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Los documentos del proceso estarán a disposición del público a través del Sistema Electrónico de Contratación Pública (en adelante Secop II) alojado en www.colombiacompra.gov.co/secop-ii, aclarando que el mismo se rige por el Estatuto de Contratación de la Administración Pública y las demás normas que lo modifiquen y/o lo adicionen, y en concordancia con las disposiciones civiles y comerciales que resulten aplicables en la materia para guarda del interés público dada la naturaleza de los recursos que sustentan el proceso de contratación</w:t>
      </w:r>
      <w:r w:rsidR="00DB4059" w:rsidRPr="001B5CAD">
        <w:rPr>
          <w:rFonts w:ascii="Arial Narrow" w:eastAsia="Arial" w:hAnsi="Arial Narrow" w:cs="Arial"/>
          <w:color w:val="auto"/>
          <w:sz w:val="22"/>
          <w:szCs w:val="22"/>
        </w:rPr>
        <w:t>.</w:t>
      </w:r>
    </w:p>
    <w:p w14:paraId="2648CA15" w14:textId="77777777" w:rsidR="000A4930" w:rsidRPr="001B5CAD" w:rsidRDefault="000A4930" w:rsidP="00570096">
      <w:pPr>
        <w:pStyle w:val="Normal1"/>
        <w:jc w:val="both"/>
        <w:rPr>
          <w:rFonts w:ascii="Arial Narrow" w:eastAsia="Arial" w:hAnsi="Arial Narrow" w:cs="Arial"/>
          <w:color w:val="auto"/>
          <w:sz w:val="22"/>
          <w:szCs w:val="22"/>
        </w:rPr>
      </w:pPr>
    </w:p>
    <w:p w14:paraId="354152EB" w14:textId="50DFA2AF" w:rsidR="00657D67" w:rsidRPr="001B5CAD" w:rsidRDefault="00A932F8" w:rsidP="00570096">
      <w:pPr>
        <w:pStyle w:val="Ttulo1"/>
        <w:numPr>
          <w:ilvl w:val="0"/>
          <w:numId w:val="1"/>
        </w:numPr>
        <w:spacing w:line="240" w:lineRule="auto"/>
        <w:rPr>
          <w:rFonts w:ascii="Arial Narrow" w:hAnsi="Arial Narrow"/>
          <w:b w:val="0"/>
          <w:color w:val="auto"/>
          <w:lang w:val="es-CO"/>
        </w:rPr>
      </w:pPr>
      <w:bookmarkStart w:id="2" w:name="_Toc222084396"/>
      <w:r w:rsidRPr="001B5CAD">
        <w:rPr>
          <w:rFonts w:ascii="Arial Narrow" w:hAnsi="Arial Narrow"/>
          <w:color w:val="auto"/>
        </w:rPr>
        <w:t>Modalidad</w:t>
      </w:r>
      <w:r w:rsidR="00657D67" w:rsidRPr="001B5CAD">
        <w:rPr>
          <w:rFonts w:ascii="Arial Narrow" w:hAnsi="Arial Narrow"/>
          <w:color w:val="auto"/>
          <w:lang w:val="es-CO"/>
        </w:rPr>
        <w:t xml:space="preserve"> de selección</w:t>
      </w:r>
      <w:bookmarkEnd w:id="2"/>
    </w:p>
    <w:p w14:paraId="2616D42B" w14:textId="77777777" w:rsidR="00657D67" w:rsidRPr="001B5CAD" w:rsidRDefault="00657D67" w:rsidP="00570096">
      <w:pPr>
        <w:pStyle w:val="Normal1"/>
        <w:jc w:val="both"/>
        <w:rPr>
          <w:rFonts w:ascii="Arial Narrow" w:hAnsi="Arial Narrow" w:cs="Arial"/>
          <w:color w:val="auto"/>
          <w:sz w:val="22"/>
          <w:szCs w:val="22"/>
          <w:lang w:val="es-CO"/>
        </w:rPr>
      </w:pPr>
    </w:p>
    <w:p w14:paraId="373E0D0D" w14:textId="4BCB3228" w:rsidR="007E0638" w:rsidRPr="001B5CAD" w:rsidRDefault="007E0638" w:rsidP="00570096">
      <w:pPr>
        <w:rPr>
          <w:rFonts w:ascii="Arial Narrow" w:eastAsia="Arial" w:hAnsi="Arial Narrow" w:cs="Arial"/>
          <w:color w:val="auto"/>
          <w:szCs w:val="22"/>
          <w:lang w:val="es-CO"/>
        </w:rPr>
      </w:pPr>
      <w:r w:rsidRPr="001B5CAD">
        <w:rPr>
          <w:rFonts w:ascii="Arial Narrow" w:eastAsia="Arial" w:hAnsi="Arial Narrow" w:cs="Arial"/>
          <w:color w:val="auto"/>
          <w:szCs w:val="22"/>
          <w:lang w:val="es-CO"/>
        </w:rPr>
        <w:t xml:space="preserve">Conforme el valor de los servicios requeridos por </w:t>
      </w:r>
      <w:r w:rsidR="001D31B9" w:rsidRPr="001B5CAD">
        <w:rPr>
          <w:rFonts w:ascii="Arial Narrow" w:eastAsia="Arial" w:hAnsi="Arial Narrow" w:cs="Arial"/>
          <w:color w:val="auto"/>
          <w:szCs w:val="22"/>
          <w:lang w:val="es-CO"/>
        </w:rPr>
        <w:t>LA PROMOTORA DE EVENTOS Y TURISMO S.A.S</w:t>
      </w:r>
      <w:r w:rsidRPr="001B5CAD">
        <w:rPr>
          <w:rFonts w:ascii="Arial Narrow" w:eastAsia="Arial" w:hAnsi="Arial Narrow" w:cs="Arial"/>
          <w:color w:val="auto"/>
          <w:szCs w:val="22"/>
          <w:lang w:val="es-CO"/>
        </w:rPr>
        <w:t xml:space="preserve">, y en aplicación del literal b del numeral </w:t>
      </w:r>
      <w:r w:rsidR="00A224EF" w:rsidRPr="001B5CAD">
        <w:rPr>
          <w:rFonts w:ascii="Arial Narrow" w:eastAsia="Arial" w:hAnsi="Arial Narrow" w:cs="Arial"/>
          <w:color w:val="auto"/>
          <w:szCs w:val="22"/>
          <w:lang w:val="es-CO"/>
        </w:rPr>
        <w:t>1</w:t>
      </w:r>
      <w:r w:rsidRPr="001B5CAD">
        <w:rPr>
          <w:rFonts w:ascii="Arial Narrow" w:eastAsia="Arial" w:hAnsi="Arial Narrow" w:cs="Arial"/>
          <w:color w:val="auto"/>
          <w:szCs w:val="22"/>
          <w:lang w:val="es-CO"/>
        </w:rPr>
        <w:t xml:space="preserve"> del artículo 2 de la Ley 1150 de 2007, se trata de un proceso d</w:t>
      </w:r>
      <w:r w:rsidR="007D321E" w:rsidRPr="001B5CAD">
        <w:rPr>
          <w:rFonts w:ascii="Arial Narrow" w:eastAsia="Arial" w:hAnsi="Arial Narrow" w:cs="Arial"/>
          <w:color w:val="auto"/>
          <w:szCs w:val="22"/>
          <w:lang w:val="es-CO"/>
        </w:rPr>
        <w:t xml:space="preserve">e selección bajo la modalidad de </w:t>
      </w:r>
      <w:r w:rsidR="00BE06C2" w:rsidRPr="001B5CAD">
        <w:rPr>
          <w:rFonts w:ascii="Arial Narrow" w:eastAsia="Arial" w:hAnsi="Arial Narrow" w:cs="Arial"/>
          <w:b/>
          <w:bCs/>
          <w:color w:val="auto"/>
          <w:szCs w:val="22"/>
          <w:u w:val="single"/>
          <w:lang w:val="es-CO"/>
        </w:rPr>
        <w:t>Selección abreviada de menor cuantía.</w:t>
      </w:r>
    </w:p>
    <w:p w14:paraId="3CA5EE4A" w14:textId="44B36346" w:rsidR="00EA032B" w:rsidRPr="001B5CAD" w:rsidRDefault="00EA032B" w:rsidP="00570096">
      <w:pPr>
        <w:pStyle w:val="Normal1"/>
        <w:jc w:val="both"/>
        <w:rPr>
          <w:rFonts w:ascii="Arial Narrow" w:eastAsia="Arial" w:hAnsi="Arial Narrow" w:cs="Arial"/>
          <w:color w:val="auto"/>
          <w:sz w:val="22"/>
          <w:szCs w:val="22"/>
          <w:lang w:val="es-CO"/>
        </w:rPr>
      </w:pPr>
    </w:p>
    <w:p w14:paraId="6F5E4098" w14:textId="77777777" w:rsidR="002E723C" w:rsidRPr="001B5CAD" w:rsidRDefault="00B0603C" w:rsidP="00454742">
      <w:pPr>
        <w:pStyle w:val="Ttulo1"/>
        <w:numPr>
          <w:ilvl w:val="0"/>
          <w:numId w:val="11"/>
        </w:numPr>
        <w:spacing w:line="240" w:lineRule="auto"/>
        <w:rPr>
          <w:rFonts w:ascii="Arial Narrow" w:hAnsi="Arial Narrow"/>
          <w:b w:val="0"/>
          <w:color w:val="auto"/>
        </w:rPr>
      </w:pPr>
      <w:bookmarkStart w:id="3" w:name="_Toc508599149"/>
      <w:bookmarkStart w:id="4" w:name="_Toc222084397"/>
      <w:r w:rsidRPr="001B5CAD">
        <w:rPr>
          <w:rFonts w:ascii="Arial Narrow" w:hAnsi="Arial Narrow"/>
          <w:color w:val="auto"/>
        </w:rPr>
        <w:t>ASPECTOS GENERALES</w:t>
      </w:r>
      <w:bookmarkEnd w:id="3"/>
      <w:bookmarkEnd w:id="4"/>
    </w:p>
    <w:p w14:paraId="0DE0EB1A" w14:textId="77777777" w:rsidR="002E723C" w:rsidRPr="001B5CAD" w:rsidRDefault="002E723C" w:rsidP="00570096">
      <w:pPr>
        <w:pStyle w:val="Normal1"/>
        <w:rPr>
          <w:rFonts w:ascii="Arial Narrow" w:eastAsia="Arial" w:hAnsi="Arial Narrow" w:cs="Arial"/>
          <w:color w:val="auto"/>
          <w:sz w:val="22"/>
          <w:szCs w:val="22"/>
        </w:rPr>
      </w:pPr>
    </w:p>
    <w:p w14:paraId="08A7FCDF" w14:textId="77777777" w:rsidR="002E723C" w:rsidRPr="001B5CAD" w:rsidRDefault="00B0603C" w:rsidP="00570096">
      <w:pPr>
        <w:pStyle w:val="Ttulo1"/>
        <w:numPr>
          <w:ilvl w:val="0"/>
          <w:numId w:val="1"/>
        </w:numPr>
        <w:spacing w:line="240" w:lineRule="auto"/>
        <w:rPr>
          <w:rFonts w:ascii="Arial Narrow" w:hAnsi="Arial Narrow"/>
          <w:b w:val="0"/>
          <w:color w:val="auto"/>
        </w:rPr>
      </w:pPr>
      <w:bookmarkStart w:id="5" w:name="_Toc508599150"/>
      <w:bookmarkStart w:id="6" w:name="_Toc222084398"/>
      <w:r w:rsidRPr="001B5CAD">
        <w:rPr>
          <w:rFonts w:ascii="Arial Narrow" w:hAnsi="Arial Narrow"/>
          <w:color w:val="auto"/>
        </w:rPr>
        <w:t xml:space="preserve">Invitación a las </w:t>
      </w:r>
      <w:r w:rsidR="00846B07" w:rsidRPr="001B5CAD">
        <w:rPr>
          <w:rFonts w:ascii="Arial Narrow" w:hAnsi="Arial Narrow"/>
          <w:color w:val="auto"/>
        </w:rPr>
        <w:t>Veedurías Ciudadanas</w:t>
      </w:r>
      <w:bookmarkEnd w:id="5"/>
      <w:bookmarkEnd w:id="6"/>
    </w:p>
    <w:p w14:paraId="2F9CA1DF" w14:textId="77777777" w:rsidR="002E723C" w:rsidRPr="001B5CAD" w:rsidRDefault="002E723C" w:rsidP="00570096">
      <w:pPr>
        <w:pStyle w:val="Normal1"/>
        <w:rPr>
          <w:rFonts w:ascii="Arial Narrow" w:eastAsia="Arial" w:hAnsi="Arial Narrow" w:cs="Arial"/>
          <w:color w:val="auto"/>
          <w:sz w:val="22"/>
          <w:szCs w:val="22"/>
        </w:rPr>
      </w:pPr>
    </w:p>
    <w:p w14:paraId="26FABDF5" w14:textId="5641DA9E" w:rsidR="002E723C" w:rsidRPr="001B5CAD" w:rsidRDefault="00B0603C" w:rsidP="00570096">
      <w:pPr>
        <w:pStyle w:val="Normal1"/>
        <w:ind w:right="8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En cumplimiento de lo dispuesto en el inciso 3 del artículo 66 de la Ley 80 de 1993</w:t>
      </w:r>
      <w:r w:rsidR="00DA2E0D" w:rsidRPr="001B5CAD">
        <w:rPr>
          <w:rFonts w:ascii="Arial Narrow" w:eastAsia="Arial" w:hAnsi="Arial Narrow" w:cs="Arial"/>
          <w:color w:val="auto"/>
          <w:sz w:val="22"/>
          <w:szCs w:val="22"/>
        </w:rPr>
        <w:t xml:space="preserve">, </w:t>
      </w:r>
      <w:r w:rsidR="001D31B9" w:rsidRPr="001B5CAD">
        <w:rPr>
          <w:rFonts w:ascii="Arial Narrow" w:eastAsia="Arial" w:hAnsi="Arial Narrow" w:cs="Arial"/>
          <w:color w:val="auto"/>
          <w:sz w:val="22"/>
          <w:szCs w:val="22"/>
        </w:rPr>
        <w:t xml:space="preserve">LA PROMOTORA </w:t>
      </w:r>
      <w:r w:rsidRPr="001B5CAD">
        <w:rPr>
          <w:rFonts w:ascii="Arial Narrow" w:eastAsia="Arial" w:hAnsi="Arial Narrow" w:cs="Arial"/>
          <w:color w:val="auto"/>
          <w:sz w:val="22"/>
          <w:szCs w:val="22"/>
        </w:rPr>
        <w:t>invita a las personas y organizaciones interesadas en ha</w:t>
      </w:r>
      <w:r w:rsidR="001F50AD" w:rsidRPr="001B5CAD">
        <w:rPr>
          <w:rFonts w:ascii="Arial Narrow" w:eastAsia="Arial" w:hAnsi="Arial Narrow" w:cs="Arial"/>
          <w:color w:val="auto"/>
          <w:sz w:val="22"/>
          <w:szCs w:val="22"/>
        </w:rPr>
        <w:t>cer control social a</w:t>
      </w:r>
      <w:r w:rsidR="00C83CC5" w:rsidRPr="001B5CAD">
        <w:rPr>
          <w:rFonts w:ascii="Arial Narrow" w:eastAsia="Arial" w:hAnsi="Arial Narrow" w:cs="Arial"/>
          <w:color w:val="auto"/>
          <w:sz w:val="22"/>
          <w:szCs w:val="22"/>
        </w:rPr>
        <w:t>l proceso de selección</w:t>
      </w:r>
      <w:r w:rsidRPr="001B5CAD">
        <w:rPr>
          <w:rFonts w:ascii="Arial Narrow" w:eastAsia="Arial" w:hAnsi="Arial Narrow" w:cs="Arial"/>
          <w:color w:val="auto"/>
          <w:sz w:val="22"/>
          <w:szCs w:val="22"/>
        </w:rPr>
        <w:t xml:space="preserve">, en cualquiera de sus fases o etapas, a que </w:t>
      </w:r>
      <w:r w:rsidR="00DA2E0D" w:rsidRPr="001B5CAD">
        <w:rPr>
          <w:rFonts w:ascii="Arial Narrow" w:eastAsia="Arial" w:hAnsi="Arial Narrow" w:cs="Arial"/>
          <w:color w:val="auto"/>
          <w:sz w:val="22"/>
          <w:szCs w:val="22"/>
        </w:rPr>
        <w:t xml:space="preserve">realicen </w:t>
      </w:r>
      <w:r w:rsidRPr="001B5CAD">
        <w:rPr>
          <w:rFonts w:ascii="Arial Narrow" w:eastAsia="Arial" w:hAnsi="Arial Narrow" w:cs="Arial"/>
          <w:color w:val="auto"/>
          <w:sz w:val="22"/>
          <w:szCs w:val="22"/>
        </w:rPr>
        <w:t xml:space="preserve">las recomendaciones que consideren convenientes, intervengan en las audiencias </w:t>
      </w:r>
      <w:r w:rsidR="008E54FC" w:rsidRPr="001B5CAD">
        <w:rPr>
          <w:rFonts w:ascii="Arial Narrow" w:eastAsia="Arial" w:hAnsi="Arial Narrow" w:cs="Arial"/>
          <w:color w:val="auto"/>
          <w:sz w:val="22"/>
          <w:szCs w:val="22"/>
        </w:rPr>
        <w:t xml:space="preserve">a que hubiere lugar, </w:t>
      </w:r>
      <w:r w:rsidRPr="001B5CAD">
        <w:rPr>
          <w:rFonts w:ascii="Arial Narrow" w:eastAsia="Arial" w:hAnsi="Arial Narrow" w:cs="Arial"/>
          <w:color w:val="auto"/>
          <w:sz w:val="22"/>
          <w:szCs w:val="22"/>
        </w:rPr>
        <w:t xml:space="preserve">y a que consulten los </w:t>
      </w:r>
      <w:r w:rsidR="001F50AD" w:rsidRPr="001B5CAD">
        <w:rPr>
          <w:rFonts w:ascii="Arial Narrow" w:eastAsia="Arial" w:hAnsi="Arial Narrow" w:cs="Arial"/>
          <w:color w:val="auto"/>
          <w:sz w:val="22"/>
          <w:szCs w:val="22"/>
        </w:rPr>
        <w:t>d</w:t>
      </w:r>
      <w:r w:rsidRPr="001B5CAD">
        <w:rPr>
          <w:rFonts w:ascii="Arial Narrow" w:eastAsia="Arial" w:hAnsi="Arial Narrow" w:cs="Arial"/>
          <w:color w:val="auto"/>
          <w:sz w:val="22"/>
          <w:szCs w:val="22"/>
        </w:rPr>
        <w:t xml:space="preserve">ocumentos </w:t>
      </w:r>
      <w:r w:rsidR="001F50AD" w:rsidRPr="001B5CAD">
        <w:rPr>
          <w:rFonts w:ascii="Arial Narrow" w:eastAsia="Arial" w:hAnsi="Arial Narrow" w:cs="Arial"/>
          <w:color w:val="auto"/>
          <w:sz w:val="22"/>
          <w:szCs w:val="22"/>
        </w:rPr>
        <w:t xml:space="preserve">asociados al </w:t>
      </w:r>
      <w:r w:rsidR="00DA2E0D" w:rsidRPr="001B5CAD">
        <w:rPr>
          <w:rFonts w:ascii="Arial Narrow" w:eastAsia="Arial" w:hAnsi="Arial Narrow" w:cs="Arial"/>
          <w:color w:val="auto"/>
          <w:sz w:val="22"/>
          <w:szCs w:val="22"/>
        </w:rPr>
        <w:t xml:space="preserve">proceso </w:t>
      </w:r>
      <w:r w:rsidR="008E54FC" w:rsidRPr="001B5CAD">
        <w:rPr>
          <w:rFonts w:ascii="Arial Narrow" w:eastAsia="Arial" w:hAnsi="Arial Narrow" w:cs="Arial"/>
          <w:color w:val="auto"/>
          <w:sz w:val="22"/>
          <w:szCs w:val="22"/>
        </w:rPr>
        <w:t>en</w:t>
      </w:r>
      <w:r w:rsidR="001F50AD" w:rsidRPr="001B5CAD">
        <w:rPr>
          <w:rFonts w:ascii="Arial Narrow" w:eastAsia="Arial" w:hAnsi="Arial Narrow" w:cs="Arial"/>
          <w:color w:val="auto"/>
          <w:sz w:val="22"/>
          <w:szCs w:val="22"/>
        </w:rPr>
        <w:t xml:space="preserve"> el </w:t>
      </w:r>
      <w:r w:rsidR="00091A8B" w:rsidRPr="001B5CAD">
        <w:rPr>
          <w:rFonts w:ascii="Arial Narrow" w:eastAsia="Arial" w:hAnsi="Arial Narrow" w:cs="Arial"/>
          <w:color w:val="auto"/>
          <w:sz w:val="22"/>
          <w:szCs w:val="22"/>
        </w:rPr>
        <w:t>Secop II</w:t>
      </w:r>
      <w:r w:rsidR="00DA2E0D" w:rsidRPr="001B5CAD">
        <w:rPr>
          <w:rFonts w:ascii="Arial Narrow" w:eastAsia="Arial" w:hAnsi="Arial Narrow" w:cs="Arial"/>
          <w:color w:val="auto"/>
          <w:sz w:val="22"/>
          <w:szCs w:val="22"/>
        </w:rPr>
        <w:t xml:space="preserve"> para efectos de control social</w:t>
      </w:r>
      <w:r w:rsidRPr="001B5CAD">
        <w:rPr>
          <w:rFonts w:ascii="Arial Narrow" w:eastAsia="Arial" w:hAnsi="Arial Narrow" w:cs="Arial"/>
          <w:color w:val="auto"/>
          <w:sz w:val="22"/>
          <w:szCs w:val="22"/>
        </w:rPr>
        <w:t>.</w:t>
      </w:r>
    </w:p>
    <w:p w14:paraId="7C562097" w14:textId="77777777" w:rsidR="002E723C" w:rsidRPr="001B5CAD" w:rsidRDefault="002E723C" w:rsidP="00570096">
      <w:pPr>
        <w:pStyle w:val="Normal1"/>
        <w:rPr>
          <w:rFonts w:ascii="Arial Narrow" w:eastAsia="Arial" w:hAnsi="Arial Narrow" w:cs="Arial"/>
          <w:color w:val="auto"/>
          <w:sz w:val="22"/>
          <w:szCs w:val="22"/>
        </w:rPr>
      </w:pPr>
    </w:p>
    <w:p w14:paraId="0F2D30BA"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7" w:name="_Toc508599151"/>
      <w:bookmarkStart w:id="8" w:name="_Toc222084399"/>
      <w:r w:rsidRPr="001B5CAD">
        <w:rPr>
          <w:rFonts w:ascii="Arial Narrow" w:hAnsi="Arial Narrow"/>
          <w:color w:val="auto"/>
        </w:rPr>
        <w:t xml:space="preserve">Compromiso </w:t>
      </w:r>
      <w:r w:rsidR="00846B07" w:rsidRPr="001B5CAD">
        <w:rPr>
          <w:rFonts w:ascii="Arial Narrow" w:hAnsi="Arial Narrow"/>
          <w:color w:val="auto"/>
        </w:rPr>
        <w:t>Anticorrupción</w:t>
      </w:r>
      <w:bookmarkEnd w:id="7"/>
      <w:bookmarkEnd w:id="8"/>
    </w:p>
    <w:p w14:paraId="53B30A63" w14:textId="77777777" w:rsidR="002E723C" w:rsidRPr="001B5CAD" w:rsidRDefault="002E723C" w:rsidP="00570096">
      <w:pPr>
        <w:pStyle w:val="Normal1"/>
        <w:ind w:right="81"/>
        <w:jc w:val="both"/>
        <w:rPr>
          <w:rFonts w:ascii="Arial Narrow" w:eastAsia="Arial" w:hAnsi="Arial Narrow" w:cs="Arial"/>
          <w:color w:val="auto"/>
          <w:sz w:val="22"/>
          <w:szCs w:val="22"/>
        </w:rPr>
      </w:pPr>
    </w:p>
    <w:p w14:paraId="16A2685C" w14:textId="1A952625" w:rsidR="002E723C" w:rsidRPr="001B5CAD" w:rsidRDefault="00B0603C" w:rsidP="00570096">
      <w:pPr>
        <w:pStyle w:val="Normal1"/>
        <w:ind w:right="8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Los </w:t>
      </w:r>
      <w:r w:rsidR="00DE21B7" w:rsidRPr="001B5CAD">
        <w:rPr>
          <w:rFonts w:ascii="Arial Narrow" w:eastAsia="Arial" w:hAnsi="Arial Narrow" w:cs="Arial"/>
          <w:color w:val="auto"/>
          <w:sz w:val="22"/>
          <w:szCs w:val="22"/>
        </w:rPr>
        <w:t>p</w:t>
      </w:r>
      <w:r w:rsidRPr="001B5CAD">
        <w:rPr>
          <w:rFonts w:ascii="Arial Narrow" w:eastAsia="Arial" w:hAnsi="Arial Narrow" w:cs="Arial"/>
          <w:color w:val="auto"/>
          <w:sz w:val="22"/>
          <w:szCs w:val="22"/>
        </w:rPr>
        <w:t>roponentes debe</w:t>
      </w:r>
      <w:r w:rsidR="00DE21B7" w:rsidRPr="001B5CAD">
        <w:rPr>
          <w:rFonts w:ascii="Arial Narrow" w:eastAsia="Arial" w:hAnsi="Arial Narrow" w:cs="Arial"/>
          <w:color w:val="auto"/>
          <w:sz w:val="22"/>
          <w:szCs w:val="22"/>
        </w:rPr>
        <w:t>rán</w:t>
      </w:r>
      <w:r w:rsidRPr="001B5CAD">
        <w:rPr>
          <w:rFonts w:ascii="Arial Narrow" w:eastAsia="Arial" w:hAnsi="Arial Narrow" w:cs="Arial"/>
          <w:color w:val="auto"/>
          <w:sz w:val="22"/>
          <w:szCs w:val="22"/>
        </w:rPr>
        <w:t xml:space="preserve"> suscribir el compromiso contenido en </w:t>
      </w:r>
      <w:r w:rsidRPr="00E7364C">
        <w:rPr>
          <w:rFonts w:ascii="Arial Narrow" w:eastAsia="Arial" w:hAnsi="Arial Narrow" w:cs="Arial"/>
          <w:color w:val="auto"/>
          <w:sz w:val="22"/>
          <w:szCs w:val="22"/>
        </w:rPr>
        <w:t xml:space="preserve">el </w:t>
      </w:r>
      <w:r w:rsidR="00DE21B7" w:rsidRPr="00702568">
        <w:rPr>
          <w:rFonts w:ascii="Arial Narrow" w:eastAsia="Arial" w:hAnsi="Arial Narrow" w:cs="Arial"/>
          <w:color w:val="auto"/>
          <w:sz w:val="22"/>
          <w:szCs w:val="22"/>
        </w:rPr>
        <w:t>A</w:t>
      </w:r>
      <w:r w:rsidR="00F13C3A" w:rsidRPr="00702568">
        <w:rPr>
          <w:rFonts w:ascii="Arial Narrow" w:eastAsia="Arial" w:hAnsi="Arial Narrow" w:cs="Arial"/>
          <w:color w:val="auto"/>
          <w:sz w:val="22"/>
          <w:szCs w:val="22"/>
        </w:rPr>
        <w:t xml:space="preserve">nexo </w:t>
      </w:r>
      <w:r w:rsidR="0082196A" w:rsidRPr="00702568">
        <w:rPr>
          <w:rFonts w:ascii="Arial Narrow" w:eastAsia="Arial" w:hAnsi="Arial Narrow" w:cs="Arial"/>
          <w:color w:val="auto"/>
          <w:sz w:val="22"/>
          <w:szCs w:val="22"/>
        </w:rPr>
        <w:t>01</w:t>
      </w:r>
      <w:r w:rsidR="00DE21B7" w:rsidRPr="001B5CAD">
        <w:rPr>
          <w:rFonts w:ascii="Arial Narrow" w:eastAsia="Arial" w:hAnsi="Arial Narrow" w:cs="Arial"/>
          <w:color w:val="auto"/>
          <w:sz w:val="22"/>
          <w:szCs w:val="22"/>
        </w:rPr>
        <w:t xml:space="preserve"> del presente </w:t>
      </w:r>
      <w:r w:rsidR="00F13C3A" w:rsidRPr="001B5CAD">
        <w:rPr>
          <w:rFonts w:ascii="Arial Narrow" w:eastAsia="Arial" w:hAnsi="Arial Narrow" w:cs="Arial"/>
          <w:color w:val="auto"/>
          <w:sz w:val="22"/>
          <w:szCs w:val="22"/>
        </w:rPr>
        <w:t>pliego de condiciones</w:t>
      </w:r>
      <w:r w:rsidR="00DE21B7" w:rsidRPr="001B5CAD">
        <w:rPr>
          <w:rFonts w:ascii="Arial Narrow" w:eastAsia="Arial" w:hAnsi="Arial Narrow" w:cs="Arial"/>
          <w:color w:val="auto"/>
          <w:sz w:val="22"/>
          <w:szCs w:val="22"/>
        </w:rPr>
        <w:t xml:space="preserve">, donde </w:t>
      </w:r>
      <w:r w:rsidRPr="001B5CAD">
        <w:rPr>
          <w:rFonts w:ascii="Arial Narrow" w:eastAsia="Arial" w:hAnsi="Arial Narrow" w:cs="Arial"/>
          <w:color w:val="auto"/>
          <w:sz w:val="22"/>
          <w:szCs w:val="22"/>
        </w:rPr>
        <w:t xml:space="preserve">manifiestan su apoyo irrestricto a los esfuerzos del Estado </w:t>
      </w:r>
      <w:r w:rsidR="006F5A5B" w:rsidRPr="001B5CAD">
        <w:rPr>
          <w:rFonts w:ascii="Arial Narrow" w:eastAsia="Arial" w:hAnsi="Arial Narrow" w:cs="Arial"/>
          <w:color w:val="auto"/>
          <w:sz w:val="22"/>
          <w:szCs w:val="22"/>
        </w:rPr>
        <w:t xml:space="preserve">contra </w:t>
      </w:r>
      <w:r w:rsidR="00DE21B7" w:rsidRPr="001B5CAD">
        <w:rPr>
          <w:rFonts w:ascii="Arial Narrow" w:eastAsia="Arial" w:hAnsi="Arial Narrow" w:cs="Arial"/>
          <w:color w:val="auto"/>
          <w:sz w:val="22"/>
          <w:szCs w:val="22"/>
        </w:rPr>
        <w:t xml:space="preserve">este </w:t>
      </w:r>
      <w:r w:rsidR="005962C4" w:rsidRPr="001B5CAD">
        <w:rPr>
          <w:rFonts w:ascii="Arial Narrow" w:eastAsia="Arial" w:hAnsi="Arial Narrow" w:cs="Arial"/>
          <w:color w:val="auto"/>
          <w:sz w:val="22"/>
          <w:szCs w:val="22"/>
        </w:rPr>
        <w:t>flagelo</w:t>
      </w:r>
      <w:r w:rsidR="006F5A5B" w:rsidRPr="001B5CAD">
        <w:rPr>
          <w:rFonts w:ascii="Arial Narrow" w:eastAsia="Arial" w:hAnsi="Arial Narrow" w:cs="Arial"/>
          <w:color w:val="auto"/>
          <w:sz w:val="22"/>
          <w:szCs w:val="22"/>
        </w:rPr>
        <w:t>.</w:t>
      </w:r>
      <w:r w:rsidR="005962C4" w:rsidRPr="001B5CAD">
        <w:rPr>
          <w:rFonts w:ascii="Arial Narrow" w:eastAsia="Arial" w:hAnsi="Arial Narrow" w:cs="Arial"/>
          <w:color w:val="auto"/>
          <w:sz w:val="22"/>
          <w:szCs w:val="22"/>
        </w:rPr>
        <w:t xml:space="preserve"> </w:t>
      </w:r>
      <w:r w:rsidR="00F31FCB" w:rsidRPr="001B5CAD">
        <w:rPr>
          <w:rFonts w:ascii="Arial Narrow" w:eastAsia="Arial" w:hAnsi="Arial Narrow" w:cs="Arial"/>
          <w:color w:val="auto"/>
          <w:sz w:val="22"/>
          <w:szCs w:val="22"/>
        </w:rPr>
        <w:t xml:space="preserve">El </w:t>
      </w:r>
      <w:r w:rsidRPr="001B5CAD">
        <w:rPr>
          <w:rFonts w:ascii="Arial Narrow" w:eastAsia="Arial" w:hAnsi="Arial Narrow" w:cs="Arial"/>
          <w:color w:val="auto"/>
          <w:sz w:val="22"/>
          <w:szCs w:val="22"/>
        </w:rPr>
        <w:t>incumplimiento de</w:t>
      </w:r>
      <w:r w:rsidR="00DE21B7" w:rsidRPr="001B5CAD">
        <w:rPr>
          <w:rFonts w:ascii="Arial Narrow" w:eastAsia="Arial" w:hAnsi="Arial Narrow" w:cs="Arial"/>
          <w:color w:val="auto"/>
          <w:sz w:val="22"/>
          <w:szCs w:val="22"/>
        </w:rPr>
        <w:t xml:space="preserve">l </w:t>
      </w:r>
      <w:r w:rsidR="00F31FCB" w:rsidRPr="001B5CAD">
        <w:rPr>
          <w:rFonts w:ascii="Arial Narrow" w:eastAsia="Arial" w:hAnsi="Arial Narrow" w:cs="Arial"/>
          <w:color w:val="auto"/>
          <w:sz w:val="22"/>
          <w:szCs w:val="22"/>
        </w:rPr>
        <w:t xml:space="preserve">compromiso por </w:t>
      </w:r>
      <w:r w:rsidR="00F31FCB" w:rsidRPr="001B5CAD">
        <w:rPr>
          <w:rFonts w:ascii="Arial Narrow" w:eastAsia="Arial" w:hAnsi="Arial Narrow" w:cs="Arial"/>
          <w:color w:val="auto"/>
          <w:sz w:val="22"/>
          <w:szCs w:val="22"/>
        </w:rPr>
        <w:lastRenderedPageBreak/>
        <w:t xml:space="preserve">parte del </w:t>
      </w:r>
      <w:r w:rsidR="00F13C3A" w:rsidRPr="001B5CAD">
        <w:rPr>
          <w:rFonts w:ascii="Arial Narrow" w:eastAsia="Arial" w:hAnsi="Arial Narrow" w:cs="Arial"/>
          <w:color w:val="auto"/>
          <w:sz w:val="22"/>
          <w:szCs w:val="22"/>
        </w:rPr>
        <w:t>p</w:t>
      </w:r>
      <w:r w:rsidRPr="001B5CAD">
        <w:rPr>
          <w:rFonts w:ascii="Arial Narrow" w:eastAsia="Arial" w:hAnsi="Arial Narrow" w:cs="Arial"/>
          <w:color w:val="auto"/>
          <w:sz w:val="22"/>
          <w:szCs w:val="22"/>
        </w:rPr>
        <w:t xml:space="preserve">roponente, o de cualquier persona </w:t>
      </w:r>
      <w:r w:rsidR="00C83CC5" w:rsidRPr="001B5CAD">
        <w:rPr>
          <w:rFonts w:ascii="Arial Narrow" w:eastAsia="Arial" w:hAnsi="Arial Narrow" w:cs="Arial"/>
          <w:color w:val="auto"/>
          <w:sz w:val="22"/>
          <w:szCs w:val="22"/>
        </w:rPr>
        <w:t xml:space="preserve">que actúe en su nombre dentro del </w:t>
      </w:r>
      <w:r w:rsidR="005962C4" w:rsidRPr="001B5CAD">
        <w:rPr>
          <w:rFonts w:ascii="Arial Narrow" w:eastAsia="Arial" w:hAnsi="Arial Narrow" w:cs="Arial"/>
          <w:color w:val="auto"/>
          <w:sz w:val="22"/>
          <w:szCs w:val="22"/>
        </w:rPr>
        <w:t>proceso</w:t>
      </w:r>
      <w:r w:rsidRPr="001B5CAD">
        <w:rPr>
          <w:rFonts w:ascii="Arial Narrow" w:eastAsia="Arial" w:hAnsi="Arial Narrow" w:cs="Arial"/>
          <w:color w:val="auto"/>
          <w:sz w:val="22"/>
          <w:szCs w:val="22"/>
        </w:rPr>
        <w:t xml:space="preserve">, </w:t>
      </w:r>
      <w:r w:rsidR="00F31FCB" w:rsidRPr="001B5CAD">
        <w:rPr>
          <w:rFonts w:ascii="Arial Narrow" w:eastAsia="Arial" w:hAnsi="Arial Narrow" w:cs="Arial"/>
          <w:color w:val="auto"/>
          <w:sz w:val="22"/>
          <w:szCs w:val="22"/>
        </w:rPr>
        <w:t xml:space="preserve">será </w:t>
      </w:r>
      <w:r w:rsidRPr="001B5CAD">
        <w:rPr>
          <w:rFonts w:ascii="Arial Narrow" w:eastAsia="Arial" w:hAnsi="Arial Narrow" w:cs="Arial"/>
          <w:color w:val="auto"/>
          <w:sz w:val="22"/>
          <w:szCs w:val="22"/>
        </w:rPr>
        <w:t>causal suficiente p</w:t>
      </w:r>
      <w:r w:rsidR="00F13C3A" w:rsidRPr="001B5CAD">
        <w:rPr>
          <w:rFonts w:ascii="Arial Narrow" w:eastAsia="Arial" w:hAnsi="Arial Narrow" w:cs="Arial"/>
          <w:color w:val="auto"/>
          <w:sz w:val="22"/>
          <w:szCs w:val="22"/>
        </w:rPr>
        <w:t>ara el rechazo de la o</w:t>
      </w:r>
      <w:r w:rsidRPr="001B5CAD">
        <w:rPr>
          <w:rFonts w:ascii="Arial Narrow" w:eastAsia="Arial" w:hAnsi="Arial Narrow" w:cs="Arial"/>
          <w:color w:val="auto"/>
          <w:sz w:val="22"/>
          <w:szCs w:val="22"/>
        </w:rPr>
        <w:t xml:space="preserve">ferta o </w:t>
      </w:r>
      <w:r w:rsidR="00DE21B7" w:rsidRPr="001B5CAD">
        <w:rPr>
          <w:rFonts w:ascii="Arial Narrow" w:eastAsia="Arial" w:hAnsi="Arial Narrow" w:cs="Arial"/>
          <w:color w:val="auto"/>
          <w:sz w:val="22"/>
          <w:szCs w:val="22"/>
        </w:rPr>
        <w:t xml:space="preserve">para </w:t>
      </w:r>
      <w:r w:rsidRPr="001B5CAD">
        <w:rPr>
          <w:rFonts w:ascii="Arial Narrow" w:eastAsia="Arial" w:hAnsi="Arial Narrow" w:cs="Arial"/>
          <w:color w:val="auto"/>
          <w:sz w:val="22"/>
          <w:szCs w:val="22"/>
        </w:rPr>
        <w:t xml:space="preserve">la terminación anticipada del contrato </w:t>
      </w:r>
      <w:r w:rsidR="00F31FCB" w:rsidRPr="001B5CAD">
        <w:rPr>
          <w:rFonts w:ascii="Arial Narrow" w:eastAsia="Arial" w:hAnsi="Arial Narrow" w:cs="Arial"/>
          <w:color w:val="auto"/>
          <w:sz w:val="22"/>
          <w:szCs w:val="22"/>
        </w:rPr>
        <w:t>cuando</w:t>
      </w:r>
      <w:r w:rsidRPr="001B5CAD">
        <w:rPr>
          <w:rFonts w:ascii="Arial Narrow" w:eastAsia="Arial" w:hAnsi="Arial Narrow" w:cs="Arial"/>
          <w:color w:val="auto"/>
          <w:sz w:val="22"/>
          <w:szCs w:val="22"/>
        </w:rPr>
        <w:t xml:space="preserve"> </w:t>
      </w:r>
      <w:r w:rsidR="00F31FCB" w:rsidRPr="001B5CAD">
        <w:rPr>
          <w:rFonts w:ascii="Arial Narrow" w:eastAsia="Arial" w:hAnsi="Arial Narrow" w:cs="Arial"/>
          <w:color w:val="auto"/>
          <w:sz w:val="22"/>
          <w:szCs w:val="22"/>
        </w:rPr>
        <w:t xml:space="preserve">el </w:t>
      </w:r>
      <w:r w:rsidRPr="001B5CAD">
        <w:rPr>
          <w:rFonts w:ascii="Arial Narrow" w:eastAsia="Arial" w:hAnsi="Arial Narrow" w:cs="Arial"/>
          <w:color w:val="auto"/>
          <w:sz w:val="22"/>
          <w:szCs w:val="22"/>
        </w:rPr>
        <w:t>incumplimiento ocurr</w:t>
      </w:r>
      <w:r w:rsidR="00F31FCB" w:rsidRPr="001B5CAD">
        <w:rPr>
          <w:rFonts w:ascii="Arial Narrow" w:eastAsia="Arial" w:hAnsi="Arial Narrow" w:cs="Arial"/>
          <w:color w:val="auto"/>
          <w:sz w:val="22"/>
          <w:szCs w:val="22"/>
        </w:rPr>
        <w:t>a</w:t>
      </w:r>
      <w:r w:rsidRPr="001B5CAD">
        <w:rPr>
          <w:rFonts w:ascii="Arial Narrow" w:eastAsia="Arial" w:hAnsi="Arial Narrow" w:cs="Arial"/>
          <w:color w:val="auto"/>
          <w:sz w:val="22"/>
          <w:szCs w:val="22"/>
        </w:rPr>
        <w:t xml:space="preserve"> con posterioridad a la adjudicación del mismo, sin </w:t>
      </w:r>
      <w:r w:rsidR="00F13C3A" w:rsidRPr="001B5CAD">
        <w:rPr>
          <w:rFonts w:ascii="Arial Narrow" w:eastAsia="Arial" w:hAnsi="Arial Narrow" w:cs="Arial"/>
          <w:color w:val="auto"/>
          <w:sz w:val="22"/>
          <w:szCs w:val="22"/>
        </w:rPr>
        <w:t xml:space="preserve">limitar las </w:t>
      </w:r>
      <w:r w:rsidR="008E54FC" w:rsidRPr="001B5CAD">
        <w:rPr>
          <w:rFonts w:ascii="Arial Narrow" w:eastAsia="Arial" w:hAnsi="Arial Narrow" w:cs="Arial"/>
          <w:color w:val="auto"/>
          <w:sz w:val="22"/>
          <w:szCs w:val="22"/>
        </w:rPr>
        <w:t xml:space="preserve">consecuencias adicionales </w:t>
      </w:r>
      <w:r w:rsidR="00F13C3A" w:rsidRPr="001B5CAD">
        <w:rPr>
          <w:rFonts w:ascii="Arial Narrow" w:eastAsia="Arial" w:hAnsi="Arial Narrow" w:cs="Arial"/>
          <w:color w:val="auto"/>
          <w:sz w:val="22"/>
          <w:szCs w:val="22"/>
        </w:rPr>
        <w:t xml:space="preserve">que imponga </w:t>
      </w:r>
      <w:r w:rsidR="008E54FC" w:rsidRPr="001B5CAD">
        <w:rPr>
          <w:rFonts w:ascii="Arial Narrow" w:eastAsia="Arial" w:hAnsi="Arial Narrow" w:cs="Arial"/>
          <w:color w:val="auto"/>
          <w:sz w:val="22"/>
          <w:szCs w:val="22"/>
        </w:rPr>
        <w:t>la normatividad vigente.</w:t>
      </w:r>
    </w:p>
    <w:p w14:paraId="6F8A5694" w14:textId="77777777" w:rsidR="002E723C" w:rsidRPr="001B5CAD" w:rsidRDefault="002E723C" w:rsidP="00570096">
      <w:pPr>
        <w:pStyle w:val="Normal1"/>
        <w:ind w:right="81"/>
        <w:jc w:val="both"/>
        <w:rPr>
          <w:rFonts w:ascii="Arial Narrow" w:eastAsia="Arial" w:hAnsi="Arial Narrow" w:cs="Arial"/>
          <w:color w:val="auto"/>
          <w:sz w:val="22"/>
          <w:szCs w:val="22"/>
        </w:rPr>
      </w:pPr>
    </w:p>
    <w:p w14:paraId="29285EB5"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9" w:name="_Toc508599152"/>
      <w:bookmarkStart w:id="10" w:name="_Toc222084400"/>
      <w:r w:rsidRPr="001B5CAD">
        <w:rPr>
          <w:rFonts w:ascii="Arial Narrow" w:hAnsi="Arial Narrow"/>
          <w:color w:val="auto"/>
        </w:rPr>
        <w:t xml:space="preserve">Costos </w:t>
      </w:r>
      <w:r w:rsidR="00F75C6C" w:rsidRPr="001B5CAD">
        <w:rPr>
          <w:rFonts w:ascii="Arial Narrow" w:hAnsi="Arial Narrow"/>
          <w:color w:val="auto"/>
        </w:rPr>
        <w:t xml:space="preserve">de </w:t>
      </w:r>
      <w:r w:rsidR="00846B07" w:rsidRPr="001B5CAD">
        <w:rPr>
          <w:rFonts w:ascii="Arial Narrow" w:hAnsi="Arial Narrow"/>
          <w:color w:val="auto"/>
        </w:rPr>
        <w:t xml:space="preserve">Participación </w:t>
      </w:r>
      <w:r w:rsidR="00F75C6C" w:rsidRPr="001B5CAD">
        <w:rPr>
          <w:rFonts w:ascii="Arial Narrow" w:hAnsi="Arial Narrow"/>
          <w:color w:val="auto"/>
        </w:rPr>
        <w:t xml:space="preserve">en el </w:t>
      </w:r>
      <w:r w:rsidR="00846B07" w:rsidRPr="001B5CAD">
        <w:rPr>
          <w:rFonts w:ascii="Arial Narrow" w:hAnsi="Arial Narrow"/>
          <w:color w:val="auto"/>
        </w:rPr>
        <w:t>Proceso</w:t>
      </w:r>
      <w:bookmarkEnd w:id="9"/>
      <w:bookmarkEnd w:id="10"/>
    </w:p>
    <w:p w14:paraId="0CC611CF" w14:textId="77777777" w:rsidR="002E723C" w:rsidRPr="001B5CAD" w:rsidRDefault="002E723C" w:rsidP="00570096">
      <w:pPr>
        <w:pStyle w:val="Normal1"/>
        <w:rPr>
          <w:rFonts w:ascii="Arial Narrow" w:eastAsia="Arial" w:hAnsi="Arial Narrow" w:cs="Arial"/>
          <w:color w:val="auto"/>
          <w:sz w:val="22"/>
          <w:szCs w:val="22"/>
        </w:rPr>
      </w:pPr>
    </w:p>
    <w:p w14:paraId="25A5F3B0" w14:textId="002B66EB" w:rsidR="002E723C" w:rsidRPr="001B5CAD" w:rsidRDefault="00184B36" w:rsidP="00570096">
      <w:pPr>
        <w:pStyle w:val="Normal1"/>
        <w:ind w:right="8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Constituirá responsabilidad de los </w:t>
      </w:r>
      <w:r w:rsidR="00B0603C" w:rsidRPr="001B5CAD">
        <w:rPr>
          <w:rFonts w:ascii="Arial Narrow" w:eastAsia="Arial" w:hAnsi="Arial Narrow" w:cs="Arial"/>
          <w:color w:val="auto"/>
          <w:sz w:val="22"/>
          <w:szCs w:val="22"/>
        </w:rPr>
        <w:t xml:space="preserve">interesados </w:t>
      </w:r>
      <w:r w:rsidRPr="001B5CAD">
        <w:rPr>
          <w:rFonts w:ascii="Arial Narrow" w:eastAsia="Arial" w:hAnsi="Arial Narrow" w:cs="Arial"/>
          <w:color w:val="auto"/>
          <w:sz w:val="22"/>
          <w:szCs w:val="22"/>
        </w:rPr>
        <w:t xml:space="preserve">y/o proponentes, los costos y gastos en que </w:t>
      </w:r>
      <w:r w:rsidR="002447DC" w:rsidRPr="001B5CAD">
        <w:rPr>
          <w:rFonts w:ascii="Arial Narrow" w:eastAsia="Arial" w:hAnsi="Arial Narrow" w:cs="Arial"/>
          <w:color w:val="auto"/>
          <w:sz w:val="22"/>
          <w:szCs w:val="22"/>
        </w:rPr>
        <w:t>pu</w:t>
      </w:r>
      <w:r w:rsidRPr="001B5CAD">
        <w:rPr>
          <w:rFonts w:ascii="Arial Narrow" w:eastAsia="Arial" w:hAnsi="Arial Narrow" w:cs="Arial"/>
          <w:color w:val="auto"/>
          <w:sz w:val="22"/>
          <w:szCs w:val="22"/>
        </w:rPr>
        <w:t xml:space="preserve">dieren </w:t>
      </w:r>
      <w:r w:rsidR="00B0603C" w:rsidRPr="001B5CAD">
        <w:rPr>
          <w:rFonts w:ascii="Arial Narrow" w:eastAsia="Arial" w:hAnsi="Arial Narrow" w:cs="Arial"/>
          <w:color w:val="auto"/>
          <w:sz w:val="22"/>
          <w:szCs w:val="22"/>
        </w:rPr>
        <w:t>incurr</w:t>
      </w:r>
      <w:r w:rsidR="00506438" w:rsidRPr="001B5CAD">
        <w:rPr>
          <w:rFonts w:ascii="Arial Narrow" w:eastAsia="Arial" w:hAnsi="Arial Narrow" w:cs="Arial"/>
          <w:color w:val="auto"/>
          <w:sz w:val="22"/>
          <w:szCs w:val="22"/>
        </w:rPr>
        <w:t>ir</w:t>
      </w:r>
      <w:r w:rsidR="00B0603C" w:rsidRPr="001B5CAD">
        <w:rPr>
          <w:rFonts w:ascii="Arial Narrow" w:eastAsia="Arial" w:hAnsi="Arial Narrow" w:cs="Arial"/>
          <w:color w:val="auto"/>
          <w:sz w:val="22"/>
          <w:szCs w:val="22"/>
        </w:rPr>
        <w:t xml:space="preserve"> con </w:t>
      </w:r>
      <w:r w:rsidR="005962C4" w:rsidRPr="001B5CAD">
        <w:rPr>
          <w:rFonts w:ascii="Arial Narrow" w:eastAsia="Arial" w:hAnsi="Arial Narrow" w:cs="Arial"/>
          <w:color w:val="auto"/>
          <w:sz w:val="22"/>
          <w:szCs w:val="22"/>
        </w:rPr>
        <w:t xml:space="preserve">ocasión del análisis de documentos del proceso, la presentación de observaciones, la </w:t>
      </w:r>
      <w:r w:rsidR="002447DC" w:rsidRPr="001B5CAD">
        <w:rPr>
          <w:rFonts w:ascii="Arial Narrow" w:eastAsia="Arial" w:hAnsi="Arial Narrow" w:cs="Arial"/>
          <w:color w:val="auto"/>
          <w:sz w:val="22"/>
          <w:szCs w:val="22"/>
        </w:rPr>
        <w:t xml:space="preserve">formalización </w:t>
      </w:r>
      <w:r w:rsidR="008E54FC" w:rsidRPr="001B5CAD">
        <w:rPr>
          <w:rFonts w:ascii="Arial Narrow" w:eastAsia="Arial" w:hAnsi="Arial Narrow" w:cs="Arial"/>
          <w:color w:val="auto"/>
          <w:sz w:val="22"/>
          <w:szCs w:val="22"/>
        </w:rPr>
        <w:t>de</w:t>
      </w:r>
      <w:r w:rsidR="005962C4" w:rsidRPr="001B5CAD">
        <w:rPr>
          <w:rFonts w:ascii="Arial Narrow" w:eastAsia="Arial" w:hAnsi="Arial Narrow" w:cs="Arial"/>
          <w:color w:val="auto"/>
          <w:sz w:val="22"/>
          <w:szCs w:val="22"/>
        </w:rPr>
        <w:t xml:space="preserve"> ofertas, la</w:t>
      </w:r>
      <w:r w:rsidR="008E54FC" w:rsidRPr="001B5CAD">
        <w:rPr>
          <w:rFonts w:ascii="Arial Narrow" w:eastAsia="Arial" w:hAnsi="Arial Narrow" w:cs="Arial"/>
          <w:color w:val="auto"/>
          <w:sz w:val="22"/>
          <w:szCs w:val="22"/>
        </w:rPr>
        <w:t>s</w:t>
      </w:r>
      <w:r w:rsidR="005C4D63">
        <w:rPr>
          <w:rFonts w:ascii="Arial Narrow" w:eastAsia="Arial" w:hAnsi="Arial Narrow" w:cs="Arial"/>
          <w:color w:val="auto"/>
          <w:sz w:val="22"/>
          <w:szCs w:val="22"/>
        </w:rPr>
        <w:t xml:space="preserve"> observaciones a las mismas</w:t>
      </w:r>
      <w:r w:rsidR="005962C4" w:rsidRPr="001B5CAD">
        <w:rPr>
          <w:rFonts w:ascii="Arial Narrow" w:eastAsia="Arial" w:hAnsi="Arial Narrow" w:cs="Arial"/>
          <w:color w:val="auto"/>
          <w:sz w:val="22"/>
          <w:szCs w:val="22"/>
        </w:rPr>
        <w:t xml:space="preserve"> </w:t>
      </w:r>
      <w:r w:rsidR="008E54FC" w:rsidRPr="001B5CAD">
        <w:rPr>
          <w:rFonts w:ascii="Arial Narrow" w:eastAsia="Arial" w:hAnsi="Arial Narrow" w:cs="Arial"/>
          <w:color w:val="auto"/>
          <w:sz w:val="22"/>
          <w:szCs w:val="22"/>
        </w:rPr>
        <w:t>y cualquier</w:t>
      </w:r>
      <w:r w:rsidR="005962C4" w:rsidRPr="001B5CAD">
        <w:rPr>
          <w:rFonts w:ascii="Arial Narrow" w:eastAsia="Arial" w:hAnsi="Arial Narrow" w:cs="Arial"/>
          <w:color w:val="auto"/>
          <w:sz w:val="22"/>
          <w:szCs w:val="22"/>
        </w:rPr>
        <w:t xml:space="preserve"> </w:t>
      </w:r>
      <w:r w:rsidR="008E54FC" w:rsidRPr="001B5CAD">
        <w:rPr>
          <w:rFonts w:ascii="Arial Narrow" w:eastAsia="Arial" w:hAnsi="Arial Narrow" w:cs="Arial"/>
          <w:color w:val="auto"/>
          <w:sz w:val="22"/>
          <w:szCs w:val="22"/>
        </w:rPr>
        <w:t xml:space="preserve">expensa </w:t>
      </w:r>
      <w:r w:rsidRPr="001B5CAD">
        <w:rPr>
          <w:rFonts w:ascii="Arial Narrow" w:eastAsia="Arial" w:hAnsi="Arial Narrow" w:cs="Arial"/>
          <w:color w:val="auto"/>
          <w:sz w:val="22"/>
          <w:szCs w:val="22"/>
        </w:rPr>
        <w:t xml:space="preserve">derivada de </w:t>
      </w:r>
      <w:r w:rsidR="005962C4" w:rsidRPr="001B5CAD">
        <w:rPr>
          <w:rFonts w:ascii="Arial Narrow" w:eastAsia="Arial" w:hAnsi="Arial Narrow" w:cs="Arial"/>
          <w:color w:val="auto"/>
          <w:sz w:val="22"/>
          <w:szCs w:val="22"/>
        </w:rPr>
        <w:t xml:space="preserve">la participación en </w:t>
      </w:r>
      <w:r w:rsidR="00F10821" w:rsidRPr="001B5CAD">
        <w:rPr>
          <w:rFonts w:ascii="Arial Narrow" w:eastAsia="Arial" w:hAnsi="Arial Narrow" w:cs="Arial"/>
          <w:color w:val="auto"/>
          <w:sz w:val="22"/>
          <w:szCs w:val="22"/>
        </w:rPr>
        <w:t>el mismo</w:t>
      </w:r>
      <w:r w:rsidR="005962C4" w:rsidRPr="001B5CAD">
        <w:rPr>
          <w:rFonts w:ascii="Arial Narrow" w:eastAsia="Arial" w:hAnsi="Arial Narrow" w:cs="Arial"/>
          <w:color w:val="auto"/>
          <w:sz w:val="22"/>
          <w:szCs w:val="22"/>
        </w:rPr>
        <w:t>.</w:t>
      </w:r>
    </w:p>
    <w:p w14:paraId="6A827755" w14:textId="77777777" w:rsidR="002E723C" w:rsidRPr="001B5CAD" w:rsidRDefault="002E723C" w:rsidP="00570096">
      <w:pPr>
        <w:pStyle w:val="Normal1"/>
        <w:ind w:right="81"/>
        <w:jc w:val="both"/>
        <w:rPr>
          <w:rFonts w:ascii="Arial Narrow" w:eastAsia="Arial" w:hAnsi="Arial Narrow" w:cs="Arial"/>
          <w:color w:val="auto"/>
          <w:sz w:val="22"/>
          <w:szCs w:val="22"/>
        </w:rPr>
      </w:pPr>
    </w:p>
    <w:p w14:paraId="2A28F443"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1" w:name="_Toc508599153"/>
      <w:bookmarkStart w:id="12" w:name="_Toc222084401"/>
      <w:r w:rsidRPr="001B5CAD">
        <w:rPr>
          <w:rFonts w:ascii="Arial Narrow" w:hAnsi="Arial Narrow"/>
          <w:color w:val="auto"/>
        </w:rPr>
        <w:t>Comunicaciones</w:t>
      </w:r>
      <w:bookmarkEnd w:id="11"/>
      <w:bookmarkEnd w:id="12"/>
    </w:p>
    <w:p w14:paraId="002F75E7" w14:textId="77777777" w:rsidR="002E723C" w:rsidRPr="001B5CAD" w:rsidRDefault="002E723C" w:rsidP="00570096">
      <w:pPr>
        <w:pStyle w:val="Normal1"/>
        <w:rPr>
          <w:rFonts w:ascii="Arial Narrow" w:eastAsia="Arial" w:hAnsi="Arial Narrow" w:cs="Arial"/>
          <w:color w:val="auto"/>
          <w:sz w:val="22"/>
          <w:szCs w:val="22"/>
        </w:rPr>
      </w:pPr>
    </w:p>
    <w:p w14:paraId="37CABDF0" w14:textId="2A887F0B" w:rsidR="0095565E" w:rsidRDefault="005C4D63" w:rsidP="005C4D63">
      <w:pPr>
        <w:rPr>
          <w:rFonts w:ascii="Arial Narrow" w:hAnsi="Arial Narrow"/>
          <w:color w:val="auto"/>
          <w:szCs w:val="22"/>
        </w:rPr>
      </w:pPr>
      <w:r w:rsidRPr="007C335F">
        <w:rPr>
          <w:rFonts w:ascii="Arial Narrow" w:hAnsi="Arial Narrow" w:cs="Arial"/>
        </w:rPr>
        <w:t xml:space="preserve">Las comunicaciones relacionadas con el Proceso de Contratación deben hacerse </w:t>
      </w:r>
      <w:r w:rsidRPr="007C335F">
        <w:rPr>
          <w:rFonts w:ascii="Arial Narrow" w:hAnsi="Arial Narrow" w:cs="Arial"/>
          <w:b/>
          <w:lang w:eastAsia="es-ES"/>
        </w:rPr>
        <w:t>dentro de los plazos señalados en el cronograma y que sean enviadas mediante la plataforma del Sistema Electrónico de Contratación Pública –SECOP II</w:t>
      </w:r>
      <w:r>
        <w:rPr>
          <w:rFonts w:ascii="Arial Narrow" w:hAnsi="Arial Narrow" w:cs="Arial"/>
        </w:rPr>
        <w:t>:</w:t>
      </w:r>
      <w:r w:rsidR="005962C4" w:rsidRPr="001B5CAD">
        <w:rPr>
          <w:rFonts w:ascii="Arial Narrow" w:hAnsi="Arial Narrow"/>
          <w:color w:val="auto"/>
          <w:szCs w:val="22"/>
        </w:rPr>
        <w:t>, en consecuencia,</w:t>
      </w:r>
      <w:r w:rsidR="00F10821" w:rsidRPr="001B5CAD">
        <w:rPr>
          <w:rFonts w:ascii="Arial Narrow" w:hAnsi="Arial Narrow"/>
          <w:color w:val="auto"/>
          <w:szCs w:val="22"/>
        </w:rPr>
        <w:t xml:space="preserve"> las </w:t>
      </w:r>
      <w:r w:rsidR="0095565E" w:rsidRPr="001B5CAD">
        <w:rPr>
          <w:rFonts w:ascii="Arial Narrow" w:hAnsi="Arial Narrow"/>
          <w:color w:val="auto"/>
          <w:szCs w:val="22"/>
        </w:rPr>
        <w:t>solicitudes enviadas a</w:t>
      </w:r>
      <w:r w:rsidR="001A70CB" w:rsidRPr="001B5CAD">
        <w:rPr>
          <w:rFonts w:ascii="Arial Narrow" w:hAnsi="Arial Narrow"/>
          <w:color w:val="auto"/>
          <w:szCs w:val="22"/>
        </w:rPr>
        <w:t xml:space="preserve"> LA PROMOTORA</w:t>
      </w:r>
      <w:r w:rsidR="00091A8B" w:rsidRPr="001B5CAD">
        <w:rPr>
          <w:rFonts w:ascii="Arial Narrow" w:hAnsi="Arial Narrow" w:cs="Arial"/>
          <w:color w:val="auto"/>
          <w:szCs w:val="22"/>
          <w:lang w:val="es-CO"/>
        </w:rPr>
        <w:t xml:space="preserve"> </w:t>
      </w:r>
      <w:r w:rsidR="0095565E" w:rsidRPr="001B5CAD">
        <w:rPr>
          <w:rFonts w:ascii="Arial Narrow" w:hAnsi="Arial Narrow"/>
          <w:color w:val="auto"/>
          <w:szCs w:val="22"/>
        </w:rPr>
        <w:t xml:space="preserve">por canales distintos </w:t>
      </w:r>
      <w:r w:rsidR="00723A4A" w:rsidRPr="001B5CAD">
        <w:rPr>
          <w:rFonts w:ascii="Arial Narrow" w:hAnsi="Arial Narrow"/>
          <w:color w:val="auto"/>
          <w:szCs w:val="22"/>
        </w:rPr>
        <w:t>no serán tenidas en cuenta.</w:t>
      </w:r>
    </w:p>
    <w:p w14:paraId="01EF00C8" w14:textId="77777777" w:rsidR="005C4D63" w:rsidRDefault="005C4D63" w:rsidP="005C4D63">
      <w:pPr>
        <w:rPr>
          <w:rFonts w:ascii="Arial Narrow" w:hAnsi="Arial Narrow"/>
          <w:color w:val="auto"/>
          <w:szCs w:val="22"/>
        </w:rPr>
      </w:pPr>
    </w:p>
    <w:p w14:paraId="3AAC7169" w14:textId="7BB189D9" w:rsidR="00657D67" w:rsidRDefault="005C4D63" w:rsidP="005C4D63">
      <w:pPr>
        <w:rPr>
          <w:rFonts w:ascii="Arial Narrow" w:hAnsi="Arial Narrow" w:cs="Arial"/>
        </w:rPr>
      </w:pPr>
      <w:r w:rsidRPr="007C335F">
        <w:rPr>
          <w:rFonts w:ascii="Arial Narrow" w:hAnsi="Arial Narrow" w:cs="Arial"/>
        </w:rPr>
        <w:t>La comunicación debe contener: (a) el número del presente Proceso de Contratación; (b) los datos del remitente que incluyen nombre, dirección física, dirección electrónica y teléfono; (c) identificación de los anexos presentados con la comunicación.</w:t>
      </w:r>
    </w:p>
    <w:p w14:paraId="23B942FB" w14:textId="77777777" w:rsidR="005C4D63" w:rsidRDefault="005C4D63" w:rsidP="005C4D63">
      <w:pPr>
        <w:pStyle w:val="Prrafodelista"/>
        <w:widowControl w:val="0"/>
        <w:autoSpaceDE w:val="0"/>
        <w:autoSpaceDN w:val="0"/>
        <w:adjustRightInd w:val="0"/>
        <w:spacing w:line="276" w:lineRule="auto"/>
        <w:ind w:left="0" w:right="81"/>
        <w:rPr>
          <w:rFonts w:ascii="Arial Narrow" w:hAnsi="Arial Narrow" w:cs="Arial"/>
          <w:b/>
        </w:rPr>
      </w:pPr>
    </w:p>
    <w:p w14:paraId="2939A69B" w14:textId="2EC981FE" w:rsidR="005C4D63" w:rsidRPr="007C335F" w:rsidRDefault="005C4D63" w:rsidP="005C4D63">
      <w:pPr>
        <w:pStyle w:val="Prrafodelista"/>
        <w:widowControl w:val="0"/>
        <w:autoSpaceDE w:val="0"/>
        <w:autoSpaceDN w:val="0"/>
        <w:adjustRightInd w:val="0"/>
        <w:spacing w:line="276" w:lineRule="auto"/>
        <w:ind w:left="0" w:right="81"/>
        <w:rPr>
          <w:rFonts w:ascii="Arial Narrow" w:hAnsi="Arial Narrow" w:cs="Arial"/>
          <w:b/>
        </w:rPr>
      </w:pPr>
      <w:r w:rsidRPr="007C335F">
        <w:rPr>
          <w:rFonts w:ascii="Arial Narrow" w:hAnsi="Arial Narrow" w:cs="Arial"/>
          <w:b/>
        </w:rPr>
        <w:t xml:space="preserve">LA ENTREGA DE PROPUESTAS SE REALIZARA A TRAVÉS DEL SISTEMA ELECTRÓNICO DE </w:t>
      </w:r>
      <w:r>
        <w:rPr>
          <w:rFonts w:ascii="Arial Narrow" w:hAnsi="Arial Narrow" w:cs="Arial"/>
          <w:b/>
        </w:rPr>
        <w:t>CONTRATACIÓN PÚBLICA –SECOP II.</w:t>
      </w:r>
    </w:p>
    <w:p w14:paraId="6502478F" w14:textId="77777777" w:rsidR="005C4D63" w:rsidRDefault="005C4D63" w:rsidP="005C4D63">
      <w:pPr>
        <w:rPr>
          <w:rFonts w:ascii="Arial Narrow" w:hAnsi="Arial Narrow" w:cs="Arial"/>
        </w:rPr>
      </w:pPr>
    </w:p>
    <w:p w14:paraId="2380315C" w14:textId="77777777" w:rsidR="005C4D63" w:rsidRPr="001B5CAD" w:rsidRDefault="005C4D63" w:rsidP="005C4D63">
      <w:pPr>
        <w:rPr>
          <w:rFonts w:ascii="Arial Narrow" w:eastAsia="Arial" w:hAnsi="Arial Narrow" w:cs="Arial"/>
          <w:color w:val="auto"/>
          <w:szCs w:val="22"/>
        </w:rPr>
      </w:pPr>
    </w:p>
    <w:p w14:paraId="04879F64"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3" w:name="_Toc508599154"/>
      <w:bookmarkStart w:id="14" w:name="_Toc222084402"/>
      <w:r w:rsidRPr="001B5CAD">
        <w:rPr>
          <w:rFonts w:ascii="Arial Narrow" w:hAnsi="Arial Narrow"/>
          <w:color w:val="auto"/>
        </w:rPr>
        <w:t>Idioma</w:t>
      </w:r>
      <w:bookmarkEnd w:id="13"/>
      <w:bookmarkEnd w:id="14"/>
    </w:p>
    <w:p w14:paraId="61FA756D" w14:textId="77777777" w:rsidR="002E723C" w:rsidRPr="001B5CAD" w:rsidRDefault="002E723C" w:rsidP="00570096">
      <w:pPr>
        <w:pStyle w:val="Normal1"/>
        <w:ind w:right="82"/>
        <w:jc w:val="both"/>
        <w:rPr>
          <w:rFonts w:ascii="Arial Narrow" w:eastAsia="Arial" w:hAnsi="Arial Narrow" w:cs="Arial"/>
          <w:color w:val="auto"/>
          <w:sz w:val="22"/>
          <w:szCs w:val="22"/>
        </w:rPr>
      </w:pPr>
    </w:p>
    <w:p w14:paraId="6077B5FB" w14:textId="51855644" w:rsidR="002E723C" w:rsidRPr="001B5CAD" w:rsidRDefault="00B0603C" w:rsidP="00570096">
      <w:pPr>
        <w:pStyle w:val="Normal1"/>
        <w:ind w:right="82"/>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Los documentos y las </w:t>
      </w:r>
      <w:r w:rsidR="005962C4" w:rsidRPr="001B5CAD">
        <w:rPr>
          <w:rFonts w:ascii="Arial Narrow" w:eastAsia="Arial" w:hAnsi="Arial Narrow" w:cs="Arial"/>
          <w:color w:val="auto"/>
          <w:sz w:val="22"/>
          <w:szCs w:val="22"/>
        </w:rPr>
        <w:t xml:space="preserve">comunicaciones entregadas, enviadas o expedidas por los proponentes o por terceros para efectos del proceso de contratación, o para ser tenidos en cuenta </w:t>
      </w:r>
      <w:r w:rsidR="00F10821" w:rsidRPr="001B5CAD">
        <w:rPr>
          <w:rFonts w:ascii="Arial Narrow" w:eastAsia="Arial" w:hAnsi="Arial Narrow" w:cs="Arial"/>
          <w:color w:val="auto"/>
          <w:sz w:val="22"/>
          <w:szCs w:val="22"/>
        </w:rPr>
        <w:t>dentro d</w:t>
      </w:r>
      <w:r w:rsidR="005962C4" w:rsidRPr="001B5CAD">
        <w:rPr>
          <w:rFonts w:ascii="Arial Narrow" w:eastAsia="Arial" w:hAnsi="Arial Narrow" w:cs="Arial"/>
          <w:color w:val="auto"/>
          <w:sz w:val="22"/>
          <w:szCs w:val="22"/>
        </w:rPr>
        <w:t>el mismo, deben ser otorgados en castellano</w:t>
      </w:r>
      <w:r w:rsidRPr="001B5CAD">
        <w:rPr>
          <w:rFonts w:ascii="Arial Narrow" w:eastAsia="Arial" w:hAnsi="Arial Narrow" w:cs="Arial"/>
          <w:color w:val="auto"/>
          <w:sz w:val="22"/>
          <w:szCs w:val="22"/>
        </w:rPr>
        <w:t xml:space="preserve">. Los documentos con </w:t>
      </w:r>
      <w:r w:rsidR="005962C4" w:rsidRPr="001B5CAD">
        <w:rPr>
          <w:rFonts w:ascii="Arial Narrow" w:eastAsia="Arial" w:hAnsi="Arial Narrow" w:cs="Arial"/>
          <w:color w:val="auto"/>
          <w:sz w:val="22"/>
          <w:szCs w:val="22"/>
        </w:rPr>
        <w:t xml:space="preserve">los cuales los proponentes acrediten los requisitos habilitantes que estén en una lengua extranjera, deben ser traducidos al castellano y presentarse junto con </w:t>
      </w:r>
      <w:r w:rsidR="00F10821" w:rsidRPr="001B5CAD">
        <w:rPr>
          <w:rFonts w:ascii="Arial Narrow" w:eastAsia="Arial" w:hAnsi="Arial Narrow" w:cs="Arial"/>
          <w:color w:val="auto"/>
          <w:sz w:val="22"/>
          <w:szCs w:val="22"/>
        </w:rPr>
        <w:t xml:space="preserve">el </w:t>
      </w:r>
      <w:r w:rsidR="005962C4" w:rsidRPr="001B5CAD">
        <w:rPr>
          <w:rFonts w:ascii="Arial Narrow" w:eastAsia="Arial" w:hAnsi="Arial Narrow" w:cs="Arial"/>
          <w:color w:val="auto"/>
          <w:sz w:val="22"/>
          <w:szCs w:val="22"/>
        </w:rPr>
        <w:t>original otorgado en lengua extranjer</w:t>
      </w:r>
      <w:r w:rsidR="008E54FC" w:rsidRPr="001B5CAD">
        <w:rPr>
          <w:rFonts w:ascii="Arial Narrow" w:eastAsia="Arial" w:hAnsi="Arial Narrow" w:cs="Arial"/>
          <w:color w:val="auto"/>
          <w:sz w:val="22"/>
          <w:szCs w:val="22"/>
        </w:rPr>
        <w:t>a.</w:t>
      </w:r>
    </w:p>
    <w:p w14:paraId="034B3CB5" w14:textId="7CC9D547" w:rsidR="00C50040" w:rsidRPr="001B5CAD" w:rsidRDefault="00C50040" w:rsidP="00570096">
      <w:pPr>
        <w:pStyle w:val="Normal1"/>
        <w:ind w:right="82"/>
        <w:jc w:val="both"/>
        <w:rPr>
          <w:rFonts w:ascii="Arial Narrow" w:eastAsia="Arial" w:hAnsi="Arial Narrow" w:cs="Arial"/>
          <w:color w:val="auto"/>
          <w:sz w:val="22"/>
          <w:szCs w:val="22"/>
        </w:rPr>
      </w:pPr>
    </w:p>
    <w:p w14:paraId="24FB60B9"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5" w:name="_Toc508599155"/>
      <w:bookmarkStart w:id="16" w:name="_Toc222084403"/>
      <w:r w:rsidRPr="001B5CAD">
        <w:rPr>
          <w:rFonts w:ascii="Arial Narrow" w:hAnsi="Arial Narrow"/>
          <w:color w:val="auto"/>
        </w:rPr>
        <w:t xml:space="preserve">Legalización de </w:t>
      </w:r>
      <w:r w:rsidR="00604744" w:rsidRPr="001B5CAD">
        <w:rPr>
          <w:rFonts w:ascii="Arial Narrow" w:hAnsi="Arial Narrow"/>
          <w:color w:val="auto"/>
        </w:rPr>
        <w:t xml:space="preserve">Documentos Otorgados </w:t>
      </w:r>
      <w:r w:rsidRPr="001B5CAD">
        <w:rPr>
          <w:rFonts w:ascii="Arial Narrow" w:hAnsi="Arial Narrow"/>
          <w:color w:val="auto"/>
        </w:rPr>
        <w:t>en el Exterior</w:t>
      </w:r>
      <w:bookmarkEnd w:id="15"/>
      <w:bookmarkEnd w:id="16"/>
    </w:p>
    <w:p w14:paraId="5ABA5CDE" w14:textId="77777777" w:rsidR="002E723C" w:rsidRPr="001B5CAD" w:rsidRDefault="002E723C" w:rsidP="00570096">
      <w:pPr>
        <w:pStyle w:val="Normal1"/>
        <w:rPr>
          <w:rFonts w:ascii="Arial Narrow" w:eastAsia="Arial" w:hAnsi="Arial Narrow" w:cs="Arial"/>
          <w:color w:val="auto"/>
          <w:sz w:val="22"/>
          <w:szCs w:val="22"/>
        </w:rPr>
      </w:pPr>
    </w:p>
    <w:p w14:paraId="3A898B50" w14:textId="0D8B6F97" w:rsidR="008E54FC" w:rsidRPr="001B5CAD" w:rsidRDefault="008E54FC" w:rsidP="00570096">
      <w:pPr>
        <w:pStyle w:val="Normal1"/>
        <w:ind w:right="82"/>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w:t>
      </w:r>
      <w:r w:rsidR="00F75C6C" w:rsidRPr="001B5CAD">
        <w:rPr>
          <w:rFonts w:ascii="Arial Narrow" w:eastAsia="Arial" w:hAnsi="Arial Narrow" w:cs="Arial"/>
          <w:color w:val="auto"/>
          <w:sz w:val="22"/>
          <w:szCs w:val="22"/>
        </w:rPr>
        <w:t>apostilla o consularización.</w:t>
      </w:r>
    </w:p>
    <w:p w14:paraId="3944B5B8" w14:textId="77777777" w:rsidR="00F10821" w:rsidRPr="001B5CAD" w:rsidRDefault="00F10821" w:rsidP="00570096">
      <w:pPr>
        <w:pStyle w:val="Normal1"/>
        <w:ind w:right="82"/>
        <w:jc w:val="both"/>
        <w:rPr>
          <w:rFonts w:ascii="Arial Narrow" w:eastAsia="Arial" w:hAnsi="Arial Narrow" w:cs="Arial"/>
          <w:color w:val="auto"/>
          <w:sz w:val="22"/>
          <w:szCs w:val="22"/>
        </w:rPr>
      </w:pPr>
    </w:p>
    <w:p w14:paraId="68323C78" w14:textId="727A7BF6" w:rsidR="00AD7308" w:rsidRPr="001B5CAD" w:rsidRDefault="00AD7308" w:rsidP="00570096">
      <w:pPr>
        <w:pStyle w:val="Ttulo1"/>
        <w:numPr>
          <w:ilvl w:val="0"/>
          <w:numId w:val="1"/>
        </w:numPr>
        <w:spacing w:line="240" w:lineRule="auto"/>
        <w:ind w:left="357" w:hanging="357"/>
        <w:rPr>
          <w:rFonts w:ascii="Arial Narrow" w:hAnsi="Arial Narrow"/>
          <w:bCs/>
          <w:color w:val="auto"/>
        </w:rPr>
      </w:pPr>
      <w:bookmarkStart w:id="17" w:name="_Toc222084404"/>
      <w:bookmarkStart w:id="18" w:name="_Toc508599156"/>
      <w:r w:rsidRPr="001B5CAD">
        <w:rPr>
          <w:rFonts w:ascii="Arial Narrow" w:hAnsi="Arial Narrow"/>
          <w:bCs/>
          <w:color w:val="auto"/>
        </w:rPr>
        <w:lastRenderedPageBreak/>
        <w:t>Audiencia de</w:t>
      </w:r>
      <w:r w:rsidR="00C50040" w:rsidRPr="001B5CAD">
        <w:rPr>
          <w:rFonts w:ascii="Arial Narrow" w:hAnsi="Arial Narrow"/>
          <w:bCs/>
          <w:color w:val="auto"/>
        </w:rPr>
        <w:t xml:space="preserve"> estimación, tipificación y asignación de riesgos previsibles</w:t>
      </w:r>
      <w:bookmarkEnd w:id="17"/>
    </w:p>
    <w:p w14:paraId="610CB7C1" w14:textId="77777777" w:rsidR="00AD7308" w:rsidRPr="001B5CAD" w:rsidRDefault="00AD7308" w:rsidP="00AD7308">
      <w:pPr>
        <w:pStyle w:val="Normal1"/>
        <w:rPr>
          <w:rFonts w:ascii="Arial Narrow" w:hAnsi="Arial Narrow"/>
          <w:sz w:val="22"/>
          <w:szCs w:val="22"/>
        </w:rPr>
      </w:pPr>
    </w:p>
    <w:p w14:paraId="53F9D638" w14:textId="09A3CC20"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Dentro de los tres (3) días hábiles siguientes al inicio del plazo para la presentación de propuestas, se llevará a cabo la audiencia con el fin de revisar la asignación de riesgos de que trata el artículo 4° de la ley 1150 de 2007, con el fin de establecer su tipificación, estimación y asignación definitiva y en la misma audiencia se podrá precisar el contenido y alcance del pliego de condiciones y de oír a los interesados. </w:t>
      </w:r>
    </w:p>
    <w:p w14:paraId="329BF584" w14:textId="77777777" w:rsidR="00AD7308" w:rsidRPr="001B5CAD" w:rsidRDefault="00AD7308" w:rsidP="00AD7308">
      <w:pPr>
        <w:rPr>
          <w:rFonts w:ascii="Arial Narrow" w:eastAsia="Arial" w:hAnsi="Arial Narrow" w:cs="Calibri"/>
          <w:bCs/>
          <w:szCs w:val="22"/>
          <w:lang w:val="es-ES_tradnl" w:eastAsia="ar-SA"/>
        </w:rPr>
      </w:pPr>
    </w:p>
    <w:p w14:paraId="24269442" w14:textId="11545D78"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Lo anterior, no obsta para que, dentro del plazo del proceso de contratación, cualquier interesado puede solicitar aclaraciones adicionales específicas relacionadas con este proceso, las que </w:t>
      </w:r>
      <w:r w:rsidR="00167F04" w:rsidRPr="001B5CAD">
        <w:rPr>
          <w:rFonts w:ascii="Arial Narrow" w:eastAsia="Arial" w:hAnsi="Arial Narrow" w:cs="Calibri"/>
          <w:bCs/>
          <w:szCs w:val="22"/>
          <w:lang w:val="es-ES_tradnl" w:eastAsia="ar-SA"/>
        </w:rPr>
        <w:t>LA PROMOTORA</w:t>
      </w:r>
      <w:r w:rsidRPr="001B5CAD">
        <w:rPr>
          <w:rFonts w:ascii="Arial Narrow" w:eastAsia="Arial" w:hAnsi="Arial Narrow" w:cs="Calibri"/>
          <w:bCs/>
          <w:szCs w:val="22"/>
          <w:lang w:val="es-ES_tradnl" w:eastAsia="ar-SA"/>
        </w:rPr>
        <w:t xml:space="preserve"> responderá y publicará en el SECOP II.</w:t>
      </w:r>
    </w:p>
    <w:p w14:paraId="77127081" w14:textId="77777777" w:rsidR="00AD7308" w:rsidRPr="001B5CAD" w:rsidRDefault="00AD7308" w:rsidP="00AD7308">
      <w:pPr>
        <w:rPr>
          <w:rFonts w:ascii="Arial Narrow" w:eastAsia="Arial" w:hAnsi="Arial Narrow" w:cs="Calibri"/>
          <w:bCs/>
          <w:szCs w:val="22"/>
          <w:lang w:val="es-ES_tradnl" w:eastAsia="ar-SA"/>
        </w:rPr>
      </w:pPr>
    </w:p>
    <w:p w14:paraId="1972FE79" w14:textId="77777777"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Aclarando que estas aclaraciones podrán solicitarse hasta la fecha límite fijada en el cronograma del proceso. </w:t>
      </w:r>
    </w:p>
    <w:p w14:paraId="6D32C163" w14:textId="77777777" w:rsidR="00173610" w:rsidRPr="001B5CAD" w:rsidRDefault="00173610" w:rsidP="00AD7308">
      <w:pPr>
        <w:rPr>
          <w:rFonts w:ascii="Arial Narrow" w:eastAsia="Arial" w:hAnsi="Arial Narrow" w:cs="Calibri"/>
          <w:bCs/>
          <w:szCs w:val="22"/>
          <w:lang w:val="es-ES_tradnl" w:eastAsia="ar-SA"/>
        </w:rPr>
      </w:pPr>
    </w:p>
    <w:p w14:paraId="6B993A4D" w14:textId="1BA7A385"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La audiencia se realizará de manera virtual a través de LINK que </w:t>
      </w:r>
      <w:r w:rsidR="001A70CB" w:rsidRPr="001B5CAD">
        <w:rPr>
          <w:rFonts w:ascii="Arial Narrow" w:eastAsia="Arial" w:hAnsi="Arial Narrow" w:cs="Calibri"/>
          <w:bCs/>
          <w:szCs w:val="22"/>
          <w:lang w:val="es-ES_tradnl" w:eastAsia="ar-SA"/>
        </w:rPr>
        <w:t>LA PROMOTORA</w:t>
      </w:r>
      <w:r w:rsidR="00173610" w:rsidRPr="001B5CAD">
        <w:rPr>
          <w:rFonts w:ascii="Arial Narrow" w:eastAsia="Arial" w:hAnsi="Arial Narrow" w:cs="Calibri"/>
          <w:bCs/>
          <w:szCs w:val="22"/>
          <w:lang w:val="es-ES_tradnl" w:eastAsia="ar-SA"/>
        </w:rPr>
        <w:t xml:space="preserve"> </w:t>
      </w:r>
      <w:r w:rsidRPr="001B5CAD">
        <w:rPr>
          <w:rFonts w:ascii="Arial Narrow" w:eastAsia="Arial" w:hAnsi="Arial Narrow" w:cs="Calibri"/>
          <w:bCs/>
          <w:szCs w:val="22"/>
          <w:lang w:val="es-ES_tradnl" w:eastAsia="ar-SA"/>
        </w:rPr>
        <w:t>publique en el SECOP II a través de mensaje público con un día de antelación a la práctica de la audiencia, de lo cual se levantará un acta suscrita por los intervinientes. Esta acta se publicará en el SECOP II a través de mensaje público.</w:t>
      </w:r>
    </w:p>
    <w:p w14:paraId="4ECBFE9E" w14:textId="77777777" w:rsidR="00AD7308" w:rsidRPr="001B5CAD" w:rsidRDefault="00AD7308" w:rsidP="00AD7308">
      <w:pPr>
        <w:pStyle w:val="Normal1"/>
        <w:rPr>
          <w:rFonts w:ascii="Arial Narrow" w:hAnsi="Arial Narrow"/>
          <w:sz w:val="22"/>
          <w:szCs w:val="22"/>
        </w:rPr>
      </w:pPr>
    </w:p>
    <w:p w14:paraId="585A1ED1" w14:textId="43928CD9"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9" w:name="_Toc222084405"/>
      <w:r w:rsidRPr="001B5CAD">
        <w:rPr>
          <w:rFonts w:ascii="Arial Narrow" w:hAnsi="Arial Narrow"/>
          <w:color w:val="auto"/>
        </w:rPr>
        <w:t xml:space="preserve">Conversión de </w:t>
      </w:r>
      <w:r w:rsidR="00604744" w:rsidRPr="001B5CAD">
        <w:rPr>
          <w:rFonts w:ascii="Arial Narrow" w:hAnsi="Arial Narrow"/>
          <w:color w:val="auto"/>
        </w:rPr>
        <w:t>Monedas</w:t>
      </w:r>
      <w:bookmarkEnd w:id="18"/>
      <w:bookmarkEnd w:id="19"/>
    </w:p>
    <w:p w14:paraId="145D0A46" w14:textId="77777777" w:rsidR="002E723C" w:rsidRPr="001B5CAD" w:rsidRDefault="002E723C" w:rsidP="00570096">
      <w:pPr>
        <w:pStyle w:val="Normal1"/>
        <w:rPr>
          <w:rFonts w:ascii="Arial Narrow" w:eastAsia="Arial" w:hAnsi="Arial Narrow" w:cs="Arial"/>
          <w:color w:val="auto"/>
          <w:sz w:val="22"/>
          <w:szCs w:val="22"/>
        </w:rPr>
      </w:pPr>
    </w:p>
    <w:p w14:paraId="16218AD1" w14:textId="6AFBE1F3" w:rsidR="008A35B5" w:rsidRDefault="00B0603C" w:rsidP="00E3290A">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Los oferentes deben presentar sus estados financieros en la moneda legal del país en el cual fueron emitidos y en pesos colombianos</w:t>
      </w:r>
      <w:r w:rsidR="008E54FC" w:rsidRPr="001B5CAD">
        <w:rPr>
          <w:rFonts w:ascii="Arial Narrow" w:eastAsia="Arial" w:hAnsi="Arial Narrow" w:cs="Arial"/>
          <w:color w:val="auto"/>
          <w:sz w:val="22"/>
          <w:szCs w:val="22"/>
        </w:rPr>
        <w:t>, si es que hubiere lugar a ello.</w:t>
      </w:r>
      <w:r w:rsidRPr="001B5CAD">
        <w:rPr>
          <w:rFonts w:ascii="Arial Narrow" w:eastAsia="Arial" w:hAnsi="Arial Narrow" w:cs="Arial"/>
          <w:color w:val="auto"/>
          <w:sz w:val="22"/>
          <w:szCs w:val="22"/>
        </w:rPr>
        <w:t xml:space="preserve"> El proponente y </w:t>
      </w:r>
      <w:r w:rsidR="001A70CB" w:rsidRPr="001B5CAD">
        <w:rPr>
          <w:rFonts w:ascii="Arial Narrow" w:eastAsia="Arial" w:hAnsi="Arial Narrow" w:cs="Arial"/>
          <w:color w:val="auto"/>
          <w:sz w:val="22"/>
          <w:szCs w:val="22"/>
        </w:rPr>
        <w:t>LA PROMOTORA</w:t>
      </w:r>
      <w:r w:rsidR="005962C4"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para efectos de acreditar y verificar los requisitos habilitantes tendrán en cuenta la tasa representativa del mercado </w:t>
      </w:r>
      <w:r w:rsidR="008E54FC" w:rsidRPr="001B5CAD">
        <w:rPr>
          <w:rFonts w:ascii="Arial Narrow" w:eastAsia="Arial" w:hAnsi="Arial Narrow" w:cs="Arial"/>
          <w:color w:val="auto"/>
          <w:sz w:val="22"/>
          <w:szCs w:val="22"/>
        </w:rPr>
        <w:t xml:space="preserve">para la </w:t>
      </w:r>
      <w:r w:rsidRPr="001B5CAD">
        <w:rPr>
          <w:rFonts w:ascii="Arial Narrow" w:eastAsia="Arial" w:hAnsi="Arial Narrow" w:cs="Arial"/>
          <w:color w:val="auto"/>
          <w:sz w:val="22"/>
          <w:szCs w:val="22"/>
        </w:rPr>
        <w:t>fecha en la cual los estado</w:t>
      </w:r>
      <w:r w:rsidR="008E54FC" w:rsidRPr="001B5CAD">
        <w:rPr>
          <w:rFonts w:ascii="Arial Narrow" w:eastAsia="Arial" w:hAnsi="Arial Narrow" w:cs="Arial"/>
          <w:color w:val="auto"/>
          <w:sz w:val="22"/>
          <w:szCs w:val="22"/>
        </w:rPr>
        <w:t>s financieros fueron expedidos.</w:t>
      </w:r>
      <w:r w:rsidR="00440638" w:rsidRPr="001B5CAD">
        <w:rPr>
          <w:rFonts w:ascii="Arial Narrow" w:eastAsia="Arial" w:hAnsi="Arial Narrow" w:cs="Arial"/>
          <w:color w:val="auto"/>
          <w:sz w:val="22"/>
          <w:szCs w:val="22"/>
        </w:rPr>
        <w:t xml:space="preserve"> </w:t>
      </w:r>
      <w:r w:rsidR="00683532" w:rsidRPr="001B5CAD">
        <w:rPr>
          <w:rFonts w:ascii="Arial Narrow" w:eastAsia="Arial" w:hAnsi="Arial Narrow" w:cs="Arial"/>
          <w:color w:val="auto"/>
          <w:sz w:val="22"/>
          <w:szCs w:val="22"/>
        </w:rPr>
        <w:t>Sin perjuicio de lo anterior</w:t>
      </w:r>
      <w:r w:rsidRPr="001B5CAD">
        <w:rPr>
          <w:rFonts w:ascii="Arial Narrow" w:eastAsia="Arial" w:hAnsi="Arial Narrow" w:cs="Arial"/>
          <w:color w:val="auto"/>
          <w:sz w:val="22"/>
          <w:szCs w:val="22"/>
        </w:rPr>
        <w:t xml:space="preserve">, el proponente y </w:t>
      </w:r>
      <w:r w:rsidR="00167F04" w:rsidRPr="001B5CAD">
        <w:rPr>
          <w:rFonts w:ascii="Arial Narrow" w:eastAsia="Arial" w:hAnsi="Arial Narrow" w:cs="Arial"/>
          <w:color w:val="auto"/>
          <w:sz w:val="22"/>
          <w:szCs w:val="22"/>
        </w:rPr>
        <w:t>LA PROMOTORA</w:t>
      </w:r>
      <w:r w:rsidR="005962C4"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tendrán en cuenta las tasas de cambio certificadas por la </w:t>
      </w:r>
      <w:r w:rsidR="005962C4" w:rsidRPr="001B5CAD">
        <w:rPr>
          <w:rFonts w:ascii="Arial Narrow" w:eastAsia="Arial" w:hAnsi="Arial Narrow" w:cs="Arial"/>
          <w:color w:val="auto"/>
          <w:sz w:val="22"/>
          <w:szCs w:val="22"/>
        </w:rPr>
        <w:t>autoridad competente</w:t>
      </w:r>
      <w:r w:rsidR="00683532" w:rsidRPr="001B5CAD">
        <w:rPr>
          <w:rFonts w:ascii="Arial Narrow" w:eastAsia="Arial" w:hAnsi="Arial Narrow" w:cs="Arial"/>
          <w:color w:val="auto"/>
          <w:sz w:val="22"/>
          <w:szCs w:val="22"/>
        </w:rPr>
        <w:t xml:space="preserve">, precisando que el pago de las </w:t>
      </w:r>
      <w:r w:rsidRPr="001B5CAD">
        <w:rPr>
          <w:rFonts w:ascii="Arial Narrow" w:eastAsia="Arial" w:hAnsi="Arial Narrow" w:cs="Arial"/>
          <w:color w:val="auto"/>
          <w:sz w:val="22"/>
          <w:szCs w:val="22"/>
        </w:rPr>
        <w:t>obligaciones del contrato resultante de</w:t>
      </w:r>
      <w:r w:rsidR="007D3AE8" w:rsidRPr="001B5CAD">
        <w:rPr>
          <w:rFonts w:ascii="Arial Narrow" w:eastAsia="Arial" w:hAnsi="Arial Narrow" w:cs="Arial"/>
          <w:color w:val="auto"/>
          <w:sz w:val="22"/>
          <w:szCs w:val="22"/>
        </w:rPr>
        <w:t xml:space="preserve"> este </w:t>
      </w:r>
      <w:r w:rsidRPr="001B5CAD">
        <w:rPr>
          <w:rFonts w:ascii="Arial Narrow" w:eastAsia="Arial" w:hAnsi="Arial Narrow" w:cs="Arial"/>
          <w:color w:val="auto"/>
          <w:sz w:val="22"/>
          <w:szCs w:val="22"/>
        </w:rPr>
        <w:t xml:space="preserve">proceso se </w:t>
      </w:r>
      <w:r w:rsidR="00683532" w:rsidRPr="001B5CAD">
        <w:rPr>
          <w:rFonts w:ascii="Arial Narrow" w:eastAsia="Arial" w:hAnsi="Arial Narrow" w:cs="Arial"/>
          <w:color w:val="auto"/>
          <w:sz w:val="22"/>
          <w:szCs w:val="22"/>
        </w:rPr>
        <w:t>hará</w:t>
      </w:r>
      <w:r w:rsidRPr="001B5CAD">
        <w:rPr>
          <w:rFonts w:ascii="Arial Narrow" w:eastAsia="Arial" w:hAnsi="Arial Narrow" w:cs="Arial"/>
          <w:color w:val="auto"/>
          <w:sz w:val="22"/>
          <w:szCs w:val="22"/>
        </w:rPr>
        <w:t xml:space="preserve"> en pesos colombianos.</w:t>
      </w:r>
      <w:bookmarkStart w:id="20" w:name="_Toc508599157"/>
      <w:bookmarkStart w:id="21" w:name="_Hlk52878441"/>
    </w:p>
    <w:p w14:paraId="0C8FDFF0" w14:textId="77777777" w:rsidR="00E3290A" w:rsidRDefault="00E3290A" w:rsidP="00E3290A">
      <w:pPr>
        <w:pStyle w:val="Normal1"/>
        <w:jc w:val="both"/>
        <w:rPr>
          <w:rFonts w:ascii="Arial Narrow" w:eastAsia="Arial" w:hAnsi="Arial Narrow" w:cs="Arial"/>
          <w:color w:val="auto"/>
          <w:sz w:val="22"/>
          <w:szCs w:val="22"/>
        </w:rPr>
      </w:pPr>
    </w:p>
    <w:p w14:paraId="765A648C" w14:textId="7DB16D03" w:rsidR="00E3290A" w:rsidRPr="001B5CAD" w:rsidRDefault="00E3290A" w:rsidP="00E3290A">
      <w:pPr>
        <w:pStyle w:val="Ttulo1"/>
        <w:numPr>
          <w:ilvl w:val="0"/>
          <w:numId w:val="1"/>
        </w:numPr>
        <w:spacing w:line="240" w:lineRule="auto"/>
        <w:rPr>
          <w:rFonts w:ascii="Arial Narrow" w:hAnsi="Arial Narrow"/>
          <w:b w:val="0"/>
          <w:color w:val="auto"/>
        </w:rPr>
      </w:pPr>
      <w:r>
        <w:rPr>
          <w:rFonts w:ascii="Arial Narrow" w:hAnsi="Arial Narrow"/>
          <w:color w:val="auto"/>
        </w:rPr>
        <w:t>Regalas de subsanabilidad</w:t>
      </w:r>
    </w:p>
    <w:p w14:paraId="04D0573C" w14:textId="77777777" w:rsidR="00E3290A" w:rsidRPr="001B5CAD" w:rsidRDefault="00E3290A" w:rsidP="00E3290A">
      <w:pPr>
        <w:pStyle w:val="Normal1"/>
        <w:rPr>
          <w:rFonts w:ascii="Arial Narrow" w:eastAsia="Arial" w:hAnsi="Arial Narrow" w:cs="Arial"/>
          <w:color w:val="auto"/>
          <w:sz w:val="22"/>
          <w:szCs w:val="22"/>
        </w:rPr>
      </w:pPr>
    </w:p>
    <w:p w14:paraId="16F7D639" w14:textId="77777777" w:rsidR="00E3290A" w:rsidRPr="007C335F" w:rsidRDefault="00E3290A" w:rsidP="00E3290A">
      <w:pPr>
        <w:tabs>
          <w:tab w:val="left" w:pos="-142"/>
        </w:tabs>
        <w:autoSpaceDE w:val="0"/>
        <w:autoSpaceDN w:val="0"/>
        <w:adjustRightInd w:val="0"/>
        <w:rPr>
          <w:rFonts w:ascii="Arial Narrow" w:hAnsi="Arial Narrow" w:cs="Arial"/>
          <w:i/>
        </w:rPr>
      </w:pPr>
      <w:r w:rsidRPr="007C335F">
        <w:rPr>
          <w:rFonts w:ascii="Arial Narrow" w:hAnsi="Arial Narrow" w:cs="Arial"/>
        </w:rPr>
        <w:t>El numeral 6° del artículo 30 de la Ley 80 de 1993, indica:</w:t>
      </w:r>
      <w:r w:rsidRPr="007C335F">
        <w:rPr>
          <w:rFonts w:ascii="Arial Narrow" w:hAnsi="Arial Narrow" w:cs="Arial"/>
          <w:i/>
        </w:rPr>
        <w:t xml:space="preserve"> “Las propuestas deben referirse y sujetarse a todos y cada uno de los puntos contenidos en el pliego de condiciones. (…)”</w:t>
      </w:r>
    </w:p>
    <w:p w14:paraId="3CE20D58" w14:textId="77777777" w:rsidR="00E3290A" w:rsidRPr="007C335F" w:rsidRDefault="00E3290A" w:rsidP="00E3290A">
      <w:pPr>
        <w:tabs>
          <w:tab w:val="left" w:pos="-142"/>
        </w:tabs>
        <w:autoSpaceDE w:val="0"/>
        <w:autoSpaceDN w:val="0"/>
        <w:adjustRightInd w:val="0"/>
        <w:rPr>
          <w:rFonts w:ascii="Arial Narrow" w:hAnsi="Arial Narrow" w:cs="Arial"/>
          <w:i/>
        </w:rPr>
      </w:pPr>
    </w:p>
    <w:p w14:paraId="4726AB21" w14:textId="77777777" w:rsidR="00E3290A" w:rsidRPr="007C335F" w:rsidRDefault="00E3290A" w:rsidP="00E3290A">
      <w:pPr>
        <w:tabs>
          <w:tab w:val="left" w:pos="-142"/>
        </w:tabs>
        <w:autoSpaceDE w:val="0"/>
        <w:autoSpaceDN w:val="0"/>
        <w:adjustRightInd w:val="0"/>
        <w:spacing w:line="276" w:lineRule="auto"/>
        <w:rPr>
          <w:rFonts w:ascii="Arial Narrow" w:hAnsi="Arial Narrow" w:cs="Arial"/>
        </w:rPr>
      </w:pPr>
      <w:r w:rsidRPr="007C335F">
        <w:rPr>
          <w:rFonts w:ascii="Arial Narrow" w:hAnsi="Arial Narrow" w:cs="Arial"/>
        </w:rPr>
        <w:t>Parágrafo 1° Artículo 5° Ley 1882 del 15 de enero de 2018</w:t>
      </w:r>
    </w:p>
    <w:p w14:paraId="317FF9BD" w14:textId="77777777" w:rsidR="00E3290A" w:rsidRDefault="00E3290A" w:rsidP="00E3290A">
      <w:pPr>
        <w:tabs>
          <w:tab w:val="left" w:pos="-142"/>
        </w:tabs>
        <w:autoSpaceDE w:val="0"/>
        <w:autoSpaceDN w:val="0"/>
        <w:adjustRightInd w:val="0"/>
        <w:spacing w:line="276" w:lineRule="auto"/>
        <w:rPr>
          <w:rFonts w:ascii="Arial Narrow" w:hAnsi="Arial Narrow" w:cs="Arial"/>
        </w:rPr>
      </w:pPr>
      <w:r w:rsidRPr="007C335F">
        <w:rPr>
          <w:rFonts w:ascii="Arial Narrow" w:hAnsi="Arial Narrow" w:cs="Arial"/>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w:t>
      </w:r>
      <w:r w:rsidRPr="007C335F">
        <w:rPr>
          <w:rFonts w:ascii="Arial Narrow" w:hAnsi="Arial Narrow" w:cs="Arial"/>
        </w:rPr>
        <w:lastRenderedPageBreak/>
        <w:t xml:space="preserve">el proceso de selección a través del sistema de subasta. Serán rechazadas las ofertas de aquellos proponentes que no suministren la información y la documentación solicitada por la entidad estatal hasta el plazo anteriormente señalado. </w:t>
      </w:r>
    </w:p>
    <w:p w14:paraId="40A4BB0F" w14:textId="77777777" w:rsidR="00E3290A" w:rsidRDefault="00E3290A" w:rsidP="00E3290A">
      <w:pPr>
        <w:tabs>
          <w:tab w:val="left" w:pos="-142"/>
        </w:tabs>
        <w:autoSpaceDE w:val="0"/>
        <w:autoSpaceDN w:val="0"/>
        <w:adjustRightInd w:val="0"/>
        <w:spacing w:line="276" w:lineRule="auto"/>
        <w:rPr>
          <w:rFonts w:ascii="Arial Narrow" w:hAnsi="Arial Narrow" w:cs="Arial"/>
        </w:rPr>
      </w:pPr>
    </w:p>
    <w:p w14:paraId="11AFD08F" w14:textId="77777777" w:rsidR="00E3290A" w:rsidRPr="007C335F" w:rsidRDefault="00E3290A" w:rsidP="00E3290A">
      <w:pPr>
        <w:rPr>
          <w:rFonts w:ascii="Arial Narrow" w:hAnsi="Arial Narrow" w:cs="Arial"/>
        </w:rPr>
      </w:pPr>
      <w:r w:rsidRPr="007C335F">
        <w:rPr>
          <w:rFonts w:ascii="Arial Narrow" w:hAnsi="Arial Narrow" w:cs="Arial"/>
          <w:b/>
        </w:rPr>
        <w:t>NOTA</w:t>
      </w:r>
      <w:r w:rsidRPr="007C335F">
        <w:rPr>
          <w:rFonts w:ascii="Arial Narrow" w:hAnsi="Arial Narrow" w:cs="Arial"/>
        </w:rPr>
        <w:t xml:space="preserve">: </w:t>
      </w:r>
      <w:r w:rsidRPr="007C335F">
        <w:rPr>
          <w:rFonts w:ascii="Arial Narrow" w:hAnsi="Arial Narrow" w:cs="Arial"/>
          <w:b/>
        </w:rPr>
        <w:t>Los documentos exigidos en el presente pliego para acreditar los factores de desempate tampoco podrán ser subsanados, por lo que deberán ser presentados desde el momento de la presentación de la oferta.</w:t>
      </w:r>
    </w:p>
    <w:p w14:paraId="068EB41C" w14:textId="77777777" w:rsidR="00E3290A" w:rsidRDefault="00E3290A" w:rsidP="00E3290A">
      <w:pPr>
        <w:pStyle w:val="Normal1"/>
        <w:jc w:val="both"/>
        <w:rPr>
          <w:rFonts w:ascii="Arial Narrow" w:eastAsia="Arial" w:hAnsi="Arial Narrow" w:cs="Arial"/>
          <w:color w:val="auto"/>
          <w:sz w:val="22"/>
          <w:szCs w:val="22"/>
        </w:rPr>
      </w:pPr>
    </w:p>
    <w:p w14:paraId="40692C9F" w14:textId="19681E55" w:rsidR="00BE06C2" w:rsidRDefault="00304391" w:rsidP="00454742">
      <w:pPr>
        <w:pStyle w:val="Ttulo1"/>
        <w:numPr>
          <w:ilvl w:val="0"/>
          <w:numId w:val="11"/>
        </w:numPr>
        <w:spacing w:line="240" w:lineRule="auto"/>
        <w:rPr>
          <w:rFonts w:ascii="Arial Narrow" w:hAnsi="Arial Narrow"/>
          <w:color w:val="auto"/>
        </w:rPr>
      </w:pPr>
      <w:bookmarkStart w:id="22" w:name="_Toc49951978"/>
      <w:bookmarkStart w:id="23" w:name="_Toc49952095"/>
      <w:bookmarkStart w:id="24" w:name="_Toc49951979"/>
      <w:bookmarkStart w:id="25" w:name="_Toc49952096"/>
      <w:bookmarkStart w:id="26" w:name="_Toc49951980"/>
      <w:bookmarkStart w:id="27" w:name="_Toc49952097"/>
      <w:bookmarkStart w:id="28" w:name="_Toc49951981"/>
      <w:bookmarkStart w:id="29" w:name="_Toc49952098"/>
      <w:bookmarkStart w:id="30" w:name="_Toc49952008"/>
      <w:bookmarkStart w:id="31" w:name="_Toc49952125"/>
      <w:bookmarkStart w:id="32" w:name="_Toc222084406"/>
      <w:bookmarkEnd w:id="20"/>
      <w:bookmarkEnd w:id="22"/>
      <w:bookmarkEnd w:id="23"/>
      <w:bookmarkEnd w:id="24"/>
      <w:bookmarkEnd w:id="25"/>
      <w:bookmarkEnd w:id="26"/>
      <w:bookmarkEnd w:id="27"/>
      <w:bookmarkEnd w:id="28"/>
      <w:bookmarkEnd w:id="29"/>
      <w:bookmarkEnd w:id="30"/>
      <w:bookmarkEnd w:id="31"/>
      <w:r w:rsidRPr="001B5CAD">
        <w:rPr>
          <w:rFonts w:ascii="Arial Narrow" w:hAnsi="Arial Narrow"/>
          <w:color w:val="auto"/>
        </w:rPr>
        <w:t>OBJETO DE</w:t>
      </w:r>
      <w:r w:rsidR="007646A4" w:rsidRPr="001B5CAD">
        <w:rPr>
          <w:rFonts w:ascii="Arial Narrow" w:hAnsi="Arial Narrow"/>
          <w:color w:val="auto"/>
        </w:rPr>
        <w:t>L CONTRATO DERIVADO DEL PROCESO</w:t>
      </w:r>
      <w:bookmarkEnd w:id="21"/>
      <w:bookmarkEnd w:id="32"/>
    </w:p>
    <w:p w14:paraId="7C0CD782" w14:textId="77777777" w:rsidR="00863B80" w:rsidRPr="00863B80" w:rsidRDefault="00863B80" w:rsidP="00863B80">
      <w:pPr>
        <w:tabs>
          <w:tab w:val="left" w:pos="644"/>
        </w:tabs>
        <w:ind w:right="54"/>
        <w:rPr>
          <w:b/>
          <w:bCs/>
          <w:sz w:val="20"/>
          <w:szCs w:val="20"/>
        </w:rPr>
      </w:pPr>
      <w:r w:rsidRPr="00863B80">
        <w:rPr>
          <w:b/>
          <w:bCs/>
          <w:sz w:val="20"/>
          <w:szCs w:val="20"/>
        </w:rPr>
        <w:t>PROPORCIONAR, PONER EN USO, REALIZAR EL DESMONTE Y BRINDAR EL SOPORTE TÉCNICO ESPECIALIZADO</w:t>
      </w:r>
      <w:r w:rsidRPr="00863B80">
        <w:rPr>
          <w:b/>
          <w:sz w:val="20"/>
          <w:szCs w:val="20"/>
        </w:rPr>
        <w:t xml:space="preserve"> DE LA INFRAESTRUCTURA NECESARIA PARA LA CORRECTA ADECUACIÓN, DOTACIÓN Y OPERACIÓN DE LOS ESCENARIOS DESTINADOS AL DESARROLLO DE LOS EVENTOS OFICIALES PROGRAMADOS EN EL MARCO DE LA </w:t>
      </w:r>
      <w:r w:rsidRPr="00863B80">
        <w:rPr>
          <w:b/>
          <w:bCs/>
          <w:sz w:val="20"/>
          <w:szCs w:val="20"/>
        </w:rPr>
        <w:t>70ª FERIA DE MANIZALES 2027.</w:t>
      </w:r>
    </w:p>
    <w:p w14:paraId="28706CDB" w14:textId="77777777" w:rsidR="00863B80" w:rsidRPr="00863B80" w:rsidRDefault="00863B80" w:rsidP="00863B80">
      <w:pPr>
        <w:pStyle w:val="Normal1"/>
      </w:pPr>
    </w:p>
    <w:p w14:paraId="63B19836" w14:textId="4E11E7DD" w:rsidR="007636A4" w:rsidRPr="001B5CAD" w:rsidRDefault="007636A4" w:rsidP="008F760A">
      <w:pPr>
        <w:pStyle w:val="Ttulo1"/>
        <w:numPr>
          <w:ilvl w:val="0"/>
          <w:numId w:val="7"/>
        </w:numPr>
        <w:spacing w:line="240" w:lineRule="auto"/>
        <w:rPr>
          <w:rFonts w:ascii="Arial Narrow" w:hAnsi="Arial Narrow"/>
          <w:b w:val="0"/>
          <w:color w:val="auto"/>
        </w:rPr>
      </w:pPr>
      <w:bookmarkStart w:id="33" w:name="_Toc222084407"/>
      <w:r w:rsidRPr="001B5CAD">
        <w:rPr>
          <w:rFonts w:ascii="Arial Narrow" w:hAnsi="Arial Narrow"/>
          <w:color w:val="auto"/>
        </w:rPr>
        <w:t>E</w:t>
      </w:r>
      <w:r w:rsidR="00BA4951" w:rsidRPr="001B5CAD">
        <w:rPr>
          <w:rFonts w:ascii="Arial Narrow" w:hAnsi="Arial Narrow"/>
          <w:color w:val="auto"/>
        </w:rPr>
        <w:t>specificaciones del Objeto y Obligaciones</w:t>
      </w:r>
      <w:r w:rsidR="0070101E" w:rsidRPr="001B5CAD">
        <w:rPr>
          <w:rFonts w:ascii="Arial Narrow" w:hAnsi="Arial Narrow"/>
          <w:color w:val="auto"/>
        </w:rPr>
        <w:t xml:space="preserve"> del Contratista</w:t>
      </w:r>
      <w:bookmarkEnd w:id="33"/>
    </w:p>
    <w:p w14:paraId="42151A49" w14:textId="77777777" w:rsidR="00702568" w:rsidRPr="00863580" w:rsidRDefault="00702568" w:rsidP="00702568">
      <w:pPr>
        <w:ind w:left="-115"/>
        <w:rPr>
          <w:rFonts w:eastAsia="Lucida Sans Unicode" w:cs="Arial"/>
          <w:b/>
          <w:sz w:val="16"/>
          <w:szCs w:val="16"/>
        </w:rPr>
      </w:pPr>
    </w:p>
    <w:p w14:paraId="3E9E2F19" w14:textId="77777777" w:rsidR="00702568" w:rsidRDefault="00702568" w:rsidP="00702568">
      <w:pPr>
        <w:ind w:left="-115"/>
        <w:rPr>
          <w:rFonts w:eastAsia="Lucida Sans Unicode" w:cs="Arial"/>
          <w:b/>
          <w:szCs w:val="22"/>
        </w:rPr>
      </w:pPr>
      <w:r w:rsidRPr="00B86694">
        <w:rPr>
          <w:rFonts w:eastAsia="Lucida Sans Unicode" w:cs="Arial"/>
          <w:b/>
          <w:szCs w:val="22"/>
        </w:rPr>
        <w:t>Especificaciones técnicas</w:t>
      </w:r>
    </w:p>
    <w:p w14:paraId="16983C4E" w14:textId="77777777" w:rsidR="00863B80" w:rsidRDefault="00863B80" w:rsidP="00454742">
      <w:pPr>
        <w:pStyle w:val="NormalWeb"/>
        <w:numPr>
          <w:ilvl w:val="0"/>
          <w:numId w:val="38"/>
        </w:numPr>
        <w:spacing w:before="0" w:beforeAutospacing="0" w:after="0" w:afterAutospacing="0"/>
        <w:ind w:right="54"/>
        <w:jc w:val="both"/>
        <w:rPr>
          <w:rFonts w:ascii="Arial" w:hAnsi="Arial" w:cs="Arial"/>
          <w:sz w:val="22"/>
          <w:szCs w:val="22"/>
        </w:rPr>
      </w:pPr>
      <w:r w:rsidRPr="00973600">
        <w:rPr>
          <w:rFonts w:ascii="Arial" w:hAnsi="Arial" w:cs="Arial"/>
          <w:b/>
          <w:bCs/>
          <w:sz w:val="22"/>
          <w:szCs w:val="22"/>
        </w:rPr>
        <w:t>Componente de Provisión, Instalación y Puesta en Uso:</w:t>
      </w:r>
      <w:r w:rsidRPr="00973600">
        <w:rPr>
          <w:rFonts w:ascii="Arial" w:hAnsi="Arial" w:cs="Arial"/>
          <w:sz w:val="22"/>
          <w:szCs w:val="22"/>
        </w:rPr>
        <w:t xml:space="preserve"> Consistente en el suministro, transporte oportuno, armado y montaje de todos los elementos de infraestructura física y técnica</w:t>
      </w:r>
      <w:r>
        <w:rPr>
          <w:rFonts w:ascii="Arial" w:hAnsi="Arial" w:cs="Arial"/>
          <w:sz w:val="22"/>
          <w:szCs w:val="22"/>
        </w:rPr>
        <w:t xml:space="preserve"> requeridos (tales como estructuras, </w:t>
      </w:r>
      <w:r w:rsidRPr="00973600">
        <w:rPr>
          <w:rFonts w:ascii="Arial" w:hAnsi="Arial" w:cs="Arial"/>
          <w:sz w:val="22"/>
          <w:szCs w:val="22"/>
        </w:rPr>
        <w:t>cerramientos, vallas de contención, y espacios temporales de apoyo), garantizando que los escenarios queden completamente aptos, seguros y a punto para el inicio de cada evento.</w:t>
      </w:r>
    </w:p>
    <w:p w14:paraId="694E49F6" w14:textId="77777777" w:rsidR="00863B80" w:rsidRDefault="00863B80" w:rsidP="00454742">
      <w:pPr>
        <w:pStyle w:val="NormalWeb"/>
        <w:numPr>
          <w:ilvl w:val="0"/>
          <w:numId w:val="38"/>
        </w:numPr>
        <w:ind w:right="54"/>
        <w:jc w:val="both"/>
        <w:rPr>
          <w:rFonts w:ascii="Arial" w:hAnsi="Arial" w:cs="Arial"/>
          <w:sz w:val="22"/>
          <w:szCs w:val="22"/>
        </w:rPr>
      </w:pPr>
      <w:r w:rsidRPr="00973600">
        <w:rPr>
          <w:rFonts w:ascii="Arial" w:hAnsi="Arial" w:cs="Arial"/>
          <w:b/>
          <w:bCs/>
          <w:sz w:val="22"/>
          <w:szCs w:val="22"/>
        </w:rPr>
        <w:t>Componente de Soporte Técnico y Operatividad:</w:t>
      </w:r>
      <w:r w:rsidRPr="00973600">
        <w:rPr>
          <w:rFonts w:ascii="Arial" w:hAnsi="Arial" w:cs="Arial"/>
          <w:sz w:val="22"/>
          <w:szCs w:val="22"/>
        </w:rPr>
        <w:t xml:space="preserve"> Consistente en la garantía de funcionamiento continuo y la prestación de soporte técnico especializado —durante las pruebas, ensayos y la ejecución total de los eventos— a través de personal humano calificado, así como la respuesta inmediata ante cualquier contingencia técnica, logística o climática, cumpliendo estrictamente con las normas de seguridad industrial y gestión del riesgo para eventos de concentración masiva.</w:t>
      </w:r>
    </w:p>
    <w:p w14:paraId="7B784319" w14:textId="77777777" w:rsidR="00863B80" w:rsidRDefault="00863B80" w:rsidP="00454742">
      <w:pPr>
        <w:pStyle w:val="NormalWeb"/>
        <w:numPr>
          <w:ilvl w:val="0"/>
          <w:numId w:val="38"/>
        </w:numPr>
        <w:ind w:right="54"/>
        <w:jc w:val="both"/>
        <w:rPr>
          <w:rFonts w:ascii="Arial" w:hAnsi="Arial" w:cs="Arial"/>
          <w:sz w:val="22"/>
          <w:szCs w:val="22"/>
        </w:rPr>
      </w:pPr>
      <w:r w:rsidRPr="00973600">
        <w:rPr>
          <w:rFonts w:ascii="Arial" w:hAnsi="Arial" w:cs="Arial"/>
          <w:b/>
          <w:bCs/>
          <w:sz w:val="22"/>
          <w:szCs w:val="22"/>
        </w:rPr>
        <w:t>Componente de Desmonte y Restitución:</w:t>
      </w:r>
      <w:r w:rsidRPr="00973600">
        <w:rPr>
          <w:rFonts w:ascii="Arial" w:hAnsi="Arial" w:cs="Arial"/>
          <w:sz w:val="22"/>
          <w:szCs w:val="22"/>
        </w:rPr>
        <w:t xml:space="preserve"> Consistente en el retiro seguro, ordenado y oportuno de toda la infraestructura, equipos y materiales una vez finalizada la programación de la feria, incluyendo la limpieza y la entrega a satisfacción de los</w:t>
      </w:r>
      <w:r>
        <w:rPr>
          <w:rFonts w:ascii="Arial" w:hAnsi="Arial" w:cs="Arial"/>
          <w:sz w:val="22"/>
          <w:szCs w:val="22"/>
        </w:rPr>
        <w:t xml:space="preserve"> escenarios públicos </w:t>
      </w:r>
      <w:r w:rsidRPr="00973600">
        <w:rPr>
          <w:rFonts w:ascii="Arial" w:hAnsi="Arial" w:cs="Arial"/>
          <w:sz w:val="22"/>
          <w:szCs w:val="22"/>
        </w:rPr>
        <w:t>utilizados, en idénticas condiciones a las recibidas, a entera satisfacción d</w:t>
      </w:r>
      <w:r>
        <w:rPr>
          <w:rFonts w:ascii="Arial" w:hAnsi="Arial" w:cs="Arial"/>
          <w:sz w:val="22"/>
          <w:szCs w:val="22"/>
        </w:rPr>
        <w:t>e la supervisión</w:t>
      </w:r>
      <w:r w:rsidRPr="00973600">
        <w:rPr>
          <w:rFonts w:ascii="Arial" w:hAnsi="Arial" w:cs="Arial"/>
          <w:sz w:val="22"/>
          <w:szCs w:val="22"/>
        </w:rPr>
        <w:t xml:space="preserve"> del contrato</w:t>
      </w:r>
      <w:r>
        <w:rPr>
          <w:rFonts w:ascii="Arial" w:hAnsi="Arial" w:cs="Arial"/>
          <w:sz w:val="22"/>
          <w:szCs w:val="22"/>
        </w:rPr>
        <w:t>.</w:t>
      </w:r>
    </w:p>
    <w:p w14:paraId="4FB30307" w14:textId="77777777" w:rsidR="00863B80" w:rsidRPr="00D807C4" w:rsidRDefault="00863B80" w:rsidP="00454742">
      <w:pPr>
        <w:pStyle w:val="NormalWeb"/>
        <w:numPr>
          <w:ilvl w:val="0"/>
          <w:numId w:val="38"/>
        </w:numPr>
        <w:ind w:right="54"/>
        <w:jc w:val="both"/>
        <w:rPr>
          <w:rFonts w:ascii="Arial" w:hAnsi="Arial" w:cs="Arial"/>
          <w:sz w:val="22"/>
          <w:szCs w:val="22"/>
        </w:rPr>
      </w:pPr>
      <w:r w:rsidRPr="00973600">
        <w:rPr>
          <w:rFonts w:ascii="Arial" w:hAnsi="Arial" w:cs="Arial"/>
          <w:b/>
          <w:sz w:val="22"/>
          <w:szCs w:val="22"/>
        </w:rPr>
        <w:t>Componente de suministro:</w:t>
      </w:r>
      <w:r>
        <w:rPr>
          <w:rFonts w:ascii="Arial" w:hAnsi="Arial" w:cs="Arial"/>
          <w:sz w:val="22"/>
          <w:szCs w:val="22"/>
        </w:rPr>
        <w:t xml:space="preserve"> </w:t>
      </w:r>
      <w:r>
        <w:rPr>
          <w:rFonts w:ascii="Arial" w:eastAsia="Arial Narrow" w:hAnsi="Arial" w:cs="Arial"/>
          <w:color w:val="000000"/>
          <w:sz w:val="22"/>
          <w:szCs w:val="22"/>
        </w:rPr>
        <w:t xml:space="preserve">Los </w:t>
      </w:r>
      <w:r w:rsidRPr="00973600">
        <w:rPr>
          <w:rFonts w:ascii="Arial" w:eastAsia="Arial Narrow" w:hAnsi="Arial" w:cs="Arial"/>
          <w:color w:val="000000"/>
          <w:sz w:val="22"/>
          <w:szCs w:val="22"/>
        </w:rPr>
        <w:t>elementos objeto del contrato deberán ser nuevos, originales, de primera calidad y cumplir integralmente con las especificaciones técnicas definidas por la entidad</w:t>
      </w:r>
      <w:r>
        <w:rPr>
          <w:rFonts w:ascii="Arial" w:eastAsia="Arial Narrow" w:hAnsi="Arial" w:cs="Arial"/>
          <w:color w:val="000000"/>
          <w:sz w:val="22"/>
          <w:szCs w:val="22"/>
        </w:rPr>
        <w:t>.</w:t>
      </w:r>
    </w:p>
    <w:p w14:paraId="21880195" w14:textId="13134815" w:rsidR="00863B80" w:rsidRDefault="00863B80" w:rsidP="00863B80">
      <w:pPr>
        <w:tabs>
          <w:tab w:val="left" w:pos="8789"/>
        </w:tabs>
        <w:ind w:right="54"/>
        <w:rPr>
          <w:rFonts w:eastAsia="Arial Narrow"/>
          <w:i/>
          <w:iCs/>
          <w:caps/>
          <w:u w:val="single"/>
        </w:rPr>
      </w:pPr>
      <w:r w:rsidRPr="00D807C4">
        <w:rPr>
          <w:rFonts w:eastAsia="Arial Narrow"/>
        </w:rPr>
        <w:t>.</w:t>
      </w:r>
      <w:r w:rsidRPr="00D807C4">
        <w:rPr>
          <w:rFonts w:eastAsia="Arial Narrow"/>
          <w:i/>
          <w:iCs/>
          <w:caps/>
          <w:u w:val="single"/>
        </w:rPr>
        <w:t xml:space="preserve">(Revisar anexo </w:t>
      </w:r>
      <w:r>
        <w:rPr>
          <w:rFonts w:eastAsia="Arial Narrow"/>
          <w:i/>
          <w:iCs/>
          <w:caps/>
          <w:u w:val="single"/>
        </w:rPr>
        <w:t xml:space="preserve">EXCELL </w:t>
      </w:r>
      <w:r w:rsidRPr="00D807C4">
        <w:rPr>
          <w:rFonts w:eastAsia="Arial Narrow"/>
          <w:i/>
          <w:iCs/>
          <w:caps/>
          <w:u w:val="single"/>
        </w:rPr>
        <w:t>ESPECIFICACIONES técnicAS)</w:t>
      </w:r>
    </w:p>
    <w:p w14:paraId="4524247A" w14:textId="77777777" w:rsidR="00863B80" w:rsidRPr="00B86694" w:rsidRDefault="00863B80" w:rsidP="00702568">
      <w:pPr>
        <w:ind w:left="-115"/>
        <w:rPr>
          <w:rFonts w:eastAsia="Lucida Sans Unicode" w:cs="Arial"/>
          <w:b/>
          <w:szCs w:val="22"/>
        </w:rPr>
      </w:pPr>
    </w:p>
    <w:p w14:paraId="2F294E66" w14:textId="3EF30736" w:rsidR="00543096" w:rsidRPr="001B5CAD" w:rsidRDefault="00543096" w:rsidP="00570096">
      <w:pPr>
        <w:jc w:val="left"/>
        <w:rPr>
          <w:rFonts w:ascii="Arial Narrow" w:hAnsi="Arial Narrow"/>
          <w:color w:val="auto"/>
          <w:szCs w:val="22"/>
        </w:rPr>
      </w:pPr>
    </w:p>
    <w:p w14:paraId="38FDB5A3" w14:textId="77777777" w:rsidR="0057499E" w:rsidRPr="004B5440" w:rsidRDefault="0057499E" w:rsidP="0057499E">
      <w:pPr>
        <w:rPr>
          <w:rFonts w:ascii="Arial Narrow" w:hAnsi="Arial Narrow" w:cs="Arial"/>
          <w:color w:val="auto"/>
          <w:szCs w:val="22"/>
          <w:lang w:val="es-ES_tradnl"/>
        </w:rPr>
      </w:pPr>
    </w:p>
    <w:p w14:paraId="70A3EFC6" w14:textId="004C0899" w:rsidR="00BB13B9" w:rsidRPr="004B5440" w:rsidRDefault="00BB13B9" w:rsidP="00BB13B9">
      <w:pPr>
        <w:spacing w:line="264" w:lineRule="auto"/>
        <w:contextualSpacing/>
        <w:rPr>
          <w:rFonts w:ascii="Arial Narrow" w:hAnsi="Arial Narrow"/>
          <w:b/>
          <w:bCs/>
          <w:szCs w:val="22"/>
          <w:u w:val="single"/>
          <w:lang w:val="es-CO"/>
        </w:rPr>
      </w:pPr>
      <w:bookmarkStart w:id="34" w:name="_Toc508599160"/>
      <w:r w:rsidRPr="004B5440">
        <w:rPr>
          <w:rFonts w:ascii="Arial Narrow" w:hAnsi="Arial Narrow"/>
          <w:b/>
          <w:bCs/>
          <w:szCs w:val="22"/>
          <w:u w:val="single"/>
          <w:lang w:val="es-CO"/>
        </w:rPr>
        <w:t xml:space="preserve"> OBLIGACIONES GENERALES:</w:t>
      </w:r>
      <w:r w:rsidR="004B5440" w:rsidRPr="004B5440">
        <w:rPr>
          <w:rFonts w:ascii="Arial Narrow" w:hAnsi="Arial Narrow" w:cs="Arial"/>
          <w:szCs w:val="22"/>
        </w:rPr>
        <w:t xml:space="preserve"> para el cumplimiento del objeto contractual se deberán desarrollar las siguientes</w:t>
      </w:r>
    </w:p>
    <w:p w14:paraId="67AEF46D"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Cumplir el objeto del contrato con plena autonomía y bajo su propia responsabilidad. Por lo tanto, no existe ningún tipo de subordinación, ni vínculo laboral del CONTRATISTA con la Promotora, ni de los empleados que este dependa y que vincule para el desarrollo del objeto contractual estipulado.</w:t>
      </w:r>
    </w:p>
    <w:p w14:paraId="3DE3F395"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Asumir el valor de los gastos en que incurra para cumplir con la ejecución del contrato, como impuestos, tasas, contribuciones personales, seguros, transporte y demás.</w:t>
      </w:r>
    </w:p>
    <w:p w14:paraId="6D0469E0"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Sostener el precio ofertado en la propuesta al momento de ejecutar el contrato.</w:t>
      </w:r>
    </w:p>
    <w:p w14:paraId="150243ED"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Cumplir con las especificaciones y/o condiciones técnicas de acuerdo con lo previsto en la ficha técnica.</w:t>
      </w:r>
    </w:p>
    <w:p w14:paraId="12F4A62E"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Realizar la prestación del servicio en el lugar indicado en el cuadro técnico del presente estudio a plena satisfacción con la entidad.</w:t>
      </w:r>
    </w:p>
    <w:p w14:paraId="4E97E656"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Mantener una comunicación permanente con la Promotora, para resolver inquietudes, anomalías que se presenten en el desarrollo del contrato.</w:t>
      </w:r>
    </w:p>
    <w:p w14:paraId="346C50DA"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Acatar las recomendaciones o sugerencias que la entidad le formule por conducto del supervisor, tendientes a subsanar deficiencias en la ejecución del contrato.</w:t>
      </w:r>
    </w:p>
    <w:p w14:paraId="3A668C58"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INDEMNIDAD: El contratista se obliga a mantener a la Promotora indemne a cualquier reclamación de terceros que tengan como causa sus propias actuaciones en calidad de tal.</w:t>
      </w:r>
    </w:p>
    <w:p w14:paraId="0B22DAF2"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La Promotora se reserva el derecho de supervisar la prestación del servicio objeto del contrato en los turnos acordados. El contratista se compromete acorde a lo definido en la Ley a cumplir con todas las obligaciones consignadas en el decreto 1072 Capitulo 6 de 2015 y la ley 1562 de 2012 en materia de salud y seguridad que le sean aplicables, así como a dar cumplimiento a todos los lineamientos que la Promotora le requiera en el marco del sistema de gestión en salud y seguridad en el trabajo establecido o en desarrollo por la entidad.</w:t>
      </w:r>
    </w:p>
    <w:p w14:paraId="53363A9F"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El contratista apropiará en su modelo económico los recursos necesarios para dar cumplimiento a la cláusula anterior y exigirá a todo su personal y subcontratistas el cumplimiento de sus obligaciones en materia salud y seguridad como condición para el desarrollo del presente contrato.</w:t>
      </w:r>
    </w:p>
    <w:p w14:paraId="6273D541"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Estar al día en el pago de aportes parafiscales y de seguridad social de sus empleados, en especial, del operario asignado a la entidad y presentar paz y salvo del revisor fiscal en caso de por ley deba tenerlo que acredite tal situación con la factura, previo a cada pago</w:t>
      </w:r>
    </w:p>
    <w:p w14:paraId="10C9033F"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Guardar La debida y completa reserva sobre la información y los documentos de que tenga conocimiento o a los que tenga acceso en virtud de la ejecución del contrato.</w:t>
      </w:r>
    </w:p>
    <w:p w14:paraId="0A8E3931"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De conformidad con el artículo 50 de la Ley 789 de 2002 y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p>
    <w:p w14:paraId="0D34D436"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Las demás inherentes al objeto contractual y necesario para su correcta ejecución.</w:t>
      </w:r>
    </w:p>
    <w:p w14:paraId="5C326A3A" w14:textId="77777777" w:rsidR="00BB13B9" w:rsidRPr="004B5440" w:rsidRDefault="00BB13B9" w:rsidP="00BB13B9">
      <w:pPr>
        <w:spacing w:line="264" w:lineRule="auto"/>
        <w:contextualSpacing/>
        <w:rPr>
          <w:rFonts w:ascii="Arial Narrow" w:hAnsi="Arial Narrow"/>
          <w:b/>
          <w:bCs/>
          <w:szCs w:val="22"/>
          <w:u w:val="single"/>
          <w:lang w:val="es-CO"/>
        </w:rPr>
      </w:pPr>
    </w:p>
    <w:p w14:paraId="01FB1B0C" w14:textId="77777777" w:rsidR="00863B80" w:rsidRPr="00863B80" w:rsidRDefault="00BB13B9" w:rsidP="00863B80">
      <w:pPr>
        <w:pStyle w:val="Ttulo1"/>
        <w:widowControl w:val="0"/>
        <w:numPr>
          <w:ilvl w:val="0"/>
          <w:numId w:val="0"/>
        </w:numPr>
        <w:pBdr>
          <w:bottom w:val="nil"/>
        </w:pBdr>
        <w:tabs>
          <w:tab w:val="left" w:pos="696"/>
        </w:tabs>
        <w:spacing w:before="2" w:line="240" w:lineRule="auto"/>
        <w:ind w:left="338" w:right="54"/>
        <w:rPr>
          <w:b w:val="0"/>
          <w:bCs/>
        </w:rPr>
      </w:pPr>
      <w:r w:rsidRPr="00863B80">
        <w:rPr>
          <w:rFonts w:ascii="Arial Narrow" w:hAnsi="Arial Narrow"/>
          <w:u w:val="single"/>
          <w:lang w:val="es-US"/>
        </w:rPr>
        <w:t xml:space="preserve">OBLIGACIONES ESPECIFICAS: </w:t>
      </w:r>
      <w:r w:rsidR="00863B80" w:rsidRPr="00863B80">
        <w:rPr>
          <w:rFonts w:eastAsia="Arial Narrow"/>
          <w:b w:val="0"/>
        </w:rPr>
        <w:t xml:space="preserve">Obligaciones específicas del Contratista: </w:t>
      </w:r>
      <w:r w:rsidR="00863B80" w:rsidRPr="00863B80">
        <w:rPr>
          <w:rFonts w:eastAsia="Lucida Sans Unicode"/>
          <w:b w:val="0"/>
        </w:rPr>
        <w:t xml:space="preserve">El proponente deberá cumplir con las siguientes especificaciones técnicas adicionales enumeradas a continuación y </w:t>
      </w:r>
      <w:r w:rsidR="00863B80" w:rsidRPr="00863B80">
        <w:rPr>
          <w:rFonts w:eastAsia="Lucida Sans Unicode"/>
          <w:b w:val="0"/>
        </w:rPr>
        <w:lastRenderedPageBreak/>
        <w:t>anexar el documento y/o documentación cuando aplique, de acuerdo a lo siguiente</w:t>
      </w:r>
    </w:p>
    <w:p w14:paraId="6298BC58" w14:textId="1949427A" w:rsidR="00863B80" w:rsidRPr="00863B80" w:rsidRDefault="00863B80" w:rsidP="00454742">
      <w:pPr>
        <w:pStyle w:val="Ttulo1"/>
        <w:widowControl w:val="0"/>
        <w:numPr>
          <w:ilvl w:val="0"/>
          <w:numId w:val="39"/>
        </w:numPr>
        <w:pBdr>
          <w:bottom w:val="nil"/>
        </w:pBdr>
        <w:tabs>
          <w:tab w:val="left" w:pos="696"/>
        </w:tabs>
        <w:spacing w:before="2" w:line="240" w:lineRule="auto"/>
        <w:ind w:right="54"/>
        <w:rPr>
          <w:b w:val="0"/>
          <w:bCs/>
        </w:rPr>
      </w:pPr>
      <w:r w:rsidRPr="00863B80">
        <w:rPr>
          <w:b w:val="0"/>
        </w:rPr>
        <w:t xml:space="preserve">El contratista deberá garantizar que el personal asignado sea suficiente y adecuado para la magnitud del evento, de acuerdo con las cantidades y equipos pactados con La Promotora de Eventos y Turismo S.A.S. </w:t>
      </w:r>
    </w:p>
    <w:p w14:paraId="187E6792" w14:textId="77777777" w:rsidR="00863B80" w:rsidRPr="00FC4C0D" w:rsidRDefault="00863B80" w:rsidP="00454742">
      <w:pPr>
        <w:pStyle w:val="Prrafodelista"/>
        <w:numPr>
          <w:ilvl w:val="0"/>
          <w:numId w:val="39"/>
        </w:numPr>
        <w:autoSpaceDE w:val="0"/>
        <w:autoSpaceDN w:val="0"/>
        <w:adjustRightInd w:val="0"/>
        <w:ind w:right="54"/>
        <w:contextualSpacing/>
        <w:rPr>
          <w:rFonts w:eastAsia="Lucida Sans Unicode"/>
          <w:color w:val="000000"/>
        </w:rPr>
      </w:pPr>
      <w:r w:rsidRPr="00FC4C0D">
        <w:rPr>
          <w:rFonts w:eastAsia="Arial Narrow"/>
          <w:color w:val="000000"/>
        </w:rPr>
        <w:t>Suministrar los elementos, accesorios y demás componentes de ferretería requeridos, de conformidad con las cantidades y especificaciones técnicas establecidas por la entidad.</w:t>
      </w:r>
    </w:p>
    <w:p w14:paraId="4457F939" w14:textId="77777777" w:rsidR="00863B80" w:rsidRPr="00FC4C0D" w:rsidRDefault="00863B80" w:rsidP="00454742">
      <w:pPr>
        <w:pStyle w:val="Prrafodelista"/>
        <w:numPr>
          <w:ilvl w:val="0"/>
          <w:numId w:val="39"/>
        </w:numPr>
        <w:autoSpaceDE w:val="0"/>
        <w:autoSpaceDN w:val="0"/>
        <w:adjustRightInd w:val="0"/>
        <w:ind w:right="54"/>
        <w:contextualSpacing/>
        <w:rPr>
          <w:rFonts w:eastAsia="Lucida Sans Unicode"/>
          <w:color w:val="000000"/>
        </w:rPr>
      </w:pPr>
      <w:r w:rsidRPr="00FC4C0D">
        <w:rPr>
          <w:rFonts w:eastAsia="Arial Narrow"/>
          <w:color w:val="000000"/>
        </w:rPr>
        <w:t>Garantizar que todos los Elementos de ferretería suministrados sean nuevos, originales, de primera calidad, sin uso previo, y que correspondan exactamente a las referencias, características y condiciones técnicas ofertadas.</w:t>
      </w:r>
    </w:p>
    <w:p w14:paraId="7E00C77C" w14:textId="77777777" w:rsidR="00863B80" w:rsidRPr="00FC4C0D" w:rsidRDefault="00863B80" w:rsidP="00454742">
      <w:pPr>
        <w:pStyle w:val="Prrafodelista"/>
        <w:numPr>
          <w:ilvl w:val="0"/>
          <w:numId w:val="39"/>
        </w:numPr>
        <w:autoSpaceDE w:val="0"/>
        <w:autoSpaceDN w:val="0"/>
        <w:adjustRightInd w:val="0"/>
        <w:ind w:right="54"/>
        <w:contextualSpacing/>
        <w:rPr>
          <w:rFonts w:eastAsia="Lucida Sans Unicode"/>
          <w:color w:val="000000"/>
        </w:rPr>
      </w:pPr>
      <w:r w:rsidRPr="00FC4C0D">
        <w:rPr>
          <w:rFonts w:eastAsia="Arial Narrow"/>
          <w:color w:val="000000"/>
        </w:rPr>
        <w:t>Los costos adicionales de instalación correrán por cuenta del futuro contratista y deberán estar inmersos dentro del valor de la oferta.</w:t>
      </w:r>
    </w:p>
    <w:p w14:paraId="7EF1E0B2"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Instalar los equipos bajo la descripción técnica solicitada objeto de este en el lugar, hora y fecha Objeto del contrato y acordado por el Supervisor.</w:t>
      </w:r>
    </w:p>
    <w:p w14:paraId="20460839"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Garantizar que los equipos permanezcan instalados y ofrecer una disponibilidad de 24 horas durante los días de ejecución del contrato.</w:t>
      </w:r>
    </w:p>
    <w:p w14:paraId="39B63A6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Garantizar que los equipos sean de las referencias técnicas solicitadas.</w:t>
      </w:r>
    </w:p>
    <w:p w14:paraId="1EEBC7D5"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Cumplir los horarios estipulados en la programación oficial de la 70 Feria de Manizales.</w:t>
      </w:r>
    </w:p>
    <w:p w14:paraId="565DE941"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.Disponer por su cuenta y riesgo de un guarda de seguridad para que se encargue de la vigilancia de los equipos instalados en este escenario.</w:t>
      </w:r>
    </w:p>
    <w:p w14:paraId="6BCA4943"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Realizar el transporte, cargue, descargue  por su propia cuenta y riesgo la totalidad de equipos y elementos requeridos desde el lugar donde se encuentren apostados y hasta sus lugares de destino y viceversa.</w:t>
      </w:r>
    </w:p>
    <w:p w14:paraId="4A6989B3"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Realizar el desmonte de los equipos al terminar la última presentación de la feria.</w:t>
      </w:r>
    </w:p>
    <w:p w14:paraId="4DD46354"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Coordinar la instalación y desinstalación técnica en cada uno de los eventos y escenarios necesarios con el supervisor asignado, para el correcto desarrollo de las actividades y que se realice de manera ordenada, eficiente y en los tiempos estipulados.</w:t>
      </w:r>
    </w:p>
    <w:p w14:paraId="67F37C68"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La coordinación deberá realizarse a través de cronogramas de actividades, los cuales serán validados por el supervisor del contrato. Cualquier retraso o incumplimiento en los plazos será responsabilidad exclusiva del contratista.</w:t>
      </w:r>
    </w:p>
    <w:p w14:paraId="02F89B65"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Proveer el personal necesario para la ejecución de las actividades programadas por La Promotora de Eventos y Turismo S.A.S. para la 70 Feria, lo que incluye el traslado, ubicación, instalación y desinstalación, El contratista deberá asegurar que todo el personal involucrado esté debidamente capacitado para cumplir con las funciones operativas y técnicas asignadas, y que cuente con los implementos de seguridad requeridos, especialmente en lo relacionado con la instalación de estructuras de altura o que repercuten riesgo.</w:t>
      </w:r>
    </w:p>
    <w:p w14:paraId="166E1D9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Cumplir con todas las condiciones técnicas establecidas en el contrato para la celebración de la Feria de Manizales en su versión 70, asegurando la ejecución completa y eficiente de todas las actividades programadas en los lugares y tiempos que La Promotora estime convenientes.</w:t>
      </w:r>
    </w:p>
    <w:p w14:paraId="1972615C"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lastRenderedPageBreak/>
        <w:t>Garantizar el acceso total al personal de supervisión de La Promotora en todas las áreas de operación, montaje y desmontaje de los eventos y escenarios. Cualquier obstrucción o negativa de acceso será considerada como un incumplimiento contractual.</w:t>
      </w:r>
    </w:p>
    <w:p w14:paraId="540DCAAE"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Acompañar a La Promotora de Eventos y Turismo en todas las visitas técnicas, garantizando que los aspectos operativos de los montajes se ajusten a las indicaciones y observaciones realizadas durante dichas visitas.</w:t>
      </w:r>
    </w:p>
    <w:p w14:paraId="30256142"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Elaborar un informe detallado al finalizar el evento, que incluya registro fotográfico, videos, y documentos de soporte que evidencien la correcta ejecución de los servicios.</w:t>
      </w:r>
    </w:p>
    <w:p w14:paraId="2510F7F8"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Guardar absoluta reserva de lo que conozca en razón del desarrollo del objeto contractual.</w:t>
      </w:r>
    </w:p>
    <w:p w14:paraId="1705BA84"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Administrar el presupuesto asignado para la gestión del evento, asegurando que no se excedan los costos y que todos los gastos estén debidamente justificados.</w:t>
      </w:r>
    </w:p>
    <w:p w14:paraId="51D11020"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Tener disponibilidad de equipos para prever emergencias que puedan presentarse por cambios de los elementos, fenómenos climáticos u otros factores que puedan afectar la prestación del servicio.</w:t>
      </w:r>
    </w:p>
    <w:p w14:paraId="5C6481F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Mantener una comunicación continua y efectiva con el supervisor del contrato y el personal del evento para asegurar que todas las partes estén informadas y alineadas.</w:t>
      </w:r>
    </w:p>
    <w:p w14:paraId="16DB324F"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Desarrollar y presentar un Plan de Emergencia y evaluación de riesgos y de contingencia para manejar situaciones imprevistas durante el evento, asegurando su implementación efectiva en caso de necesidad.</w:t>
      </w:r>
    </w:p>
    <w:p w14:paraId="7225B60C"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Implementar prácticas y medidas para minimizar el impacto ambiental del evento, incluyendo la correcta disposición de residuos y el uso eficiente de recursos.</w:t>
      </w:r>
    </w:p>
    <w:p w14:paraId="2BC5D0C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Las demás inherentes al objeto contractual y necesario para su correcta ejecución.</w:t>
      </w:r>
    </w:p>
    <w:p w14:paraId="03ECEA0D" w14:textId="493A2802" w:rsidR="00F76EEC" w:rsidRPr="00863580" w:rsidRDefault="00F76EEC" w:rsidP="00863B80">
      <w:pPr>
        <w:spacing w:line="264" w:lineRule="auto"/>
        <w:contextualSpacing/>
        <w:rPr>
          <w:rFonts w:eastAsia="Lucida Sans Unicode" w:cs="Arial"/>
          <w:szCs w:val="22"/>
        </w:rPr>
      </w:pPr>
    </w:p>
    <w:p w14:paraId="72FF1507" w14:textId="75D77345" w:rsidR="00BB13B9" w:rsidRPr="001B5CAD" w:rsidRDefault="00BB13B9" w:rsidP="00C72B89">
      <w:pPr>
        <w:pStyle w:val="NormalWeb"/>
        <w:spacing w:before="0" w:beforeAutospacing="0" w:after="0" w:afterAutospacing="0"/>
        <w:ind w:left="720" w:right="283"/>
        <w:jc w:val="both"/>
        <w:rPr>
          <w:rFonts w:ascii="Arial Narrow" w:hAnsi="Arial Narrow"/>
          <w:szCs w:val="22"/>
        </w:rPr>
      </w:pPr>
    </w:p>
    <w:p w14:paraId="5D0146F9" w14:textId="0E641A47" w:rsidR="00501333" w:rsidRPr="001B5CAD" w:rsidRDefault="00316825" w:rsidP="008F760A">
      <w:pPr>
        <w:pStyle w:val="Ttulo1"/>
        <w:numPr>
          <w:ilvl w:val="0"/>
          <w:numId w:val="7"/>
        </w:numPr>
        <w:spacing w:line="240" w:lineRule="auto"/>
        <w:rPr>
          <w:rFonts w:ascii="Arial Narrow" w:hAnsi="Arial Narrow"/>
          <w:b w:val="0"/>
          <w:color w:val="auto"/>
        </w:rPr>
      </w:pPr>
      <w:bookmarkStart w:id="35" w:name="_Toc222084408"/>
      <w:r w:rsidRPr="001B5CAD">
        <w:rPr>
          <w:rFonts w:ascii="Arial Narrow" w:hAnsi="Arial Narrow"/>
          <w:color w:val="auto"/>
        </w:rPr>
        <w:t>Cuantía</w:t>
      </w:r>
      <w:r w:rsidR="00535A2F" w:rsidRPr="001B5CAD">
        <w:rPr>
          <w:rFonts w:ascii="Arial Narrow" w:hAnsi="Arial Narrow"/>
          <w:color w:val="auto"/>
        </w:rPr>
        <w:t xml:space="preserve"> </w:t>
      </w:r>
      <w:r w:rsidR="00041A36" w:rsidRPr="001B5CAD">
        <w:rPr>
          <w:rFonts w:ascii="Arial Narrow" w:hAnsi="Arial Narrow"/>
          <w:color w:val="auto"/>
        </w:rPr>
        <w:t>Estimad</w:t>
      </w:r>
      <w:r w:rsidRPr="001B5CAD">
        <w:rPr>
          <w:rFonts w:ascii="Arial Narrow" w:hAnsi="Arial Narrow"/>
          <w:color w:val="auto"/>
        </w:rPr>
        <w:t>a</w:t>
      </w:r>
      <w:r w:rsidR="00041A36" w:rsidRPr="001B5CAD">
        <w:rPr>
          <w:rFonts w:ascii="Arial Narrow" w:hAnsi="Arial Narrow"/>
          <w:color w:val="auto"/>
        </w:rPr>
        <w:t xml:space="preserve"> </w:t>
      </w:r>
      <w:r w:rsidR="00535A2F" w:rsidRPr="001B5CAD">
        <w:rPr>
          <w:rFonts w:ascii="Arial Narrow" w:hAnsi="Arial Narrow"/>
          <w:color w:val="auto"/>
        </w:rPr>
        <w:t xml:space="preserve">del </w:t>
      </w:r>
      <w:r w:rsidR="00041A36" w:rsidRPr="001B5CAD">
        <w:rPr>
          <w:rFonts w:ascii="Arial Narrow" w:hAnsi="Arial Narrow"/>
          <w:color w:val="auto"/>
        </w:rPr>
        <w:t>Contrato</w:t>
      </w:r>
      <w:bookmarkEnd w:id="34"/>
      <w:r w:rsidR="00735941" w:rsidRPr="001B5CAD">
        <w:rPr>
          <w:rFonts w:ascii="Arial Narrow" w:hAnsi="Arial Narrow"/>
          <w:color w:val="auto"/>
        </w:rPr>
        <w:t xml:space="preserve"> (Presupuesto Oficial)</w:t>
      </w:r>
      <w:bookmarkEnd w:id="35"/>
    </w:p>
    <w:p w14:paraId="150CAB41" w14:textId="77777777" w:rsidR="00501333" w:rsidRPr="001B5CAD" w:rsidRDefault="00501333" w:rsidP="00570096">
      <w:pPr>
        <w:pStyle w:val="Normal1"/>
        <w:rPr>
          <w:rFonts w:ascii="Arial Narrow" w:eastAsia="Arial" w:hAnsi="Arial Narrow" w:cs="Arial"/>
          <w:color w:val="auto"/>
          <w:sz w:val="22"/>
          <w:szCs w:val="22"/>
        </w:rPr>
      </w:pPr>
    </w:p>
    <w:p w14:paraId="650F7E85" w14:textId="1D15E0D2" w:rsidR="00BB13B9" w:rsidRPr="00D6126B" w:rsidRDefault="0099186A" w:rsidP="00D6126B">
      <w:pPr>
        <w:pStyle w:val="Normal1"/>
        <w:jc w:val="both"/>
        <w:rPr>
          <w:rFonts w:ascii="Arial" w:eastAsia="Arial" w:hAnsi="Arial" w:cs="Arial"/>
          <w:b/>
          <w:bCs/>
          <w:color w:val="auto"/>
          <w:sz w:val="20"/>
          <w:szCs w:val="20"/>
          <w:lang w:val="es-US"/>
        </w:rPr>
      </w:pPr>
      <w:r w:rsidRPr="00D6126B">
        <w:rPr>
          <w:rFonts w:ascii="Arial" w:eastAsia="Arial" w:hAnsi="Arial" w:cs="Arial"/>
          <w:color w:val="auto"/>
          <w:sz w:val="20"/>
          <w:szCs w:val="20"/>
        </w:rPr>
        <w:t>Atendiendo el análisis del sector</w:t>
      </w:r>
      <w:r w:rsidR="0036105D" w:rsidRPr="00D6126B">
        <w:rPr>
          <w:rFonts w:ascii="Arial" w:eastAsia="Arial" w:hAnsi="Arial" w:cs="Arial"/>
          <w:color w:val="auto"/>
          <w:sz w:val="20"/>
          <w:szCs w:val="20"/>
        </w:rPr>
        <w:t>, la cuantía del contrato se estima en</w:t>
      </w:r>
      <w:r w:rsidR="0065214E" w:rsidRPr="00D6126B">
        <w:rPr>
          <w:rFonts w:ascii="Arial" w:eastAsia="Arial" w:hAnsi="Arial" w:cs="Arial"/>
          <w:color w:val="auto"/>
          <w:sz w:val="20"/>
          <w:szCs w:val="20"/>
        </w:rPr>
        <w:t xml:space="preserve"> </w:t>
      </w:r>
      <w:r w:rsidR="0095648D" w:rsidRPr="00D6126B">
        <w:rPr>
          <w:rFonts w:ascii="Arial" w:eastAsia="Arial" w:hAnsi="Arial" w:cs="Arial"/>
          <w:color w:val="auto"/>
          <w:sz w:val="20"/>
          <w:szCs w:val="20"/>
        </w:rPr>
        <w:t>hasta</w:t>
      </w:r>
      <w:bookmarkStart w:id="36" w:name="_Hlk155858680"/>
      <w:r w:rsidR="0095648D" w:rsidRPr="00D6126B">
        <w:rPr>
          <w:rFonts w:ascii="Arial" w:eastAsia="Arial" w:hAnsi="Arial" w:cs="Arial"/>
          <w:color w:val="auto"/>
          <w:sz w:val="20"/>
          <w:szCs w:val="20"/>
        </w:rPr>
        <w:t xml:space="preserve"> </w:t>
      </w:r>
      <w:bookmarkEnd w:id="36"/>
      <w:r w:rsidR="00D6126B" w:rsidRPr="00D6126B">
        <w:rPr>
          <w:rFonts w:ascii="Arial" w:hAnsi="Arial" w:cs="Arial"/>
          <w:b/>
          <w:bCs/>
          <w:sz w:val="20"/>
          <w:szCs w:val="20"/>
        </w:rPr>
        <w:t>DOSCIENTOS SESENTA Y SIETE MILLONES OCHOCIENTOS DOCE MIL CUATROCIENTOS SETENTA Y CINCO MIL PESOS M/CTE ($267.812.475) INCLUIDO</w:t>
      </w:r>
      <w:r w:rsidR="00D6126B" w:rsidRPr="00D6126B">
        <w:rPr>
          <w:rFonts w:ascii="Arial" w:hAnsi="Arial" w:cs="Arial"/>
          <w:sz w:val="20"/>
          <w:szCs w:val="20"/>
        </w:rPr>
        <w:t xml:space="preserve"> el IVA E IMPUESTOS y todos los costos directos e indirectos derivados de la contratación</w:t>
      </w:r>
      <w:r w:rsidR="0057499E" w:rsidRPr="00D6126B">
        <w:rPr>
          <w:rFonts w:ascii="Arial" w:hAnsi="Arial" w:cs="Arial"/>
          <w:color w:val="auto"/>
          <w:sz w:val="20"/>
          <w:szCs w:val="20"/>
          <w:lang w:val="es-CO"/>
        </w:rPr>
        <w:t xml:space="preserve">y con cargo al CDP expedido con presupuesto vigencia </w:t>
      </w:r>
      <w:r w:rsidR="00260EFD" w:rsidRPr="00D6126B">
        <w:rPr>
          <w:rFonts w:ascii="Arial" w:hAnsi="Arial" w:cs="Arial"/>
          <w:color w:val="auto"/>
          <w:sz w:val="20"/>
          <w:szCs w:val="20"/>
          <w:lang w:val="es-CO"/>
        </w:rPr>
        <w:t>2026</w:t>
      </w:r>
      <w:r w:rsidR="0057499E" w:rsidRPr="00D6126B">
        <w:rPr>
          <w:rFonts w:ascii="Arial" w:hAnsi="Arial" w:cs="Arial"/>
          <w:color w:val="auto"/>
          <w:sz w:val="20"/>
          <w:szCs w:val="20"/>
          <w:lang w:val="es-CO"/>
        </w:rPr>
        <w:t>, discriminados de la siguiente manera</w:t>
      </w:r>
      <w:r w:rsidR="002813EE" w:rsidRPr="00D6126B">
        <w:rPr>
          <w:rFonts w:ascii="Arial" w:hAnsi="Arial" w:cs="Arial"/>
          <w:color w:val="auto"/>
          <w:sz w:val="20"/>
          <w:szCs w:val="20"/>
          <w:lang w:val="es-CO"/>
        </w:rPr>
        <w:t>:</w:t>
      </w:r>
    </w:p>
    <w:p w14:paraId="07269013" w14:textId="77777777" w:rsidR="00B00297" w:rsidRPr="001B5CAD" w:rsidRDefault="00B00297" w:rsidP="0057499E">
      <w:pPr>
        <w:pStyle w:val="Normal1"/>
        <w:jc w:val="both"/>
        <w:rPr>
          <w:rFonts w:ascii="Arial Narrow" w:hAnsi="Arial Narrow"/>
          <w:color w:val="auto"/>
          <w:sz w:val="22"/>
          <w:szCs w:val="22"/>
          <w:lang w:val="es-CO"/>
        </w:rPr>
      </w:pPr>
    </w:p>
    <w:tbl>
      <w:tblPr>
        <w:tblW w:w="881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253"/>
        <w:gridCol w:w="1424"/>
        <w:gridCol w:w="1873"/>
      </w:tblGrid>
      <w:tr w:rsidR="00D6126B" w:rsidRPr="000024DF" w14:paraId="14B572D2" w14:textId="77777777" w:rsidTr="00D6126B">
        <w:trPr>
          <w:trHeight w:val="254"/>
        </w:trPr>
        <w:tc>
          <w:tcPr>
            <w:tcW w:w="2268" w:type="dxa"/>
            <w:shd w:val="clear" w:color="auto" w:fill="A4C8EB"/>
          </w:tcPr>
          <w:p w14:paraId="448D4BF3" w14:textId="77777777" w:rsidR="00D6126B" w:rsidRPr="000024DF" w:rsidRDefault="00D6126B" w:rsidP="00D6126B">
            <w:pPr>
              <w:ind w:left="8" w:right="54"/>
              <w:jc w:val="center"/>
              <w:rPr>
                <w:b/>
                <w:bCs/>
              </w:rPr>
            </w:pPr>
            <w:r w:rsidRPr="000024DF">
              <w:rPr>
                <w:b/>
                <w:bCs/>
              </w:rPr>
              <w:t>RUBRO</w:t>
            </w:r>
          </w:p>
        </w:tc>
        <w:tc>
          <w:tcPr>
            <w:tcW w:w="3253" w:type="dxa"/>
            <w:shd w:val="clear" w:color="auto" w:fill="A4C8EB"/>
          </w:tcPr>
          <w:p w14:paraId="7BA7801E" w14:textId="77777777" w:rsidR="00D6126B" w:rsidRPr="000024DF" w:rsidRDefault="00D6126B" w:rsidP="00D6126B">
            <w:pPr>
              <w:ind w:left="6" w:right="54"/>
              <w:jc w:val="center"/>
              <w:rPr>
                <w:b/>
                <w:bCs/>
              </w:rPr>
            </w:pPr>
            <w:r w:rsidRPr="000024DF">
              <w:rPr>
                <w:b/>
                <w:bCs/>
              </w:rPr>
              <w:t>DENOMINACIÓN</w:t>
            </w:r>
          </w:p>
        </w:tc>
        <w:tc>
          <w:tcPr>
            <w:tcW w:w="1424" w:type="dxa"/>
            <w:shd w:val="clear" w:color="auto" w:fill="A4C8EB"/>
          </w:tcPr>
          <w:p w14:paraId="63EAECBE" w14:textId="77777777" w:rsidR="00D6126B" w:rsidRPr="000024DF" w:rsidRDefault="00D6126B" w:rsidP="00D6126B">
            <w:pPr>
              <w:ind w:left="10" w:right="54"/>
              <w:jc w:val="center"/>
              <w:rPr>
                <w:b/>
                <w:bCs/>
              </w:rPr>
            </w:pPr>
            <w:r w:rsidRPr="000024DF">
              <w:rPr>
                <w:b/>
                <w:bCs/>
              </w:rPr>
              <w:t>CDP</w:t>
            </w:r>
          </w:p>
        </w:tc>
        <w:tc>
          <w:tcPr>
            <w:tcW w:w="1873" w:type="dxa"/>
            <w:shd w:val="clear" w:color="auto" w:fill="A4C8EB"/>
          </w:tcPr>
          <w:p w14:paraId="468919F4" w14:textId="77777777" w:rsidR="00D6126B" w:rsidRPr="000024DF" w:rsidRDefault="00DB0CE9" w:rsidP="00D6126B">
            <w:pPr>
              <w:ind w:left="13" w:right="54"/>
              <w:jc w:val="center"/>
              <w:rPr>
                <w:b/>
                <w:bCs/>
              </w:rPr>
            </w:pPr>
            <w:sdt>
              <w:sdtPr>
                <w:tag w:val="goog_rdk_3"/>
                <w:id w:val="-327957865"/>
              </w:sdtPr>
              <w:sdtContent/>
            </w:sdt>
            <w:r w:rsidR="00D6126B" w:rsidRPr="000024DF">
              <w:rPr>
                <w:b/>
                <w:bCs/>
              </w:rPr>
              <w:t>VALOR</w:t>
            </w:r>
          </w:p>
        </w:tc>
      </w:tr>
      <w:tr w:rsidR="00D6126B" w:rsidRPr="000024DF" w14:paraId="681922AF" w14:textId="77777777" w:rsidTr="00D6126B">
        <w:trPr>
          <w:trHeight w:val="254"/>
        </w:trPr>
        <w:tc>
          <w:tcPr>
            <w:tcW w:w="2268" w:type="dxa"/>
          </w:tcPr>
          <w:p w14:paraId="10029937" w14:textId="77777777" w:rsidR="00D6126B" w:rsidRPr="000024DF" w:rsidRDefault="00D6126B" w:rsidP="00D6126B">
            <w:pPr>
              <w:ind w:left="8" w:right="54"/>
              <w:jc w:val="center"/>
            </w:pPr>
            <w:r w:rsidRPr="000024DF">
              <w:t>2.4.5.02.09.03.2.05</w:t>
            </w:r>
          </w:p>
        </w:tc>
        <w:tc>
          <w:tcPr>
            <w:tcW w:w="3253" w:type="dxa"/>
          </w:tcPr>
          <w:p w14:paraId="4EBC8BED" w14:textId="77777777" w:rsidR="00D6126B" w:rsidRPr="000024DF" w:rsidRDefault="00D6126B" w:rsidP="00D6126B">
            <w:pPr>
              <w:ind w:left="6" w:right="54"/>
              <w:jc w:val="center"/>
            </w:pPr>
            <w:r w:rsidRPr="000024DF">
              <w:t>PRE FERIA TIC</w:t>
            </w:r>
          </w:p>
        </w:tc>
        <w:tc>
          <w:tcPr>
            <w:tcW w:w="1424" w:type="dxa"/>
          </w:tcPr>
          <w:p w14:paraId="3250DEBC" w14:textId="77777777" w:rsidR="00D6126B" w:rsidRPr="000024DF" w:rsidRDefault="00D6126B" w:rsidP="00D6126B">
            <w:pPr>
              <w:ind w:left="10" w:right="54"/>
              <w:jc w:val="center"/>
            </w:pPr>
            <w:r w:rsidRPr="000024DF">
              <w:t>2026-695</w:t>
            </w:r>
          </w:p>
        </w:tc>
        <w:tc>
          <w:tcPr>
            <w:tcW w:w="1873" w:type="dxa"/>
          </w:tcPr>
          <w:p w14:paraId="637DB1C1" w14:textId="77777777" w:rsidR="00D6126B" w:rsidRPr="000024DF" w:rsidRDefault="00D6126B" w:rsidP="00D6126B">
            <w:pPr>
              <w:ind w:left="13" w:right="54"/>
              <w:jc w:val="center"/>
            </w:pPr>
            <w:r w:rsidRPr="000024DF">
              <w:t>$ 40.171.871</w:t>
            </w:r>
          </w:p>
        </w:tc>
      </w:tr>
      <w:tr w:rsidR="00D6126B" w:rsidRPr="000024DF" w14:paraId="603E52FD" w14:textId="77777777" w:rsidTr="00D6126B">
        <w:trPr>
          <w:trHeight w:val="315"/>
        </w:trPr>
        <w:tc>
          <w:tcPr>
            <w:tcW w:w="2268" w:type="dxa"/>
          </w:tcPr>
          <w:p w14:paraId="27549128" w14:textId="77777777" w:rsidR="00D6126B" w:rsidRPr="000024DF" w:rsidRDefault="00D6126B" w:rsidP="00D6126B">
            <w:pPr>
              <w:ind w:left="8" w:right="54"/>
              <w:jc w:val="center"/>
            </w:pPr>
            <w:r w:rsidRPr="000024DF">
              <w:t>2.4.5.02.09.03.2.04</w:t>
            </w:r>
          </w:p>
        </w:tc>
        <w:tc>
          <w:tcPr>
            <w:tcW w:w="3253" w:type="dxa"/>
          </w:tcPr>
          <w:p w14:paraId="72516F7D" w14:textId="77777777" w:rsidR="00D6126B" w:rsidRPr="000024DF" w:rsidRDefault="00D6126B" w:rsidP="00D6126B">
            <w:pPr>
              <w:ind w:left="1237" w:right="54" w:hanging="984"/>
            </w:pPr>
            <w:r w:rsidRPr="000024DF">
              <w:t>FERIA DE MANIZALES TIC</w:t>
            </w:r>
          </w:p>
        </w:tc>
        <w:tc>
          <w:tcPr>
            <w:tcW w:w="1424" w:type="dxa"/>
          </w:tcPr>
          <w:p w14:paraId="392F04F3" w14:textId="4D020D20" w:rsidR="00D6126B" w:rsidRPr="000024DF" w:rsidRDefault="00D6126B" w:rsidP="00D6126B">
            <w:pPr>
              <w:ind w:left="10" w:right="54"/>
              <w:jc w:val="center"/>
            </w:pPr>
            <w:r w:rsidRPr="000024DF">
              <w:t>2026-</w:t>
            </w:r>
            <w:r w:rsidR="00B73C66">
              <w:t>43</w:t>
            </w:r>
          </w:p>
        </w:tc>
        <w:tc>
          <w:tcPr>
            <w:tcW w:w="1873" w:type="dxa"/>
          </w:tcPr>
          <w:p w14:paraId="5BDD9F8A" w14:textId="77777777" w:rsidR="00D6126B" w:rsidRPr="000024DF" w:rsidRDefault="00D6126B" w:rsidP="00D6126B">
            <w:pPr>
              <w:ind w:left="13" w:right="54"/>
              <w:jc w:val="center"/>
            </w:pPr>
            <w:r w:rsidRPr="000024DF">
              <w:t>$ 227.640.604</w:t>
            </w:r>
          </w:p>
        </w:tc>
      </w:tr>
    </w:tbl>
    <w:p w14:paraId="5202964A" w14:textId="77777777" w:rsidR="00D6126B" w:rsidRDefault="00D6126B" w:rsidP="00D6126B">
      <w:pPr>
        <w:pStyle w:val="Prrafodelista"/>
        <w:tabs>
          <w:tab w:val="left" w:pos="522"/>
        </w:tabs>
        <w:autoSpaceDE w:val="0"/>
        <w:autoSpaceDN w:val="0"/>
        <w:ind w:left="338" w:right="639"/>
        <w:outlineLvl w:val="0"/>
        <w:rPr>
          <w:b/>
          <w:bCs/>
          <w:u w:val="single" w:color="000000"/>
          <w:lang w:eastAsia="en-US"/>
        </w:rPr>
      </w:pPr>
    </w:p>
    <w:p w14:paraId="2042B60A" w14:textId="77777777" w:rsidR="00BB13B9" w:rsidRPr="001B5CAD" w:rsidRDefault="00BB13B9" w:rsidP="0057499E">
      <w:pPr>
        <w:pStyle w:val="Normal1"/>
        <w:jc w:val="both"/>
        <w:rPr>
          <w:rFonts w:ascii="Arial Narrow" w:hAnsi="Arial Narrow"/>
          <w:color w:val="auto"/>
          <w:sz w:val="22"/>
          <w:szCs w:val="22"/>
          <w:lang w:val="es-CO"/>
        </w:rPr>
      </w:pPr>
    </w:p>
    <w:p w14:paraId="63C74377" w14:textId="77777777" w:rsidR="0057499E" w:rsidRPr="001B5CAD" w:rsidRDefault="0057499E" w:rsidP="0057499E">
      <w:pPr>
        <w:pStyle w:val="Textoindependiente"/>
        <w:ind w:right="-43"/>
        <w:rPr>
          <w:rFonts w:ascii="Arial Narrow" w:hAnsi="Arial Narrow"/>
          <w:sz w:val="22"/>
          <w:szCs w:val="22"/>
        </w:rPr>
      </w:pPr>
    </w:p>
    <w:p w14:paraId="0AFF8BE3" w14:textId="3BE693F0" w:rsidR="00BB13B9" w:rsidRPr="001B5CAD" w:rsidRDefault="00BB13B9" w:rsidP="00BB13B9">
      <w:pPr>
        <w:rPr>
          <w:rFonts w:ascii="Arial Narrow" w:eastAsia="Arial" w:hAnsi="Arial Narrow" w:cs="Arial"/>
          <w:szCs w:val="22"/>
          <w:lang w:val="es-CO"/>
        </w:rPr>
      </w:pPr>
      <w:bookmarkStart w:id="37" w:name="_Hlk204604070"/>
      <w:bookmarkStart w:id="38" w:name="_Hlk204588836"/>
      <w:r w:rsidRPr="001B5CAD">
        <w:rPr>
          <w:rFonts w:ascii="Arial Narrow" w:eastAsia="Arial" w:hAnsi="Arial Narrow" w:cs="Arial"/>
          <w:szCs w:val="22"/>
          <w:lang w:val="es-CO"/>
        </w:rPr>
        <w:lastRenderedPageBreak/>
        <w:t>Para la estructuración del presupuesto, LA PROMOTORA consideró las erogaciones tributarias, así como las tarifas y contribuciones que deban cancelarse con ocasión de la celebración del contrato, así como el pago de estampillas, se dará aplicación a lo dispuesto en</w:t>
      </w:r>
      <w:r w:rsidR="001834F0" w:rsidRPr="001B5CAD">
        <w:rPr>
          <w:rFonts w:ascii="Arial Narrow" w:eastAsia="Arial" w:hAnsi="Arial Narrow" w:cs="Arial"/>
          <w:szCs w:val="22"/>
          <w:lang w:val="es-CO"/>
        </w:rPr>
        <w:t xml:space="preserve"> </w:t>
      </w:r>
      <w:r w:rsidRPr="001B5CAD">
        <w:rPr>
          <w:rFonts w:ascii="Arial Narrow" w:eastAsia="Arial" w:hAnsi="Arial Narrow" w:cs="Arial"/>
          <w:szCs w:val="22"/>
          <w:lang w:val="es-CO"/>
        </w:rPr>
        <w:t>el estatuto de rentas municipal, Acuerdo 1156 del 30 de enero de 2024 del Concejo de Manizales, y el Acuerdo 1083 del 30 de abril de 2021 “ POR MEDIO DEL CUAL SE EXPIDE EL ESTATUTO DE RENTAS DEL MUNICIPIO DE MANIZALES Y SE DICTAN BENEFICIOS TRIBUTARIOS DE CARA A LA REACTIVACION ECONOMICA” , en su capítulo XVI “ ESTAMPILLAS MUNICIPALES” en lo relacionado al pago de estampilla PRO UNIVERSIDAD DE CALDAS, UNIVERSIDAD NACIONAL; ESTAMPILLA PRO ADULTO MAYOR, ESTAMPILLA PROCULTURA, Y PRO FAMILIA JUSTA, SERAN DESCONTADAS EN CADA UNA DE LAS ACTAS PARCIALES Y/O TOTAL DE EJECUCIÒN CONTRACTUAL, teniendo en cuenta los porcentajes relacionados a continuación.</w:t>
      </w:r>
      <w:r w:rsidR="00D6126B">
        <w:rPr>
          <w:rFonts w:ascii="Arial Narrow" w:eastAsia="Arial" w:hAnsi="Arial Narrow" w:cs="Arial"/>
          <w:szCs w:val="22"/>
          <w:lang w:val="es-CO"/>
        </w:rPr>
        <w:t xml:space="preserve"> </w:t>
      </w:r>
      <w:r w:rsidR="00DB0CE9">
        <w:rPr>
          <w:rFonts w:eastAsia="Arial" w:cs="Arial"/>
          <w:b/>
          <w:szCs w:val="22"/>
          <w:lang w:val="es-CO"/>
        </w:rPr>
        <w:t>(CUANDO APLIQUEN)</w:t>
      </w:r>
    </w:p>
    <w:p w14:paraId="08A64269" w14:textId="77777777" w:rsidR="00BB13B9" w:rsidRPr="001B5CAD" w:rsidRDefault="00BB13B9" w:rsidP="00BB13B9">
      <w:pPr>
        <w:rPr>
          <w:rFonts w:ascii="Arial Narrow" w:eastAsia="Arial" w:hAnsi="Arial Narrow" w:cs="Arial"/>
          <w:szCs w:val="22"/>
          <w:lang w:val="es-CO"/>
        </w:rPr>
      </w:pPr>
    </w:p>
    <w:p w14:paraId="6D4E596F" w14:textId="77777777" w:rsidR="00BB13B9" w:rsidRPr="001B5CAD" w:rsidRDefault="00BB13B9" w:rsidP="00BB13B9">
      <w:pPr>
        <w:rPr>
          <w:rFonts w:ascii="Arial Narrow" w:eastAsia="Arial" w:hAnsi="Arial Narrow" w:cs="Arial"/>
          <w:szCs w:val="22"/>
          <w:lang w:val="es-CO"/>
        </w:rPr>
      </w:pPr>
      <w:r w:rsidRPr="001B5CAD">
        <w:rPr>
          <w:rFonts w:ascii="Arial Narrow" w:eastAsia="Arial" w:hAnsi="Arial Narrow" w:cs="Arial"/>
          <w:szCs w:val="22"/>
          <w:lang w:val="es-CO"/>
        </w:rPr>
        <w:t>Debe de considerarse que el presente proceso cuenta con el análisis de costos de los impuestos, la lista que se enuncia a continuación es meramente informativa y en caso de que exista un impuesto o gravamen que deba aplicarse al contrato el mismo deberá ser asumido por el contratista y no podrá oponer a LA PROMOTORA la presente relación:</w:t>
      </w:r>
    </w:p>
    <w:p w14:paraId="576F2514" w14:textId="77777777" w:rsidR="00BB13B9" w:rsidRPr="001B5CAD" w:rsidRDefault="00BB13B9" w:rsidP="00BB13B9">
      <w:pPr>
        <w:rPr>
          <w:rFonts w:ascii="Arial Narrow" w:eastAsia="Arial" w:hAnsi="Arial Narrow" w:cs="Arial"/>
          <w:szCs w:val="22"/>
          <w:lang w:val="es-CO"/>
        </w:rPr>
      </w:pPr>
    </w:p>
    <w:tbl>
      <w:tblPr>
        <w:tblStyle w:val="Tablaconcuadrcula"/>
        <w:tblW w:w="0" w:type="auto"/>
        <w:jc w:val="center"/>
        <w:tblLook w:val="04A0" w:firstRow="1" w:lastRow="0" w:firstColumn="1" w:lastColumn="0" w:noHBand="0" w:noVBand="1"/>
      </w:tblPr>
      <w:tblGrid>
        <w:gridCol w:w="3043"/>
        <w:gridCol w:w="1570"/>
      </w:tblGrid>
      <w:tr w:rsidR="00BB13B9" w:rsidRPr="001B5CAD" w14:paraId="34E125DE" w14:textId="77777777" w:rsidTr="00BB13B9">
        <w:trPr>
          <w:tblHeader/>
          <w:jc w:val="center"/>
        </w:trPr>
        <w:tc>
          <w:tcPr>
            <w:tcW w:w="3043" w:type="dxa"/>
            <w:shd w:val="clear" w:color="auto" w:fill="D9D9D9"/>
          </w:tcPr>
          <w:p w14:paraId="562D9806" w14:textId="77777777" w:rsidR="00BB13B9" w:rsidRPr="001B5CAD" w:rsidRDefault="00BB13B9" w:rsidP="00BB13B9">
            <w:pPr>
              <w:rPr>
                <w:rFonts w:ascii="Arial Narrow" w:eastAsia="Calibri" w:hAnsi="Arial Narrow" w:cs="Arial"/>
                <w:b/>
                <w:bCs/>
              </w:rPr>
            </w:pPr>
            <w:r w:rsidRPr="001B5CAD">
              <w:rPr>
                <w:rFonts w:ascii="Arial Narrow" w:eastAsia="Calibri" w:hAnsi="Arial Narrow" w:cs="Arial"/>
                <w:b/>
                <w:bCs/>
              </w:rPr>
              <w:t>Estampilla</w:t>
            </w:r>
          </w:p>
        </w:tc>
        <w:tc>
          <w:tcPr>
            <w:tcW w:w="1570" w:type="dxa"/>
            <w:shd w:val="clear" w:color="auto" w:fill="D9D9D9"/>
          </w:tcPr>
          <w:p w14:paraId="2E2DFA1E" w14:textId="77777777" w:rsidR="00BB13B9" w:rsidRPr="001B5CAD" w:rsidRDefault="00BB13B9" w:rsidP="00BB13B9">
            <w:pPr>
              <w:rPr>
                <w:rFonts w:ascii="Arial Narrow" w:eastAsia="Calibri" w:hAnsi="Arial Narrow" w:cs="Arial"/>
                <w:b/>
                <w:bCs/>
              </w:rPr>
            </w:pPr>
            <w:r w:rsidRPr="001B5CAD">
              <w:rPr>
                <w:rFonts w:ascii="Arial Narrow" w:eastAsia="Calibri" w:hAnsi="Arial Narrow" w:cs="Arial"/>
                <w:b/>
                <w:bCs/>
              </w:rPr>
              <w:t>% de estampilla</w:t>
            </w:r>
          </w:p>
        </w:tc>
      </w:tr>
      <w:tr w:rsidR="00BB13B9" w:rsidRPr="001B5CAD" w14:paraId="075D5C1E" w14:textId="77777777" w:rsidTr="00BB13B9">
        <w:trPr>
          <w:jc w:val="center"/>
        </w:trPr>
        <w:tc>
          <w:tcPr>
            <w:tcW w:w="3043" w:type="dxa"/>
          </w:tcPr>
          <w:p w14:paraId="3C768EBD"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adulto Mayor</w:t>
            </w:r>
          </w:p>
        </w:tc>
        <w:tc>
          <w:tcPr>
            <w:tcW w:w="1570" w:type="dxa"/>
          </w:tcPr>
          <w:p w14:paraId="2B4EC160"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5875FAA9" w14:textId="77777777" w:rsidTr="00BB13B9">
        <w:trPr>
          <w:jc w:val="center"/>
        </w:trPr>
        <w:tc>
          <w:tcPr>
            <w:tcW w:w="3043" w:type="dxa"/>
          </w:tcPr>
          <w:p w14:paraId="23A38F04"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Universidad</w:t>
            </w:r>
          </w:p>
        </w:tc>
        <w:tc>
          <w:tcPr>
            <w:tcW w:w="1570" w:type="dxa"/>
          </w:tcPr>
          <w:p w14:paraId="54B2550F"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0F808010" w14:textId="77777777" w:rsidTr="00BB13B9">
        <w:trPr>
          <w:jc w:val="center"/>
        </w:trPr>
        <w:tc>
          <w:tcPr>
            <w:tcW w:w="3043" w:type="dxa"/>
          </w:tcPr>
          <w:p w14:paraId="411E19E9"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Cultura</w:t>
            </w:r>
          </w:p>
        </w:tc>
        <w:tc>
          <w:tcPr>
            <w:tcW w:w="1570" w:type="dxa"/>
          </w:tcPr>
          <w:p w14:paraId="3AD4C46E"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128E5A3F" w14:textId="77777777" w:rsidTr="00BB13B9">
        <w:trPr>
          <w:jc w:val="center"/>
        </w:trPr>
        <w:tc>
          <w:tcPr>
            <w:tcW w:w="3043" w:type="dxa"/>
          </w:tcPr>
          <w:p w14:paraId="4FBD9FF5"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Justicia Familiar</w:t>
            </w:r>
          </w:p>
        </w:tc>
        <w:tc>
          <w:tcPr>
            <w:tcW w:w="1570" w:type="dxa"/>
          </w:tcPr>
          <w:p w14:paraId="38AE520C"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124E7930" w14:textId="77777777" w:rsidTr="00BB13B9">
        <w:trPr>
          <w:jc w:val="center"/>
        </w:trPr>
        <w:tc>
          <w:tcPr>
            <w:tcW w:w="3043" w:type="dxa"/>
          </w:tcPr>
          <w:p w14:paraId="7A28EC17"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Deporte</w:t>
            </w:r>
          </w:p>
        </w:tc>
        <w:tc>
          <w:tcPr>
            <w:tcW w:w="1570" w:type="dxa"/>
          </w:tcPr>
          <w:p w14:paraId="0EF619F5"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0.5%</w:t>
            </w:r>
          </w:p>
        </w:tc>
      </w:tr>
      <w:bookmarkEnd w:id="37"/>
    </w:tbl>
    <w:p w14:paraId="2E11E7F8" w14:textId="77777777" w:rsidR="00BB13B9" w:rsidRPr="001B5CAD" w:rsidRDefault="00BB13B9" w:rsidP="00BB13B9">
      <w:pPr>
        <w:autoSpaceDE w:val="0"/>
        <w:autoSpaceDN w:val="0"/>
        <w:adjustRightInd w:val="0"/>
        <w:rPr>
          <w:rFonts w:ascii="Arial Narrow" w:hAnsi="Arial Narrow" w:cs="Arial"/>
          <w:b/>
          <w:szCs w:val="22"/>
          <w:lang w:eastAsia="es-ES"/>
        </w:rPr>
      </w:pPr>
    </w:p>
    <w:bookmarkEnd w:id="38"/>
    <w:p w14:paraId="7FFCE470" w14:textId="40FE04F4" w:rsidR="00BB13B9" w:rsidRPr="001B5CAD" w:rsidRDefault="00BB13B9" w:rsidP="00BB13B9">
      <w:pPr>
        <w:autoSpaceDE w:val="0"/>
        <w:autoSpaceDN w:val="0"/>
        <w:adjustRightInd w:val="0"/>
        <w:rPr>
          <w:rFonts w:ascii="Arial Narrow" w:hAnsi="Arial Narrow" w:cs="Arial"/>
          <w:bCs/>
          <w:szCs w:val="22"/>
        </w:rPr>
      </w:pPr>
      <w:r w:rsidRPr="001B5CAD">
        <w:rPr>
          <w:rFonts w:ascii="Arial Narrow" w:hAnsi="Arial Narrow" w:cs="Arial"/>
          <w:b/>
          <w:szCs w:val="22"/>
          <w:lang w:eastAsia="es-ES"/>
        </w:rPr>
        <w:t>Plan de adquisiciones de Bienes y Servicios</w:t>
      </w:r>
      <w:r w:rsidRPr="001B5CAD">
        <w:rPr>
          <w:rFonts w:ascii="Arial Narrow" w:hAnsi="Arial Narrow" w:cs="Arial"/>
          <w:bCs/>
          <w:szCs w:val="22"/>
          <w:lang w:eastAsia="es-ES"/>
        </w:rPr>
        <w:t>: La necesidad plasmada en este estudio previo se encuentra en el Plan Anual de Adquisiciones 202</w:t>
      </w:r>
      <w:r w:rsidR="00260EFD" w:rsidRPr="001B5CAD">
        <w:rPr>
          <w:rFonts w:ascii="Arial Narrow" w:hAnsi="Arial Narrow" w:cs="Arial"/>
          <w:bCs/>
          <w:szCs w:val="22"/>
          <w:lang w:eastAsia="es-ES"/>
        </w:rPr>
        <w:t>6</w:t>
      </w:r>
      <w:r w:rsidRPr="001B5CAD">
        <w:rPr>
          <w:rFonts w:ascii="Arial Narrow" w:hAnsi="Arial Narrow" w:cs="Arial"/>
          <w:bCs/>
          <w:szCs w:val="22"/>
        </w:rPr>
        <w:t>.</w:t>
      </w:r>
    </w:p>
    <w:p w14:paraId="7BF95359" w14:textId="77777777" w:rsidR="002813EE" w:rsidRPr="001B5CAD" w:rsidRDefault="002813EE" w:rsidP="0057499E">
      <w:pPr>
        <w:pStyle w:val="Normal1"/>
        <w:jc w:val="both"/>
        <w:rPr>
          <w:rFonts w:ascii="Arial Narrow" w:eastAsia="Arial" w:hAnsi="Arial Narrow" w:cs="Arial"/>
          <w:color w:val="auto"/>
          <w:sz w:val="22"/>
          <w:szCs w:val="22"/>
        </w:rPr>
      </w:pPr>
    </w:p>
    <w:p w14:paraId="6C5A6780" w14:textId="4F383433" w:rsidR="00205406" w:rsidRPr="001B5CAD" w:rsidRDefault="00205406" w:rsidP="008F760A">
      <w:pPr>
        <w:pStyle w:val="Ttulo1"/>
        <w:numPr>
          <w:ilvl w:val="0"/>
          <w:numId w:val="7"/>
        </w:numPr>
        <w:spacing w:line="240" w:lineRule="auto"/>
        <w:rPr>
          <w:rFonts w:ascii="Arial Narrow" w:hAnsi="Arial Narrow"/>
          <w:color w:val="auto"/>
        </w:rPr>
      </w:pPr>
      <w:bookmarkStart w:id="39" w:name="_Toc222084409"/>
      <w:bookmarkStart w:id="40" w:name="_Hlk52878544"/>
      <w:r w:rsidRPr="001B5CAD">
        <w:rPr>
          <w:rFonts w:ascii="Arial Narrow" w:hAnsi="Arial Narrow"/>
          <w:color w:val="auto"/>
        </w:rPr>
        <w:t>Forma de pago</w:t>
      </w:r>
      <w:bookmarkEnd w:id="39"/>
    </w:p>
    <w:bookmarkEnd w:id="40"/>
    <w:p w14:paraId="7880B06E" w14:textId="77777777" w:rsidR="00B1481F" w:rsidRPr="001B5CAD" w:rsidRDefault="00B1481F" w:rsidP="00570096">
      <w:pPr>
        <w:pStyle w:val="Normal1"/>
        <w:rPr>
          <w:rFonts w:ascii="Arial Narrow" w:eastAsia="Arial" w:hAnsi="Arial Narrow" w:cs="Arial"/>
          <w:color w:val="auto"/>
          <w:sz w:val="22"/>
          <w:szCs w:val="22"/>
        </w:rPr>
      </w:pPr>
    </w:p>
    <w:p w14:paraId="5431E3E2" w14:textId="494D3B87" w:rsidR="00AE116E" w:rsidRPr="001B5CAD" w:rsidRDefault="00AE116E" w:rsidP="00AE116E">
      <w:pPr>
        <w:pStyle w:val="Normal1"/>
        <w:jc w:val="both"/>
        <w:rPr>
          <w:rFonts w:ascii="Arial Narrow" w:hAnsi="Arial Narrow"/>
          <w:bCs/>
          <w:sz w:val="22"/>
          <w:szCs w:val="22"/>
          <w:lang w:val="es-CO"/>
        </w:rPr>
      </w:pPr>
      <w:r w:rsidRPr="001B5CAD">
        <w:rPr>
          <w:rFonts w:ascii="Arial Narrow" w:hAnsi="Arial Narrow"/>
          <w:b/>
          <w:sz w:val="22"/>
          <w:szCs w:val="22"/>
          <w:lang w:val="es-CO"/>
        </w:rPr>
        <w:t xml:space="preserve">LA PROMOTORA DE EVENTOS Y TURISMO S.A.S DE MANIZALES pagará al CONTRATISTA en </w:t>
      </w:r>
      <w:r w:rsidR="00D6126B" w:rsidRPr="00D6126B">
        <w:rPr>
          <w:rFonts w:ascii="Arial Narrow" w:hAnsi="Arial Narrow"/>
          <w:sz w:val="22"/>
          <w:szCs w:val="22"/>
          <w:lang w:val="es-CO"/>
        </w:rPr>
        <w:t>actas parciales o acta única</w:t>
      </w:r>
      <w:r w:rsidRPr="001B5CAD">
        <w:rPr>
          <w:rFonts w:ascii="Arial Narrow" w:hAnsi="Arial Narrow"/>
          <w:bCs/>
          <w:sz w:val="22"/>
          <w:szCs w:val="22"/>
          <w:lang w:val="es-CO"/>
        </w:rPr>
        <w:t xml:space="preserve">, </w:t>
      </w:r>
      <w:r w:rsidR="00D6126B">
        <w:rPr>
          <w:rFonts w:ascii="Arial Narrow" w:hAnsi="Arial Narrow"/>
          <w:bCs/>
          <w:sz w:val="22"/>
          <w:szCs w:val="22"/>
          <w:lang w:val="es-CO"/>
        </w:rPr>
        <w:t xml:space="preserve"> </w:t>
      </w:r>
      <w:r w:rsidRPr="001B5CAD">
        <w:rPr>
          <w:rFonts w:ascii="Arial Narrow" w:hAnsi="Arial Narrow"/>
          <w:bCs/>
          <w:sz w:val="22"/>
          <w:szCs w:val="22"/>
          <w:lang w:val="es-CO"/>
        </w:rPr>
        <w:t>el valor del contrato celebrado, previa presentación y aprobación del informe por parte del supervisor designado para el efecto, adicionalmente se debe incluir el pago de los aportes a seguridad social y parafiscales del respectivo periodo a facturar (planillas de pago y certificado de pago firmado por el revisor fiscal o en su defecto el representante legal.</w:t>
      </w:r>
    </w:p>
    <w:p w14:paraId="19003769" w14:textId="77777777" w:rsidR="00AE116E" w:rsidRPr="001B5CAD" w:rsidRDefault="00AE116E" w:rsidP="00AE116E">
      <w:pPr>
        <w:pStyle w:val="Normal1"/>
        <w:jc w:val="both"/>
        <w:rPr>
          <w:rFonts w:ascii="Arial Narrow" w:hAnsi="Arial Narrow"/>
          <w:bCs/>
          <w:sz w:val="22"/>
          <w:szCs w:val="22"/>
          <w:lang w:val="es-CO"/>
        </w:rPr>
      </w:pPr>
    </w:p>
    <w:p w14:paraId="385A769C" w14:textId="77777777" w:rsidR="00AE116E" w:rsidRPr="001B5CAD" w:rsidRDefault="00AE116E" w:rsidP="00AE116E">
      <w:pPr>
        <w:pStyle w:val="Normal1"/>
        <w:jc w:val="both"/>
        <w:rPr>
          <w:rFonts w:ascii="Arial Narrow" w:hAnsi="Arial Narrow"/>
          <w:bCs/>
          <w:sz w:val="22"/>
          <w:szCs w:val="22"/>
          <w:lang w:val="es-CO"/>
        </w:rPr>
      </w:pPr>
      <w:r w:rsidRPr="001B5CAD">
        <w:rPr>
          <w:rFonts w:ascii="Arial Narrow" w:hAnsi="Arial Narrow"/>
          <w:bCs/>
          <w:sz w:val="22"/>
          <w:szCs w:val="22"/>
          <w:lang w:val="es-CO"/>
        </w:rPr>
        <w:t>Documentos soporte del Acta de pago:</w:t>
      </w:r>
    </w:p>
    <w:p w14:paraId="018512BF" w14:textId="77777777" w:rsidR="00AE116E" w:rsidRPr="001B5CAD" w:rsidRDefault="00AE116E" w:rsidP="00AE116E">
      <w:pPr>
        <w:pStyle w:val="Normal1"/>
        <w:jc w:val="both"/>
        <w:rPr>
          <w:rFonts w:ascii="Arial Narrow" w:hAnsi="Arial Narrow"/>
          <w:bCs/>
          <w:sz w:val="22"/>
          <w:szCs w:val="22"/>
          <w:lang w:val="es-CO"/>
        </w:rPr>
      </w:pPr>
    </w:p>
    <w:p w14:paraId="12CC987F" w14:textId="32F18994" w:rsidR="00F76EEC" w:rsidRDefault="00AE116E" w:rsidP="00454742">
      <w:pPr>
        <w:pStyle w:val="Prrafodelista"/>
        <w:numPr>
          <w:ilvl w:val="0"/>
          <w:numId w:val="36"/>
        </w:numPr>
        <w:tabs>
          <w:tab w:val="left" w:pos="8789"/>
        </w:tabs>
        <w:ind w:right="-89"/>
        <w:contextualSpacing/>
        <w:rPr>
          <w:rFonts w:eastAsia="Arial Narrow" w:cs="Arial"/>
          <w:szCs w:val="22"/>
        </w:rPr>
      </w:pPr>
      <w:r w:rsidRPr="001B5CAD">
        <w:rPr>
          <w:rFonts w:ascii="Arial Narrow" w:hAnsi="Arial Narrow"/>
          <w:bCs/>
          <w:szCs w:val="22"/>
          <w:lang w:val="es-CO"/>
        </w:rPr>
        <w:t>.</w:t>
      </w:r>
      <w:r w:rsidR="00F76EEC" w:rsidRPr="00FA65B7">
        <w:rPr>
          <w:rFonts w:eastAsia="Arial Narrow" w:cs="Arial"/>
          <w:szCs w:val="22"/>
        </w:rPr>
        <w:t>Documentos soporte del Acta de pago:</w:t>
      </w:r>
    </w:p>
    <w:p w14:paraId="4E02FDBA" w14:textId="77777777" w:rsidR="00F76EEC" w:rsidRPr="00FA65B7"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t>Factura de venta.</w:t>
      </w:r>
    </w:p>
    <w:p w14:paraId="63CCAE3F" w14:textId="77777777" w:rsidR="00F76EEC" w:rsidRPr="00FA65B7"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lastRenderedPageBreak/>
        <w:t>Copia de la planilla firmada por el personal utilizado vinculado por nómina o por contrato de prestación de servicios en la que conste el valor mensual pagado al personal correspondiente al mes del Acta, el cual debe corresponder con los valores indicados en la propuesta económica o en las condiciones actualizadas aprobadas.</w:t>
      </w:r>
    </w:p>
    <w:p w14:paraId="3E459362" w14:textId="77777777" w:rsidR="00F76EEC" w:rsidRPr="00FA65B7"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t>Certificado de paz y salvo de pago de seguridad social y aportes parafiscales, expedida por el revisor fiscal o un su defecto el representante legal.</w:t>
      </w:r>
    </w:p>
    <w:p w14:paraId="0E33F10B" w14:textId="77777777" w:rsidR="00F76EEC" w:rsidRPr="00F76EEC"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t>Planillas de pago de seguridad social y aportes legales correspondientes al mes del Acta de costos, que reflejen el valor pagado por estos conceptos.</w:t>
      </w:r>
    </w:p>
    <w:p w14:paraId="10F103C3" w14:textId="77777777" w:rsidR="00AE116E" w:rsidRPr="00F76EEC" w:rsidRDefault="00AE116E" w:rsidP="00454742">
      <w:pPr>
        <w:pStyle w:val="Prrafodelista"/>
        <w:numPr>
          <w:ilvl w:val="0"/>
          <w:numId w:val="36"/>
        </w:numPr>
        <w:tabs>
          <w:tab w:val="left" w:pos="8789"/>
        </w:tabs>
        <w:ind w:right="-89"/>
        <w:contextualSpacing/>
        <w:rPr>
          <w:rFonts w:eastAsia="Arial Narrow" w:cs="Arial"/>
          <w:szCs w:val="22"/>
        </w:rPr>
      </w:pPr>
      <w:r w:rsidRPr="00F76EEC">
        <w:rPr>
          <w:rFonts w:ascii="Arial Narrow" w:hAnsi="Arial Narrow"/>
          <w:bCs/>
          <w:szCs w:val="22"/>
          <w:lang w:val="es-CO"/>
        </w:rPr>
        <w:t>Informe mensual correspondiente al mes del Acta de pago.</w:t>
      </w:r>
    </w:p>
    <w:p w14:paraId="092A002C" w14:textId="77777777" w:rsidR="00AE116E" w:rsidRPr="001B5CAD" w:rsidRDefault="00AE116E" w:rsidP="00AE116E">
      <w:pPr>
        <w:pStyle w:val="Normal1"/>
        <w:jc w:val="both"/>
        <w:rPr>
          <w:rFonts w:ascii="Arial Narrow" w:hAnsi="Arial Narrow"/>
          <w:bCs/>
          <w:sz w:val="22"/>
          <w:szCs w:val="22"/>
          <w:lang w:val="es-CO"/>
        </w:rPr>
      </w:pPr>
    </w:p>
    <w:p w14:paraId="2B555188" w14:textId="77777777" w:rsidR="00AE116E" w:rsidRPr="001B5CAD" w:rsidRDefault="00AE116E" w:rsidP="00AE116E">
      <w:pPr>
        <w:pStyle w:val="Normal1"/>
        <w:jc w:val="both"/>
        <w:rPr>
          <w:rFonts w:ascii="Arial Narrow" w:hAnsi="Arial Narrow"/>
          <w:bCs/>
          <w:sz w:val="22"/>
          <w:szCs w:val="22"/>
          <w:lang w:val="es-CO"/>
        </w:rPr>
      </w:pPr>
      <w:r w:rsidRPr="001B5CAD">
        <w:rPr>
          <w:rFonts w:ascii="Arial Narrow" w:hAnsi="Arial Narrow"/>
          <w:bCs/>
          <w:sz w:val="22"/>
          <w:szCs w:val="22"/>
          <w:lang w:val="es-CO"/>
        </w:rPr>
        <w:t>Los anteriores pagos están sujetos a las disponibilidades del Programa Anual Mensualizado de Caja- PAC y el contratista deberá tener en cuenta lo dispuesto por el artículo 19 de la Ley 1150 de 2007, que hace referencia al derecho de turno.</w:t>
      </w:r>
    </w:p>
    <w:p w14:paraId="4419C7F9" w14:textId="77777777" w:rsidR="00205406" w:rsidRPr="001B5CAD" w:rsidRDefault="00205406" w:rsidP="00570096">
      <w:pPr>
        <w:pStyle w:val="Normal1"/>
        <w:jc w:val="both"/>
        <w:rPr>
          <w:rFonts w:ascii="Arial Narrow" w:eastAsia="Arial" w:hAnsi="Arial Narrow" w:cs="Arial"/>
          <w:color w:val="auto"/>
          <w:sz w:val="22"/>
          <w:szCs w:val="22"/>
          <w:lang w:val="es-CO"/>
        </w:rPr>
      </w:pPr>
    </w:p>
    <w:p w14:paraId="6F76D862"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1" w:name="_Toc508599161"/>
      <w:bookmarkStart w:id="42" w:name="_Toc222084410"/>
      <w:r w:rsidRPr="001B5CAD">
        <w:rPr>
          <w:rFonts w:ascii="Arial Narrow" w:hAnsi="Arial Narrow"/>
          <w:color w:val="auto"/>
        </w:rPr>
        <w:t>Disponibilidad Presupuestal</w:t>
      </w:r>
      <w:bookmarkEnd w:id="41"/>
      <w:bookmarkEnd w:id="42"/>
    </w:p>
    <w:p w14:paraId="7C694B7C" w14:textId="3E11841D" w:rsidR="00E75636" w:rsidRDefault="00E75636" w:rsidP="00570096">
      <w:pPr>
        <w:pStyle w:val="Normal1"/>
        <w:widowControl w:val="0"/>
        <w:ind w:right="37"/>
        <w:jc w:val="both"/>
        <w:rPr>
          <w:rFonts w:ascii="Arial Narrow" w:hAnsi="Arial Narrow" w:cs="Arial"/>
          <w:color w:val="auto"/>
          <w:sz w:val="22"/>
          <w:szCs w:val="22"/>
        </w:rPr>
      </w:pPr>
      <w:bookmarkStart w:id="43" w:name="_Hlk52980846"/>
      <w:r w:rsidRPr="001B5CAD">
        <w:rPr>
          <w:rFonts w:ascii="Arial Narrow" w:eastAsia="Arial" w:hAnsi="Arial Narrow" w:cs="Arial"/>
          <w:color w:val="auto"/>
          <w:sz w:val="22"/>
          <w:szCs w:val="22"/>
        </w:rPr>
        <w:t xml:space="preserve">Para soportar la apertura del </w:t>
      </w:r>
      <w:r w:rsidR="00D93438" w:rsidRPr="001B5CAD">
        <w:rPr>
          <w:rFonts w:ascii="Arial Narrow" w:eastAsia="Arial" w:hAnsi="Arial Narrow" w:cs="Arial"/>
          <w:color w:val="auto"/>
          <w:sz w:val="22"/>
          <w:szCs w:val="22"/>
        </w:rPr>
        <w:t xml:space="preserve">presente </w:t>
      </w:r>
      <w:r w:rsidRPr="001B5CAD">
        <w:rPr>
          <w:rFonts w:ascii="Arial Narrow" w:eastAsia="Arial" w:hAnsi="Arial Narrow" w:cs="Arial"/>
          <w:color w:val="auto"/>
          <w:sz w:val="22"/>
          <w:szCs w:val="22"/>
        </w:rPr>
        <w:t xml:space="preserve">proceso </w:t>
      </w:r>
      <w:r w:rsidR="00D93438" w:rsidRPr="001B5CAD">
        <w:rPr>
          <w:rFonts w:ascii="Arial Narrow" w:eastAsia="Arial" w:hAnsi="Arial Narrow" w:cs="Arial"/>
          <w:color w:val="auto"/>
          <w:sz w:val="22"/>
          <w:szCs w:val="22"/>
        </w:rPr>
        <w:t xml:space="preserve">de selección </w:t>
      </w:r>
      <w:r w:rsidRPr="001B5CAD">
        <w:rPr>
          <w:rFonts w:ascii="Arial Narrow" w:eastAsia="Arial" w:hAnsi="Arial Narrow" w:cs="Arial"/>
          <w:color w:val="auto"/>
          <w:sz w:val="22"/>
          <w:szCs w:val="22"/>
        </w:rPr>
        <w:t xml:space="preserve">y la posterior celebración del contrato, </w:t>
      </w:r>
      <w:r w:rsidR="00167F04" w:rsidRPr="001B5CAD">
        <w:rPr>
          <w:rFonts w:ascii="Arial Narrow" w:eastAsia="Arial" w:hAnsi="Arial Narrow" w:cs="Arial"/>
          <w:color w:val="auto"/>
          <w:sz w:val="22"/>
          <w:szCs w:val="22"/>
        </w:rPr>
        <w:t>LA PROMOTORA</w:t>
      </w:r>
      <w:r w:rsidR="00CA462F" w:rsidRPr="001B5CAD">
        <w:rPr>
          <w:rFonts w:ascii="Arial Narrow" w:eastAsia="Arial" w:hAnsi="Arial Narrow" w:cs="Arial"/>
          <w:color w:val="auto"/>
          <w:sz w:val="22"/>
          <w:szCs w:val="22"/>
        </w:rPr>
        <w:t xml:space="preserve"> cuenta </w:t>
      </w:r>
      <w:r w:rsidR="00D93438" w:rsidRPr="001B5CAD">
        <w:rPr>
          <w:rFonts w:ascii="Arial Narrow" w:eastAsia="Arial" w:hAnsi="Arial Narrow" w:cs="Arial"/>
          <w:color w:val="auto"/>
          <w:sz w:val="22"/>
          <w:szCs w:val="22"/>
        </w:rPr>
        <w:t xml:space="preserve">con </w:t>
      </w:r>
      <w:r w:rsidRPr="001B5CAD">
        <w:rPr>
          <w:rFonts w:ascii="Arial Narrow" w:hAnsi="Arial Narrow" w:cs="Arial"/>
          <w:color w:val="auto"/>
          <w:sz w:val="22"/>
          <w:szCs w:val="22"/>
        </w:rPr>
        <w:t>el Certificado de Disponibilidad Presupuestal</w:t>
      </w:r>
      <w:r w:rsidR="00BB13B9" w:rsidRPr="001B5CAD">
        <w:rPr>
          <w:rFonts w:ascii="Arial Narrow" w:hAnsi="Arial Narrow" w:cs="Arial"/>
          <w:color w:val="auto"/>
          <w:sz w:val="22"/>
          <w:szCs w:val="22"/>
        </w:rPr>
        <w:t>.</w:t>
      </w:r>
    </w:p>
    <w:p w14:paraId="6821FAFC" w14:textId="77777777" w:rsidR="001A25E9" w:rsidRPr="001B5CAD" w:rsidRDefault="001A25E9" w:rsidP="00570096">
      <w:pPr>
        <w:pStyle w:val="Normal1"/>
        <w:widowControl w:val="0"/>
        <w:ind w:right="37"/>
        <w:jc w:val="both"/>
        <w:rPr>
          <w:rFonts w:ascii="Arial Narrow" w:hAnsi="Arial Narrow" w:cs="Arial"/>
          <w:color w:val="auto"/>
          <w:sz w:val="22"/>
          <w:szCs w:val="22"/>
        </w:rPr>
      </w:pPr>
    </w:p>
    <w:tbl>
      <w:tblPr>
        <w:tblW w:w="881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253"/>
        <w:gridCol w:w="1424"/>
        <w:gridCol w:w="1873"/>
      </w:tblGrid>
      <w:tr w:rsidR="00D6126B" w:rsidRPr="000024DF" w14:paraId="2DC4AB04" w14:textId="77777777" w:rsidTr="00DB0CE9">
        <w:trPr>
          <w:trHeight w:val="254"/>
        </w:trPr>
        <w:tc>
          <w:tcPr>
            <w:tcW w:w="2268" w:type="dxa"/>
            <w:shd w:val="clear" w:color="auto" w:fill="A4C8EB"/>
          </w:tcPr>
          <w:p w14:paraId="47BC8836" w14:textId="77777777" w:rsidR="00D6126B" w:rsidRPr="000024DF" w:rsidRDefault="00D6126B" w:rsidP="00DB0CE9">
            <w:pPr>
              <w:ind w:left="8" w:right="54"/>
              <w:jc w:val="center"/>
              <w:rPr>
                <w:b/>
                <w:bCs/>
              </w:rPr>
            </w:pPr>
            <w:r w:rsidRPr="000024DF">
              <w:rPr>
                <w:b/>
                <w:bCs/>
              </w:rPr>
              <w:t>RUBRO</w:t>
            </w:r>
          </w:p>
        </w:tc>
        <w:tc>
          <w:tcPr>
            <w:tcW w:w="3253" w:type="dxa"/>
            <w:shd w:val="clear" w:color="auto" w:fill="A4C8EB"/>
          </w:tcPr>
          <w:p w14:paraId="26C26260" w14:textId="77777777" w:rsidR="00D6126B" w:rsidRPr="000024DF" w:rsidRDefault="00D6126B" w:rsidP="00DB0CE9">
            <w:pPr>
              <w:ind w:left="6" w:right="54"/>
              <w:jc w:val="center"/>
              <w:rPr>
                <w:b/>
                <w:bCs/>
              </w:rPr>
            </w:pPr>
            <w:r w:rsidRPr="000024DF">
              <w:rPr>
                <w:b/>
                <w:bCs/>
              </w:rPr>
              <w:t>DENOMINACIÓN</w:t>
            </w:r>
          </w:p>
        </w:tc>
        <w:tc>
          <w:tcPr>
            <w:tcW w:w="1424" w:type="dxa"/>
            <w:shd w:val="clear" w:color="auto" w:fill="A4C8EB"/>
          </w:tcPr>
          <w:p w14:paraId="0A44BFCA" w14:textId="77777777" w:rsidR="00D6126B" w:rsidRPr="000024DF" w:rsidRDefault="00D6126B" w:rsidP="00DB0CE9">
            <w:pPr>
              <w:ind w:left="10" w:right="54"/>
              <w:jc w:val="center"/>
              <w:rPr>
                <w:b/>
                <w:bCs/>
              </w:rPr>
            </w:pPr>
            <w:r w:rsidRPr="000024DF">
              <w:rPr>
                <w:b/>
                <w:bCs/>
              </w:rPr>
              <w:t>CDP</w:t>
            </w:r>
          </w:p>
        </w:tc>
        <w:tc>
          <w:tcPr>
            <w:tcW w:w="1873" w:type="dxa"/>
            <w:shd w:val="clear" w:color="auto" w:fill="A4C8EB"/>
          </w:tcPr>
          <w:p w14:paraId="0A7E63BB" w14:textId="77777777" w:rsidR="00D6126B" w:rsidRPr="000024DF" w:rsidRDefault="00DB0CE9" w:rsidP="00DB0CE9">
            <w:pPr>
              <w:ind w:left="13" w:right="54"/>
              <w:jc w:val="center"/>
              <w:rPr>
                <w:b/>
                <w:bCs/>
              </w:rPr>
            </w:pPr>
            <w:sdt>
              <w:sdtPr>
                <w:tag w:val="goog_rdk_3"/>
                <w:id w:val="1531222790"/>
              </w:sdtPr>
              <w:sdtContent/>
            </w:sdt>
            <w:r w:rsidR="00D6126B" w:rsidRPr="000024DF">
              <w:rPr>
                <w:b/>
                <w:bCs/>
              </w:rPr>
              <w:t>VALOR</w:t>
            </w:r>
          </w:p>
        </w:tc>
      </w:tr>
      <w:tr w:rsidR="00D6126B" w:rsidRPr="000024DF" w14:paraId="4FE1FAD7" w14:textId="77777777" w:rsidTr="00DB0CE9">
        <w:trPr>
          <w:trHeight w:val="254"/>
        </w:trPr>
        <w:tc>
          <w:tcPr>
            <w:tcW w:w="2268" w:type="dxa"/>
          </w:tcPr>
          <w:p w14:paraId="6CE18720" w14:textId="77777777" w:rsidR="00D6126B" w:rsidRPr="000024DF" w:rsidRDefault="00D6126B" w:rsidP="00DB0CE9">
            <w:pPr>
              <w:ind w:left="8" w:right="54"/>
              <w:jc w:val="center"/>
            </w:pPr>
            <w:r w:rsidRPr="000024DF">
              <w:t>2.4.5.02.09.03.2.05</w:t>
            </w:r>
          </w:p>
        </w:tc>
        <w:tc>
          <w:tcPr>
            <w:tcW w:w="3253" w:type="dxa"/>
          </w:tcPr>
          <w:p w14:paraId="2309CC31" w14:textId="77777777" w:rsidR="00D6126B" w:rsidRPr="000024DF" w:rsidRDefault="00D6126B" w:rsidP="00DB0CE9">
            <w:pPr>
              <w:ind w:left="6" w:right="54"/>
              <w:jc w:val="center"/>
            </w:pPr>
            <w:r w:rsidRPr="000024DF">
              <w:t>PRE FERIA TIC</w:t>
            </w:r>
          </w:p>
        </w:tc>
        <w:tc>
          <w:tcPr>
            <w:tcW w:w="1424" w:type="dxa"/>
          </w:tcPr>
          <w:p w14:paraId="49EB2720" w14:textId="77777777" w:rsidR="00D6126B" w:rsidRPr="000024DF" w:rsidRDefault="00D6126B" w:rsidP="00DB0CE9">
            <w:pPr>
              <w:ind w:left="10" w:right="54"/>
              <w:jc w:val="center"/>
            </w:pPr>
            <w:r w:rsidRPr="000024DF">
              <w:t>2026-695</w:t>
            </w:r>
          </w:p>
        </w:tc>
        <w:tc>
          <w:tcPr>
            <w:tcW w:w="1873" w:type="dxa"/>
          </w:tcPr>
          <w:p w14:paraId="5D48E0B9" w14:textId="77777777" w:rsidR="00D6126B" w:rsidRPr="000024DF" w:rsidRDefault="00D6126B" w:rsidP="00DB0CE9">
            <w:pPr>
              <w:ind w:left="13" w:right="54"/>
              <w:jc w:val="center"/>
            </w:pPr>
            <w:r w:rsidRPr="000024DF">
              <w:t>$ 40.171.871</w:t>
            </w:r>
          </w:p>
        </w:tc>
      </w:tr>
      <w:tr w:rsidR="00D6126B" w:rsidRPr="000024DF" w14:paraId="67B9F562" w14:textId="77777777" w:rsidTr="00DB0CE9">
        <w:trPr>
          <w:trHeight w:val="315"/>
        </w:trPr>
        <w:tc>
          <w:tcPr>
            <w:tcW w:w="2268" w:type="dxa"/>
          </w:tcPr>
          <w:p w14:paraId="2B60D795" w14:textId="77777777" w:rsidR="00D6126B" w:rsidRPr="000024DF" w:rsidRDefault="00D6126B" w:rsidP="00DB0CE9">
            <w:pPr>
              <w:ind w:left="8" w:right="54"/>
              <w:jc w:val="center"/>
            </w:pPr>
            <w:r w:rsidRPr="000024DF">
              <w:t>2.4.5.02.09.03.2.04</w:t>
            </w:r>
          </w:p>
        </w:tc>
        <w:tc>
          <w:tcPr>
            <w:tcW w:w="3253" w:type="dxa"/>
          </w:tcPr>
          <w:p w14:paraId="3D3B41ED" w14:textId="77777777" w:rsidR="00D6126B" w:rsidRPr="000024DF" w:rsidRDefault="00D6126B" w:rsidP="00DB0CE9">
            <w:pPr>
              <w:ind w:left="1237" w:right="54" w:hanging="984"/>
            </w:pPr>
            <w:r w:rsidRPr="000024DF">
              <w:t>FERIA DE MANIZALES TIC</w:t>
            </w:r>
          </w:p>
        </w:tc>
        <w:tc>
          <w:tcPr>
            <w:tcW w:w="1424" w:type="dxa"/>
          </w:tcPr>
          <w:p w14:paraId="255CEFED" w14:textId="5F4CC372" w:rsidR="00D6126B" w:rsidRPr="000024DF" w:rsidRDefault="00D6126B" w:rsidP="00DB0CE9">
            <w:pPr>
              <w:ind w:left="10" w:right="54"/>
              <w:jc w:val="center"/>
            </w:pPr>
            <w:r w:rsidRPr="000024DF">
              <w:t>2026-</w:t>
            </w:r>
            <w:r w:rsidR="00B73C66">
              <w:t>43</w:t>
            </w:r>
          </w:p>
        </w:tc>
        <w:tc>
          <w:tcPr>
            <w:tcW w:w="1873" w:type="dxa"/>
          </w:tcPr>
          <w:p w14:paraId="796D0DDE" w14:textId="77777777" w:rsidR="00D6126B" w:rsidRPr="000024DF" w:rsidRDefault="00D6126B" w:rsidP="00DB0CE9">
            <w:pPr>
              <w:ind w:left="13" w:right="54"/>
              <w:jc w:val="center"/>
            </w:pPr>
            <w:r w:rsidRPr="000024DF">
              <w:t>$ 227.640.604</w:t>
            </w:r>
          </w:p>
        </w:tc>
      </w:tr>
    </w:tbl>
    <w:p w14:paraId="596E65F6" w14:textId="77777777" w:rsidR="00BB13B9" w:rsidRPr="001B5CAD" w:rsidRDefault="00BB13B9" w:rsidP="00570096">
      <w:pPr>
        <w:pStyle w:val="Normal1"/>
        <w:widowControl w:val="0"/>
        <w:ind w:right="37"/>
        <w:jc w:val="both"/>
        <w:rPr>
          <w:rFonts w:ascii="Arial Narrow" w:hAnsi="Arial Narrow" w:cs="Arial"/>
          <w:color w:val="auto"/>
          <w:sz w:val="22"/>
          <w:szCs w:val="22"/>
        </w:rPr>
      </w:pPr>
    </w:p>
    <w:p w14:paraId="3E22D67F" w14:textId="77777777" w:rsidR="005E2A52" w:rsidRPr="001B5CAD" w:rsidRDefault="005E2A52" w:rsidP="00570096">
      <w:pPr>
        <w:pStyle w:val="Normal1"/>
        <w:widowControl w:val="0"/>
        <w:ind w:right="37"/>
        <w:jc w:val="both"/>
        <w:rPr>
          <w:rFonts w:ascii="Arial Narrow" w:hAnsi="Arial Narrow" w:cs="Arial"/>
          <w:color w:val="auto"/>
          <w:sz w:val="22"/>
          <w:szCs w:val="22"/>
        </w:rPr>
      </w:pPr>
    </w:p>
    <w:p w14:paraId="48C98EBF"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4" w:name="_Toc508599163"/>
      <w:bookmarkStart w:id="45" w:name="_Toc222084411"/>
      <w:bookmarkEnd w:id="43"/>
      <w:r w:rsidRPr="001B5CAD">
        <w:rPr>
          <w:rFonts w:ascii="Arial Narrow" w:hAnsi="Arial Narrow"/>
          <w:color w:val="auto"/>
        </w:rPr>
        <w:t xml:space="preserve">Plazo de </w:t>
      </w:r>
      <w:r w:rsidR="00041A36" w:rsidRPr="001B5CAD">
        <w:rPr>
          <w:rFonts w:ascii="Arial Narrow" w:hAnsi="Arial Narrow"/>
          <w:color w:val="auto"/>
        </w:rPr>
        <w:t xml:space="preserve">Ejecución </w:t>
      </w:r>
      <w:r w:rsidRPr="001B5CAD">
        <w:rPr>
          <w:rFonts w:ascii="Arial Narrow" w:hAnsi="Arial Narrow"/>
          <w:color w:val="auto"/>
        </w:rPr>
        <w:t>del Contrato</w:t>
      </w:r>
      <w:bookmarkEnd w:id="44"/>
      <w:bookmarkEnd w:id="45"/>
    </w:p>
    <w:p w14:paraId="77760555" w14:textId="77777777" w:rsidR="002E723C" w:rsidRPr="001B5CAD" w:rsidRDefault="002E723C" w:rsidP="0014727C">
      <w:pPr>
        <w:pStyle w:val="Normal1"/>
        <w:rPr>
          <w:rFonts w:ascii="Arial Narrow" w:eastAsia="Arial" w:hAnsi="Arial Narrow" w:cs="Arial"/>
          <w:color w:val="auto"/>
          <w:sz w:val="22"/>
          <w:szCs w:val="22"/>
        </w:rPr>
      </w:pPr>
    </w:p>
    <w:p w14:paraId="7403AEC9" w14:textId="28802BD0" w:rsidR="00FF195B" w:rsidRPr="00DB0CE9" w:rsidRDefault="00FF195B" w:rsidP="00FF195B">
      <w:pPr>
        <w:autoSpaceDE w:val="0"/>
        <w:autoSpaceDN w:val="0"/>
        <w:adjustRightInd w:val="0"/>
        <w:rPr>
          <w:rFonts w:ascii="Arial Narrow" w:hAnsi="Arial Narrow" w:cs="Arial"/>
          <w:szCs w:val="22"/>
          <w:lang w:val="es-MX"/>
        </w:rPr>
      </w:pPr>
      <w:r w:rsidRPr="00DB0CE9">
        <w:rPr>
          <w:rFonts w:ascii="Arial Narrow" w:hAnsi="Arial Narrow" w:cs="Arial"/>
          <w:szCs w:val="22"/>
          <w:lang w:val="es-MX"/>
        </w:rPr>
        <w:t>El término de duración del contrato será desde de la suscripción del acta de inicio</w:t>
      </w:r>
      <w:r w:rsidR="00945D4F" w:rsidRPr="00DB0CE9">
        <w:rPr>
          <w:rFonts w:eastAsia="Arial Narrow" w:cs="Arial"/>
          <w:szCs w:val="22"/>
        </w:rPr>
        <w:t>, previa aprobación de p</w:t>
      </w:r>
      <w:r w:rsidR="00D6126B" w:rsidRPr="00DB0CE9">
        <w:rPr>
          <w:rFonts w:eastAsia="Arial Narrow" w:cs="Arial"/>
          <w:szCs w:val="22"/>
        </w:rPr>
        <w:t>ólizas y garantía exigida hasta</w:t>
      </w:r>
      <w:r w:rsidR="00DB0CE9" w:rsidRPr="00DB0CE9">
        <w:rPr>
          <w:rFonts w:eastAsia="Arial Narrow"/>
          <w:szCs w:val="22"/>
        </w:rPr>
        <w:t xml:space="preserve"> el 12</w:t>
      </w:r>
      <w:r w:rsidR="00D6126B" w:rsidRPr="00DB0CE9">
        <w:rPr>
          <w:rFonts w:eastAsia="Arial Narrow"/>
          <w:szCs w:val="22"/>
        </w:rPr>
        <w:t xml:space="preserve"> de enero del 2027</w:t>
      </w:r>
      <w:r w:rsidRPr="00DB0CE9">
        <w:rPr>
          <w:rFonts w:ascii="Arial Narrow" w:hAnsi="Arial Narrow" w:cs="Arial"/>
          <w:szCs w:val="22"/>
          <w:lang w:val="es-MX"/>
        </w:rPr>
        <w:t xml:space="preserve"> Lo anterior, una vez se cumplan los requisitos de perfeccionamiento y ejecución dispuestos en el artículo 41 de la ley 80 de 1993.</w:t>
      </w:r>
    </w:p>
    <w:p w14:paraId="3C0C625C" w14:textId="77777777" w:rsidR="001E4B7B" w:rsidRPr="001B5CAD" w:rsidRDefault="001E4B7B" w:rsidP="00570096">
      <w:pPr>
        <w:pStyle w:val="Normal1"/>
        <w:widowControl w:val="0"/>
        <w:ind w:right="37"/>
        <w:jc w:val="both"/>
        <w:rPr>
          <w:rFonts w:ascii="Arial Narrow" w:eastAsia="Arial" w:hAnsi="Arial Narrow" w:cs="Arial"/>
          <w:color w:val="auto"/>
          <w:sz w:val="22"/>
          <w:szCs w:val="22"/>
          <w:lang w:val="es-MX"/>
        </w:rPr>
      </w:pPr>
    </w:p>
    <w:p w14:paraId="78DB3CB5"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6" w:name="_Toc508599164"/>
      <w:bookmarkStart w:id="47" w:name="_Toc222084412"/>
      <w:r w:rsidRPr="001B5CAD">
        <w:rPr>
          <w:rFonts w:ascii="Arial Narrow" w:hAnsi="Arial Narrow"/>
          <w:color w:val="auto"/>
        </w:rPr>
        <w:t xml:space="preserve">Lugar de </w:t>
      </w:r>
      <w:r w:rsidR="00041A36" w:rsidRPr="001B5CAD">
        <w:rPr>
          <w:rFonts w:ascii="Arial Narrow" w:hAnsi="Arial Narrow"/>
          <w:color w:val="auto"/>
        </w:rPr>
        <w:t>Ejecución</w:t>
      </w:r>
      <w:bookmarkEnd w:id="46"/>
      <w:bookmarkEnd w:id="47"/>
    </w:p>
    <w:p w14:paraId="0DB4DA47" w14:textId="77777777" w:rsidR="002E723C" w:rsidRPr="001B5CAD" w:rsidRDefault="002E723C" w:rsidP="00570096">
      <w:pPr>
        <w:pStyle w:val="Normal1"/>
        <w:rPr>
          <w:rFonts w:ascii="Arial Narrow" w:eastAsia="Arial" w:hAnsi="Arial Narrow" w:cs="Arial"/>
          <w:color w:val="auto"/>
          <w:sz w:val="22"/>
          <w:szCs w:val="22"/>
        </w:rPr>
      </w:pPr>
    </w:p>
    <w:p w14:paraId="5EA3539B" w14:textId="44180A93" w:rsidR="00B16BC2" w:rsidRPr="001B5CAD" w:rsidRDefault="0057499E" w:rsidP="00570096">
      <w:pPr>
        <w:spacing w:line="216" w:lineRule="auto"/>
        <w:rPr>
          <w:rFonts w:ascii="Arial Narrow" w:hAnsi="Arial Narrow"/>
          <w:color w:val="auto"/>
          <w:szCs w:val="22"/>
        </w:rPr>
      </w:pPr>
      <w:r w:rsidRPr="001B5CAD">
        <w:rPr>
          <w:rFonts w:ascii="Arial Narrow" w:hAnsi="Arial Narrow"/>
          <w:color w:val="auto"/>
          <w:szCs w:val="22"/>
        </w:rPr>
        <w:t>Municipio de Manizales, Caldas</w:t>
      </w:r>
    </w:p>
    <w:p w14:paraId="413D4E79" w14:textId="77777777" w:rsidR="00597AD3" w:rsidRPr="001B5CAD" w:rsidRDefault="00597AD3" w:rsidP="00570096">
      <w:pPr>
        <w:spacing w:line="216" w:lineRule="auto"/>
        <w:rPr>
          <w:rFonts w:ascii="Arial Narrow" w:hAnsi="Arial Narrow"/>
          <w:color w:val="auto"/>
          <w:szCs w:val="22"/>
        </w:rPr>
      </w:pPr>
    </w:p>
    <w:p w14:paraId="4DE8B993"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8" w:name="_Toc508599165"/>
      <w:bookmarkStart w:id="49" w:name="_Toc222084413"/>
      <w:r w:rsidRPr="001B5CAD">
        <w:rPr>
          <w:rFonts w:ascii="Arial Narrow" w:hAnsi="Arial Narrow"/>
          <w:color w:val="auto"/>
        </w:rPr>
        <w:t xml:space="preserve">Ofertas </w:t>
      </w:r>
      <w:r w:rsidR="00041A36" w:rsidRPr="001B5CAD">
        <w:rPr>
          <w:rFonts w:ascii="Arial Narrow" w:hAnsi="Arial Narrow"/>
          <w:color w:val="auto"/>
        </w:rPr>
        <w:t>Parciales</w:t>
      </w:r>
      <w:bookmarkEnd w:id="48"/>
      <w:bookmarkEnd w:id="49"/>
    </w:p>
    <w:p w14:paraId="74240993" w14:textId="77777777" w:rsidR="00B935B0" w:rsidRPr="001B5CAD" w:rsidRDefault="00B935B0" w:rsidP="00570096">
      <w:pPr>
        <w:pStyle w:val="Normal1"/>
        <w:jc w:val="both"/>
        <w:rPr>
          <w:rFonts w:ascii="Arial Narrow" w:eastAsia="Arial" w:hAnsi="Arial Narrow" w:cs="Arial"/>
          <w:color w:val="auto"/>
          <w:sz w:val="22"/>
          <w:szCs w:val="22"/>
        </w:rPr>
      </w:pPr>
      <w:bookmarkStart w:id="50" w:name="_Toc508599166"/>
    </w:p>
    <w:bookmarkEnd w:id="50"/>
    <w:p w14:paraId="2590500E" w14:textId="1C3D51E2" w:rsidR="002E723C" w:rsidRPr="001B5CAD" w:rsidRDefault="00B16BC2"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Dada la naturaleza del servicio a contratarse, </w:t>
      </w:r>
      <w:r w:rsidR="005E2A52" w:rsidRPr="001B5CAD">
        <w:rPr>
          <w:rFonts w:ascii="Arial Narrow" w:eastAsia="Arial" w:hAnsi="Arial Narrow" w:cs="Arial"/>
          <w:color w:val="auto"/>
          <w:sz w:val="22"/>
          <w:szCs w:val="22"/>
        </w:rPr>
        <w:t xml:space="preserve">la Entidad no aceptará </w:t>
      </w:r>
      <w:r w:rsidRPr="001B5CAD">
        <w:rPr>
          <w:rFonts w:ascii="Arial Narrow" w:eastAsia="Arial" w:hAnsi="Arial Narrow" w:cs="Arial"/>
          <w:color w:val="auto"/>
          <w:sz w:val="22"/>
          <w:szCs w:val="22"/>
        </w:rPr>
        <w:t>ofertas parciales por parte de los interesados</w:t>
      </w:r>
    </w:p>
    <w:p w14:paraId="6ACE753C" w14:textId="77777777" w:rsidR="00C615C8" w:rsidRPr="001B5CAD" w:rsidRDefault="00C615C8" w:rsidP="00570096">
      <w:pPr>
        <w:pStyle w:val="Normal1"/>
        <w:jc w:val="both"/>
        <w:rPr>
          <w:rFonts w:ascii="Arial Narrow" w:eastAsia="Arial" w:hAnsi="Arial Narrow" w:cs="Arial"/>
          <w:color w:val="auto"/>
          <w:sz w:val="22"/>
          <w:szCs w:val="22"/>
        </w:rPr>
      </w:pPr>
    </w:p>
    <w:p w14:paraId="5BFE086A"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51" w:name="_Toc508599167"/>
      <w:bookmarkStart w:id="52" w:name="_Toc222084414"/>
      <w:r w:rsidRPr="001B5CAD">
        <w:rPr>
          <w:rFonts w:ascii="Arial Narrow" w:hAnsi="Arial Narrow"/>
          <w:color w:val="auto"/>
        </w:rPr>
        <w:lastRenderedPageBreak/>
        <w:t>Cronograma</w:t>
      </w:r>
      <w:bookmarkEnd w:id="51"/>
      <w:r w:rsidR="00680952" w:rsidRPr="001B5CAD">
        <w:rPr>
          <w:rFonts w:ascii="Arial Narrow" w:hAnsi="Arial Narrow"/>
          <w:color w:val="auto"/>
        </w:rPr>
        <w:t xml:space="preserve"> y </w:t>
      </w:r>
      <w:r w:rsidR="00041A36" w:rsidRPr="001B5CAD">
        <w:rPr>
          <w:rFonts w:ascii="Arial Narrow" w:hAnsi="Arial Narrow"/>
          <w:color w:val="auto"/>
        </w:rPr>
        <w:t xml:space="preserve">Etapas </w:t>
      </w:r>
      <w:r w:rsidR="00680952" w:rsidRPr="001B5CAD">
        <w:rPr>
          <w:rFonts w:ascii="Arial Narrow" w:hAnsi="Arial Narrow"/>
          <w:color w:val="auto"/>
        </w:rPr>
        <w:t xml:space="preserve">del </w:t>
      </w:r>
      <w:r w:rsidR="00041A36" w:rsidRPr="001B5CAD">
        <w:rPr>
          <w:rFonts w:ascii="Arial Narrow" w:hAnsi="Arial Narrow"/>
          <w:color w:val="auto"/>
        </w:rPr>
        <w:t xml:space="preserve">Proceso </w:t>
      </w:r>
      <w:r w:rsidR="00680952" w:rsidRPr="001B5CAD">
        <w:rPr>
          <w:rFonts w:ascii="Arial Narrow" w:hAnsi="Arial Narrow"/>
          <w:color w:val="auto"/>
        </w:rPr>
        <w:t xml:space="preserve">de </w:t>
      </w:r>
      <w:r w:rsidR="00041A36" w:rsidRPr="001B5CAD">
        <w:rPr>
          <w:rFonts w:ascii="Arial Narrow" w:hAnsi="Arial Narrow"/>
          <w:color w:val="auto"/>
        </w:rPr>
        <w:t>Selección</w:t>
      </w:r>
      <w:bookmarkEnd w:id="52"/>
    </w:p>
    <w:p w14:paraId="2326E47A" w14:textId="4CD875C2" w:rsidR="001E6EBA" w:rsidRPr="001B5CAD" w:rsidRDefault="001E6EBA" w:rsidP="00570096">
      <w:pPr>
        <w:pStyle w:val="Normal1"/>
        <w:jc w:val="both"/>
        <w:rPr>
          <w:rFonts w:ascii="Arial Narrow" w:eastAsia="Arial" w:hAnsi="Arial Narrow" w:cs="Arial"/>
          <w:color w:val="auto"/>
          <w:sz w:val="22"/>
          <w:szCs w:val="22"/>
        </w:rPr>
      </w:pPr>
    </w:p>
    <w:p w14:paraId="4D2D72A0" w14:textId="385E28E3" w:rsidR="00191483" w:rsidRPr="001B5CAD" w:rsidRDefault="00F96E15" w:rsidP="00570096">
      <w:pPr>
        <w:pStyle w:val="Normal1"/>
        <w:jc w:val="both"/>
        <w:rPr>
          <w:rFonts w:ascii="Arial Narrow" w:hAnsi="Arial Narrow" w:cs="Arial"/>
          <w:color w:val="auto"/>
          <w:sz w:val="22"/>
          <w:szCs w:val="22"/>
        </w:rPr>
      </w:pPr>
      <w:bookmarkStart w:id="53" w:name="_Hlk157347872"/>
      <w:r w:rsidRPr="001B5CAD">
        <w:rPr>
          <w:rFonts w:ascii="Arial Narrow" w:eastAsia="Arial" w:hAnsi="Arial Narrow" w:cs="Arial"/>
          <w:color w:val="auto"/>
          <w:sz w:val="22"/>
          <w:szCs w:val="22"/>
        </w:rPr>
        <w:t>S</w:t>
      </w:r>
      <w:r w:rsidR="0095648D" w:rsidRPr="001B5CAD">
        <w:rPr>
          <w:rFonts w:ascii="Arial Narrow" w:eastAsia="Arial" w:hAnsi="Arial Narrow" w:cs="Arial"/>
          <w:color w:val="auto"/>
          <w:sz w:val="22"/>
          <w:szCs w:val="22"/>
        </w:rPr>
        <w:t xml:space="preserve">e pone de presente que teniendo en cuenta la naturaleza transaccional de la plataforma secop II, los </w:t>
      </w:r>
      <w:r w:rsidRPr="001B5CAD">
        <w:rPr>
          <w:rFonts w:ascii="Arial Narrow" w:eastAsia="Arial" w:hAnsi="Arial Narrow" w:cs="Arial"/>
          <w:color w:val="auto"/>
          <w:sz w:val="22"/>
          <w:szCs w:val="22"/>
        </w:rPr>
        <w:t>interesados</w:t>
      </w:r>
      <w:r w:rsidR="0095648D" w:rsidRPr="001B5CAD">
        <w:rPr>
          <w:rFonts w:ascii="Arial Narrow" w:eastAsia="Arial" w:hAnsi="Arial Narrow" w:cs="Arial"/>
          <w:color w:val="auto"/>
          <w:sz w:val="22"/>
          <w:szCs w:val="22"/>
        </w:rPr>
        <w:t xml:space="preserve"> deberán consultar el cronograma a través de la plataforma,</w:t>
      </w:r>
      <w:r w:rsidR="00D9795B" w:rsidRPr="001B5CAD">
        <w:rPr>
          <w:rFonts w:ascii="Arial Narrow" w:eastAsia="Arial" w:hAnsi="Arial Narrow" w:cs="Arial"/>
          <w:color w:val="auto"/>
          <w:sz w:val="22"/>
          <w:szCs w:val="22"/>
        </w:rPr>
        <w:t xml:space="preserve"> </w:t>
      </w:r>
      <w:r w:rsidR="00D43E20" w:rsidRPr="001B5CAD">
        <w:rPr>
          <w:rFonts w:ascii="Arial Narrow" w:eastAsia="Arial" w:hAnsi="Arial Narrow" w:cs="Arial"/>
          <w:color w:val="auto"/>
          <w:sz w:val="22"/>
          <w:szCs w:val="22"/>
        </w:rPr>
        <w:t xml:space="preserve">Cuando el interés público lo indique, el cronograma podrá ser modificado </w:t>
      </w:r>
      <w:r w:rsidR="00590962" w:rsidRPr="001B5CAD">
        <w:rPr>
          <w:rFonts w:ascii="Arial Narrow" w:eastAsia="Arial" w:hAnsi="Arial Narrow" w:cs="Arial"/>
          <w:color w:val="auto"/>
          <w:sz w:val="22"/>
          <w:szCs w:val="22"/>
        </w:rPr>
        <w:t xml:space="preserve">conforme </w:t>
      </w:r>
      <w:r w:rsidR="00D43E20" w:rsidRPr="001B5CAD">
        <w:rPr>
          <w:rFonts w:ascii="Arial Narrow" w:eastAsia="Arial" w:hAnsi="Arial Narrow" w:cs="Arial"/>
          <w:color w:val="auto"/>
          <w:sz w:val="22"/>
          <w:szCs w:val="22"/>
        </w:rPr>
        <w:t>los términos que para tal efecto señala la Ley</w:t>
      </w:r>
      <w:r w:rsidR="005E1152" w:rsidRPr="001B5CAD">
        <w:rPr>
          <w:rFonts w:ascii="Arial Narrow" w:eastAsia="Arial" w:hAnsi="Arial Narrow" w:cs="Arial"/>
          <w:color w:val="auto"/>
          <w:sz w:val="22"/>
          <w:szCs w:val="22"/>
        </w:rPr>
        <w:t xml:space="preserve">, anotando que las </w:t>
      </w:r>
      <w:r w:rsidR="00191483" w:rsidRPr="001B5CAD">
        <w:rPr>
          <w:rFonts w:ascii="Arial Narrow" w:hAnsi="Arial Narrow" w:cs="Arial"/>
          <w:color w:val="auto"/>
          <w:sz w:val="22"/>
          <w:szCs w:val="22"/>
        </w:rPr>
        <w:t>prórrogas de plazos y fechas deberán ser tenidas en cuenta por los proponentes</w:t>
      </w:r>
      <w:r w:rsidR="005E1152" w:rsidRPr="001B5CAD">
        <w:rPr>
          <w:rFonts w:ascii="Arial Narrow" w:hAnsi="Arial Narrow" w:cs="Arial"/>
          <w:color w:val="auto"/>
          <w:sz w:val="22"/>
          <w:szCs w:val="22"/>
        </w:rPr>
        <w:t xml:space="preserve"> para en guarda de sus propios intereses</w:t>
      </w:r>
      <w:r w:rsidR="00191483" w:rsidRPr="001B5CAD">
        <w:rPr>
          <w:rFonts w:ascii="Arial Narrow" w:hAnsi="Arial Narrow" w:cs="Arial"/>
          <w:color w:val="auto"/>
          <w:sz w:val="22"/>
          <w:szCs w:val="22"/>
        </w:rPr>
        <w:t>.</w:t>
      </w:r>
    </w:p>
    <w:p w14:paraId="7711815D" w14:textId="77777777" w:rsidR="00D9795B" w:rsidRPr="001B5CAD" w:rsidRDefault="00D9795B" w:rsidP="00570096">
      <w:pPr>
        <w:pStyle w:val="Normal1"/>
        <w:jc w:val="both"/>
        <w:rPr>
          <w:rFonts w:ascii="Arial Narrow" w:eastAsia="Arial" w:hAnsi="Arial Narrow" w:cs="Arial"/>
          <w:color w:val="auto"/>
          <w:sz w:val="22"/>
          <w:szCs w:val="22"/>
        </w:rPr>
      </w:pPr>
    </w:p>
    <w:p w14:paraId="21C5C987" w14:textId="7C9044F9" w:rsidR="00423CA2" w:rsidRPr="001B5CAD" w:rsidRDefault="00423CA2" w:rsidP="00570096">
      <w:pPr>
        <w:tabs>
          <w:tab w:val="left" w:pos="0"/>
        </w:tabs>
        <w:ind w:right="51"/>
        <w:rPr>
          <w:rFonts w:ascii="Arial Narrow" w:hAnsi="Arial Narrow" w:cs="Arial"/>
          <w:color w:val="auto"/>
          <w:szCs w:val="22"/>
        </w:rPr>
      </w:pPr>
      <w:bookmarkStart w:id="54" w:name="_Toc508599168"/>
      <w:r w:rsidRPr="001B5CAD">
        <w:rPr>
          <w:rFonts w:ascii="Arial Narrow" w:hAnsi="Arial Narrow" w:cs="Arial"/>
          <w:b/>
          <w:color w:val="auto"/>
          <w:szCs w:val="22"/>
        </w:rPr>
        <w:t>N</w:t>
      </w:r>
      <w:r w:rsidR="0099764F" w:rsidRPr="001B5CAD">
        <w:rPr>
          <w:rFonts w:ascii="Arial Narrow" w:hAnsi="Arial Narrow" w:cs="Arial"/>
          <w:b/>
          <w:color w:val="auto"/>
          <w:szCs w:val="22"/>
        </w:rPr>
        <w:t>ota</w:t>
      </w:r>
      <w:r w:rsidR="000808BF" w:rsidRPr="001B5CAD">
        <w:rPr>
          <w:rFonts w:ascii="Arial Narrow" w:hAnsi="Arial Narrow" w:cs="Arial"/>
          <w:b/>
          <w:color w:val="auto"/>
          <w:szCs w:val="22"/>
        </w:rPr>
        <w:t>.</w:t>
      </w:r>
      <w:r w:rsidRPr="001B5CAD">
        <w:rPr>
          <w:rFonts w:ascii="Arial Narrow" w:hAnsi="Arial Narrow" w:cs="Arial"/>
          <w:color w:val="auto"/>
          <w:szCs w:val="22"/>
        </w:rPr>
        <w:t xml:space="preserve"> </w:t>
      </w:r>
      <w:r w:rsidR="00590962" w:rsidRPr="001B5CAD">
        <w:rPr>
          <w:rFonts w:ascii="Arial Narrow" w:hAnsi="Arial Narrow" w:cs="Arial"/>
          <w:color w:val="auto"/>
          <w:szCs w:val="22"/>
        </w:rPr>
        <w:t xml:space="preserve">Resulta deber de </w:t>
      </w:r>
      <w:r w:rsidR="0099764F" w:rsidRPr="001B5CAD">
        <w:rPr>
          <w:rFonts w:ascii="Arial Narrow" w:hAnsi="Arial Narrow" w:cs="Arial"/>
          <w:color w:val="auto"/>
          <w:szCs w:val="22"/>
        </w:rPr>
        <w:t>l</w:t>
      </w:r>
      <w:r w:rsidR="006B672F" w:rsidRPr="001B5CAD">
        <w:rPr>
          <w:rFonts w:ascii="Arial Narrow" w:hAnsi="Arial Narrow" w:cs="Arial"/>
          <w:color w:val="auto"/>
          <w:szCs w:val="22"/>
        </w:rPr>
        <w:t>os</w:t>
      </w:r>
      <w:r w:rsidR="0099764F" w:rsidRPr="001B5CAD">
        <w:rPr>
          <w:rFonts w:ascii="Arial Narrow" w:hAnsi="Arial Narrow" w:cs="Arial"/>
          <w:color w:val="auto"/>
          <w:szCs w:val="22"/>
        </w:rPr>
        <w:t xml:space="preserve"> </w:t>
      </w:r>
      <w:r w:rsidR="006B672F" w:rsidRPr="001B5CAD">
        <w:rPr>
          <w:rFonts w:ascii="Arial Narrow" w:hAnsi="Arial Narrow" w:cs="Arial"/>
          <w:color w:val="auto"/>
          <w:szCs w:val="22"/>
        </w:rPr>
        <w:t xml:space="preserve">interesados </w:t>
      </w:r>
      <w:r w:rsidR="0099764F" w:rsidRPr="001B5CAD">
        <w:rPr>
          <w:rFonts w:ascii="Arial Narrow" w:hAnsi="Arial Narrow" w:cs="Arial"/>
          <w:color w:val="auto"/>
          <w:szCs w:val="22"/>
        </w:rPr>
        <w:t>verificar</w:t>
      </w:r>
      <w:r w:rsidRPr="001B5CAD">
        <w:rPr>
          <w:rFonts w:ascii="Arial Narrow" w:hAnsi="Arial Narrow" w:cs="Arial"/>
          <w:color w:val="auto"/>
          <w:szCs w:val="22"/>
        </w:rPr>
        <w:t xml:space="preserve"> la publicación de los documentos que inte</w:t>
      </w:r>
      <w:r w:rsidR="00191483" w:rsidRPr="001B5CAD">
        <w:rPr>
          <w:rFonts w:ascii="Arial Narrow" w:hAnsi="Arial Narrow" w:cs="Arial"/>
          <w:color w:val="auto"/>
          <w:szCs w:val="22"/>
        </w:rPr>
        <w:t xml:space="preserve">gra el pliego, </w:t>
      </w:r>
      <w:r w:rsidR="0099764F" w:rsidRPr="001B5CAD">
        <w:rPr>
          <w:rFonts w:ascii="Arial Narrow" w:hAnsi="Arial Narrow" w:cs="Arial"/>
          <w:color w:val="auto"/>
          <w:szCs w:val="22"/>
        </w:rPr>
        <w:t>precisa</w:t>
      </w:r>
      <w:r w:rsidR="00191483" w:rsidRPr="001B5CAD">
        <w:rPr>
          <w:rFonts w:ascii="Arial Narrow" w:hAnsi="Arial Narrow" w:cs="Arial"/>
          <w:color w:val="auto"/>
          <w:szCs w:val="22"/>
        </w:rPr>
        <w:t>ndo</w:t>
      </w:r>
      <w:r w:rsidR="0099764F" w:rsidRPr="001B5CAD">
        <w:rPr>
          <w:rFonts w:ascii="Arial Narrow" w:hAnsi="Arial Narrow" w:cs="Arial"/>
          <w:color w:val="auto"/>
          <w:szCs w:val="22"/>
        </w:rPr>
        <w:t xml:space="preserve"> que el Secop II (www.colombiacompra.gov.co/secop-ii) será el único canal válido de comunicación entre </w:t>
      </w:r>
      <w:r w:rsidR="00167F04" w:rsidRPr="001B5CAD">
        <w:rPr>
          <w:rFonts w:ascii="Arial Narrow" w:hAnsi="Arial Narrow" w:cs="Arial"/>
          <w:color w:val="auto"/>
          <w:szCs w:val="22"/>
        </w:rPr>
        <w:t xml:space="preserve">LA PROMOTORA </w:t>
      </w:r>
      <w:r w:rsidR="0099764F" w:rsidRPr="001B5CAD">
        <w:rPr>
          <w:rFonts w:ascii="Arial Narrow" w:hAnsi="Arial Narrow" w:cs="Arial"/>
          <w:color w:val="auto"/>
          <w:szCs w:val="22"/>
        </w:rPr>
        <w:t xml:space="preserve">y los </w:t>
      </w:r>
      <w:r w:rsidR="006B672F" w:rsidRPr="001B5CAD">
        <w:rPr>
          <w:rFonts w:ascii="Arial Narrow" w:hAnsi="Arial Narrow" w:cs="Arial"/>
          <w:color w:val="auto"/>
          <w:szCs w:val="22"/>
        </w:rPr>
        <w:t>p</w:t>
      </w:r>
      <w:r w:rsidR="00590962" w:rsidRPr="001B5CAD">
        <w:rPr>
          <w:rFonts w:ascii="Arial Narrow" w:hAnsi="Arial Narrow" w:cs="Arial"/>
          <w:color w:val="auto"/>
          <w:szCs w:val="22"/>
        </w:rPr>
        <w:t>r</w:t>
      </w:r>
      <w:r w:rsidR="006B672F" w:rsidRPr="001B5CAD">
        <w:rPr>
          <w:rFonts w:ascii="Arial Narrow" w:hAnsi="Arial Narrow" w:cs="Arial"/>
          <w:color w:val="auto"/>
          <w:szCs w:val="22"/>
        </w:rPr>
        <w:t>o</w:t>
      </w:r>
      <w:r w:rsidR="00590962" w:rsidRPr="001B5CAD">
        <w:rPr>
          <w:rFonts w:ascii="Arial Narrow" w:hAnsi="Arial Narrow" w:cs="Arial"/>
          <w:color w:val="auto"/>
          <w:szCs w:val="22"/>
        </w:rPr>
        <w:t>po</w:t>
      </w:r>
      <w:r w:rsidR="006B672F" w:rsidRPr="001B5CAD">
        <w:rPr>
          <w:rFonts w:ascii="Arial Narrow" w:hAnsi="Arial Narrow" w:cs="Arial"/>
          <w:color w:val="auto"/>
          <w:szCs w:val="22"/>
        </w:rPr>
        <w:t xml:space="preserve">nentes </w:t>
      </w:r>
      <w:r w:rsidR="0099764F" w:rsidRPr="001B5CAD">
        <w:rPr>
          <w:rFonts w:ascii="Arial Narrow" w:hAnsi="Arial Narrow" w:cs="Arial"/>
          <w:color w:val="auto"/>
          <w:szCs w:val="22"/>
        </w:rPr>
        <w:t xml:space="preserve">para efectos de </w:t>
      </w:r>
      <w:r w:rsidR="006B672F" w:rsidRPr="001B5CAD">
        <w:rPr>
          <w:rFonts w:ascii="Arial Narrow" w:hAnsi="Arial Narrow" w:cs="Arial"/>
          <w:color w:val="auto"/>
          <w:szCs w:val="22"/>
        </w:rPr>
        <w:t xml:space="preserve">trámite de </w:t>
      </w:r>
      <w:r w:rsidR="0099764F" w:rsidRPr="001B5CAD">
        <w:rPr>
          <w:rFonts w:ascii="Arial Narrow" w:hAnsi="Arial Narrow" w:cs="Arial"/>
          <w:color w:val="auto"/>
          <w:szCs w:val="22"/>
        </w:rPr>
        <w:t>observaciones e intercambio de información.</w:t>
      </w:r>
    </w:p>
    <w:p w14:paraId="336897F8" w14:textId="1C8CF443" w:rsidR="002813EE" w:rsidRPr="001B5CAD" w:rsidRDefault="002813EE" w:rsidP="00570096">
      <w:pPr>
        <w:tabs>
          <w:tab w:val="left" w:pos="0"/>
        </w:tabs>
        <w:ind w:right="51"/>
        <w:rPr>
          <w:rFonts w:ascii="Arial Narrow" w:hAnsi="Arial Narrow" w:cs="Arial"/>
          <w:color w:val="auto"/>
          <w:szCs w:val="22"/>
        </w:rPr>
      </w:pPr>
    </w:p>
    <w:bookmarkEnd w:id="53"/>
    <w:p w14:paraId="7C0BFF7C" w14:textId="73553BD8" w:rsidR="00C929ED" w:rsidRPr="001B5CAD" w:rsidRDefault="00C929ED" w:rsidP="00570096">
      <w:pPr>
        <w:tabs>
          <w:tab w:val="left" w:pos="0"/>
        </w:tabs>
        <w:ind w:right="51"/>
        <w:rPr>
          <w:rFonts w:ascii="Arial Narrow" w:hAnsi="Arial Narrow" w:cs="Arial"/>
          <w:color w:val="auto"/>
          <w:szCs w:val="22"/>
        </w:rPr>
      </w:pPr>
    </w:p>
    <w:p w14:paraId="333BB1D3" w14:textId="58DC4D85" w:rsidR="00C929ED" w:rsidRPr="001B5CAD" w:rsidRDefault="00476DE6" w:rsidP="008F760A">
      <w:pPr>
        <w:pStyle w:val="Ttulo1"/>
        <w:numPr>
          <w:ilvl w:val="0"/>
          <w:numId w:val="7"/>
        </w:numPr>
        <w:spacing w:line="240" w:lineRule="auto"/>
        <w:rPr>
          <w:rFonts w:ascii="Arial Narrow" w:hAnsi="Arial Narrow"/>
          <w:snapToGrid w:val="0"/>
          <w:color w:val="auto"/>
        </w:rPr>
      </w:pPr>
      <w:bookmarkStart w:id="55" w:name="_Toc222084415"/>
      <w:r w:rsidRPr="001B5CAD">
        <w:rPr>
          <w:rFonts w:ascii="Arial Narrow" w:hAnsi="Arial Narrow"/>
          <w:color w:val="auto"/>
        </w:rPr>
        <w:t>C</w:t>
      </w:r>
      <w:r w:rsidR="007067C2" w:rsidRPr="001B5CAD">
        <w:rPr>
          <w:rFonts w:ascii="Arial Narrow" w:hAnsi="Arial Narrow"/>
          <w:color w:val="auto"/>
        </w:rPr>
        <w:t>onvocatoria limitada a mipymes</w:t>
      </w:r>
      <w:bookmarkEnd w:id="55"/>
      <w:r w:rsidR="007067C2" w:rsidRPr="001B5CAD">
        <w:rPr>
          <w:rFonts w:ascii="Arial Narrow" w:hAnsi="Arial Narrow"/>
          <w:color w:val="auto"/>
        </w:rPr>
        <w:t xml:space="preserve"> </w:t>
      </w:r>
    </w:p>
    <w:p w14:paraId="1C0415AC" w14:textId="77777777" w:rsidR="007067C2" w:rsidRPr="001B5CAD" w:rsidRDefault="007067C2" w:rsidP="007067C2">
      <w:pPr>
        <w:shd w:val="clear" w:color="auto" w:fill="FFFFFF"/>
        <w:rPr>
          <w:rFonts w:ascii="Arial Narrow" w:hAnsi="Arial Narrow" w:cs="Segoe UI"/>
          <w:bCs/>
          <w:szCs w:val="22"/>
        </w:rPr>
      </w:pPr>
      <w:bookmarkStart w:id="56" w:name="_Hlk161215629"/>
      <w:r w:rsidRPr="001B5CAD">
        <w:rPr>
          <w:rFonts w:ascii="Arial Narrow" w:hAnsi="Arial Narrow" w:cs="Segoe UI"/>
          <w:bCs/>
          <w:szCs w:val="22"/>
        </w:rPr>
        <w:t>De conformidad con lo establecido en el Artículo 2.2.1.2.4.2.2 del Decreto 1082 de 2015, la Entidad realizó el análisis para determinar la procedencia de limitar la convocatoria a Mipymes. La norma establece que dicha limitación solo es procedente cuando el valor del Proceso de Contratación es menor a ciento veinticinco mil dólares de los Estados Unidos de América (US$125.000).</w:t>
      </w:r>
    </w:p>
    <w:p w14:paraId="33B65AA7" w14:textId="77777777" w:rsidR="007067C2" w:rsidRPr="001B5CAD" w:rsidRDefault="007067C2" w:rsidP="007067C2">
      <w:pPr>
        <w:shd w:val="clear" w:color="auto" w:fill="FFFFFF"/>
        <w:rPr>
          <w:rFonts w:ascii="Arial Narrow" w:hAnsi="Arial Narrow" w:cs="Segoe UI"/>
          <w:bCs/>
          <w:szCs w:val="22"/>
        </w:rPr>
      </w:pPr>
    </w:p>
    <w:p w14:paraId="5F12AD89" w14:textId="09B7539C" w:rsidR="009F2C34" w:rsidRPr="001B5CAD" w:rsidRDefault="007067C2" w:rsidP="007067C2">
      <w:pPr>
        <w:shd w:val="clear" w:color="auto" w:fill="FFFFFF"/>
        <w:rPr>
          <w:rFonts w:ascii="Arial Narrow" w:hAnsi="Arial Narrow" w:cs="Segoe UI"/>
          <w:bCs/>
          <w:szCs w:val="22"/>
        </w:rPr>
      </w:pPr>
      <w:r w:rsidRPr="001B5CAD">
        <w:rPr>
          <w:rFonts w:ascii="Arial Narrow" w:hAnsi="Arial Narrow" w:cs="Segoe UI"/>
          <w:bCs/>
          <w:szCs w:val="22"/>
        </w:rPr>
        <w:t xml:space="preserve">En consecuencia, y en aras de garantizar el principio de selección objetiva y la pluralidad de oferentes, la presente convocatoria </w:t>
      </w:r>
      <w:r w:rsidR="00476DE6" w:rsidRPr="001B5CAD">
        <w:rPr>
          <w:rFonts w:ascii="Arial Narrow" w:hAnsi="Arial Narrow" w:cs="Segoe UI"/>
          <w:bCs/>
          <w:szCs w:val="22"/>
        </w:rPr>
        <w:t>podrá ser susceptible a ser</w:t>
      </w:r>
      <w:r w:rsidRPr="001B5CAD">
        <w:rPr>
          <w:rFonts w:ascii="Arial Narrow" w:hAnsi="Arial Narrow" w:cs="Segoe UI"/>
          <w:bCs/>
          <w:szCs w:val="22"/>
        </w:rPr>
        <w:t xml:space="preserve"> </w:t>
      </w:r>
      <w:r w:rsidR="00476DE6" w:rsidRPr="001B5CAD">
        <w:rPr>
          <w:rFonts w:ascii="Arial Narrow" w:hAnsi="Arial Narrow" w:cs="Segoe UI"/>
          <w:bCs/>
          <w:szCs w:val="22"/>
        </w:rPr>
        <w:t>limitada</w:t>
      </w:r>
      <w:r w:rsidRPr="001B5CAD">
        <w:rPr>
          <w:rFonts w:ascii="Arial Narrow" w:hAnsi="Arial Narrow" w:cs="Segoe UI"/>
          <w:bCs/>
          <w:szCs w:val="22"/>
        </w:rPr>
        <w:t xml:space="preserve"> a Mipymes, permitiendo la participación universal de todos los interesados que cumplan con los requisitos habilitantes, sin perjuicio de los incentivos puntuales que la ley otorga a la industria nacional y a las Mipymes en los criterios de desempate.</w:t>
      </w:r>
    </w:p>
    <w:bookmarkEnd w:id="56"/>
    <w:p w14:paraId="1FB9CB61" w14:textId="77777777" w:rsidR="005A758F" w:rsidRPr="001B5CAD" w:rsidRDefault="005A758F" w:rsidP="00570096">
      <w:pPr>
        <w:tabs>
          <w:tab w:val="left" w:pos="0"/>
        </w:tabs>
        <w:ind w:right="51"/>
        <w:rPr>
          <w:rFonts w:ascii="Arial Narrow" w:hAnsi="Arial Narrow" w:cs="Arial"/>
          <w:color w:val="auto"/>
          <w:szCs w:val="22"/>
        </w:rPr>
      </w:pPr>
    </w:p>
    <w:p w14:paraId="5B6877FC" w14:textId="77777777" w:rsidR="002E723C" w:rsidRPr="001B5CAD" w:rsidRDefault="00B0603C" w:rsidP="00454742">
      <w:pPr>
        <w:pStyle w:val="Ttulo1"/>
        <w:numPr>
          <w:ilvl w:val="0"/>
          <w:numId w:val="20"/>
        </w:numPr>
        <w:spacing w:line="240" w:lineRule="auto"/>
        <w:rPr>
          <w:rFonts w:ascii="Arial Narrow" w:hAnsi="Arial Narrow"/>
          <w:b w:val="0"/>
          <w:color w:val="auto"/>
        </w:rPr>
      </w:pPr>
      <w:bookmarkStart w:id="57" w:name="_Toc508599185"/>
      <w:bookmarkStart w:id="58" w:name="_Toc222084416"/>
      <w:bookmarkEnd w:id="54"/>
      <w:r w:rsidRPr="001B5CAD">
        <w:rPr>
          <w:rFonts w:ascii="Arial Narrow" w:hAnsi="Arial Narrow"/>
          <w:color w:val="auto"/>
        </w:rPr>
        <w:t>REQUISITOS HABILITANTES</w:t>
      </w:r>
      <w:bookmarkEnd w:id="57"/>
      <w:bookmarkEnd w:id="58"/>
    </w:p>
    <w:p w14:paraId="51CFEC9E" w14:textId="77777777" w:rsidR="002E723C" w:rsidRPr="001B5CAD" w:rsidRDefault="002E723C" w:rsidP="00570096">
      <w:pPr>
        <w:pStyle w:val="Normal1"/>
        <w:rPr>
          <w:rFonts w:ascii="Arial Narrow" w:eastAsia="Arial" w:hAnsi="Arial Narrow" w:cs="Arial"/>
          <w:color w:val="auto"/>
          <w:sz w:val="22"/>
          <w:szCs w:val="22"/>
        </w:rPr>
      </w:pPr>
    </w:p>
    <w:p w14:paraId="33E73816" w14:textId="37AEAF36" w:rsidR="002E723C" w:rsidRPr="001B5CAD" w:rsidRDefault="008F0572" w:rsidP="00570096">
      <w:pPr>
        <w:pStyle w:val="Normal1"/>
        <w:ind w:right="85"/>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 DE EVENTOS Y TURISMO S.A.S</w:t>
      </w:r>
      <w:r w:rsidR="003A25AE" w:rsidRPr="001B5CAD">
        <w:rPr>
          <w:rFonts w:ascii="Arial Narrow" w:eastAsia="Arial" w:hAnsi="Arial Narrow" w:cs="Arial"/>
          <w:color w:val="auto"/>
          <w:sz w:val="22"/>
          <w:szCs w:val="22"/>
        </w:rPr>
        <w:t xml:space="preserve"> </w:t>
      </w:r>
      <w:r w:rsidR="00CB6446" w:rsidRPr="001B5CAD">
        <w:rPr>
          <w:rFonts w:ascii="Arial Narrow" w:eastAsia="Arial" w:hAnsi="Arial Narrow" w:cs="Arial"/>
          <w:color w:val="auto"/>
          <w:sz w:val="22"/>
          <w:szCs w:val="22"/>
        </w:rPr>
        <w:t xml:space="preserve">adjudicará el contrato al proponente </w:t>
      </w:r>
      <w:r w:rsidR="00B0603C" w:rsidRPr="001B5CAD">
        <w:rPr>
          <w:rFonts w:ascii="Arial Narrow" w:eastAsia="Arial" w:hAnsi="Arial Narrow" w:cs="Arial"/>
          <w:color w:val="auto"/>
          <w:sz w:val="22"/>
          <w:szCs w:val="22"/>
        </w:rPr>
        <w:t xml:space="preserve">que </w:t>
      </w:r>
      <w:r w:rsidR="00CB6446" w:rsidRPr="001B5CAD">
        <w:rPr>
          <w:rFonts w:ascii="Arial Narrow" w:eastAsia="Arial" w:hAnsi="Arial Narrow" w:cs="Arial"/>
          <w:color w:val="auto"/>
          <w:sz w:val="22"/>
          <w:szCs w:val="22"/>
        </w:rPr>
        <w:t xml:space="preserve">después de cumplir con </w:t>
      </w:r>
      <w:r w:rsidR="00B0603C" w:rsidRPr="001B5CAD">
        <w:rPr>
          <w:rFonts w:ascii="Arial Narrow" w:eastAsia="Arial" w:hAnsi="Arial Narrow" w:cs="Arial"/>
          <w:color w:val="auto"/>
          <w:sz w:val="22"/>
          <w:szCs w:val="22"/>
        </w:rPr>
        <w:t>los requisitos habilitantes de capacidad jurídica, financiera, organizacional y experiencia</w:t>
      </w:r>
      <w:r w:rsidR="00CB6446" w:rsidRPr="001B5CAD">
        <w:rPr>
          <w:rFonts w:ascii="Arial Narrow" w:eastAsia="Arial" w:hAnsi="Arial Narrow" w:cs="Arial"/>
          <w:color w:val="auto"/>
          <w:sz w:val="22"/>
          <w:szCs w:val="22"/>
        </w:rPr>
        <w:t>, ocupe el primer lugar en el orden de elegibilidad conforme las reglas del presente pliego de condiciones.</w:t>
      </w:r>
      <w:r w:rsidR="00413CAE" w:rsidRPr="001B5CAD">
        <w:rPr>
          <w:rFonts w:ascii="Arial Narrow" w:eastAsia="Arial" w:hAnsi="Arial Narrow" w:cs="Arial"/>
          <w:color w:val="auto"/>
          <w:sz w:val="22"/>
          <w:szCs w:val="22"/>
        </w:rPr>
        <w:t xml:space="preserve"> </w:t>
      </w:r>
      <w:r w:rsidR="00CB6446" w:rsidRPr="001B5CAD">
        <w:rPr>
          <w:rFonts w:ascii="Arial Narrow" w:eastAsia="Arial" w:hAnsi="Arial Narrow" w:cs="Arial"/>
          <w:color w:val="auto"/>
          <w:sz w:val="22"/>
          <w:szCs w:val="22"/>
        </w:rPr>
        <w:t xml:space="preserve">Los </w:t>
      </w:r>
      <w:r w:rsidR="00B0603C" w:rsidRPr="001B5CAD">
        <w:rPr>
          <w:rFonts w:ascii="Arial Narrow" w:eastAsia="Arial" w:hAnsi="Arial Narrow" w:cs="Arial"/>
          <w:color w:val="auto"/>
          <w:sz w:val="22"/>
          <w:szCs w:val="22"/>
        </w:rPr>
        <w:t xml:space="preserve">requisitos </w:t>
      </w:r>
      <w:r w:rsidR="00CB6446" w:rsidRPr="001B5CAD">
        <w:rPr>
          <w:rFonts w:ascii="Arial Narrow" w:eastAsia="Arial" w:hAnsi="Arial Narrow" w:cs="Arial"/>
          <w:color w:val="auto"/>
          <w:sz w:val="22"/>
          <w:szCs w:val="22"/>
        </w:rPr>
        <w:t xml:space="preserve">habilitantes </w:t>
      </w:r>
      <w:r w:rsidR="00B0603C" w:rsidRPr="001B5CAD">
        <w:rPr>
          <w:rFonts w:ascii="Arial Narrow" w:eastAsia="Arial" w:hAnsi="Arial Narrow" w:cs="Arial"/>
          <w:color w:val="auto"/>
          <w:sz w:val="22"/>
          <w:szCs w:val="22"/>
        </w:rPr>
        <w:t>serán verifica</w:t>
      </w:r>
      <w:r w:rsidR="00CB6446" w:rsidRPr="001B5CAD">
        <w:rPr>
          <w:rFonts w:ascii="Arial Narrow" w:eastAsia="Arial" w:hAnsi="Arial Narrow" w:cs="Arial"/>
          <w:color w:val="auto"/>
          <w:sz w:val="22"/>
          <w:szCs w:val="22"/>
        </w:rPr>
        <w:t xml:space="preserve">dos </w:t>
      </w:r>
      <w:r w:rsidR="00B0603C" w:rsidRPr="001B5CAD">
        <w:rPr>
          <w:rFonts w:ascii="Arial Narrow" w:eastAsia="Arial" w:hAnsi="Arial Narrow" w:cs="Arial"/>
          <w:color w:val="auto"/>
          <w:sz w:val="22"/>
          <w:szCs w:val="22"/>
        </w:rPr>
        <w:t xml:space="preserve">por los integrantes del comité evaluador, analizando si los proponentes </w:t>
      </w:r>
      <w:r w:rsidR="00B174B3" w:rsidRPr="001B5CAD">
        <w:rPr>
          <w:rFonts w:ascii="Arial Narrow" w:eastAsia="Arial" w:hAnsi="Arial Narrow" w:cs="Arial"/>
          <w:b/>
          <w:color w:val="auto"/>
          <w:sz w:val="22"/>
          <w:szCs w:val="22"/>
        </w:rPr>
        <w:t>c</w:t>
      </w:r>
      <w:r w:rsidR="00B0603C" w:rsidRPr="001B5CAD">
        <w:rPr>
          <w:rFonts w:ascii="Arial Narrow" w:eastAsia="Arial" w:hAnsi="Arial Narrow" w:cs="Arial"/>
          <w:b/>
          <w:color w:val="auto"/>
          <w:sz w:val="22"/>
          <w:szCs w:val="22"/>
        </w:rPr>
        <w:t>umple</w:t>
      </w:r>
      <w:r w:rsidR="00B174B3" w:rsidRPr="001B5CAD">
        <w:rPr>
          <w:rFonts w:ascii="Arial Narrow" w:eastAsia="Arial" w:hAnsi="Arial Narrow" w:cs="Arial"/>
          <w:b/>
          <w:color w:val="auto"/>
          <w:sz w:val="22"/>
          <w:szCs w:val="22"/>
        </w:rPr>
        <w:t>n</w:t>
      </w:r>
      <w:r w:rsidR="00B0603C" w:rsidRPr="001B5CAD">
        <w:rPr>
          <w:rFonts w:ascii="Arial Narrow" w:eastAsia="Arial" w:hAnsi="Arial Narrow" w:cs="Arial"/>
          <w:b/>
          <w:color w:val="auto"/>
          <w:sz w:val="22"/>
          <w:szCs w:val="22"/>
        </w:rPr>
        <w:t xml:space="preserve"> o no cumple</w:t>
      </w:r>
      <w:r w:rsidR="00B174B3" w:rsidRPr="001B5CAD">
        <w:rPr>
          <w:rFonts w:ascii="Arial Narrow" w:eastAsia="Arial" w:hAnsi="Arial Narrow" w:cs="Arial"/>
          <w:b/>
          <w:color w:val="auto"/>
          <w:sz w:val="22"/>
          <w:szCs w:val="22"/>
        </w:rPr>
        <w:t>n</w:t>
      </w:r>
      <w:r w:rsidR="00B0603C" w:rsidRPr="001B5CAD">
        <w:rPr>
          <w:rFonts w:ascii="Arial Narrow" w:eastAsia="Arial" w:hAnsi="Arial Narrow" w:cs="Arial"/>
          <w:color w:val="auto"/>
          <w:sz w:val="22"/>
          <w:szCs w:val="22"/>
        </w:rPr>
        <w:t xml:space="preserve"> </w:t>
      </w:r>
      <w:r w:rsidR="00CB6446" w:rsidRPr="001B5CAD">
        <w:rPr>
          <w:rFonts w:ascii="Arial Narrow" w:eastAsia="Arial" w:hAnsi="Arial Narrow" w:cs="Arial"/>
          <w:color w:val="auto"/>
          <w:sz w:val="22"/>
          <w:szCs w:val="22"/>
        </w:rPr>
        <w:t xml:space="preserve">las exigencias fijadas </w:t>
      </w:r>
      <w:r w:rsidR="00413CAE" w:rsidRPr="001B5CAD">
        <w:rPr>
          <w:rFonts w:ascii="Arial Narrow" w:eastAsia="Arial" w:hAnsi="Arial Narrow" w:cs="Arial"/>
          <w:color w:val="auto"/>
          <w:sz w:val="22"/>
          <w:szCs w:val="22"/>
        </w:rPr>
        <w:t xml:space="preserve">para tal efecto, precisando que </w:t>
      </w:r>
      <w:r w:rsidR="00CB6446" w:rsidRPr="001B5CAD">
        <w:rPr>
          <w:rFonts w:ascii="Arial Narrow" w:eastAsia="Arial" w:hAnsi="Arial Narrow" w:cs="Arial"/>
          <w:color w:val="auto"/>
          <w:sz w:val="22"/>
          <w:szCs w:val="22"/>
        </w:rPr>
        <w:t>la selección de la oferta más favorable</w:t>
      </w:r>
      <w:r w:rsidR="00413CAE" w:rsidRPr="001B5CAD">
        <w:rPr>
          <w:rFonts w:ascii="Arial Narrow" w:eastAsia="Arial" w:hAnsi="Arial Narrow" w:cs="Arial"/>
          <w:color w:val="auto"/>
          <w:sz w:val="22"/>
          <w:szCs w:val="22"/>
        </w:rPr>
        <w:t xml:space="preserve"> se hará ponderando factores de </w:t>
      </w:r>
      <w:r w:rsidR="00CB6446" w:rsidRPr="001B5CAD">
        <w:rPr>
          <w:rFonts w:ascii="Arial Narrow" w:eastAsia="Arial" w:hAnsi="Arial Narrow" w:cs="Arial"/>
          <w:color w:val="auto"/>
          <w:sz w:val="22"/>
          <w:szCs w:val="22"/>
        </w:rPr>
        <w:t xml:space="preserve">calidad y precio soportados en puntajes </w:t>
      </w:r>
      <w:r w:rsidR="00413CAE" w:rsidRPr="001B5CAD">
        <w:rPr>
          <w:rFonts w:ascii="Arial Narrow" w:eastAsia="Arial" w:hAnsi="Arial Narrow" w:cs="Arial"/>
          <w:color w:val="auto"/>
          <w:sz w:val="22"/>
          <w:szCs w:val="22"/>
        </w:rPr>
        <w:t>y</w:t>
      </w:r>
      <w:r w:rsidR="00CB6446" w:rsidRPr="001B5CAD">
        <w:rPr>
          <w:rFonts w:ascii="Arial Narrow" w:eastAsia="Arial" w:hAnsi="Arial Narrow" w:cs="Arial"/>
          <w:color w:val="auto"/>
          <w:sz w:val="22"/>
          <w:szCs w:val="22"/>
        </w:rPr>
        <w:t xml:space="preserve"> fórmulas.</w:t>
      </w:r>
    </w:p>
    <w:p w14:paraId="32127829" w14:textId="77777777" w:rsidR="00413CAE" w:rsidRPr="001B5CAD" w:rsidRDefault="00413CAE" w:rsidP="00570096">
      <w:pPr>
        <w:pStyle w:val="Normal1"/>
        <w:jc w:val="both"/>
        <w:rPr>
          <w:rFonts w:ascii="Arial Narrow" w:eastAsia="Arial" w:hAnsi="Arial Narrow" w:cs="Arial"/>
          <w:color w:val="auto"/>
          <w:sz w:val="22"/>
          <w:szCs w:val="22"/>
        </w:rPr>
      </w:pPr>
    </w:p>
    <w:p w14:paraId="4FD48D65" w14:textId="00A94BBA" w:rsidR="002E723C" w:rsidRPr="001B5CAD" w:rsidRDefault="00B0603C"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Para acreditar el cumplimiento</w:t>
      </w:r>
      <w:r w:rsidR="00B174B3" w:rsidRPr="001B5CAD">
        <w:rPr>
          <w:rFonts w:ascii="Arial Narrow" w:eastAsia="Arial" w:hAnsi="Arial Narrow" w:cs="Arial"/>
          <w:color w:val="auto"/>
          <w:sz w:val="22"/>
          <w:szCs w:val="22"/>
        </w:rPr>
        <w:t xml:space="preserve"> de los requisitos </w:t>
      </w:r>
      <w:r w:rsidR="009D5206" w:rsidRPr="001B5CAD">
        <w:rPr>
          <w:rFonts w:ascii="Arial Narrow" w:eastAsia="Arial" w:hAnsi="Arial Narrow" w:cs="Arial"/>
          <w:color w:val="auto"/>
          <w:sz w:val="22"/>
          <w:szCs w:val="22"/>
        </w:rPr>
        <w:t xml:space="preserve">enunciados por el artículo 2.2.1.1.1.5.3 del Decreto 1082 de 2015, </w:t>
      </w:r>
      <w:r w:rsidRPr="001B5CAD">
        <w:rPr>
          <w:rFonts w:ascii="Arial Narrow" w:eastAsia="Arial" w:hAnsi="Arial Narrow" w:cs="Arial"/>
          <w:color w:val="auto"/>
          <w:sz w:val="22"/>
          <w:szCs w:val="22"/>
        </w:rPr>
        <w:t xml:space="preserve">se </w:t>
      </w:r>
      <w:r w:rsidR="00B174B3" w:rsidRPr="001B5CAD">
        <w:rPr>
          <w:rFonts w:ascii="Arial Narrow" w:eastAsia="Arial" w:hAnsi="Arial Narrow" w:cs="Arial"/>
          <w:color w:val="auto"/>
          <w:sz w:val="22"/>
          <w:szCs w:val="22"/>
        </w:rPr>
        <w:t xml:space="preserve">acudirá al </w:t>
      </w:r>
      <w:r w:rsidRPr="001B5CAD">
        <w:rPr>
          <w:rFonts w:ascii="Arial Narrow" w:eastAsia="Arial" w:hAnsi="Arial Narrow" w:cs="Arial"/>
          <w:color w:val="auto"/>
          <w:sz w:val="22"/>
          <w:szCs w:val="22"/>
        </w:rPr>
        <w:t xml:space="preserve">Registro Único de Proponentes </w:t>
      </w:r>
      <w:r w:rsidR="009D5206" w:rsidRPr="001B5CAD">
        <w:rPr>
          <w:rFonts w:ascii="Arial Narrow" w:eastAsia="Arial" w:hAnsi="Arial Narrow" w:cs="Arial"/>
          <w:color w:val="auto"/>
          <w:sz w:val="22"/>
          <w:szCs w:val="22"/>
        </w:rPr>
        <w:t xml:space="preserve">de </w:t>
      </w:r>
      <w:r w:rsidRPr="001B5CAD">
        <w:rPr>
          <w:rFonts w:ascii="Arial Narrow" w:eastAsia="Arial" w:hAnsi="Arial Narrow" w:cs="Arial"/>
          <w:color w:val="auto"/>
          <w:sz w:val="22"/>
          <w:szCs w:val="22"/>
        </w:rPr>
        <w:t xml:space="preserve">los </w:t>
      </w:r>
      <w:r w:rsidR="00B174B3" w:rsidRPr="001B5CAD">
        <w:rPr>
          <w:rFonts w:ascii="Arial Narrow" w:eastAsia="Arial" w:hAnsi="Arial Narrow" w:cs="Arial"/>
          <w:color w:val="auto"/>
          <w:sz w:val="22"/>
          <w:szCs w:val="22"/>
        </w:rPr>
        <w:t>interesados</w:t>
      </w:r>
      <w:r w:rsidR="009D5206" w:rsidRPr="001B5CAD">
        <w:rPr>
          <w:rFonts w:ascii="Arial Narrow" w:eastAsia="Arial" w:hAnsi="Arial Narrow" w:cs="Arial"/>
          <w:color w:val="auto"/>
          <w:sz w:val="22"/>
          <w:szCs w:val="22"/>
        </w:rPr>
        <w:t xml:space="preserve"> en armonía con el contenido del pliego de condiciones</w:t>
      </w:r>
      <w:r w:rsidR="00515BAE" w:rsidRPr="001B5CAD">
        <w:rPr>
          <w:rFonts w:ascii="Arial Narrow" w:eastAsia="Arial" w:hAnsi="Arial Narrow" w:cs="Arial"/>
          <w:color w:val="auto"/>
          <w:sz w:val="22"/>
          <w:szCs w:val="22"/>
        </w:rPr>
        <w:t xml:space="preserve">. Sin perjuicio de </w:t>
      </w:r>
      <w:r w:rsidR="00593970" w:rsidRPr="001B5CAD">
        <w:rPr>
          <w:rFonts w:ascii="Arial Narrow" w:eastAsia="Arial" w:hAnsi="Arial Narrow" w:cs="Arial"/>
          <w:color w:val="auto"/>
          <w:sz w:val="22"/>
          <w:szCs w:val="22"/>
        </w:rPr>
        <w:t xml:space="preserve">la </w:t>
      </w:r>
      <w:r w:rsidR="00515BAE" w:rsidRPr="001B5CAD">
        <w:rPr>
          <w:rFonts w:ascii="Arial Narrow" w:eastAsia="Arial" w:hAnsi="Arial Narrow" w:cs="Arial"/>
          <w:color w:val="auto"/>
          <w:sz w:val="22"/>
          <w:szCs w:val="22"/>
        </w:rPr>
        <w:t>Ley 1882 de 2018</w:t>
      </w:r>
      <w:r w:rsidR="00DA4530" w:rsidRPr="001B5CAD">
        <w:rPr>
          <w:rFonts w:ascii="Arial Narrow" w:eastAsia="Arial" w:hAnsi="Arial Narrow" w:cs="Arial"/>
          <w:color w:val="auto"/>
          <w:sz w:val="22"/>
          <w:szCs w:val="22"/>
        </w:rPr>
        <w:t xml:space="preserve"> en materia de subsanabilidad</w:t>
      </w:r>
      <w:r w:rsidR="00515BAE" w:rsidRPr="001B5CAD">
        <w:rPr>
          <w:rFonts w:ascii="Arial Narrow" w:eastAsia="Arial" w:hAnsi="Arial Narrow" w:cs="Arial"/>
          <w:color w:val="auto"/>
          <w:sz w:val="22"/>
          <w:szCs w:val="22"/>
        </w:rPr>
        <w:t xml:space="preserve">, el registro deberá estar vigente y en firme </w:t>
      </w:r>
      <w:r w:rsidR="00A734D6" w:rsidRPr="001B5CAD">
        <w:rPr>
          <w:rFonts w:ascii="Arial Narrow" w:eastAsia="Arial" w:hAnsi="Arial Narrow" w:cs="Arial"/>
          <w:color w:val="auto"/>
          <w:sz w:val="22"/>
          <w:szCs w:val="22"/>
        </w:rPr>
        <w:t xml:space="preserve">para </w:t>
      </w:r>
      <w:r w:rsidR="0046586A" w:rsidRPr="001B5CAD">
        <w:rPr>
          <w:rFonts w:ascii="Arial Narrow" w:eastAsia="Arial" w:hAnsi="Arial Narrow" w:cs="Arial"/>
          <w:color w:val="auto"/>
          <w:sz w:val="22"/>
          <w:szCs w:val="22"/>
        </w:rPr>
        <w:t xml:space="preserve">la fecha de </w:t>
      </w:r>
      <w:r w:rsidR="00515BAE" w:rsidRPr="001B5CAD">
        <w:rPr>
          <w:rFonts w:ascii="Arial Narrow" w:eastAsia="Arial" w:hAnsi="Arial Narrow" w:cs="Arial"/>
          <w:color w:val="auto"/>
          <w:sz w:val="22"/>
          <w:szCs w:val="22"/>
        </w:rPr>
        <w:t>cierre, advirtiendo en todo caso que los inter</w:t>
      </w:r>
      <w:r w:rsidR="00593970" w:rsidRPr="001B5CAD">
        <w:rPr>
          <w:rFonts w:ascii="Arial Narrow" w:eastAsia="Arial" w:hAnsi="Arial Narrow" w:cs="Arial"/>
          <w:color w:val="auto"/>
          <w:sz w:val="22"/>
          <w:szCs w:val="22"/>
        </w:rPr>
        <w:t>e</w:t>
      </w:r>
      <w:r w:rsidR="00515BAE" w:rsidRPr="001B5CAD">
        <w:rPr>
          <w:rFonts w:ascii="Arial Narrow" w:eastAsia="Arial" w:hAnsi="Arial Narrow" w:cs="Arial"/>
          <w:color w:val="auto"/>
          <w:sz w:val="22"/>
          <w:szCs w:val="22"/>
        </w:rPr>
        <w:t>sa</w:t>
      </w:r>
      <w:r w:rsidR="00593970" w:rsidRPr="001B5CAD">
        <w:rPr>
          <w:rFonts w:ascii="Arial Narrow" w:eastAsia="Arial" w:hAnsi="Arial Narrow" w:cs="Arial"/>
          <w:color w:val="auto"/>
          <w:sz w:val="22"/>
          <w:szCs w:val="22"/>
        </w:rPr>
        <w:t>d</w:t>
      </w:r>
      <w:r w:rsidR="00515BAE" w:rsidRPr="001B5CAD">
        <w:rPr>
          <w:rFonts w:ascii="Arial Narrow" w:eastAsia="Arial" w:hAnsi="Arial Narrow" w:cs="Arial"/>
          <w:color w:val="auto"/>
          <w:sz w:val="22"/>
          <w:szCs w:val="22"/>
        </w:rPr>
        <w:t xml:space="preserve">os deberán acreditar el </w:t>
      </w:r>
      <w:r w:rsidR="00593970" w:rsidRPr="001B5CAD">
        <w:rPr>
          <w:rFonts w:ascii="Arial Narrow" w:eastAsia="Arial" w:hAnsi="Arial Narrow" w:cs="Arial"/>
          <w:color w:val="auto"/>
          <w:sz w:val="22"/>
          <w:szCs w:val="22"/>
        </w:rPr>
        <w:t>cumplimiento</w:t>
      </w:r>
      <w:r w:rsidR="00DA4530" w:rsidRPr="001B5CAD">
        <w:rPr>
          <w:rFonts w:ascii="Arial Narrow" w:eastAsia="Arial" w:hAnsi="Arial Narrow" w:cs="Arial"/>
          <w:color w:val="auto"/>
          <w:sz w:val="22"/>
          <w:szCs w:val="22"/>
        </w:rPr>
        <w:t xml:space="preserve"> de l</w:t>
      </w:r>
      <w:r w:rsidR="00F660EE" w:rsidRPr="001B5CAD">
        <w:rPr>
          <w:rFonts w:ascii="Arial Narrow" w:eastAsia="Arial" w:hAnsi="Arial Narrow" w:cs="Arial"/>
          <w:color w:val="auto"/>
          <w:sz w:val="22"/>
          <w:szCs w:val="22"/>
        </w:rPr>
        <w:t>a</w:t>
      </w:r>
      <w:r w:rsidR="00593970" w:rsidRPr="001B5CAD">
        <w:rPr>
          <w:rFonts w:ascii="Arial Narrow" w:eastAsia="Arial" w:hAnsi="Arial Narrow" w:cs="Arial"/>
          <w:color w:val="auto"/>
          <w:sz w:val="22"/>
          <w:szCs w:val="22"/>
        </w:rPr>
        <w:t xml:space="preserve"> </w:t>
      </w:r>
      <w:r w:rsidR="009D5206" w:rsidRPr="001B5CAD">
        <w:rPr>
          <w:rFonts w:ascii="Arial Narrow" w:eastAsia="Arial" w:hAnsi="Arial Narrow" w:cs="Arial"/>
          <w:color w:val="auto"/>
          <w:sz w:val="22"/>
          <w:szCs w:val="22"/>
        </w:rPr>
        <w:t xml:space="preserve">obligación impuesta por el </w:t>
      </w:r>
      <w:r w:rsidR="003E349A" w:rsidRPr="001B5CAD">
        <w:rPr>
          <w:rFonts w:ascii="Arial Narrow" w:eastAsia="Arial" w:hAnsi="Arial Narrow" w:cs="Arial"/>
          <w:color w:val="auto"/>
          <w:sz w:val="22"/>
          <w:szCs w:val="22"/>
        </w:rPr>
        <w:t xml:space="preserve">artículo </w:t>
      </w:r>
      <w:r w:rsidR="00593970" w:rsidRPr="001B5CAD">
        <w:rPr>
          <w:rFonts w:ascii="Arial Narrow" w:eastAsia="Arial" w:hAnsi="Arial Narrow" w:cs="Arial"/>
          <w:color w:val="auto"/>
          <w:sz w:val="22"/>
          <w:szCs w:val="22"/>
        </w:rPr>
        <w:t>2.2.1.1.1.5.1 del Decreto 1082 de 2015 en materia de renovación</w:t>
      </w:r>
      <w:r w:rsidR="00A734D6" w:rsidRPr="001B5CAD">
        <w:rPr>
          <w:rFonts w:ascii="Arial Narrow" w:eastAsia="Arial" w:hAnsi="Arial Narrow" w:cs="Arial"/>
          <w:color w:val="auto"/>
          <w:sz w:val="22"/>
          <w:szCs w:val="22"/>
        </w:rPr>
        <w:t xml:space="preserve"> </w:t>
      </w:r>
      <w:r w:rsidR="00593970" w:rsidRPr="001B5CAD">
        <w:rPr>
          <w:rFonts w:ascii="Arial Narrow" w:eastAsia="Arial" w:hAnsi="Arial Narrow" w:cs="Arial"/>
          <w:color w:val="auto"/>
          <w:sz w:val="22"/>
          <w:szCs w:val="22"/>
        </w:rPr>
        <w:t>cuando hubiere lugar a ello</w:t>
      </w:r>
      <w:r w:rsidR="00515BAE" w:rsidRPr="001B5CAD">
        <w:rPr>
          <w:rFonts w:ascii="Arial Narrow" w:eastAsia="Arial" w:hAnsi="Arial Narrow" w:cs="Arial"/>
          <w:color w:val="auto"/>
          <w:sz w:val="22"/>
          <w:szCs w:val="22"/>
        </w:rPr>
        <w:t>.</w:t>
      </w:r>
      <w:r w:rsidR="005E1152"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Para acredita</w:t>
      </w:r>
      <w:r w:rsidR="005E1152" w:rsidRPr="001B5CAD">
        <w:rPr>
          <w:rFonts w:ascii="Arial Narrow" w:eastAsia="Arial" w:hAnsi="Arial Narrow" w:cs="Arial"/>
          <w:color w:val="auto"/>
          <w:sz w:val="22"/>
          <w:szCs w:val="22"/>
        </w:rPr>
        <w:t xml:space="preserve">r </w:t>
      </w:r>
      <w:r w:rsidR="00454C17" w:rsidRPr="001B5CAD">
        <w:rPr>
          <w:rFonts w:ascii="Arial Narrow" w:eastAsia="Arial" w:hAnsi="Arial Narrow" w:cs="Arial"/>
          <w:color w:val="auto"/>
          <w:sz w:val="22"/>
          <w:szCs w:val="22"/>
        </w:rPr>
        <w:t xml:space="preserve">las </w:t>
      </w:r>
      <w:r w:rsidR="00454C17" w:rsidRPr="001B5CAD">
        <w:rPr>
          <w:rFonts w:ascii="Arial Narrow" w:eastAsia="Arial" w:hAnsi="Arial Narrow" w:cs="Arial"/>
          <w:color w:val="auto"/>
          <w:sz w:val="22"/>
          <w:szCs w:val="22"/>
        </w:rPr>
        <w:lastRenderedPageBreak/>
        <w:t xml:space="preserve">condiciones </w:t>
      </w:r>
      <w:r w:rsidRPr="001B5CAD">
        <w:rPr>
          <w:rFonts w:ascii="Arial Narrow" w:eastAsia="Arial" w:hAnsi="Arial Narrow" w:cs="Arial"/>
          <w:color w:val="auto"/>
          <w:sz w:val="22"/>
          <w:szCs w:val="22"/>
        </w:rPr>
        <w:t xml:space="preserve">que no </w:t>
      </w:r>
      <w:r w:rsidR="00F10211" w:rsidRPr="001B5CAD">
        <w:rPr>
          <w:rFonts w:ascii="Arial Narrow" w:eastAsia="Arial" w:hAnsi="Arial Narrow" w:cs="Arial"/>
          <w:color w:val="auto"/>
          <w:sz w:val="22"/>
          <w:szCs w:val="22"/>
        </w:rPr>
        <w:t xml:space="preserve">resulten </w:t>
      </w:r>
      <w:r w:rsidR="00A734D6" w:rsidRPr="001B5CAD">
        <w:rPr>
          <w:rFonts w:ascii="Arial Narrow" w:eastAsia="Arial" w:hAnsi="Arial Narrow" w:cs="Arial"/>
          <w:color w:val="auto"/>
          <w:sz w:val="22"/>
          <w:szCs w:val="22"/>
        </w:rPr>
        <w:t>objeto de registro</w:t>
      </w:r>
      <w:r w:rsidR="00454C17" w:rsidRPr="001B5CAD">
        <w:rPr>
          <w:rFonts w:ascii="Arial Narrow" w:eastAsia="Arial" w:hAnsi="Arial Narrow" w:cs="Arial"/>
          <w:color w:val="auto"/>
          <w:sz w:val="22"/>
          <w:szCs w:val="22"/>
        </w:rPr>
        <w:t xml:space="preserve"> por parte de las Cámaras de Comercio</w:t>
      </w:r>
      <w:r w:rsidRPr="001B5CAD">
        <w:rPr>
          <w:rFonts w:ascii="Arial Narrow" w:eastAsia="Arial" w:hAnsi="Arial Narrow" w:cs="Arial"/>
          <w:color w:val="auto"/>
          <w:sz w:val="22"/>
          <w:szCs w:val="22"/>
        </w:rPr>
        <w:t xml:space="preserve">, </w:t>
      </w:r>
      <w:r w:rsidR="00A734D6" w:rsidRPr="001B5CAD">
        <w:rPr>
          <w:rFonts w:ascii="Arial Narrow" w:eastAsia="Arial" w:hAnsi="Arial Narrow" w:cs="Arial"/>
          <w:color w:val="auto"/>
          <w:sz w:val="22"/>
          <w:szCs w:val="22"/>
        </w:rPr>
        <w:t xml:space="preserve">los interesados </w:t>
      </w:r>
      <w:r w:rsidRPr="001B5CAD">
        <w:rPr>
          <w:rFonts w:ascii="Arial Narrow" w:eastAsia="Arial" w:hAnsi="Arial Narrow" w:cs="Arial"/>
          <w:color w:val="auto"/>
          <w:sz w:val="22"/>
          <w:szCs w:val="22"/>
        </w:rPr>
        <w:t>debe</w:t>
      </w:r>
      <w:r w:rsidR="00F10211" w:rsidRPr="001B5CAD">
        <w:rPr>
          <w:rFonts w:ascii="Arial Narrow" w:eastAsia="Arial" w:hAnsi="Arial Narrow" w:cs="Arial"/>
          <w:color w:val="auto"/>
          <w:sz w:val="22"/>
          <w:szCs w:val="22"/>
        </w:rPr>
        <w:t xml:space="preserve">rán </w:t>
      </w:r>
      <w:r w:rsidRPr="001B5CAD">
        <w:rPr>
          <w:rFonts w:ascii="Arial Narrow" w:eastAsia="Arial" w:hAnsi="Arial Narrow" w:cs="Arial"/>
          <w:color w:val="auto"/>
          <w:sz w:val="22"/>
          <w:szCs w:val="22"/>
        </w:rPr>
        <w:t>presentar l</w:t>
      </w:r>
      <w:r w:rsidR="00F10211" w:rsidRPr="001B5CAD">
        <w:rPr>
          <w:rFonts w:ascii="Arial Narrow" w:eastAsia="Arial" w:hAnsi="Arial Narrow" w:cs="Arial"/>
          <w:color w:val="auto"/>
          <w:sz w:val="22"/>
          <w:szCs w:val="22"/>
        </w:rPr>
        <w:t xml:space="preserve">os documentos que señale </w:t>
      </w:r>
      <w:r w:rsidRPr="001B5CAD">
        <w:rPr>
          <w:rFonts w:ascii="Arial Narrow" w:eastAsia="Arial" w:hAnsi="Arial Narrow" w:cs="Arial"/>
          <w:color w:val="auto"/>
          <w:sz w:val="22"/>
          <w:szCs w:val="22"/>
        </w:rPr>
        <w:t xml:space="preserve">el </w:t>
      </w:r>
      <w:r w:rsidR="00F10211" w:rsidRPr="001B5CAD">
        <w:rPr>
          <w:rFonts w:ascii="Arial Narrow" w:eastAsia="Arial" w:hAnsi="Arial Narrow" w:cs="Arial"/>
          <w:color w:val="auto"/>
          <w:sz w:val="22"/>
          <w:szCs w:val="22"/>
        </w:rPr>
        <w:t xml:space="preserve">presente </w:t>
      </w:r>
      <w:r w:rsidR="00A734D6" w:rsidRPr="001B5CAD">
        <w:rPr>
          <w:rFonts w:ascii="Arial Narrow" w:eastAsia="Arial" w:hAnsi="Arial Narrow" w:cs="Arial"/>
          <w:color w:val="auto"/>
          <w:sz w:val="22"/>
          <w:szCs w:val="22"/>
        </w:rPr>
        <w:t>pliego de condiciones y sus adendas</w:t>
      </w:r>
      <w:r w:rsidRPr="001B5CAD">
        <w:rPr>
          <w:rFonts w:ascii="Arial Narrow" w:eastAsia="Arial" w:hAnsi="Arial Narrow" w:cs="Arial"/>
          <w:color w:val="auto"/>
          <w:sz w:val="22"/>
          <w:szCs w:val="22"/>
        </w:rPr>
        <w:t>.</w:t>
      </w:r>
    </w:p>
    <w:p w14:paraId="2841439E" w14:textId="77777777" w:rsidR="007501DB" w:rsidRPr="001B5CAD" w:rsidRDefault="007501DB" w:rsidP="00570096">
      <w:pPr>
        <w:pStyle w:val="Normal1"/>
        <w:ind w:right="85"/>
        <w:jc w:val="both"/>
        <w:rPr>
          <w:rFonts w:ascii="Arial Narrow" w:eastAsia="Arial" w:hAnsi="Arial Narrow" w:cs="Arial"/>
          <w:color w:val="auto"/>
          <w:sz w:val="22"/>
          <w:szCs w:val="22"/>
        </w:rPr>
      </w:pPr>
    </w:p>
    <w:p w14:paraId="6ACBDBC3" w14:textId="77777777" w:rsidR="002E723C" w:rsidRPr="001B5CAD" w:rsidRDefault="00B0603C" w:rsidP="00570096">
      <w:pPr>
        <w:pStyle w:val="Ttulo1"/>
        <w:numPr>
          <w:ilvl w:val="0"/>
          <w:numId w:val="3"/>
        </w:numPr>
        <w:spacing w:line="240" w:lineRule="auto"/>
        <w:rPr>
          <w:rFonts w:ascii="Arial Narrow" w:hAnsi="Arial Narrow"/>
          <w:b w:val="0"/>
          <w:color w:val="auto"/>
        </w:rPr>
      </w:pPr>
      <w:bookmarkStart w:id="59" w:name="_Toc508599186"/>
      <w:bookmarkStart w:id="60" w:name="_Toc222084417"/>
      <w:r w:rsidRPr="001B5CAD">
        <w:rPr>
          <w:rFonts w:ascii="Arial Narrow" w:hAnsi="Arial Narrow"/>
          <w:color w:val="auto"/>
        </w:rPr>
        <w:t>Reglas de Subsanabilidad</w:t>
      </w:r>
      <w:bookmarkEnd w:id="59"/>
      <w:bookmarkEnd w:id="60"/>
    </w:p>
    <w:p w14:paraId="29BAC01A" w14:textId="77777777" w:rsidR="002E723C" w:rsidRPr="001B5CAD" w:rsidRDefault="002E723C" w:rsidP="00570096">
      <w:pPr>
        <w:pStyle w:val="Normal1"/>
        <w:rPr>
          <w:rFonts w:ascii="Arial Narrow" w:hAnsi="Arial Narrow" w:cs="Arial"/>
          <w:color w:val="auto"/>
          <w:sz w:val="22"/>
          <w:szCs w:val="22"/>
        </w:rPr>
      </w:pPr>
    </w:p>
    <w:p w14:paraId="7C686D73" w14:textId="1B8A659B" w:rsidR="00490E37" w:rsidRPr="001B5CAD" w:rsidRDefault="00BB7C7C" w:rsidP="00570096">
      <w:pPr>
        <w:ind w:right="79"/>
        <w:rPr>
          <w:rFonts w:ascii="Arial Narrow" w:eastAsia="Arial Narrow" w:hAnsi="Arial Narrow" w:cs="Arial"/>
          <w:i/>
          <w:color w:val="auto"/>
          <w:spacing w:val="-1"/>
          <w:szCs w:val="22"/>
          <w:lang w:val="es-CO"/>
        </w:rPr>
      </w:pPr>
      <w:r w:rsidRPr="001B5CAD">
        <w:rPr>
          <w:rFonts w:ascii="Arial Narrow" w:eastAsia="Arial Narrow" w:hAnsi="Arial Narrow" w:cs="Arial"/>
          <w:color w:val="auto"/>
          <w:szCs w:val="22"/>
          <w:lang w:val="es-CO"/>
        </w:rPr>
        <w:t>S</w:t>
      </w:r>
      <w:r w:rsidR="006C2952" w:rsidRPr="001B5CAD">
        <w:rPr>
          <w:rFonts w:ascii="Arial Narrow" w:eastAsia="Arial Narrow" w:hAnsi="Arial Narrow" w:cs="Arial"/>
          <w:color w:val="auto"/>
          <w:szCs w:val="22"/>
          <w:lang w:val="es-CO"/>
        </w:rPr>
        <w:t xml:space="preserve">egún </w:t>
      </w:r>
      <w:r w:rsidR="00490E37" w:rsidRPr="001B5CAD">
        <w:rPr>
          <w:rFonts w:ascii="Arial Narrow" w:eastAsia="Arial Narrow" w:hAnsi="Arial Narrow" w:cs="Arial"/>
          <w:color w:val="auto"/>
          <w:spacing w:val="1"/>
          <w:szCs w:val="22"/>
          <w:lang w:val="es-CO"/>
        </w:rPr>
        <w:t>e</w:t>
      </w:r>
      <w:r w:rsidR="00490E37" w:rsidRPr="001B5CAD">
        <w:rPr>
          <w:rFonts w:ascii="Arial Narrow" w:eastAsia="Arial Narrow" w:hAnsi="Arial Narrow" w:cs="Arial"/>
          <w:color w:val="auto"/>
          <w:szCs w:val="22"/>
          <w:lang w:val="es-CO"/>
        </w:rPr>
        <w:t>l</w:t>
      </w:r>
      <w:r w:rsidR="00490E37" w:rsidRPr="001B5CAD">
        <w:rPr>
          <w:rFonts w:ascii="Arial Narrow" w:eastAsia="Arial Narrow" w:hAnsi="Arial Narrow" w:cs="Arial"/>
          <w:color w:val="auto"/>
          <w:spacing w:val="2"/>
          <w:szCs w:val="22"/>
          <w:lang w:val="es-CO"/>
        </w:rPr>
        <w:t xml:space="preserve"> parágrafo primero del </w:t>
      </w:r>
      <w:r w:rsidR="00490E37" w:rsidRPr="001B5CAD">
        <w:rPr>
          <w:rFonts w:ascii="Arial Narrow" w:eastAsia="Arial Narrow" w:hAnsi="Arial Narrow" w:cs="Arial"/>
          <w:color w:val="auto"/>
          <w:spacing w:val="1"/>
          <w:szCs w:val="22"/>
          <w:lang w:val="es-CO"/>
        </w:rPr>
        <w:t>a</w:t>
      </w:r>
      <w:r w:rsidR="00490E37" w:rsidRPr="001B5CAD">
        <w:rPr>
          <w:rFonts w:ascii="Arial Narrow" w:eastAsia="Arial Narrow" w:hAnsi="Arial Narrow" w:cs="Arial"/>
          <w:color w:val="auto"/>
          <w:szCs w:val="22"/>
          <w:lang w:val="es-CO"/>
        </w:rPr>
        <w:t>rtíc</w:t>
      </w:r>
      <w:r w:rsidR="00490E37" w:rsidRPr="001B5CAD">
        <w:rPr>
          <w:rFonts w:ascii="Arial Narrow" w:eastAsia="Arial Narrow" w:hAnsi="Arial Narrow" w:cs="Arial"/>
          <w:color w:val="auto"/>
          <w:spacing w:val="1"/>
          <w:szCs w:val="22"/>
          <w:lang w:val="es-CO"/>
        </w:rPr>
        <w:t>u</w:t>
      </w:r>
      <w:r w:rsidR="00490E37" w:rsidRPr="001B5CAD">
        <w:rPr>
          <w:rFonts w:ascii="Arial Narrow" w:eastAsia="Arial Narrow" w:hAnsi="Arial Narrow" w:cs="Arial"/>
          <w:color w:val="auto"/>
          <w:spacing w:val="-3"/>
          <w:szCs w:val="22"/>
          <w:lang w:val="es-CO"/>
        </w:rPr>
        <w:t>l</w:t>
      </w:r>
      <w:r w:rsidR="00490E37" w:rsidRPr="001B5CAD">
        <w:rPr>
          <w:rFonts w:ascii="Arial Narrow" w:eastAsia="Arial Narrow" w:hAnsi="Arial Narrow" w:cs="Arial"/>
          <w:color w:val="auto"/>
          <w:szCs w:val="22"/>
          <w:lang w:val="es-CO"/>
        </w:rPr>
        <w:t>o</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5</w:t>
      </w:r>
      <w:r w:rsidR="00490E37" w:rsidRPr="001B5CAD">
        <w:rPr>
          <w:rFonts w:ascii="Arial Narrow" w:eastAsia="Arial Narrow" w:hAnsi="Arial Narrow" w:cs="Arial"/>
          <w:color w:val="auto"/>
          <w:szCs w:val="22"/>
          <w:lang w:val="es-CO"/>
        </w:rPr>
        <w:t xml:space="preserve"> </w:t>
      </w:r>
      <w:r w:rsidR="00490E37" w:rsidRPr="001B5CAD">
        <w:rPr>
          <w:rFonts w:ascii="Arial Narrow" w:eastAsia="Arial Narrow" w:hAnsi="Arial Narrow" w:cs="Arial"/>
          <w:color w:val="auto"/>
          <w:spacing w:val="1"/>
          <w:szCs w:val="22"/>
          <w:lang w:val="es-CO"/>
        </w:rPr>
        <w:t>d</w:t>
      </w:r>
      <w:r w:rsidR="00490E37" w:rsidRPr="001B5CAD">
        <w:rPr>
          <w:rFonts w:ascii="Arial Narrow" w:eastAsia="Arial Narrow" w:hAnsi="Arial Narrow" w:cs="Arial"/>
          <w:color w:val="auto"/>
          <w:szCs w:val="22"/>
          <w:lang w:val="es-CO"/>
        </w:rPr>
        <w:t>e</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zCs w:val="22"/>
          <w:lang w:val="es-CO"/>
        </w:rPr>
        <w:t>la</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L</w:t>
      </w:r>
      <w:r w:rsidR="00490E37" w:rsidRPr="001B5CAD">
        <w:rPr>
          <w:rFonts w:ascii="Arial Narrow" w:eastAsia="Arial Narrow" w:hAnsi="Arial Narrow" w:cs="Arial"/>
          <w:color w:val="auto"/>
          <w:spacing w:val="1"/>
          <w:szCs w:val="22"/>
          <w:lang w:val="es-CO"/>
        </w:rPr>
        <w:t>e</w:t>
      </w:r>
      <w:r w:rsidR="00490E37" w:rsidRPr="001B5CAD">
        <w:rPr>
          <w:rFonts w:ascii="Arial Narrow" w:eastAsia="Arial Narrow" w:hAnsi="Arial Narrow" w:cs="Arial"/>
          <w:color w:val="auto"/>
          <w:szCs w:val="22"/>
          <w:lang w:val="es-CO"/>
        </w:rPr>
        <w:t>y</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1882</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d</w:t>
      </w:r>
      <w:r w:rsidR="00490E37" w:rsidRPr="001B5CAD">
        <w:rPr>
          <w:rFonts w:ascii="Arial Narrow" w:eastAsia="Arial Narrow" w:hAnsi="Arial Narrow" w:cs="Arial"/>
          <w:color w:val="auto"/>
          <w:szCs w:val="22"/>
          <w:lang w:val="es-CO"/>
        </w:rPr>
        <w:t>e</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2</w:t>
      </w:r>
      <w:r w:rsidR="00490E37" w:rsidRPr="001B5CAD">
        <w:rPr>
          <w:rFonts w:ascii="Arial Narrow" w:eastAsia="Arial Narrow" w:hAnsi="Arial Narrow" w:cs="Arial"/>
          <w:color w:val="auto"/>
          <w:spacing w:val="-1"/>
          <w:szCs w:val="22"/>
          <w:lang w:val="es-CO"/>
        </w:rPr>
        <w:t>018</w:t>
      </w:r>
      <w:r w:rsidR="00490E37" w:rsidRPr="001B5CAD">
        <w:rPr>
          <w:rFonts w:ascii="Arial Narrow" w:eastAsia="Arial Narrow" w:hAnsi="Arial Narrow" w:cs="Arial"/>
          <w:color w:val="auto"/>
          <w:spacing w:val="3"/>
          <w:szCs w:val="22"/>
          <w:lang w:val="es-CO"/>
        </w:rPr>
        <w:t xml:space="preserve"> </w:t>
      </w:r>
      <w:r w:rsidR="00A3607A" w:rsidRPr="001B5CAD">
        <w:rPr>
          <w:rFonts w:ascii="Arial Narrow" w:eastAsia="Arial Narrow" w:hAnsi="Arial Narrow" w:cs="Arial"/>
          <w:i/>
          <w:color w:val="auto"/>
          <w:w w:val="90"/>
          <w:szCs w:val="22"/>
          <w:lang w:val="es-CO"/>
        </w:rPr>
        <w:t>“</w:t>
      </w:r>
      <w:r w:rsidR="00490E37" w:rsidRPr="001B5CAD">
        <w:rPr>
          <w:rFonts w:ascii="Arial Narrow" w:eastAsia="Arial Narrow" w:hAnsi="Arial Narrow" w:cs="Arial"/>
          <w:i/>
          <w:color w:val="auto"/>
          <w:w w:val="90"/>
          <w:szCs w:val="22"/>
          <w:lang w:val="es-CO"/>
        </w:rPr>
        <w:t>(…)</w:t>
      </w:r>
      <w:r w:rsidR="00490E37" w:rsidRPr="001B5CAD">
        <w:rPr>
          <w:rFonts w:ascii="Arial Narrow" w:eastAsia="Arial Narrow" w:hAnsi="Arial Narrow" w:cs="Arial"/>
          <w:i/>
          <w:color w:val="auto"/>
          <w:spacing w:val="13"/>
          <w:w w:val="90"/>
          <w:szCs w:val="22"/>
          <w:lang w:val="es-CO"/>
        </w:rPr>
        <w:t xml:space="preserve"> </w:t>
      </w:r>
      <w:r w:rsidR="00490E37" w:rsidRPr="001B5CAD">
        <w:rPr>
          <w:rFonts w:ascii="Arial Narrow" w:eastAsia="Arial Narrow" w:hAnsi="Arial Narrow" w:cs="Arial"/>
          <w:i/>
          <w:color w:val="auto"/>
          <w:w w:val="90"/>
          <w:szCs w:val="22"/>
          <w:lang w:val="es-CO"/>
        </w:rPr>
        <w:t>la</w:t>
      </w:r>
      <w:r w:rsidR="00490E37" w:rsidRPr="001B5CAD">
        <w:rPr>
          <w:rFonts w:ascii="Arial Narrow" w:eastAsia="Arial Narrow" w:hAnsi="Arial Narrow" w:cs="Arial"/>
          <w:i/>
          <w:color w:val="auto"/>
          <w:spacing w:val="3"/>
          <w:w w:val="90"/>
          <w:szCs w:val="22"/>
          <w:lang w:val="es-CO"/>
        </w:rPr>
        <w:t xml:space="preserve"> </w:t>
      </w:r>
      <w:r w:rsidR="00490E37" w:rsidRPr="001B5CAD">
        <w:rPr>
          <w:rFonts w:ascii="Arial Narrow" w:eastAsia="Arial Narrow" w:hAnsi="Arial Narrow" w:cs="Arial"/>
          <w:i/>
          <w:color w:val="auto"/>
          <w:spacing w:val="1"/>
          <w:w w:val="90"/>
          <w:szCs w:val="22"/>
          <w:lang w:val="es-CO"/>
        </w:rPr>
        <w:t>au</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en</w:t>
      </w:r>
      <w:r w:rsidR="00490E37" w:rsidRPr="001B5CAD">
        <w:rPr>
          <w:rFonts w:ascii="Arial Narrow" w:eastAsia="Arial Narrow" w:hAnsi="Arial Narrow" w:cs="Arial"/>
          <w:i/>
          <w:color w:val="auto"/>
          <w:w w:val="90"/>
          <w:szCs w:val="22"/>
          <w:lang w:val="es-CO"/>
        </w:rPr>
        <w:t>cia</w:t>
      </w:r>
      <w:r w:rsidR="00490E37" w:rsidRPr="001B5CAD">
        <w:rPr>
          <w:rFonts w:ascii="Arial Narrow" w:eastAsia="Arial Narrow" w:hAnsi="Arial Narrow" w:cs="Arial"/>
          <w:i/>
          <w:color w:val="auto"/>
          <w:spacing w:val="1"/>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 re</w:t>
      </w:r>
      <w:r w:rsidR="00490E37" w:rsidRPr="001B5CAD">
        <w:rPr>
          <w:rFonts w:ascii="Arial Narrow" w:eastAsia="Arial Narrow" w:hAnsi="Arial Narrow" w:cs="Arial"/>
          <w:i/>
          <w:color w:val="auto"/>
          <w:spacing w:val="1"/>
          <w:w w:val="90"/>
          <w:szCs w:val="22"/>
          <w:lang w:val="es-CO"/>
        </w:rPr>
        <w:t>qu</w:t>
      </w:r>
      <w:r w:rsidR="00490E37" w:rsidRPr="001B5CAD">
        <w:rPr>
          <w:rFonts w:ascii="Arial Narrow" w:eastAsia="Arial Narrow" w:hAnsi="Arial Narrow" w:cs="Arial"/>
          <w:i/>
          <w:color w:val="auto"/>
          <w:w w:val="90"/>
          <w:szCs w:val="22"/>
          <w:lang w:val="es-CO"/>
        </w:rPr>
        <w:t>is</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o la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f</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w w:val="90"/>
          <w:szCs w:val="22"/>
          <w:lang w:val="es-CO"/>
        </w:rPr>
        <w: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do</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um</w:t>
      </w:r>
      <w:r w:rsidR="00490E37" w:rsidRPr="001B5CAD">
        <w:rPr>
          <w:rFonts w:ascii="Arial Narrow" w:eastAsia="Arial Narrow" w:hAnsi="Arial Narrow" w:cs="Arial"/>
          <w:i/>
          <w:color w:val="auto"/>
          <w:spacing w:val="1"/>
          <w:w w:val="90"/>
          <w:szCs w:val="22"/>
          <w:lang w:val="es-CO"/>
        </w:rPr>
        <w:t>en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re</w:t>
      </w:r>
      <w:r w:rsidR="00490E37" w:rsidRPr="001B5CAD">
        <w:rPr>
          <w:rFonts w:ascii="Arial Narrow" w:eastAsia="Arial Narrow" w:hAnsi="Arial Narrow" w:cs="Arial"/>
          <w:i/>
          <w:color w:val="auto"/>
          <w:spacing w:val="-2"/>
          <w:w w:val="90"/>
          <w:szCs w:val="22"/>
          <w:lang w:val="es-CO"/>
        </w:rPr>
        <w:t>f</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re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w w:val="90"/>
          <w:szCs w:val="22"/>
          <w:lang w:val="es-CO"/>
        </w:rPr>
        <w: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f</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ra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1"/>
          <w:w w:val="90"/>
          <w:szCs w:val="22"/>
          <w:lang w:val="es-CO"/>
        </w:rPr>
        <w:t>on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3"/>
          <w:w w:val="90"/>
          <w:szCs w:val="22"/>
          <w:lang w:val="es-CO"/>
        </w:rPr>
        <w:t>r</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0"/>
          <w:w w:val="90"/>
          <w:szCs w:val="22"/>
          <w:lang w:val="es-CO"/>
        </w:rPr>
        <w:t>a</w:t>
      </w:r>
      <w:r w:rsidR="00490E37" w:rsidRPr="001B5CAD">
        <w:rPr>
          <w:rFonts w:ascii="Arial Narrow" w:eastAsia="Arial Narrow" w:hAnsi="Arial Narrow" w:cs="Arial"/>
          <w:i/>
          <w:color w:val="auto"/>
          <w:w w:val="90"/>
          <w:szCs w:val="22"/>
          <w:lang w:val="es-CO"/>
        </w:rPr>
        <w:t>ci</w:t>
      </w:r>
      <w:r w:rsidR="00490E37" w:rsidRPr="001B5CAD">
        <w:rPr>
          <w:rFonts w:ascii="Arial Narrow" w:eastAsia="Arial Narrow" w:hAnsi="Arial Narrow" w:cs="Arial"/>
          <w:i/>
          <w:color w:val="auto"/>
          <w:spacing w:val="-2"/>
          <w:w w:val="90"/>
          <w:szCs w:val="22"/>
          <w:lang w:val="es-CO"/>
        </w:rPr>
        <w:t>ó</w:t>
      </w:r>
      <w:r w:rsidR="00490E37" w:rsidRPr="001B5CAD">
        <w:rPr>
          <w:rFonts w:ascii="Arial Narrow" w:eastAsia="Arial Narrow" w:hAnsi="Arial Narrow" w:cs="Arial"/>
          <w:i/>
          <w:color w:val="auto"/>
          <w:w w:val="90"/>
          <w:szCs w:val="22"/>
          <w:lang w:val="es-CO"/>
        </w:rPr>
        <w:t>n</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 xml:space="preserve">o </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1"/>
          <w:w w:val="90"/>
          <w:szCs w:val="22"/>
          <w:lang w:val="es-CO"/>
        </w:rPr>
        <w:t xml:space="preserve"> p</w:t>
      </w:r>
      <w:r w:rsidR="00490E37" w:rsidRPr="001B5CAD">
        <w:rPr>
          <w:rFonts w:ascii="Arial Narrow" w:eastAsia="Arial Narrow" w:hAnsi="Arial Narrow" w:cs="Arial"/>
          <w:i/>
          <w:color w:val="auto"/>
          <w:w w:val="90"/>
          <w:szCs w:val="22"/>
          <w:lang w:val="es-CO"/>
        </w:rPr>
        <w:t>ro</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spacing w:val="1"/>
          <w:w w:val="90"/>
          <w:szCs w:val="22"/>
          <w:lang w:val="es-CO"/>
        </w:rPr>
        <w:t>on</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1"/>
          <w:w w:val="90"/>
          <w:szCs w:val="22"/>
          <w:lang w:val="es-CO"/>
        </w:rPr>
        <w:t>io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pa</w:t>
      </w:r>
      <w:r w:rsidR="00490E37" w:rsidRPr="001B5CAD">
        <w:rPr>
          <w:rFonts w:ascii="Arial Narrow" w:eastAsia="Arial Narrow" w:hAnsi="Arial Narrow" w:cs="Arial"/>
          <w:i/>
          <w:color w:val="auto"/>
          <w:w w:val="90"/>
          <w:szCs w:val="22"/>
          <w:lang w:val="es-CO"/>
        </w:rPr>
        <w:t>ra</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w w:val="90"/>
          <w:szCs w:val="22"/>
          <w:lang w:val="es-CO"/>
        </w:rPr>
        <w:t>la</w:t>
      </w:r>
      <w:r w:rsidR="00490E37" w:rsidRPr="001B5CAD">
        <w:rPr>
          <w:rFonts w:ascii="Arial Narrow" w:eastAsia="Arial Narrow" w:hAnsi="Arial Narrow" w:cs="Arial"/>
          <w:i/>
          <w:color w:val="auto"/>
          <w:spacing w:val="51"/>
          <w:w w:val="90"/>
          <w:szCs w:val="22"/>
          <w:lang w:val="es-CO"/>
        </w:rPr>
        <w:t xml:space="preserve"> </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spacing w:val="-1"/>
          <w:w w:val="90"/>
          <w:szCs w:val="22"/>
          <w:lang w:val="es-CO"/>
        </w:rPr>
        <w:t>mp</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ración</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53"/>
          <w:w w:val="90"/>
          <w:szCs w:val="22"/>
          <w:lang w:val="es-CO"/>
        </w:rPr>
        <w:t xml:space="preserve"> </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
          <w:w w:val="90"/>
          <w:szCs w:val="22"/>
          <w:lang w:val="es-CO"/>
        </w:rPr>
        <w:t>o</w:t>
      </w:r>
      <w:r w:rsidR="00490E37" w:rsidRPr="001B5CAD">
        <w:rPr>
          <w:rFonts w:ascii="Arial Narrow" w:eastAsia="Arial Narrow" w:hAnsi="Arial Narrow" w:cs="Arial"/>
          <w:i/>
          <w:color w:val="auto"/>
          <w:spacing w:val="1"/>
          <w:w w:val="90"/>
          <w:szCs w:val="22"/>
          <w:lang w:val="es-CO"/>
        </w:rPr>
        <w:t>pue</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51"/>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rv</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rán</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í</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lo</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ficie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ra</w:t>
      </w:r>
      <w:r w:rsidR="00490E37" w:rsidRPr="001B5CAD">
        <w:rPr>
          <w:rFonts w:ascii="Arial Narrow" w:eastAsia="Arial Narrow" w:hAnsi="Arial Narrow" w:cs="Arial"/>
          <w:i/>
          <w:color w:val="auto"/>
          <w:spacing w:val="51"/>
          <w:w w:val="90"/>
          <w:szCs w:val="22"/>
          <w:lang w:val="es-CO"/>
        </w:rPr>
        <w:t xml:space="preserve"> </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53"/>
          <w:w w:val="90"/>
          <w:szCs w:val="22"/>
          <w:lang w:val="es-CO"/>
        </w:rPr>
        <w:t xml:space="preserve"> </w:t>
      </w:r>
      <w:r w:rsidR="00490E37" w:rsidRPr="001B5CAD">
        <w:rPr>
          <w:rFonts w:ascii="Arial Narrow" w:eastAsia="Arial Narrow" w:hAnsi="Arial Narrow" w:cs="Arial"/>
          <w:i/>
          <w:color w:val="auto"/>
          <w:w w:val="90"/>
          <w:szCs w:val="22"/>
          <w:lang w:val="es-CO"/>
        </w:rPr>
        <w:t>rec</w:t>
      </w:r>
      <w:r w:rsidR="00490E37" w:rsidRPr="001B5CAD">
        <w:rPr>
          <w:rFonts w:ascii="Arial Narrow" w:eastAsia="Arial Narrow" w:hAnsi="Arial Narrow" w:cs="Arial"/>
          <w:i/>
          <w:color w:val="auto"/>
          <w:spacing w:val="1"/>
          <w:w w:val="90"/>
          <w:szCs w:val="22"/>
          <w:lang w:val="es-CO"/>
        </w:rPr>
        <w:t>ha</w:t>
      </w:r>
      <w:r w:rsidR="00490E37" w:rsidRPr="001B5CAD">
        <w:rPr>
          <w:rFonts w:ascii="Arial Narrow" w:eastAsia="Arial Narrow" w:hAnsi="Arial Narrow" w:cs="Arial"/>
          <w:i/>
          <w:color w:val="auto"/>
          <w:spacing w:val="-2"/>
          <w:w w:val="90"/>
          <w:szCs w:val="22"/>
          <w:lang w:val="es-CO"/>
        </w:rPr>
        <w:t>z</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freci</w:t>
      </w:r>
      <w:r w:rsidR="00490E37" w:rsidRPr="001B5CAD">
        <w:rPr>
          <w:rFonts w:ascii="Arial Narrow" w:eastAsia="Arial Narrow" w:hAnsi="Arial Narrow" w:cs="Arial"/>
          <w:i/>
          <w:color w:val="auto"/>
          <w:spacing w:val="-1"/>
          <w:w w:val="90"/>
          <w:szCs w:val="22"/>
          <w:lang w:val="es-CO"/>
        </w:rPr>
        <w:t>m</w:t>
      </w:r>
      <w:r w:rsidR="00490E37" w:rsidRPr="001B5CAD">
        <w:rPr>
          <w:rFonts w:ascii="Arial Narrow" w:eastAsia="Arial Narrow" w:hAnsi="Arial Narrow" w:cs="Arial"/>
          <w:i/>
          <w:color w:val="auto"/>
          <w:w w:val="90"/>
          <w:szCs w:val="22"/>
          <w:lang w:val="es-CO"/>
        </w:rPr>
        <w:t>ie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he</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ho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 xml:space="preserve"> </w:t>
      </w:r>
      <w:r w:rsidR="00490E37" w:rsidRPr="001B5CAD">
        <w:rPr>
          <w:rFonts w:ascii="Arial Narrow" w:eastAsia="Arial Narrow" w:hAnsi="Arial Narrow" w:cs="Arial"/>
          <w:i/>
          <w:color w:val="auto"/>
          <w:spacing w:val="-2"/>
          <w:w w:val="90"/>
          <w:szCs w:val="22"/>
          <w:lang w:val="es-CO"/>
        </w:rPr>
        <w:t>E</w:t>
      </w:r>
      <w:r w:rsidR="00490E37" w:rsidRPr="001B5CAD">
        <w:rPr>
          <w:rFonts w:ascii="Arial Narrow" w:eastAsia="Arial Narrow" w:hAnsi="Arial Narrow" w:cs="Arial"/>
          <w:i/>
          <w:color w:val="auto"/>
          <w:w w:val="90"/>
          <w:szCs w:val="22"/>
          <w:lang w:val="es-CO"/>
        </w:rPr>
        <w:t>n</w:t>
      </w:r>
      <w:r w:rsidR="00490E37" w:rsidRPr="001B5CAD">
        <w:rPr>
          <w:rFonts w:ascii="Arial Narrow" w:eastAsia="Arial Narrow" w:hAnsi="Arial Narrow" w:cs="Arial"/>
          <w:i/>
          <w:color w:val="auto"/>
          <w:spacing w:val="4"/>
          <w:w w:val="90"/>
          <w:szCs w:val="22"/>
          <w:lang w:val="es-CO"/>
        </w:rPr>
        <w:t xml:space="preserve"> </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on</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uen</w:t>
      </w:r>
      <w:r w:rsidR="00490E37" w:rsidRPr="001B5CAD">
        <w:rPr>
          <w:rFonts w:ascii="Arial Narrow" w:eastAsia="Arial Narrow" w:hAnsi="Arial Narrow" w:cs="Arial"/>
          <w:i/>
          <w:color w:val="auto"/>
          <w:w w:val="90"/>
          <w:szCs w:val="22"/>
          <w:lang w:val="es-CO"/>
        </w:rPr>
        <w:t>ci</w:t>
      </w:r>
      <w:r w:rsidR="00490E37" w:rsidRPr="001B5CAD">
        <w:rPr>
          <w:rFonts w:ascii="Arial Narrow" w:eastAsia="Arial Narrow" w:hAnsi="Arial Narrow" w:cs="Arial"/>
          <w:i/>
          <w:color w:val="auto"/>
          <w:spacing w:val="-2"/>
          <w:w w:val="90"/>
          <w:szCs w:val="22"/>
          <w:lang w:val="es-CO"/>
        </w:rPr>
        <w:t>a</w:t>
      </w:r>
      <w:r w:rsidR="00490E37" w:rsidRPr="001B5CAD">
        <w:rPr>
          <w:rFonts w:ascii="Arial Narrow" w:eastAsia="Arial Narrow" w:hAnsi="Arial Narrow" w:cs="Arial"/>
          <w:i/>
          <w:color w:val="auto"/>
          <w:w w:val="90"/>
          <w:szCs w:val="22"/>
          <w:lang w:val="es-CO"/>
        </w:rPr>
        <w:t>,</w:t>
      </w:r>
      <w:r w:rsidR="00490E37" w:rsidRPr="001B5CAD">
        <w:rPr>
          <w:rFonts w:ascii="Arial Narrow" w:eastAsia="Arial Narrow" w:hAnsi="Arial Narrow" w:cs="Arial"/>
          <w:i/>
          <w:color w:val="auto"/>
          <w:spacing w:val="8"/>
          <w:w w:val="90"/>
          <w:szCs w:val="22"/>
          <w:lang w:val="es-CO"/>
        </w:rPr>
        <w:t xml:space="preserve"> </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odo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spacing w:val="1"/>
          <w:w w:val="90"/>
          <w:szCs w:val="22"/>
          <w:lang w:val="es-CO"/>
        </w:rPr>
        <w:t>que</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1"/>
          <w:w w:val="90"/>
          <w:szCs w:val="22"/>
          <w:lang w:val="es-CO"/>
        </w:rPr>
        <w:t>lo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3"/>
          <w:w w:val="90"/>
          <w:szCs w:val="22"/>
          <w:lang w:val="es-CO"/>
        </w:rPr>
        <w:t xml:space="preserve"> </w:t>
      </w:r>
      <w:r w:rsidR="00490E37" w:rsidRPr="001B5CAD">
        <w:rPr>
          <w:rFonts w:ascii="Arial Narrow" w:eastAsia="Arial Narrow" w:hAnsi="Arial Narrow" w:cs="Arial"/>
          <w:i/>
          <w:color w:val="auto"/>
          <w:w w:val="90"/>
          <w:szCs w:val="22"/>
          <w:lang w:val="es-CO"/>
        </w:rPr>
        <w:t>re</w:t>
      </w:r>
      <w:r w:rsidR="00490E37" w:rsidRPr="001B5CAD">
        <w:rPr>
          <w:rFonts w:ascii="Arial Narrow" w:eastAsia="Arial Narrow" w:hAnsi="Arial Narrow" w:cs="Arial"/>
          <w:i/>
          <w:color w:val="auto"/>
          <w:spacing w:val="1"/>
          <w:w w:val="90"/>
          <w:szCs w:val="22"/>
          <w:lang w:val="es-CO"/>
        </w:rPr>
        <w:t>qu</w:t>
      </w:r>
      <w:r w:rsidR="00490E37" w:rsidRPr="001B5CAD">
        <w:rPr>
          <w:rFonts w:ascii="Arial Narrow" w:eastAsia="Arial Narrow" w:hAnsi="Arial Narrow" w:cs="Arial"/>
          <w:i/>
          <w:color w:val="auto"/>
          <w:w w:val="90"/>
          <w:szCs w:val="22"/>
          <w:lang w:val="es-CO"/>
        </w:rPr>
        <w:t>is</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4"/>
          <w:w w:val="90"/>
          <w:szCs w:val="22"/>
          <w:lang w:val="es-CO"/>
        </w:rPr>
        <w:t xml:space="preserve"> </w:t>
      </w:r>
      <w:r w:rsidR="00490E37" w:rsidRPr="001B5CAD">
        <w:rPr>
          <w:rFonts w:ascii="Arial Narrow" w:eastAsia="Arial Narrow" w:hAnsi="Arial Narrow" w:cs="Arial"/>
          <w:i/>
          <w:color w:val="auto"/>
          <w:w w:val="90"/>
          <w:szCs w:val="22"/>
          <w:lang w:val="es-CO"/>
        </w:rPr>
        <w:t>la</w:t>
      </w:r>
      <w:r w:rsidR="00490E37" w:rsidRPr="001B5CAD">
        <w:rPr>
          <w:rFonts w:ascii="Arial Narrow" w:eastAsia="Arial Narrow" w:hAnsi="Arial Narrow" w:cs="Arial"/>
          <w:i/>
          <w:color w:val="auto"/>
          <w:spacing w:val="1"/>
          <w:w w:val="90"/>
          <w:szCs w:val="22"/>
          <w:lang w:val="es-CO"/>
        </w:rPr>
        <w:t xml:space="preserve"> p</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
          <w:w w:val="90"/>
          <w:szCs w:val="22"/>
          <w:lang w:val="es-CO"/>
        </w:rPr>
        <w:t>o</w:t>
      </w:r>
      <w:r w:rsidR="00490E37" w:rsidRPr="001B5CAD">
        <w:rPr>
          <w:rFonts w:ascii="Arial Narrow" w:eastAsia="Arial Narrow" w:hAnsi="Arial Narrow" w:cs="Arial"/>
          <w:i/>
          <w:color w:val="auto"/>
          <w:spacing w:val="1"/>
          <w:w w:val="90"/>
          <w:szCs w:val="22"/>
          <w:lang w:val="es-CO"/>
        </w:rPr>
        <w:t>pue</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w w:val="90"/>
          <w:szCs w:val="22"/>
          <w:lang w:val="es-CO"/>
        </w:rPr>
        <w:t>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q</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4"/>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1"/>
          <w:w w:val="90"/>
          <w:szCs w:val="22"/>
          <w:lang w:val="es-CO"/>
        </w:rPr>
        <w:t xml:space="preserve"> a</w:t>
      </w:r>
      <w:r w:rsidR="00490E37" w:rsidRPr="001B5CAD">
        <w:rPr>
          <w:rFonts w:ascii="Arial Narrow" w:eastAsia="Arial Narrow" w:hAnsi="Arial Narrow" w:cs="Arial"/>
          <w:i/>
          <w:color w:val="auto"/>
          <w:w w:val="90"/>
          <w:szCs w:val="22"/>
          <w:lang w:val="es-CO"/>
        </w:rPr>
        <w:t>f</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n</w:t>
      </w:r>
      <w:r w:rsidR="00490E37" w:rsidRPr="001B5CAD">
        <w:rPr>
          <w:rFonts w:ascii="Arial Narrow" w:eastAsia="Arial Narrow" w:hAnsi="Arial Narrow" w:cs="Arial"/>
          <w:i/>
          <w:color w:val="auto"/>
          <w:spacing w:val="1"/>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w w:val="90"/>
          <w:szCs w:val="22"/>
          <w:lang w:val="es-CO"/>
        </w:rPr>
        <w:t xml:space="preserve">a </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sig</w:t>
      </w:r>
      <w:r w:rsidR="00490E37" w:rsidRPr="001B5CAD">
        <w:rPr>
          <w:rFonts w:ascii="Arial Narrow" w:eastAsia="Arial Narrow" w:hAnsi="Arial Narrow" w:cs="Arial"/>
          <w:i/>
          <w:color w:val="auto"/>
          <w:spacing w:val="1"/>
          <w:w w:val="90"/>
          <w:szCs w:val="22"/>
          <w:lang w:val="es-CO"/>
        </w:rPr>
        <w:t>na</w:t>
      </w:r>
      <w:r w:rsidR="00490E37" w:rsidRPr="001B5CAD">
        <w:rPr>
          <w:rFonts w:ascii="Arial Narrow" w:eastAsia="Arial Narrow" w:hAnsi="Arial Narrow" w:cs="Arial"/>
          <w:i/>
          <w:color w:val="auto"/>
          <w:w w:val="90"/>
          <w:szCs w:val="22"/>
          <w:lang w:val="es-CO"/>
        </w:rPr>
        <w:t>ci</w:t>
      </w:r>
      <w:r w:rsidR="00490E37" w:rsidRPr="001B5CAD">
        <w:rPr>
          <w:rFonts w:ascii="Arial Narrow" w:eastAsia="Arial Narrow" w:hAnsi="Arial Narrow" w:cs="Arial"/>
          <w:i/>
          <w:color w:val="auto"/>
          <w:spacing w:val="-2"/>
          <w:w w:val="90"/>
          <w:szCs w:val="22"/>
          <w:lang w:val="es-CO"/>
        </w:rPr>
        <w:t>ó</w:t>
      </w:r>
      <w:r w:rsidR="00490E37" w:rsidRPr="001B5CAD">
        <w:rPr>
          <w:rFonts w:ascii="Arial Narrow" w:eastAsia="Arial Narrow" w:hAnsi="Arial Narrow" w:cs="Arial"/>
          <w:i/>
          <w:color w:val="auto"/>
          <w:w w:val="90"/>
          <w:szCs w:val="22"/>
          <w:lang w:val="es-CO"/>
        </w:rPr>
        <w:t xml:space="preserve">n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21"/>
          <w:w w:val="90"/>
          <w:szCs w:val="22"/>
          <w:lang w:val="es-CO"/>
        </w:rPr>
        <w:t xml:space="preserve"> </w:t>
      </w:r>
      <w:r w:rsidR="00597AD3" w:rsidRPr="001B5CAD">
        <w:rPr>
          <w:rFonts w:ascii="Arial Narrow" w:eastAsia="Arial Narrow" w:hAnsi="Arial Narrow" w:cs="Arial"/>
          <w:i/>
          <w:color w:val="auto"/>
          <w:spacing w:val="1"/>
          <w:w w:val="90"/>
          <w:szCs w:val="22"/>
          <w:lang w:val="es-CO"/>
        </w:rPr>
        <w:t>p</w:t>
      </w:r>
      <w:r w:rsidR="00597AD3" w:rsidRPr="001B5CAD">
        <w:rPr>
          <w:rFonts w:ascii="Arial Narrow" w:eastAsia="Arial Narrow" w:hAnsi="Arial Narrow" w:cs="Arial"/>
          <w:i/>
          <w:color w:val="auto"/>
          <w:spacing w:val="-1"/>
          <w:w w:val="90"/>
          <w:szCs w:val="22"/>
          <w:lang w:val="es-CO"/>
        </w:rPr>
        <w:t>u</w:t>
      </w:r>
      <w:r w:rsidR="00597AD3" w:rsidRPr="001B5CAD">
        <w:rPr>
          <w:rFonts w:ascii="Arial Narrow" w:eastAsia="Arial Narrow" w:hAnsi="Arial Narrow" w:cs="Arial"/>
          <w:i/>
          <w:color w:val="auto"/>
          <w:spacing w:val="1"/>
          <w:w w:val="90"/>
          <w:szCs w:val="22"/>
          <w:lang w:val="es-CO"/>
        </w:rPr>
        <w:t>n</w:t>
      </w:r>
      <w:r w:rsidR="00597AD3" w:rsidRPr="001B5CAD">
        <w:rPr>
          <w:rFonts w:ascii="Arial Narrow" w:eastAsia="Arial Narrow" w:hAnsi="Arial Narrow" w:cs="Arial"/>
          <w:i/>
          <w:color w:val="auto"/>
          <w:w w:val="90"/>
          <w:szCs w:val="22"/>
          <w:lang w:val="es-CO"/>
        </w:rPr>
        <w:t>t</w:t>
      </w:r>
      <w:r w:rsidR="00597AD3" w:rsidRPr="001B5CAD">
        <w:rPr>
          <w:rFonts w:ascii="Arial Narrow" w:eastAsia="Arial Narrow" w:hAnsi="Arial Narrow" w:cs="Arial"/>
          <w:i/>
          <w:color w:val="auto"/>
          <w:spacing w:val="1"/>
          <w:w w:val="90"/>
          <w:szCs w:val="22"/>
          <w:lang w:val="es-CO"/>
        </w:rPr>
        <w:t>a</w:t>
      </w:r>
      <w:r w:rsidR="00597AD3" w:rsidRPr="001B5CAD">
        <w:rPr>
          <w:rFonts w:ascii="Arial Narrow" w:eastAsia="Arial Narrow" w:hAnsi="Arial Narrow" w:cs="Arial"/>
          <w:i/>
          <w:color w:val="auto"/>
          <w:w w:val="90"/>
          <w:szCs w:val="22"/>
          <w:lang w:val="es-CO"/>
        </w:rPr>
        <w:t>je</w:t>
      </w:r>
      <w:r w:rsidR="00490E37" w:rsidRPr="001B5CAD">
        <w:rPr>
          <w:rFonts w:ascii="Arial Narrow" w:eastAsia="Arial Narrow" w:hAnsi="Arial Narrow" w:cs="Arial"/>
          <w:i/>
          <w:color w:val="auto"/>
          <w:spacing w:val="21"/>
          <w:w w:val="90"/>
          <w:szCs w:val="22"/>
          <w:lang w:val="es-CO"/>
        </w:rPr>
        <w:t xml:space="preserve"> deberán </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2"/>
          <w:w w:val="90"/>
          <w:szCs w:val="22"/>
          <w:lang w:val="es-CO"/>
        </w:rPr>
        <w:t xml:space="preserve"> </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cit</w:t>
      </w:r>
      <w:r w:rsidR="00490E37" w:rsidRPr="001B5CAD">
        <w:rPr>
          <w:rFonts w:ascii="Arial Narrow" w:eastAsia="Arial Narrow" w:hAnsi="Arial Narrow" w:cs="Arial"/>
          <w:i/>
          <w:color w:val="auto"/>
          <w:spacing w:val="1"/>
          <w:w w:val="90"/>
          <w:szCs w:val="22"/>
          <w:lang w:val="es-CO"/>
        </w:rPr>
        <w:t>ado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0"/>
          <w:w w:val="90"/>
          <w:szCs w:val="22"/>
          <w:lang w:val="es-CO"/>
        </w:rPr>
        <w:t xml:space="preserve"> </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2"/>
          <w:w w:val="90"/>
          <w:szCs w:val="22"/>
          <w:lang w:val="es-CO"/>
        </w:rPr>
        <w:t xml:space="preserve"> </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2"/>
          <w:w w:val="90"/>
          <w:szCs w:val="22"/>
          <w:lang w:val="es-CO"/>
        </w:rPr>
        <w:t>a</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2"/>
          <w:w w:val="90"/>
          <w:szCs w:val="22"/>
          <w:lang w:val="es-CO"/>
        </w:rPr>
        <w:t xml:space="preserve"> </w:t>
      </w:r>
      <w:r w:rsidR="00490E37" w:rsidRPr="001B5CAD">
        <w:rPr>
          <w:rFonts w:ascii="Arial Narrow" w:eastAsia="Arial Narrow" w:hAnsi="Arial Narrow" w:cs="Arial"/>
          <w:i/>
          <w:color w:val="auto"/>
          <w:spacing w:val="1"/>
          <w:w w:val="90"/>
          <w:szCs w:val="22"/>
          <w:lang w:val="es-CO"/>
        </w:rPr>
        <w:t xml:space="preserve">entidades estatales y deberán ser entregados por los proponentes </w:t>
      </w:r>
      <w:r w:rsidR="00490E37" w:rsidRPr="001B5CAD">
        <w:rPr>
          <w:rFonts w:ascii="Arial Narrow" w:eastAsia="Arial Narrow" w:hAnsi="Arial Narrow" w:cs="Arial"/>
          <w:i/>
          <w:color w:val="auto"/>
          <w:spacing w:val="1"/>
          <w:w w:val="90"/>
          <w:szCs w:val="22"/>
          <w:u w:val="single"/>
          <w:lang w:val="es-CO"/>
        </w:rPr>
        <w:t>hasta el término de traslado del informe de evaluación que corresponda a cada modalidad de selección</w:t>
      </w:r>
      <w:r w:rsidR="00490E37" w:rsidRPr="001B5CAD">
        <w:rPr>
          <w:rFonts w:ascii="Arial Narrow" w:eastAsia="Arial Narrow" w:hAnsi="Arial Narrow" w:cs="Arial"/>
          <w:i/>
          <w:color w:val="auto"/>
          <w:spacing w:val="1"/>
          <w:w w:val="90"/>
          <w:szCs w:val="22"/>
          <w:lang w:val="es-CO"/>
        </w:rPr>
        <w:t>,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r w:rsidR="00490E37" w:rsidRPr="001B5CAD">
        <w:rPr>
          <w:rFonts w:ascii="Arial Narrow" w:eastAsia="Arial Narrow" w:hAnsi="Arial Narrow" w:cs="Arial"/>
          <w:i/>
          <w:color w:val="auto"/>
          <w:w w:val="90"/>
          <w:szCs w:val="22"/>
          <w:lang w:val="es-CO"/>
        </w:rPr>
        <w:t xml:space="preserve"> (…</w:t>
      </w:r>
      <w:r w:rsidR="00490E37" w:rsidRPr="001B5CAD">
        <w:rPr>
          <w:rFonts w:ascii="Arial Narrow" w:eastAsia="Arial Narrow" w:hAnsi="Arial Narrow" w:cs="Arial"/>
          <w:i/>
          <w:color w:val="auto"/>
          <w:spacing w:val="-1"/>
          <w:w w:val="90"/>
          <w:szCs w:val="22"/>
          <w:lang w:val="es-CO"/>
        </w:rPr>
        <w:t>)”</w:t>
      </w:r>
      <w:r w:rsidR="006C2952" w:rsidRPr="001B5CAD">
        <w:rPr>
          <w:rFonts w:ascii="Arial Narrow" w:eastAsia="Arial Narrow" w:hAnsi="Arial Narrow" w:cs="Arial"/>
          <w:iCs/>
          <w:color w:val="auto"/>
          <w:spacing w:val="-1"/>
          <w:szCs w:val="22"/>
          <w:lang w:val="es-CO"/>
        </w:rPr>
        <w:t xml:space="preserve"> (</w:t>
      </w:r>
      <w:r w:rsidR="001300CC" w:rsidRPr="001B5CAD">
        <w:rPr>
          <w:rFonts w:ascii="Arial Narrow" w:eastAsia="Arial Narrow" w:hAnsi="Arial Narrow" w:cs="Arial"/>
          <w:iCs/>
          <w:color w:val="auto"/>
          <w:spacing w:val="-1"/>
          <w:szCs w:val="22"/>
          <w:lang w:val="es-CO"/>
        </w:rPr>
        <w:t>Subrayado fuera de texto</w:t>
      </w:r>
      <w:r w:rsidR="006C2952" w:rsidRPr="001B5CAD">
        <w:rPr>
          <w:rFonts w:ascii="Arial Narrow" w:eastAsia="Arial Narrow" w:hAnsi="Arial Narrow" w:cs="Arial"/>
          <w:iCs/>
          <w:color w:val="auto"/>
          <w:spacing w:val="-1"/>
          <w:szCs w:val="22"/>
          <w:lang w:val="es-CO"/>
        </w:rPr>
        <w:t>)</w:t>
      </w:r>
      <w:r w:rsidR="001300CC" w:rsidRPr="001B5CAD">
        <w:rPr>
          <w:rFonts w:ascii="Arial Narrow" w:eastAsia="Arial Narrow" w:hAnsi="Arial Narrow" w:cs="Arial"/>
          <w:i/>
          <w:color w:val="auto"/>
          <w:spacing w:val="-1"/>
          <w:szCs w:val="22"/>
          <w:lang w:val="es-CO"/>
        </w:rPr>
        <w:t>.</w:t>
      </w:r>
    </w:p>
    <w:p w14:paraId="729D7465" w14:textId="77777777" w:rsidR="00AB3A08" w:rsidRPr="001B5CAD" w:rsidRDefault="00AB3A08" w:rsidP="00570096">
      <w:pPr>
        <w:ind w:right="78"/>
        <w:rPr>
          <w:rFonts w:ascii="Arial Narrow" w:eastAsia="Arial Narrow" w:hAnsi="Arial Narrow" w:cs="Arial"/>
          <w:color w:val="auto"/>
          <w:spacing w:val="1"/>
          <w:szCs w:val="22"/>
          <w:lang w:val="es-CO"/>
        </w:rPr>
      </w:pPr>
    </w:p>
    <w:p w14:paraId="78F25E79" w14:textId="7F9E74E8" w:rsidR="00490E37" w:rsidRPr="001B5CAD" w:rsidRDefault="00490E37" w:rsidP="00570096">
      <w:pPr>
        <w:ind w:right="78"/>
        <w:rPr>
          <w:rFonts w:ascii="Arial Narrow" w:eastAsia="Arial Narrow" w:hAnsi="Arial Narrow" w:cs="Arial"/>
          <w:color w:val="auto"/>
          <w:szCs w:val="22"/>
          <w:lang w:val="es-CO"/>
        </w:rPr>
      </w:pPr>
      <w:r w:rsidRPr="001B5CAD">
        <w:rPr>
          <w:rFonts w:ascii="Arial Narrow" w:eastAsia="Arial Narrow" w:hAnsi="Arial Narrow" w:cs="Arial"/>
          <w:color w:val="auto"/>
          <w:spacing w:val="1"/>
          <w:szCs w:val="22"/>
          <w:lang w:val="es-CO"/>
        </w:rPr>
        <w:t>Lo</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pacing w:val="1"/>
          <w:szCs w:val="22"/>
          <w:lang w:val="es-CO"/>
        </w:rPr>
        <w:t>p</w:t>
      </w:r>
      <w:r w:rsidRPr="001B5CAD">
        <w:rPr>
          <w:rFonts w:ascii="Arial Narrow" w:eastAsia="Arial Narrow" w:hAnsi="Arial Narrow" w:cs="Arial"/>
          <w:color w:val="auto"/>
          <w:szCs w:val="22"/>
          <w:lang w:val="es-CO"/>
        </w:rPr>
        <w:t>ro</w:t>
      </w:r>
      <w:r w:rsidRPr="001B5CAD">
        <w:rPr>
          <w:rFonts w:ascii="Arial Narrow" w:eastAsia="Arial Narrow" w:hAnsi="Arial Narrow" w:cs="Arial"/>
          <w:color w:val="auto"/>
          <w:spacing w:val="1"/>
          <w:szCs w:val="22"/>
          <w:lang w:val="es-CO"/>
        </w:rPr>
        <w:t>p</w:t>
      </w:r>
      <w:r w:rsidRPr="001B5CAD">
        <w:rPr>
          <w:rFonts w:ascii="Arial Narrow" w:eastAsia="Arial Narrow" w:hAnsi="Arial Narrow" w:cs="Arial"/>
          <w:color w:val="auto"/>
          <w:spacing w:val="-1"/>
          <w:szCs w:val="22"/>
          <w:lang w:val="es-CO"/>
        </w:rPr>
        <w:t>o</w:t>
      </w:r>
      <w:r w:rsidRPr="001B5CAD">
        <w:rPr>
          <w:rFonts w:ascii="Arial Narrow" w:eastAsia="Arial Narrow" w:hAnsi="Arial Narrow" w:cs="Arial"/>
          <w:color w:val="auto"/>
          <w:spacing w:val="1"/>
          <w:szCs w:val="22"/>
          <w:lang w:val="es-CO"/>
        </w:rPr>
        <w:t>n</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pacing w:val="1"/>
          <w:szCs w:val="22"/>
          <w:lang w:val="es-CO"/>
        </w:rPr>
        <w:t>n</w:t>
      </w:r>
      <w:r w:rsidRPr="001B5CAD">
        <w:rPr>
          <w:rFonts w:ascii="Arial Narrow" w:eastAsia="Arial Narrow" w:hAnsi="Arial Narrow" w:cs="Arial"/>
          <w:color w:val="auto"/>
          <w:szCs w:val="22"/>
          <w:lang w:val="es-CO"/>
        </w:rPr>
        <w:t>t</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5"/>
          <w:szCs w:val="22"/>
          <w:lang w:val="es-CO"/>
        </w:rPr>
        <w:t xml:space="preserve"> </w:t>
      </w:r>
      <w:r w:rsidRPr="001B5CAD">
        <w:rPr>
          <w:rFonts w:ascii="Arial Narrow" w:eastAsia="Arial Narrow" w:hAnsi="Arial Narrow" w:cs="Arial"/>
          <w:color w:val="auto"/>
          <w:spacing w:val="-3"/>
          <w:szCs w:val="22"/>
          <w:lang w:val="es-CO"/>
        </w:rPr>
        <w:t>d</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be</w:t>
      </w:r>
      <w:r w:rsidRPr="001B5CAD">
        <w:rPr>
          <w:rFonts w:ascii="Arial Narrow" w:eastAsia="Arial Narrow" w:hAnsi="Arial Narrow" w:cs="Arial"/>
          <w:color w:val="auto"/>
          <w:spacing w:val="-2"/>
          <w:szCs w:val="22"/>
          <w:lang w:val="es-CO"/>
        </w:rPr>
        <w:t>r</w:t>
      </w:r>
      <w:r w:rsidRPr="001B5CAD">
        <w:rPr>
          <w:rFonts w:ascii="Arial Narrow" w:eastAsia="Arial Narrow" w:hAnsi="Arial Narrow" w:cs="Arial"/>
          <w:color w:val="auto"/>
          <w:spacing w:val="1"/>
          <w:szCs w:val="22"/>
          <w:lang w:val="es-CO"/>
        </w:rPr>
        <w:t>á</w:t>
      </w:r>
      <w:r w:rsidRPr="001B5CAD">
        <w:rPr>
          <w:rFonts w:ascii="Arial Narrow" w:eastAsia="Arial Narrow" w:hAnsi="Arial Narrow" w:cs="Arial"/>
          <w:color w:val="auto"/>
          <w:szCs w:val="22"/>
          <w:lang w:val="es-CO"/>
        </w:rPr>
        <w:t>n</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pacing w:val="-1"/>
          <w:szCs w:val="22"/>
          <w:lang w:val="es-CO"/>
        </w:rPr>
        <w:t>a</w:t>
      </w:r>
      <w:r w:rsidRPr="001B5CAD">
        <w:rPr>
          <w:rFonts w:ascii="Arial Narrow" w:eastAsia="Arial Narrow" w:hAnsi="Arial Narrow" w:cs="Arial"/>
          <w:color w:val="auto"/>
          <w:szCs w:val="22"/>
          <w:lang w:val="es-CO"/>
        </w:rPr>
        <w:t>l</w:t>
      </w:r>
      <w:r w:rsidRPr="001B5CAD">
        <w:rPr>
          <w:rFonts w:ascii="Arial Narrow" w:eastAsia="Arial Narrow" w:hAnsi="Arial Narrow" w:cs="Arial"/>
          <w:color w:val="auto"/>
          <w:spacing w:val="-1"/>
          <w:szCs w:val="22"/>
          <w:lang w:val="es-CO"/>
        </w:rPr>
        <w:t>l</w:t>
      </w:r>
      <w:r w:rsidRPr="001B5CAD">
        <w:rPr>
          <w:rFonts w:ascii="Arial Narrow" w:eastAsia="Arial Narrow" w:hAnsi="Arial Narrow" w:cs="Arial"/>
          <w:color w:val="auto"/>
          <w:spacing w:val="1"/>
          <w:szCs w:val="22"/>
          <w:lang w:val="es-CO"/>
        </w:rPr>
        <w:t>ega</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den</w:t>
      </w:r>
      <w:r w:rsidRPr="001B5CAD">
        <w:rPr>
          <w:rFonts w:ascii="Arial Narrow" w:eastAsia="Arial Narrow" w:hAnsi="Arial Narrow" w:cs="Arial"/>
          <w:color w:val="auto"/>
          <w:spacing w:val="-1"/>
          <w:szCs w:val="22"/>
          <w:lang w:val="es-CO"/>
        </w:rPr>
        <w:t>t</w:t>
      </w:r>
      <w:r w:rsidRPr="001B5CAD">
        <w:rPr>
          <w:rFonts w:ascii="Arial Narrow" w:eastAsia="Arial Narrow" w:hAnsi="Arial Narrow" w:cs="Arial"/>
          <w:color w:val="auto"/>
          <w:szCs w:val="22"/>
          <w:lang w:val="es-CO"/>
        </w:rPr>
        <w:t>ro</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zCs w:val="22"/>
          <w:lang w:val="es-CO"/>
        </w:rPr>
        <w:t>d</w:t>
      </w:r>
      <w:r w:rsidRPr="001B5CAD">
        <w:rPr>
          <w:rFonts w:ascii="Arial Narrow" w:eastAsia="Arial Narrow" w:hAnsi="Arial Narrow" w:cs="Arial"/>
          <w:color w:val="auto"/>
          <w:spacing w:val="-2"/>
          <w:szCs w:val="22"/>
          <w:lang w:val="es-CO"/>
        </w:rPr>
        <w:t>e</w:t>
      </w:r>
      <w:r w:rsidRPr="001B5CAD">
        <w:rPr>
          <w:rFonts w:ascii="Arial Narrow" w:eastAsia="Arial Narrow" w:hAnsi="Arial Narrow" w:cs="Arial"/>
          <w:color w:val="auto"/>
          <w:szCs w:val="22"/>
          <w:lang w:val="es-CO"/>
        </w:rPr>
        <w:t>l</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tér</w:t>
      </w:r>
      <w:r w:rsidRPr="001B5CAD">
        <w:rPr>
          <w:rFonts w:ascii="Arial Narrow" w:eastAsia="Arial Narrow" w:hAnsi="Arial Narrow" w:cs="Arial"/>
          <w:color w:val="auto"/>
          <w:spacing w:val="1"/>
          <w:szCs w:val="22"/>
          <w:lang w:val="es-CO"/>
        </w:rPr>
        <w:t>m</w:t>
      </w:r>
      <w:r w:rsidRPr="001B5CAD">
        <w:rPr>
          <w:rFonts w:ascii="Arial Narrow" w:eastAsia="Arial Narrow" w:hAnsi="Arial Narrow" w:cs="Arial"/>
          <w:color w:val="auto"/>
          <w:szCs w:val="22"/>
          <w:lang w:val="es-CO"/>
        </w:rPr>
        <w:t>ino</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zCs w:val="22"/>
          <w:lang w:val="es-CO"/>
        </w:rPr>
        <w:t>pr</w:t>
      </w:r>
      <w:r w:rsidRPr="001B5CAD">
        <w:rPr>
          <w:rFonts w:ascii="Arial Narrow" w:eastAsia="Arial Narrow" w:hAnsi="Arial Narrow" w:cs="Arial"/>
          <w:color w:val="auto"/>
          <w:spacing w:val="1"/>
          <w:szCs w:val="22"/>
          <w:lang w:val="es-CO"/>
        </w:rPr>
        <w:t>ec</w:t>
      </w:r>
      <w:r w:rsidRPr="001B5CAD">
        <w:rPr>
          <w:rFonts w:ascii="Arial Narrow" w:eastAsia="Arial Narrow" w:hAnsi="Arial Narrow" w:cs="Arial"/>
          <w:color w:val="auto"/>
          <w:szCs w:val="22"/>
          <w:lang w:val="es-CO"/>
        </w:rPr>
        <w:t>lu</w:t>
      </w:r>
      <w:r w:rsidRPr="001B5CAD">
        <w:rPr>
          <w:rFonts w:ascii="Arial Narrow" w:eastAsia="Arial Narrow" w:hAnsi="Arial Narrow" w:cs="Arial"/>
          <w:color w:val="auto"/>
          <w:spacing w:val="-1"/>
          <w:szCs w:val="22"/>
          <w:lang w:val="es-CO"/>
        </w:rPr>
        <w:t>s</w:t>
      </w:r>
      <w:r w:rsidRPr="001B5CAD">
        <w:rPr>
          <w:rFonts w:ascii="Arial Narrow" w:eastAsia="Arial Narrow" w:hAnsi="Arial Narrow" w:cs="Arial"/>
          <w:color w:val="auto"/>
          <w:szCs w:val="22"/>
          <w:lang w:val="es-CO"/>
        </w:rPr>
        <w:t>i</w:t>
      </w:r>
      <w:r w:rsidRPr="001B5CAD">
        <w:rPr>
          <w:rFonts w:ascii="Arial Narrow" w:eastAsia="Arial Narrow" w:hAnsi="Arial Narrow" w:cs="Arial"/>
          <w:color w:val="auto"/>
          <w:spacing w:val="1"/>
          <w:szCs w:val="22"/>
          <w:lang w:val="es-CO"/>
        </w:rPr>
        <w:t>v</w:t>
      </w:r>
      <w:r w:rsidRPr="001B5CAD">
        <w:rPr>
          <w:rFonts w:ascii="Arial Narrow" w:eastAsia="Arial Narrow" w:hAnsi="Arial Narrow" w:cs="Arial"/>
          <w:color w:val="auto"/>
          <w:szCs w:val="22"/>
          <w:lang w:val="es-CO"/>
        </w:rPr>
        <w:t>o</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zCs w:val="22"/>
          <w:lang w:val="es-CO"/>
        </w:rPr>
        <w:t>y</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pe</w:t>
      </w:r>
      <w:r w:rsidRPr="001B5CAD">
        <w:rPr>
          <w:rFonts w:ascii="Arial Narrow" w:eastAsia="Arial Narrow" w:hAnsi="Arial Narrow" w:cs="Arial"/>
          <w:color w:val="auto"/>
          <w:spacing w:val="-2"/>
          <w:szCs w:val="22"/>
          <w:lang w:val="es-CO"/>
        </w:rPr>
        <w:t>r</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n</w:t>
      </w:r>
      <w:r w:rsidRPr="001B5CAD">
        <w:rPr>
          <w:rFonts w:ascii="Arial Narrow" w:eastAsia="Arial Narrow" w:hAnsi="Arial Narrow" w:cs="Arial"/>
          <w:color w:val="auto"/>
          <w:spacing w:val="-1"/>
          <w:szCs w:val="22"/>
          <w:lang w:val="es-CO"/>
        </w:rPr>
        <w:t>t</w:t>
      </w:r>
      <w:r w:rsidRPr="001B5CAD">
        <w:rPr>
          <w:rFonts w:ascii="Arial Narrow" w:eastAsia="Arial Narrow" w:hAnsi="Arial Narrow" w:cs="Arial"/>
          <w:color w:val="auto"/>
          <w:szCs w:val="22"/>
          <w:lang w:val="es-CO"/>
        </w:rPr>
        <w:t>ori</w:t>
      </w:r>
      <w:r w:rsidRPr="001B5CAD">
        <w:rPr>
          <w:rFonts w:ascii="Arial Narrow" w:eastAsia="Arial Narrow" w:hAnsi="Arial Narrow" w:cs="Arial"/>
          <w:color w:val="auto"/>
          <w:spacing w:val="2"/>
          <w:szCs w:val="22"/>
          <w:lang w:val="es-CO"/>
        </w:rPr>
        <w:t>o</w:t>
      </w:r>
      <w:r w:rsidRPr="001B5CAD">
        <w:rPr>
          <w:rStyle w:val="Refdenotaalpie"/>
          <w:rFonts w:ascii="Arial Narrow" w:eastAsia="Arial Narrow" w:hAnsi="Arial Narrow" w:cs="Arial"/>
          <w:color w:val="auto"/>
          <w:spacing w:val="2"/>
          <w:szCs w:val="22"/>
          <w:lang w:val="es-CO"/>
        </w:rPr>
        <w:footnoteReference w:id="1"/>
      </w:r>
      <w:r w:rsidRPr="001B5CAD">
        <w:rPr>
          <w:rFonts w:ascii="Arial Narrow" w:eastAsia="Arial Narrow" w:hAnsi="Arial Narrow" w:cs="Arial"/>
          <w:color w:val="auto"/>
          <w:spacing w:val="13"/>
          <w:position w:val="6"/>
          <w:szCs w:val="22"/>
          <w:lang w:val="es-CO"/>
        </w:rPr>
        <w:t xml:space="preserve"> </w:t>
      </w:r>
      <w:r w:rsidRPr="001B5CAD">
        <w:rPr>
          <w:rFonts w:ascii="Arial Narrow" w:eastAsia="Arial Narrow" w:hAnsi="Arial Narrow" w:cs="Arial"/>
          <w:color w:val="auto"/>
          <w:szCs w:val="22"/>
          <w:lang w:val="es-CO"/>
        </w:rPr>
        <w:t>que</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pacing w:val="-3"/>
          <w:szCs w:val="22"/>
          <w:lang w:val="es-CO"/>
        </w:rPr>
        <w:t>f</w:t>
      </w:r>
      <w:r w:rsidRPr="001B5CAD">
        <w:rPr>
          <w:rFonts w:ascii="Arial Narrow" w:eastAsia="Arial Narrow" w:hAnsi="Arial Narrow" w:cs="Arial"/>
          <w:color w:val="auto"/>
          <w:spacing w:val="-2"/>
          <w:szCs w:val="22"/>
          <w:lang w:val="es-CO"/>
        </w:rPr>
        <w:t>ij</w:t>
      </w:r>
      <w:r w:rsidRPr="001B5CAD">
        <w:rPr>
          <w:rFonts w:ascii="Arial Narrow" w:eastAsia="Arial Narrow" w:hAnsi="Arial Narrow" w:cs="Arial"/>
          <w:color w:val="auto"/>
          <w:szCs w:val="22"/>
          <w:lang w:val="es-CO"/>
        </w:rPr>
        <w:t xml:space="preserve">e </w:t>
      </w:r>
      <w:r w:rsidR="00167F04" w:rsidRPr="001B5CAD">
        <w:rPr>
          <w:rFonts w:ascii="Arial Narrow" w:hAnsi="Arial Narrow" w:cs="Arial"/>
          <w:color w:val="auto"/>
          <w:szCs w:val="22"/>
        </w:rPr>
        <w:t xml:space="preserve">LA PROMOTORA </w:t>
      </w:r>
      <w:r w:rsidRPr="001B5CAD">
        <w:rPr>
          <w:rFonts w:ascii="Arial Narrow" w:eastAsia="Arial Narrow" w:hAnsi="Arial Narrow" w:cs="Arial"/>
          <w:color w:val="auto"/>
          <w:szCs w:val="22"/>
          <w:lang w:val="es-CO"/>
        </w:rPr>
        <w:t>las</w:t>
      </w:r>
      <w:r w:rsidRPr="001B5CAD">
        <w:rPr>
          <w:rFonts w:ascii="Arial Narrow" w:eastAsia="Arial Narrow" w:hAnsi="Arial Narrow" w:cs="Arial"/>
          <w:color w:val="auto"/>
          <w:spacing w:val="5"/>
          <w:szCs w:val="22"/>
          <w:lang w:val="es-CO"/>
        </w:rPr>
        <w:t xml:space="preserve"> </w:t>
      </w:r>
      <w:r w:rsidR="006C2952" w:rsidRPr="001B5CAD">
        <w:rPr>
          <w:rFonts w:ascii="Arial Narrow" w:eastAsia="Arial Narrow" w:hAnsi="Arial Narrow" w:cs="Arial"/>
          <w:color w:val="auto"/>
          <w:spacing w:val="5"/>
          <w:szCs w:val="22"/>
          <w:lang w:val="es-CO"/>
        </w:rPr>
        <w:t xml:space="preserve">aclaraciones </w:t>
      </w:r>
      <w:r w:rsidRPr="001B5CAD">
        <w:rPr>
          <w:rFonts w:ascii="Arial Narrow" w:eastAsia="Arial Narrow" w:hAnsi="Arial Narrow" w:cs="Arial"/>
          <w:color w:val="auto"/>
          <w:szCs w:val="22"/>
          <w:lang w:val="es-CO"/>
        </w:rPr>
        <w:t>y/o</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pacing w:val="1"/>
          <w:szCs w:val="22"/>
          <w:lang w:val="es-CO"/>
        </w:rPr>
        <w:t>do</w:t>
      </w:r>
      <w:r w:rsidRPr="001B5CAD">
        <w:rPr>
          <w:rFonts w:ascii="Arial Narrow" w:eastAsia="Arial Narrow" w:hAnsi="Arial Narrow" w:cs="Arial"/>
          <w:color w:val="auto"/>
          <w:spacing w:val="-2"/>
          <w:szCs w:val="22"/>
          <w:lang w:val="es-CO"/>
        </w:rPr>
        <w:t>c</w:t>
      </w:r>
      <w:r w:rsidRPr="001B5CAD">
        <w:rPr>
          <w:rFonts w:ascii="Arial Narrow" w:eastAsia="Arial Narrow" w:hAnsi="Arial Narrow" w:cs="Arial"/>
          <w:color w:val="auto"/>
          <w:spacing w:val="1"/>
          <w:szCs w:val="22"/>
          <w:lang w:val="es-CO"/>
        </w:rPr>
        <w:t>u</w:t>
      </w:r>
      <w:r w:rsidRPr="001B5CAD">
        <w:rPr>
          <w:rFonts w:ascii="Arial Narrow" w:eastAsia="Arial Narrow" w:hAnsi="Arial Narrow" w:cs="Arial"/>
          <w:color w:val="auto"/>
          <w:spacing w:val="-1"/>
          <w:szCs w:val="22"/>
          <w:lang w:val="es-CO"/>
        </w:rPr>
        <w:t>m</w:t>
      </w:r>
      <w:r w:rsidRPr="001B5CAD">
        <w:rPr>
          <w:rFonts w:ascii="Arial Narrow" w:eastAsia="Arial Narrow" w:hAnsi="Arial Narrow" w:cs="Arial"/>
          <w:color w:val="auto"/>
          <w:spacing w:val="1"/>
          <w:szCs w:val="22"/>
          <w:lang w:val="es-CO"/>
        </w:rPr>
        <w:t>en</w:t>
      </w:r>
      <w:r w:rsidRPr="001B5CAD">
        <w:rPr>
          <w:rFonts w:ascii="Arial Narrow" w:eastAsia="Arial Narrow" w:hAnsi="Arial Narrow" w:cs="Arial"/>
          <w:color w:val="auto"/>
          <w:spacing w:val="-2"/>
          <w:szCs w:val="22"/>
          <w:lang w:val="es-CO"/>
        </w:rPr>
        <w:t>t</w:t>
      </w:r>
      <w:r w:rsidRPr="001B5CAD">
        <w:rPr>
          <w:rFonts w:ascii="Arial Narrow" w:eastAsia="Arial Narrow" w:hAnsi="Arial Narrow" w:cs="Arial"/>
          <w:color w:val="auto"/>
          <w:spacing w:val="1"/>
          <w:szCs w:val="22"/>
          <w:lang w:val="es-CO"/>
        </w:rPr>
        <w:t>o</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2"/>
          <w:szCs w:val="22"/>
          <w:lang w:val="es-CO"/>
        </w:rPr>
        <w:t>e</w:t>
      </w:r>
      <w:r w:rsidRPr="001B5CAD">
        <w:rPr>
          <w:rFonts w:ascii="Arial Narrow" w:eastAsia="Arial Narrow" w:hAnsi="Arial Narrow" w:cs="Arial"/>
          <w:color w:val="auto"/>
          <w:spacing w:val="1"/>
          <w:szCs w:val="22"/>
          <w:lang w:val="es-CO"/>
        </w:rPr>
        <w:t>q</w:t>
      </w:r>
      <w:r w:rsidRPr="001B5CAD">
        <w:rPr>
          <w:rFonts w:ascii="Arial Narrow" w:eastAsia="Arial Narrow" w:hAnsi="Arial Narrow" w:cs="Arial"/>
          <w:color w:val="auto"/>
          <w:spacing w:val="-1"/>
          <w:szCs w:val="22"/>
          <w:lang w:val="es-CO"/>
        </w:rPr>
        <w:t>u</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1"/>
          <w:szCs w:val="22"/>
          <w:lang w:val="es-CO"/>
        </w:rPr>
        <w:t>i</w:t>
      </w:r>
      <w:r w:rsidRPr="001B5CAD">
        <w:rPr>
          <w:rFonts w:ascii="Arial Narrow" w:eastAsia="Arial Narrow" w:hAnsi="Arial Narrow" w:cs="Arial"/>
          <w:color w:val="auto"/>
          <w:spacing w:val="1"/>
          <w:szCs w:val="22"/>
          <w:lang w:val="es-CO"/>
        </w:rPr>
        <w:t>d</w:t>
      </w:r>
      <w:r w:rsidRPr="001B5CAD">
        <w:rPr>
          <w:rFonts w:ascii="Arial Narrow" w:eastAsia="Arial Narrow" w:hAnsi="Arial Narrow" w:cs="Arial"/>
          <w:color w:val="auto"/>
          <w:spacing w:val="-1"/>
          <w:szCs w:val="22"/>
          <w:lang w:val="es-CO"/>
        </w:rPr>
        <w:t>o</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12"/>
          <w:szCs w:val="22"/>
          <w:lang w:val="es-CO"/>
        </w:rPr>
        <w:t xml:space="preserve"> </w:t>
      </w:r>
      <w:r w:rsidRPr="001B5CAD">
        <w:rPr>
          <w:rFonts w:ascii="Arial Narrow" w:eastAsia="Arial Narrow" w:hAnsi="Arial Narrow" w:cs="Arial"/>
          <w:color w:val="auto"/>
          <w:spacing w:val="1"/>
          <w:szCs w:val="22"/>
          <w:lang w:val="es-CO"/>
        </w:rPr>
        <w:t>s</w:t>
      </w:r>
      <w:r w:rsidRPr="001B5CAD">
        <w:rPr>
          <w:rFonts w:ascii="Arial Narrow" w:eastAsia="Arial Narrow" w:hAnsi="Arial Narrow" w:cs="Arial"/>
          <w:color w:val="auto"/>
          <w:szCs w:val="22"/>
          <w:lang w:val="es-CO"/>
        </w:rPr>
        <w:t>o</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pacing w:val="-3"/>
          <w:szCs w:val="22"/>
          <w:lang w:val="es-CO"/>
        </w:rPr>
        <w:t>p</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na</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del</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1"/>
          <w:szCs w:val="22"/>
          <w:lang w:val="es-CO"/>
        </w:rPr>
        <w:t>ec</w:t>
      </w:r>
      <w:r w:rsidRPr="001B5CAD">
        <w:rPr>
          <w:rFonts w:ascii="Arial Narrow" w:eastAsia="Arial Narrow" w:hAnsi="Arial Narrow" w:cs="Arial"/>
          <w:color w:val="auto"/>
          <w:spacing w:val="-3"/>
          <w:szCs w:val="22"/>
          <w:lang w:val="es-CO"/>
        </w:rPr>
        <w:t>h</w:t>
      </w:r>
      <w:r w:rsidRPr="001B5CAD">
        <w:rPr>
          <w:rFonts w:ascii="Arial Narrow" w:eastAsia="Arial Narrow" w:hAnsi="Arial Narrow" w:cs="Arial"/>
          <w:color w:val="auto"/>
          <w:spacing w:val="1"/>
          <w:szCs w:val="22"/>
          <w:lang w:val="es-CO"/>
        </w:rPr>
        <w:t>a</w:t>
      </w:r>
      <w:r w:rsidRPr="001B5CAD">
        <w:rPr>
          <w:rFonts w:ascii="Arial Narrow" w:eastAsia="Arial Narrow" w:hAnsi="Arial Narrow" w:cs="Arial"/>
          <w:color w:val="auto"/>
          <w:szCs w:val="22"/>
          <w:lang w:val="es-CO"/>
        </w:rPr>
        <w:t>zo</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zCs w:val="22"/>
          <w:lang w:val="es-CO"/>
        </w:rPr>
        <w:t>de</w:t>
      </w:r>
      <w:r w:rsidRPr="001B5CAD">
        <w:rPr>
          <w:rFonts w:ascii="Arial Narrow" w:eastAsia="Arial Narrow" w:hAnsi="Arial Narrow" w:cs="Arial"/>
          <w:color w:val="auto"/>
          <w:spacing w:val="6"/>
          <w:szCs w:val="22"/>
          <w:lang w:val="es-CO"/>
        </w:rPr>
        <w:t xml:space="preserve"> </w:t>
      </w:r>
      <w:r w:rsidR="003D1F0E" w:rsidRPr="001B5CAD">
        <w:rPr>
          <w:rFonts w:ascii="Arial Narrow" w:eastAsia="Arial Narrow" w:hAnsi="Arial Narrow" w:cs="Arial"/>
          <w:color w:val="auto"/>
          <w:szCs w:val="22"/>
          <w:lang w:val="es-CO"/>
        </w:rPr>
        <w:t>su</w:t>
      </w:r>
      <w:r w:rsidR="003D1F0E"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propue</w:t>
      </w:r>
      <w:r w:rsidRPr="001B5CAD">
        <w:rPr>
          <w:rFonts w:ascii="Arial Narrow" w:eastAsia="Arial Narrow" w:hAnsi="Arial Narrow" w:cs="Arial"/>
          <w:color w:val="auto"/>
          <w:spacing w:val="1"/>
          <w:szCs w:val="22"/>
          <w:lang w:val="es-CO"/>
        </w:rPr>
        <w:t>s</w:t>
      </w:r>
      <w:r w:rsidRPr="001B5CAD">
        <w:rPr>
          <w:rFonts w:ascii="Arial Narrow" w:eastAsia="Arial Narrow" w:hAnsi="Arial Narrow" w:cs="Arial"/>
          <w:color w:val="auto"/>
          <w:szCs w:val="22"/>
          <w:lang w:val="es-CO"/>
        </w:rPr>
        <w:t>t</w:t>
      </w:r>
      <w:r w:rsidRPr="001B5CAD">
        <w:rPr>
          <w:rFonts w:ascii="Arial Narrow" w:eastAsia="Arial Narrow" w:hAnsi="Arial Narrow" w:cs="Arial"/>
          <w:color w:val="auto"/>
          <w:spacing w:val="2"/>
          <w:szCs w:val="22"/>
          <w:lang w:val="es-CO"/>
        </w:rPr>
        <w:t>a</w:t>
      </w:r>
      <w:r w:rsidRPr="001B5CAD">
        <w:rPr>
          <w:rFonts w:ascii="Arial Narrow" w:eastAsia="Arial Narrow" w:hAnsi="Arial Narrow" w:cs="Arial"/>
          <w:color w:val="auto"/>
          <w:szCs w:val="22"/>
          <w:lang w:val="es-CO"/>
        </w:rPr>
        <w:t>.</w:t>
      </w:r>
      <w:r w:rsidR="00E9700A" w:rsidRPr="001B5CAD">
        <w:rPr>
          <w:rFonts w:ascii="Arial Narrow" w:eastAsia="Arial Narrow" w:hAnsi="Arial Narrow" w:cs="Arial"/>
          <w:color w:val="auto"/>
          <w:spacing w:val="-3"/>
          <w:szCs w:val="22"/>
          <w:lang w:val="es-CO"/>
        </w:rPr>
        <w:t xml:space="preserve"> </w:t>
      </w:r>
      <w:r w:rsidR="003D1F0E" w:rsidRPr="001B5CAD">
        <w:rPr>
          <w:rFonts w:ascii="Arial Narrow" w:eastAsia="Arial Narrow" w:hAnsi="Arial Narrow" w:cs="Arial"/>
          <w:color w:val="auto"/>
          <w:spacing w:val="-3"/>
          <w:szCs w:val="22"/>
          <w:lang w:val="es-CO"/>
        </w:rPr>
        <w:t xml:space="preserve">Por tanto, adquieren </w:t>
      </w:r>
      <w:r w:rsidRPr="001B5CAD">
        <w:rPr>
          <w:rFonts w:ascii="Arial Narrow" w:eastAsia="Arial Narrow" w:hAnsi="Arial Narrow" w:cs="Arial"/>
          <w:color w:val="auto"/>
          <w:spacing w:val="-1"/>
          <w:szCs w:val="22"/>
          <w:u w:color="000000"/>
          <w:lang w:val="es-CO"/>
        </w:rPr>
        <w:t>l</w:t>
      </w:r>
      <w:r w:rsidRPr="001B5CAD">
        <w:rPr>
          <w:rFonts w:ascii="Arial Narrow" w:eastAsia="Arial Narrow" w:hAnsi="Arial Narrow" w:cs="Arial"/>
          <w:color w:val="auto"/>
          <w:szCs w:val="22"/>
          <w:u w:color="000000"/>
          <w:lang w:val="es-CO"/>
        </w:rPr>
        <w:t>a</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pacing w:val="-1"/>
          <w:szCs w:val="22"/>
          <w:u w:color="000000"/>
          <w:lang w:val="es-CO"/>
        </w:rPr>
        <w:t>c</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zCs w:val="22"/>
          <w:u w:color="000000"/>
          <w:lang w:val="es-CO"/>
        </w:rPr>
        <w:t>rga</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de pr</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pacing w:val="-1"/>
          <w:szCs w:val="22"/>
          <w:u w:color="000000"/>
          <w:lang w:val="es-CO"/>
        </w:rPr>
        <w:t>s</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n</w:t>
      </w:r>
      <w:r w:rsidRPr="001B5CAD">
        <w:rPr>
          <w:rFonts w:ascii="Arial Narrow" w:eastAsia="Arial Narrow" w:hAnsi="Arial Narrow" w:cs="Arial"/>
          <w:color w:val="auto"/>
          <w:spacing w:val="-1"/>
          <w:szCs w:val="22"/>
          <w:u w:color="000000"/>
          <w:lang w:val="es-CO"/>
        </w:rPr>
        <w:t>t</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1"/>
          <w:szCs w:val="22"/>
          <w:u w:color="000000"/>
          <w:lang w:val="es-CO"/>
        </w:rPr>
        <w:t xml:space="preserve"> s</w:t>
      </w:r>
      <w:r w:rsidRPr="001B5CAD">
        <w:rPr>
          <w:rFonts w:ascii="Arial Narrow" w:eastAsia="Arial Narrow" w:hAnsi="Arial Narrow" w:cs="Arial"/>
          <w:color w:val="auto"/>
          <w:szCs w:val="22"/>
          <w:u w:color="000000"/>
          <w:lang w:val="es-CO"/>
        </w:rPr>
        <w:t>u o</w:t>
      </w:r>
      <w:r w:rsidRPr="001B5CAD">
        <w:rPr>
          <w:rFonts w:ascii="Arial Narrow" w:eastAsia="Arial Narrow" w:hAnsi="Arial Narrow" w:cs="Arial"/>
          <w:color w:val="auto"/>
          <w:spacing w:val="-1"/>
          <w:szCs w:val="22"/>
          <w:u w:color="000000"/>
          <w:lang w:val="es-CO"/>
        </w:rPr>
        <w:t>f</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3"/>
          <w:szCs w:val="22"/>
          <w:u w:color="000000"/>
          <w:lang w:val="es-CO"/>
        </w:rPr>
        <w:t>t</w:t>
      </w:r>
      <w:r w:rsidRPr="001B5CAD">
        <w:rPr>
          <w:rFonts w:ascii="Arial Narrow" w:eastAsia="Arial Narrow" w:hAnsi="Arial Narrow" w:cs="Arial"/>
          <w:color w:val="auto"/>
          <w:szCs w:val="22"/>
          <w:u w:color="000000"/>
          <w:lang w:val="es-CO"/>
        </w:rPr>
        <w:t>a</w:t>
      </w:r>
      <w:r w:rsidRPr="001B5CAD">
        <w:rPr>
          <w:rFonts w:ascii="Arial Narrow" w:eastAsia="Arial Narrow" w:hAnsi="Arial Narrow" w:cs="Arial"/>
          <w:color w:val="auto"/>
          <w:spacing w:val="1"/>
          <w:szCs w:val="22"/>
          <w:u w:color="000000"/>
          <w:lang w:val="es-CO"/>
        </w:rPr>
        <w:t xml:space="preserve"> e</w:t>
      </w:r>
      <w:r w:rsidRPr="001B5CAD">
        <w:rPr>
          <w:rFonts w:ascii="Arial Narrow" w:eastAsia="Arial Narrow" w:hAnsi="Arial Narrow" w:cs="Arial"/>
          <w:color w:val="auto"/>
          <w:szCs w:val="22"/>
          <w:u w:color="000000"/>
          <w:lang w:val="es-CO"/>
        </w:rPr>
        <w:t>n</w:t>
      </w:r>
      <w:r w:rsidRPr="001B5CAD">
        <w:rPr>
          <w:rFonts w:ascii="Arial Narrow" w:eastAsia="Arial Narrow" w:hAnsi="Arial Narrow" w:cs="Arial"/>
          <w:color w:val="auto"/>
          <w:spacing w:val="-2"/>
          <w:szCs w:val="22"/>
          <w:u w:color="000000"/>
          <w:lang w:val="es-CO"/>
        </w:rPr>
        <w:t xml:space="preserve"> </w:t>
      </w:r>
      <w:r w:rsidRPr="001B5CAD">
        <w:rPr>
          <w:rFonts w:ascii="Arial Narrow" w:eastAsia="Arial Narrow" w:hAnsi="Arial Narrow" w:cs="Arial"/>
          <w:color w:val="auto"/>
          <w:szCs w:val="22"/>
          <w:u w:color="000000"/>
          <w:lang w:val="es-CO"/>
        </w:rPr>
        <w:t>f</w:t>
      </w:r>
      <w:r w:rsidRPr="001B5CAD">
        <w:rPr>
          <w:rFonts w:ascii="Arial Narrow" w:eastAsia="Arial Narrow" w:hAnsi="Arial Narrow" w:cs="Arial"/>
          <w:color w:val="auto"/>
          <w:spacing w:val="-1"/>
          <w:szCs w:val="22"/>
          <w:u w:color="000000"/>
          <w:lang w:val="es-CO"/>
        </w:rPr>
        <w:t>o</w:t>
      </w:r>
      <w:r w:rsidRPr="001B5CAD">
        <w:rPr>
          <w:rFonts w:ascii="Arial Narrow" w:eastAsia="Arial Narrow" w:hAnsi="Arial Narrow" w:cs="Arial"/>
          <w:color w:val="auto"/>
          <w:szCs w:val="22"/>
          <w:u w:color="000000"/>
          <w:lang w:val="es-CO"/>
        </w:rPr>
        <w:t>rma</w:t>
      </w:r>
      <w:r w:rsidRPr="001B5CAD">
        <w:rPr>
          <w:rFonts w:ascii="Arial Narrow" w:eastAsia="Arial Narrow" w:hAnsi="Arial Narrow" w:cs="Arial"/>
          <w:color w:val="auto"/>
          <w:spacing w:val="1"/>
          <w:szCs w:val="22"/>
          <w:u w:color="000000"/>
          <w:lang w:val="es-CO"/>
        </w:rPr>
        <w:t xml:space="preserve"> í</w:t>
      </w:r>
      <w:r w:rsidRPr="001B5CAD">
        <w:rPr>
          <w:rFonts w:ascii="Arial Narrow" w:eastAsia="Arial Narrow" w:hAnsi="Arial Narrow" w:cs="Arial"/>
          <w:color w:val="auto"/>
          <w:szCs w:val="22"/>
          <w:u w:color="000000"/>
          <w:lang w:val="es-CO"/>
        </w:rPr>
        <w:t>n</w:t>
      </w:r>
      <w:r w:rsidRPr="001B5CAD">
        <w:rPr>
          <w:rFonts w:ascii="Arial Narrow" w:eastAsia="Arial Narrow" w:hAnsi="Arial Narrow" w:cs="Arial"/>
          <w:color w:val="auto"/>
          <w:spacing w:val="-1"/>
          <w:szCs w:val="22"/>
          <w:u w:color="000000"/>
          <w:lang w:val="es-CO"/>
        </w:rPr>
        <w:t>t</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gr</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zCs w:val="22"/>
          <w:u w:color="000000"/>
          <w:lang w:val="es-CO"/>
        </w:rPr>
        <w:t>,</w:t>
      </w:r>
      <w:r w:rsidRPr="001B5CAD">
        <w:rPr>
          <w:rFonts w:ascii="Arial Narrow" w:eastAsia="Arial Narrow" w:hAnsi="Arial Narrow" w:cs="Arial"/>
          <w:color w:val="auto"/>
          <w:spacing w:val="-1"/>
          <w:szCs w:val="22"/>
          <w:u w:color="000000"/>
          <w:lang w:val="es-CO"/>
        </w:rPr>
        <w:t xml:space="preserve"> e</w:t>
      </w:r>
      <w:r w:rsidRPr="001B5CAD">
        <w:rPr>
          <w:rFonts w:ascii="Arial Narrow" w:eastAsia="Arial Narrow" w:hAnsi="Arial Narrow" w:cs="Arial"/>
          <w:color w:val="auto"/>
          <w:spacing w:val="1"/>
          <w:szCs w:val="22"/>
          <w:u w:color="000000"/>
          <w:lang w:val="es-CO"/>
        </w:rPr>
        <w:t>s</w:t>
      </w:r>
      <w:r w:rsidR="00E9700A" w:rsidRPr="001B5CAD">
        <w:rPr>
          <w:rFonts w:ascii="Arial Narrow" w:eastAsia="Arial Narrow" w:hAnsi="Arial Narrow" w:cs="Arial"/>
          <w:color w:val="auto"/>
          <w:szCs w:val="22"/>
          <w:u w:color="000000"/>
          <w:lang w:val="es-CO"/>
        </w:rPr>
        <w:t xml:space="preserve"> decir, </w:t>
      </w:r>
      <w:r w:rsidR="006C2952" w:rsidRPr="001B5CAD">
        <w:rPr>
          <w:rFonts w:ascii="Arial Narrow" w:eastAsia="Arial Narrow" w:hAnsi="Arial Narrow" w:cs="Arial"/>
          <w:color w:val="auto"/>
          <w:szCs w:val="22"/>
          <w:u w:color="000000"/>
          <w:lang w:val="es-CO"/>
        </w:rPr>
        <w:t xml:space="preserve">atendiendo </w:t>
      </w:r>
      <w:r w:rsidRPr="001B5CAD">
        <w:rPr>
          <w:rFonts w:ascii="Arial Narrow" w:eastAsia="Arial Narrow" w:hAnsi="Arial Narrow" w:cs="Arial"/>
          <w:color w:val="auto"/>
          <w:szCs w:val="22"/>
          <w:u w:color="000000"/>
          <w:lang w:val="es-CO"/>
        </w:rPr>
        <w:t>to</w:t>
      </w:r>
      <w:r w:rsidRPr="001B5CAD">
        <w:rPr>
          <w:rFonts w:ascii="Arial Narrow" w:eastAsia="Arial Narrow" w:hAnsi="Arial Narrow" w:cs="Arial"/>
          <w:color w:val="auto"/>
          <w:spacing w:val="-1"/>
          <w:szCs w:val="22"/>
          <w:u w:color="000000"/>
          <w:lang w:val="es-CO"/>
        </w:rPr>
        <w:t>d</w:t>
      </w:r>
      <w:r w:rsidRPr="001B5CAD">
        <w:rPr>
          <w:rFonts w:ascii="Arial Narrow" w:eastAsia="Arial Narrow" w:hAnsi="Arial Narrow" w:cs="Arial"/>
          <w:color w:val="auto"/>
          <w:szCs w:val="22"/>
          <w:u w:color="000000"/>
          <w:lang w:val="es-CO"/>
        </w:rPr>
        <w:t>os</w:t>
      </w:r>
      <w:r w:rsidRPr="001B5CAD">
        <w:rPr>
          <w:rFonts w:ascii="Arial Narrow" w:eastAsia="Arial Narrow" w:hAnsi="Arial Narrow" w:cs="Arial"/>
          <w:color w:val="auto"/>
          <w:szCs w:val="22"/>
          <w:lang w:val="es-CO"/>
        </w:rPr>
        <w:t xml:space="preserve"> </w:t>
      </w:r>
      <w:r w:rsidR="006C2952" w:rsidRPr="001B5CAD">
        <w:rPr>
          <w:rFonts w:ascii="Arial Narrow" w:eastAsia="Arial Narrow" w:hAnsi="Arial Narrow" w:cs="Arial"/>
          <w:color w:val="auto"/>
          <w:szCs w:val="22"/>
          <w:lang w:val="es-CO"/>
        </w:rPr>
        <w:t xml:space="preserve">y cada uno de los apartados pertinentes </w:t>
      </w:r>
      <w:r w:rsidRPr="001B5CAD">
        <w:rPr>
          <w:rFonts w:ascii="Arial Narrow" w:eastAsia="Arial Narrow" w:hAnsi="Arial Narrow" w:cs="Arial"/>
          <w:color w:val="auto"/>
          <w:szCs w:val="22"/>
          <w:u w:color="000000"/>
          <w:lang w:val="es-CO"/>
        </w:rPr>
        <w:t>d</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l</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pl</w:t>
      </w:r>
      <w:r w:rsidRPr="001B5CAD">
        <w:rPr>
          <w:rFonts w:ascii="Arial Narrow" w:eastAsia="Arial Narrow" w:hAnsi="Arial Narrow" w:cs="Arial"/>
          <w:color w:val="auto"/>
          <w:spacing w:val="-2"/>
          <w:szCs w:val="22"/>
          <w:u w:color="000000"/>
          <w:lang w:val="es-CO"/>
        </w:rPr>
        <w:t>i</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 xml:space="preserve">go </w:t>
      </w:r>
      <w:r w:rsidR="006C2952" w:rsidRPr="001B5CAD">
        <w:rPr>
          <w:rFonts w:ascii="Arial Narrow" w:eastAsia="Arial Narrow" w:hAnsi="Arial Narrow" w:cs="Arial"/>
          <w:color w:val="auto"/>
          <w:szCs w:val="22"/>
          <w:u w:color="000000"/>
          <w:lang w:val="es-CO"/>
        </w:rPr>
        <w:t>a</w:t>
      </w:r>
      <w:r w:rsidR="003D1F0E" w:rsidRPr="001B5CAD">
        <w:rPr>
          <w:rFonts w:ascii="Arial Narrow" w:eastAsia="Arial Narrow" w:hAnsi="Arial Narrow" w:cs="Arial"/>
          <w:color w:val="auto"/>
          <w:szCs w:val="22"/>
          <w:u w:color="000000"/>
          <w:lang w:val="es-CO"/>
        </w:rPr>
        <w:t xml:space="preserve">llegando </w:t>
      </w:r>
      <w:r w:rsidRPr="001B5CAD">
        <w:rPr>
          <w:rFonts w:ascii="Arial Narrow" w:eastAsia="Arial Narrow" w:hAnsi="Arial Narrow" w:cs="Arial"/>
          <w:color w:val="auto"/>
          <w:spacing w:val="1"/>
          <w:szCs w:val="22"/>
          <w:u w:color="000000"/>
          <w:lang w:val="es-CO"/>
        </w:rPr>
        <w:t>l</w:t>
      </w:r>
      <w:r w:rsidR="0046586A" w:rsidRPr="001B5CAD">
        <w:rPr>
          <w:rFonts w:ascii="Arial Narrow" w:eastAsia="Arial Narrow" w:hAnsi="Arial Narrow" w:cs="Arial"/>
          <w:color w:val="auto"/>
          <w:spacing w:val="1"/>
          <w:szCs w:val="22"/>
          <w:u w:color="000000"/>
          <w:lang w:val="es-CO"/>
        </w:rPr>
        <w:t>a</w:t>
      </w:r>
      <w:r w:rsidR="006C2952" w:rsidRPr="001B5CAD">
        <w:rPr>
          <w:rFonts w:ascii="Arial Narrow" w:eastAsia="Arial Narrow" w:hAnsi="Arial Narrow" w:cs="Arial"/>
          <w:color w:val="auto"/>
          <w:spacing w:val="1"/>
          <w:szCs w:val="22"/>
          <w:u w:color="000000"/>
          <w:lang w:val="es-CO"/>
        </w:rPr>
        <w:t>s</w:t>
      </w:r>
      <w:r w:rsidR="0046586A" w:rsidRPr="001B5CAD">
        <w:rPr>
          <w:rFonts w:ascii="Arial Narrow" w:eastAsia="Arial Narrow" w:hAnsi="Arial Narrow" w:cs="Arial"/>
          <w:color w:val="auto"/>
          <w:spacing w:val="1"/>
          <w:szCs w:val="22"/>
          <w:u w:color="000000"/>
          <w:lang w:val="es-CO"/>
        </w:rPr>
        <w:t xml:space="preserve"> </w:t>
      </w:r>
      <w:r w:rsidR="006C2952" w:rsidRPr="001B5CAD">
        <w:rPr>
          <w:rFonts w:ascii="Arial Narrow" w:eastAsia="Arial Narrow" w:hAnsi="Arial Narrow" w:cs="Arial"/>
          <w:color w:val="auto"/>
          <w:szCs w:val="22"/>
          <w:u w:color="000000"/>
          <w:lang w:val="es-CO"/>
        </w:rPr>
        <w:t>pru</w:t>
      </w:r>
      <w:r w:rsidR="006C2952" w:rsidRPr="001B5CAD">
        <w:rPr>
          <w:rFonts w:ascii="Arial Narrow" w:eastAsia="Arial Narrow" w:hAnsi="Arial Narrow" w:cs="Arial"/>
          <w:color w:val="auto"/>
          <w:spacing w:val="1"/>
          <w:szCs w:val="22"/>
          <w:u w:color="000000"/>
          <w:lang w:val="es-CO"/>
        </w:rPr>
        <w:t>e</w:t>
      </w:r>
      <w:r w:rsidR="006C2952" w:rsidRPr="001B5CAD">
        <w:rPr>
          <w:rFonts w:ascii="Arial Narrow" w:eastAsia="Arial Narrow" w:hAnsi="Arial Narrow" w:cs="Arial"/>
          <w:color w:val="auto"/>
          <w:szCs w:val="22"/>
          <w:u w:color="000000"/>
          <w:lang w:val="es-CO"/>
        </w:rPr>
        <w:t>bas</w:t>
      </w:r>
      <w:r w:rsidR="006C2952" w:rsidRPr="001B5CAD">
        <w:rPr>
          <w:rFonts w:ascii="Arial Narrow" w:eastAsia="Arial Narrow" w:hAnsi="Arial Narrow" w:cs="Arial"/>
          <w:color w:val="auto"/>
          <w:szCs w:val="22"/>
          <w:lang w:val="es-CO"/>
        </w:rPr>
        <w:t xml:space="preserve"> </w:t>
      </w:r>
      <w:r w:rsidRPr="001B5CAD">
        <w:rPr>
          <w:rFonts w:ascii="Arial Narrow" w:eastAsia="Arial Narrow" w:hAnsi="Arial Narrow" w:cs="Arial"/>
          <w:color w:val="auto"/>
          <w:szCs w:val="22"/>
          <w:u w:color="000000"/>
          <w:lang w:val="es-CO"/>
        </w:rPr>
        <w:t xml:space="preserve">de </w:t>
      </w:r>
      <w:r w:rsidRPr="001B5CAD">
        <w:rPr>
          <w:rFonts w:ascii="Arial Narrow" w:eastAsia="Arial Narrow" w:hAnsi="Arial Narrow" w:cs="Arial"/>
          <w:color w:val="auto"/>
          <w:spacing w:val="1"/>
          <w:szCs w:val="22"/>
          <w:u w:color="000000"/>
          <w:lang w:val="es-CO"/>
        </w:rPr>
        <w:t>la</w:t>
      </w:r>
      <w:r w:rsidRPr="001B5CAD">
        <w:rPr>
          <w:rFonts w:ascii="Arial Narrow" w:eastAsia="Arial Narrow" w:hAnsi="Arial Narrow" w:cs="Arial"/>
          <w:color w:val="auto"/>
          <w:szCs w:val="22"/>
          <w:u w:color="000000"/>
          <w:lang w:val="es-CO"/>
        </w:rPr>
        <w:t>s</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pacing w:val="1"/>
          <w:szCs w:val="22"/>
          <w:u w:color="000000"/>
          <w:lang w:val="es-CO"/>
        </w:rPr>
        <w:t>c</w:t>
      </w:r>
      <w:r w:rsidRPr="001B5CAD">
        <w:rPr>
          <w:rFonts w:ascii="Arial Narrow" w:eastAsia="Arial Narrow" w:hAnsi="Arial Narrow" w:cs="Arial"/>
          <w:color w:val="auto"/>
          <w:szCs w:val="22"/>
          <w:u w:color="000000"/>
          <w:lang w:val="es-CO"/>
        </w:rPr>
        <w:t>on</w:t>
      </w:r>
      <w:r w:rsidRPr="001B5CAD">
        <w:rPr>
          <w:rFonts w:ascii="Arial Narrow" w:eastAsia="Arial Narrow" w:hAnsi="Arial Narrow" w:cs="Arial"/>
          <w:color w:val="auto"/>
          <w:spacing w:val="-1"/>
          <w:szCs w:val="22"/>
          <w:u w:color="000000"/>
          <w:lang w:val="es-CO"/>
        </w:rPr>
        <w:t>d</w:t>
      </w:r>
      <w:r w:rsidRPr="001B5CAD">
        <w:rPr>
          <w:rFonts w:ascii="Arial Narrow" w:eastAsia="Arial Narrow" w:hAnsi="Arial Narrow" w:cs="Arial"/>
          <w:color w:val="auto"/>
          <w:szCs w:val="22"/>
          <w:u w:color="000000"/>
          <w:lang w:val="es-CO"/>
        </w:rPr>
        <w:t>i</w:t>
      </w:r>
      <w:r w:rsidRPr="001B5CAD">
        <w:rPr>
          <w:rFonts w:ascii="Arial Narrow" w:eastAsia="Arial Narrow" w:hAnsi="Arial Narrow" w:cs="Arial"/>
          <w:color w:val="auto"/>
          <w:spacing w:val="-1"/>
          <w:szCs w:val="22"/>
          <w:u w:color="000000"/>
          <w:lang w:val="es-CO"/>
        </w:rPr>
        <w:t>c</w:t>
      </w:r>
      <w:r w:rsidRPr="001B5CAD">
        <w:rPr>
          <w:rFonts w:ascii="Arial Narrow" w:eastAsia="Arial Narrow" w:hAnsi="Arial Narrow" w:cs="Arial"/>
          <w:color w:val="auto"/>
          <w:szCs w:val="22"/>
          <w:u w:color="000000"/>
          <w:lang w:val="es-CO"/>
        </w:rPr>
        <w:t>ion</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s</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que</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p</w:t>
      </w:r>
      <w:r w:rsidRPr="001B5CAD">
        <w:rPr>
          <w:rFonts w:ascii="Arial Narrow" w:eastAsia="Arial Narrow" w:hAnsi="Arial Narrow" w:cs="Arial"/>
          <w:color w:val="auto"/>
          <w:spacing w:val="-2"/>
          <w:szCs w:val="22"/>
          <w:u w:color="000000"/>
          <w:lang w:val="es-CO"/>
        </w:rPr>
        <w:t>r</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tenda h</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pacing w:val="1"/>
          <w:szCs w:val="22"/>
          <w:u w:color="000000"/>
          <w:lang w:val="es-CO"/>
        </w:rPr>
        <w:t>ce</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2"/>
          <w:szCs w:val="22"/>
          <w:u w:color="000000"/>
          <w:lang w:val="es-CO"/>
        </w:rPr>
        <w:t xml:space="preserve"> </w:t>
      </w:r>
      <w:r w:rsidRPr="001B5CAD">
        <w:rPr>
          <w:rFonts w:ascii="Arial Narrow" w:eastAsia="Arial Narrow" w:hAnsi="Arial Narrow" w:cs="Arial"/>
          <w:color w:val="auto"/>
          <w:spacing w:val="1"/>
          <w:szCs w:val="22"/>
          <w:u w:color="000000"/>
          <w:lang w:val="es-CO"/>
        </w:rPr>
        <w:t>va</w:t>
      </w:r>
      <w:r w:rsidRPr="001B5CAD">
        <w:rPr>
          <w:rFonts w:ascii="Arial Narrow" w:eastAsia="Arial Narrow" w:hAnsi="Arial Narrow" w:cs="Arial"/>
          <w:color w:val="auto"/>
          <w:spacing w:val="-2"/>
          <w:szCs w:val="22"/>
          <w:u w:color="000000"/>
          <w:lang w:val="es-CO"/>
        </w:rPr>
        <w:t>l</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1"/>
          <w:szCs w:val="22"/>
          <w:u w:color="000000"/>
          <w:lang w:val="es-CO"/>
        </w:rPr>
        <w:t xml:space="preserve"> </w:t>
      </w:r>
      <w:r w:rsidR="006C2952" w:rsidRPr="001B5CAD">
        <w:rPr>
          <w:rFonts w:ascii="Arial Narrow" w:eastAsia="Arial Narrow" w:hAnsi="Arial Narrow" w:cs="Arial"/>
          <w:color w:val="auto"/>
          <w:szCs w:val="22"/>
          <w:u w:color="000000"/>
          <w:lang w:val="es-CO"/>
        </w:rPr>
        <w:t>para conseguir su habilitación</w:t>
      </w:r>
      <w:r w:rsidRPr="001B5CAD">
        <w:rPr>
          <w:rFonts w:ascii="Arial Narrow" w:eastAsia="Arial Narrow" w:hAnsi="Arial Narrow" w:cs="Arial"/>
          <w:color w:val="auto"/>
          <w:szCs w:val="22"/>
          <w:u w:color="000000"/>
          <w:lang w:val="es-CO"/>
        </w:rPr>
        <w:t>.</w:t>
      </w:r>
      <w:r w:rsidR="006C2952" w:rsidRPr="001B5CAD">
        <w:rPr>
          <w:rFonts w:ascii="Arial Narrow" w:eastAsia="Arial Narrow" w:hAnsi="Arial Narrow" w:cs="Arial"/>
          <w:color w:val="auto"/>
          <w:szCs w:val="22"/>
          <w:u w:color="000000"/>
          <w:lang w:val="es-CO"/>
        </w:rPr>
        <w:t xml:space="preserve"> Sin perjuicio de lo anterior, </w:t>
      </w:r>
      <w:r w:rsidR="00167F04" w:rsidRPr="001B5CAD">
        <w:rPr>
          <w:rFonts w:ascii="Arial Narrow" w:eastAsia="Arial Narrow" w:hAnsi="Arial Narrow" w:cs="Arial"/>
          <w:color w:val="auto"/>
          <w:szCs w:val="22"/>
          <w:u w:color="000000"/>
          <w:lang w:val="es-CO"/>
        </w:rPr>
        <w:t xml:space="preserve">LA PROMOTORA </w:t>
      </w:r>
      <w:r w:rsidR="006C2952" w:rsidRPr="001B5CAD">
        <w:rPr>
          <w:rFonts w:ascii="Arial Narrow" w:eastAsia="Arial Narrow" w:hAnsi="Arial Narrow" w:cs="Arial"/>
          <w:color w:val="auto"/>
          <w:szCs w:val="22"/>
          <w:u w:color="000000"/>
          <w:lang w:val="es-CO"/>
        </w:rPr>
        <w:t>adv</w:t>
      </w:r>
      <w:r w:rsidR="008F471E" w:rsidRPr="001B5CAD">
        <w:rPr>
          <w:rFonts w:ascii="Arial Narrow" w:eastAsia="Arial Narrow" w:hAnsi="Arial Narrow" w:cs="Arial"/>
          <w:color w:val="auto"/>
          <w:szCs w:val="22"/>
          <w:u w:color="000000"/>
          <w:lang w:val="es-CO"/>
        </w:rPr>
        <w:t xml:space="preserve">ierte </w:t>
      </w:r>
      <w:r w:rsidR="008F471E" w:rsidRPr="001B5CAD">
        <w:rPr>
          <w:rFonts w:ascii="Arial Narrow" w:eastAsia="Arial Narrow" w:hAnsi="Arial Narrow" w:cs="Arial"/>
          <w:bCs/>
          <w:color w:val="auto"/>
          <w:szCs w:val="22"/>
          <w:lang w:val="es-CO"/>
        </w:rPr>
        <w:t xml:space="preserve">que </w:t>
      </w:r>
      <w:r w:rsidR="008F471E" w:rsidRPr="001B5CAD">
        <w:rPr>
          <w:rFonts w:ascii="Arial Narrow" w:eastAsia="Arial Narrow" w:hAnsi="Arial Narrow" w:cs="Arial"/>
          <w:color w:val="auto"/>
          <w:szCs w:val="22"/>
          <w:lang w:val="es-CO"/>
        </w:rPr>
        <w:t>l</w:t>
      </w:r>
      <w:r w:rsidRPr="001B5CAD">
        <w:rPr>
          <w:rFonts w:ascii="Arial Narrow" w:eastAsia="Arial Narrow" w:hAnsi="Arial Narrow" w:cs="Arial"/>
          <w:color w:val="auto"/>
          <w:szCs w:val="22"/>
          <w:lang w:val="es-CO"/>
        </w:rPr>
        <w:t xml:space="preserve">os documentos exigidos para acreditar factores de </w:t>
      </w:r>
      <w:r w:rsidR="0046586A" w:rsidRPr="001B5CAD">
        <w:rPr>
          <w:rFonts w:ascii="Arial Narrow" w:eastAsia="Arial Narrow" w:hAnsi="Arial Narrow" w:cs="Arial"/>
          <w:color w:val="auto"/>
          <w:szCs w:val="22"/>
          <w:lang w:val="es-CO"/>
        </w:rPr>
        <w:t xml:space="preserve">puntaje </w:t>
      </w:r>
      <w:r w:rsidR="00A326AA" w:rsidRPr="001B5CAD">
        <w:rPr>
          <w:rFonts w:ascii="Arial Narrow" w:eastAsia="Arial Narrow" w:hAnsi="Arial Narrow" w:cs="Arial"/>
          <w:color w:val="auto"/>
          <w:szCs w:val="22"/>
          <w:lang w:val="es-CO"/>
        </w:rPr>
        <w:t xml:space="preserve">no </w:t>
      </w:r>
      <w:r w:rsidRPr="001B5CAD">
        <w:rPr>
          <w:rFonts w:ascii="Arial Narrow" w:eastAsia="Arial Narrow" w:hAnsi="Arial Narrow" w:cs="Arial"/>
          <w:color w:val="auto"/>
          <w:szCs w:val="22"/>
          <w:lang w:val="es-CO"/>
        </w:rPr>
        <w:t xml:space="preserve">podrán ser subsanados, por </w:t>
      </w:r>
      <w:r w:rsidR="00DF505A" w:rsidRPr="001B5CAD">
        <w:rPr>
          <w:rFonts w:ascii="Arial Narrow" w:eastAsia="Arial Narrow" w:hAnsi="Arial Narrow" w:cs="Arial"/>
          <w:color w:val="auto"/>
          <w:szCs w:val="22"/>
          <w:lang w:val="es-CO"/>
        </w:rPr>
        <w:t xml:space="preserve">tanto, </w:t>
      </w:r>
      <w:r w:rsidRPr="001B5CAD">
        <w:rPr>
          <w:rFonts w:ascii="Arial Narrow" w:eastAsia="Arial Narrow" w:hAnsi="Arial Narrow" w:cs="Arial"/>
          <w:color w:val="auto"/>
          <w:szCs w:val="22"/>
          <w:lang w:val="es-CO"/>
        </w:rPr>
        <w:t xml:space="preserve">deberán ser </w:t>
      </w:r>
      <w:r w:rsidR="00A326AA" w:rsidRPr="001B5CAD">
        <w:rPr>
          <w:rFonts w:ascii="Arial Narrow" w:eastAsia="Arial Narrow" w:hAnsi="Arial Narrow" w:cs="Arial"/>
          <w:color w:val="auto"/>
          <w:szCs w:val="22"/>
          <w:lang w:val="es-CO"/>
        </w:rPr>
        <w:t>a</w:t>
      </w:r>
      <w:r w:rsidR="008F471E" w:rsidRPr="001B5CAD">
        <w:rPr>
          <w:rFonts w:ascii="Arial Narrow" w:eastAsia="Arial Narrow" w:hAnsi="Arial Narrow" w:cs="Arial"/>
          <w:color w:val="auto"/>
          <w:szCs w:val="22"/>
          <w:lang w:val="es-CO"/>
        </w:rPr>
        <w:t xml:space="preserve">llegados </w:t>
      </w:r>
      <w:r w:rsidRPr="001B5CAD">
        <w:rPr>
          <w:rFonts w:ascii="Arial Narrow" w:eastAsia="Arial Narrow" w:hAnsi="Arial Narrow" w:cs="Arial"/>
          <w:color w:val="auto"/>
          <w:szCs w:val="22"/>
          <w:lang w:val="es-CO"/>
        </w:rPr>
        <w:t xml:space="preserve">desde el </w:t>
      </w:r>
      <w:r w:rsidR="00DF505A" w:rsidRPr="001B5CAD">
        <w:rPr>
          <w:rFonts w:ascii="Arial Narrow" w:eastAsia="Arial Narrow" w:hAnsi="Arial Narrow" w:cs="Arial"/>
          <w:color w:val="auto"/>
          <w:szCs w:val="22"/>
          <w:lang w:val="es-CO"/>
        </w:rPr>
        <w:t xml:space="preserve">mismo </w:t>
      </w:r>
      <w:r w:rsidRPr="001B5CAD">
        <w:rPr>
          <w:rFonts w:ascii="Arial Narrow" w:eastAsia="Arial Narrow" w:hAnsi="Arial Narrow" w:cs="Arial"/>
          <w:color w:val="auto"/>
          <w:szCs w:val="22"/>
          <w:lang w:val="es-CO"/>
        </w:rPr>
        <w:t>momento de la presentación de la oferta.</w:t>
      </w:r>
    </w:p>
    <w:p w14:paraId="051F33DC" w14:textId="77777777" w:rsidR="00490E37" w:rsidRPr="001B5CAD" w:rsidRDefault="00490E37" w:rsidP="00570096">
      <w:pPr>
        <w:ind w:right="83"/>
        <w:rPr>
          <w:rFonts w:ascii="Arial Narrow" w:eastAsia="Arial Narrow" w:hAnsi="Arial Narrow" w:cs="Arial"/>
          <w:color w:val="auto"/>
          <w:szCs w:val="22"/>
          <w:lang w:val="es-CO"/>
        </w:rPr>
      </w:pPr>
    </w:p>
    <w:p w14:paraId="1915219E" w14:textId="77777777" w:rsidR="002E723C" w:rsidRPr="001B5CAD" w:rsidRDefault="00B0603C" w:rsidP="00570096">
      <w:pPr>
        <w:pStyle w:val="Ttulo1"/>
        <w:numPr>
          <w:ilvl w:val="0"/>
          <w:numId w:val="3"/>
        </w:numPr>
        <w:spacing w:line="240" w:lineRule="auto"/>
        <w:rPr>
          <w:rFonts w:ascii="Arial Narrow" w:hAnsi="Arial Narrow"/>
          <w:b w:val="0"/>
          <w:color w:val="auto"/>
        </w:rPr>
      </w:pPr>
      <w:bookmarkStart w:id="61" w:name="_Toc508599187"/>
      <w:bookmarkStart w:id="62" w:name="_Toc222084418"/>
      <w:r w:rsidRPr="001B5CAD">
        <w:rPr>
          <w:rFonts w:ascii="Arial Narrow" w:hAnsi="Arial Narrow"/>
          <w:color w:val="auto"/>
        </w:rPr>
        <w:t>Capacidad Jurídica</w:t>
      </w:r>
      <w:bookmarkEnd w:id="61"/>
      <w:bookmarkEnd w:id="62"/>
    </w:p>
    <w:p w14:paraId="5AB761B2" w14:textId="77777777" w:rsidR="002E723C" w:rsidRPr="001B5CAD" w:rsidRDefault="002E723C" w:rsidP="00570096">
      <w:pPr>
        <w:pStyle w:val="Normal1"/>
        <w:rPr>
          <w:rFonts w:ascii="Arial Narrow" w:eastAsia="Arial" w:hAnsi="Arial Narrow" w:cs="Arial"/>
          <w:color w:val="auto"/>
          <w:sz w:val="22"/>
          <w:szCs w:val="22"/>
        </w:rPr>
      </w:pPr>
    </w:p>
    <w:p w14:paraId="07FCC70E" w14:textId="77777777" w:rsidR="007067C2" w:rsidRPr="001B5CAD" w:rsidRDefault="007067C2" w:rsidP="007067C2">
      <w:pPr>
        <w:rPr>
          <w:rFonts w:ascii="Arial Narrow" w:hAnsi="Arial Narrow"/>
          <w:bCs/>
          <w:lang w:val="es-ES_tradnl"/>
        </w:rPr>
      </w:pPr>
      <w:bookmarkStart w:id="63" w:name="_Hlk52879052"/>
      <w:r w:rsidRPr="001B5CAD">
        <w:rPr>
          <w:rFonts w:ascii="Arial Narrow" w:hAnsi="Arial Narrow"/>
          <w:b/>
          <w:bCs/>
          <w:lang w:val="es-ES_tradnl"/>
        </w:rPr>
        <w:t>REQUISITOS PARA PRESENTAR LA PROPUESTA</w:t>
      </w:r>
      <w:r w:rsidRPr="001B5CAD">
        <w:rPr>
          <w:rFonts w:ascii="Arial Narrow" w:hAnsi="Arial Narrow"/>
          <w:bCs/>
          <w:lang w:val="es-ES_tradnl"/>
        </w:rPr>
        <w:t xml:space="preserve">: La propuesta deberá cumplir los siguientes requisitos habilitantes. En caso de que ello no ocurra la propuesta será declarada no habilitada, y si no son subsanados los requisitos habilitantes dentro del término previsto en el presente pliego de condiciones, la propuesta será rechazada.  </w:t>
      </w:r>
    </w:p>
    <w:p w14:paraId="7A9E3B62" w14:textId="624B90BE" w:rsidR="007067C2" w:rsidRPr="001B5CAD" w:rsidRDefault="007067C2" w:rsidP="007067C2">
      <w:pPr>
        <w:rPr>
          <w:rFonts w:ascii="Arial Narrow" w:hAnsi="Arial Narrow"/>
          <w:bCs/>
          <w:lang w:val="es-ES_tradnl"/>
        </w:rPr>
      </w:pPr>
      <w:r w:rsidRPr="001B5CAD">
        <w:rPr>
          <w:rFonts w:ascii="Arial Narrow" w:hAnsi="Arial Narrow"/>
          <w:bCs/>
          <w:lang w:val="es-ES_tradnl"/>
        </w:rPr>
        <w:t xml:space="preserve">  </w:t>
      </w:r>
    </w:p>
    <w:p w14:paraId="23591271" w14:textId="77777777" w:rsidR="007067C2" w:rsidRPr="001B5CAD" w:rsidRDefault="007067C2" w:rsidP="007067C2">
      <w:pPr>
        <w:rPr>
          <w:rFonts w:ascii="Arial Narrow" w:hAnsi="Arial Narrow"/>
          <w:bCs/>
          <w:lang w:val="es-ES_tradnl"/>
        </w:rPr>
      </w:pPr>
      <w:r w:rsidRPr="001B5CAD">
        <w:rPr>
          <w:rFonts w:ascii="Arial Narrow" w:hAnsi="Arial Narrow"/>
          <w:b/>
          <w:bCs/>
          <w:lang w:val="es-ES_tradnl"/>
        </w:rPr>
        <w:t xml:space="preserve">PARTICIPANTES: </w:t>
      </w:r>
      <w:r w:rsidRPr="001B5CAD">
        <w:rPr>
          <w:rFonts w:ascii="Arial Narrow" w:hAnsi="Arial Narrow"/>
          <w:bCs/>
          <w:lang w:val="es-ES_tradnl"/>
        </w:rPr>
        <w:t xml:space="preserve">Podrán participar como proponentes, bajo alguna de las siguientes modalidades, siempre y cuando cumplan las condiciones exigidas en el Pliego de Condiciones: </w:t>
      </w:r>
    </w:p>
    <w:p w14:paraId="2B254BFF" w14:textId="77777777" w:rsidR="007067C2" w:rsidRPr="001B5CAD" w:rsidRDefault="007067C2" w:rsidP="007067C2">
      <w:pPr>
        <w:rPr>
          <w:rFonts w:ascii="Arial Narrow" w:hAnsi="Arial Narrow"/>
          <w:bCs/>
          <w:lang w:val="es-ES_tradnl"/>
        </w:rPr>
      </w:pPr>
      <w:r w:rsidRPr="001B5CAD">
        <w:rPr>
          <w:rFonts w:ascii="Arial Narrow" w:hAnsi="Arial Narrow"/>
          <w:bCs/>
          <w:lang w:val="es-ES_tradnl"/>
        </w:rPr>
        <w:t xml:space="preserve">Individualmente, como: (a) personas naturales nacionales o extranjeras, (b) personas jurídicas nacionales o extranjeras, que se encuentren debidamente constituidas, previamente a la fecha de cierre del proceso; conjuntamente, en cualquiera de las formas de asociación previstas en el artículo 7 de la Ley 80 de 1993. </w:t>
      </w:r>
    </w:p>
    <w:p w14:paraId="022A5E96" w14:textId="77777777" w:rsidR="007067C2" w:rsidRPr="001B5CAD" w:rsidRDefault="007067C2" w:rsidP="007067C2">
      <w:pPr>
        <w:rPr>
          <w:rFonts w:ascii="Arial Narrow" w:hAnsi="Arial Narrow"/>
          <w:bCs/>
          <w:lang w:val="es-ES_tradnl"/>
        </w:rPr>
      </w:pPr>
    </w:p>
    <w:p w14:paraId="50E15266" w14:textId="77777777" w:rsidR="007067C2" w:rsidRPr="001B5CAD" w:rsidRDefault="007067C2" w:rsidP="007067C2">
      <w:pPr>
        <w:rPr>
          <w:rFonts w:ascii="Arial Narrow" w:hAnsi="Arial Narrow"/>
          <w:bCs/>
          <w:lang w:val="es-ES_tradnl"/>
        </w:rPr>
      </w:pPr>
      <w:r w:rsidRPr="001B5CAD">
        <w:rPr>
          <w:rFonts w:ascii="Arial Narrow" w:hAnsi="Arial Narrow"/>
          <w:bCs/>
          <w:lang w:val="es-ES_tradnl"/>
        </w:rPr>
        <w:t xml:space="preserve">Los Proponentes deben tener en cuenta para participar en el presente proceso, lo siguiente: </w:t>
      </w:r>
    </w:p>
    <w:p w14:paraId="4EB2875A" w14:textId="77777777" w:rsidR="007067C2" w:rsidRPr="001B5CAD" w:rsidRDefault="007067C2" w:rsidP="007067C2">
      <w:pPr>
        <w:rPr>
          <w:rFonts w:ascii="Arial Narrow" w:hAnsi="Arial Narrow"/>
          <w:bCs/>
          <w:lang w:val="es-ES_tradnl"/>
        </w:rPr>
      </w:pPr>
    </w:p>
    <w:p w14:paraId="6F22E7F2"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lastRenderedPageBreak/>
        <w:t xml:space="preserve">Tener capacidad jurídica para la presentación de la Propuesta </w:t>
      </w:r>
    </w:p>
    <w:p w14:paraId="29292767"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Tener capacidad jurídica para la celebración y ejecución del contrato, en el caso de los consorcios y uniones temporales cada uno de los representantes de los integrantes del consorcio o unión temporal deberán tener dicha capacidad. </w:t>
      </w:r>
    </w:p>
    <w:p w14:paraId="2AD950E4"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Cumplir con la vigencia de la sociedad al momento de la presentación de la oferta, la cual no podrá ser inferior al plazo del contrato y un (1) año más. </w:t>
      </w:r>
    </w:p>
    <w:p w14:paraId="6E0116B0"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incursos en ninguna de las causales de inhabilidad o incompatibilidad previstas en las leyes de Colombia, en especial las previstas en la Ley 80 de 1993, en la Ley 1150 de 2007 y en la Ley 1474 de 2011. </w:t>
      </w:r>
    </w:p>
    <w:p w14:paraId="3AD0524D"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incursos en ningún causal de disolución o liquidación </w:t>
      </w:r>
    </w:p>
    <w:p w14:paraId="64F23142"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en un proceso de liquidación </w:t>
      </w:r>
    </w:p>
    <w:p w14:paraId="3A589049"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reportado en el último Boletín de Responsables Fiscales vigente, publicado por la Contraloría General de la República, de acuerdo con el artículo 60 de la Ley 610 de 2000 </w:t>
      </w:r>
    </w:p>
    <w:p w14:paraId="30C0AC4C" w14:textId="72A41C27" w:rsidR="007067C2" w:rsidRPr="001B5CAD" w:rsidRDefault="007067C2" w:rsidP="007067C2">
      <w:pPr>
        <w:contextualSpacing/>
        <w:rPr>
          <w:rFonts w:ascii="Arial Narrow" w:hAnsi="Arial Narrow" w:cs="Arial"/>
          <w:bCs/>
          <w:szCs w:val="22"/>
          <w:lang w:val="es-US"/>
        </w:rPr>
      </w:pPr>
      <w:r w:rsidRPr="001B5CAD">
        <w:rPr>
          <w:rFonts w:ascii="Arial Narrow" w:hAnsi="Arial Narrow"/>
          <w:bCs/>
          <w:lang w:val="es-ES_tradnl"/>
        </w:rPr>
        <w:t>No presentar antecedentes disciplinarios vigentes que impliquen inhabilidad para contratar con el Estado. Dicha afirmación se entenderá prestada con la suscripción de la carta de presentación de la Propuesta, sin perjuicio de anexar los documentos solicitados</w:t>
      </w:r>
    </w:p>
    <w:p w14:paraId="663782B5" w14:textId="77777777" w:rsidR="007067C2" w:rsidRPr="001B5CAD" w:rsidRDefault="007067C2" w:rsidP="000E49F8">
      <w:pPr>
        <w:contextualSpacing/>
        <w:rPr>
          <w:rFonts w:ascii="Arial Narrow" w:hAnsi="Arial Narrow" w:cs="Arial"/>
          <w:bCs/>
          <w:szCs w:val="22"/>
          <w:lang w:val="es-US"/>
        </w:rPr>
      </w:pPr>
    </w:p>
    <w:p w14:paraId="3290D16E" w14:textId="1C241EDC"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t>De conformidad con el artículo 6 de la Ley 80 de 1993, podrán participar en el presente proceso de selección personas jurídicas capaces, independientemente consideradas o a través de la conformación de consorcios o uniones temporales, cuyo objeto social est</w:t>
      </w:r>
      <w:r w:rsidR="007067C2" w:rsidRPr="001B5CAD">
        <w:rPr>
          <w:rFonts w:ascii="Arial Narrow" w:hAnsi="Arial Narrow" w:cs="Arial"/>
          <w:bCs/>
          <w:szCs w:val="22"/>
          <w:lang w:val="es-US"/>
        </w:rPr>
        <w:t>é</w:t>
      </w:r>
      <w:r w:rsidRPr="001B5CAD">
        <w:rPr>
          <w:rFonts w:ascii="Arial Narrow" w:hAnsi="Arial Narrow" w:cs="Arial"/>
          <w:bCs/>
          <w:szCs w:val="22"/>
          <w:lang w:val="es-US"/>
        </w:rPr>
        <w:t xml:space="preserve"> directamente relacionada con el servicio requerido por LA PROMOTORA, siempre y cuando cuenten con habilitación de la autoridad competente para la prestación del mismo.</w:t>
      </w:r>
    </w:p>
    <w:p w14:paraId="78BF3F0D" w14:textId="77777777" w:rsidR="000E49F8" w:rsidRPr="001B5CAD" w:rsidRDefault="000E49F8" w:rsidP="000E49F8">
      <w:pPr>
        <w:contextualSpacing/>
        <w:rPr>
          <w:rFonts w:ascii="Arial Narrow" w:hAnsi="Arial Narrow" w:cs="Arial"/>
          <w:bCs/>
          <w:szCs w:val="22"/>
          <w:lang w:val="es-US"/>
        </w:rPr>
      </w:pPr>
    </w:p>
    <w:p w14:paraId="5BE2CA9C" w14:textId="77777777" w:rsidR="000E49F8" w:rsidRPr="001B5CAD" w:rsidRDefault="000E49F8" w:rsidP="000E49F8">
      <w:pPr>
        <w:contextualSpacing/>
        <w:rPr>
          <w:rFonts w:ascii="Arial Narrow" w:hAnsi="Arial Narrow" w:cs="Arial"/>
          <w:bCs/>
          <w:szCs w:val="22"/>
          <w:lang w:val="es-CO"/>
        </w:rPr>
      </w:pPr>
      <w:r w:rsidRPr="001B5CAD">
        <w:rPr>
          <w:rFonts w:ascii="Arial Narrow" w:hAnsi="Arial Narrow" w:cs="Arial"/>
          <w:bCs/>
          <w:szCs w:val="22"/>
          <w:lang w:val="es-US"/>
        </w:rPr>
        <w:t xml:space="preserve">La PROMOTORA aclara que </w:t>
      </w:r>
      <w:r w:rsidRPr="001B5CAD">
        <w:rPr>
          <w:rFonts w:ascii="Arial Narrow" w:hAnsi="Arial Narrow" w:cs="Arial"/>
          <w:bCs/>
          <w:szCs w:val="22"/>
          <w:lang w:val="es-CO"/>
        </w:rPr>
        <w:t>la capacidad está relacionada con: i. La posibilidad de adelantar actividades en ejercicio de su objeto social; ii. Las facultades de su representante legal u órganos de administración cuando resulte necesario según sus estatutos sociales; y iii. La ausencia de inhabilidades, incompatibilidades o prohibiciones para contratar derivadas de la Ley. Para tal efecto, el objeto social será constatado a través del Registro Único De Proponentes y el certificado de existencia y representación, documento a través del cual se verificará quien ejerce la representación legal, sus facultades cuando hubiere lugar a ello, y la correspondencia del objeto social con lo estipulado en el presente capitulo.</w:t>
      </w:r>
    </w:p>
    <w:p w14:paraId="2683AA4D" w14:textId="77777777" w:rsidR="000E49F8" w:rsidRPr="001B5CAD" w:rsidRDefault="000E49F8" w:rsidP="000E49F8">
      <w:pPr>
        <w:contextualSpacing/>
        <w:rPr>
          <w:rFonts w:ascii="Arial Narrow" w:hAnsi="Arial Narrow" w:cs="Arial"/>
          <w:b/>
          <w:bCs/>
          <w:szCs w:val="22"/>
          <w:lang w:val="es-US"/>
        </w:rPr>
      </w:pPr>
    </w:p>
    <w:p w14:paraId="24290778" w14:textId="1413ED78"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t>Tratándose de uniones temporales o consorcios sus miembros deberán acreditar que dentro de sus objetos está comprendida las actividades que se comprometen a desarrollar según el documento de conformación correspondiente, precisando que la duración del mismo no podrá ser inferior al término fijado</w:t>
      </w:r>
      <w:r w:rsidR="009B108C" w:rsidRPr="001B5CAD">
        <w:rPr>
          <w:rFonts w:ascii="Arial Narrow" w:hAnsi="Arial Narrow" w:cs="Arial"/>
          <w:bCs/>
          <w:szCs w:val="22"/>
          <w:lang w:val="es-US"/>
        </w:rPr>
        <w:t xml:space="preserve"> en</w:t>
      </w:r>
      <w:r w:rsidRPr="001B5CAD">
        <w:rPr>
          <w:rFonts w:ascii="Arial Narrow" w:hAnsi="Arial Narrow" w:cs="Arial"/>
          <w:bCs/>
          <w:szCs w:val="22"/>
          <w:lang w:val="es-US"/>
        </w:rPr>
        <w:t xml:space="preserve"> el presente pliego de condiciones para la ejecución del contrato y tres (3) años más.</w:t>
      </w:r>
    </w:p>
    <w:p w14:paraId="5510429C" w14:textId="77777777" w:rsidR="000E49F8" w:rsidRPr="001B5CAD" w:rsidRDefault="000E49F8" w:rsidP="000E49F8">
      <w:pPr>
        <w:contextualSpacing/>
        <w:rPr>
          <w:rFonts w:ascii="Arial Narrow" w:hAnsi="Arial Narrow" w:cs="Arial"/>
          <w:bCs/>
          <w:szCs w:val="22"/>
          <w:lang w:val="es-US"/>
        </w:rPr>
      </w:pPr>
    </w:p>
    <w:p w14:paraId="6BD84777" w14:textId="77777777"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lastRenderedPageBreak/>
        <w:t>Cuando la propuesta supere al límite económico autorizado al representante, el oferente deberá allegar la autorización impartida por el órgano societario correspondiente para validar su actuación, precisando que cuando el Certificado de Existencia haga remisión a los estatutos de la Sociedad para establecer las facultades del representante legal, el oferente deberá anexar copia del apartado pertinente de los mismos. En consecuencia, para verificar la capacidad jurídica los proponentes deberán aportar los siguientes documentos:</w:t>
      </w:r>
    </w:p>
    <w:p w14:paraId="633A968A" w14:textId="77777777" w:rsidR="000E49F8" w:rsidRPr="001B5CAD" w:rsidRDefault="000E49F8" w:rsidP="000E49F8">
      <w:pPr>
        <w:contextualSpacing/>
        <w:rPr>
          <w:rFonts w:ascii="Arial Narrow" w:hAnsi="Arial Narrow" w:cs="Arial"/>
          <w:bCs/>
          <w:szCs w:val="22"/>
          <w:lang w:val="es-US"/>
        </w:rPr>
      </w:pPr>
    </w:p>
    <w:p w14:paraId="59AE2524"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US"/>
        </w:rPr>
        <w:t>Carta de presentación de la propuesta (modelo anexo al pliego de condiciones) diligenciada y suscrita por el representante legal del oferente.</w:t>
      </w:r>
    </w:p>
    <w:p w14:paraId="08D3BD55" w14:textId="77777777" w:rsidR="000E49F8" w:rsidRPr="001B5CAD" w:rsidRDefault="000E49F8" w:rsidP="000E49F8">
      <w:pPr>
        <w:contextualSpacing/>
        <w:rPr>
          <w:rFonts w:ascii="Arial Narrow" w:hAnsi="Arial Narrow" w:cs="Arial"/>
          <w:bCs/>
          <w:szCs w:val="22"/>
          <w:lang w:val="es-US"/>
        </w:rPr>
      </w:pPr>
    </w:p>
    <w:p w14:paraId="2A5199BA" w14:textId="57D4FC82" w:rsidR="00B03DDD" w:rsidRPr="001B5CAD" w:rsidRDefault="000E49F8" w:rsidP="00454742">
      <w:pPr>
        <w:numPr>
          <w:ilvl w:val="0"/>
          <w:numId w:val="17"/>
        </w:numPr>
        <w:contextualSpacing/>
        <w:rPr>
          <w:rFonts w:ascii="Arial Narrow" w:hAnsi="Arial Narrow" w:cs="Arial"/>
          <w:bCs/>
          <w:szCs w:val="22"/>
          <w:lang w:val="es-US"/>
        </w:rPr>
      </w:pPr>
      <w:bookmarkStart w:id="64" w:name="_Hlk204608341"/>
      <w:r w:rsidRPr="001B5CAD">
        <w:rPr>
          <w:rFonts w:ascii="Arial Narrow" w:hAnsi="Arial Narrow" w:cs="Arial"/>
          <w:bCs/>
          <w:szCs w:val="22"/>
          <w:lang w:val="es-US"/>
        </w:rPr>
        <w:t>Certificado de existencia y representación legal expedido por la cámara de comercio correspondiente dentro de los treinta (30) días calendario anteriores a la fecha de cierre del proceso donde conste: i. Que su objeto social le permite ejecutar el objeto del contrato; ii. Que la persona jurídica cuen</w:t>
      </w:r>
      <w:r w:rsidR="00895092" w:rsidRPr="001B5CAD">
        <w:rPr>
          <w:rFonts w:ascii="Arial Narrow" w:hAnsi="Arial Narrow" w:cs="Arial"/>
          <w:bCs/>
          <w:szCs w:val="22"/>
          <w:lang w:val="es-US"/>
        </w:rPr>
        <w:t>ta por lo menos con un (01) año</w:t>
      </w:r>
      <w:r w:rsidRPr="001B5CAD">
        <w:rPr>
          <w:rFonts w:ascii="Arial Narrow" w:hAnsi="Arial Narrow" w:cs="Arial"/>
          <w:bCs/>
          <w:szCs w:val="22"/>
          <w:lang w:val="es-US"/>
        </w:rPr>
        <w:t xml:space="preserve"> de constitución para la fecha de presentación de su oferta, y iii. Que su duración no será inferior al plazo de ejecución del contrato y tres (3) años más.</w:t>
      </w:r>
      <w:r w:rsidR="00B03DDD" w:rsidRPr="001B5CAD">
        <w:rPr>
          <w:rFonts w:ascii="Arial Narrow" w:hAnsi="Arial Narrow" w:cs="Arial"/>
          <w:szCs w:val="22"/>
        </w:rPr>
        <w:t xml:space="preserve"> iv. Contar con</w:t>
      </w:r>
      <w:r w:rsidR="00B03DDD" w:rsidRPr="001B5CAD">
        <w:rPr>
          <w:rFonts w:ascii="Arial Narrow" w:hAnsi="Arial Narrow" w:cs="Arial"/>
          <w:iCs/>
          <w:szCs w:val="22"/>
          <w:lang w:val="es-ES_tradnl"/>
        </w:rPr>
        <w:t xml:space="preserve"> domicilio principal, sucursal o </w:t>
      </w:r>
      <w:r w:rsidR="00895092" w:rsidRPr="001B5CAD">
        <w:rPr>
          <w:rFonts w:ascii="Arial Narrow" w:hAnsi="Arial Narrow" w:cs="Arial"/>
          <w:iCs/>
          <w:szCs w:val="22"/>
          <w:lang w:val="es-ES_tradnl"/>
        </w:rPr>
        <w:t>agencia</w:t>
      </w:r>
      <w:r w:rsidR="00B03DDD" w:rsidRPr="001B5CAD">
        <w:rPr>
          <w:rFonts w:ascii="Arial Narrow" w:hAnsi="Arial Narrow" w:cs="Arial"/>
          <w:iCs/>
          <w:szCs w:val="22"/>
          <w:lang w:val="es-ES_tradnl"/>
        </w:rPr>
        <w:t xml:space="preserve"> en la ciudad de Manizales claramente demostrado.</w:t>
      </w:r>
      <w:bookmarkStart w:id="65" w:name="_Hlk160969233"/>
      <w:bookmarkEnd w:id="64"/>
    </w:p>
    <w:p w14:paraId="17834A11" w14:textId="77777777" w:rsidR="00B03DDD" w:rsidRPr="001B5CAD" w:rsidRDefault="00B03DDD" w:rsidP="00B03DDD">
      <w:pPr>
        <w:pStyle w:val="Prrafodelista"/>
        <w:rPr>
          <w:rFonts w:ascii="Arial Narrow" w:hAnsi="Arial Narrow" w:cs="Arial"/>
          <w:bCs/>
          <w:szCs w:val="22"/>
          <w:lang w:val="es-CO"/>
        </w:rPr>
      </w:pPr>
    </w:p>
    <w:p w14:paraId="34CC577C" w14:textId="37509ADB" w:rsidR="000E49F8" w:rsidRPr="001B5CAD" w:rsidRDefault="000E49F8" w:rsidP="00B03DDD">
      <w:pPr>
        <w:ind w:left="720"/>
        <w:contextualSpacing/>
        <w:rPr>
          <w:rFonts w:ascii="Arial Narrow" w:hAnsi="Arial Narrow" w:cs="Arial"/>
          <w:bCs/>
          <w:szCs w:val="22"/>
          <w:lang w:val="es-US"/>
        </w:rPr>
      </w:pPr>
      <w:r w:rsidRPr="001B5CAD">
        <w:rPr>
          <w:rFonts w:ascii="Arial Narrow" w:hAnsi="Arial Narrow" w:cs="Arial"/>
          <w:bCs/>
          <w:szCs w:val="22"/>
          <w:lang w:val="es-CO"/>
        </w:rPr>
        <w:t>Tratándose de personas jurídicas extranjeras, deberán acreditar su existencia y representación legal mediante documento equivalente expedido por autoridad competente de país de origen expedido dentro de los noventa (90) días calendario anteriores a la fecha de cierre del proceso en el cual conste expresamente su existencia, fecha de constitución, objeto social, duración, nombre del representante legal o nombre de la persona que ostente la capacidad de contraer obligaciones en nombre de la persona jurídica y sus facultades, precisando en caso de limitaciones estatutarias de dicha capacidad, que resultará necesarios aportar la autorización o documento correspondiente del órgano societario que lo faculta</w:t>
      </w:r>
      <w:bookmarkEnd w:id="65"/>
      <w:r w:rsidRPr="001B5CAD">
        <w:rPr>
          <w:rFonts w:ascii="Arial Narrow" w:hAnsi="Arial Narrow" w:cs="Arial"/>
          <w:bCs/>
          <w:szCs w:val="22"/>
          <w:lang w:val="es-CO"/>
        </w:rPr>
        <w:t>.</w:t>
      </w:r>
    </w:p>
    <w:p w14:paraId="1E4511AE" w14:textId="77777777" w:rsidR="000E49F8" w:rsidRPr="001B5CAD" w:rsidRDefault="000E49F8" w:rsidP="000E49F8">
      <w:pPr>
        <w:contextualSpacing/>
        <w:rPr>
          <w:rFonts w:ascii="Arial Narrow" w:hAnsi="Arial Narrow" w:cs="Arial"/>
          <w:bCs/>
          <w:szCs w:val="22"/>
          <w:lang w:val="es-CO"/>
        </w:rPr>
      </w:pPr>
    </w:p>
    <w:p w14:paraId="5AC40DAF"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US"/>
        </w:rPr>
        <w:t>Fotocopia de la cédula de ciudadanía del proponente o del representante legal de la persona jurídica.</w:t>
      </w:r>
    </w:p>
    <w:p w14:paraId="2E4DEBBC" w14:textId="77777777" w:rsidR="000E49F8" w:rsidRPr="001B5CAD" w:rsidRDefault="000E49F8" w:rsidP="00454742">
      <w:pPr>
        <w:numPr>
          <w:ilvl w:val="0"/>
          <w:numId w:val="17"/>
        </w:numPr>
        <w:contextualSpacing/>
        <w:rPr>
          <w:rFonts w:ascii="Arial Narrow" w:hAnsi="Arial Narrow" w:cs="Arial"/>
          <w:bCs/>
          <w:szCs w:val="22"/>
          <w:lang w:val="es-ES_tradnl"/>
        </w:rPr>
      </w:pPr>
      <w:r w:rsidRPr="001B5CAD">
        <w:rPr>
          <w:rFonts w:ascii="Arial Narrow" w:hAnsi="Arial Narrow" w:cs="Arial"/>
          <w:bCs/>
          <w:szCs w:val="22"/>
          <w:lang w:val="es-ES_tradnl"/>
        </w:rPr>
        <w:t>Registro único tributario (RUT) actualizado.</w:t>
      </w:r>
    </w:p>
    <w:p w14:paraId="7E595A1E" w14:textId="77777777" w:rsidR="000E49F8" w:rsidRPr="001B5CAD" w:rsidRDefault="000E49F8" w:rsidP="00454742">
      <w:pPr>
        <w:numPr>
          <w:ilvl w:val="0"/>
          <w:numId w:val="17"/>
        </w:numPr>
        <w:contextualSpacing/>
        <w:rPr>
          <w:rFonts w:ascii="Arial Narrow" w:hAnsi="Arial Narrow" w:cs="Arial"/>
          <w:bCs/>
          <w:szCs w:val="22"/>
          <w:lang w:val="es-ES_tradnl"/>
        </w:rPr>
      </w:pPr>
      <w:r w:rsidRPr="001B5CAD">
        <w:rPr>
          <w:rFonts w:ascii="Arial Narrow" w:hAnsi="Arial Narrow" w:cs="Arial"/>
          <w:bCs/>
          <w:szCs w:val="22"/>
          <w:lang w:val="es-ES_tradnl"/>
        </w:rPr>
        <w:t xml:space="preserve">Documento de conformación del consorcio o unión temporal </w:t>
      </w:r>
      <w:r w:rsidRPr="001B5CAD">
        <w:rPr>
          <w:rFonts w:ascii="Arial Narrow" w:hAnsi="Arial Narrow" w:cs="Arial"/>
          <w:bCs/>
          <w:szCs w:val="22"/>
          <w:lang w:val="es-US"/>
        </w:rPr>
        <w:t xml:space="preserve">(modelo anexo al pliego de condiciones) </w:t>
      </w:r>
      <w:r w:rsidRPr="001B5CAD">
        <w:rPr>
          <w:rFonts w:ascii="Arial Narrow" w:hAnsi="Arial Narrow" w:cs="Arial"/>
          <w:bCs/>
          <w:szCs w:val="22"/>
          <w:lang w:val="es-ES_tradnl"/>
        </w:rPr>
        <w:t xml:space="preserve">cuando la oferta sea presentada bajo una de estas modalidades. LA PROMOTORA advierte que resultaran admisibles consorcios o uniones temporales conformadas por máximo dos (02) integrantes, anotando para efectos de armonización de la calificación con las disposiciones del Decreto 392 de 2018, que el porcentaje mínimo de participación deberá ser del 40%. </w:t>
      </w:r>
    </w:p>
    <w:p w14:paraId="44E33466" w14:textId="77777777"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t>Si la oferta es presentada por un consorcio o por una unión temporal, en la carta de presentación se debe indicar el nombre del consorcio o unión temporal y además el nombre de los integrantes del mismo. En el documento de conformación de consorcio o unión temporal se debe:</w:t>
      </w:r>
    </w:p>
    <w:p w14:paraId="5B5DFE80"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Indicar en forma expresa si su participación es a título de consorcio o unión temporal.</w:t>
      </w:r>
    </w:p>
    <w:p w14:paraId="3FF95F59"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Designar la persona que para todos los efectos la representará legalmente.</w:t>
      </w:r>
    </w:p>
    <w:p w14:paraId="5CCBB3EB"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Fijar las reglas que regulen las relaciones entre sus miembros y sus responsabilidades.</w:t>
      </w:r>
    </w:p>
    <w:p w14:paraId="0DC22F5E"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lastRenderedPageBreak/>
        <w:t>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 la entidad contratante.</w:t>
      </w:r>
    </w:p>
    <w:p w14:paraId="6D9FD953"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Señalar la duración del mismo que no deberá ser inferior a la del contrato y tres (3) años más para constitución de garantías de estabilidad de obra y preservación del interés público.</w:t>
      </w:r>
    </w:p>
    <w:p w14:paraId="28613D7D"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Ser suscrito por los dos integrantes y el representante del mismo.</w:t>
      </w:r>
    </w:p>
    <w:p w14:paraId="4E33A4A8" w14:textId="77777777" w:rsidR="00B03DDD" w:rsidRPr="001B5CAD" w:rsidRDefault="00B03DDD" w:rsidP="00B03DDD">
      <w:pPr>
        <w:ind w:left="1080"/>
        <w:contextualSpacing/>
        <w:rPr>
          <w:rFonts w:ascii="Arial Narrow" w:hAnsi="Arial Narrow" w:cs="Arial"/>
          <w:bCs/>
          <w:szCs w:val="22"/>
        </w:rPr>
      </w:pPr>
    </w:p>
    <w:p w14:paraId="3580B376"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US"/>
        </w:rPr>
        <w:t xml:space="preserve">Certificación de cumplimento de sus obligaciones con el sistema de seguridad social integral expedida conforme el artículo 50 de la Ley 789 de 2002. En caso de consorcios o uniones temporales, que cada uno de los integrantes deberá aportar la certificación de manera individual. </w:t>
      </w:r>
    </w:p>
    <w:p w14:paraId="2571818C" w14:textId="77777777" w:rsidR="000E49F8" w:rsidRPr="001B5CAD" w:rsidRDefault="000E49F8" w:rsidP="000E49F8">
      <w:pPr>
        <w:contextualSpacing/>
        <w:rPr>
          <w:rFonts w:ascii="Arial Narrow" w:hAnsi="Arial Narrow" w:cs="Arial"/>
          <w:bCs/>
          <w:szCs w:val="22"/>
          <w:lang w:val="es-ES_tradnl"/>
        </w:rPr>
      </w:pPr>
    </w:p>
    <w:p w14:paraId="0E839CDF" w14:textId="77777777" w:rsidR="000E49F8" w:rsidRPr="001B5CAD" w:rsidRDefault="000E49F8" w:rsidP="000E49F8">
      <w:pPr>
        <w:contextualSpacing/>
        <w:rPr>
          <w:rFonts w:ascii="Arial Narrow" w:hAnsi="Arial Narrow" w:cs="Arial"/>
          <w:bCs/>
          <w:szCs w:val="22"/>
          <w:lang w:val="es-ES_tradnl"/>
        </w:rPr>
      </w:pPr>
      <w:r w:rsidRPr="001B5CAD">
        <w:rPr>
          <w:rFonts w:ascii="Arial Narrow" w:hAnsi="Arial Narrow" w:cs="Arial"/>
          <w:b/>
          <w:bCs/>
          <w:szCs w:val="22"/>
          <w:lang w:val="es-ES_tradnl"/>
        </w:rPr>
        <w:t>Nota.</w:t>
      </w:r>
      <w:r w:rsidRPr="001B5CAD">
        <w:rPr>
          <w:rFonts w:ascii="Arial Narrow" w:hAnsi="Arial Narrow" w:cs="Arial"/>
          <w:bCs/>
          <w:szCs w:val="22"/>
          <w:lang w:val="es-ES_tradnl"/>
        </w:rPr>
        <w:t xml:space="preserve"> Cuando la naturaleza jurídica del proponente lo imponga, a la certificación de cumplimiento de sus obligaciones con el sistema de seguridad social integral deberá adjuntar copia del documento de identidad, copia de la tarjeta profesional del revisor fiscal que emita la certificación, y certificado de antecedentes disciplinarios del mismo vigente </w:t>
      </w:r>
      <w:r w:rsidRPr="001B5CAD">
        <w:rPr>
          <w:rFonts w:ascii="Arial Narrow" w:hAnsi="Arial Narrow" w:cs="Arial"/>
          <w:bCs/>
          <w:szCs w:val="22"/>
        </w:rPr>
        <w:t>o en su defecto dicho certificado puede ser suscrito por el representante legal</w:t>
      </w:r>
      <w:r w:rsidRPr="001B5CAD">
        <w:rPr>
          <w:rFonts w:ascii="Arial Narrow" w:hAnsi="Arial Narrow" w:cs="Arial"/>
          <w:bCs/>
          <w:szCs w:val="22"/>
          <w:lang w:val="es-ES_tradnl"/>
        </w:rPr>
        <w:t>.</w:t>
      </w:r>
    </w:p>
    <w:p w14:paraId="6A25D5A6" w14:textId="77777777" w:rsidR="000E49F8" w:rsidRPr="001B5CAD" w:rsidRDefault="000E49F8" w:rsidP="000E49F8">
      <w:pPr>
        <w:contextualSpacing/>
        <w:rPr>
          <w:rFonts w:ascii="Arial Narrow" w:hAnsi="Arial Narrow" w:cs="Arial"/>
          <w:bCs/>
          <w:szCs w:val="22"/>
        </w:rPr>
      </w:pPr>
    </w:p>
    <w:p w14:paraId="48823BD0" w14:textId="4E98EA78"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ES_tradnl"/>
        </w:rPr>
        <w:t>Sin perjuicio del deber de verificación del comité evaluador que integrará LA PROMOTORA, los interesados deberán aportar los certificados de ausencia de antecedentes judiciales, disciplinarios, fiscales y de medidas correctivas expedidos por las autoridades competentes en cada materia.</w:t>
      </w:r>
      <w:bookmarkStart w:id="66" w:name="_Hlk160969285"/>
    </w:p>
    <w:p w14:paraId="473D73BA" w14:textId="77777777" w:rsidR="000E49F8" w:rsidRPr="001B5CAD" w:rsidRDefault="000E49F8" w:rsidP="000E49F8">
      <w:pPr>
        <w:contextualSpacing/>
        <w:rPr>
          <w:rFonts w:ascii="Arial Narrow" w:hAnsi="Arial Narrow" w:cs="Arial"/>
          <w:bCs/>
          <w:szCs w:val="22"/>
          <w:lang w:val="es-US"/>
        </w:rPr>
      </w:pPr>
    </w:p>
    <w:p w14:paraId="1B8D8642"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ES_tradnl"/>
        </w:rPr>
        <w:t>Cuando el proponente sea persona natural hombre menor de 50 años, este deberá adjuntar copia de la libreta militar, y en caso de pérdida de la misma, certificación de la Dirección de Reclutamiento correspondiente donde conste que su situación militar se encuentra definida, medidas correctivas expedidos por las autoridades competentes en cada materia</w:t>
      </w:r>
      <w:bookmarkEnd w:id="66"/>
      <w:r w:rsidRPr="001B5CAD">
        <w:rPr>
          <w:rFonts w:ascii="Arial Narrow" w:hAnsi="Arial Narrow" w:cs="Arial"/>
          <w:bCs/>
          <w:szCs w:val="22"/>
          <w:lang w:val="es-ES_tradnl"/>
        </w:rPr>
        <w:t xml:space="preserve">. </w:t>
      </w:r>
    </w:p>
    <w:p w14:paraId="1F6443BB" w14:textId="77777777" w:rsidR="000E49F8" w:rsidRPr="001B5CAD" w:rsidRDefault="000E49F8" w:rsidP="000E49F8">
      <w:pPr>
        <w:contextualSpacing/>
        <w:rPr>
          <w:rFonts w:ascii="Arial Narrow" w:hAnsi="Arial Narrow" w:cs="Arial"/>
          <w:bCs/>
          <w:szCs w:val="22"/>
          <w:lang w:val="es-ES_tradnl"/>
        </w:rPr>
      </w:pPr>
    </w:p>
    <w:p w14:paraId="648727C9" w14:textId="518E0F54" w:rsidR="000E49F8" w:rsidRPr="001B5CAD" w:rsidRDefault="000E49F8" w:rsidP="00454742">
      <w:pPr>
        <w:numPr>
          <w:ilvl w:val="0"/>
          <w:numId w:val="17"/>
        </w:numPr>
        <w:contextualSpacing/>
        <w:rPr>
          <w:rFonts w:ascii="Arial Narrow" w:hAnsi="Arial Narrow" w:cs="Arial"/>
          <w:bCs/>
          <w:szCs w:val="22"/>
          <w:lang w:val="es-ES_tradnl"/>
        </w:rPr>
      </w:pPr>
      <w:r w:rsidRPr="001B5CAD">
        <w:rPr>
          <w:rFonts w:ascii="Arial Narrow" w:hAnsi="Arial Narrow" w:cs="Arial"/>
          <w:bCs/>
          <w:szCs w:val="22"/>
          <w:lang w:val="es-ES_tradnl"/>
        </w:rPr>
        <w:t>Presentar Certificado REDAM (Registro de Deudores Alimentarios Morosos) del proponente persona natural o del Representante legal del proponente persona jurídica, el cual deberá estar vigente a la fecha de cierre del presente proceso.</w:t>
      </w:r>
    </w:p>
    <w:p w14:paraId="300E3578" w14:textId="77777777" w:rsidR="000E49F8" w:rsidRPr="001B5CAD" w:rsidRDefault="000E49F8" w:rsidP="000E49F8">
      <w:pPr>
        <w:contextualSpacing/>
        <w:rPr>
          <w:rFonts w:ascii="Arial Narrow" w:hAnsi="Arial Narrow" w:cs="Arial"/>
          <w:bCs/>
          <w:szCs w:val="22"/>
          <w:lang w:val="es-ES_tradnl"/>
        </w:rPr>
      </w:pPr>
    </w:p>
    <w:p w14:paraId="41AB5E9C" w14:textId="77777777" w:rsidR="00476DE6" w:rsidRPr="001B5CAD" w:rsidRDefault="00476DE6" w:rsidP="00454742">
      <w:pPr>
        <w:pStyle w:val="Prrafodelista"/>
        <w:numPr>
          <w:ilvl w:val="0"/>
          <w:numId w:val="17"/>
        </w:numPr>
        <w:contextualSpacing/>
        <w:rPr>
          <w:rFonts w:ascii="Arial Narrow" w:hAnsi="Arial Narrow"/>
          <w:szCs w:val="22"/>
        </w:rPr>
      </w:pPr>
      <w:r w:rsidRPr="001B5CAD">
        <w:rPr>
          <w:rFonts w:ascii="Arial Narrow" w:hAnsi="Arial Narrow"/>
          <w:szCs w:val="22"/>
        </w:rPr>
        <w:t>Registro Único de Proponentes (en adelante RUP) expedido dentro de los treinta (30) días calendario anteriores a la fecha de cierre del proceso. Sin perjuicio de la o dispuesto por la Ley 1882 de 2018 en materia de subsanabilidad, el registro deberá estar vigente y en firme, advirtiendo en todo caso que los interesados deberán acreditar el cumplimiento de lo previsto por el artículo 2.2.1.1.1.5.1 del Decreto 1082 de 2015 en materia de renovación cuando hubiere lugar a ello.</w:t>
      </w:r>
    </w:p>
    <w:p w14:paraId="665959D7" w14:textId="77777777" w:rsidR="00476DE6" w:rsidRPr="001B5CAD" w:rsidRDefault="00476DE6" w:rsidP="00476DE6">
      <w:pPr>
        <w:pStyle w:val="Prrafodelista"/>
        <w:rPr>
          <w:rFonts w:ascii="Arial Narrow" w:hAnsi="Arial Narrow" w:cstheme="minorHAnsi"/>
          <w:szCs w:val="22"/>
          <w:lang w:val="es-ES_tradnl"/>
        </w:rPr>
      </w:pPr>
    </w:p>
    <w:p w14:paraId="15093E73" w14:textId="1DBEF435" w:rsidR="00476DE6" w:rsidRPr="001B5CAD" w:rsidRDefault="00476DE6" w:rsidP="00476DE6">
      <w:pPr>
        <w:pStyle w:val="Prrafodelista"/>
        <w:ind w:left="720"/>
        <w:contextualSpacing/>
        <w:rPr>
          <w:rFonts w:ascii="Arial Narrow" w:hAnsi="Arial Narrow" w:cstheme="minorHAnsi"/>
          <w:szCs w:val="22"/>
          <w:lang w:val="es-ES_tradnl"/>
        </w:rPr>
      </w:pPr>
      <w:r w:rsidRPr="001B5CAD">
        <w:rPr>
          <w:rFonts w:ascii="Arial Narrow" w:hAnsi="Arial Narrow" w:cstheme="minorHAnsi"/>
          <w:szCs w:val="22"/>
          <w:lang w:val="es-ES_tradnl"/>
        </w:rPr>
        <w:lastRenderedPageBreak/>
        <w:t>En términos prácticos, el proponente deberá estar inscrito en DOS (02) de las siguientes actividades según el Clasificador de Bienes y Servicios de Naciones Unidas (UNSPSC), precisando cuando se trate de consorcios o uniones temporales, que cada uno de sus integrantes deberá acreditar el cumplimiento del presente requisito:</w:t>
      </w:r>
    </w:p>
    <w:p w14:paraId="299CE453" w14:textId="77777777" w:rsidR="00476DE6" w:rsidRPr="001B5CAD" w:rsidRDefault="00476DE6" w:rsidP="00476DE6">
      <w:pPr>
        <w:pStyle w:val="Prrafodelista"/>
        <w:ind w:left="720"/>
        <w:contextualSpacing/>
        <w:rPr>
          <w:rFonts w:ascii="Arial Narrow" w:hAnsi="Arial Narrow"/>
          <w:szCs w:val="22"/>
        </w:rPr>
      </w:pPr>
    </w:p>
    <w:tbl>
      <w:tblPr>
        <w:tblW w:w="6870" w:type="dxa"/>
        <w:tblInd w:w="1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7"/>
        <w:gridCol w:w="4443"/>
      </w:tblGrid>
      <w:tr w:rsidR="00DB0CE9" w14:paraId="2B5B40F7" w14:textId="77777777" w:rsidTr="00DB0CE9">
        <w:trPr>
          <w:trHeight w:val="251"/>
        </w:trPr>
        <w:tc>
          <w:tcPr>
            <w:tcW w:w="2427" w:type="dxa"/>
            <w:tcBorders>
              <w:top w:val="single" w:sz="4" w:space="0" w:color="000000"/>
              <w:left w:val="single" w:sz="4" w:space="0" w:color="000000"/>
              <w:bottom w:val="single" w:sz="4" w:space="0" w:color="000000"/>
              <w:right w:val="single" w:sz="4" w:space="0" w:color="000000"/>
            </w:tcBorders>
            <w:shd w:val="clear" w:color="auto" w:fill="A4C8EB"/>
            <w:hideMark/>
          </w:tcPr>
          <w:p w14:paraId="1A786F25" w14:textId="77777777" w:rsidR="00DB0CE9" w:rsidRDefault="00DB0CE9">
            <w:pPr>
              <w:spacing w:line="230" w:lineRule="auto"/>
              <w:ind w:left="3" w:right="54"/>
              <w:jc w:val="center"/>
              <w:rPr>
                <w:b/>
                <w:bCs/>
              </w:rPr>
            </w:pPr>
            <w:r>
              <w:rPr>
                <w:b/>
                <w:bCs/>
              </w:rPr>
              <w:t>CODIGO UNSPSC</w:t>
            </w:r>
          </w:p>
        </w:tc>
        <w:tc>
          <w:tcPr>
            <w:tcW w:w="4443" w:type="dxa"/>
            <w:tcBorders>
              <w:top w:val="single" w:sz="4" w:space="0" w:color="000000"/>
              <w:left w:val="single" w:sz="4" w:space="0" w:color="000000"/>
              <w:bottom w:val="single" w:sz="4" w:space="0" w:color="000000"/>
              <w:right w:val="single" w:sz="4" w:space="0" w:color="000000"/>
            </w:tcBorders>
            <w:shd w:val="clear" w:color="auto" w:fill="A4C8EB"/>
            <w:hideMark/>
          </w:tcPr>
          <w:p w14:paraId="194C9E22" w14:textId="77777777" w:rsidR="00DB0CE9" w:rsidRDefault="00DB0CE9">
            <w:pPr>
              <w:spacing w:line="230" w:lineRule="auto"/>
              <w:ind w:left="1315" w:right="54"/>
              <w:rPr>
                <w:b/>
                <w:bCs/>
              </w:rPr>
            </w:pPr>
            <w:r>
              <w:rPr>
                <w:b/>
                <w:bCs/>
              </w:rPr>
              <w:t>DESCRIPCIÒN</w:t>
            </w:r>
          </w:p>
        </w:tc>
      </w:tr>
      <w:tr w:rsidR="00DB0CE9" w14:paraId="09D61DB4" w14:textId="77777777" w:rsidTr="00DB0CE9">
        <w:trPr>
          <w:trHeight w:val="254"/>
        </w:trPr>
        <w:tc>
          <w:tcPr>
            <w:tcW w:w="2427" w:type="dxa"/>
            <w:tcBorders>
              <w:top w:val="single" w:sz="4" w:space="0" w:color="000000"/>
              <w:left w:val="single" w:sz="4" w:space="0" w:color="000000"/>
              <w:bottom w:val="single" w:sz="4" w:space="0" w:color="000000"/>
              <w:right w:val="single" w:sz="4" w:space="0" w:color="000000"/>
            </w:tcBorders>
            <w:hideMark/>
          </w:tcPr>
          <w:p w14:paraId="66D80990" w14:textId="77777777" w:rsidR="00DB0CE9" w:rsidRDefault="00DB0CE9">
            <w:pPr>
              <w:spacing w:before="2" w:line="230" w:lineRule="auto"/>
              <w:ind w:right="54"/>
              <w:jc w:val="center"/>
            </w:pPr>
            <w:r>
              <w:t>80141607</w:t>
            </w:r>
          </w:p>
        </w:tc>
        <w:tc>
          <w:tcPr>
            <w:tcW w:w="4443" w:type="dxa"/>
            <w:tcBorders>
              <w:top w:val="single" w:sz="4" w:space="0" w:color="000000"/>
              <w:left w:val="single" w:sz="4" w:space="0" w:color="000000"/>
              <w:bottom w:val="single" w:sz="4" w:space="0" w:color="000000"/>
              <w:right w:val="single" w:sz="4" w:space="0" w:color="000000"/>
            </w:tcBorders>
            <w:hideMark/>
          </w:tcPr>
          <w:p w14:paraId="08F3BE3F" w14:textId="77777777" w:rsidR="00DB0CE9" w:rsidRDefault="00DB0CE9">
            <w:pPr>
              <w:spacing w:before="2" w:line="230" w:lineRule="auto"/>
              <w:ind w:left="846" w:right="54"/>
            </w:pPr>
            <w:r>
              <w:t>GESTION DE EVENTOS</w:t>
            </w:r>
          </w:p>
        </w:tc>
      </w:tr>
      <w:tr w:rsidR="00DB0CE9" w14:paraId="71BAC525" w14:textId="77777777" w:rsidTr="00DB0CE9">
        <w:trPr>
          <w:trHeight w:val="254"/>
        </w:trPr>
        <w:tc>
          <w:tcPr>
            <w:tcW w:w="2427" w:type="dxa"/>
            <w:tcBorders>
              <w:top w:val="single" w:sz="4" w:space="0" w:color="000000"/>
              <w:left w:val="single" w:sz="4" w:space="0" w:color="000000"/>
              <w:bottom w:val="single" w:sz="4" w:space="0" w:color="000000"/>
              <w:right w:val="single" w:sz="4" w:space="0" w:color="000000"/>
            </w:tcBorders>
            <w:hideMark/>
          </w:tcPr>
          <w:p w14:paraId="763E394F" w14:textId="77777777" w:rsidR="00DB0CE9" w:rsidRDefault="00DB0CE9">
            <w:pPr>
              <w:spacing w:line="232" w:lineRule="auto"/>
              <w:ind w:right="54"/>
              <w:jc w:val="center"/>
            </w:pPr>
            <w:r>
              <w:rPr>
                <w:color w:val="292B2C"/>
              </w:rPr>
              <w:t>93141700</w:t>
            </w:r>
          </w:p>
        </w:tc>
        <w:tc>
          <w:tcPr>
            <w:tcW w:w="4443" w:type="dxa"/>
            <w:tcBorders>
              <w:top w:val="single" w:sz="4" w:space="0" w:color="000000"/>
              <w:left w:val="single" w:sz="4" w:space="0" w:color="000000"/>
              <w:bottom w:val="single" w:sz="4" w:space="0" w:color="000000"/>
              <w:right w:val="single" w:sz="4" w:space="0" w:color="000000"/>
            </w:tcBorders>
            <w:hideMark/>
          </w:tcPr>
          <w:p w14:paraId="4C29915F" w14:textId="77777777" w:rsidR="00DB0CE9" w:rsidRDefault="00DB0CE9">
            <w:pPr>
              <w:spacing w:line="232" w:lineRule="auto"/>
              <w:ind w:right="54"/>
              <w:jc w:val="center"/>
            </w:pPr>
            <w:r>
              <w:t>CULTURA</w:t>
            </w:r>
          </w:p>
        </w:tc>
      </w:tr>
      <w:tr w:rsidR="00DB0CE9" w14:paraId="01CCA0F8" w14:textId="77777777" w:rsidTr="00DB0CE9">
        <w:trPr>
          <w:trHeight w:val="251"/>
        </w:trPr>
        <w:tc>
          <w:tcPr>
            <w:tcW w:w="2427" w:type="dxa"/>
            <w:tcBorders>
              <w:top w:val="single" w:sz="4" w:space="0" w:color="000000"/>
              <w:left w:val="single" w:sz="4" w:space="0" w:color="000000"/>
              <w:bottom w:val="single" w:sz="4" w:space="0" w:color="000000"/>
              <w:right w:val="single" w:sz="4" w:space="0" w:color="000000"/>
            </w:tcBorders>
            <w:hideMark/>
          </w:tcPr>
          <w:p w14:paraId="252A2244" w14:textId="77777777" w:rsidR="00DB0CE9" w:rsidRDefault="00DB0CE9">
            <w:pPr>
              <w:spacing w:line="230" w:lineRule="auto"/>
              <w:ind w:right="54"/>
              <w:jc w:val="center"/>
            </w:pPr>
            <w:r>
              <w:rPr>
                <w:color w:val="292B2C"/>
              </w:rPr>
              <w:t>95131502</w:t>
            </w:r>
          </w:p>
        </w:tc>
        <w:tc>
          <w:tcPr>
            <w:tcW w:w="4443" w:type="dxa"/>
            <w:tcBorders>
              <w:top w:val="single" w:sz="4" w:space="0" w:color="000000"/>
              <w:left w:val="single" w:sz="4" w:space="0" w:color="000000"/>
              <w:bottom w:val="single" w:sz="4" w:space="0" w:color="000000"/>
              <w:right w:val="single" w:sz="4" w:space="0" w:color="000000"/>
            </w:tcBorders>
            <w:hideMark/>
          </w:tcPr>
          <w:p w14:paraId="5C714E10" w14:textId="77777777" w:rsidR="00DB0CE9" w:rsidRDefault="00DB0CE9">
            <w:pPr>
              <w:spacing w:line="230" w:lineRule="auto"/>
              <w:ind w:left="911" w:right="54"/>
            </w:pPr>
            <w:r>
              <w:t>GRADERÍAS MOVILES</w:t>
            </w:r>
          </w:p>
        </w:tc>
      </w:tr>
    </w:tbl>
    <w:p w14:paraId="1C2F434E" w14:textId="77777777" w:rsidR="00F76EEC" w:rsidRDefault="00F76EEC" w:rsidP="00816CDD">
      <w:pPr>
        <w:contextualSpacing/>
        <w:rPr>
          <w:rFonts w:ascii="Arial Narrow" w:hAnsi="Arial Narrow" w:cs="Arial"/>
          <w:bCs/>
          <w:szCs w:val="22"/>
        </w:rPr>
      </w:pPr>
    </w:p>
    <w:p w14:paraId="16528C69" w14:textId="77777777" w:rsidR="00F76EEC" w:rsidRPr="001B5CAD" w:rsidRDefault="00F76EEC" w:rsidP="00816CDD">
      <w:pPr>
        <w:contextualSpacing/>
        <w:rPr>
          <w:rFonts w:ascii="Arial Narrow" w:hAnsi="Arial Narrow" w:cs="Arial"/>
          <w:bCs/>
          <w:szCs w:val="22"/>
        </w:rPr>
      </w:pPr>
    </w:p>
    <w:p w14:paraId="30D4D4D4" w14:textId="53A7009C" w:rsidR="005D0396" w:rsidRPr="001B5CAD" w:rsidRDefault="005D0396" w:rsidP="00570096">
      <w:pPr>
        <w:pStyle w:val="Ttulo1"/>
        <w:numPr>
          <w:ilvl w:val="0"/>
          <w:numId w:val="3"/>
        </w:numPr>
        <w:spacing w:line="240" w:lineRule="auto"/>
        <w:rPr>
          <w:rFonts w:ascii="Arial Narrow" w:hAnsi="Arial Narrow"/>
          <w:b w:val="0"/>
          <w:color w:val="auto"/>
          <w:lang w:val="es-ES_tradnl"/>
        </w:rPr>
      </w:pPr>
      <w:bookmarkStart w:id="67" w:name="_Toc222084419"/>
      <w:bookmarkStart w:id="68" w:name="_Hlk52879203"/>
      <w:bookmarkEnd w:id="63"/>
      <w:r w:rsidRPr="001B5CAD">
        <w:rPr>
          <w:rFonts w:ascii="Arial Narrow" w:hAnsi="Arial Narrow"/>
          <w:color w:val="auto"/>
        </w:rPr>
        <w:t>Experiencia</w:t>
      </w:r>
      <w:bookmarkEnd w:id="67"/>
    </w:p>
    <w:p w14:paraId="0D0C67AB" w14:textId="77777777" w:rsidR="00570096" w:rsidRPr="001B5CAD" w:rsidRDefault="00570096" w:rsidP="00570096">
      <w:pPr>
        <w:spacing w:line="264" w:lineRule="auto"/>
        <w:rPr>
          <w:rFonts w:ascii="Arial Narrow" w:hAnsi="Arial Narrow" w:cs="Arial"/>
          <w:bCs/>
          <w:color w:val="auto"/>
          <w:szCs w:val="22"/>
          <w:lang w:val="es-CO"/>
        </w:rPr>
      </w:pPr>
      <w:bookmarkStart w:id="69" w:name="_Hlk52879802"/>
      <w:bookmarkEnd w:id="68"/>
    </w:p>
    <w:p w14:paraId="49A969B5" w14:textId="3992A30A" w:rsidR="00476DE6" w:rsidRPr="001B5CAD" w:rsidRDefault="00476DE6" w:rsidP="00476DE6">
      <w:pPr>
        <w:rPr>
          <w:rFonts w:ascii="Arial Narrow" w:eastAsia="Arial" w:hAnsi="Arial Narrow" w:cs="Arial"/>
          <w:szCs w:val="22"/>
          <w:lang w:val="es-CO"/>
        </w:rPr>
      </w:pPr>
      <w:bookmarkStart w:id="70" w:name="_Hlk204590818"/>
      <w:bookmarkStart w:id="71" w:name="_Hlk213994717"/>
      <w:r w:rsidRPr="001B5CAD">
        <w:rPr>
          <w:rFonts w:ascii="Arial Narrow" w:eastAsia="Arial" w:hAnsi="Arial Narrow" w:cs="Arial"/>
          <w:szCs w:val="22"/>
          <w:lang w:val="es-CO"/>
        </w:rPr>
        <w:t xml:space="preserve">Los proponentes acreditaran su experiencia a través de la información contenida en el RUP (tratándose de personas naturales y jurídicas nacionales y extranjeras con domicilio en Colombia), señalando en el anexo correspondiente máximo </w:t>
      </w:r>
      <w:r w:rsidR="0082276B">
        <w:rPr>
          <w:rFonts w:ascii="Arial Narrow" w:eastAsia="Arial" w:hAnsi="Arial Narrow" w:cs="Arial"/>
          <w:szCs w:val="22"/>
          <w:lang w:val="es-CO"/>
        </w:rPr>
        <w:t>tres</w:t>
      </w:r>
      <w:r w:rsidRPr="001B5CAD">
        <w:rPr>
          <w:rFonts w:ascii="Arial Narrow" w:eastAsia="Arial" w:hAnsi="Arial Narrow" w:cs="Arial"/>
          <w:szCs w:val="22"/>
          <w:lang w:val="es-CO"/>
        </w:rPr>
        <w:t xml:space="preserve"> (0</w:t>
      </w:r>
      <w:r w:rsidR="00203FFB" w:rsidRPr="001B5CAD">
        <w:rPr>
          <w:rFonts w:ascii="Arial Narrow" w:eastAsia="Arial" w:hAnsi="Arial Narrow" w:cs="Arial"/>
          <w:szCs w:val="22"/>
          <w:lang w:val="es-CO"/>
        </w:rPr>
        <w:t>1</w:t>
      </w:r>
      <w:r w:rsidRPr="001B5CAD">
        <w:rPr>
          <w:rFonts w:ascii="Arial Narrow" w:eastAsia="Arial" w:hAnsi="Arial Narrow" w:cs="Arial"/>
          <w:szCs w:val="22"/>
          <w:lang w:val="es-CO"/>
        </w:rPr>
        <w:t xml:space="preserve">) contrato terminado y liquidado antes de la fecha de cierre del presente proceso de selección, con los cuales deberá cumplir con los siguientes requisitos: </w:t>
      </w:r>
    </w:p>
    <w:p w14:paraId="03492830" w14:textId="77777777" w:rsidR="00476DE6" w:rsidRPr="001B5CAD" w:rsidRDefault="00476DE6" w:rsidP="00476DE6">
      <w:pPr>
        <w:rPr>
          <w:rFonts w:ascii="Arial Narrow" w:eastAsia="Arial" w:hAnsi="Arial Narrow" w:cs="Arial"/>
          <w:szCs w:val="22"/>
          <w:lang w:val="es-CO"/>
        </w:rPr>
      </w:pPr>
    </w:p>
    <w:p w14:paraId="28976E57" w14:textId="05422E0F" w:rsidR="00476DE6" w:rsidRPr="0082276B" w:rsidRDefault="00CB233C" w:rsidP="00454742">
      <w:pPr>
        <w:pStyle w:val="Prrafodelista"/>
        <w:numPr>
          <w:ilvl w:val="0"/>
          <w:numId w:val="29"/>
        </w:numPr>
        <w:contextualSpacing/>
        <w:rPr>
          <w:rFonts w:eastAsia="Arial" w:cs="Arial"/>
          <w:szCs w:val="22"/>
          <w:lang w:val="es-CO"/>
        </w:rPr>
      </w:pPr>
      <w:bookmarkStart w:id="72" w:name="_Hlk160971228"/>
      <w:r w:rsidRPr="0082276B">
        <w:rPr>
          <w:rFonts w:eastAsia="Arial" w:cs="Arial"/>
          <w:szCs w:val="22"/>
          <w:lang w:val="es-CO"/>
        </w:rPr>
        <w:t xml:space="preserve">Estar </w:t>
      </w:r>
      <w:r w:rsidR="00476DE6" w:rsidRPr="0082276B">
        <w:rPr>
          <w:rFonts w:eastAsia="Arial" w:cs="Arial"/>
          <w:szCs w:val="22"/>
          <w:lang w:val="es-CO"/>
        </w:rPr>
        <w:t xml:space="preserve">clasificados en </w:t>
      </w:r>
      <w:r w:rsidR="00DB0CE9">
        <w:rPr>
          <w:rFonts w:eastAsia="Arial" w:cs="Arial"/>
          <w:szCs w:val="22"/>
          <w:lang w:val="es-CO"/>
        </w:rPr>
        <w:t>Dos</w:t>
      </w:r>
      <w:r w:rsidR="00476DE6" w:rsidRPr="0082276B">
        <w:rPr>
          <w:rFonts w:eastAsia="Arial" w:cs="Arial"/>
          <w:szCs w:val="22"/>
          <w:lang w:val="es-CO"/>
        </w:rPr>
        <w:t xml:space="preserve"> (0</w:t>
      </w:r>
      <w:r w:rsidR="00DB0CE9">
        <w:rPr>
          <w:rFonts w:eastAsia="Arial" w:cs="Arial"/>
          <w:szCs w:val="22"/>
          <w:lang w:val="es-CO"/>
        </w:rPr>
        <w:t>2</w:t>
      </w:r>
      <w:r w:rsidR="00476DE6" w:rsidRPr="0082276B">
        <w:rPr>
          <w:rFonts w:eastAsia="Arial" w:cs="Arial"/>
          <w:szCs w:val="22"/>
          <w:lang w:val="es-CO"/>
        </w:rPr>
        <w:t>) de las categorías señaladas en el segundo inciso del numeral 10 (Registro Único de Proponentes) del literal B (Capacidad jurídica) del numeral 4 (Requisitos habilitantes)</w:t>
      </w:r>
      <w:r w:rsidR="0082276B">
        <w:rPr>
          <w:rFonts w:eastAsia="Arial" w:cs="Arial"/>
          <w:szCs w:val="22"/>
          <w:lang w:val="es-CO"/>
        </w:rPr>
        <w:t>.</w:t>
      </w:r>
    </w:p>
    <w:p w14:paraId="19B6D0DA" w14:textId="77777777" w:rsidR="0082276B" w:rsidRPr="0082276B" w:rsidRDefault="0082276B" w:rsidP="00454742">
      <w:pPr>
        <w:pStyle w:val="Prrafodelista"/>
        <w:numPr>
          <w:ilvl w:val="0"/>
          <w:numId w:val="29"/>
        </w:numPr>
        <w:contextualSpacing/>
        <w:rPr>
          <w:rFonts w:eastAsia="Arial" w:cs="Arial"/>
          <w:szCs w:val="22"/>
          <w:lang w:val="es-CO"/>
        </w:rPr>
      </w:pPr>
      <w:r w:rsidRPr="0082276B">
        <w:rPr>
          <w:rFonts w:eastAsia="Arial" w:cs="Arial"/>
          <w:szCs w:val="22"/>
          <w:lang w:val="es-CO"/>
        </w:rPr>
        <w:t>Que el alcance del contrato se encuentre relacionado con.</w:t>
      </w:r>
      <w:r w:rsidRPr="0082276B">
        <w:rPr>
          <w:rFonts w:eastAsia="Arial Narrow" w:cs="Arial"/>
          <w:szCs w:val="22"/>
        </w:rPr>
        <w:t xml:space="preserve"> </w:t>
      </w:r>
      <w:r w:rsidRPr="0082276B">
        <w:rPr>
          <w:rFonts w:eastAsia="Arial Narrow" w:cs="Arial"/>
          <w:color w:val="000000"/>
          <w:szCs w:val="22"/>
        </w:rPr>
        <w:t>Suministro, instalación, configuración, capacitación y puesta en funcionamiento de equipos y elementos tecnológicos para el fortalecimiento y modernización de la infraestructura técnica, audiovisual, eléctrica y de conectividad.</w:t>
      </w:r>
    </w:p>
    <w:p w14:paraId="1576FE42" w14:textId="41768088" w:rsidR="0082276B" w:rsidRPr="0082276B" w:rsidRDefault="00AC0E25" w:rsidP="00454742">
      <w:pPr>
        <w:pStyle w:val="Prrafodelista"/>
        <w:numPr>
          <w:ilvl w:val="0"/>
          <w:numId w:val="29"/>
        </w:numPr>
        <w:contextualSpacing/>
        <w:rPr>
          <w:rFonts w:eastAsia="Arial" w:cs="Arial"/>
          <w:szCs w:val="22"/>
          <w:lang w:val="es-CO"/>
        </w:rPr>
      </w:pPr>
      <w:r>
        <w:rPr>
          <w:rFonts w:eastAsia="Arial Narrow" w:cs="Arial"/>
          <w:color w:val="000000"/>
          <w:szCs w:val="22"/>
        </w:rPr>
        <w:t>Igualmente si el proponenente demuestra</w:t>
      </w:r>
      <w:r w:rsidR="0082276B" w:rsidRPr="0082276B">
        <w:rPr>
          <w:rFonts w:eastAsia="Arial Narrow" w:cs="Arial"/>
          <w:color w:val="000000"/>
          <w:szCs w:val="22"/>
        </w:rPr>
        <w:t xml:space="preserve"> actividades sustancialmente equivalentes, tales como suministro e instalación de soluciones tecnológicas, audiovisuales, eléctricas, de </w:t>
      </w:r>
      <w:r w:rsidRPr="0082276B">
        <w:rPr>
          <w:rFonts w:eastAsia="Arial Narrow" w:cs="Arial"/>
          <w:color w:val="000000"/>
          <w:szCs w:val="22"/>
        </w:rPr>
        <w:t>conectividad,</w:t>
      </w:r>
      <w:r w:rsidR="0082276B" w:rsidRPr="0082276B">
        <w:rPr>
          <w:rFonts w:eastAsia="Arial Narrow" w:cs="Arial"/>
          <w:color w:val="000000"/>
          <w:szCs w:val="22"/>
        </w:rPr>
        <w:t xml:space="preserve"> infraestructura técnica o modernización eléctrica y/o tecnológica</w:t>
      </w:r>
      <w:r>
        <w:rPr>
          <w:rFonts w:eastAsia="Arial Narrow" w:cs="Arial"/>
          <w:color w:val="000000"/>
          <w:szCs w:val="22"/>
        </w:rPr>
        <w:t xml:space="preserve">, se tendrá en cuenta para la valoración de la experiencia. </w:t>
      </w:r>
    </w:p>
    <w:p w14:paraId="03F1C588" w14:textId="0D84DC1F" w:rsidR="00476DE6" w:rsidRPr="0082276B" w:rsidRDefault="00476DE6" w:rsidP="00454742">
      <w:pPr>
        <w:pStyle w:val="Prrafodelista"/>
        <w:numPr>
          <w:ilvl w:val="0"/>
          <w:numId w:val="29"/>
        </w:numPr>
        <w:contextualSpacing/>
        <w:rPr>
          <w:rFonts w:eastAsia="Arial" w:cs="Arial"/>
          <w:szCs w:val="22"/>
          <w:lang w:val="es-CO"/>
        </w:rPr>
      </w:pPr>
      <w:r w:rsidRPr="0082276B">
        <w:rPr>
          <w:rFonts w:eastAsia="Arial" w:cs="Arial"/>
          <w:szCs w:val="22"/>
          <w:lang w:val="es-CO"/>
        </w:rPr>
        <w:t xml:space="preserve">Que </w:t>
      </w:r>
      <w:r w:rsidR="00CB233C" w:rsidRPr="0082276B">
        <w:rPr>
          <w:rFonts w:eastAsia="Arial" w:cs="Arial"/>
          <w:szCs w:val="22"/>
          <w:lang w:val="es-CO"/>
        </w:rPr>
        <w:t xml:space="preserve">el </w:t>
      </w:r>
      <w:r w:rsidRPr="0082276B">
        <w:rPr>
          <w:rFonts w:eastAsia="Arial" w:cs="Arial"/>
          <w:szCs w:val="22"/>
          <w:lang w:val="es-CO"/>
        </w:rPr>
        <w:t>valor de</w:t>
      </w:r>
      <w:r w:rsidR="00CB233C" w:rsidRPr="0082276B">
        <w:rPr>
          <w:rFonts w:eastAsia="Arial" w:cs="Arial"/>
          <w:szCs w:val="22"/>
          <w:lang w:val="es-CO"/>
        </w:rPr>
        <w:t>l</w:t>
      </w:r>
      <w:r w:rsidRPr="0082276B">
        <w:rPr>
          <w:rFonts w:eastAsia="Arial" w:cs="Arial"/>
          <w:szCs w:val="22"/>
          <w:lang w:val="es-CO"/>
        </w:rPr>
        <w:t xml:space="preserve"> contrato resulte igual o superior al</w:t>
      </w:r>
      <w:r w:rsidR="00401AB6" w:rsidRPr="0082276B">
        <w:rPr>
          <w:rFonts w:eastAsia="Arial" w:cs="Arial"/>
          <w:szCs w:val="22"/>
          <w:lang w:val="es-CO"/>
        </w:rPr>
        <w:t xml:space="preserve"> 100% del </w:t>
      </w:r>
      <w:r w:rsidRPr="0082276B">
        <w:rPr>
          <w:rFonts w:eastAsia="Arial" w:cs="Arial"/>
          <w:szCs w:val="22"/>
          <w:lang w:val="es-CO"/>
        </w:rPr>
        <w:t>presupuesto oficial del presente proceso</w:t>
      </w:r>
      <w:r w:rsidR="00CB233C" w:rsidRPr="0082276B">
        <w:rPr>
          <w:rFonts w:eastAsia="Arial" w:cs="Arial"/>
          <w:szCs w:val="22"/>
          <w:lang w:val="es-CO"/>
        </w:rPr>
        <w:t>.</w:t>
      </w:r>
    </w:p>
    <w:bookmarkEnd w:id="70"/>
    <w:bookmarkEnd w:id="72"/>
    <w:p w14:paraId="73C746CD" w14:textId="77777777" w:rsidR="007067C2" w:rsidRPr="001B5CAD" w:rsidRDefault="007067C2" w:rsidP="007067C2">
      <w:pPr>
        <w:rPr>
          <w:rFonts w:ascii="Arial Narrow" w:hAnsi="Arial Narrow"/>
          <w:bCs/>
          <w:lang w:val="es-CO"/>
        </w:rPr>
      </w:pPr>
    </w:p>
    <w:p w14:paraId="3EF42A92" w14:textId="77777777" w:rsidR="007067C2" w:rsidRPr="001B5CAD" w:rsidRDefault="007067C2" w:rsidP="007067C2">
      <w:pPr>
        <w:rPr>
          <w:rFonts w:ascii="Arial Narrow" w:hAnsi="Arial Narrow"/>
          <w:bCs/>
        </w:rPr>
      </w:pPr>
      <w:r w:rsidRPr="001B5CAD">
        <w:rPr>
          <w:rFonts w:ascii="Arial Narrow" w:hAnsi="Arial Narrow"/>
          <w:b/>
          <w:bCs/>
        </w:rPr>
        <w:t>Nota:</w:t>
      </w:r>
      <w:r w:rsidRPr="001B5CAD">
        <w:rPr>
          <w:rFonts w:ascii="Arial Narrow" w:hAnsi="Arial Narrow"/>
          <w:bCs/>
        </w:rPr>
        <w:t xml:space="preserve"> Para los consorcios y/o Uniones Temporales los índices se verificarán o determinarán así: Cualquiera de los integrantes o entre ambos deberán cumplir con la experiencia.</w:t>
      </w:r>
    </w:p>
    <w:p w14:paraId="1B85B011" w14:textId="488B0214" w:rsidR="000E49F8" w:rsidRPr="001B5CAD" w:rsidRDefault="000E49F8" w:rsidP="000E49F8">
      <w:pPr>
        <w:spacing w:line="264" w:lineRule="auto"/>
        <w:rPr>
          <w:rFonts w:ascii="Arial Narrow" w:hAnsi="Arial Narrow" w:cs="Arial"/>
          <w:color w:val="auto"/>
          <w:szCs w:val="22"/>
          <w:lang w:eastAsia="es-ES"/>
        </w:rPr>
      </w:pPr>
    </w:p>
    <w:p w14:paraId="44A8F4DA" w14:textId="62D38CC4" w:rsidR="009D01A8" w:rsidRPr="001B5CAD" w:rsidRDefault="009D01A8" w:rsidP="009D01A8">
      <w:pPr>
        <w:rPr>
          <w:rFonts w:ascii="Arial Narrow" w:eastAsia="Arial" w:hAnsi="Arial Narrow" w:cs="Arial"/>
          <w:szCs w:val="22"/>
          <w:lang w:val="es-CO"/>
        </w:rPr>
      </w:pPr>
      <w:r w:rsidRPr="001B5CAD">
        <w:rPr>
          <w:rFonts w:ascii="Arial Narrow" w:hAnsi="Arial Narrow" w:cs="Arial"/>
          <w:b/>
          <w:bCs/>
          <w:color w:val="auto"/>
          <w:szCs w:val="22"/>
          <w:lang w:eastAsia="es-ES"/>
        </w:rPr>
        <w:t>Experiencia especifica:</w:t>
      </w:r>
      <w:r w:rsidRPr="001B5CAD">
        <w:rPr>
          <w:rFonts w:ascii="Arial Narrow" w:hAnsi="Arial Narrow" w:cs="Arial"/>
          <w:color w:val="auto"/>
          <w:szCs w:val="22"/>
          <w:lang w:eastAsia="es-ES"/>
        </w:rPr>
        <w:t xml:space="preserve"> </w:t>
      </w:r>
      <w:r w:rsidRPr="001B5CAD">
        <w:rPr>
          <w:rFonts w:ascii="Arial Narrow" w:eastAsia="Arial" w:hAnsi="Arial Narrow" w:cs="Arial"/>
          <w:szCs w:val="22"/>
          <w:lang w:val="es-CO"/>
        </w:rPr>
        <w:t>Los proponentes acreditaran su experiencia a través de la información contenida en el RUP (tratándose de personas naturales y jurídicas nacionales y extranjeras con domicilio en Colombia), señalando en el</w:t>
      </w:r>
      <w:r w:rsidR="001E14EF">
        <w:rPr>
          <w:rFonts w:ascii="Arial Narrow" w:eastAsia="Arial" w:hAnsi="Arial Narrow" w:cs="Arial"/>
          <w:szCs w:val="22"/>
          <w:lang w:val="es-CO"/>
        </w:rPr>
        <w:t xml:space="preserve"> anexo correspondiente máximo TRES (03</w:t>
      </w:r>
      <w:r w:rsidRPr="001B5CAD">
        <w:rPr>
          <w:rFonts w:ascii="Arial Narrow" w:eastAsia="Arial" w:hAnsi="Arial Narrow" w:cs="Arial"/>
          <w:szCs w:val="22"/>
          <w:lang w:val="es-CO"/>
        </w:rPr>
        <w:t>) contrato</w:t>
      </w:r>
      <w:r w:rsidR="001E14EF">
        <w:rPr>
          <w:rFonts w:ascii="Arial Narrow" w:eastAsia="Arial" w:hAnsi="Arial Narrow" w:cs="Arial"/>
          <w:szCs w:val="22"/>
          <w:lang w:val="es-CO"/>
        </w:rPr>
        <w:t>s</w:t>
      </w:r>
      <w:r w:rsidRPr="001B5CAD">
        <w:rPr>
          <w:rFonts w:ascii="Arial Narrow" w:eastAsia="Arial" w:hAnsi="Arial Narrow" w:cs="Arial"/>
          <w:szCs w:val="22"/>
          <w:lang w:val="es-CO"/>
        </w:rPr>
        <w:t xml:space="preserve"> terminado</w:t>
      </w:r>
      <w:r w:rsidR="001E14EF">
        <w:rPr>
          <w:rFonts w:ascii="Arial Narrow" w:eastAsia="Arial" w:hAnsi="Arial Narrow" w:cs="Arial"/>
          <w:szCs w:val="22"/>
          <w:lang w:val="es-CO"/>
        </w:rPr>
        <w:t>s</w:t>
      </w:r>
      <w:r w:rsidRPr="001B5CAD">
        <w:rPr>
          <w:rFonts w:ascii="Arial Narrow" w:eastAsia="Arial" w:hAnsi="Arial Narrow" w:cs="Arial"/>
          <w:szCs w:val="22"/>
          <w:lang w:val="es-CO"/>
        </w:rPr>
        <w:t xml:space="preserve"> y liquidado</w:t>
      </w:r>
      <w:r w:rsidR="001E14EF">
        <w:rPr>
          <w:rFonts w:ascii="Arial Narrow" w:eastAsia="Arial" w:hAnsi="Arial Narrow" w:cs="Arial"/>
          <w:szCs w:val="22"/>
          <w:lang w:val="es-CO"/>
        </w:rPr>
        <w:t>s</w:t>
      </w:r>
      <w:r w:rsidRPr="001B5CAD">
        <w:rPr>
          <w:rFonts w:ascii="Arial Narrow" w:eastAsia="Arial" w:hAnsi="Arial Narrow" w:cs="Arial"/>
          <w:szCs w:val="22"/>
          <w:lang w:val="es-CO"/>
        </w:rPr>
        <w:t xml:space="preserve"> antes de la fecha de cierre del presente proceso de selección, con los cuales deberá cumplir con los siguientes requisitos: </w:t>
      </w:r>
    </w:p>
    <w:p w14:paraId="20C630E7" w14:textId="77777777" w:rsidR="009D01A8" w:rsidRPr="001B5CAD" w:rsidRDefault="009D01A8" w:rsidP="009D01A8">
      <w:pPr>
        <w:rPr>
          <w:rFonts w:ascii="Arial Narrow" w:eastAsia="Arial" w:hAnsi="Arial Narrow" w:cs="Arial"/>
          <w:szCs w:val="22"/>
          <w:lang w:val="es-CO"/>
        </w:rPr>
      </w:pPr>
    </w:p>
    <w:p w14:paraId="6E4EE25C" w14:textId="0767C44F" w:rsidR="009D01A8" w:rsidRPr="0082276B" w:rsidRDefault="00EC73E8" w:rsidP="00454742">
      <w:pPr>
        <w:pStyle w:val="Prrafodelista"/>
        <w:numPr>
          <w:ilvl w:val="0"/>
          <w:numId w:val="33"/>
        </w:numPr>
        <w:contextualSpacing/>
        <w:rPr>
          <w:rFonts w:eastAsia="Arial" w:cs="Arial"/>
          <w:szCs w:val="22"/>
          <w:lang w:val="es-CO"/>
        </w:rPr>
      </w:pPr>
      <w:r>
        <w:rPr>
          <w:rFonts w:eastAsia="Arial" w:cs="Arial"/>
          <w:szCs w:val="22"/>
          <w:lang w:val="es-CO"/>
        </w:rPr>
        <w:t>Estar clasificados en Dos (02</w:t>
      </w:r>
      <w:r w:rsidR="009D01A8" w:rsidRPr="0082276B">
        <w:rPr>
          <w:rFonts w:eastAsia="Arial" w:cs="Arial"/>
          <w:szCs w:val="22"/>
          <w:lang w:val="es-CO"/>
        </w:rPr>
        <w:t>) de las categorías señaladas en el segundo inciso del numeral 10 (Registro Único de Proponentes) del literal B (Capacidad jurídica) del nume</w:t>
      </w:r>
      <w:r w:rsidR="00257FE7" w:rsidRPr="0082276B">
        <w:rPr>
          <w:rFonts w:eastAsia="Arial" w:cs="Arial"/>
          <w:szCs w:val="22"/>
          <w:lang w:val="es-CO"/>
        </w:rPr>
        <w:t>ral 4 (Requisitos habilitantes).</w:t>
      </w:r>
    </w:p>
    <w:p w14:paraId="2210AA3D" w14:textId="13B18293" w:rsidR="00257FE7" w:rsidRPr="0082276B" w:rsidRDefault="009D01A8" w:rsidP="00454742">
      <w:pPr>
        <w:pStyle w:val="Prrafodelista"/>
        <w:numPr>
          <w:ilvl w:val="0"/>
          <w:numId w:val="33"/>
        </w:numPr>
        <w:contextualSpacing/>
        <w:rPr>
          <w:rFonts w:eastAsia="Arial" w:cs="Arial"/>
          <w:szCs w:val="22"/>
          <w:lang w:val="es-CO"/>
        </w:rPr>
      </w:pPr>
      <w:r w:rsidRPr="0082276B">
        <w:rPr>
          <w:rFonts w:eastAsia="Arial" w:cs="Arial"/>
          <w:szCs w:val="22"/>
          <w:lang w:val="es-CO"/>
        </w:rPr>
        <w:t>Que el alcance del contrato se encuentre relacionado con.</w:t>
      </w:r>
      <w:r w:rsidR="00257FE7" w:rsidRPr="0082276B">
        <w:rPr>
          <w:rFonts w:eastAsia="Arial Narrow" w:cs="Arial"/>
          <w:szCs w:val="22"/>
        </w:rPr>
        <w:t xml:space="preserve"> </w:t>
      </w:r>
      <w:r w:rsidR="00257FE7" w:rsidRPr="0082276B">
        <w:rPr>
          <w:rFonts w:eastAsia="Arial Narrow" w:cs="Arial"/>
          <w:color w:val="000000"/>
          <w:szCs w:val="22"/>
        </w:rPr>
        <w:t>Suministro, instalación, configuración, capacitación y puesta en funcionamiento de equipos y elementos tecnológicos para el fortalecimiento y modernización de la infraestructura técnica, audiovisual, eléctrica y de conectividad.</w:t>
      </w:r>
    </w:p>
    <w:p w14:paraId="034C4C63" w14:textId="79B51F62" w:rsidR="00AC0E25" w:rsidRPr="0082276B" w:rsidRDefault="00AC0E25" w:rsidP="00454742">
      <w:pPr>
        <w:pStyle w:val="Prrafodelista"/>
        <w:numPr>
          <w:ilvl w:val="0"/>
          <w:numId w:val="33"/>
        </w:numPr>
        <w:contextualSpacing/>
        <w:rPr>
          <w:rFonts w:eastAsia="Arial" w:cs="Arial"/>
          <w:szCs w:val="22"/>
          <w:lang w:val="es-CO"/>
        </w:rPr>
      </w:pPr>
      <w:r>
        <w:rPr>
          <w:rFonts w:eastAsia="Arial Narrow" w:cs="Arial"/>
          <w:color w:val="000000"/>
          <w:szCs w:val="22"/>
        </w:rPr>
        <w:t>Igualmente si el proponenente demuestra</w:t>
      </w:r>
      <w:r w:rsidRPr="0082276B">
        <w:rPr>
          <w:rFonts w:eastAsia="Arial Narrow" w:cs="Arial"/>
          <w:color w:val="000000"/>
          <w:szCs w:val="22"/>
        </w:rPr>
        <w:t xml:space="preserve"> actividades sustancialmente equivalentes, tales como suministro e instalación de soluciones tecnológicas, audiovisuales, eléctricas, de conectividad, infraestructura técnica o modernización eléctrica y/o tecnológica</w:t>
      </w:r>
      <w:r>
        <w:rPr>
          <w:rFonts w:eastAsia="Arial Narrow" w:cs="Arial"/>
          <w:color w:val="000000"/>
          <w:szCs w:val="22"/>
        </w:rPr>
        <w:t xml:space="preserve">, se tendrá en cuenta para la valoración de la experiencia. </w:t>
      </w:r>
    </w:p>
    <w:p w14:paraId="62D2F637" w14:textId="5059A0E0" w:rsidR="009D01A8" w:rsidRPr="0082276B" w:rsidRDefault="009D01A8" w:rsidP="00454742">
      <w:pPr>
        <w:pStyle w:val="Prrafodelista"/>
        <w:numPr>
          <w:ilvl w:val="0"/>
          <w:numId w:val="33"/>
        </w:numPr>
        <w:contextualSpacing/>
        <w:rPr>
          <w:rFonts w:eastAsia="Arial" w:cs="Arial"/>
          <w:szCs w:val="22"/>
          <w:lang w:val="es-CO"/>
        </w:rPr>
      </w:pPr>
      <w:r w:rsidRPr="0082276B">
        <w:rPr>
          <w:rFonts w:eastAsia="Arial" w:cs="Arial"/>
          <w:szCs w:val="22"/>
          <w:lang w:val="es-CO"/>
        </w:rPr>
        <w:t>Que el valor de</w:t>
      </w:r>
      <w:r w:rsidR="001E14EF" w:rsidRPr="0082276B">
        <w:rPr>
          <w:rFonts w:eastAsia="Arial" w:cs="Arial"/>
          <w:szCs w:val="22"/>
          <w:lang w:val="es-CO"/>
        </w:rPr>
        <w:t xml:space="preserve"> </w:t>
      </w:r>
      <w:r w:rsidRPr="0082276B">
        <w:rPr>
          <w:rFonts w:eastAsia="Arial" w:cs="Arial"/>
          <w:szCs w:val="22"/>
          <w:lang w:val="es-CO"/>
        </w:rPr>
        <w:t>l</w:t>
      </w:r>
      <w:r w:rsidR="001E14EF" w:rsidRPr="0082276B">
        <w:rPr>
          <w:rFonts w:eastAsia="Arial" w:cs="Arial"/>
          <w:szCs w:val="22"/>
          <w:lang w:val="es-CO"/>
        </w:rPr>
        <w:t>os</w:t>
      </w:r>
      <w:r w:rsidRPr="0082276B">
        <w:rPr>
          <w:rFonts w:eastAsia="Arial" w:cs="Arial"/>
          <w:szCs w:val="22"/>
          <w:lang w:val="es-CO"/>
        </w:rPr>
        <w:t xml:space="preserve"> contrato resulte igual o superior al 80% del presupuesto oficial del presente proceso.</w:t>
      </w:r>
    </w:p>
    <w:p w14:paraId="523C8388" w14:textId="77777777" w:rsidR="009D01A8" w:rsidRPr="001B5CAD" w:rsidRDefault="009D01A8" w:rsidP="009D01A8">
      <w:pPr>
        <w:rPr>
          <w:rFonts w:ascii="Arial Narrow" w:hAnsi="Arial Narrow"/>
          <w:bCs/>
          <w:lang w:val="es-CO"/>
        </w:rPr>
      </w:pPr>
    </w:p>
    <w:p w14:paraId="768ED34B" w14:textId="77777777" w:rsidR="009D01A8" w:rsidRPr="001B5CAD" w:rsidRDefault="009D01A8" w:rsidP="009D01A8">
      <w:pPr>
        <w:rPr>
          <w:rFonts w:ascii="Arial Narrow" w:hAnsi="Arial Narrow"/>
          <w:bCs/>
        </w:rPr>
      </w:pPr>
      <w:r w:rsidRPr="001B5CAD">
        <w:rPr>
          <w:rFonts w:ascii="Arial Narrow" w:hAnsi="Arial Narrow"/>
          <w:b/>
          <w:bCs/>
        </w:rPr>
        <w:t>Nota:</w:t>
      </w:r>
      <w:r w:rsidRPr="001B5CAD">
        <w:rPr>
          <w:rFonts w:ascii="Arial Narrow" w:hAnsi="Arial Narrow"/>
          <w:bCs/>
        </w:rPr>
        <w:t xml:space="preserve"> Para los consorcios y/o Uniones Temporales los índices se verificarán o determinarán así: Cualquiera de los integrantes o entre ambos deberán cumplir con la experiencia.</w:t>
      </w:r>
    </w:p>
    <w:p w14:paraId="5EA8F473" w14:textId="77777777" w:rsidR="009D01A8" w:rsidRPr="001B5CAD" w:rsidRDefault="009D01A8" w:rsidP="000E49F8">
      <w:pPr>
        <w:spacing w:line="264" w:lineRule="auto"/>
        <w:rPr>
          <w:rFonts w:ascii="Arial Narrow" w:hAnsi="Arial Narrow" w:cs="Arial"/>
          <w:color w:val="auto"/>
          <w:szCs w:val="22"/>
          <w:lang w:eastAsia="es-ES"/>
        </w:rPr>
      </w:pPr>
    </w:p>
    <w:p w14:paraId="72C0436E" w14:textId="77777777" w:rsidR="000E49F8" w:rsidRPr="001B5CAD" w:rsidRDefault="000E49F8" w:rsidP="000E49F8">
      <w:pPr>
        <w:spacing w:line="264" w:lineRule="auto"/>
        <w:rPr>
          <w:rFonts w:ascii="Arial Narrow" w:hAnsi="Arial Narrow" w:cs="Arial"/>
          <w:color w:val="auto"/>
          <w:szCs w:val="22"/>
          <w:lang w:eastAsia="es-ES"/>
        </w:rPr>
      </w:pPr>
      <w:r w:rsidRPr="001B5CAD">
        <w:rPr>
          <w:rFonts w:ascii="Arial Narrow" w:hAnsi="Arial Narrow" w:cs="Arial"/>
          <w:b/>
          <w:bCs/>
          <w:color w:val="auto"/>
          <w:szCs w:val="22"/>
          <w:lang w:eastAsia="es-ES"/>
        </w:rPr>
        <w:t>Nota</w:t>
      </w:r>
      <w:r w:rsidRPr="001B5CAD">
        <w:rPr>
          <w:rFonts w:ascii="Arial Narrow" w:hAnsi="Arial Narrow" w:cs="Arial"/>
          <w:color w:val="auto"/>
          <w:szCs w:val="22"/>
          <w:lang w:eastAsia="es-ES"/>
        </w:rPr>
        <w:t>. Conforme el “</w:t>
      </w:r>
      <w:r w:rsidRPr="001B5CAD">
        <w:rPr>
          <w:rFonts w:ascii="Arial Narrow" w:hAnsi="Arial Narrow" w:cs="Arial"/>
          <w:i/>
          <w:iCs/>
          <w:color w:val="auto"/>
          <w:szCs w:val="22"/>
          <w:lang w:eastAsia="es-ES"/>
        </w:rPr>
        <w:t>Manual para determinar y verificar los requisitos habilitantes en los procesos de contratación</w:t>
      </w:r>
      <w:r w:rsidRPr="001B5CAD">
        <w:rPr>
          <w:rFonts w:ascii="Arial Narrow" w:hAnsi="Arial Narrow" w:cs="Arial"/>
          <w:color w:val="auto"/>
          <w:szCs w:val="22"/>
          <w:lang w:eastAsia="es-ES"/>
        </w:rPr>
        <w:t>” (Versión M-DVRHPC-05) de la Agencia Nacional de Contratación, la experiencia del oferente plural (unión temporal o consorcio) corresponderá a la suma de la experiencia que acredite cada uno de sus integrantes. Por otra parte, cuando un proponente adquiera experiencia en un contrato ejecutado como integrante de un contratista plural, la experiencia derivada de dicho contrato corresponderá a la ponderación del valor del contrato por el porcentaje de participación en la ejecución del mismo.</w:t>
      </w:r>
    </w:p>
    <w:p w14:paraId="54E7C932" w14:textId="77777777" w:rsidR="000E49F8" w:rsidRPr="001B5CAD" w:rsidRDefault="000E49F8" w:rsidP="000E49F8">
      <w:pPr>
        <w:spacing w:line="264" w:lineRule="auto"/>
        <w:rPr>
          <w:rFonts w:ascii="Arial Narrow" w:hAnsi="Arial Narrow" w:cs="Arial"/>
          <w:b/>
          <w:bCs/>
          <w:color w:val="auto"/>
          <w:szCs w:val="22"/>
          <w:lang w:val="es-CO" w:eastAsia="es-ES"/>
        </w:rPr>
      </w:pPr>
    </w:p>
    <w:p w14:paraId="395E3D52" w14:textId="77777777" w:rsidR="00CB233C" w:rsidRPr="001B5CAD" w:rsidRDefault="000E49F8" w:rsidP="00CB233C">
      <w:pPr>
        <w:spacing w:line="264" w:lineRule="auto"/>
        <w:rPr>
          <w:rFonts w:ascii="Arial Narrow" w:hAnsi="Arial Narrow" w:cs="Arial"/>
          <w:color w:val="auto"/>
          <w:szCs w:val="22"/>
          <w:lang w:val="es-CO" w:eastAsia="es-ES"/>
        </w:rPr>
      </w:pPr>
      <w:r w:rsidRPr="001B5CAD">
        <w:rPr>
          <w:rFonts w:ascii="Arial Narrow" w:hAnsi="Arial Narrow" w:cs="Arial"/>
          <w:b/>
          <w:bCs/>
          <w:color w:val="auto"/>
          <w:szCs w:val="22"/>
          <w:lang w:val="es-CO" w:eastAsia="es-ES"/>
        </w:rPr>
        <w:t xml:space="preserve">Acreditación de Experiencia: </w:t>
      </w:r>
      <w:bookmarkEnd w:id="71"/>
      <w:r w:rsidR="00CB233C" w:rsidRPr="001B5CAD">
        <w:rPr>
          <w:rFonts w:ascii="Arial Narrow" w:hAnsi="Arial Narrow" w:cs="Arial"/>
          <w:color w:val="auto"/>
          <w:szCs w:val="22"/>
          <w:lang w:val="es-CO" w:eastAsia="es-ES"/>
        </w:rPr>
        <w:t>El proponente deberá anexar con su propuesta certificaciones, las cuales deberán cumplir con las siguientes condiciones:</w:t>
      </w:r>
    </w:p>
    <w:p w14:paraId="6F6342CF" w14:textId="77777777" w:rsidR="00CB233C" w:rsidRPr="001B5CAD" w:rsidRDefault="00CB233C" w:rsidP="00CB233C">
      <w:pPr>
        <w:spacing w:line="264" w:lineRule="auto"/>
        <w:rPr>
          <w:rFonts w:ascii="Arial Narrow" w:hAnsi="Arial Narrow" w:cs="Arial"/>
          <w:color w:val="auto"/>
          <w:szCs w:val="22"/>
          <w:lang w:val="es-CO" w:eastAsia="es-ES"/>
        </w:rPr>
      </w:pPr>
    </w:p>
    <w:p w14:paraId="4E06FF1A"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los documentos soporte para acreditar la experiencia general y específica, deben ser las certificaciones de los convenios ejecutados y terminados o su respectiva acta de liquidación o cualquier otro documento debidamente firmado por el contratante. El mismo debe contener como mínimo la siguiente información:</w:t>
      </w:r>
    </w:p>
    <w:p w14:paraId="7D7564AE" w14:textId="77777777" w:rsidR="00CB233C" w:rsidRPr="001B5CAD" w:rsidRDefault="00CB233C" w:rsidP="00CB233C">
      <w:pPr>
        <w:spacing w:line="264" w:lineRule="auto"/>
        <w:rPr>
          <w:rFonts w:ascii="Arial Narrow" w:hAnsi="Arial Narrow" w:cs="Arial"/>
          <w:color w:val="auto"/>
          <w:szCs w:val="22"/>
          <w:lang w:val="es-CO" w:eastAsia="es-ES"/>
        </w:rPr>
      </w:pPr>
    </w:p>
    <w:p w14:paraId="1BA4580E"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Nombre del contratante</w:t>
      </w:r>
    </w:p>
    <w:p w14:paraId="0AD2D9D8"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Objeto del convenio</w:t>
      </w:r>
    </w:p>
    <w:p w14:paraId="55FBF541"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Valor del convenio</w:t>
      </w:r>
    </w:p>
    <w:p w14:paraId="3DFCAAE3"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Alcance y o actividades ejecutadas</w:t>
      </w:r>
    </w:p>
    <w:p w14:paraId="21348C00"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Fecha de inicio del convenio</w:t>
      </w:r>
    </w:p>
    <w:p w14:paraId="77EBA50D"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lastRenderedPageBreak/>
        <w:t>•</w:t>
      </w:r>
      <w:r w:rsidRPr="001B5CAD">
        <w:rPr>
          <w:rFonts w:ascii="Arial Narrow" w:hAnsi="Arial Narrow" w:cs="Arial"/>
          <w:color w:val="auto"/>
          <w:szCs w:val="22"/>
          <w:lang w:val="es-CO" w:eastAsia="es-ES"/>
        </w:rPr>
        <w:tab/>
        <w:t>Fecha de terminación del convenio</w:t>
      </w:r>
    </w:p>
    <w:p w14:paraId="2627E7C0"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Acta de liquidación</w:t>
      </w:r>
    </w:p>
    <w:p w14:paraId="63F26652" w14:textId="77777777" w:rsidR="00CB233C" w:rsidRPr="001B5CAD" w:rsidRDefault="00CB233C" w:rsidP="00CB233C">
      <w:pPr>
        <w:spacing w:line="264" w:lineRule="auto"/>
        <w:rPr>
          <w:rFonts w:ascii="Arial Narrow" w:hAnsi="Arial Narrow" w:cs="Arial"/>
          <w:color w:val="auto"/>
          <w:szCs w:val="22"/>
          <w:lang w:val="es-CO" w:eastAsia="es-ES"/>
        </w:rPr>
      </w:pPr>
    </w:p>
    <w:p w14:paraId="654C531E"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caso de presentar certificaciones o contratos ejecutados en consorcio o unión temporal, la experiencia acreditada será tenida en cuenta de acuerdo al porcentaje de participación.</w:t>
      </w:r>
    </w:p>
    <w:p w14:paraId="3C1DA55A" w14:textId="77777777" w:rsidR="00CB233C" w:rsidRPr="001B5CAD" w:rsidRDefault="00CB233C" w:rsidP="00CB233C">
      <w:pPr>
        <w:spacing w:line="264" w:lineRule="auto"/>
        <w:rPr>
          <w:rFonts w:ascii="Arial Narrow" w:hAnsi="Arial Narrow" w:cs="Arial"/>
          <w:color w:val="auto"/>
          <w:szCs w:val="22"/>
          <w:lang w:val="es-CO" w:eastAsia="es-ES"/>
        </w:rPr>
      </w:pPr>
    </w:p>
    <w:p w14:paraId="585D4669"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Para efectos de habilitar un proponente, la experiencia de los socios de una persona jurídica se podrá acumular a la de ésta, cuando ella no cuente con más de tres (3) años de constituida. No podrá acumularse a la vez, la experiencia de los socios y la de la persona jurídica cuando éstos se asocien entre sí para presentar propuesta bajo alguna de las modalidades previstas en el artículo 7 de la Ley 80 de 1993.</w:t>
      </w:r>
    </w:p>
    <w:p w14:paraId="0D630662" w14:textId="77777777" w:rsidR="00CB233C" w:rsidRPr="001B5CAD" w:rsidRDefault="00CB233C" w:rsidP="00CB233C">
      <w:pPr>
        <w:spacing w:line="264" w:lineRule="auto"/>
        <w:rPr>
          <w:rFonts w:ascii="Arial Narrow" w:hAnsi="Arial Narrow" w:cs="Arial"/>
          <w:color w:val="auto"/>
          <w:szCs w:val="22"/>
          <w:lang w:val="es-CO" w:eastAsia="es-ES"/>
        </w:rPr>
      </w:pPr>
    </w:p>
    <w:p w14:paraId="2AF8A815"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el caso de sociedades que se escindan, la experiencia de la misma se podrá trasladar a cada uno de los socios escindidos, y se contabilizará de acuerdo al porcentaje de participación en la sociedad escindida.</w:t>
      </w:r>
    </w:p>
    <w:p w14:paraId="2054F63D" w14:textId="77777777" w:rsidR="00CB233C" w:rsidRPr="001B5CAD" w:rsidRDefault="00CB233C" w:rsidP="00CB233C">
      <w:pPr>
        <w:spacing w:line="264" w:lineRule="auto"/>
        <w:rPr>
          <w:rFonts w:ascii="Arial Narrow" w:hAnsi="Arial Narrow" w:cs="Arial"/>
          <w:color w:val="auto"/>
          <w:szCs w:val="22"/>
          <w:lang w:val="es-CO" w:eastAsia="es-ES"/>
        </w:rPr>
      </w:pPr>
    </w:p>
    <w:p w14:paraId="7677360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w:t>
      </w:r>
    </w:p>
    <w:p w14:paraId="565FDF3D" w14:textId="77777777" w:rsidR="00CB233C" w:rsidRPr="001B5CAD" w:rsidRDefault="00CB233C" w:rsidP="00CB233C">
      <w:pPr>
        <w:spacing w:line="264" w:lineRule="auto"/>
        <w:rPr>
          <w:rFonts w:ascii="Arial Narrow" w:hAnsi="Arial Narrow" w:cs="Arial"/>
          <w:color w:val="auto"/>
          <w:szCs w:val="22"/>
          <w:lang w:val="es-CO" w:eastAsia="es-ES"/>
        </w:rPr>
      </w:pPr>
    </w:p>
    <w:p w14:paraId="3704126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Para efectos de la acreditación de experiencia aceptable de contratos que haya sido objeto de cesión antes de la ejecución del cincuenta (50%) por ciento del valor, se admitirán como experiencia para el cesionario y no se reconocerá experiencia alguna por ellos al cedente. </w:t>
      </w:r>
    </w:p>
    <w:p w14:paraId="324210AB" w14:textId="77777777" w:rsidR="00CB233C" w:rsidRPr="001B5CAD" w:rsidRDefault="00CB233C" w:rsidP="00CB233C">
      <w:pPr>
        <w:spacing w:line="264" w:lineRule="auto"/>
        <w:rPr>
          <w:rFonts w:ascii="Arial Narrow" w:hAnsi="Arial Narrow" w:cs="Arial"/>
          <w:color w:val="auto"/>
          <w:szCs w:val="22"/>
          <w:lang w:val="es-CO" w:eastAsia="es-ES"/>
        </w:rPr>
      </w:pPr>
    </w:p>
    <w:p w14:paraId="2B864C8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En caso de que la cesión se haya producido después del cincuenta (50%) por ciento de ejecución del valor se admitirá como experiencia ni para el cedente, ni para el cesionario. </w:t>
      </w:r>
    </w:p>
    <w:p w14:paraId="5A31EFA4" w14:textId="77777777" w:rsidR="00CB233C" w:rsidRPr="001B5CAD" w:rsidRDefault="00CB233C" w:rsidP="00CB233C">
      <w:pPr>
        <w:spacing w:line="264" w:lineRule="auto"/>
        <w:rPr>
          <w:rFonts w:ascii="Arial Narrow" w:hAnsi="Arial Narrow" w:cs="Arial"/>
          <w:color w:val="auto"/>
          <w:szCs w:val="22"/>
          <w:lang w:val="es-CO" w:eastAsia="es-ES"/>
        </w:rPr>
      </w:pPr>
    </w:p>
    <w:p w14:paraId="48C34D4E"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caso de aportar experiencia con empresas privadas, se deberá aportar copia de la facturación en las condiciones legalmente establecidas para ello, copia de pólizas y los respectivos soportes de pagos de impuestos ante la DIAN, certificación de ejecución, acta de terminación y/o liquidación y planillas de seguridad social.</w:t>
      </w:r>
    </w:p>
    <w:p w14:paraId="0779844D" w14:textId="77777777" w:rsidR="00CB233C" w:rsidRPr="001B5CAD" w:rsidRDefault="00CB233C" w:rsidP="00CB233C">
      <w:pPr>
        <w:spacing w:line="264" w:lineRule="auto"/>
        <w:rPr>
          <w:rFonts w:ascii="Arial Narrow" w:hAnsi="Arial Narrow" w:cs="Arial"/>
          <w:color w:val="auto"/>
          <w:szCs w:val="22"/>
          <w:lang w:val="es-CO" w:eastAsia="es-ES"/>
        </w:rPr>
      </w:pPr>
    </w:p>
    <w:p w14:paraId="5BD54514"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caso que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1FC7F891" w14:textId="77777777" w:rsidR="00CB233C" w:rsidRPr="001B5CAD" w:rsidRDefault="00CB233C" w:rsidP="00CB233C">
      <w:pPr>
        <w:spacing w:line="264" w:lineRule="auto"/>
        <w:rPr>
          <w:rFonts w:ascii="Arial Narrow" w:hAnsi="Arial Narrow" w:cs="Arial"/>
          <w:color w:val="auto"/>
          <w:szCs w:val="22"/>
          <w:lang w:val="es-CO" w:eastAsia="es-ES"/>
        </w:rPr>
      </w:pPr>
    </w:p>
    <w:p w14:paraId="5597A685"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Cuando para acreditar la experiencia, esta sea parte del objeto contractual, solo se tendrá en cuenta el valor que corresponda a está.</w:t>
      </w:r>
    </w:p>
    <w:p w14:paraId="35DC1FF9" w14:textId="77777777" w:rsidR="00CB233C" w:rsidRPr="001B5CAD" w:rsidRDefault="00CB233C" w:rsidP="00CB233C">
      <w:pPr>
        <w:spacing w:line="264" w:lineRule="auto"/>
        <w:rPr>
          <w:rFonts w:ascii="Arial Narrow" w:hAnsi="Arial Narrow" w:cs="Arial"/>
          <w:color w:val="auto"/>
          <w:szCs w:val="22"/>
          <w:lang w:val="es-CO" w:eastAsia="es-ES"/>
        </w:rPr>
      </w:pPr>
    </w:p>
    <w:p w14:paraId="58C35D43" w14:textId="4769FECC"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La PROMOTORA se reserva el derecho de verificar integralmente la autenticidad, exactitud y coherencia de la información y certificaciones aportadas por el proponente, tendiente a acreditar su experiencia, pudiendo acudir para ello a las personas, empresas o entidades contratantes. </w:t>
      </w:r>
    </w:p>
    <w:p w14:paraId="59DDA9F5" w14:textId="77777777" w:rsidR="00CB233C" w:rsidRPr="001B5CAD" w:rsidRDefault="00CB233C" w:rsidP="00CB233C">
      <w:pPr>
        <w:spacing w:line="264" w:lineRule="auto"/>
        <w:rPr>
          <w:rFonts w:ascii="Arial Narrow" w:hAnsi="Arial Narrow" w:cs="Arial"/>
          <w:color w:val="auto"/>
          <w:szCs w:val="22"/>
          <w:lang w:val="es-CO" w:eastAsia="es-ES"/>
        </w:rPr>
      </w:pPr>
    </w:p>
    <w:p w14:paraId="27CDF4F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El contrato deberá estar terminado en la fecha prevista para el cierre del término para presentar propuestas.</w:t>
      </w:r>
    </w:p>
    <w:p w14:paraId="233AB2B2" w14:textId="77777777" w:rsidR="00CB233C" w:rsidRPr="001B5CAD" w:rsidRDefault="00CB233C" w:rsidP="00CB233C">
      <w:pPr>
        <w:spacing w:line="264" w:lineRule="auto"/>
        <w:rPr>
          <w:rFonts w:ascii="Arial Narrow" w:hAnsi="Arial Narrow" w:cs="Arial"/>
          <w:color w:val="auto"/>
          <w:szCs w:val="22"/>
          <w:lang w:val="es-CO" w:eastAsia="es-ES"/>
        </w:rPr>
      </w:pPr>
    </w:p>
    <w:p w14:paraId="1DE614C8" w14:textId="090CF879"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El Proponente debe acreditar esta experiencia con los contratos celebrados para cada una de los servicios solicitadas como experiencia por la PROMOTORA identificados con el Clasificador de Bienes y Servicios en el tercer nivel y expresando su valor en salarios mínimos mensuales legales vigentes. </w:t>
      </w:r>
    </w:p>
    <w:p w14:paraId="1EB80663" w14:textId="77777777" w:rsidR="00CB233C" w:rsidRPr="001B5CAD" w:rsidRDefault="00CB233C" w:rsidP="00CB233C">
      <w:pPr>
        <w:spacing w:line="264" w:lineRule="auto"/>
        <w:rPr>
          <w:rFonts w:ascii="Arial Narrow" w:hAnsi="Arial Narrow" w:cs="Arial"/>
          <w:color w:val="auto"/>
          <w:szCs w:val="22"/>
          <w:lang w:val="es-CO" w:eastAsia="es-ES"/>
        </w:rPr>
      </w:pPr>
    </w:p>
    <w:p w14:paraId="7175BC98" w14:textId="03980B1A" w:rsidR="005B1408"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Si el proponente no cumple con la experiencia solicitada y los Soportes de acreditación serán evaluados como NO CUMPLE TÉCNICAMENTE, lo que inhabilita la propuesta para ser evaluada.</w:t>
      </w:r>
    </w:p>
    <w:p w14:paraId="7AEE887C" w14:textId="77777777" w:rsidR="00CB233C" w:rsidRPr="001B5CAD" w:rsidRDefault="00CB233C" w:rsidP="00CB233C">
      <w:pPr>
        <w:spacing w:line="264" w:lineRule="auto"/>
        <w:rPr>
          <w:rFonts w:ascii="Arial Narrow" w:hAnsi="Arial Narrow" w:cs="Arial"/>
          <w:bCs/>
          <w:color w:val="auto"/>
          <w:szCs w:val="22"/>
          <w:lang w:val="es-US"/>
        </w:rPr>
      </w:pPr>
    </w:p>
    <w:p w14:paraId="0D941492" w14:textId="77777777" w:rsidR="001C1802" w:rsidRPr="001B5CAD" w:rsidRDefault="001C1802" w:rsidP="00570096">
      <w:pPr>
        <w:pStyle w:val="Ttulo1"/>
        <w:numPr>
          <w:ilvl w:val="0"/>
          <w:numId w:val="3"/>
        </w:numPr>
        <w:spacing w:line="240" w:lineRule="auto"/>
        <w:rPr>
          <w:rFonts w:ascii="Arial Narrow" w:hAnsi="Arial Narrow"/>
          <w:b w:val="0"/>
          <w:color w:val="auto"/>
          <w:lang w:val="es-ES_tradnl"/>
        </w:rPr>
      </w:pPr>
      <w:bookmarkStart w:id="73" w:name="_Toc49952021"/>
      <w:bookmarkStart w:id="74" w:name="_Toc49952138"/>
      <w:bookmarkStart w:id="75" w:name="_Toc49952022"/>
      <w:bookmarkStart w:id="76" w:name="_Toc49952139"/>
      <w:bookmarkStart w:id="77" w:name="_Toc49952023"/>
      <w:bookmarkStart w:id="78" w:name="_Toc49952140"/>
      <w:bookmarkStart w:id="79" w:name="_Toc49952024"/>
      <w:bookmarkStart w:id="80" w:name="_Toc49952141"/>
      <w:bookmarkStart w:id="81" w:name="_Toc49952025"/>
      <w:bookmarkStart w:id="82" w:name="_Toc49952142"/>
      <w:bookmarkStart w:id="83" w:name="_Toc49952026"/>
      <w:bookmarkStart w:id="84" w:name="_Toc49952143"/>
      <w:bookmarkStart w:id="85" w:name="_Toc49952045"/>
      <w:bookmarkStart w:id="86" w:name="_Toc49952162"/>
      <w:bookmarkStart w:id="87" w:name="_Toc49952046"/>
      <w:bookmarkStart w:id="88" w:name="_Toc49952163"/>
      <w:bookmarkStart w:id="89" w:name="_Toc49952047"/>
      <w:bookmarkStart w:id="90" w:name="_Toc49952164"/>
      <w:bookmarkStart w:id="91" w:name="_Toc49952048"/>
      <w:bookmarkStart w:id="92" w:name="_Toc49952165"/>
      <w:bookmarkStart w:id="93" w:name="_Toc49952049"/>
      <w:bookmarkStart w:id="94" w:name="_Toc49952166"/>
      <w:bookmarkStart w:id="95" w:name="_Toc49952050"/>
      <w:bookmarkStart w:id="96" w:name="_Toc49952167"/>
      <w:bookmarkStart w:id="97" w:name="_Toc49952051"/>
      <w:bookmarkStart w:id="98" w:name="_Toc49952168"/>
      <w:bookmarkStart w:id="99" w:name="_Toc33798526"/>
      <w:bookmarkStart w:id="100" w:name="_Toc222084420"/>
      <w:bookmarkStart w:id="101" w:name="_Hlk52879469"/>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1B5CAD">
        <w:rPr>
          <w:rFonts w:ascii="Arial Narrow" w:hAnsi="Arial Narrow"/>
          <w:color w:val="auto"/>
        </w:rPr>
        <w:t>C</w:t>
      </w:r>
      <w:r w:rsidR="0068431E" w:rsidRPr="001B5CAD">
        <w:rPr>
          <w:rFonts w:ascii="Arial Narrow" w:hAnsi="Arial Narrow"/>
          <w:color w:val="auto"/>
        </w:rPr>
        <w:t>apacidad</w:t>
      </w:r>
      <w:r w:rsidR="0068431E" w:rsidRPr="001B5CAD">
        <w:rPr>
          <w:rFonts w:ascii="Arial Narrow" w:hAnsi="Arial Narrow"/>
          <w:color w:val="auto"/>
          <w:lang w:val="es-ES_tradnl"/>
        </w:rPr>
        <w:t xml:space="preserve"> Financiera y Organizacional</w:t>
      </w:r>
      <w:bookmarkEnd w:id="99"/>
      <w:bookmarkEnd w:id="100"/>
    </w:p>
    <w:bookmarkEnd w:id="101"/>
    <w:p w14:paraId="04E5D705" w14:textId="77777777" w:rsidR="0068431E" w:rsidRPr="001B5CAD" w:rsidRDefault="0068431E" w:rsidP="00570096">
      <w:pPr>
        <w:rPr>
          <w:rFonts w:ascii="Arial Narrow" w:hAnsi="Arial Narrow" w:cstheme="minorHAnsi"/>
          <w:color w:val="auto"/>
          <w:szCs w:val="22"/>
          <w:lang w:val="es-ES_tradnl"/>
        </w:rPr>
      </w:pPr>
    </w:p>
    <w:p w14:paraId="46103E69" w14:textId="77777777" w:rsidR="00476DE6" w:rsidRPr="001B5CAD" w:rsidRDefault="00476DE6" w:rsidP="00476DE6">
      <w:pPr>
        <w:spacing w:after="120" w:line="216" w:lineRule="auto"/>
        <w:rPr>
          <w:rFonts w:ascii="Arial Narrow" w:hAnsi="Arial Narrow" w:cs="Calibri"/>
          <w:szCs w:val="22"/>
          <w:lang w:val="es-ES_tradnl"/>
        </w:rPr>
      </w:pPr>
      <w:bookmarkStart w:id="102" w:name="_Hlk212158761"/>
      <w:bookmarkStart w:id="103" w:name="_Toc194422967"/>
      <w:bookmarkStart w:id="104" w:name="_Hlk52880465"/>
      <w:bookmarkEnd w:id="69"/>
      <w:r w:rsidRPr="001B5CAD">
        <w:rPr>
          <w:rFonts w:ascii="Arial Narrow" w:hAnsi="Arial Narrow" w:cs="Calibri"/>
          <w:szCs w:val="22"/>
          <w:lang w:val="es-CO"/>
        </w:rPr>
        <w:t xml:space="preserve">La PROMOTORA </w:t>
      </w:r>
      <w:r w:rsidRPr="001B5CAD">
        <w:rPr>
          <w:rFonts w:ascii="Arial Narrow" w:hAnsi="Arial Narrow" w:cs="Calibri"/>
          <w:szCs w:val="22"/>
          <w:lang w:val="es-ES_tradnl"/>
        </w:rPr>
        <w:t>verificará la capacidad financiera y organizacional de los oferentes como requisito habilitante al amparo de la información contenida en el RUP, precisando cuando de consorcios o uniones temporales se trate, que cada uno de los integrantes deberá aportar el mismo. En dichos eventos se procederá así:</w:t>
      </w:r>
    </w:p>
    <w:p w14:paraId="78371649" w14:textId="77777777" w:rsidR="00476DE6" w:rsidRPr="001B5CAD" w:rsidRDefault="00476DE6" w:rsidP="00454742">
      <w:pPr>
        <w:numPr>
          <w:ilvl w:val="0"/>
          <w:numId w:val="30"/>
        </w:num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Calibri" w:hAnsi="Arial Narrow" w:cs="Calibri"/>
          <w:szCs w:val="22"/>
          <w:lang w:val="es-ES_tradnl" w:eastAsia="es-ES"/>
        </w:rPr>
      </w:pPr>
      <w:r w:rsidRPr="001B5CAD">
        <w:rPr>
          <w:rFonts w:ascii="Arial Narrow" w:eastAsia="Calibri" w:hAnsi="Arial Narrow" w:cs="Calibri"/>
          <w:szCs w:val="22"/>
          <w:lang w:val="es-ES_tradnl" w:eastAsia="es-ES"/>
        </w:rPr>
        <w:t>Consorcios: Calculando independientemente los indicadores de cada uno de los integrantes los cuales serán sumados y divididos por el número de integrantes para fijar los valores particulares del consorcio.</w:t>
      </w:r>
    </w:p>
    <w:p w14:paraId="745EEE0B" w14:textId="77777777" w:rsidR="00476DE6" w:rsidRPr="001B5CAD" w:rsidRDefault="00476DE6" w:rsidP="00454742">
      <w:pPr>
        <w:numPr>
          <w:ilvl w:val="0"/>
          <w:numId w:val="30"/>
        </w:numPr>
        <w:pBdr>
          <w:top w:val="none" w:sz="0" w:space="0" w:color="auto"/>
          <w:left w:val="none" w:sz="0" w:space="0" w:color="auto"/>
          <w:bottom w:val="none" w:sz="0" w:space="0" w:color="auto"/>
          <w:right w:val="none" w:sz="0" w:space="0" w:color="auto"/>
          <w:between w:val="none" w:sz="0" w:space="0" w:color="auto"/>
        </w:pBdr>
        <w:spacing w:after="120" w:line="216" w:lineRule="auto"/>
        <w:rPr>
          <w:rFonts w:ascii="Arial Narrow" w:eastAsia="Calibri" w:hAnsi="Arial Narrow" w:cs="Calibri"/>
          <w:szCs w:val="22"/>
          <w:lang w:val="es-ES_tradnl" w:eastAsia="es-ES"/>
        </w:rPr>
      </w:pPr>
      <w:r w:rsidRPr="001B5CAD">
        <w:rPr>
          <w:rFonts w:ascii="Arial Narrow" w:eastAsia="Calibri" w:hAnsi="Arial Narrow" w:cs="Calibri"/>
          <w:szCs w:val="22"/>
          <w:lang w:val="es-ES_tradnl" w:eastAsia="es-ES"/>
        </w:rPr>
        <w:t>Unión temporal: Calculando independientemente los indicadores de cada uno de los integrantes los cuales serán sumados ponderadamente en función del porcentaje de participación para fijar los valores particulares de la unión.</w:t>
      </w:r>
    </w:p>
    <w:p w14:paraId="78DF2231" w14:textId="77777777" w:rsidR="00476DE6" w:rsidRPr="001B5CAD" w:rsidRDefault="00476DE6" w:rsidP="00476DE6">
      <w:pPr>
        <w:spacing w:after="120" w:line="216" w:lineRule="auto"/>
        <w:rPr>
          <w:rFonts w:ascii="Arial Narrow" w:hAnsi="Arial Narrow" w:cs="Calibri"/>
          <w:szCs w:val="22"/>
          <w:lang w:val="es-ES_tradnl"/>
        </w:rPr>
      </w:pPr>
      <w:r w:rsidRPr="001B5CAD">
        <w:rPr>
          <w:rFonts w:ascii="Arial Narrow" w:hAnsi="Arial Narrow" w:cs="Calibri"/>
          <w:szCs w:val="22"/>
          <w:lang w:val="es-ES_tradnl"/>
        </w:rPr>
        <w:t>En términos de capacidad financiera, y ateniendo los análisis previos a que hubo lugar, los proponentes deberán cumplir los siguientes rangos: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28" w:type="dxa"/>
          <w:left w:w="28" w:type="dxa"/>
          <w:bottom w:w="28" w:type="dxa"/>
          <w:right w:w="28" w:type="dxa"/>
        </w:tblCellMar>
        <w:tblLook w:val="04A0" w:firstRow="1" w:lastRow="0" w:firstColumn="1" w:lastColumn="0" w:noHBand="0" w:noVBand="1"/>
      </w:tblPr>
      <w:tblGrid>
        <w:gridCol w:w="6366"/>
        <w:gridCol w:w="3312"/>
      </w:tblGrid>
      <w:tr w:rsidR="00476DE6" w:rsidRPr="001B5CAD" w14:paraId="18BBFA95" w14:textId="77777777" w:rsidTr="0000041A">
        <w:trPr>
          <w:trHeight w:val="170"/>
          <w:tblHeader/>
          <w:jc w:val="center"/>
        </w:trPr>
        <w:tc>
          <w:tcPr>
            <w:tcW w:w="3289" w:type="pct"/>
            <w:shd w:val="clear" w:color="auto" w:fill="D9D9D9"/>
            <w:vAlign w:val="center"/>
            <w:hideMark/>
          </w:tcPr>
          <w:p w14:paraId="232F97EE" w14:textId="77777777" w:rsidR="00476DE6" w:rsidRPr="001B5CAD" w:rsidRDefault="00476DE6" w:rsidP="00476DE6">
            <w:pPr>
              <w:ind w:right="79"/>
              <w:jc w:val="center"/>
              <w:rPr>
                <w:rFonts w:ascii="Arial Narrow" w:eastAsia="Arial" w:hAnsi="Arial Narrow" w:cs="Arial"/>
                <w:b/>
                <w:bCs/>
                <w:szCs w:val="22"/>
              </w:rPr>
            </w:pPr>
            <w:r w:rsidRPr="001B5CAD">
              <w:rPr>
                <w:rFonts w:ascii="Arial Narrow" w:eastAsia="Arial" w:hAnsi="Arial Narrow" w:cs="Arial"/>
                <w:b/>
                <w:bCs/>
                <w:szCs w:val="22"/>
              </w:rPr>
              <w:t>Indicador</w:t>
            </w:r>
          </w:p>
        </w:tc>
        <w:tc>
          <w:tcPr>
            <w:tcW w:w="1711" w:type="pct"/>
            <w:shd w:val="clear" w:color="auto" w:fill="D9D9D9"/>
            <w:vAlign w:val="center"/>
            <w:hideMark/>
          </w:tcPr>
          <w:p w14:paraId="73E44F1D" w14:textId="77777777" w:rsidR="00476DE6" w:rsidRPr="001B5CAD" w:rsidRDefault="00476DE6" w:rsidP="00476DE6">
            <w:pPr>
              <w:ind w:right="79"/>
              <w:jc w:val="center"/>
              <w:rPr>
                <w:rFonts w:ascii="Arial Narrow" w:eastAsia="Arial" w:hAnsi="Arial Narrow" w:cs="Arial"/>
                <w:b/>
                <w:bCs/>
                <w:szCs w:val="22"/>
              </w:rPr>
            </w:pPr>
            <w:r w:rsidRPr="001B5CAD">
              <w:rPr>
                <w:rFonts w:ascii="Arial Narrow" w:eastAsia="Arial" w:hAnsi="Arial Narrow" w:cs="Arial"/>
                <w:b/>
                <w:bCs/>
                <w:szCs w:val="22"/>
              </w:rPr>
              <w:t>Rango</w:t>
            </w:r>
          </w:p>
        </w:tc>
      </w:tr>
      <w:tr w:rsidR="00476DE6" w:rsidRPr="001B5CAD" w14:paraId="2D1533CA" w14:textId="77777777" w:rsidTr="0000041A">
        <w:trPr>
          <w:trHeight w:val="170"/>
          <w:jc w:val="center"/>
        </w:trPr>
        <w:tc>
          <w:tcPr>
            <w:tcW w:w="3289" w:type="pct"/>
            <w:shd w:val="clear" w:color="auto" w:fill="FFFFFF"/>
            <w:vAlign w:val="center"/>
          </w:tcPr>
          <w:p w14:paraId="7E88E118" w14:textId="77777777" w:rsidR="00476DE6" w:rsidRPr="001B5CAD" w:rsidRDefault="00476DE6" w:rsidP="00476DE6">
            <w:pPr>
              <w:rPr>
                <w:rFonts w:ascii="Arial Narrow" w:eastAsia="Arial" w:hAnsi="Arial Narrow" w:cs="Arial"/>
                <w:szCs w:val="22"/>
              </w:rPr>
            </w:pPr>
            <w:r w:rsidRPr="001B5CAD">
              <w:rPr>
                <w:rFonts w:ascii="Arial Narrow" w:eastAsia="Arial" w:hAnsi="Arial Narrow" w:cs="Arial"/>
                <w:szCs w:val="22"/>
              </w:rPr>
              <w:t>Liquidez: Activo corriente/Pasivo corriente.</w:t>
            </w:r>
          </w:p>
        </w:tc>
        <w:tc>
          <w:tcPr>
            <w:tcW w:w="1711" w:type="pct"/>
          </w:tcPr>
          <w:p w14:paraId="6430540C" w14:textId="05914B9B" w:rsidR="00476DE6" w:rsidRPr="001B5CAD" w:rsidRDefault="00476DE6" w:rsidP="00476DE6">
            <w:pPr>
              <w:ind w:right="153"/>
              <w:jc w:val="right"/>
              <w:rPr>
                <w:rFonts w:ascii="Arial Narrow" w:eastAsia="Calibri" w:hAnsi="Arial Narrow" w:cs="Arial"/>
                <w:b/>
                <w:snapToGrid w:val="0"/>
                <w:sz w:val="20"/>
                <w:szCs w:val="22"/>
              </w:rPr>
            </w:pPr>
            <w:r w:rsidRPr="001B5CAD">
              <w:rPr>
                <w:rFonts w:ascii="Arial Narrow" w:eastAsia="Calibri" w:hAnsi="Arial Narrow" w:cs="Arial"/>
                <w:snapToGrid w:val="0"/>
                <w:sz w:val="20"/>
                <w:szCs w:val="22"/>
              </w:rPr>
              <w:t xml:space="preserve">Igual o mayor a </w:t>
            </w:r>
            <w:r w:rsidR="00DE4525">
              <w:rPr>
                <w:rFonts w:ascii="Arial Narrow" w:eastAsia="Calibri" w:hAnsi="Arial Narrow" w:cs="Arial"/>
                <w:snapToGrid w:val="0"/>
                <w:sz w:val="20"/>
                <w:szCs w:val="22"/>
              </w:rPr>
              <w:t>5</w:t>
            </w:r>
          </w:p>
        </w:tc>
      </w:tr>
      <w:tr w:rsidR="00476DE6" w:rsidRPr="001B5CAD" w14:paraId="12C0008E" w14:textId="77777777" w:rsidTr="0000041A">
        <w:trPr>
          <w:trHeight w:val="170"/>
          <w:jc w:val="center"/>
        </w:trPr>
        <w:tc>
          <w:tcPr>
            <w:tcW w:w="3289" w:type="pct"/>
            <w:shd w:val="clear" w:color="auto" w:fill="FFFFFF"/>
            <w:vAlign w:val="center"/>
          </w:tcPr>
          <w:p w14:paraId="2170A7A6" w14:textId="77777777" w:rsidR="00476DE6" w:rsidRPr="001B5CAD" w:rsidRDefault="00476DE6" w:rsidP="00476DE6">
            <w:pPr>
              <w:rPr>
                <w:rFonts w:ascii="Arial Narrow" w:eastAsia="Arial" w:hAnsi="Arial Narrow" w:cs="Arial"/>
                <w:szCs w:val="22"/>
              </w:rPr>
            </w:pPr>
            <w:r w:rsidRPr="001B5CAD">
              <w:rPr>
                <w:rFonts w:ascii="Arial Narrow" w:eastAsia="Arial" w:hAnsi="Arial Narrow" w:cs="Arial"/>
                <w:szCs w:val="22"/>
              </w:rPr>
              <w:t>Nivel de endeudamiento: Pasivo total/Activo total.</w:t>
            </w:r>
          </w:p>
        </w:tc>
        <w:tc>
          <w:tcPr>
            <w:tcW w:w="1711" w:type="pct"/>
          </w:tcPr>
          <w:p w14:paraId="79DC47EB" w14:textId="77777777"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snapToGrid w:val="0"/>
                <w:sz w:val="20"/>
                <w:szCs w:val="22"/>
              </w:rPr>
              <w:t>Menor o igual a 40%</w:t>
            </w:r>
          </w:p>
        </w:tc>
      </w:tr>
      <w:tr w:rsidR="00476DE6" w:rsidRPr="001B5CAD" w14:paraId="600CAB25" w14:textId="77777777" w:rsidTr="0000041A">
        <w:trPr>
          <w:trHeight w:val="170"/>
          <w:jc w:val="center"/>
        </w:trPr>
        <w:tc>
          <w:tcPr>
            <w:tcW w:w="3289" w:type="pct"/>
            <w:shd w:val="clear" w:color="auto" w:fill="FFFFFF"/>
            <w:vAlign w:val="center"/>
          </w:tcPr>
          <w:p w14:paraId="6AE1F690" w14:textId="77777777" w:rsidR="00476DE6" w:rsidRPr="001B5CAD" w:rsidRDefault="00476DE6" w:rsidP="00476DE6">
            <w:pPr>
              <w:rPr>
                <w:rFonts w:ascii="Arial Narrow" w:eastAsia="Arial" w:hAnsi="Arial Narrow" w:cs="Arial"/>
                <w:szCs w:val="22"/>
              </w:rPr>
            </w:pPr>
            <w:r w:rsidRPr="001B5CAD">
              <w:rPr>
                <w:rFonts w:ascii="Arial Narrow" w:eastAsia="Arial" w:hAnsi="Arial Narrow" w:cs="Arial"/>
                <w:szCs w:val="22"/>
              </w:rPr>
              <w:t>Cobertura de intereses: Utilidad operacional/Gasto de intereses.</w:t>
            </w:r>
          </w:p>
        </w:tc>
        <w:tc>
          <w:tcPr>
            <w:tcW w:w="1711" w:type="pct"/>
            <w:vAlign w:val="center"/>
          </w:tcPr>
          <w:p w14:paraId="79BCEE3E" w14:textId="77777777"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bCs/>
                <w:snapToGrid w:val="0"/>
                <w:sz w:val="20"/>
                <w:szCs w:val="22"/>
              </w:rPr>
              <w:t xml:space="preserve">Mayor o Igual a 5 </w:t>
            </w:r>
            <w:r w:rsidRPr="001B5CAD">
              <w:rPr>
                <w:rFonts w:ascii="Arial Narrow" w:eastAsia="Calibri" w:hAnsi="Arial Narrow" w:cs="Arial"/>
                <w:snapToGrid w:val="0"/>
                <w:sz w:val="20"/>
                <w:szCs w:val="22"/>
              </w:rPr>
              <w:t>Indeterminado</w:t>
            </w:r>
          </w:p>
        </w:tc>
      </w:tr>
    </w:tbl>
    <w:p w14:paraId="610E9690" w14:textId="77777777" w:rsidR="00476DE6" w:rsidRPr="001B5CAD" w:rsidRDefault="00476DE6" w:rsidP="00476DE6">
      <w:pPr>
        <w:spacing w:line="216" w:lineRule="auto"/>
        <w:rPr>
          <w:rFonts w:ascii="Arial Narrow" w:hAnsi="Arial Narrow" w:cs="Calibri"/>
          <w:sz w:val="20"/>
          <w:szCs w:val="22"/>
          <w:lang w:val="es-ES_tradnl"/>
        </w:rPr>
      </w:pPr>
    </w:p>
    <w:p w14:paraId="07B2F047" w14:textId="77777777" w:rsidR="00476DE6" w:rsidRPr="001B5CAD" w:rsidRDefault="00476DE6" w:rsidP="00476DE6">
      <w:pPr>
        <w:spacing w:after="120" w:line="216" w:lineRule="auto"/>
        <w:rPr>
          <w:rFonts w:ascii="Arial Narrow" w:hAnsi="Arial Narrow" w:cs="Calibri"/>
          <w:sz w:val="20"/>
          <w:szCs w:val="22"/>
          <w:lang w:val="es-ES_tradnl"/>
        </w:rPr>
      </w:pPr>
      <w:r w:rsidRPr="001B5CAD">
        <w:rPr>
          <w:rFonts w:ascii="Arial Narrow" w:hAnsi="Arial Narrow" w:cs="Calibri"/>
          <w:sz w:val="20"/>
          <w:szCs w:val="22"/>
          <w:lang w:val="es-ES_tradnl"/>
        </w:rPr>
        <w:t>En armonía con lo anterior, los proponentes deberán acreditar la siguiente capacidad organizacional:</w:t>
      </w: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28" w:type="dxa"/>
          <w:left w:w="28" w:type="dxa"/>
          <w:bottom w:w="28" w:type="dxa"/>
          <w:right w:w="28" w:type="dxa"/>
        </w:tblCellMar>
        <w:tblLook w:val="04A0" w:firstRow="1" w:lastRow="0" w:firstColumn="1" w:lastColumn="0" w:noHBand="0" w:noVBand="1"/>
      </w:tblPr>
      <w:tblGrid>
        <w:gridCol w:w="5949"/>
        <w:gridCol w:w="3714"/>
      </w:tblGrid>
      <w:tr w:rsidR="00476DE6" w:rsidRPr="001B5CAD" w14:paraId="72B48B83" w14:textId="77777777" w:rsidTr="0000041A">
        <w:trPr>
          <w:trHeight w:val="170"/>
          <w:tblHeader/>
          <w:jc w:val="center"/>
        </w:trPr>
        <w:tc>
          <w:tcPr>
            <w:tcW w:w="3078" w:type="pct"/>
            <w:shd w:val="clear" w:color="auto" w:fill="D9D9D9"/>
            <w:vAlign w:val="center"/>
            <w:hideMark/>
          </w:tcPr>
          <w:p w14:paraId="76B87EB9" w14:textId="77777777" w:rsidR="00476DE6" w:rsidRPr="001B5CAD" w:rsidRDefault="00476DE6" w:rsidP="00476DE6">
            <w:pPr>
              <w:ind w:right="79"/>
              <w:jc w:val="center"/>
              <w:rPr>
                <w:rFonts w:ascii="Arial Narrow" w:eastAsia="Arial" w:hAnsi="Arial Narrow" w:cs="Arial"/>
                <w:b/>
                <w:bCs/>
                <w:sz w:val="20"/>
                <w:szCs w:val="22"/>
              </w:rPr>
            </w:pPr>
            <w:bookmarkStart w:id="105" w:name="_Hlk160791504"/>
            <w:r w:rsidRPr="001B5CAD">
              <w:rPr>
                <w:rFonts w:ascii="Arial Narrow" w:eastAsia="Arial" w:hAnsi="Arial Narrow" w:cs="Arial"/>
                <w:b/>
                <w:bCs/>
                <w:sz w:val="20"/>
                <w:szCs w:val="22"/>
              </w:rPr>
              <w:t>Indicador</w:t>
            </w:r>
          </w:p>
        </w:tc>
        <w:tc>
          <w:tcPr>
            <w:tcW w:w="1922" w:type="pct"/>
            <w:shd w:val="clear" w:color="auto" w:fill="D9D9D9"/>
            <w:vAlign w:val="center"/>
            <w:hideMark/>
          </w:tcPr>
          <w:p w14:paraId="1EE2827C" w14:textId="77777777" w:rsidR="00476DE6" w:rsidRPr="001B5CAD" w:rsidRDefault="00476DE6" w:rsidP="00476DE6">
            <w:pPr>
              <w:ind w:right="79"/>
              <w:jc w:val="center"/>
              <w:rPr>
                <w:rFonts w:ascii="Arial Narrow" w:eastAsia="Arial" w:hAnsi="Arial Narrow" w:cs="Arial"/>
                <w:b/>
                <w:bCs/>
                <w:sz w:val="20"/>
                <w:szCs w:val="22"/>
              </w:rPr>
            </w:pPr>
            <w:r w:rsidRPr="001B5CAD">
              <w:rPr>
                <w:rFonts w:ascii="Arial Narrow" w:eastAsia="Arial" w:hAnsi="Arial Narrow" w:cs="Arial"/>
                <w:b/>
                <w:bCs/>
                <w:sz w:val="20"/>
                <w:szCs w:val="22"/>
              </w:rPr>
              <w:t>Rango</w:t>
            </w:r>
          </w:p>
        </w:tc>
      </w:tr>
      <w:tr w:rsidR="00476DE6" w:rsidRPr="001B5CAD" w14:paraId="01E9D04B" w14:textId="77777777" w:rsidTr="0000041A">
        <w:trPr>
          <w:trHeight w:val="170"/>
          <w:jc w:val="center"/>
        </w:trPr>
        <w:tc>
          <w:tcPr>
            <w:tcW w:w="3078" w:type="pct"/>
            <w:shd w:val="clear" w:color="auto" w:fill="FFFFFF"/>
            <w:vAlign w:val="center"/>
          </w:tcPr>
          <w:p w14:paraId="135910D6" w14:textId="77777777" w:rsidR="00476DE6" w:rsidRPr="001B5CAD" w:rsidRDefault="00476DE6" w:rsidP="00476DE6">
            <w:pPr>
              <w:rPr>
                <w:rFonts w:ascii="Arial Narrow" w:eastAsia="Arial" w:hAnsi="Arial Narrow" w:cs="Arial"/>
                <w:sz w:val="20"/>
                <w:szCs w:val="22"/>
              </w:rPr>
            </w:pPr>
            <w:r w:rsidRPr="001B5CAD">
              <w:rPr>
                <w:rFonts w:ascii="Arial Narrow" w:eastAsia="Arial" w:hAnsi="Arial Narrow" w:cs="Arial"/>
                <w:sz w:val="20"/>
                <w:szCs w:val="22"/>
              </w:rPr>
              <w:t>Rentabilidad del patrimonio: Utilidad operacional/Patrimonio.</w:t>
            </w:r>
          </w:p>
        </w:tc>
        <w:tc>
          <w:tcPr>
            <w:tcW w:w="1922" w:type="pct"/>
          </w:tcPr>
          <w:p w14:paraId="5AE7991D" w14:textId="020B2D03"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snapToGrid w:val="0"/>
                <w:sz w:val="20"/>
                <w:szCs w:val="22"/>
              </w:rPr>
              <w:t>Mayor o igual a 0,</w:t>
            </w:r>
            <w:r w:rsidR="00DE4525">
              <w:rPr>
                <w:rFonts w:ascii="Arial Narrow" w:eastAsia="Calibri" w:hAnsi="Arial Narrow" w:cs="Arial"/>
                <w:snapToGrid w:val="0"/>
                <w:sz w:val="20"/>
                <w:szCs w:val="22"/>
              </w:rPr>
              <w:t>2</w:t>
            </w:r>
          </w:p>
        </w:tc>
      </w:tr>
      <w:tr w:rsidR="00476DE6" w:rsidRPr="001B5CAD" w14:paraId="601A7F9A" w14:textId="77777777" w:rsidTr="0000041A">
        <w:trPr>
          <w:trHeight w:val="170"/>
          <w:jc w:val="center"/>
        </w:trPr>
        <w:tc>
          <w:tcPr>
            <w:tcW w:w="3078" w:type="pct"/>
            <w:shd w:val="clear" w:color="auto" w:fill="FFFFFF"/>
            <w:vAlign w:val="center"/>
          </w:tcPr>
          <w:p w14:paraId="01E89029" w14:textId="77777777" w:rsidR="00476DE6" w:rsidRPr="001B5CAD" w:rsidRDefault="00476DE6" w:rsidP="00476DE6">
            <w:pPr>
              <w:rPr>
                <w:rFonts w:ascii="Arial Narrow" w:eastAsia="Arial" w:hAnsi="Arial Narrow" w:cs="Arial"/>
                <w:sz w:val="20"/>
                <w:szCs w:val="22"/>
              </w:rPr>
            </w:pPr>
            <w:r w:rsidRPr="001B5CAD">
              <w:rPr>
                <w:rFonts w:ascii="Arial Narrow" w:eastAsia="Arial" w:hAnsi="Arial Narrow" w:cs="Arial"/>
                <w:sz w:val="20"/>
                <w:szCs w:val="22"/>
              </w:rPr>
              <w:t>Rentabilidad sobre los activos: Utilidad operacional/Activo total.</w:t>
            </w:r>
          </w:p>
        </w:tc>
        <w:tc>
          <w:tcPr>
            <w:tcW w:w="1922" w:type="pct"/>
          </w:tcPr>
          <w:p w14:paraId="51EF303D" w14:textId="4F1CBFE7"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snapToGrid w:val="0"/>
                <w:sz w:val="20"/>
                <w:szCs w:val="22"/>
              </w:rPr>
              <w:t>Mayor o igual a 0,</w:t>
            </w:r>
            <w:r w:rsidR="00DE4525">
              <w:rPr>
                <w:rFonts w:ascii="Arial Narrow" w:eastAsia="Calibri" w:hAnsi="Arial Narrow" w:cs="Arial"/>
                <w:snapToGrid w:val="0"/>
                <w:sz w:val="20"/>
                <w:szCs w:val="22"/>
              </w:rPr>
              <w:t>2</w:t>
            </w:r>
          </w:p>
        </w:tc>
      </w:tr>
      <w:tr w:rsidR="00476DE6" w:rsidRPr="001B5CAD" w14:paraId="10CD0889" w14:textId="77777777" w:rsidTr="0000041A">
        <w:trPr>
          <w:trHeight w:val="170"/>
          <w:jc w:val="center"/>
        </w:trPr>
        <w:tc>
          <w:tcPr>
            <w:tcW w:w="3078" w:type="pct"/>
            <w:shd w:val="clear" w:color="auto" w:fill="FFFFFF"/>
            <w:vAlign w:val="center"/>
          </w:tcPr>
          <w:p w14:paraId="739E1B45" w14:textId="77777777" w:rsidR="00476DE6" w:rsidRPr="001B5CAD" w:rsidRDefault="00476DE6" w:rsidP="00476DE6">
            <w:pPr>
              <w:spacing w:line="216" w:lineRule="auto"/>
              <w:rPr>
                <w:rFonts w:ascii="Arial Narrow" w:hAnsi="Arial Narrow"/>
                <w:sz w:val="20"/>
                <w:szCs w:val="22"/>
                <w:lang w:val="es-ES_tradnl"/>
              </w:rPr>
            </w:pPr>
            <w:r w:rsidRPr="001B5CAD">
              <w:rPr>
                <w:rFonts w:ascii="Arial Narrow" w:hAnsi="Arial Narrow"/>
                <w:sz w:val="20"/>
                <w:szCs w:val="22"/>
                <w:lang w:val="es-ES_tradnl"/>
              </w:rPr>
              <w:lastRenderedPageBreak/>
              <w:t>Capital de trabajo</w:t>
            </w:r>
          </w:p>
        </w:tc>
        <w:tc>
          <w:tcPr>
            <w:tcW w:w="1922" w:type="pct"/>
          </w:tcPr>
          <w:p w14:paraId="13892E97" w14:textId="4B0294AC" w:rsidR="00476DE6" w:rsidRPr="001B5CAD" w:rsidRDefault="00DE4525" w:rsidP="00476DE6">
            <w:pPr>
              <w:ind w:right="153"/>
              <w:jc w:val="right"/>
              <w:rPr>
                <w:rFonts w:ascii="Arial Narrow" w:eastAsia="Calibri" w:hAnsi="Arial Narrow" w:cs="Arial"/>
                <w:snapToGrid w:val="0"/>
                <w:sz w:val="20"/>
                <w:szCs w:val="22"/>
              </w:rPr>
            </w:pPr>
            <w:r>
              <w:rPr>
                <w:rFonts w:ascii="Arial Narrow" w:eastAsia="Calibri" w:hAnsi="Arial Narrow" w:cs="Arial"/>
                <w:bCs/>
                <w:snapToGrid w:val="0"/>
                <w:sz w:val="20"/>
                <w:szCs w:val="22"/>
              </w:rPr>
              <w:t>100</w:t>
            </w:r>
            <w:r w:rsidR="00476DE6" w:rsidRPr="001B5CAD">
              <w:rPr>
                <w:rFonts w:ascii="Arial Narrow" w:eastAsia="Calibri" w:hAnsi="Arial Narrow" w:cs="Arial"/>
                <w:bCs/>
                <w:snapToGrid w:val="0"/>
                <w:sz w:val="20"/>
                <w:szCs w:val="22"/>
              </w:rPr>
              <w:t>% del presupuesto oficial</w:t>
            </w:r>
          </w:p>
        </w:tc>
      </w:tr>
      <w:bookmarkEnd w:id="102"/>
      <w:bookmarkEnd w:id="105"/>
    </w:tbl>
    <w:p w14:paraId="5CB51DAF" w14:textId="77777777" w:rsidR="000E49F8" w:rsidRPr="001B5CAD" w:rsidRDefault="000E49F8" w:rsidP="000E49F8">
      <w:pPr>
        <w:pStyle w:val="Normal1"/>
        <w:rPr>
          <w:rFonts w:ascii="Arial Narrow" w:hAnsi="Arial Narrow"/>
          <w:sz w:val="22"/>
          <w:szCs w:val="22"/>
          <w:lang w:val="es-CO"/>
        </w:rPr>
      </w:pPr>
    </w:p>
    <w:p w14:paraId="442900AA" w14:textId="54A295F3" w:rsidR="00D336AD" w:rsidRPr="001B5CAD" w:rsidRDefault="00D336AD" w:rsidP="00570096">
      <w:pPr>
        <w:pStyle w:val="Ttulo1"/>
        <w:numPr>
          <w:ilvl w:val="0"/>
          <w:numId w:val="3"/>
        </w:numPr>
        <w:spacing w:line="240" w:lineRule="auto"/>
        <w:rPr>
          <w:rFonts w:ascii="Arial Narrow" w:hAnsi="Arial Narrow"/>
          <w:b w:val="0"/>
          <w:color w:val="auto"/>
        </w:rPr>
      </w:pPr>
      <w:bookmarkStart w:id="106" w:name="_Toc222084421"/>
      <w:bookmarkEnd w:id="103"/>
      <w:bookmarkEnd w:id="104"/>
      <w:r w:rsidRPr="001B5CAD">
        <w:rPr>
          <w:rFonts w:ascii="Arial Narrow" w:hAnsi="Arial Narrow"/>
          <w:color w:val="auto"/>
        </w:rPr>
        <w:t>Ga</w:t>
      </w:r>
      <w:r w:rsidR="00117316" w:rsidRPr="001B5CAD">
        <w:rPr>
          <w:rFonts w:ascii="Arial Narrow" w:hAnsi="Arial Narrow"/>
          <w:color w:val="auto"/>
        </w:rPr>
        <w:t>rantía de Seriedad de la Oferta</w:t>
      </w:r>
      <w:bookmarkEnd w:id="106"/>
    </w:p>
    <w:p w14:paraId="740B4A01" w14:textId="77777777" w:rsidR="00D336AD" w:rsidRPr="001B5CAD" w:rsidRDefault="00D336AD" w:rsidP="00570096">
      <w:pPr>
        <w:pStyle w:val="Normal1"/>
        <w:ind w:right="51"/>
        <w:jc w:val="both"/>
        <w:rPr>
          <w:rFonts w:ascii="Arial Narrow" w:eastAsia="Arial" w:hAnsi="Arial Narrow" w:cs="Arial"/>
          <w:color w:val="auto"/>
          <w:sz w:val="22"/>
          <w:szCs w:val="22"/>
        </w:rPr>
      </w:pPr>
    </w:p>
    <w:p w14:paraId="7754AFFD" w14:textId="488735E9" w:rsidR="000E49F8" w:rsidRPr="001B5CAD" w:rsidRDefault="000E49F8" w:rsidP="000E49F8">
      <w:pPr>
        <w:ind w:right="283"/>
        <w:rPr>
          <w:rFonts w:ascii="Arial Narrow" w:hAnsi="Arial Narrow" w:cs="Arial"/>
          <w:szCs w:val="22"/>
          <w:lang w:val="es-CO"/>
        </w:rPr>
      </w:pPr>
      <w:r w:rsidRPr="001B5CAD">
        <w:rPr>
          <w:rFonts w:ascii="Arial Narrow" w:hAnsi="Arial Narrow" w:cs="Arial"/>
          <w:szCs w:val="22"/>
          <w:lang w:val="es-CO"/>
        </w:rPr>
        <w:t xml:space="preserve">En los términos del decreto 1082 de 2015, sección 3 subsección 1, con la propuesta se debe anexar la </w:t>
      </w:r>
      <w:r w:rsidRPr="001B5CAD">
        <w:rPr>
          <w:rFonts w:ascii="Arial Narrow" w:hAnsi="Arial Narrow" w:cs="Arial"/>
          <w:b/>
          <w:szCs w:val="22"/>
          <w:lang w:val="es-CO"/>
        </w:rPr>
        <w:t xml:space="preserve">GARANTIA DE SERIEDAD DE LA OFERTA, </w:t>
      </w:r>
      <w:r w:rsidRPr="001B5CAD">
        <w:rPr>
          <w:rFonts w:ascii="Arial Narrow" w:hAnsi="Arial Narrow" w:cs="Arial"/>
          <w:szCs w:val="22"/>
          <w:lang w:val="es-CO"/>
        </w:rPr>
        <w:t>articulo 2.2.1.2.3.1.9 por un valor correspondiente al diez por ciento (10%) del presupuesto ofici</w:t>
      </w:r>
      <w:r w:rsidR="00AC0E25">
        <w:rPr>
          <w:rFonts w:ascii="Arial Narrow" w:hAnsi="Arial Narrow" w:cs="Arial"/>
          <w:szCs w:val="22"/>
          <w:lang w:val="es-CO"/>
        </w:rPr>
        <w:t>al y con u</w:t>
      </w:r>
      <w:r w:rsidR="009265C8">
        <w:rPr>
          <w:rFonts w:ascii="Arial Narrow" w:hAnsi="Arial Narrow" w:cs="Arial"/>
          <w:szCs w:val="22"/>
          <w:lang w:val="es-CO"/>
        </w:rPr>
        <w:t>na vigencia de treinta (30</w:t>
      </w:r>
      <w:r w:rsidRPr="001B5CAD">
        <w:rPr>
          <w:rFonts w:ascii="Arial Narrow" w:hAnsi="Arial Narrow" w:cs="Arial"/>
          <w:szCs w:val="22"/>
          <w:lang w:val="es-CO"/>
        </w:rPr>
        <w:t>) días contados desde la presentación de la oferta y hasta la aprobación de la garantía de cumplimiento del contrato.</w:t>
      </w:r>
    </w:p>
    <w:p w14:paraId="06F078EC" w14:textId="77777777" w:rsidR="000E49F8" w:rsidRPr="001B5CAD" w:rsidRDefault="000E49F8" w:rsidP="000E49F8">
      <w:pPr>
        <w:ind w:right="283"/>
        <w:rPr>
          <w:rFonts w:ascii="Arial Narrow" w:hAnsi="Arial Narrow" w:cs="Arial"/>
          <w:szCs w:val="22"/>
          <w:lang w:val="es-CO"/>
        </w:rPr>
      </w:pPr>
    </w:p>
    <w:p w14:paraId="525B9A86" w14:textId="77777777" w:rsidR="000E49F8" w:rsidRPr="001B5CAD" w:rsidRDefault="000E49F8" w:rsidP="000E49F8">
      <w:pPr>
        <w:ind w:right="283"/>
        <w:rPr>
          <w:rFonts w:ascii="Arial Narrow" w:hAnsi="Arial Narrow" w:cs="Arial"/>
          <w:i/>
          <w:szCs w:val="22"/>
          <w:lang w:val="es-CO"/>
        </w:rPr>
      </w:pPr>
      <w:r w:rsidRPr="001B5CAD">
        <w:rPr>
          <w:rFonts w:ascii="Arial Narrow" w:hAnsi="Arial Narrow" w:cs="Arial"/>
          <w:szCs w:val="22"/>
          <w:lang w:val="es-CO"/>
        </w:rPr>
        <w:t>De conformidad con lo dispuesto en el artículo 2.2.1.2.3.1.4 del decreto 1082 de 2015, “</w:t>
      </w:r>
      <w:r w:rsidRPr="001B5CAD">
        <w:rPr>
          <w:rFonts w:ascii="Arial Narrow" w:hAnsi="Arial Narrow" w:cs="Arial"/>
          <w:i/>
          <w:szCs w:val="22"/>
          <w:lang w:val="es-CO"/>
        </w:rPr>
        <w:t>cuando la oferta es presentada por un proponente plural con unión temporal, consorcio promesa de sociedad futura, la garantía debe ser otorgada por todos sus integrantes”</w:t>
      </w:r>
    </w:p>
    <w:p w14:paraId="28A89ECB" w14:textId="77777777" w:rsidR="00E9432A" w:rsidRPr="001B5CAD" w:rsidRDefault="00E9432A" w:rsidP="000E49F8">
      <w:pPr>
        <w:ind w:right="283"/>
        <w:rPr>
          <w:rFonts w:ascii="Arial Narrow" w:hAnsi="Arial Narrow" w:cs="Arial"/>
          <w:i/>
          <w:szCs w:val="22"/>
          <w:lang w:val="es-CO"/>
        </w:rPr>
      </w:pP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7654"/>
        <w:gridCol w:w="41"/>
      </w:tblGrid>
      <w:tr w:rsidR="000E49F8" w:rsidRPr="001B5CAD" w14:paraId="7CD94975" w14:textId="77777777" w:rsidTr="00692694">
        <w:trPr>
          <w:trHeight w:val="329"/>
        </w:trPr>
        <w:tc>
          <w:tcPr>
            <w:tcW w:w="2122" w:type="dxa"/>
          </w:tcPr>
          <w:p w14:paraId="0B1A33B5"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CARACTERÍSTICA</w:t>
            </w:r>
          </w:p>
        </w:tc>
        <w:tc>
          <w:tcPr>
            <w:tcW w:w="7695" w:type="dxa"/>
            <w:gridSpan w:val="2"/>
          </w:tcPr>
          <w:p w14:paraId="073E51EB"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CONDICIÓN</w:t>
            </w:r>
          </w:p>
        </w:tc>
      </w:tr>
      <w:tr w:rsidR="000E49F8" w:rsidRPr="001B5CAD" w14:paraId="2DB213A6" w14:textId="77777777" w:rsidTr="000E49F8">
        <w:trPr>
          <w:gridAfter w:val="1"/>
          <w:wAfter w:w="41" w:type="dxa"/>
          <w:trHeight w:val="635"/>
        </w:trPr>
        <w:tc>
          <w:tcPr>
            <w:tcW w:w="2122" w:type="dxa"/>
          </w:tcPr>
          <w:p w14:paraId="36E40A56"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Clase</w:t>
            </w:r>
          </w:p>
        </w:tc>
        <w:tc>
          <w:tcPr>
            <w:tcW w:w="7654" w:type="dxa"/>
          </w:tcPr>
          <w:p w14:paraId="656D5065" w14:textId="77777777" w:rsidR="000E49F8" w:rsidRPr="001B5CAD" w:rsidRDefault="000E49F8" w:rsidP="000E49F8">
            <w:pPr>
              <w:autoSpaceDE w:val="0"/>
              <w:autoSpaceDN w:val="0"/>
              <w:adjustRightInd w:val="0"/>
              <w:rPr>
                <w:rFonts w:ascii="Arial Narrow" w:hAnsi="Arial Narrow" w:cs="Arial"/>
                <w:bCs/>
                <w:szCs w:val="22"/>
              </w:rPr>
            </w:pPr>
            <w:r w:rsidRPr="001B5CAD">
              <w:rPr>
                <w:rFonts w:ascii="Arial Narrow" w:hAnsi="Arial Narrow" w:cs="Arial"/>
                <w:szCs w:val="22"/>
              </w:rPr>
              <w:t>Cualquiera de las clases permitidas por el artículo 2.2.1.2.3.1.2 del Decreto 1082 de 2015, a saber: (i) contrato de seguro contenido en una póliza, (ii) patrimonio autónomo y (iii) garantía bancaria.</w:t>
            </w:r>
          </w:p>
        </w:tc>
      </w:tr>
      <w:tr w:rsidR="000E49F8" w:rsidRPr="001B5CAD" w14:paraId="41DB7D85" w14:textId="77777777" w:rsidTr="000E49F8">
        <w:trPr>
          <w:gridAfter w:val="1"/>
          <w:wAfter w:w="41" w:type="dxa"/>
          <w:trHeight w:val="208"/>
        </w:trPr>
        <w:tc>
          <w:tcPr>
            <w:tcW w:w="2122" w:type="dxa"/>
          </w:tcPr>
          <w:p w14:paraId="23A8A2CB"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Asegurado / Beneficiario</w:t>
            </w:r>
          </w:p>
        </w:tc>
        <w:tc>
          <w:tcPr>
            <w:tcW w:w="7654" w:type="dxa"/>
          </w:tcPr>
          <w:p w14:paraId="177A1745" w14:textId="77777777" w:rsidR="000E49F8" w:rsidRPr="001B5CAD" w:rsidRDefault="000E49F8" w:rsidP="000E49F8">
            <w:pPr>
              <w:rPr>
                <w:rFonts w:ascii="Arial Narrow" w:hAnsi="Arial Narrow" w:cs="Arial"/>
                <w:bCs/>
                <w:szCs w:val="22"/>
              </w:rPr>
            </w:pPr>
            <w:r w:rsidRPr="001B5CAD">
              <w:rPr>
                <w:rFonts w:ascii="Arial Narrow" w:hAnsi="Arial Narrow" w:cs="Arial"/>
                <w:bCs/>
                <w:szCs w:val="22"/>
              </w:rPr>
              <w:t>Promotora de Eventos y Turismo s.a.s de Manizales. NIT</w:t>
            </w:r>
            <w:r w:rsidRPr="001B5CAD">
              <w:rPr>
                <w:rFonts w:ascii="Arial Narrow" w:hAnsi="Arial Narrow" w:cs="Arial"/>
                <w:szCs w:val="22"/>
              </w:rPr>
              <w:t xml:space="preserve"> 800.250.029-7</w:t>
            </w:r>
          </w:p>
        </w:tc>
      </w:tr>
      <w:tr w:rsidR="000E49F8" w:rsidRPr="001B5CAD" w14:paraId="5BC01033" w14:textId="77777777" w:rsidTr="000E49F8">
        <w:trPr>
          <w:gridAfter w:val="1"/>
          <w:wAfter w:w="41" w:type="dxa"/>
          <w:trHeight w:val="635"/>
        </w:trPr>
        <w:tc>
          <w:tcPr>
            <w:tcW w:w="2122" w:type="dxa"/>
          </w:tcPr>
          <w:p w14:paraId="1C6B2DC9"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Amparos</w:t>
            </w:r>
          </w:p>
        </w:tc>
        <w:tc>
          <w:tcPr>
            <w:tcW w:w="7654" w:type="dxa"/>
          </w:tcPr>
          <w:p w14:paraId="56C84306" w14:textId="77777777" w:rsidR="000E49F8" w:rsidRPr="001B5CAD" w:rsidRDefault="000E49F8" w:rsidP="000E49F8">
            <w:pPr>
              <w:autoSpaceDE w:val="0"/>
              <w:autoSpaceDN w:val="0"/>
              <w:adjustRightInd w:val="0"/>
              <w:rPr>
                <w:rFonts w:ascii="Arial Narrow" w:hAnsi="Arial Narrow" w:cs="Arial"/>
                <w:bCs/>
                <w:szCs w:val="22"/>
              </w:rPr>
            </w:pPr>
            <w:r w:rsidRPr="001B5CAD">
              <w:rPr>
                <w:rFonts w:ascii="Arial Narrow" w:hAnsi="Arial Narrow" w:cs="Arial"/>
                <w:szCs w:val="22"/>
              </w:rPr>
              <w:t>La sanción derivada del incumplimiento del ofrecimiento en los eventos señalados en el artículo 2.2.1.2.3.1.6 del Decreto 1082 de 2015.</w:t>
            </w:r>
          </w:p>
        </w:tc>
      </w:tr>
      <w:tr w:rsidR="000E49F8" w:rsidRPr="001B5CAD" w14:paraId="3BE81465" w14:textId="77777777" w:rsidTr="000E49F8">
        <w:trPr>
          <w:gridAfter w:val="1"/>
          <w:wAfter w:w="41" w:type="dxa"/>
          <w:trHeight w:val="427"/>
        </w:trPr>
        <w:tc>
          <w:tcPr>
            <w:tcW w:w="2122" w:type="dxa"/>
          </w:tcPr>
          <w:p w14:paraId="723A5841"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Vigencia</w:t>
            </w:r>
          </w:p>
        </w:tc>
        <w:tc>
          <w:tcPr>
            <w:tcW w:w="7654" w:type="dxa"/>
          </w:tcPr>
          <w:p w14:paraId="4358ACC0" w14:textId="2EA17D3A" w:rsidR="000E49F8" w:rsidRPr="001B5CAD" w:rsidRDefault="009265C8" w:rsidP="000E49F8">
            <w:pPr>
              <w:rPr>
                <w:rFonts w:ascii="Arial Narrow" w:hAnsi="Arial Narrow" w:cs="Arial"/>
                <w:bCs/>
                <w:szCs w:val="22"/>
              </w:rPr>
            </w:pPr>
            <w:r>
              <w:rPr>
                <w:rFonts w:ascii="Arial Narrow" w:hAnsi="Arial Narrow" w:cs="Arial"/>
              </w:rPr>
              <w:t xml:space="preserve">Treinta días </w:t>
            </w:r>
            <w:r w:rsidR="00AC0E25">
              <w:rPr>
                <w:rFonts w:ascii="Arial Narrow" w:hAnsi="Arial Narrow" w:cs="Arial"/>
              </w:rPr>
              <w:t xml:space="preserve"> </w:t>
            </w:r>
            <w:r>
              <w:rPr>
                <w:rFonts w:ascii="Arial Narrow" w:hAnsi="Arial Narrow" w:cs="Arial"/>
              </w:rPr>
              <w:t xml:space="preserve"> (30</w:t>
            </w:r>
            <w:r w:rsidR="008F78DD" w:rsidRPr="001B5CAD">
              <w:rPr>
                <w:rFonts w:ascii="Arial Narrow" w:hAnsi="Arial Narrow" w:cs="Arial"/>
              </w:rPr>
              <w:t>) días contados desde la presentación de la oferta y hasta la aprobación de la garantía de cumplimiento del contrato</w:t>
            </w:r>
            <w:r w:rsidR="000E49F8" w:rsidRPr="001B5CAD">
              <w:rPr>
                <w:rFonts w:ascii="Arial Narrow" w:hAnsi="Arial Narrow" w:cs="Arial"/>
                <w:szCs w:val="22"/>
              </w:rPr>
              <w:t>.</w:t>
            </w:r>
          </w:p>
        </w:tc>
      </w:tr>
      <w:tr w:rsidR="000E49F8" w:rsidRPr="001B5CAD" w14:paraId="6C1AAA15" w14:textId="77777777" w:rsidTr="000E49F8">
        <w:trPr>
          <w:gridAfter w:val="1"/>
          <w:wAfter w:w="41" w:type="dxa"/>
          <w:trHeight w:val="427"/>
        </w:trPr>
        <w:tc>
          <w:tcPr>
            <w:tcW w:w="2122" w:type="dxa"/>
          </w:tcPr>
          <w:p w14:paraId="51634DF1"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Valor Asegurado</w:t>
            </w:r>
          </w:p>
        </w:tc>
        <w:tc>
          <w:tcPr>
            <w:tcW w:w="7654" w:type="dxa"/>
          </w:tcPr>
          <w:p w14:paraId="69B1FBED" w14:textId="77777777" w:rsidR="000E49F8" w:rsidRPr="001B5CAD" w:rsidRDefault="000E49F8" w:rsidP="000E49F8">
            <w:pPr>
              <w:autoSpaceDE w:val="0"/>
              <w:autoSpaceDN w:val="0"/>
              <w:adjustRightInd w:val="0"/>
              <w:rPr>
                <w:rFonts w:ascii="Arial Narrow" w:hAnsi="Arial Narrow" w:cs="Arial"/>
                <w:bCs/>
                <w:szCs w:val="22"/>
              </w:rPr>
            </w:pPr>
            <w:r w:rsidRPr="001B5CAD">
              <w:rPr>
                <w:rFonts w:ascii="Arial Narrow" w:hAnsi="Arial Narrow" w:cs="Arial"/>
                <w:szCs w:val="22"/>
              </w:rPr>
              <w:t>Diez por ciento (10 %) del Presupuesto Oficial del Proceso de Contratación</w:t>
            </w:r>
          </w:p>
        </w:tc>
      </w:tr>
      <w:tr w:rsidR="000E49F8" w:rsidRPr="001B5CAD" w14:paraId="3340AA00" w14:textId="77777777" w:rsidTr="000E49F8">
        <w:trPr>
          <w:gridAfter w:val="1"/>
          <w:wAfter w:w="41" w:type="dxa"/>
          <w:trHeight w:val="2551"/>
        </w:trPr>
        <w:tc>
          <w:tcPr>
            <w:tcW w:w="2122" w:type="dxa"/>
          </w:tcPr>
          <w:p w14:paraId="55FBD28D"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Tomador</w:t>
            </w:r>
          </w:p>
        </w:tc>
        <w:tc>
          <w:tcPr>
            <w:tcW w:w="7654" w:type="dxa"/>
          </w:tcPr>
          <w:p w14:paraId="38C94CDB" w14:textId="77777777" w:rsidR="000E49F8" w:rsidRPr="001B5CAD" w:rsidRDefault="000E49F8" w:rsidP="000E49F8">
            <w:pPr>
              <w:autoSpaceDE w:val="0"/>
              <w:autoSpaceDN w:val="0"/>
              <w:adjustRightInd w:val="0"/>
              <w:rPr>
                <w:rFonts w:ascii="Arial Narrow" w:hAnsi="Arial Narrow" w:cs="Arial"/>
                <w:szCs w:val="22"/>
              </w:rPr>
            </w:pPr>
            <w:r w:rsidRPr="001B5CAD">
              <w:rPr>
                <w:rFonts w:ascii="Arial Narrow" w:hAnsi="Arial Narrow" w:cs="Arial"/>
                <w:szCs w:val="22"/>
              </w:rPr>
              <w:t xml:space="preserve">- </w:t>
            </w:r>
            <w:r w:rsidRPr="001B5CAD">
              <w:rPr>
                <w:rFonts w:ascii="Arial Narrow" w:hAnsi="Arial Narrow" w:cs="Arial"/>
                <w:szCs w:val="22"/>
                <w:u w:val="single"/>
              </w:rPr>
              <w:t>Para las personas naturales:</w:t>
            </w:r>
            <w:r w:rsidRPr="001B5CAD">
              <w:rPr>
                <w:rFonts w:ascii="Arial Narrow" w:hAnsi="Arial Narrow" w:cs="Arial"/>
                <w:szCs w:val="22"/>
              </w:rPr>
              <w:t xml:space="preserve"> la Garantía deberá tomarse a nombre propio del proponente persona natural.</w:t>
            </w:r>
          </w:p>
          <w:p w14:paraId="1D963B09" w14:textId="77777777" w:rsidR="000E49F8" w:rsidRPr="001B5CAD" w:rsidRDefault="000E49F8" w:rsidP="000E49F8">
            <w:pPr>
              <w:autoSpaceDE w:val="0"/>
              <w:autoSpaceDN w:val="0"/>
              <w:adjustRightInd w:val="0"/>
              <w:rPr>
                <w:rFonts w:ascii="Arial Narrow" w:hAnsi="Arial Narrow" w:cs="Arial"/>
                <w:szCs w:val="22"/>
              </w:rPr>
            </w:pPr>
            <w:r w:rsidRPr="001B5CAD">
              <w:rPr>
                <w:rFonts w:ascii="Arial Narrow" w:hAnsi="Arial Narrow" w:cs="Arial"/>
                <w:szCs w:val="22"/>
              </w:rPr>
              <w:t xml:space="preserve">- </w:t>
            </w:r>
            <w:r w:rsidRPr="001B5CAD">
              <w:rPr>
                <w:rFonts w:ascii="Arial Narrow" w:hAnsi="Arial Narrow" w:cs="Arial"/>
                <w:szCs w:val="22"/>
                <w:u w:val="single"/>
              </w:rPr>
              <w:t>Para las personas jurídicas:</w:t>
            </w:r>
            <w:r w:rsidRPr="001B5CAD">
              <w:rPr>
                <w:rFonts w:ascii="Arial Narrow" w:hAnsi="Arial Narrow" w:cs="Arial"/>
                <w:szCs w:val="22"/>
              </w:rPr>
              <w:t xml:space="preserve">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7639B11" w14:textId="77777777" w:rsidR="000E49F8" w:rsidRPr="001B5CAD" w:rsidRDefault="000E49F8" w:rsidP="000E49F8">
            <w:pPr>
              <w:autoSpaceDE w:val="0"/>
              <w:autoSpaceDN w:val="0"/>
              <w:adjustRightInd w:val="0"/>
              <w:rPr>
                <w:rFonts w:ascii="Arial Narrow" w:hAnsi="Arial Narrow" w:cs="Arial"/>
                <w:szCs w:val="22"/>
              </w:rPr>
            </w:pPr>
            <w:r w:rsidRPr="001B5CAD">
              <w:rPr>
                <w:rFonts w:ascii="Arial Narrow" w:hAnsi="Arial Narrow" w:cs="Arial"/>
                <w:szCs w:val="22"/>
              </w:rPr>
              <w:t xml:space="preserve">- </w:t>
            </w:r>
            <w:r w:rsidRPr="001B5CAD">
              <w:rPr>
                <w:rFonts w:ascii="Arial Narrow" w:hAnsi="Arial Narrow" w:cs="Arial"/>
                <w:szCs w:val="22"/>
                <w:u w:val="single"/>
              </w:rPr>
              <w:t>Para los Proponentes Plurales</w:t>
            </w:r>
            <w:r w:rsidRPr="001B5CAD">
              <w:rPr>
                <w:rFonts w:ascii="Arial Narrow" w:hAnsi="Arial Narrow" w:cs="Arial"/>
                <w:szCs w:val="22"/>
              </w:rPr>
              <w:t>: la Garantía deberá ser otorgada por todos los integrantes del Proponente Plural, para lo cual se tendrá que relacionar claramente los integrantes, su identificación y porcentaje de participación.</w:t>
            </w:r>
          </w:p>
        </w:tc>
      </w:tr>
    </w:tbl>
    <w:p w14:paraId="65CBFB91" w14:textId="77777777" w:rsidR="003C17D9" w:rsidRPr="001B5CAD" w:rsidRDefault="003C17D9" w:rsidP="00570096">
      <w:pPr>
        <w:pStyle w:val="Normal1"/>
        <w:jc w:val="both"/>
        <w:rPr>
          <w:rFonts w:ascii="Arial Narrow" w:eastAsia="Arial" w:hAnsi="Arial Narrow" w:cs="Arial"/>
          <w:color w:val="auto"/>
          <w:sz w:val="22"/>
          <w:szCs w:val="22"/>
        </w:rPr>
      </w:pPr>
    </w:p>
    <w:p w14:paraId="2C93D649" w14:textId="53BBC6F1" w:rsidR="00D336AD" w:rsidRPr="001B5CAD" w:rsidRDefault="000E49F8"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lastRenderedPageBreak/>
        <w:t>LA PROMOTORA</w:t>
      </w:r>
      <w:r w:rsidR="002A336B" w:rsidRPr="001B5CAD">
        <w:rPr>
          <w:rFonts w:ascii="Arial Narrow" w:eastAsia="Arial" w:hAnsi="Arial Narrow" w:cs="Arial"/>
          <w:color w:val="auto"/>
          <w:sz w:val="22"/>
          <w:szCs w:val="22"/>
        </w:rPr>
        <w:t xml:space="preserve"> hará efectiva la garantía de seriedad de la oferta</w:t>
      </w:r>
      <w:r w:rsidR="00A23A9C" w:rsidRPr="001B5CAD">
        <w:rPr>
          <w:rFonts w:ascii="Arial Narrow" w:eastAsia="Arial" w:hAnsi="Arial Narrow" w:cs="Arial"/>
          <w:color w:val="auto"/>
          <w:sz w:val="22"/>
          <w:szCs w:val="22"/>
        </w:rPr>
        <w:t xml:space="preserve">, </w:t>
      </w:r>
      <w:r w:rsidR="002A336B" w:rsidRPr="001B5CAD">
        <w:rPr>
          <w:rFonts w:ascii="Arial Narrow" w:eastAsia="Arial" w:hAnsi="Arial Narrow" w:cs="Arial"/>
          <w:color w:val="auto"/>
          <w:sz w:val="22"/>
          <w:szCs w:val="22"/>
        </w:rPr>
        <w:t>a título de indemnización</w:t>
      </w:r>
      <w:r w:rsidR="00A23A9C" w:rsidRPr="001B5CAD">
        <w:rPr>
          <w:rFonts w:ascii="Arial Narrow" w:eastAsia="Arial" w:hAnsi="Arial Narrow" w:cs="Arial"/>
          <w:color w:val="auto"/>
          <w:sz w:val="22"/>
          <w:szCs w:val="22"/>
        </w:rPr>
        <w:t xml:space="preserve"> anticipada de </w:t>
      </w:r>
      <w:r w:rsidR="00D336AD" w:rsidRPr="001B5CAD">
        <w:rPr>
          <w:rFonts w:ascii="Arial Narrow" w:eastAsia="Arial" w:hAnsi="Arial Narrow" w:cs="Arial"/>
          <w:color w:val="auto"/>
          <w:sz w:val="22"/>
          <w:szCs w:val="22"/>
        </w:rPr>
        <w:t>los perjuicios derivados del incumplimiento del ofrecimiento, en los siguientes eventos:</w:t>
      </w:r>
    </w:p>
    <w:p w14:paraId="5825EA96" w14:textId="77777777" w:rsidR="00597AD3" w:rsidRPr="001B5CAD" w:rsidRDefault="00597AD3" w:rsidP="00570096">
      <w:pPr>
        <w:pStyle w:val="Normal1"/>
        <w:jc w:val="both"/>
        <w:rPr>
          <w:rFonts w:ascii="Arial Narrow" w:eastAsia="Arial" w:hAnsi="Arial Narrow" w:cs="Arial"/>
          <w:color w:val="auto"/>
          <w:sz w:val="22"/>
          <w:szCs w:val="22"/>
        </w:rPr>
      </w:pPr>
    </w:p>
    <w:p w14:paraId="3E9073AE" w14:textId="77777777"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rPr>
          <w:rFonts w:ascii="Arial Narrow" w:hAnsi="Arial Narrow" w:cstheme="minorHAnsi"/>
          <w:color w:val="auto"/>
          <w:szCs w:val="22"/>
        </w:rPr>
      </w:pPr>
      <w:r w:rsidRPr="001B5CAD">
        <w:rPr>
          <w:rFonts w:ascii="Arial Narrow" w:hAnsi="Arial Narrow" w:cstheme="minorHAnsi"/>
          <w:color w:val="auto"/>
          <w:szCs w:val="22"/>
        </w:rPr>
        <w:t>La no suscripción del contrato sin justa causa por pa</w:t>
      </w:r>
      <w:r w:rsidR="00117316" w:rsidRPr="001B5CAD">
        <w:rPr>
          <w:rFonts w:ascii="Arial Narrow" w:hAnsi="Arial Narrow" w:cstheme="minorHAnsi"/>
          <w:color w:val="auto"/>
          <w:szCs w:val="22"/>
        </w:rPr>
        <w:t>rte del proponente seleccionado.</w:t>
      </w:r>
    </w:p>
    <w:p w14:paraId="46B2A6CA" w14:textId="55800D8F"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rPr>
          <w:rFonts w:ascii="Arial Narrow" w:hAnsi="Arial Narrow" w:cstheme="minorHAnsi"/>
          <w:color w:val="auto"/>
          <w:szCs w:val="22"/>
        </w:rPr>
      </w:pPr>
      <w:r w:rsidRPr="001B5CAD">
        <w:rPr>
          <w:rFonts w:ascii="Arial Narrow" w:hAnsi="Arial Narrow" w:cstheme="minorHAnsi"/>
          <w:color w:val="auto"/>
          <w:szCs w:val="22"/>
        </w:rPr>
        <w:t xml:space="preserve">La no ampliación de la vigencia de la garantía </w:t>
      </w:r>
      <w:r w:rsidR="00F85A22" w:rsidRPr="001B5CAD">
        <w:rPr>
          <w:rFonts w:ascii="Arial Narrow" w:hAnsi="Arial Narrow" w:cstheme="minorHAnsi"/>
          <w:color w:val="auto"/>
          <w:szCs w:val="22"/>
        </w:rPr>
        <w:t xml:space="preserve">presentada </w:t>
      </w:r>
      <w:r w:rsidRPr="001B5CAD">
        <w:rPr>
          <w:rFonts w:ascii="Arial Narrow" w:hAnsi="Arial Narrow" w:cstheme="minorHAnsi"/>
          <w:color w:val="auto"/>
          <w:szCs w:val="22"/>
        </w:rPr>
        <w:t xml:space="preserve">cuando el término previsto en </w:t>
      </w:r>
      <w:r w:rsidR="00F85A22" w:rsidRPr="001B5CAD">
        <w:rPr>
          <w:rFonts w:ascii="Arial Narrow" w:hAnsi="Arial Narrow" w:cstheme="minorHAnsi"/>
          <w:color w:val="auto"/>
          <w:szCs w:val="22"/>
        </w:rPr>
        <w:t xml:space="preserve">el </w:t>
      </w:r>
      <w:r w:rsidRPr="001B5CAD">
        <w:rPr>
          <w:rFonts w:ascii="Arial Narrow" w:hAnsi="Arial Narrow" w:cstheme="minorHAnsi"/>
          <w:color w:val="auto"/>
          <w:szCs w:val="22"/>
        </w:rPr>
        <w:t xml:space="preserve">pliego </w:t>
      </w:r>
      <w:r w:rsidR="00F85A22" w:rsidRPr="001B5CAD">
        <w:rPr>
          <w:rFonts w:ascii="Arial Narrow" w:hAnsi="Arial Narrow" w:cstheme="minorHAnsi"/>
          <w:color w:val="auto"/>
          <w:szCs w:val="22"/>
        </w:rPr>
        <w:t xml:space="preserve">de condiciones </w:t>
      </w:r>
      <w:r w:rsidRPr="001B5CAD">
        <w:rPr>
          <w:rFonts w:ascii="Arial Narrow" w:hAnsi="Arial Narrow" w:cstheme="minorHAnsi"/>
          <w:color w:val="auto"/>
          <w:szCs w:val="22"/>
        </w:rPr>
        <w:t>para la adjudic</w:t>
      </w:r>
      <w:r w:rsidR="00117316" w:rsidRPr="001B5CAD">
        <w:rPr>
          <w:rFonts w:ascii="Arial Narrow" w:hAnsi="Arial Narrow" w:cstheme="minorHAnsi"/>
          <w:color w:val="auto"/>
          <w:szCs w:val="22"/>
        </w:rPr>
        <w:t xml:space="preserve">ación se prorrogue, </w:t>
      </w:r>
      <w:r w:rsidRPr="001B5CAD">
        <w:rPr>
          <w:rFonts w:ascii="Arial Narrow" w:hAnsi="Arial Narrow" w:cstheme="minorHAnsi"/>
          <w:color w:val="auto"/>
          <w:szCs w:val="22"/>
        </w:rPr>
        <w:t xml:space="preserve">o cuando </w:t>
      </w:r>
      <w:r w:rsidR="00F85A22" w:rsidRPr="001B5CAD">
        <w:rPr>
          <w:rFonts w:ascii="Arial Narrow" w:hAnsi="Arial Narrow" w:cstheme="minorHAnsi"/>
          <w:color w:val="auto"/>
          <w:szCs w:val="22"/>
        </w:rPr>
        <w:t xml:space="preserve">ocurriere lo mismo con </w:t>
      </w:r>
      <w:r w:rsidRPr="001B5CAD">
        <w:rPr>
          <w:rFonts w:ascii="Arial Narrow" w:hAnsi="Arial Narrow" w:cstheme="minorHAnsi"/>
          <w:color w:val="auto"/>
          <w:szCs w:val="22"/>
        </w:rPr>
        <w:t>el término previsto para la suscripci</w:t>
      </w:r>
      <w:r w:rsidR="00117316" w:rsidRPr="001B5CAD">
        <w:rPr>
          <w:rFonts w:ascii="Arial Narrow" w:hAnsi="Arial Narrow" w:cstheme="minorHAnsi"/>
          <w:color w:val="auto"/>
          <w:szCs w:val="22"/>
        </w:rPr>
        <w:t>ón del contrato.</w:t>
      </w:r>
    </w:p>
    <w:p w14:paraId="4EB55F49" w14:textId="1BC3D4F5"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rPr>
          <w:rFonts w:ascii="Arial Narrow" w:hAnsi="Arial Narrow" w:cstheme="minorHAnsi"/>
          <w:color w:val="auto"/>
          <w:szCs w:val="22"/>
        </w:rPr>
      </w:pPr>
      <w:r w:rsidRPr="001B5CAD">
        <w:rPr>
          <w:rFonts w:ascii="Arial Narrow" w:hAnsi="Arial Narrow" w:cstheme="minorHAnsi"/>
          <w:color w:val="auto"/>
          <w:szCs w:val="22"/>
        </w:rPr>
        <w:t>La falta de otorgamiento por pa</w:t>
      </w:r>
      <w:r w:rsidR="00117316" w:rsidRPr="001B5CAD">
        <w:rPr>
          <w:rFonts w:ascii="Arial Narrow" w:hAnsi="Arial Narrow" w:cstheme="minorHAnsi"/>
          <w:color w:val="auto"/>
          <w:szCs w:val="22"/>
        </w:rPr>
        <w:t xml:space="preserve">rte del adjudicatario </w:t>
      </w:r>
      <w:r w:rsidRPr="001B5CAD">
        <w:rPr>
          <w:rFonts w:ascii="Arial Narrow" w:hAnsi="Arial Narrow" w:cstheme="minorHAnsi"/>
          <w:color w:val="auto"/>
          <w:szCs w:val="22"/>
        </w:rPr>
        <w:t xml:space="preserve">de la garantía </w:t>
      </w:r>
      <w:r w:rsidR="00F85A22" w:rsidRPr="001B5CAD">
        <w:rPr>
          <w:rFonts w:ascii="Arial Narrow" w:hAnsi="Arial Narrow" w:cstheme="minorHAnsi"/>
          <w:color w:val="auto"/>
          <w:szCs w:val="22"/>
        </w:rPr>
        <w:t xml:space="preserve">única </w:t>
      </w:r>
      <w:r w:rsidRPr="001B5CAD">
        <w:rPr>
          <w:rFonts w:ascii="Arial Narrow" w:hAnsi="Arial Narrow" w:cstheme="minorHAnsi"/>
          <w:color w:val="auto"/>
          <w:szCs w:val="22"/>
        </w:rPr>
        <w:t xml:space="preserve">de cumplimiento exigida por </w:t>
      </w:r>
      <w:r w:rsidR="00167F04" w:rsidRPr="001B5CAD">
        <w:rPr>
          <w:rFonts w:ascii="Arial Narrow" w:hAnsi="Arial Narrow" w:cstheme="minorHAnsi"/>
          <w:color w:val="auto"/>
          <w:szCs w:val="22"/>
        </w:rPr>
        <w:t>LA PROMOTORA</w:t>
      </w:r>
      <w:r w:rsidRPr="001B5CAD">
        <w:rPr>
          <w:rFonts w:ascii="Arial Narrow" w:hAnsi="Arial Narrow" w:cstheme="minorHAnsi"/>
          <w:color w:val="auto"/>
          <w:szCs w:val="22"/>
        </w:rPr>
        <w:t xml:space="preserve"> para amparar las obligaciones d</w:t>
      </w:r>
      <w:r w:rsidR="00F85A22" w:rsidRPr="001B5CAD">
        <w:rPr>
          <w:rFonts w:ascii="Arial Narrow" w:hAnsi="Arial Narrow" w:cstheme="minorHAnsi"/>
          <w:color w:val="auto"/>
          <w:szCs w:val="22"/>
        </w:rPr>
        <w:t>erivadas d</w:t>
      </w:r>
      <w:r w:rsidRPr="001B5CAD">
        <w:rPr>
          <w:rFonts w:ascii="Arial Narrow" w:hAnsi="Arial Narrow" w:cstheme="minorHAnsi"/>
          <w:color w:val="auto"/>
          <w:szCs w:val="22"/>
        </w:rPr>
        <w:t>el contrato.</w:t>
      </w:r>
    </w:p>
    <w:p w14:paraId="1F154D70" w14:textId="77777777"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ind w:left="357" w:hanging="357"/>
        <w:rPr>
          <w:rFonts w:ascii="Arial Narrow" w:hAnsi="Arial Narrow" w:cstheme="minorHAnsi"/>
          <w:color w:val="auto"/>
          <w:szCs w:val="22"/>
        </w:rPr>
      </w:pPr>
      <w:r w:rsidRPr="001B5CAD">
        <w:rPr>
          <w:rFonts w:ascii="Arial Narrow" w:hAnsi="Arial Narrow" w:cstheme="minorHAnsi"/>
          <w:color w:val="auto"/>
          <w:szCs w:val="22"/>
        </w:rPr>
        <w:t xml:space="preserve">El retiro de la propuesta después </w:t>
      </w:r>
      <w:r w:rsidR="00117316" w:rsidRPr="001B5CAD">
        <w:rPr>
          <w:rFonts w:ascii="Arial Narrow" w:hAnsi="Arial Narrow" w:cstheme="minorHAnsi"/>
          <w:color w:val="auto"/>
          <w:szCs w:val="22"/>
        </w:rPr>
        <w:t xml:space="preserve">del cierre del proceso </w:t>
      </w:r>
      <w:r w:rsidRPr="001B5CAD">
        <w:rPr>
          <w:rFonts w:ascii="Arial Narrow" w:hAnsi="Arial Narrow" w:cstheme="minorHAnsi"/>
          <w:color w:val="auto"/>
          <w:szCs w:val="22"/>
        </w:rPr>
        <w:t xml:space="preserve">durante </w:t>
      </w:r>
      <w:r w:rsidR="00117316" w:rsidRPr="001B5CAD">
        <w:rPr>
          <w:rFonts w:ascii="Arial Narrow" w:hAnsi="Arial Narrow" w:cstheme="minorHAnsi"/>
          <w:color w:val="auto"/>
          <w:szCs w:val="22"/>
        </w:rPr>
        <w:t>la vigencia señalada</w:t>
      </w:r>
      <w:r w:rsidRPr="001B5CAD">
        <w:rPr>
          <w:rFonts w:ascii="Arial Narrow" w:hAnsi="Arial Narrow" w:cstheme="minorHAnsi"/>
          <w:color w:val="auto"/>
          <w:szCs w:val="22"/>
        </w:rPr>
        <w:t>.</w:t>
      </w:r>
    </w:p>
    <w:p w14:paraId="30BC854B" w14:textId="77777777" w:rsidR="00C015BA" w:rsidRPr="001B5CAD" w:rsidRDefault="00C015BA" w:rsidP="00570096">
      <w:pPr>
        <w:pStyle w:val="Normal1"/>
        <w:jc w:val="both"/>
        <w:rPr>
          <w:rFonts w:ascii="Arial Narrow" w:eastAsia="Arial" w:hAnsi="Arial Narrow" w:cs="Arial"/>
          <w:color w:val="auto"/>
          <w:sz w:val="22"/>
          <w:szCs w:val="22"/>
        </w:rPr>
      </w:pPr>
    </w:p>
    <w:p w14:paraId="468D00F2" w14:textId="77777777" w:rsidR="002A336B" w:rsidRPr="001B5CAD" w:rsidRDefault="002A336B" w:rsidP="00570096">
      <w:pPr>
        <w:pStyle w:val="Normal1"/>
        <w:ind w:right="51"/>
        <w:jc w:val="both"/>
        <w:rPr>
          <w:rFonts w:ascii="Arial Narrow" w:eastAsia="Arial" w:hAnsi="Arial Narrow" w:cs="Arial"/>
          <w:color w:val="auto"/>
          <w:sz w:val="22"/>
          <w:szCs w:val="22"/>
        </w:rPr>
      </w:pPr>
      <w:r w:rsidRPr="001B5CAD">
        <w:rPr>
          <w:rFonts w:ascii="Arial Narrow" w:eastAsia="Arial" w:hAnsi="Arial Narrow" w:cs="Arial"/>
          <w:b/>
          <w:bCs/>
          <w:color w:val="auto"/>
          <w:sz w:val="22"/>
          <w:szCs w:val="22"/>
        </w:rPr>
        <w:t>Nota.</w:t>
      </w:r>
      <w:r w:rsidRPr="001B5CAD">
        <w:rPr>
          <w:rFonts w:ascii="Arial Narrow" w:eastAsia="Arial" w:hAnsi="Arial Narrow" w:cs="Arial"/>
          <w:color w:val="auto"/>
          <w:sz w:val="22"/>
          <w:szCs w:val="22"/>
        </w:rPr>
        <w:t xml:space="preserve"> La ausencia de la garantía de seriedad no resulta subsanable, en consecuencia, constituirá causal de rechazo de la oferta según el parágrafo 3 del artículo 5 de la Ley 1150 de 2007, agregado por el artículo 5 de la Ley 1882 de 2017.</w:t>
      </w:r>
    </w:p>
    <w:p w14:paraId="0B3A0F93" w14:textId="5096AB14" w:rsidR="002A336B" w:rsidRPr="001B5CAD" w:rsidRDefault="002A336B" w:rsidP="00570096">
      <w:pPr>
        <w:autoSpaceDE w:val="0"/>
        <w:autoSpaceDN w:val="0"/>
        <w:adjustRightInd w:val="0"/>
        <w:rPr>
          <w:rFonts w:ascii="Arial Narrow" w:hAnsi="Arial Narrow" w:cs="Arial"/>
          <w:color w:val="auto"/>
          <w:szCs w:val="22"/>
        </w:rPr>
      </w:pPr>
    </w:p>
    <w:p w14:paraId="2E9E96E1" w14:textId="3CBE4F8D" w:rsidR="002E723C" w:rsidRPr="001B5CAD" w:rsidRDefault="00B0603C" w:rsidP="00046D2B">
      <w:pPr>
        <w:pStyle w:val="Ttulo1"/>
        <w:numPr>
          <w:ilvl w:val="0"/>
          <w:numId w:val="3"/>
        </w:numPr>
        <w:spacing w:line="240" w:lineRule="auto"/>
        <w:rPr>
          <w:rFonts w:ascii="Arial Narrow" w:hAnsi="Arial Narrow"/>
          <w:b w:val="0"/>
          <w:color w:val="auto"/>
        </w:rPr>
      </w:pPr>
      <w:bookmarkStart w:id="107" w:name="_Toc508599192"/>
      <w:bookmarkStart w:id="108" w:name="_Toc222084422"/>
      <w:r w:rsidRPr="001B5CAD">
        <w:rPr>
          <w:rFonts w:ascii="Arial Narrow" w:hAnsi="Arial Narrow"/>
          <w:color w:val="auto"/>
        </w:rPr>
        <w:t>EVALUACIÓN DE LA OFERTA</w:t>
      </w:r>
      <w:bookmarkEnd w:id="107"/>
      <w:bookmarkEnd w:id="108"/>
    </w:p>
    <w:p w14:paraId="150F0816" w14:textId="77777777" w:rsidR="002E723C" w:rsidRPr="001B5CAD" w:rsidRDefault="002E723C" w:rsidP="00570096">
      <w:pPr>
        <w:pStyle w:val="Normal1"/>
        <w:rPr>
          <w:rFonts w:ascii="Arial Narrow" w:eastAsia="Arial" w:hAnsi="Arial Narrow" w:cs="Arial"/>
          <w:color w:val="auto"/>
          <w:sz w:val="22"/>
          <w:szCs w:val="22"/>
        </w:rPr>
      </w:pPr>
    </w:p>
    <w:p w14:paraId="25941738" w14:textId="77777777" w:rsidR="00927E31" w:rsidRPr="001B5CAD" w:rsidRDefault="00927E31" w:rsidP="00927E31">
      <w:pPr>
        <w:rPr>
          <w:rFonts w:ascii="Arial Narrow" w:hAnsi="Arial Narrow" w:cs="Arial"/>
          <w:color w:val="auto"/>
          <w:szCs w:val="22"/>
          <w:lang w:val="es-CO"/>
        </w:rPr>
      </w:pPr>
      <w:r w:rsidRPr="001B5CAD">
        <w:rPr>
          <w:rFonts w:ascii="Arial Narrow" w:hAnsi="Arial Narrow" w:cs="Arial"/>
          <w:color w:val="auto"/>
          <w:szCs w:val="22"/>
          <w:lang w:val="es-CO"/>
        </w:rPr>
        <w:t>Para efectos de garantizar pluralidad de oferentes en el marco del presente proceso de selección, se propone incluir en los términos de referencia los siguientes requisitos puntuables:</w:t>
      </w:r>
    </w:p>
    <w:p w14:paraId="3D4B7B36" w14:textId="77777777" w:rsidR="00927E31" w:rsidRPr="001B5CAD" w:rsidRDefault="00927E31" w:rsidP="00927E31">
      <w:pPr>
        <w:rPr>
          <w:rFonts w:ascii="Arial Narrow" w:hAnsi="Arial Narrow" w:cs="Arial"/>
          <w:color w:val="auto"/>
          <w:szCs w:val="22"/>
          <w:lang w:val="es-CO"/>
        </w:rPr>
      </w:pPr>
    </w:p>
    <w:p w14:paraId="13C2A57B" w14:textId="708E586D" w:rsidR="00927E31" w:rsidRPr="001B5CAD" w:rsidRDefault="00927E31" w:rsidP="00927E31">
      <w:pPr>
        <w:pStyle w:val="Prrafodelista"/>
        <w:ind w:left="0"/>
        <w:rPr>
          <w:rFonts w:ascii="Arial Narrow" w:eastAsia="MS Mincho" w:hAnsi="Arial Narrow" w:cs="Arial"/>
          <w:szCs w:val="22"/>
          <w:lang w:val="es-CO"/>
        </w:rPr>
      </w:pPr>
      <w:r w:rsidRPr="001B5CAD">
        <w:rPr>
          <w:rFonts w:ascii="Arial Narrow" w:eastAsia="MS Mincho" w:hAnsi="Arial Narrow" w:cs="Arial"/>
          <w:szCs w:val="22"/>
          <w:lang w:val="es-CO"/>
        </w:rPr>
        <w:t xml:space="preserve">El comité designado por </w:t>
      </w:r>
      <w:r w:rsidR="00167F04" w:rsidRPr="001B5CAD">
        <w:rPr>
          <w:rFonts w:ascii="Arial Narrow" w:eastAsia="MS Mincho" w:hAnsi="Arial Narrow" w:cs="Arial"/>
          <w:szCs w:val="22"/>
          <w:lang w:val="es-CO"/>
        </w:rPr>
        <w:t>LA PROMOTORA</w:t>
      </w:r>
      <w:r w:rsidRPr="001B5CAD">
        <w:rPr>
          <w:rFonts w:ascii="Arial Narrow" w:eastAsia="MS Mincho" w:hAnsi="Arial Narrow" w:cs="Arial"/>
          <w:szCs w:val="22"/>
          <w:lang w:val="es-CO"/>
        </w:rPr>
        <w:t xml:space="preserve"> evaluará las ofertas de los proponentes que hayan acreditado el cumplimiento de los requisitos habilitantes, los cuales serán calificados así:</w:t>
      </w:r>
    </w:p>
    <w:p w14:paraId="2D531183" w14:textId="77777777" w:rsidR="00927E31" w:rsidRPr="001B5CAD" w:rsidRDefault="00927E31" w:rsidP="00927E31">
      <w:pPr>
        <w:pStyle w:val="Prrafodelista"/>
        <w:ind w:left="0"/>
        <w:rPr>
          <w:rFonts w:ascii="Arial Narrow" w:eastAsia="MS Mincho" w:hAnsi="Arial Narrow" w:cs="Arial"/>
          <w:szCs w:val="22"/>
          <w:lang w:val="es-CO"/>
        </w:rPr>
      </w:pPr>
    </w:p>
    <w:tbl>
      <w:tblPr>
        <w:tblStyle w:val="Tablaconcuadrcula"/>
        <w:tblW w:w="0" w:type="auto"/>
        <w:jc w:val="center"/>
        <w:tblCellMar>
          <w:top w:w="28" w:type="dxa"/>
          <w:left w:w="28" w:type="dxa"/>
          <w:bottom w:w="28" w:type="dxa"/>
          <w:right w:w="28" w:type="dxa"/>
        </w:tblCellMar>
        <w:tblLook w:val="04A0" w:firstRow="1" w:lastRow="0" w:firstColumn="1" w:lastColumn="0" w:noHBand="0" w:noVBand="1"/>
      </w:tblPr>
      <w:tblGrid>
        <w:gridCol w:w="6798"/>
        <w:gridCol w:w="2880"/>
      </w:tblGrid>
      <w:tr w:rsidR="000A3F8E" w:rsidRPr="001B5CAD" w14:paraId="0E00BEF2" w14:textId="77777777" w:rsidTr="002F378E">
        <w:trPr>
          <w:trHeight w:val="170"/>
          <w:jc w:val="center"/>
        </w:trPr>
        <w:tc>
          <w:tcPr>
            <w:tcW w:w="6798" w:type="dxa"/>
            <w:shd w:val="clear" w:color="auto" w:fill="D9D9D9" w:themeFill="background1" w:themeFillShade="D9"/>
            <w:vAlign w:val="center"/>
          </w:tcPr>
          <w:p w14:paraId="66D3A069" w14:textId="77777777" w:rsidR="00927E31" w:rsidRPr="001B5CAD" w:rsidRDefault="00927E31" w:rsidP="00692694">
            <w:pPr>
              <w:autoSpaceDE w:val="0"/>
              <w:jc w:val="center"/>
              <w:rPr>
                <w:rFonts w:ascii="Arial Narrow" w:hAnsi="Arial Narrow" w:cs="Arial"/>
              </w:rPr>
            </w:pPr>
            <w:r w:rsidRPr="001B5CAD">
              <w:rPr>
                <w:rFonts w:ascii="Arial Narrow" w:hAnsi="Arial Narrow" w:cs="Arial"/>
              </w:rPr>
              <w:t>Requisitos</w:t>
            </w:r>
          </w:p>
        </w:tc>
        <w:tc>
          <w:tcPr>
            <w:tcW w:w="2880" w:type="dxa"/>
            <w:shd w:val="clear" w:color="auto" w:fill="D9D9D9" w:themeFill="background1" w:themeFillShade="D9"/>
            <w:vAlign w:val="center"/>
          </w:tcPr>
          <w:p w14:paraId="5FBDC378" w14:textId="77777777" w:rsidR="00927E31" w:rsidRPr="001B5CAD" w:rsidRDefault="00927E31" w:rsidP="00692694">
            <w:pPr>
              <w:autoSpaceDE w:val="0"/>
              <w:jc w:val="center"/>
              <w:rPr>
                <w:rFonts w:ascii="Arial Narrow" w:hAnsi="Arial Narrow" w:cs="Arial"/>
              </w:rPr>
            </w:pPr>
            <w:r w:rsidRPr="001B5CAD">
              <w:rPr>
                <w:rFonts w:ascii="Arial Narrow" w:hAnsi="Arial Narrow" w:cs="Arial"/>
              </w:rPr>
              <w:t>Calificación</w:t>
            </w:r>
          </w:p>
        </w:tc>
      </w:tr>
      <w:tr w:rsidR="000A3F8E" w:rsidRPr="001B5CAD" w14:paraId="2505B3DA" w14:textId="77777777" w:rsidTr="002F378E">
        <w:trPr>
          <w:trHeight w:val="170"/>
          <w:jc w:val="center"/>
        </w:trPr>
        <w:tc>
          <w:tcPr>
            <w:tcW w:w="6798" w:type="dxa"/>
            <w:vAlign w:val="center"/>
          </w:tcPr>
          <w:p w14:paraId="4DA9F00D"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Jurídica.</w:t>
            </w:r>
          </w:p>
        </w:tc>
        <w:tc>
          <w:tcPr>
            <w:tcW w:w="2880" w:type="dxa"/>
            <w:vAlign w:val="center"/>
          </w:tcPr>
          <w:p w14:paraId="0B6B0E06"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60AE753C" w14:textId="77777777" w:rsidTr="002F378E">
        <w:trPr>
          <w:trHeight w:val="170"/>
          <w:jc w:val="center"/>
        </w:trPr>
        <w:tc>
          <w:tcPr>
            <w:tcW w:w="6798" w:type="dxa"/>
            <w:vAlign w:val="center"/>
          </w:tcPr>
          <w:p w14:paraId="66D18A75"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Experiencia.</w:t>
            </w:r>
          </w:p>
        </w:tc>
        <w:tc>
          <w:tcPr>
            <w:tcW w:w="2880" w:type="dxa"/>
            <w:vAlign w:val="center"/>
          </w:tcPr>
          <w:p w14:paraId="0FB9A9A9"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76EBB84C" w14:textId="77777777" w:rsidTr="002F378E">
        <w:trPr>
          <w:trHeight w:val="170"/>
          <w:jc w:val="center"/>
        </w:trPr>
        <w:tc>
          <w:tcPr>
            <w:tcW w:w="6798" w:type="dxa"/>
            <w:vAlign w:val="center"/>
          </w:tcPr>
          <w:p w14:paraId="1FD46B85"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Financiera y Organizacional.</w:t>
            </w:r>
          </w:p>
        </w:tc>
        <w:tc>
          <w:tcPr>
            <w:tcW w:w="2880" w:type="dxa"/>
            <w:vAlign w:val="center"/>
          </w:tcPr>
          <w:p w14:paraId="332D964C"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2C7D9455" w14:textId="77777777" w:rsidTr="002F378E">
        <w:trPr>
          <w:trHeight w:val="170"/>
          <w:jc w:val="center"/>
        </w:trPr>
        <w:tc>
          <w:tcPr>
            <w:tcW w:w="6798" w:type="dxa"/>
            <w:vAlign w:val="center"/>
          </w:tcPr>
          <w:p w14:paraId="4C0A41E1"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Operativa.</w:t>
            </w:r>
          </w:p>
        </w:tc>
        <w:tc>
          <w:tcPr>
            <w:tcW w:w="2880" w:type="dxa"/>
            <w:vAlign w:val="center"/>
          </w:tcPr>
          <w:p w14:paraId="408E41C2"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2F378E" w:rsidRPr="001B5CAD" w14:paraId="4BC433ED" w14:textId="77777777" w:rsidTr="002F378E">
        <w:trPr>
          <w:trHeight w:val="170"/>
          <w:jc w:val="center"/>
        </w:trPr>
        <w:tc>
          <w:tcPr>
            <w:tcW w:w="6798" w:type="dxa"/>
            <w:vAlign w:val="center"/>
          </w:tcPr>
          <w:p w14:paraId="697B6A13" w14:textId="7D1A2C2B" w:rsidR="002F378E" w:rsidRPr="001B5CAD" w:rsidRDefault="002F378E" w:rsidP="00692694">
            <w:pPr>
              <w:tabs>
                <w:tab w:val="left" w:pos="142"/>
              </w:tabs>
              <w:autoSpaceDE w:val="0"/>
              <w:autoSpaceDN w:val="0"/>
              <w:adjustRightInd w:val="0"/>
              <w:rPr>
                <w:rFonts w:ascii="Arial Narrow" w:hAnsi="Arial Narrow" w:cs="Arial"/>
              </w:rPr>
            </w:pPr>
            <w:r w:rsidRPr="001B5CAD">
              <w:rPr>
                <w:rFonts w:ascii="Arial Narrow" w:hAnsi="Arial Narrow" w:cs="Arial"/>
              </w:rPr>
              <w:t>Capital de Trabajo</w:t>
            </w:r>
          </w:p>
        </w:tc>
        <w:tc>
          <w:tcPr>
            <w:tcW w:w="2880" w:type="dxa"/>
            <w:vAlign w:val="center"/>
          </w:tcPr>
          <w:p w14:paraId="3EA14440" w14:textId="34FC7E89" w:rsidR="002F378E" w:rsidRPr="001B5CAD" w:rsidRDefault="002F378E"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AC4E20" w:rsidRPr="001B5CAD" w14:paraId="6D98343F" w14:textId="77777777" w:rsidTr="002F378E">
        <w:trPr>
          <w:trHeight w:val="170"/>
          <w:jc w:val="center"/>
        </w:trPr>
        <w:tc>
          <w:tcPr>
            <w:tcW w:w="6798" w:type="dxa"/>
            <w:vAlign w:val="center"/>
          </w:tcPr>
          <w:p w14:paraId="5C5C983A" w14:textId="06E8C44F" w:rsidR="00AC4E20" w:rsidRPr="001B5CAD" w:rsidRDefault="00AC4E20"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técnica</w:t>
            </w:r>
          </w:p>
        </w:tc>
        <w:tc>
          <w:tcPr>
            <w:tcW w:w="2880" w:type="dxa"/>
            <w:vAlign w:val="center"/>
          </w:tcPr>
          <w:p w14:paraId="6748C41B" w14:textId="07537329" w:rsidR="00AC4E20" w:rsidRPr="001B5CAD" w:rsidRDefault="00AC4E20"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267D3FFE" w14:textId="77777777" w:rsidTr="002F378E">
        <w:trPr>
          <w:trHeight w:val="170"/>
          <w:jc w:val="center"/>
        </w:trPr>
        <w:tc>
          <w:tcPr>
            <w:tcW w:w="6798" w:type="dxa"/>
            <w:vAlign w:val="center"/>
          </w:tcPr>
          <w:p w14:paraId="68B04716"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Garantía de Seriedad de la Oferta.</w:t>
            </w:r>
          </w:p>
        </w:tc>
        <w:tc>
          <w:tcPr>
            <w:tcW w:w="2880" w:type="dxa"/>
            <w:vAlign w:val="center"/>
          </w:tcPr>
          <w:p w14:paraId="4DA3F866"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bl>
    <w:p w14:paraId="2E0CAC12" w14:textId="77777777" w:rsidR="00927E31" w:rsidRPr="001B5CAD" w:rsidRDefault="00927E31" w:rsidP="00927E31">
      <w:pPr>
        <w:rPr>
          <w:rFonts w:ascii="Arial Narrow" w:hAnsi="Arial Narrow" w:cs="Arial"/>
          <w:color w:val="auto"/>
          <w:szCs w:val="22"/>
          <w:lang w:val="es-CO"/>
        </w:rPr>
      </w:pPr>
    </w:p>
    <w:p w14:paraId="3731FC3E" w14:textId="77777777" w:rsidR="00927E31" w:rsidRPr="001B5CAD" w:rsidRDefault="00927E31" w:rsidP="00927E31">
      <w:pPr>
        <w:rPr>
          <w:rFonts w:ascii="Arial Narrow" w:hAnsi="Arial Narrow" w:cs="Arial"/>
          <w:color w:val="auto"/>
          <w:szCs w:val="22"/>
          <w:lang w:val="es-CO"/>
        </w:rPr>
      </w:pPr>
      <w:r w:rsidRPr="001B5CAD">
        <w:rPr>
          <w:rFonts w:ascii="Arial Narrow" w:hAnsi="Arial Narrow" w:cs="Arial"/>
          <w:color w:val="auto"/>
          <w:szCs w:val="22"/>
          <w:lang w:val="es-CO"/>
        </w:rPr>
        <w:t>Posterior a la verificación de requisitos habilitantes, se procederá a realizar la calificación para asignación de puntaje a las propuestas debidamente habilitadas conforme los siguientes criterios, ello con el propósito de establecer objetivamente el orden de elegibilidad:</w:t>
      </w:r>
    </w:p>
    <w:p w14:paraId="791CBBBE" w14:textId="77777777" w:rsidR="00927E31" w:rsidRPr="001B5CAD" w:rsidRDefault="00927E31" w:rsidP="00927E31">
      <w:pPr>
        <w:autoSpaceDE w:val="0"/>
        <w:autoSpaceDN w:val="0"/>
        <w:adjustRightInd w:val="0"/>
        <w:rPr>
          <w:rFonts w:ascii="Arial Narrow" w:hAnsi="Arial Narrow" w:cs="Arial"/>
          <w:snapToGrid w:val="0"/>
          <w:color w:val="auto"/>
          <w:szCs w:val="22"/>
          <w:lang w:val="es-CO"/>
        </w:rPr>
      </w:pPr>
    </w:p>
    <w:tbl>
      <w:tblPr>
        <w:tblW w:w="7095" w:type="dxa"/>
        <w:jc w:val="center"/>
        <w:tblLayout w:type="fixed"/>
        <w:tblCellMar>
          <w:left w:w="70" w:type="dxa"/>
          <w:right w:w="70" w:type="dxa"/>
        </w:tblCellMar>
        <w:tblLook w:val="04A0" w:firstRow="1" w:lastRow="0" w:firstColumn="1" w:lastColumn="0" w:noHBand="0" w:noVBand="1"/>
      </w:tblPr>
      <w:tblGrid>
        <w:gridCol w:w="5616"/>
        <w:gridCol w:w="1479"/>
      </w:tblGrid>
      <w:tr w:rsidR="00EC73E8" w14:paraId="35412795" w14:textId="77777777" w:rsidTr="00EC73E8">
        <w:trPr>
          <w:trHeight w:val="300"/>
          <w:jc w:val="center"/>
        </w:trPr>
        <w:tc>
          <w:tcPr>
            <w:tcW w:w="56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AF20E49"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Requisitos</w:t>
            </w:r>
          </w:p>
        </w:tc>
        <w:tc>
          <w:tcPr>
            <w:tcW w:w="148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31AC696"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Puntos</w:t>
            </w:r>
          </w:p>
        </w:tc>
      </w:tr>
      <w:tr w:rsidR="00EC73E8" w14:paraId="6E5B8F2B"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1F9856BA"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Factor económico</w:t>
            </w:r>
          </w:p>
        </w:tc>
        <w:tc>
          <w:tcPr>
            <w:tcW w:w="1480" w:type="dxa"/>
            <w:tcBorders>
              <w:top w:val="nil"/>
              <w:left w:val="nil"/>
              <w:bottom w:val="single" w:sz="4" w:space="0" w:color="auto"/>
              <w:right w:val="single" w:sz="4" w:space="0" w:color="auto"/>
            </w:tcBorders>
            <w:noWrap/>
            <w:vAlign w:val="bottom"/>
            <w:hideMark/>
          </w:tcPr>
          <w:p w14:paraId="3243CEA6" w14:textId="528F5AC8" w:rsidR="00EC73E8" w:rsidRDefault="00236022">
            <w:pPr>
              <w:ind w:right="-1"/>
              <w:rPr>
                <w:rFonts w:ascii="Arial Narrow" w:hAnsi="Arial Narrow"/>
                <w:color w:val="auto"/>
                <w:szCs w:val="22"/>
                <w:lang w:val="es-CO"/>
              </w:rPr>
            </w:pPr>
            <w:r>
              <w:rPr>
                <w:rFonts w:ascii="Arial Narrow" w:hAnsi="Arial Narrow"/>
                <w:color w:val="auto"/>
                <w:szCs w:val="22"/>
                <w:lang w:val="es-CO"/>
              </w:rPr>
              <w:t>59</w:t>
            </w:r>
          </w:p>
        </w:tc>
      </w:tr>
      <w:tr w:rsidR="00EC73E8" w14:paraId="6635C18E"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49904ECB"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lastRenderedPageBreak/>
              <w:t>Factor de calidad</w:t>
            </w:r>
          </w:p>
        </w:tc>
        <w:tc>
          <w:tcPr>
            <w:tcW w:w="1480" w:type="dxa"/>
            <w:tcBorders>
              <w:top w:val="nil"/>
              <w:left w:val="nil"/>
              <w:bottom w:val="single" w:sz="4" w:space="0" w:color="auto"/>
              <w:right w:val="single" w:sz="4" w:space="0" w:color="auto"/>
            </w:tcBorders>
            <w:noWrap/>
            <w:vAlign w:val="bottom"/>
            <w:hideMark/>
          </w:tcPr>
          <w:p w14:paraId="402BAA6C" w14:textId="13ABEA2F" w:rsidR="00EC73E8" w:rsidRDefault="00236022">
            <w:pPr>
              <w:ind w:right="-1"/>
              <w:rPr>
                <w:rFonts w:ascii="Arial Narrow" w:hAnsi="Arial Narrow"/>
                <w:color w:val="auto"/>
                <w:szCs w:val="22"/>
                <w:lang w:val="es-CO"/>
              </w:rPr>
            </w:pPr>
            <w:r>
              <w:rPr>
                <w:rFonts w:ascii="Arial Narrow" w:hAnsi="Arial Narrow"/>
                <w:color w:val="auto"/>
                <w:szCs w:val="22"/>
                <w:lang w:val="es-CO"/>
              </w:rPr>
              <w:t>24</w:t>
            </w:r>
          </w:p>
        </w:tc>
      </w:tr>
      <w:tr w:rsidR="00EC73E8" w14:paraId="7DAE4137"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374F5A00"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Incentivo a la industria Nacional</w:t>
            </w:r>
          </w:p>
        </w:tc>
        <w:tc>
          <w:tcPr>
            <w:tcW w:w="1480" w:type="dxa"/>
            <w:tcBorders>
              <w:top w:val="nil"/>
              <w:left w:val="nil"/>
              <w:bottom w:val="single" w:sz="4" w:space="0" w:color="auto"/>
              <w:right w:val="single" w:sz="4" w:space="0" w:color="auto"/>
            </w:tcBorders>
            <w:noWrap/>
            <w:vAlign w:val="bottom"/>
            <w:hideMark/>
          </w:tcPr>
          <w:p w14:paraId="7A3C7DAD"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10</w:t>
            </w:r>
          </w:p>
        </w:tc>
      </w:tr>
      <w:tr w:rsidR="00EC73E8" w14:paraId="5FF0433F"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2108E66D"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Apoyo a personal con discapacidad</w:t>
            </w:r>
          </w:p>
        </w:tc>
        <w:tc>
          <w:tcPr>
            <w:tcW w:w="1480" w:type="dxa"/>
            <w:tcBorders>
              <w:top w:val="nil"/>
              <w:left w:val="nil"/>
              <w:bottom w:val="single" w:sz="4" w:space="0" w:color="auto"/>
              <w:right w:val="single" w:sz="4" w:space="0" w:color="auto"/>
            </w:tcBorders>
            <w:noWrap/>
            <w:vAlign w:val="bottom"/>
            <w:hideMark/>
          </w:tcPr>
          <w:p w14:paraId="6D7C986B"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2</w:t>
            </w:r>
          </w:p>
        </w:tc>
      </w:tr>
      <w:tr w:rsidR="00EC73E8" w14:paraId="4F036EDA"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1F50A3D3"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Apoyo a mujeres emprendedoras</w:t>
            </w:r>
          </w:p>
        </w:tc>
        <w:tc>
          <w:tcPr>
            <w:tcW w:w="1480" w:type="dxa"/>
            <w:tcBorders>
              <w:top w:val="nil"/>
              <w:left w:val="nil"/>
              <w:bottom w:val="single" w:sz="4" w:space="0" w:color="auto"/>
              <w:right w:val="single" w:sz="4" w:space="0" w:color="auto"/>
            </w:tcBorders>
            <w:noWrap/>
            <w:vAlign w:val="bottom"/>
            <w:hideMark/>
          </w:tcPr>
          <w:p w14:paraId="73A9AA9E"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2.5</w:t>
            </w:r>
          </w:p>
        </w:tc>
      </w:tr>
      <w:tr w:rsidR="00EC73E8" w14:paraId="11A80179"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51C079FC"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Mipyme</w:t>
            </w:r>
          </w:p>
        </w:tc>
        <w:tc>
          <w:tcPr>
            <w:tcW w:w="1480" w:type="dxa"/>
            <w:tcBorders>
              <w:top w:val="nil"/>
              <w:left w:val="nil"/>
              <w:bottom w:val="single" w:sz="4" w:space="0" w:color="auto"/>
              <w:right w:val="single" w:sz="4" w:space="0" w:color="auto"/>
            </w:tcBorders>
            <w:noWrap/>
            <w:vAlign w:val="bottom"/>
            <w:hideMark/>
          </w:tcPr>
          <w:p w14:paraId="60149BC0"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2.5</w:t>
            </w:r>
          </w:p>
        </w:tc>
      </w:tr>
      <w:tr w:rsidR="00EC73E8" w14:paraId="5A6ECFB8"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754D47EF"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TOTAL</w:t>
            </w:r>
          </w:p>
        </w:tc>
        <w:tc>
          <w:tcPr>
            <w:tcW w:w="1480" w:type="dxa"/>
            <w:tcBorders>
              <w:top w:val="nil"/>
              <w:left w:val="nil"/>
              <w:bottom w:val="single" w:sz="4" w:space="0" w:color="auto"/>
              <w:right w:val="single" w:sz="4" w:space="0" w:color="auto"/>
            </w:tcBorders>
            <w:noWrap/>
            <w:vAlign w:val="bottom"/>
            <w:hideMark/>
          </w:tcPr>
          <w:p w14:paraId="30CD98E1"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100</w:t>
            </w:r>
          </w:p>
        </w:tc>
      </w:tr>
    </w:tbl>
    <w:p w14:paraId="5C5A34C6" w14:textId="77777777" w:rsidR="00927E31" w:rsidRPr="00657B70" w:rsidRDefault="00927E31" w:rsidP="002F378E">
      <w:pPr>
        <w:ind w:right="-1"/>
        <w:jc w:val="center"/>
        <w:rPr>
          <w:rFonts w:ascii="Arial Narrow" w:hAnsi="Arial Narrow"/>
          <w:color w:val="auto"/>
          <w:szCs w:val="22"/>
          <w:highlight w:val="yellow"/>
        </w:rPr>
      </w:pPr>
    </w:p>
    <w:p w14:paraId="50B3963C" w14:textId="77777777" w:rsidR="00657B70" w:rsidRPr="00657B70" w:rsidRDefault="00657B70" w:rsidP="00A65833">
      <w:pPr>
        <w:ind w:right="-1"/>
        <w:rPr>
          <w:rFonts w:ascii="Arial Narrow" w:hAnsi="Arial Narrow"/>
          <w:b/>
          <w:bCs/>
          <w:color w:val="auto"/>
          <w:szCs w:val="22"/>
          <w:highlight w:val="yellow"/>
        </w:rPr>
      </w:pPr>
    </w:p>
    <w:p w14:paraId="2088AC34" w14:textId="4420E0C9" w:rsidR="00A65833" w:rsidRPr="001B5CAD" w:rsidRDefault="00A65833" w:rsidP="00A65833">
      <w:pPr>
        <w:ind w:right="-1"/>
        <w:rPr>
          <w:rFonts w:ascii="Arial Narrow" w:hAnsi="Arial Narrow"/>
          <w:color w:val="auto"/>
          <w:szCs w:val="22"/>
        </w:rPr>
      </w:pPr>
      <w:r w:rsidRPr="001B5CAD">
        <w:rPr>
          <w:rFonts w:ascii="Arial Narrow" w:hAnsi="Arial Narrow"/>
          <w:b/>
          <w:bCs/>
          <w:color w:val="auto"/>
          <w:szCs w:val="22"/>
        </w:rPr>
        <w:t xml:space="preserve">NOTA: </w:t>
      </w:r>
      <w:r w:rsidRPr="001B5CAD">
        <w:rPr>
          <w:rFonts w:ascii="Arial Narrow" w:hAnsi="Arial Narrow"/>
          <w:color w:val="auto"/>
          <w:szCs w:val="22"/>
        </w:rPr>
        <w:t xml:space="preserve">Para el caso que el proceso sea limitado a mipymes, el porcentaje de calificación de mipymes se irá al factor económico. </w:t>
      </w:r>
    </w:p>
    <w:p w14:paraId="502B33E1" w14:textId="24721BE0" w:rsidR="0098706C" w:rsidRPr="001B5CAD" w:rsidRDefault="0098706C" w:rsidP="00AC4E20">
      <w:pPr>
        <w:pStyle w:val="Textoindependiente"/>
        <w:ind w:right="524"/>
        <w:rPr>
          <w:rFonts w:ascii="Arial Narrow" w:hAnsi="Arial Narrow" w:cs="Arial"/>
          <w:b w:val="0"/>
          <w:bCs/>
          <w:sz w:val="22"/>
          <w:szCs w:val="22"/>
        </w:rPr>
      </w:pPr>
    </w:p>
    <w:p w14:paraId="42AE5804" w14:textId="25F609FD" w:rsidR="00476DE6" w:rsidRPr="001B5CAD" w:rsidRDefault="00236022"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ind w:right="524"/>
        <w:rPr>
          <w:rFonts w:ascii="Arial Narrow" w:eastAsia="Arial Narrow" w:hAnsi="Arial Narrow" w:cs="Arial Narrow"/>
          <w:b/>
          <w:bCs/>
          <w:szCs w:val="22"/>
          <w:lang w:val="es-CO"/>
        </w:rPr>
      </w:pPr>
      <w:bookmarkStart w:id="109" w:name="_Hlk162991161"/>
      <w:r>
        <w:rPr>
          <w:rFonts w:ascii="Arial Narrow" w:eastAsia="Arial Narrow" w:hAnsi="Arial Narrow" w:cs="Arial Narrow"/>
          <w:b/>
          <w:bCs/>
          <w:szCs w:val="22"/>
          <w:lang w:val="es-CO"/>
        </w:rPr>
        <w:t>Factor económico: Hasta 59</w:t>
      </w:r>
      <w:r w:rsidR="00476DE6" w:rsidRPr="001B5CAD">
        <w:rPr>
          <w:rFonts w:ascii="Arial Narrow" w:eastAsia="Arial Narrow" w:hAnsi="Arial Narrow" w:cs="Arial Narrow"/>
          <w:b/>
          <w:bCs/>
          <w:szCs w:val="22"/>
          <w:lang w:val="es-CO"/>
        </w:rPr>
        <w:t xml:space="preserve"> puntos</w:t>
      </w:r>
    </w:p>
    <w:p w14:paraId="35735A5C" w14:textId="77777777" w:rsidR="00476DE6" w:rsidRPr="001B5CAD" w:rsidRDefault="00476DE6" w:rsidP="00476DE6">
      <w:pPr>
        <w:widowControl w:val="0"/>
        <w:autoSpaceDE w:val="0"/>
        <w:autoSpaceDN w:val="0"/>
        <w:ind w:right="524"/>
        <w:rPr>
          <w:rFonts w:ascii="Arial Narrow" w:eastAsia="Arial Narrow" w:hAnsi="Arial Narrow" w:cs="Arial"/>
          <w:b/>
          <w:szCs w:val="22"/>
        </w:rPr>
      </w:pPr>
    </w:p>
    <w:p w14:paraId="255E4B2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LA PROMOTORA seleccionará el método de ponderación de la propuesta económica, de acuerdo con las siguientes alternativas: </w:t>
      </w:r>
    </w:p>
    <w:p w14:paraId="2D75AE7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tbl>
      <w:tblPr>
        <w:tblW w:w="0" w:type="auto"/>
        <w:jc w:val="center"/>
        <w:tblLook w:val="04A0" w:firstRow="1" w:lastRow="0" w:firstColumn="1" w:lastColumn="0" w:noHBand="0" w:noVBand="1"/>
      </w:tblPr>
      <w:tblGrid>
        <w:gridCol w:w="1560"/>
        <w:gridCol w:w="2820"/>
      </w:tblGrid>
      <w:tr w:rsidR="00476DE6" w:rsidRPr="001B5CAD" w14:paraId="29B44C96" w14:textId="77777777" w:rsidTr="0000041A">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DBE5F1"/>
            <w:vAlign w:val="center"/>
            <w:hideMark/>
          </w:tcPr>
          <w:p w14:paraId="16B31E3E"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bookmarkStart w:id="110" w:name="_Hlk511666058"/>
            <w:r w:rsidRPr="001B5CAD">
              <w:rPr>
                <w:rFonts w:ascii="Arial Narrow" w:eastAsia="Calibri" w:hAnsi="Arial Narrow" w:cs="Arial"/>
                <w:bCs/>
                <w:spacing w:val="-3"/>
                <w:szCs w:val="22"/>
                <w:lang w:val="es-CO" w:eastAsia="ar-SA"/>
              </w:rPr>
              <w:t>Concepto</w:t>
            </w:r>
          </w:p>
        </w:tc>
        <w:tc>
          <w:tcPr>
            <w:tcW w:w="2820" w:type="dxa"/>
            <w:tcBorders>
              <w:top w:val="double" w:sz="4" w:space="0" w:color="auto"/>
              <w:left w:val="single" w:sz="4" w:space="0" w:color="auto"/>
              <w:bottom w:val="single" w:sz="4" w:space="0" w:color="auto"/>
              <w:right w:val="double" w:sz="4" w:space="0" w:color="auto"/>
            </w:tcBorders>
            <w:shd w:val="clear" w:color="auto" w:fill="DBE5F1"/>
            <w:vAlign w:val="center"/>
            <w:hideMark/>
          </w:tcPr>
          <w:p w14:paraId="709BF288"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Método</w:t>
            </w:r>
          </w:p>
        </w:tc>
      </w:tr>
      <w:tr w:rsidR="00476DE6" w:rsidRPr="001B5CAD" w14:paraId="4E38A848" w14:textId="77777777" w:rsidTr="0000041A">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4EACFAB"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1</w:t>
            </w:r>
          </w:p>
        </w:tc>
        <w:tc>
          <w:tcPr>
            <w:tcW w:w="2820" w:type="dxa"/>
            <w:tcBorders>
              <w:top w:val="single" w:sz="4" w:space="0" w:color="auto"/>
              <w:left w:val="single" w:sz="4" w:space="0" w:color="auto"/>
              <w:bottom w:val="single" w:sz="4" w:space="0" w:color="auto"/>
              <w:right w:val="double" w:sz="4" w:space="0" w:color="auto"/>
            </w:tcBorders>
            <w:vAlign w:val="center"/>
            <w:hideMark/>
          </w:tcPr>
          <w:p w14:paraId="3F2D76F0"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Mediana con valor absoluto</w:t>
            </w:r>
          </w:p>
        </w:tc>
      </w:tr>
      <w:tr w:rsidR="00476DE6" w:rsidRPr="001B5CAD" w14:paraId="13F6EC91" w14:textId="77777777" w:rsidTr="0000041A">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6E9CBCDA"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2</w:t>
            </w:r>
          </w:p>
        </w:tc>
        <w:tc>
          <w:tcPr>
            <w:tcW w:w="2820" w:type="dxa"/>
            <w:tcBorders>
              <w:top w:val="single" w:sz="4" w:space="0" w:color="auto"/>
              <w:left w:val="single" w:sz="4" w:space="0" w:color="auto"/>
              <w:bottom w:val="single" w:sz="4" w:space="0" w:color="auto"/>
              <w:right w:val="double" w:sz="4" w:space="0" w:color="auto"/>
            </w:tcBorders>
            <w:vAlign w:val="center"/>
            <w:hideMark/>
          </w:tcPr>
          <w:p w14:paraId="0E05EA37"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Media geométrica</w:t>
            </w:r>
          </w:p>
        </w:tc>
      </w:tr>
      <w:tr w:rsidR="00476DE6" w:rsidRPr="001B5CAD" w14:paraId="1E35923C" w14:textId="77777777" w:rsidTr="0000041A">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2DE2D14"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7406CC"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Media aritmética baja</w:t>
            </w:r>
          </w:p>
        </w:tc>
      </w:tr>
      <w:bookmarkEnd w:id="110"/>
    </w:tbl>
    <w:p w14:paraId="0837D547"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0FDB13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Para determinar el método de ponderación, LA PROMOTORA tomará los centavos de la Tasa de Cambio Representativa del Mercado (TRM), certificada por la Superintendencia Financiera de Colombia (en su sitio web: </w:t>
      </w:r>
      <w:hyperlink r:id="rId8" w:history="1">
        <w:r w:rsidRPr="001B5CAD">
          <w:rPr>
            <w:rFonts w:ascii="Arial Narrow" w:hAnsi="Arial Narrow" w:cs="Arial"/>
            <w:bCs/>
            <w:color w:val="0000FF"/>
            <w:spacing w:val="-3"/>
            <w:szCs w:val="22"/>
            <w:u w:val="single"/>
            <w:lang w:val="es-CO" w:eastAsia="ar-SA"/>
          </w:rPr>
          <w:t>https://www.superfinanciera.gov.co/publicacion/60819</w:t>
        </w:r>
      </w:hyperlink>
      <w:r w:rsidRPr="001B5CAD">
        <w:rPr>
          <w:rFonts w:ascii="Arial Narrow" w:hAnsi="Arial Narrow" w:cs="Arial"/>
          <w:bCs/>
          <w:spacing w:val="-3"/>
          <w:szCs w:val="22"/>
          <w:lang w:val="es-CO" w:eastAsia="ar-SA"/>
        </w:rPr>
        <w:t>).</w:t>
      </w:r>
    </w:p>
    <w:p w14:paraId="7F84CCE4"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24B54A54"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La TRM que LA PROMOTORA utilizará para determinar el método de ponderación será la que </w:t>
      </w:r>
      <w:r w:rsidRPr="001B5CAD">
        <w:rPr>
          <w:rFonts w:ascii="Arial Narrow" w:hAnsi="Arial Narrow" w:cs="Arial"/>
          <w:bCs/>
          <w:i/>
          <w:spacing w:val="-3"/>
          <w:szCs w:val="22"/>
          <w:lang w:val="es-CO" w:eastAsia="ar-SA"/>
        </w:rPr>
        <w:t>rija el segundo día hábil después del cierre del proceso</w:t>
      </w:r>
      <w:r w:rsidRPr="001B5CAD">
        <w:rPr>
          <w:rFonts w:ascii="Arial Narrow" w:hAnsi="Arial Narrow" w:cs="Arial"/>
          <w:bCs/>
          <w:spacing w:val="-3"/>
          <w:szCs w:val="22"/>
          <w:lang w:val="es-CO" w:eastAsia="ar-SA"/>
        </w:rPr>
        <w:t>. Esto es, la que la Superintendencia publique en horas de la tarde del día hábil siguiente a la fecha efectiva de cierre del proceso. Por ejemplo, si el cierre del proceso se realiza el 10 de febrero, la TRM que se usará para determinar el método de evaluación será la del 11 de febrero, que se publica en la tarde del 10 de febrero.</w:t>
      </w:r>
    </w:p>
    <w:p w14:paraId="59F149F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18AF4D3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El método de ponderación se determinará de acuerdo con los rangos del siguiente cuadro: </w:t>
      </w:r>
    </w:p>
    <w:p w14:paraId="18321192"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364"/>
        <w:gridCol w:w="2503"/>
      </w:tblGrid>
      <w:tr w:rsidR="00476DE6" w:rsidRPr="001B5CAD" w14:paraId="7B80F1D4" w14:textId="77777777" w:rsidTr="0000041A">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B6DDE8"/>
            <w:vAlign w:val="center"/>
            <w:hideMark/>
          </w:tcPr>
          <w:p w14:paraId="53D8D8AB"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lastRenderedPageBreak/>
              <w:t>Rango (inclusive)</w:t>
            </w:r>
          </w:p>
        </w:tc>
        <w:tc>
          <w:tcPr>
            <w:tcW w:w="972" w:type="dxa"/>
            <w:tcBorders>
              <w:top w:val="double" w:sz="4" w:space="0" w:color="auto"/>
              <w:left w:val="single" w:sz="4" w:space="0" w:color="auto"/>
              <w:bottom w:val="single" w:sz="4" w:space="0" w:color="auto"/>
              <w:right w:val="single" w:sz="4" w:space="0" w:color="auto"/>
            </w:tcBorders>
            <w:shd w:val="clear" w:color="auto" w:fill="B6DDE8"/>
            <w:vAlign w:val="center"/>
            <w:hideMark/>
          </w:tcPr>
          <w:p w14:paraId="40FCEEAA"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Número</w:t>
            </w:r>
          </w:p>
        </w:tc>
        <w:tc>
          <w:tcPr>
            <w:tcW w:w="2503" w:type="dxa"/>
            <w:tcBorders>
              <w:top w:val="double" w:sz="4" w:space="0" w:color="auto"/>
              <w:left w:val="single" w:sz="4" w:space="0" w:color="auto"/>
              <w:bottom w:val="single" w:sz="4" w:space="0" w:color="auto"/>
              <w:right w:val="double" w:sz="4" w:space="0" w:color="auto"/>
            </w:tcBorders>
            <w:shd w:val="clear" w:color="auto" w:fill="B6DDE8"/>
            <w:vAlign w:val="center"/>
            <w:hideMark/>
          </w:tcPr>
          <w:p w14:paraId="425CC1BB"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Método</w:t>
            </w:r>
          </w:p>
        </w:tc>
      </w:tr>
      <w:tr w:rsidR="00476DE6" w:rsidRPr="001B5CAD" w14:paraId="1E5B827A" w14:textId="77777777" w:rsidTr="0000041A">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CCA5C7C"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De 0.00 a 0.33</w:t>
            </w:r>
          </w:p>
        </w:tc>
        <w:tc>
          <w:tcPr>
            <w:tcW w:w="972" w:type="dxa"/>
            <w:tcBorders>
              <w:top w:val="single" w:sz="4" w:space="0" w:color="auto"/>
              <w:left w:val="single" w:sz="4" w:space="0" w:color="auto"/>
              <w:bottom w:val="single" w:sz="4" w:space="0" w:color="auto"/>
              <w:right w:val="single" w:sz="4" w:space="0" w:color="auto"/>
            </w:tcBorders>
            <w:vAlign w:val="center"/>
            <w:hideMark/>
          </w:tcPr>
          <w:p w14:paraId="1A4ACE4D"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2D91DDD"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 xml:space="preserve">Mediana con valor absoluto </w:t>
            </w:r>
          </w:p>
        </w:tc>
      </w:tr>
      <w:tr w:rsidR="00476DE6" w:rsidRPr="001B5CAD" w14:paraId="654BBE9D" w14:textId="77777777" w:rsidTr="0000041A">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7A937F8"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De 0.34 a 0.67</w:t>
            </w:r>
          </w:p>
        </w:tc>
        <w:tc>
          <w:tcPr>
            <w:tcW w:w="972" w:type="dxa"/>
            <w:tcBorders>
              <w:top w:val="single" w:sz="4" w:space="0" w:color="auto"/>
              <w:left w:val="single" w:sz="4" w:space="0" w:color="auto"/>
              <w:bottom w:val="single" w:sz="4" w:space="0" w:color="auto"/>
              <w:right w:val="single" w:sz="4" w:space="0" w:color="auto"/>
            </w:tcBorders>
            <w:vAlign w:val="center"/>
            <w:hideMark/>
          </w:tcPr>
          <w:p w14:paraId="71D50107"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39564E1"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Media geométrica</w:t>
            </w:r>
          </w:p>
        </w:tc>
      </w:tr>
      <w:tr w:rsidR="00476DE6" w:rsidRPr="001B5CAD" w14:paraId="4273D0A6" w14:textId="77777777" w:rsidTr="0000041A">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5DC73B0"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De 0.68 a 0.99</w:t>
            </w:r>
          </w:p>
        </w:tc>
        <w:tc>
          <w:tcPr>
            <w:tcW w:w="972" w:type="dxa"/>
            <w:tcBorders>
              <w:top w:val="single" w:sz="4" w:space="0" w:color="auto"/>
              <w:left w:val="single" w:sz="4" w:space="0" w:color="auto"/>
              <w:bottom w:val="single" w:sz="4" w:space="0" w:color="auto"/>
              <w:right w:val="single" w:sz="4" w:space="0" w:color="auto"/>
            </w:tcBorders>
            <w:vAlign w:val="center"/>
            <w:hideMark/>
          </w:tcPr>
          <w:p w14:paraId="154EFAEF"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3</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1FD6E0E"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Media aritmética baja</w:t>
            </w:r>
          </w:p>
        </w:tc>
      </w:tr>
    </w:tbl>
    <w:p w14:paraId="701847AB"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E826361"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En todos los casos se tendrá en cuenta hasta el séptimo (7°) decimal del valor obtenido como puntaje y las fórmulas se aplicarán con las propuestas que no han sido rechazadas y se encuentran válidas.</w:t>
      </w:r>
    </w:p>
    <w:p w14:paraId="1B2B6E9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C3F1F93"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Las propuestas que al aplicar las fórmulas obtengan puntajes negativos obtienen cero (0) puntos en la oferta económica</w:t>
      </w:r>
    </w:p>
    <w:p w14:paraId="4CAB407D"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0D5DF70" w14:textId="77777777" w:rsidR="00476DE6" w:rsidRPr="001B5CAD" w:rsidRDefault="00476DE6" w:rsidP="00454742">
      <w:pPr>
        <w:numPr>
          <w:ilvl w:val="2"/>
          <w:numId w:val="23"/>
        </w:numPr>
        <w:tabs>
          <w:tab w:val="left" w:pos="0"/>
        </w:tabs>
        <w:suppressAutoHyphens/>
        <w:ind w:right="524"/>
        <w:rPr>
          <w:rFonts w:ascii="Arial Narrow" w:hAnsi="Arial Narrow" w:cs="Arial"/>
          <w:b/>
          <w:bCs/>
          <w:spacing w:val="-3"/>
          <w:szCs w:val="22"/>
          <w:lang w:val="es-CO" w:eastAsia="ar-SA"/>
        </w:rPr>
      </w:pPr>
      <w:r w:rsidRPr="001B5CAD">
        <w:rPr>
          <w:rFonts w:ascii="Arial Narrow" w:hAnsi="Arial Narrow" w:cs="Arial"/>
          <w:b/>
          <w:bCs/>
          <w:spacing w:val="-3"/>
          <w:szCs w:val="22"/>
          <w:lang w:val="es-CO" w:eastAsia="ar-SA"/>
        </w:rPr>
        <w:t>Mediana con valor absoluto</w:t>
      </w:r>
    </w:p>
    <w:p w14:paraId="07E9B85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2C517D41"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LA PROMOTORA calculará el valor de la mediana con los valores de las propuestas hábiles. En esta alternativa se entenderá por mediana de un grupo de valores el resultado del cálculo que se obtiene mediante la aplicación del siguiente proceso: LA PROMOTORA ordena los valores de las propuestas hábiles de manera descendente. Si el número de valores es impar, la mediana corresponde al valor central, si el número de valores es par, la mediana corresponde al promedio de los dos valores centrales.</w:t>
      </w:r>
    </w:p>
    <w:p w14:paraId="4D3F016D"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m:t>Me</m:t>
          </m:r>
          <m:r>
            <m:rPr>
              <m:sty m:val="b"/>
            </m:rPr>
            <w:rPr>
              <w:rFonts w:ascii="Cambria Math" w:hAnsi="Cambria Math" w:cs="Arial"/>
              <w:spacing w:val="-3"/>
              <w:szCs w:val="22"/>
              <w:lang w:val="es-CO" w:eastAsia="ar-SA"/>
            </w:rPr>
            <m:t>=</m:t>
          </m:r>
          <m:r>
            <m:rPr>
              <m:sty m:val="bi"/>
            </m:rPr>
            <w:rPr>
              <w:rFonts w:ascii="Cambria Math" w:hAnsi="Cambria Math" w:cs="Arial"/>
              <w:spacing w:val="-3"/>
              <w:szCs w:val="22"/>
              <w:lang w:val="es-CO" w:eastAsia="ar-SA"/>
            </w:rPr>
            <m:t>Mediana</m:t>
          </m:r>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
                </m:rPr>
                <w:rPr>
                  <w:rFonts w:ascii="Cambria Math" w:hAnsi="Cambria Math" w:cs="Arial"/>
                  <w:spacing w:val="-3"/>
                  <w:szCs w:val="22"/>
                  <w:lang w:val="es-CO" w:eastAsia="ar-SA"/>
                </w:rPr>
                <m:t>1</m:t>
              </m:r>
            </m:sub>
          </m:sSub>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
                </m:rPr>
                <w:rPr>
                  <w:rFonts w:ascii="Cambria Math" w:hAnsi="Cambria Math" w:cs="Arial"/>
                  <w:spacing w:val="-3"/>
                  <w:szCs w:val="22"/>
                  <w:lang w:val="es-CO" w:eastAsia="ar-SA"/>
                </w:rPr>
                <m:t>2</m:t>
              </m:r>
            </m:sub>
          </m:sSub>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m:t>
              </m:r>
            </m:sub>
          </m:sSub>
          <m:r>
            <m:rPr>
              <m:sty m:val="b"/>
            </m:rPr>
            <w:rPr>
              <w:rFonts w:ascii="Cambria Math" w:hAnsi="Cambria Math" w:cs="Arial"/>
              <w:spacing w:val="-3"/>
              <w:szCs w:val="22"/>
              <w:lang w:val="es-CO" w:eastAsia="ar-SA"/>
            </w:rPr>
            <m:t>)</m:t>
          </m:r>
        </m:oMath>
      </m:oMathPara>
    </w:p>
    <w:p w14:paraId="05269223"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33C0EC88" w14:textId="77777777" w:rsidR="00476DE6" w:rsidRPr="001B5CAD" w:rsidRDefault="00DB0CE9"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0B3EF081" w14:textId="77777777" w:rsidR="00476DE6" w:rsidRPr="001B5CAD" w:rsidRDefault="00476DE6" w:rsidP="00454742">
      <w:pPr>
        <w:numPr>
          <w:ilvl w:val="0"/>
          <w:numId w:val="24"/>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 Es el número total de propuestas económicas válidas recibidas por la Entidad Estatal.</w:t>
      </w:r>
    </w:p>
    <w:p w14:paraId="089D4934" w14:textId="77777777" w:rsidR="00476DE6" w:rsidRPr="001B5CAD" w:rsidRDefault="00476DE6" w:rsidP="00454742">
      <w:pPr>
        <w:numPr>
          <w:ilvl w:val="0"/>
          <w:numId w:val="24"/>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Me: Es la mediana calculada con los valores de las propuestas económicas válidas.</w:t>
      </w:r>
    </w:p>
    <w:p w14:paraId="150DF62F"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53AA1595"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Bajo este método LA PROMOTORA asignará puntaje así: </w:t>
      </w:r>
    </w:p>
    <w:p w14:paraId="3F0ACAE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1C1798C0" w14:textId="77777777" w:rsidR="00476DE6" w:rsidRPr="001B5CAD" w:rsidRDefault="00476DE6" w:rsidP="00454742">
      <w:pPr>
        <w:numPr>
          <w:ilvl w:val="0"/>
          <w:numId w:val="25"/>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Si el número de valores de las propuestas hábiles es impar, el máximo puntaje será asignado a la propuesta que se encuentre en el valor de la mediana. Para las otras propuestas, se utiliza la siguiente fórmula:</w:t>
      </w:r>
    </w:p>
    <w:p w14:paraId="504BCF7F"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07641B80" w14:textId="77777777" w:rsidR="00476DE6" w:rsidRPr="001B5CAD" w:rsidRDefault="00476DE6" w:rsidP="00476DE6">
      <w:pPr>
        <w:tabs>
          <w:tab w:val="left" w:pos="0"/>
        </w:tabs>
        <w:suppressAutoHyphens/>
        <w:ind w:right="524"/>
        <w:rPr>
          <w:rFonts w:ascii="Arial Narrow" w:hAnsi="Arial Narrow" w:cs="Arial"/>
          <w:bCs/>
          <w:i/>
          <w:spacing w:val="-3"/>
          <w:szCs w:val="22"/>
          <w:lang w:val="es-CO" w:eastAsia="ar-SA"/>
        </w:rPr>
      </w:pPr>
      <m:oMathPara>
        <m:oMath>
          <m:r>
            <m:rPr>
              <m:sty m:val="bi"/>
            </m:rPr>
            <w:rPr>
              <w:rFonts w:ascii="Cambria Math" w:hAnsi="Cambria Math" w:cs="Arial"/>
              <w:spacing w:val="-3"/>
              <w:szCs w:val="22"/>
              <w:lang w:val="es-CO" w:eastAsia="ar-SA"/>
            </w:rPr>
            <m:t>Puntaje=</m:t>
          </m:r>
          <m:d>
            <m:dPr>
              <m:begChr m:val="["/>
              <m:endChr m:val="]"/>
              <m:ctrlPr>
                <w:rPr>
                  <w:rFonts w:ascii="Cambria Math" w:hAnsi="Cambria Math" w:cs="Arial"/>
                  <w:b/>
                  <w:bCs/>
                  <w:i/>
                  <w:spacing w:val="-3"/>
                  <w:szCs w:val="22"/>
                  <w:lang w:eastAsia="ar-SA"/>
                </w:rPr>
              </m:ctrlPr>
            </m:dPr>
            <m:e>
              <m:d>
                <m:dPr>
                  <m:begChr m:val="{"/>
                  <m:endChr m:val="}"/>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begChr m:val="|"/>
                      <m:endChr m:val="|"/>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r>
                            <m:rPr>
                              <m:sty m:val="bi"/>
                            </m:rPr>
                            <w:rPr>
                              <w:rFonts w:ascii="Cambria Math" w:hAnsi="Cambria Math" w:cs="Arial"/>
                              <w:spacing w:val="-3"/>
                              <w:szCs w:val="22"/>
                              <w:lang w:val="es-CO" w:eastAsia="ar-SA"/>
                            </w:rPr>
                            <m:t>Me-</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num>
                        <m:den>
                          <m:r>
                            <m:rPr>
                              <m:sty m:val="bi"/>
                            </m:rPr>
                            <w:rPr>
                              <w:rFonts w:ascii="Cambria Math" w:hAnsi="Cambria Math" w:cs="Arial"/>
                              <w:spacing w:val="-3"/>
                              <w:szCs w:val="22"/>
                              <w:lang w:val="es-CO" w:eastAsia="ar-SA"/>
                            </w:rPr>
                            <m:t>Me</m:t>
                          </m:r>
                        </m:den>
                      </m:f>
                    </m:e>
                  </m:d>
                </m:e>
              </m:d>
              <m:r>
                <m:rPr>
                  <m:sty m:val="bi"/>
                </m:rPr>
                <w:rPr>
                  <w:rFonts w:ascii="Cambria Math" w:hAnsi="Cambria Math" w:cs="Arial"/>
                  <w:spacing w:val="-3"/>
                  <w:szCs w:val="22"/>
                  <w:lang w:val="es-CO" w:eastAsia="ar-SA"/>
                </w:rPr>
                <m:t>*50</m:t>
              </m:r>
            </m:e>
          </m:d>
        </m:oMath>
      </m:oMathPara>
    </w:p>
    <w:p w14:paraId="267FA13E"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095993A7" w14:textId="77777777" w:rsidR="00476DE6" w:rsidRPr="001B5CAD" w:rsidRDefault="00476DE6" w:rsidP="00454742">
      <w:pPr>
        <w:numPr>
          <w:ilvl w:val="0"/>
          <w:numId w:val="26"/>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i/>
          <w:spacing w:val="-3"/>
          <w:szCs w:val="22"/>
          <w:lang w:val="es-CO" w:eastAsia="ar-SA"/>
        </w:rPr>
        <w:t>Me:</w:t>
      </w:r>
      <w:r w:rsidRPr="001B5CAD">
        <w:rPr>
          <w:rFonts w:ascii="Arial Narrow" w:hAnsi="Arial Narrow" w:cs="Arial"/>
          <w:bCs/>
          <w:spacing w:val="-3"/>
          <w:szCs w:val="22"/>
          <w:lang w:val="es-CO" w:eastAsia="ar-SA"/>
        </w:rPr>
        <w:t xml:space="preserve"> Es la mediana calculada con los valores de las propuestas económicas válidas.</w:t>
      </w:r>
    </w:p>
    <w:p w14:paraId="4C823620" w14:textId="77777777" w:rsidR="00476DE6" w:rsidRPr="001B5CAD" w:rsidRDefault="00DB0CE9"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3A6335E7" w14:textId="77777777" w:rsidR="00476DE6" w:rsidRPr="001B5CAD" w:rsidRDefault="00476DE6" w:rsidP="00454742">
      <w:pPr>
        <w:numPr>
          <w:ilvl w:val="0"/>
          <w:numId w:val="25"/>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lastRenderedPageBreak/>
        <w:t>Si el número de valores de las propuestas hábiles es par, se asignará el máximo puntaje a la propuesta que se encuentre inmediatamente por debajo de la mediana. Para las otras propuestas, se utiliza la siguiente fórmula</w:t>
      </w:r>
    </w:p>
    <w:p w14:paraId="0B17B550"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m:t>Puntaje</m:t>
          </m:r>
          <m:r>
            <m:rPr>
              <m:sty m:val="b"/>
            </m:rPr>
            <w:rPr>
              <w:rFonts w:ascii="Cambria Math" w:hAnsi="Cambria Math" w:cs="Arial"/>
              <w:spacing w:val="-3"/>
              <w:szCs w:val="22"/>
              <w:lang w:val="es-CO" w:eastAsia="ar-SA"/>
            </w:rPr>
            <m:t>=</m:t>
          </m:r>
          <m:d>
            <m:dPr>
              <m:begChr m:val="["/>
              <m:endChr m:val="]"/>
              <m:ctrlPr>
                <w:rPr>
                  <w:rFonts w:ascii="Cambria Math" w:hAnsi="Cambria Math" w:cs="Arial"/>
                  <w:b/>
                  <w:bCs/>
                  <w:spacing w:val="-3"/>
                  <w:szCs w:val="22"/>
                  <w:lang w:eastAsia="ar-SA"/>
                </w:rPr>
              </m:ctrlPr>
            </m:dPr>
            <m:e>
              <m:d>
                <m:dPr>
                  <m:begChr m:val="{"/>
                  <m:endChr m:val="}"/>
                  <m:ctrlPr>
                    <w:rPr>
                      <w:rFonts w:ascii="Cambria Math" w:hAnsi="Cambria Math" w:cs="Arial"/>
                      <w:b/>
                      <w:bCs/>
                      <w:spacing w:val="-3"/>
                      <w:szCs w:val="22"/>
                      <w:lang w:eastAsia="ar-SA"/>
                    </w:rPr>
                  </m:ctrlPr>
                </m:dPr>
                <m:e>
                  <m:r>
                    <m:rPr>
                      <m:sty m:val="b"/>
                    </m:rPr>
                    <w:rPr>
                      <w:rFonts w:ascii="Cambria Math" w:hAnsi="Cambria Math" w:cs="Arial"/>
                      <w:spacing w:val="-3"/>
                      <w:szCs w:val="22"/>
                      <w:lang w:val="es-CO" w:eastAsia="ar-SA"/>
                    </w:rPr>
                    <m:t>1-</m:t>
                  </m:r>
                  <m:d>
                    <m:dPr>
                      <m:begChr m:val="|"/>
                      <m:endChr m:val="|"/>
                      <m:ctrlPr>
                        <w:rPr>
                          <w:rFonts w:ascii="Cambria Math" w:hAnsi="Cambria Math" w:cs="Arial"/>
                          <w:b/>
                          <w:bCs/>
                          <w:spacing w:val="-3"/>
                          <w:szCs w:val="22"/>
                          <w:lang w:eastAsia="ar-SA"/>
                        </w:rPr>
                      </m:ctrlPr>
                    </m:dPr>
                    <m:e>
                      <m:f>
                        <m:fPr>
                          <m:ctrlPr>
                            <w:rPr>
                              <w:rFonts w:ascii="Cambria Math" w:hAnsi="Cambria Math" w:cs="Arial"/>
                              <w:b/>
                              <w:bCs/>
                              <w:spacing w:val="-3"/>
                              <w:szCs w:val="22"/>
                              <w:lang w:eastAsia="ar-SA"/>
                            </w:rPr>
                          </m:ctrlPr>
                        </m:fPr>
                        <m:num>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Me</m:t>
                              </m:r>
                            </m:sub>
                          </m:sSub>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num>
                        <m:den>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Me</m:t>
                              </m:r>
                            </m:sub>
                          </m:sSub>
                        </m:den>
                      </m:f>
                    </m:e>
                  </m:d>
                </m:e>
              </m:d>
              <m:r>
                <m:rPr>
                  <m:sty m:val="b"/>
                </m:rPr>
                <w:rPr>
                  <w:rFonts w:ascii="Cambria Math" w:hAnsi="Cambria Math" w:cs="Arial"/>
                  <w:spacing w:val="-3"/>
                  <w:szCs w:val="22"/>
                  <w:lang w:val="es-CO" w:eastAsia="ar-SA"/>
                </w:rPr>
                <m:t>*50</m:t>
              </m:r>
            </m:e>
          </m:d>
        </m:oMath>
      </m:oMathPara>
    </w:p>
    <w:p w14:paraId="2793821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60F2D039" w14:textId="77777777" w:rsidR="00476DE6" w:rsidRPr="001B5CAD" w:rsidRDefault="00DB0CE9" w:rsidP="00454742">
      <w:pPr>
        <w:numPr>
          <w:ilvl w:val="0"/>
          <w:numId w:val="26"/>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Me</m:t>
            </m:r>
          </m:sub>
        </m:sSub>
      </m:oMath>
      <w:r w:rsidR="00476DE6" w:rsidRPr="001B5CAD">
        <w:rPr>
          <w:rFonts w:ascii="Arial Narrow" w:hAnsi="Arial Narrow" w:cs="Arial"/>
          <w:bCs/>
          <w:spacing w:val="-3"/>
          <w:szCs w:val="22"/>
          <w:lang w:val="es-CO" w:eastAsia="ar-SA"/>
        </w:rPr>
        <w:t>: Es el valor de la propuesta económica válida inmediatamente por debajo de la mediana.</w:t>
      </w:r>
    </w:p>
    <w:p w14:paraId="5E2AFE0F" w14:textId="77777777" w:rsidR="00476DE6" w:rsidRPr="001B5CAD" w:rsidRDefault="00DB0CE9"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3261801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17C72E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7E512C15" w14:textId="77777777" w:rsidR="00476DE6" w:rsidRPr="001B5CAD" w:rsidRDefault="00476DE6" w:rsidP="00454742">
      <w:pPr>
        <w:numPr>
          <w:ilvl w:val="2"/>
          <w:numId w:val="23"/>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Media Geométrica</w:t>
      </w:r>
    </w:p>
    <w:p w14:paraId="0B1520D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449A5BE2"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Para calcular la Media Geométrica se tomará el valor de las propuestas hábiles para el respectivo factor de calificación para asignar el puntaje de conformidad con el siguiente procedimiento: </w:t>
      </w:r>
    </w:p>
    <w:p w14:paraId="70C3BD4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p"/>
            </m:rPr>
            <w:rPr>
              <w:rFonts w:ascii="Cambria Math" w:hAnsi="Cambria Math" w:cs="Arial"/>
              <w:spacing w:val="-3"/>
              <w:szCs w:val="22"/>
              <w:lang w:val="es-CO" w:eastAsia="ar-SA"/>
            </w:rPr>
            <w:br/>
          </m:r>
        </m:oMath>
        <m:oMath>
          <m:r>
            <m:rPr>
              <m:sty m:val="bi"/>
            </m:rPr>
            <w:rPr>
              <w:rFonts w:ascii="Cambria Math" w:hAnsi="Cambria Math" w:cs="Arial"/>
              <w:spacing w:val="-3"/>
              <w:szCs w:val="22"/>
              <w:lang w:val="es-CO" w:eastAsia="ar-SA"/>
            </w:rPr>
            <m:t>MG=</m:t>
          </m:r>
          <m:rad>
            <m:radPr>
              <m:ctrlPr>
                <w:rPr>
                  <w:rFonts w:ascii="Cambria Math" w:hAnsi="Cambria Math" w:cs="Arial"/>
                  <w:b/>
                  <w:bCs/>
                  <w:i/>
                  <w:spacing w:val="-3"/>
                  <w:szCs w:val="22"/>
                  <w:lang w:eastAsia="ar-SA"/>
                </w:rPr>
              </m:ctrlPr>
            </m:radPr>
            <m:deg>
              <m:r>
                <m:rPr>
                  <m:sty m:val="bi"/>
                </m:rPr>
                <w:rPr>
                  <w:rFonts w:ascii="Cambria Math" w:hAnsi="Cambria Math" w:cs="Arial"/>
                  <w:spacing w:val="-3"/>
                  <w:szCs w:val="22"/>
                  <w:lang w:val="es-CO" w:eastAsia="ar-SA"/>
                </w:rPr>
                <m:t>n</m:t>
              </m:r>
            </m:deg>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1</m:t>
                  </m:r>
                </m:sub>
              </m:sSub>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2</m:t>
                  </m:r>
                </m:sub>
              </m:sSub>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3</m:t>
                  </m:r>
                </m:sub>
              </m:sSub>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n</m:t>
                  </m:r>
                </m:sub>
              </m:sSub>
            </m:e>
          </m:rad>
        </m:oMath>
      </m:oMathPara>
    </w:p>
    <w:p w14:paraId="20410DE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Donde: </w:t>
      </w:r>
    </w:p>
    <w:p w14:paraId="7ABF5146"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MG: Es la media geométrica </w:t>
      </w:r>
      <w:bookmarkStart w:id="111" w:name="_Hlk46323057"/>
      <w:r w:rsidRPr="001B5CAD">
        <w:rPr>
          <w:rFonts w:ascii="Arial Narrow" w:hAnsi="Arial Narrow" w:cs="Arial"/>
          <w:bCs/>
          <w:spacing w:val="-3"/>
          <w:szCs w:val="22"/>
          <w:lang w:val="es-CO" w:eastAsia="ar-SA"/>
        </w:rPr>
        <w:t>de todas las ofertas habilitadas</w:t>
      </w:r>
      <w:bookmarkEnd w:id="111"/>
      <w:r w:rsidRPr="001B5CAD">
        <w:rPr>
          <w:rFonts w:ascii="Arial Narrow" w:hAnsi="Arial Narrow" w:cs="Arial"/>
          <w:bCs/>
          <w:spacing w:val="-3"/>
          <w:szCs w:val="22"/>
          <w:lang w:val="es-CO" w:eastAsia="ar-SA"/>
        </w:rPr>
        <w:t xml:space="preserve">. </w:t>
      </w:r>
    </w:p>
    <w:p w14:paraId="189DDC06"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V1: Es el valor de una propuesta habilitada.</w:t>
      </w:r>
    </w:p>
    <w:p w14:paraId="7B0E93BD"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Vn: Es el valor de la propuesta n habilitada. </w:t>
      </w:r>
    </w:p>
    <w:p w14:paraId="7946B763"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n: La cantidad total de propuestas habilitadas. </w:t>
      </w:r>
    </w:p>
    <w:p w14:paraId="28F64960"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0B69BDD2"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Las demás propuestas recibirán puntaje de acuerdo con la siguiente ecuación:</w:t>
      </w:r>
    </w:p>
    <w:p w14:paraId="72A3E1E0"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m:t>Puntaje=50*</m:t>
          </m:r>
          <m:d>
            <m:dPr>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d>
                        <m:dPr>
                          <m:begChr m:val="|"/>
                          <m:endChr m:val="|"/>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MG-</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e>
                      </m:d>
                    </m:num>
                    <m:den>
                      <m:r>
                        <m:rPr>
                          <m:sty m:val="bi"/>
                        </m:rPr>
                        <w:rPr>
                          <w:rFonts w:ascii="Cambria Math" w:hAnsi="Cambria Math" w:cs="Arial"/>
                          <w:spacing w:val="-3"/>
                          <w:szCs w:val="22"/>
                          <w:lang w:val="es-CO" w:eastAsia="ar-SA"/>
                        </w:rPr>
                        <m:t>MG</m:t>
                      </m:r>
                    </m:den>
                  </m:f>
                </m:e>
              </m:d>
            </m:e>
          </m:d>
        </m:oMath>
      </m:oMathPara>
    </w:p>
    <w:p w14:paraId="141D3E3F"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Nota: Cuando el resultado de la formula anterior sea un número negativo, se asignará 0,0 puntos.</w:t>
      </w:r>
    </w:p>
    <w:p w14:paraId="40E9B1B5" w14:textId="77777777" w:rsidR="00476DE6" w:rsidRPr="001B5CAD" w:rsidRDefault="00476DE6" w:rsidP="00454742">
      <w:pPr>
        <w:numPr>
          <w:ilvl w:val="2"/>
          <w:numId w:val="23"/>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Media Aritmética Baja</w:t>
      </w:r>
    </w:p>
    <w:p w14:paraId="605336C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Consiste en determinar el promedio aritmético entre la propuesta válida más baja y el promedio simple de las ofertas hábiles para calificación económica.</w:t>
      </w:r>
    </w:p>
    <w:p w14:paraId="7369822D" w14:textId="77777777" w:rsidR="00476DE6" w:rsidRPr="001B5CAD" w:rsidRDefault="00DB0CE9" w:rsidP="00476DE6">
      <w:pPr>
        <w:tabs>
          <w:tab w:val="left" w:pos="0"/>
        </w:tabs>
        <w:suppressAutoHyphens/>
        <w:ind w:right="524"/>
        <w:rPr>
          <w:rFonts w:ascii="Arial Narrow" w:hAnsi="Arial Narrow" w:cs="Arial"/>
          <w:bCs/>
          <w:spacing w:val="-3"/>
          <w:szCs w:val="22"/>
          <w:lang w:val="es-CO" w:eastAsia="ar-SA"/>
        </w:rPr>
      </w:pPr>
      <m:oMathPara>
        <m:oMath>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r>
            <m:rPr>
              <m:sty m:val="bi"/>
            </m:rPr>
            <w:rPr>
              <w:rFonts w:ascii="Cambria Math" w:hAnsi="Cambria Math" w:cs="Arial"/>
              <w:spacing w:val="-3"/>
              <w:szCs w:val="22"/>
              <w:lang w:val="es-CO" w:eastAsia="ar-SA"/>
            </w:rPr>
            <m:t>=</m:t>
          </m:r>
          <m:f>
            <m:fPr>
              <m:ctrlPr>
                <w:rPr>
                  <w:rFonts w:ascii="Cambria Math" w:hAnsi="Cambria Math" w:cs="Arial"/>
                  <w:b/>
                  <w:bCs/>
                  <w:i/>
                  <w:spacing w:val="-3"/>
                  <w:szCs w:val="22"/>
                  <w:lang w:eastAsia="ar-SA"/>
                </w:rPr>
              </m:ctrlPr>
            </m:fPr>
            <m:num>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min</m:t>
                  </m:r>
                </m:sub>
              </m:sSub>
              <m:r>
                <m:rPr>
                  <m:sty m:val="bi"/>
                </m:rPr>
                <w:rPr>
                  <w:rFonts w:ascii="Cambria Math" w:hAnsi="Cambria Math" w:cs="Arial"/>
                  <w:spacing w:val="-3"/>
                  <w:szCs w:val="22"/>
                  <w:lang w:val="es-CO" w:eastAsia="ar-SA"/>
                </w:rPr>
                <m:t>+</m:t>
              </m:r>
              <m:acc>
                <m:accPr>
                  <m:chr m:val="̅"/>
                  <m:ctrlPr>
                    <w:rPr>
                      <w:rFonts w:ascii="Cambria Math" w:hAnsi="Cambria Math" w:cs="Arial"/>
                      <w:b/>
                      <w:bCs/>
                      <w:i/>
                      <w:spacing w:val="-3"/>
                      <w:szCs w:val="22"/>
                      <w:lang w:eastAsia="ar-SA"/>
                    </w:rPr>
                  </m:ctrlPr>
                </m:accPr>
                <m:e>
                  <m:r>
                    <m:rPr>
                      <m:sty m:val="bi"/>
                    </m:rPr>
                    <w:rPr>
                      <w:rFonts w:ascii="Cambria Math" w:hAnsi="Cambria Math" w:cs="Arial"/>
                      <w:spacing w:val="-3"/>
                      <w:szCs w:val="22"/>
                      <w:lang w:val="es-CO" w:eastAsia="ar-SA"/>
                    </w:rPr>
                    <m:t>X</m:t>
                  </m:r>
                </m:e>
              </m:acc>
              <m:r>
                <m:rPr>
                  <m:sty m:val="bi"/>
                </m:rPr>
                <w:rPr>
                  <w:rFonts w:ascii="Cambria Math" w:hAnsi="Cambria Math" w:cs="Arial"/>
                  <w:spacing w:val="-3"/>
                  <w:szCs w:val="22"/>
                  <w:lang w:val="es-CO" w:eastAsia="ar-SA"/>
                </w:rPr>
                <m:t>)</m:t>
              </m:r>
            </m:num>
            <m:den>
              <m:r>
                <m:rPr>
                  <m:sty m:val="bi"/>
                </m:rPr>
                <w:rPr>
                  <w:rFonts w:ascii="Cambria Math" w:hAnsi="Cambria Math" w:cs="Arial"/>
                  <w:spacing w:val="-3"/>
                  <w:szCs w:val="22"/>
                  <w:lang w:val="es-CO" w:eastAsia="ar-SA"/>
                </w:rPr>
                <m:t>2</m:t>
              </m:r>
            </m:den>
          </m:f>
        </m:oMath>
      </m:oMathPara>
    </w:p>
    <w:p w14:paraId="31B3EB4A"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5E5641EF" w14:textId="77777777" w:rsidR="00476DE6" w:rsidRPr="001B5CAD" w:rsidRDefault="00DB0CE9"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min</m:t>
            </m:r>
          </m:sub>
        </m:sSub>
      </m:oMath>
      <w:r w:rsidR="00476DE6" w:rsidRPr="001B5CAD">
        <w:rPr>
          <w:rFonts w:ascii="Arial Narrow" w:hAnsi="Arial Narrow" w:cs="Arial"/>
          <w:bCs/>
          <w:spacing w:val="-3"/>
          <w:szCs w:val="22"/>
          <w:lang w:val="es-CO" w:eastAsia="ar-SA"/>
        </w:rPr>
        <w:t>: Es el valor total corregido de la propuesta válida más baja.</w:t>
      </w:r>
    </w:p>
    <w:p w14:paraId="2E2C55AD" w14:textId="77777777" w:rsidR="00476DE6" w:rsidRPr="001B5CAD" w:rsidRDefault="00DB0CE9" w:rsidP="00454742">
      <w:pPr>
        <w:numPr>
          <w:ilvl w:val="0"/>
          <w:numId w:val="24"/>
        </w:numPr>
        <w:tabs>
          <w:tab w:val="left" w:pos="0"/>
        </w:tabs>
        <w:suppressAutoHyphens/>
        <w:ind w:right="524"/>
        <w:rPr>
          <w:rFonts w:ascii="Arial Narrow" w:hAnsi="Arial Narrow" w:cs="Arial"/>
          <w:bCs/>
          <w:spacing w:val="-3"/>
          <w:szCs w:val="22"/>
          <w:lang w:val="es-CO" w:eastAsia="ar-SA"/>
        </w:rPr>
      </w:pPr>
      <m:oMath>
        <m:acc>
          <m:accPr>
            <m:chr m:val="̅"/>
            <m:ctrlPr>
              <w:rPr>
                <w:rFonts w:ascii="Cambria Math" w:hAnsi="Cambria Math" w:cs="Arial"/>
                <w:b/>
                <w:bCs/>
                <w:i/>
                <w:spacing w:val="-3"/>
                <w:szCs w:val="22"/>
                <w:lang w:eastAsia="ar-SA"/>
              </w:rPr>
            </m:ctrlPr>
          </m:accPr>
          <m:e>
            <m:r>
              <m:rPr>
                <m:sty m:val="bi"/>
              </m:rPr>
              <w:rPr>
                <w:rFonts w:ascii="Cambria Math" w:hAnsi="Cambria Math" w:cs="Arial"/>
                <w:spacing w:val="-3"/>
                <w:szCs w:val="22"/>
                <w:lang w:val="es-CO" w:eastAsia="ar-SA"/>
              </w:rPr>
              <m:t>X</m:t>
            </m:r>
          </m:e>
        </m:acc>
      </m:oMath>
      <w:r w:rsidR="00476DE6" w:rsidRPr="001B5CAD">
        <w:rPr>
          <w:rFonts w:ascii="Arial Narrow" w:hAnsi="Arial Narrow" w:cs="Arial"/>
          <w:bCs/>
          <w:spacing w:val="-3"/>
          <w:szCs w:val="22"/>
          <w:lang w:val="es-CO" w:eastAsia="ar-SA"/>
        </w:rPr>
        <w:t>: Es el promedio aritmético simple de las propuestas económicas válidas.</w:t>
      </w:r>
    </w:p>
    <w:p w14:paraId="75DF9E3E" w14:textId="77777777" w:rsidR="00476DE6" w:rsidRPr="001B5CAD" w:rsidRDefault="00DB0CE9" w:rsidP="00454742">
      <w:pPr>
        <w:numPr>
          <w:ilvl w:val="0"/>
          <w:numId w:val="24"/>
        </w:numPr>
        <w:tabs>
          <w:tab w:val="left" w:pos="0"/>
        </w:tabs>
        <w:suppressAutoHyphens/>
        <w:ind w:right="524"/>
        <w:rPr>
          <w:rFonts w:ascii="Arial Narrow" w:hAnsi="Arial Narrow" w:cs="Arial"/>
          <w:bCs/>
          <w:spacing w:val="-3"/>
          <w:szCs w:val="22"/>
          <w:lang w:val="es-CO" w:eastAsia="ar-SA"/>
        </w:rPr>
      </w:pPr>
      <m:oMath>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oMath>
      <w:r w:rsidR="00476DE6" w:rsidRPr="001B5CAD">
        <w:rPr>
          <w:rFonts w:ascii="Arial Narrow" w:hAnsi="Arial Narrow" w:cs="Arial"/>
          <w:bCs/>
          <w:spacing w:val="-3"/>
          <w:szCs w:val="22"/>
          <w:lang w:val="es-CO" w:eastAsia="ar-SA"/>
        </w:rPr>
        <w:t>: Es la media aritmética baja.</w:t>
      </w:r>
    </w:p>
    <w:p w14:paraId="1EC6ACE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LA PROMOTORA procederá a ponderar las propuestas de acuerdo con la siguiente formula: </w:t>
      </w:r>
    </w:p>
    <w:p w14:paraId="46E407D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m:t>Puntaje=</m:t>
          </m:r>
          <m:d>
            <m:dPr>
              <m:begChr m:val="{"/>
              <m:endChr m:val="}"/>
              <m:ctrlPr>
                <w:rPr>
                  <w:rFonts w:ascii="Cambria Math" w:hAnsi="Cambria Math" w:cs="Arial"/>
                  <w:b/>
                  <w:bCs/>
                  <w:i/>
                  <w:spacing w:val="-3"/>
                  <w:szCs w:val="22"/>
                  <w:lang w:eastAsia="ar-SA"/>
                </w:rPr>
              </m:ctrlPr>
            </m:dPr>
            <m:e>
              <m:eqArr>
                <m:eqArrPr>
                  <m:ctrlPr>
                    <w:rPr>
                      <w:rFonts w:ascii="Cambria Math" w:hAnsi="Cambria Math" w:cs="Arial"/>
                      <w:b/>
                      <w:bCs/>
                      <w:i/>
                      <w:spacing w:val="-3"/>
                      <w:szCs w:val="22"/>
                      <w:lang w:eastAsia="ar-SA"/>
                    </w:rPr>
                  </m:ctrlPr>
                </m:eqArrPr>
                <m:e>
                  <m:r>
                    <m:rPr>
                      <m:sty m:val="bi"/>
                    </m:rPr>
                    <w:rPr>
                      <w:rFonts w:ascii="Cambria Math" w:hAnsi="Cambria Math" w:cs="Arial"/>
                      <w:spacing w:val="-3"/>
                      <w:szCs w:val="22"/>
                      <w:lang w:val="es-CO" w:eastAsia="ar-SA"/>
                    </w:rPr>
                    <m:t>50*</m:t>
                  </m:r>
                  <m:d>
                    <m:dPr>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num>
                            <m:den>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den>
                          </m:f>
                        </m:e>
                      </m:d>
                    </m:e>
                  </m:d>
                  <m:r>
                    <m:rPr>
                      <m:sty m:val="bi"/>
                    </m:rPr>
                    <w:rPr>
                      <w:rFonts w:ascii="Cambria Math" w:hAnsi="Cambria Math" w:cs="Arial"/>
                      <w:spacing w:val="-3"/>
                      <w:szCs w:val="22"/>
                      <w:lang w:val="es-CO" w:eastAsia="ar-SA"/>
                    </w:rPr>
                    <m:t xml:space="preserve"> Para valores menores o iguales a </m:t>
                  </m:r>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e>
                <m:e>
                  <m:r>
                    <m:rPr>
                      <m:sty m:val="bi"/>
                    </m:rPr>
                    <w:rPr>
                      <w:rFonts w:ascii="Cambria Math" w:hAnsi="Cambria Math" w:cs="Arial"/>
                      <w:spacing w:val="-3"/>
                      <w:szCs w:val="22"/>
                      <w:lang w:val="es-CO" w:eastAsia="ar-SA"/>
                    </w:rPr>
                    <m:t xml:space="preserve"> </m:t>
                  </m:r>
                </m:e>
                <m:e/>
                <m:e/>
                <m:e>
                  <m:r>
                    <m:rPr>
                      <m:sty m:val="bi"/>
                    </m:rPr>
                    <w:rPr>
                      <w:rFonts w:ascii="Cambria Math" w:hAnsi="Cambria Math" w:cs="Arial"/>
                      <w:spacing w:val="-3"/>
                      <w:szCs w:val="22"/>
                      <w:lang w:val="es-CO" w:eastAsia="ar-SA"/>
                    </w:rPr>
                    <m:t>50*</m:t>
                  </m:r>
                  <m:d>
                    <m:dPr>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d>
                                <m:dPr>
                                  <m:begChr m:val="|"/>
                                  <m:endChr m:val="|"/>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 xml:space="preserve"> </m:t>
                                  </m:r>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r>
                                    <m:rPr>
                                      <m:sty m:val="bi"/>
                                    </m:rPr>
                                    <w:rPr>
                                      <w:rFonts w:ascii="Cambria Math" w:hAnsi="Cambria Math" w:cs="Arial"/>
                                      <w:spacing w:val="-3"/>
                                      <w:szCs w:val="22"/>
                                      <w:lang w:val="es-CO" w:eastAsia="ar-SA"/>
                                    </w:rPr>
                                    <m:t xml:space="preserve"> </m:t>
                                  </m:r>
                                </m:e>
                              </m:d>
                            </m:num>
                            <m:den>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den>
                          </m:f>
                        </m:e>
                      </m:d>
                    </m:e>
                  </m:d>
                  <m:r>
                    <m:rPr>
                      <m:sty m:val="bi"/>
                    </m:rPr>
                    <w:rPr>
                      <w:rFonts w:ascii="Cambria Math" w:hAnsi="Cambria Math" w:cs="Arial"/>
                      <w:spacing w:val="-3"/>
                      <w:szCs w:val="22"/>
                      <w:lang w:val="es-CO" w:eastAsia="ar-SA"/>
                    </w:rPr>
                    <m:t xml:space="preserve"> Para valores mayores a </m:t>
                  </m:r>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e>
              </m:eqArr>
            </m:e>
          </m:d>
        </m:oMath>
      </m:oMathPara>
    </w:p>
    <w:p w14:paraId="350D887D"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633A04E4" w14:textId="77777777" w:rsidR="00476DE6" w:rsidRPr="001B5CAD" w:rsidRDefault="00DB0CE9" w:rsidP="00454742">
      <w:pPr>
        <w:numPr>
          <w:ilvl w:val="0"/>
          <w:numId w:val="28"/>
        </w:numPr>
        <w:tabs>
          <w:tab w:val="left" w:pos="0"/>
        </w:tabs>
        <w:suppressAutoHyphens/>
        <w:ind w:right="524"/>
        <w:rPr>
          <w:rFonts w:ascii="Arial Narrow" w:hAnsi="Arial Narrow" w:cs="Arial"/>
          <w:bCs/>
          <w:spacing w:val="-3"/>
          <w:szCs w:val="22"/>
          <w:lang w:val="es-CO" w:eastAsia="ar-SA"/>
        </w:rPr>
      </w:pPr>
      <m:oMath>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oMath>
      <w:r w:rsidR="00476DE6" w:rsidRPr="001B5CAD">
        <w:rPr>
          <w:rFonts w:ascii="Arial Narrow" w:hAnsi="Arial Narrow" w:cs="Arial"/>
          <w:bCs/>
          <w:spacing w:val="-3"/>
          <w:szCs w:val="22"/>
          <w:lang w:val="es-CO" w:eastAsia="ar-SA"/>
        </w:rPr>
        <w:t>: Es la media aritmética baja.</w:t>
      </w:r>
    </w:p>
    <w:p w14:paraId="43DA84BB" w14:textId="77777777" w:rsidR="00476DE6" w:rsidRPr="001B5CAD" w:rsidRDefault="00DB0CE9" w:rsidP="00454742">
      <w:pPr>
        <w:numPr>
          <w:ilvl w:val="0"/>
          <w:numId w:val="28"/>
        </w:numPr>
        <w:tabs>
          <w:tab w:val="left" w:pos="0"/>
        </w:tabs>
        <w:suppressAutoHyphens/>
        <w:ind w:right="524"/>
        <w:rPr>
          <w:rFonts w:ascii="Arial Narrow" w:hAnsi="Arial Narrow" w:cs="Arial"/>
          <w:b/>
          <w:bCs/>
          <w:spacing w:val="-3"/>
          <w:sz w:val="26"/>
          <w:szCs w:val="22"/>
          <w:lang w:val="es-CO" w:eastAsia="ar-SA"/>
        </w:rPr>
      </w:pPr>
      <m:oMath>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3122D4F9" w14:textId="77777777" w:rsidR="00476DE6" w:rsidRPr="001B5CAD" w:rsidRDefault="00476DE6" w:rsidP="00476DE6">
      <w:pPr>
        <w:widowControl w:val="0"/>
        <w:autoSpaceDE w:val="0"/>
        <w:autoSpaceDN w:val="0"/>
        <w:ind w:right="524"/>
        <w:rPr>
          <w:rFonts w:ascii="Arial Narrow" w:eastAsia="Arial Narrow" w:hAnsi="Arial Narrow" w:cs="Arial"/>
          <w:b/>
          <w:szCs w:val="22"/>
          <w:lang w:val="es-CO"/>
        </w:rPr>
      </w:pPr>
    </w:p>
    <w:p w14:paraId="1B2F82BD" w14:textId="77777777" w:rsidR="00810BC6" w:rsidRPr="001B5CAD" w:rsidRDefault="00810BC6" w:rsidP="00810BC6">
      <w:pPr>
        <w:pStyle w:val="Prrafodelista"/>
        <w:widowControl w:val="0"/>
        <w:autoSpaceDE w:val="0"/>
        <w:autoSpaceDN w:val="0"/>
        <w:spacing w:line="276" w:lineRule="auto"/>
        <w:rPr>
          <w:rFonts w:ascii="Arial Narrow" w:eastAsia="Arial" w:hAnsi="Arial Narrow" w:cs="Arial"/>
        </w:rPr>
      </w:pPr>
    </w:p>
    <w:p w14:paraId="08B758F1" w14:textId="4069D234" w:rsidR="00810BC6" w:rsidRPr="001B5CAD" w:rsidRDefault="00810BC6" w:rsidP="00810BC6">
      <w:pPr>
        <w:pStyle w:val="Prrafodelista"/>
        <w:widowControl w:val="0"/>
        <w:autoSpaceDE w:val="0"/>
        <w:autoSpaceDN w:val="0"/>
        <w:spacing w:line="276" w:lineRule="auto"/>
        <w:ind w:left="0"/>
        <w:rPr>
          <w:rFonts w:ascii="Arial Narrow" w:eastAsia="Arial" w:hAnsi="Arial Narrow" w:cs="Arial"/>
        </w:rPr>
      </w:pPr>
      <w:r w:rsidRPr="001B5CAD">
        <w:rPr>
          <w:rFonts w:ascii="Arial Narrow" w:eastAsia="Arial" w:hAnsi="Arial Narrow" w:cs="Arial"/>
        </w:rPr>
        <w:t xml:space="preserve">El oferente deberá tener afiliado a su nómina al personal ofertado, para lo cual debe demostrar la afiliación a los aportes al Sistema General de Seguridad Social y aportes parafiscales, acreditándose por medio de la planilla de pago de la seguridad social de paga de los últimos dos meses. </w:t>
      </w:r>
    </w:p>
    <w:p w14:paraId="2620BF6B" w14:textId="77777777" w:rsidR="00EC73E8" w:rsidRDefault="00EC73E8" w:rsidP="00EC73E8">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720" w:right="524"/>
        <w:rPr>
          <w:rFonts w:ascii="Arial Narrow" w:eastAsia="Arial Narrow" w:hAnsi="Arial Narrow" w:cs="Arial Narrow"/>
          <w:b/>
          <w:bCs/>
          <w:szCs w:val="22"/>
          <w:u w:val="single"/>
          <w:lang w:val="es-CO"/>
        </w:rPr>
      </w:pPr>
    </w:p>
    <w:p w14:paraId="062DB44C" w14:textId="77777777" w:rsidR="00EC73E8" w:rsidRDefault="00EC73E8" w:rsidP="00EC73E8">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720" w:right="524"/>
        <w:rPr>
          <w:rFonts w:ascii="Arial Narrow" w:eastAsia="Arial Narrow" w:hAnsi="Arial Narrow" w:cs="Arial Narrow"/>
          <w:b/>
          <w:bCs/>
          <w:szCs w:val="22"/>
          <w:u w:val="single"/>
          <w:lang w:val="es-CO"/>
        </w:rPr>
      </w:pPr>
    </w:p>
    <w:p w14:paraId="1320BDCE" w14:textId="5548F348" w:rsidR="00EC73E8" w:rsidRDefault="00236022"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ind w:right="524"/>
        <w:rPr>
          <w:rFonts w:ascii="Arial Narrow" w:eastAsia="Arial Narrow" w:hAnsi="Arial Narrow" w:cs="Arial Narrow"/>
          <w:b/>
          <w:bCs/>
          <w:szCs w:val="22"/>
          <w:u w:val="single"/>
          <w:lang w:val="es-CO"/>
        </w:rPr>
      </w:pPr>
      <w:r>
        <w:rPr>
          <w:rFonts w:ascii="Arial Narrow" w:eastAsia="Arial Narrow" w:hAnsi="Arial Narrow" w:cs="Arial Narrow"/>
          <w:b/>
          <w:bCs/>
          <w:szCs w:val="22"/>
          <w:u w:val="single"/>
          <w:lang w:val="es-CO"/>
        </w:rPr>
        <w:t>Factor de Calidad Hasta 24</w:t>
      </w:r>
      <w:r w:rsidR="00EC73E8">
        <w:rPr>
          <w:rFonts w:ascii="Arial Narrow" w:eastAsia="Arial Narrow" w:hAnsi="Arial Narrow" w:cs="Arial Narrow"/>
          <w:b/>
          <w:bCs/>
          <w:szCs w:val="22"/>
          <w:u w:val="single"/>
          <w:lang w:val="es-CO"/>
        </w:rPr>
        <w:t xml:space="preserve"> puntos</w:t>
      </w:r>
    </w:p>
    <w:p w14:paraId="6A1E3251" w14:textId="77777777" w:rsidR="00EC73E8" w:rsidRDefault="00EC73E8" w:rsidP="00EC73E8">
      <w:pPr>
        <w:widowControl w:val="0"/>
        <w:autoSpaceDE w:val="0"/>
        <w:autoSpaceDN w:val="0"/>
        <w:ind w:right="524"/>
        <w:rPr>
          <w:rFonts w:ascii="Arial Narrow" w:eastAsia="Arial Narrow" w:hAnsi="Arial Narrow" w:cs="Arial Narrow"/>
          <w:b/>
          <w:bCs/>
          <w:szCs w:val="22"/>
          <w:u w:val="single"/>
          <w:lang w:val="es-CO"/>
        </w:rPr>
      </w:pPr>
    </w:p>
    <w:p w14:paraId="237D4D41" w14:textId="77777777" w:rsidR="00EC73E8" w:rsidRDefault="00EC73E8" w:rsidP="00EC73E8">
      <w:pPr>
        <w:pStyle w:val="Textoindependiente"/>
        <w:spacing w:before="242" w:line="276" w:lineRule="auto"/>
        <w:ind w:right="-142"/>
        <w:rPr>
          <w:rFonts w:ascii="Arial Narrow" w:eastAsia="Arial" w:hAnsi="Arial Narrow" w:cs="Arial"/>
          <w:b w:val="0"/>
          <w:bCs/>
          <w:sz w:val="20"/>
          <w:lang w:val="es-CO" w:eastAsia="es-CO"/>
        </w:rPr>
      </w:pPr>
      <w:r>
        <w:rPr>
          <w:rFonts w:ascii="Verdana" w:eastAsia="Arial" w:hAnsi="Verdana" w:cs="Arial"/>
          <w:b w:val="0"/>
          <w:bCs/>
          <w:sz w:val="20"/>
          <w:lang w:val="es-CO" w:eastAsia="es-CO"/>
        </w:rPr>
        <w:t xml:space="preserve">El </w:t>
      </w:r>
      <w:r>
        <w:rPr>
          <w:rFonts w:ascii="Arial Narrow" w:eastAsia="Arial" w:hAnsi="Arial Narrow" w:cs="Arial"/>
          <w:b w:val="0"/>
          <w:bCs/>
          <w:sz w:val="20"/>
          <w:lang w:val="es-CO" w:eastAsia="es-CO"/>
        </w:rPr>
        <w:t>factor de calidad tiene un puntaje de hasta VEINTICINCO (25) puntos, y se calculará de acuerdo con los siguientes criterios:</w:t>
      </w:r>
    </w:p>
    <w:p w14:paraId="19098BCF" w14:textId="77777777" w:rsidR="00EC73E8" w:rsidRDefault="00EC73E8" w:rsidP="00EC73E8">
      <w:pPr>
        <w:pStyle w:val="Prrafodelista"/>
        <w:widowControl w:val="0"/>
        <w:autoSpaceDE w:val="0"/>
        <w:autoSpaceDN w:val="0"/>
        <w:spacing w:line="276" w:lineRule="auto"/>
        <w:rPr>
          <w:rFonts w:ascii="Arial Narrow" w:eastAsia="Arial" w:hAnsi="Arial Narrow"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80"/>
        <w:gridCol w:w="1559"/>
      </w:tblGrid>
      <w:tr w:rsidR="00236022" w14:paraId="2507AA64" w14:textId="77777777" w:rsidTr="00236022">
        <w:trPr>
          <w:trHeight w:val="245"/>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BCD5ED"/>
            <w:hideMark/>
          </w:tcPr>
          <w:p w14:paraId="0F21F6D9" w14:textId="77777777" w:rsidR="00236022" w:rsidRPr="00236022" w:rsidRDefault="00236022">
            <w:pPr>
              <w:pStyle w:val="TableParagraph"/>
              <w:spacing w:before="4" w:line="276" w:lineRule="auto"/>
              <w:ind w:left="3" w:right="1"/>
              <w:jc w:val="center"/>
              <w:rPr>
                <w:rFonts w:ascii="Arial" w:hAnsi="Arial" w:cs="Arial"/>
                <w:b/>
                <w:color w:val="000000"/>
                <w:sz w:val="18"/>
                <w:szCs w:val="18"/>
                <w:lang w:val="es-CO"/>
              </w:rPr>
            </w:pPr>
            <w:r w:rsidRPr="00236022">
              <w:rPr>
                <w:rFonts w:ascii="Arial" w:hAnsi="Arial" w:cs="Arial"/>
                <w:b/>
                <w:color w:val="000000"/>
                <w:sz w:val="18"/>
                <w:szCs w:val="18"/>
                <w:lang w:val="es-CO"/>
              </w:rPr>
              <w:t>CRITERIO</w:t>
            </w:r>
            <w:r w:rsidRPr="00236022">
              <w:rPr>
                <w:rFonts w:ascii="Arial" w:hAnsi="Arial" w:cs="Arial"/>
                <w:b/>
                <w:color w:val="000000"/>
                <w:spacing w:val="-5"/>
                <w:sz w:val="18"/>
                <w:szCs w:val="18"/>
                <w:lang w:val="es-CO"/>
              </w:rPr>
              <w:t xml:space="preserve"> </w:t>
            </w:r>
            <w:r w:rsidRPr="00236022">
              <w:rPr>
                <w:rFonts w:ascii="Arial" w:hAnsi="Arial" w:cs="Arial"/>
                <w:b/>
                <w:color w:val="000000"/>
                <w:sz w:val="18"/>
                <w:szCs w:val="18"/>
                <w:lang w:val="es-CO"/>
              </w:rPr>
              <w:t>DE</w:t>
            </w:r>
            <w:r w:rsidRPr="00236022">
              <w:rPr>
                <w:rFonts w:ascii="Arial" w:hAnsi="Arial" w:cs="Arial"/>
                <w:b/>
                <w:color w:val="000000"/>
                <w:spacing w:val="-6"/>
                <w:sz w:val="18"/>
                <w:szCs w:val="18"/>
                <w:lang w:val="es-CO"/>
              </w:rPr>
              <w:t xml:space="preserve"> </w:t>
            </w:r>
            <w:r w:rsidRPr="00236022">
              <w:rPr>
                <w:rFonts w:ascii="Arial" w:hAnsi="Arial" w:cs="Arial"/>
                <w:b/>
                <w:color w:val="000000"/>
                <w:spacing w:val="-2"/>
                <w:sz w:val="18"/>
                <w:szCs w:val="18"/>
                <w:lang w:val="es-CO"/>
              </w:rPr>
              <w:t>PONDERACION</w:t>
            </w:r>
          </w:p>
        </w:tc>
      </w:tr>
      <w:tr w:rsidR="00236022" w14:paraId="2469BE9A" w14:textId="77777777" w:rsidTr="00236022">
        <w:trPr>
          <w:trHeight w:val="48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F1F1F1"/>
            <w:hideMark/>
          </w:tcPr>
          <w:p w14:paraId="322083B7" w14:textId="77777777" w:rsidR="00236022" w:rsidRPr="00236022" w:rsidRDefault="00236022">
            <w:pPr>
              <w:jc w:val="left"/>
              <w:rPr>
                <w:rFonts w:cs="Arial"/>
                <w:color w:val="auto"/>
                <w:sz w:val="18"/>
                <w:szCs w:val="18"/>
                <w:lang w:val="es-CO"/>
              </w:rPr>
            </w:pPr>
            <w:r w:rsidRPr="00236022">
              <w:rPr>
                <w:rFonts w:cs="Arial"/>
                <w:sz w:val="18"/>
                <w:szCs w:val="18"/>
                <w:lang w:val="es-CO"/>
              </w:rPr>
              <w:t>Quien</w:t>
            </w:r>
            <w:r w:rsidRPr="00236022">
              <w:rPr>
                <w:rFonts w:cs="Arial"/>
                <w:spacing w:val="69"/>
                <w:sz w:val="18"/>
                <w:szCs w:val="18"/>
                <w:lang w:val="es-CO"/>
              </w:rPr>
              <w:t xml:space="preserve"> </w:t>
            </w:r>
            <w:r w:rsidRPr="00236022">
              <w:rPr>
                <w:rFonts w:cs="Arial"/>
                <w:sz w:val="18"/>
                <w:szCs w:val="18"/>
                <w:lang w:val="es-CO"/>
              </w:rPr>
              <w:t>ofrezca</w:t>
            </w:r>
            <w:r w:rsidRPr="00236022">
              <w:rPr>
                <w:rFonts w:cs="Arial"/>
                <w:spacing w:val="71"/>
                <w:sz w:val="18"/>
                <w:szCs w:val="18"/>
                <w:lang w:val="es-CO"/>
              </w:rPr>
              <w:t xml:space="preserve"> </w:t>
            </w:r>
            <w:r w:rsidRPr="00236022">
              <w:rPr>
                <w:rFonts w:cs="Arial"/>
                <w:sz w:val="18"/>
                <w:szCs w:val="18"/>
                <w:lang w:val="es-CO"/>
              </w:rPr>
              <w:t>el</w:t>
            </w:r>
            <w:r w:rsidRPr="00236022">
              <w:rPr>
                <w:rFonts w:cs="Arial"/>
                <w:spacing w:val="71"/>
                <w:sz w:val="18"/>
                <w:szCs w:val="18"/>
                <w:lang w:val="es-CO"/>
              </w:rPr>
              <w:t xml:space="preserve"> </w:t>
            </w:r>
            <w:r w:rsidRPr="00236022">
              <w:rPr>
                <w:rFonts w:cs="Arial"/>
                <w:sz w:val="18"/>
                <w:szCs w:val="18"/>
                <w:lang w:val="es-CO"/>
              </w:rPr>
              <w:t>siguiente</w:t>
            </w:r>
            <w:r w:rsidRPr="00236022">
              <w:rPr>
                <w:rFonts w:cs="Arial"/>
                <w:spacing w:val="71"/>
                <w:sz w:val="18"/>
                <w:szCs w:val="18"/>
                <w:lang w:val="es-CO"/>
              </w:rPr>
              <w:t xml:space="preserve"> </w:t>
            </w:r>
            <w:r w:rsidRPr="00236022">
              <w:rPr>
                <w:rFonts w:cs="Arial"/>
                <w:sz w:val="18"/>
                <w:szCs w:val="18"/>
                <w:lang w:val="es-CO"/>
              </w:rPr>
              <w:t>ítem</w:t>
            </w:r>
            <w:r w:rsidRPr="00236022">
              <w:rPr>
                <w:rFonts w:cs="Arial"/>
                <w:spacing w:val="71"/>
                <w:sz w:val="18"/>
                <w:szCs w:val="18"/>
                <w:lang w:val="es-CO"/>
              </w:rPr>
              <w:t xml:space="preserve"> </w:t>
            </w:r>
            <w:r w:rsidRPr="00236022">
              <w:rPr>
                <w:rFonts w:cs="Arial"/>
                <w:sz w:val="18"/>
                <w:szCs w:val="18"/>
                <w:lang w:val="es-CO"/>
              </w:rPr>
              <w:t>sin</w:t>
            </w:r>
            <w:r w:rsidRPr="00236022">
              <w:rPr>
                <w:rFonts w:cs="Arial"/>
                <w:spacing w:val="75"/>
                <w:sz w:val="18"/>
                <w:szCs w:val="18"/>
                <w:lang w:val="es-CO"/>
              </w:rPr>
              <w:t xml:space="preserve"> </w:t>
            </w:r>
            <w:r w:rsidRPr="00236022">
              <w:rPr>
                <w:rFonts w:cs="Arial"/>
                <w:sz w:val="18"/>
                <w:szCs w:val="18"/>
                <w:lang w:val="es-CO"/>
              </w:rPr>
              <w:t>costo</w:t>
            </w:r>
            <w:r w:rsidRPr="00236022">
              <w:rPr>
                <w:rFonts w:cs="Arial"/>
                <w:spacing w:val="69"/>
                <w:sz w:val="18"/>
                <w:szCs w:val="18"/>
                <w:lang w:val="es-CO"/>
              </w:rPr>
              <w:t xml:space="preserve"> </w:t>
            </w:r>
            <w:r w:rsidRPr="00236022">
              <w:rPr>
                <w:rFonts w:cs="Arial"/>
                <w:sz w:val="18"/>
                <w:szCs w:val="18"/>
                <w:lang w:val="es-CO"/>
              </w:rPr>
              <w:t>adicional.</w:t>
            </w:r>
            <w:r w:rsidRPr="00236022">
              <w:rPr>
                <w:rFonts w:cs="Arial"/>
                <w:spacing w:val="73"/>
                <w:sz w:val="18"/>
                <w:szCs w:val="18"/>
                <w:lang w:val="es-CO"/>
              </w:rPr>
              <w:t xml:space="preserve"> </w:t>
            </w:r>
            <w:r w:rsidRPr="00236022">
              <w:rPr>
                <w:rFonts w:cs="Arial"/>
                <w:sz w:val="18"/>
                <w:szCs w:val="18"/>
                <w:lang w:val="es-CO"/>
              </w:rPr>
              <w:t>Lo</w:t>
            </w:r>
            <w:r w:rsidRPr="00236022">
              <w:rPr>
                <w:rFonts w:cs="Arial"/>
                <w:spacing w:val="74"/>
                <w:sz w:val="18"/>
                <w:szCs w:val="18"/>
                <w:lang w:val="es-CO"/>
              </w:rPr>
              <w:t xml:space="preserve"> </w:t>
            </w:r>
            <w:r w:rsidRPr="00236022">
              <w:rPr>
                <w:rFonts w:cs="Arial"/>
                <w:sz w:val="18"/>
                <w:szCs w:val="18"/>
                <w:lang w:val="es-CO"/>
              </w:rPr>
              <w:t>cual</w:t>
            </w:r>
            <w:r w:rsidRPr="00236022">
              <w:rPr>
                <w:rFonts w:cs="Arial"/>
                <w:spacing w:val="71"/>
                <w:sz w:val="18"/>
                <w:szCs w:val="18"/>
                <w:lang w:val="es-CO"/>
              </w:rPr>
              <w:t xml:space="preserve"> </w:t>
            </w:r>
            <w:r w:rsidRPr="00236022">
              <w:rPr>
                <w:rFonts w:cs="Arial"/>
                <w:sz w:val="18"/>
                <w:szCs w:val="18"/>
                <w:lang w:val="es-CO"/>
              </w:rPr>
              <w:t>debe acreditarse</w:t>
            </w:r>
            <w:r w:rsidRPr="00236022">
              <w:rPr>
                <w:rFonts w:cs="Arial"/>
                <w:spacing w:val="52"/>
                <w:sz w:val="18"/>
                <w:szCs w:val="18"/>
                <w:lang w:val="es-CO"/>
              </w:rPr>
              <w:t xml:space="preserve"> </w:t>
            </w:r>
            <w:r w:rsidRPr="00236022">
              <w:rPr>
                <w:rFonts w:cs="Arial"/>
                <w:sz w:val="18"/>
                <w:szCs w:val="18"/>
                <w:lang w:val="es-CO"/>
              </w:rPr>
              <w:t>por</w:t>
            </w:r>
            <w:r w:rsidRPr="00236022">
              <w:rPr>
                <w:rFonts w:cs="Arial"/>
                <w:spacing w:val="52"/>
                <w:sz w:val="18"/>
                <w:szCs w:val="18"/>
                <w:lang w:val="es-CO"/>
              </w:rPr>
              <w:t xml:space="preserve"> </w:t>
            </w:r>
            <w:r w:rsidRPr="00236022">
              <w:rPr>
                <w:rFonts w:cs="Arial"/>
                <w:sz w:val="18"/>
                <w:szCs w:val="18"/>
                <w:lang w:val="es-CO"/>
              </w:rPr>
              <w:t>medio</w:t>
            </w:r>
            <w:r w:rsidRPr="00236022">
              <w:rPr>
                <w:rFonts w:cs="Arial"/>
                <w:spacing w:val="52"/>
                <w:sz w:val="18"/>
                <w:szCs w:val="18"/>
                <w:lang w:val="es-CO"/>
              </w:rPr>
              <w:t xml:space="preserve"> </w:t>
            </w:r>
            <w:r w:rsidRPr="00236022">
              <w:rPr>
                <w:rFonts w:cs="Arial"/>
                <w:sz w:val="18"/>
                <w:szCs w:val="18"/>
                <w:lang w:val="es-CO"/>
              </w:rPr>
              <w:t>de</w:t>
            </w:r>
            <w:r w:rsidRPr="00236022">
              <w:rPr>
                <w:rFonts w:cs="Arial"/>
                <w:spacing w:val="54"/>
                <w:sz w:val="18"/>
                <w:szCs w:val="18"/>
                <w:lang w:val="es-CO"/>
              </w:rPr>
              <w:t xml:space="preserve"> </w:t>
            </w:r>
            <w:r w:rsidRPr="00236022">
              <w:rPr>
                <w:rFonts w:cs="Arial"/>
                <w:sz w:val="18"/>
                <w:szCs w:val="18"/>
                <w:lang w:val="es-CO"/>
              </w:rPr>
              <w:t>certificación</w:t>
            </w:r>
            <w:r w:rsidRPr="00236022">
              <w:rPr>
                <w:rFonts w:cs="Arial"/>
                <w:spacing w:val="51"/>
                <w:sz w:val="18"/>
                <w:szCs w:val="18"/>
                <w:lang w:val="es-CO"/>
              </w:rPr>
              <w:t xml:space="preserve"> </w:t>
            </w:r>
            <w:r w:rsidRPr="00236022">
              <w:rPr>
                <w:rFonts w:cs="Arial"/>
                <w:sz w:val="18"/>
                <w:szCs w:val="18"/>
                <w:lang w:val="es-CO"/>
              </w:rPr>
              <w:t>suscrita</w:t>
            </w:r>
            <w:r w:rsidRPr="00236022">
              <w:rPr>
                <w:rFonts w:cs="Arial"/>
                <w:spacing w:val="54"/>
                <w:sz w:val="18"/>
                <w:szCs w:val="18"/>
                <w:lang w:val="es-CO"/>
              </w:rPr>
              <w:t xml:space="preserve"> </w:t>
            </w:r>
            <w:r w:rsidRPr="00236022">
              <w:rPr>
                <w:rFonts w:cs="Arial"/>
                <w:sz w:val="18"/>
                <w:szCs w:val="18"/>
                <w:lang w:val="es-CO"/>
              </w:rPr>
              <w:t>por</w:t>
            </w:r>
            <w:r w:rsidRPr="00236022">
              <w:rPr>
                <w:rFonts w:cs="Arial"/>
                <w:spacing w:val="52"/>
                <w:sz w:val="18"/>
                <w:szCs w:val="18"/>
                <w:lang w:val="es-CO"/>
              </w:rPr>
              <w:t xml:space="preserve"> </w:t>
            </w:r>
            <w:r w:rsidRPr="00236022">
              <w:rPr>
                <w:rFonts w:cs="Arial"/>
                <w:sz w:val="18"/>
                <w:szCs w:val="18"/>
                <w:lang w:val="es-CO"/>
              </w:rPr>
              <w:t>el</w:t>
            </w:r>
            <w:r w:rsidRPr="00236022">
              <w:rPr>
                <w:rFonts w:cs="Arial"/>
                <w:spacing w:val="54"/>
                <w:sz w:val="18"/>
                <w:szCs w:val="18"/>
                <w:lang w:val="es-CO"/>
              </w:rPr>
              <w:t xml:space="preserve"> </w:t>
            </w:r>
            <w:r w:rsidRPr="00236022">
              <w:rPr>
                <w:rFonts w:cs="Arial"/>
                <w:spacing w:val="-2"/>
                <w:sz w:val="18"/>
                <w:szCs w:val="18"/>
                <w:lang w:val="es-CO"/>
              </w:rPr>
              <w:t xml:space="preserve">representante legal, </w:t>
            </w:r>
          </w:p>
        </w:tc>
      </w:tr>
      <w:tr w:rsidR="00236022" w14:paraId="3AFFE2C9" w14:textId="77777777" w:rsidTr="00236022">
        <w:trPr>
          <w:trHeight w:val="967"/>
        </w:trPr>
        <w:tc>
          <w:tcPr>
            <w:tcW w:w="8080" w:type="dxa"/>
            <w:tcBorders>
              <w:top w:val="single" w:sz="4" w:space="0" w:color="000000"/>
              <w:left w:val="single" w:sz="4" w:space="0" w:color="000000"/>
              <w:bottom w:val="single" w:sz="4" w:space="0" w:color="000000"/>
              <w:right w:val="single" w:sz="4" w:space="0" w:color="000000"/>
            </w:tcBorders>
            <w:shd w:val="clear" w:color="auto" w:fill="F1F1F1"/>
          </w:tcPr>
          <w:p w14:paraId="07C1D97D" w14:textId="77777777" w:rsidR="00236022" w:rsidRPr="00236022" w:rsidRDefault="00236022">
            <w:pPr>
              <w:pStyle w:val="TableParagraph"/>
              <w:spacing w:line="276" w:lineRule="auto"/>
              <w:ind w:left="105" w:right="95"/>
              <w:jc w:val="both"/>
              <w:rPr>
                <w:rFonts w:ascii="Arial" w:hAnsi="Arial" w:cs="Arial"/>
                <w:color w:val="000000"/>
                <w:sz w:val="18"/>
                <w:szCs w:val="18"/>
                <w:lang w:val="es-CO"/>
              </w:rPr>
            </w:pPr>
          </w:p>
          <w:p w14:paraId="32C14516"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 xml:space="preserve">Se otorgará puntaje al proponente que ofrezca una </w:t>
            </w:r>
            <w:r w:rsidRPr="00236022">
              <w:rPr>
                <w:rStyle w:val="Textoennegrita"/>
                <w:rFonts w:ascii="Arial" w:hAnsi="Arial" w:cs="Arial"/>
                <w:bCs w:val="0"/>
                <w:color w:val="000000"/>
                <w:sz w:val="18"/>
                <w:szCs w:val="18"/>
              </w:rPr>
              <w:t>Gradería</w:t>
            </w:r>
            <w:r w:rsidRPr="00236022">
              <w:rPr>
                <w:rStyle w:val="Textoennegrita"/>
                <w:rFonts w:ascii="Arial" w:hAnsi="Arial" w:cs="Arial"/>
                <w:b w:val="0"/>
                <w:color w:val="000000"/>
                <w:sz w:val="18"/>
                <w:szCs w:val="18"/>
              </w:rPr>
              <w:t xml:space="preserve"> con mayor capacidad de aforo (recepción de personas)</w:t>
            </w:r>
            <w:r w:rsidRPr="00236022">
              <w:rPr>
                <w:rFonts w:ascii="Arial" w:hAnsi="Arial" w:cs="Arial"/>
                <w:b/>
                <w:color w:val="000000"/>
                <w:sz w:val="18"/>
                <w:szCs w:val="18"/>
              </w:rPr>
              <w:t xml:space="preserve"> </w:t>
            </w:r>
            <w:r w:rsidRPr="00236022">
              <w:rPr>
                <w:rFonts w:ascii="Arial" w:hAnsi="Arial" w:cs="Arial"/>
                <w:color w:val="000000"/>
                <w:sz w:val="18"/>
                <w:szCs w:val="18"/>
              </w:rPr>
              <w:t xml:space="preserve">respecto a las condiciones mínimas exigidas en la presente invitación, </w:t>
            </w:r>
            <w:r w:rsidRPr="00236022">
              <w:rPr>
                <w:rStyle w:val="Textoennegrita"/>
                <w:rFonts w:ascii="Arial" w:hAnsi="Arial" w:cs="Arial"/>
                <w:b w:val="0"/>
                <w:color w:val="000000"/>
                <w:sz w:val="18"/>
                <w:szCs w:val="18"/>
              </w:rPr>
              <w:t>sin que esto genere ningún costo adicional</w:t>
            </w:r>
            <w:r w:rsidRPr="00236022">
              <w:rPr>
                <w:rFonts w:ascii="Arial" w:hAnsi="Arial" w:cs="Arial"/>
                <w:color w:val="000000"/>
                <w:sz w:val="18"/>
                <w:szCs w:val="18"/>
              </w:rPr>
              <w:t xml:space="preserve"> para la entidad.   </w:t>
            </w:r>
          </w:p>
          <w:p w14:paraId="3B842B11" w14:textId="77777777" w:rsidR="00236022" w:rsidRPr="00236022" w:rsidRDefault="00236022">
            <w:pPr>
              <w:pStyle w:val="TableParagraph"/>
              <w:spacing w:line="276" w:lineRule="auto"/>
              <w:ind w:right="95"/>
              <w:jc w:val="both"/>
              <w:rPr>
                <w:rFonts w:ascii="Arial" w:hAnsi="Arial" w:cs="Arial"/>
                <w:color w:val="000000"/>
                <w:sz w:val="18"/>
                <w:szCs w:val="18"/>
              </w:rPr>
            </w:pPr>
          </w:p>
          <w:p w14:paraId="58750F5B"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Incremento técnico sustentado en 15% más de capacidad: 12 puntos</w:t>
            </w:r>
          </w:p>
          <w:p w14:paraId="1DDAEA48"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Incremento técnico sustentado en 10% más de capacidad: 8 puntos</w:t>
            </w:r>
          </w:p>
          <w:p w14:paraId="725A85EC"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Incremento técnico sustentado en 5% más de capacidad: 4 puntos</w:t>
            </w:r>
          </w:p>
          <w:p w14:paraId="15D0B0AA"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 xml:space="preserve"> No soporta Incremento técnico: 0 puntos</w:t>
            </w:r>
          </w:p>
          <w:p w14:paraId="02161C0A"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253E5A8A"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64242EBC" w14:textId="77777777" w:rsidR="00236022" w:rsidRPr="00236022" w:rsidRDefault="00236022" w:rsidP="00454742">
            <w:pPr>
              <w:pStyle w:val="TableParagraph"/>
              <w:numPr>
                <w:ilvl w:val="0"/>
                <w:numId w:val="41"/>
              </w:numPr>
              <w:spacing w:line="276" w:lineRule="auto"/>
              <w:ind w:right="95"/>
              <w:jc w:val="both"/>
              <w:rPr>
                <w:rFonts w:ascii="Arial" w:hAnsi="Arial" w:cs="Arial"/>
                <w:color w:val="000000"/>
                <w:sz w:val="18"/>
                <w:szCs w:val="18"/>
                <w:lang w:val="es-CO"/>
              </w:rPr>
            </w:pPr>
            <w:r w:rsidRPr="00236022">
              <w:rPr>
                <w:rFonts w:ascii="Arial" w:hAnsi="Arial" w:cs="Arial"/>
                <w:color w:val="000000"/>
                <w:sz w:val="18"/>
                <w:szCs w:val="18"/>
                <w:lang w:val="es-CO"/>
              </w:rPr>
              <w:t xml:space="preserve">El compromiso de entregar el ítem de gradería con la capacidad adicional ofertada sin costo extra. </w:t>
            </w:r>
          </w:p>
          <w:p w14:paraId="5B21C188" w14:textId="77777777" w:rsidR="00236022" w:rsidRPr="00236022" w:rsidRDefault="00236022">
            <w:pPr>
              <w:pStyle w:val="TableParagraph"/>
              <w:spacing w:line="276" w:lineRule="auto"/>
              <w:ind w:left="360" w:right="95"/>
              <w:jc w:val="both"/>
              <w:rPr>
                <w:rFonts w:ascii="Arial" w:hAnsi="Arial" w:cs="Arial"/>
                <w:color w:val="000000"/>
                <w:sz w:val="18"/>
                <w:szCs w:val="18"/>
                <w:lang w:val="es-CO"/>
              </w:rPr>
            </w:pPr>
          </w:p>
          <w:p w14:paraId="390A5313" w14:textId="77777777" w:rsidR="00236022" w:rsidRPr="00236022" w:rsidRDefault="00236022" w:rsidP="00454742">
            <w:pPr>
              <w:pStyle w:val="TableParagraph"/>
              <w:numPr>
                <w:ilvl w:val="0"/>
                <w:numId w:val="41"/>
              </w:numPr>
              <w:spacing w:line="276" w:lineRule="auto"/>
              <w:ind w:right="95"/>
              <w:jc w:val="both"/>
              <w:rPr>
                <w:rFonts w:ascii="Arial" w:hAnsi="Arial" w:cs="Arial"/>
                <w:color w:val="000000"/>
                <w:sz w:val="18"/>
                <w:szCs w:val="18"/>
                <w:lang w:val="es-CO"/>
              </w:rPr>
            </w:pPr>
            <w:r w:rsidRPr="00236022">
              <w:rPr>
                <w:rFonts w:ascii="Arial" w:hAnsi="Arial" w:cs="Arial"/>
                <w:color w:val="000000"/>
                <w:sz w:val="18"/>
                <w:szCs w:val="18"/>
                <w:lang w:val="es-CO"/>
              </w:rPr>
              <w:t>Las especificaciones técnicas detalladas y la capacidad total de personas que soporta la estructura propuesta</w:t>
            </w: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14:paraId="5C21E37B"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1B20CEE3"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54AD8ED7"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214DA6AC" w14:textId="77777777" w:rsidR="00236022" w:rsidRPr="00236022" w:rsidRDefault="00236022">
            <w:pPr>
              <w:pStyle w:val="TableParagraph"/>
              <w:spacing w:line="276" w:lineRule="auto"/>
              <w:ind w:left="6"/>
              <w:jc w:val="center"/>
              <w:rPr>
                <w:rFonts w:ascii="Arial" w:hAnsi="Arial" w:cs="Arial"/>
                <w:b/>
                <w:bCs/>
                <w:color w:val="000000"/>
                <w:sz w:val="18"/>
                <w:szCs w:val="18"/>
                <w:lang w:val="es-CO"/>
              </w:rPr>
            </w:pPr>
            <w:r w:rsidRPr="00236022">
              <w:rPr>
                <w:rFonts w:ascii="Arial" w:hAnsi="Arial" w:cs="Arial"/>
                <w:b/>
                <w:bCs/>
                <w:color w:val="000000"/>
                <w:spacing w:val="-6"/>
                <w:sz w:val="18"/>
                <w:szCs w:val="18"/>
                <w:lang w:val="es-CO"/>
              </w:rPr>
              <w:t xml:space="preserve">4 - 12 </w:t>
            </w:r>
            <w:r w:rsidRPr="00236022">
              <w:rPr>
                <w:rFonts w:ascii="Arial" w:hAnsi="Arial" w:cs="Arial"/>
                <w:b/>
                <w:bCs/>
                <w:color w:val="000000"/>
                <w:spacing w:val="-2"/>
                <w:sz w:val="18"/>
                <w:szCs w:val="18"/>
                <w:lang w:val="es-CO"/>
              </w:rPr>
              <w:t>PUNTOS</w:t>
            </w:r>
          </w:p>
        </w:tc>
      </w:tr>
      <w:tr w:rsidR="00236022" w14:paraId="22C20CFB" w14:textId="77777777" w:rsidTr="00236022">
        <w:trPr>
          <w:trHeight w:val="1700"/>
        </w:trPr>
        <w:tc>
          <w:tcPr>
            <w:tcW w:w="8080" w:type="dxa"/>
            <w:tcBorders>
              <w:top w:val="single" w:sz="4" w:space="0" w:color="000000"/>
              <w:left w:val="single" w:sz="4" w:space="0" w:color="000000"/>
              <w:bottom w:val="single" w:sz="4" w:space="0" w:color="000000"/>
              <w:right w:val="single" w:sz="4" w:space="0" w:color="000000"/>
            </w:tcBorders>
            <w:shd w:val="clear" w:color="auto" w:fill="F1F1F1"/>
          </w:tcPr>
          <w:p w14:paraId="05AC0BBF"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344B3FE1"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Se otorgará puntaje al proponente que ofrezca la mayor cantidad de metros lineales adicionales en el item de Malla de Contención respecto a las cantidades mínimas exigidas en el presupuesto oficial de la presente invitación, sin que esto genere ningún costo adicional para la entidad</w:t>
            </w:r>
          </w:p>
          <w:p w14:paraId="45DE7BFF"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0347B6A3"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Incremento técnico sustentado en 15% más de metros lineales:</w:t>
            </w:r>
          </w:p>
          <w:p w14:paraId="71364C40"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 xml:space="preserve"> 6 puntos</w:t>
            </w:r>
          </w:p>
          <w:p w14:paraId="4B182691"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 xml:space="preserve">Incremento técnico sustentado en 10% más de metros lineales: </w:t>
            </w:r>
          </w:p>
          <w:p w14:paraId="788C680E"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4 puntos</w:t>
            </w:r>
          </w:p>
          <w:p w14:paraId="3D80EA0E"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 xml:space="preserve">Incremento técnico sustentado en 5% más de metros lineales: </w:t>
            </w:r>
          </w:p>
          <w:p w14:paraId="159FF66D"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2 puntos</w:t>
            </w:r>
          </w:p>
          <w:p w14:paraId="34BD772F"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 xml:space="preserve"> No soporta Incremento técnico: 0 puntos</w:t>
            </w:r>
          </w:p>
          <w:p w14:paraId="639219C4"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w:t>
            </w:r>
          </w:p>
          <w:p w14:paraId="76F37048" w14:textId="77777777" w:rsidR="00236022" w:rsidRPr="00236022" w:rsidRDefault="00236022">
            <w:pPr>
              <w:pStyle w:val="Prrafodelista"/>
              <w:rPr>
                <w:rFonts w:cs="Arial"/>
                <w:color w:val="000000"/>
                <w:sz w:val="18"/>
                <w:szCs w:val="18"/>
                <w:lang w:val="en-US"/>
              </w:rPr>
            </w:pPr>
          </w:p>
          <w:p w14:paraId="74277290" w14:textId="77777777" w:rsidR="00236022" w:rsidRPr="00236022" w:rsidRDefault="00236022" w:rsidP="00454742">
            <w:pPr>
              <w:pStyle w:val="Prrafodelista"/>
              <w:numPr>
                <w:ilvl w:val="0"/>
                <w:numId w:val="43"/>
              </w:numPr>
              <w:spacing w:after="160" w:line="256" w:lineRule="auto"/>
              <w:contextualSpacing/>
              <w:jc w:val="left"/>
              <w:rPr>
                <w:rFonts w:cs="Arial"/>
                <w:color w:val="000000"/>
                <w:sz w:val="18"/>
                <w:szCs w:val="18"/>
                <w:lang w:val="en-US"/>
              </w:rPr>
            </w:pPr>
            <w:r w:rsidRPr="00236022">
              <w:rPr>
                <w:rFonts w:cs="Arial"/>
                <w:color w:val="000000"/>
                <w:sz w:val="18"/>
                <w:szCs w:val="18"/>
                <w:lang w:val="en-US"/>
              </w:rPr>
              <w:t>El compromiso de entregar y ejecutar los metros lineales adicionales ofertados a costo cero ($0) para la entidad.</w:t>
            </w:r>
          </w:p>
          <w:p w14:paraId="2862FA9F" w14:textId="77777777" w:rsidR="00236022" w:rsidRPr="00236022" w:rsidRDefault="00236022" w:rsidP="00454742">
            <w:pPr>
              <w:pStyle w:val="Prrafodelista"/>
              <w:numPr>
                <w:ilvl w:val="0"/>
                <w:numId w:val="43"/>
              </w:numPr>
              <w:spacing w:after="160" w:line="256" w:lineRule="auto"/>
              <w:contextualSpacing/>
              <w:jc w:val="left"/>
              <w:rPr>
                <w:rFonts w:cs="Arial"/>
                <w:color w:val="000000"/>
                <w:sz w:val="18"/>
                <w:szCs w:val="18"/>
                <w:lang w:val="en-US"/>
              </w:rPr>
            </w:pPr>
            <w:r w:rsidRPr="00236022">
              <w:rPr>
                <w:rFonts w:cs="Arial"/>
                <w:color w:val="000000"/>
                <w:sz w:val="18"/>
                <w:szCs w:val="18"/>
                <w:lang w:val="en-US"/>
              </w:rPr>
              <w:t>El desglose exacto de los metros lineales adicionales ofrecidos para el ítem (Malla de contención).</w:t>
            </w:r>
          </w:p>
          <w:p w14:paraId="7835666C" w14:textId="77777777" w:rsidR="00236022" w:rsidRPr="00236022" w:rsidRDefault="00236022" w:rsidP="00454742">
            <w:pPr>
              <w:pStyle w:val="Prrafodelista"/>
              <w:numPr>
                <w:ilvl w:val="0"/>
                <w:numId w:val="43"/>
              </w:numPr>
              <w:spacing w:after="160" w:line="256" w:lineRule="auto"/>
              <w:contextualSpacing/>
              <w:jc w:val="left"/>
              <w:rPr>
                <w:rFonts w:cs="Arial"/>
                <w:color w:val="000000"/>
                <w:sz w:val="18"/>
                <w:szCs w:val="18"/>
                <w:lang w:val="en-US"/>
              </w:rPr>
            </w:pPr>
            <w:r w:rsidRPr="00236022">
              <w:rPr>
                <w:rFonts w:cs="Arial"/>
                <w:color w:val="000000"/>
                <w:sz w:val="18"/>
                <w:szCs w:val="18"/>
                <w:lang w:val="en-US"/>
              </w:rPr>
              <w:t>La garantía de que los metros adicionales mantendrán las mismas especificaciones técnicas y de calidad exigidas en los anexos de la invitación</w:t>
            </w:r>
          </w:p>
          <w:p w14:paraId="33A73412" w14:textId="77777777" w:rsidR="00236022" w:rsidRPr="00236022" w:rsidRDefault="00236022">
            <w:pPr>
              <w:pStyle w:val="TableParagraph"/>
              <w:spacing w:line="276" w:lineRule="auto"/>
              <w:ind w:left="105" w:right="95"/>
              <w:jc w:val="both"/>
              <w:rPr>
                <w:rFonts w:ascii="Arial" w:hAnsi="Arial" w:cs="Arial"/>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14:paraId="308573AD"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0AB38539"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240A993A"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45A4FE6B"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65C11920"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3BEDBAB0"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2A1FD884" w14:textId="77777777" w:rsidR="00236022" w:rsidRPr="00236022" w:rsidRDefault="00236022">
            <w:pPr>
              <w:pStyle w:val="TableParagraph"/>
              <w:spacing w:line="276" w:lineRule="auto"/>
              <w:jc w:val="center"/>
              <w:rPr>
                <w:rFonts w:ascii="Arial" w:hAnsi="Arial" w:cs="Arial"/>
                <w:b/>
                <w:bCs/>
                <w:color w:val="000000"/>
                <w:sz w:val="18"/>
                <w:szCs w:val="18"/>
                <w:lang w:val="es-CO"/>
              </w:rPr>
            </w:pPr>
            <w:r w:rsidRPr="00236022">
              <w:rPr>
                <w:rFonts w:ascii="Arial" w:hAnsi="Arial" w:cs="Arial"/>
                <w:b/>
                <w:bCs/>
                <w:color w:val="000000"/>
                <w:sz w:val="18"/>
                <w:szCs w:val="18"/>
                <w:lang w:val="es-CO"/>
              </w:rPr>
              <w:t xml:space="preserve">2- 6PUNTOS </w:t>
            </w:r>
          </w:p>
        </w:tc>
      </w:tr>
      <w:tr w:rsidR="00236022" w14:paraId="1AB3F265" w14:textId="77777777" w:rsidTr="00236022">
        <w:trPr>
          <w:trHeight w:val="1109"/>
        </w:trPr>
        <w:tc>
          <w:tcPr>
            <w:tcW w:w="8080" w:type="dxa"/>
            <w:tcBorders>
              <w:top w:val="single" w:sz="4" w:space="0" w:color="000000"/>
              <w:left w:val="single" w:sz="4" w:space="0" w:color="000000"/>
              <w:bottom w:val="single" w:sz="4" w:space="0" w:color="000000"/>
              <w:right w:val="single" w:sz="4" w:space="0" w:color="000000"/>
            </w:tcBorders>
            <w:shd w:val="clear" w:color="auto" w:fill="F1F1F1"/>
          </w:tcPr>
          <w:p w14:paraId="0978C889"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 xml:space="preserve">Se otorgará puntaje al proponente que ofrezca la mayor cantidad de </w:t>
            </w:r>
            <w:r w:rsidRPr="00236022">
              <w:rPr>
                <w:rStyle w:val="Textoennegrita"/>
                <w:rFonts w:ascii="Arial" w:hAnsi="Arial" w:cs="Arial"/>
                <w:b w:val="0"/>
                <w:color w:val="000000"/>
                <w:sz w:val="18"/>
                <w:szCs w:val="18"/>
              </w:rPr>
              <w:t>metros lineales adicionales</w:t>
            </w:r>
            <w:r w:rsidRPr="00236022">
              <w:rPr>
                <w:rFonts w:ascii="Arial" w:hAnsi="Arial" w:cs="Arial"/>
                <w:b/>
                <w:color w:val="000000"/>
                <w:sz w:val="18"/>
                <w:szCs w:val="18"/>
              </w:rPr>
              <w:t xml:space="preserve"> </w:t>
            </w:r>
            <w:r w:rsidRPr="00236022">
              <w:rPr>
                <w:rFonts w:ascii="Arial" w:hAnsi="Arial" w:cs="Arial"/>
                <w:bCs/>
                <w:color w:val="000000"/>
                <w:sz w:val="18"/>
                <w:szCs w:val="18"/>
              </w:rPr>
              <w:t xml:space="preserve">en </w:t>
            </w:r>
            <w:r w:rsidRPr="00236022">
              <w:rPr>
                <w:rStyle w:val="Textoennegrita"/>
                <w:rFonts w:ascii="Arial" w:hAnsi="Arial" w:cs="Arial"/>
                <w:bCs w:val="0"/>
                <w:color w:val="000000"/>
                <w:sz w:val="18"/>
                <w:szCs w:val="18"/>
              </w:rPr>
              <w:t>Muro de Contención</w:t>
            </w:r>
            <w:r w:rsidRPr="00236022">
              <w:rPr>
                <w:rFonts w:ascii="Arial" w:hAnsi="Arial" w:cs="Arial"/>
                <w:b/>
                <w:color w:val="000000"/>
                <w:sz w:val="18"/>
                <w:szCs w:val="18"/>
              </w:rPr>
              <w:t xml:space="preserve"> </w:t>
            </w:r>
            <w:r w:rsidRPr="00236022">
              <w:rPr>
                <w:rFonts w:ascii="Arial" w:hAnsi="Arial" w:cs="Arial"/>
                <w:color w:val="000000"/>
                <w:sz w:val="18"/>
                <w:szCs w:val="18"/>
              </w:rPr>
              <w:t>respecto a las cantidades mínimas exigidas en el presupuesto oficial de la presente invitación</w:t>
            </w:r>
            <w:r w:rsidRPr="00236022">
              <w:rPr>
                <w:rFonts w:ascii="Arial" w:hAnsi="Arial" w:cs="Arial"/>
                <w:b/>
                <w:color w:val="000000"/>
                <w:sz w:val="18"/>
                <w:szCs w:val="18"/>
              </w:rPr>
              <w:t xml:space="preserve">, </w:t>
            </w:r>
            <w:r w:rsidRPr="00236022">
              <w:rPr>
                <w:rStyle w:val="Textoennegrita"/>
                <w:rFonts w:ascii="Arial" w:hAnsi="Arial" w:cs="Arial"/>
                <w:b w:val="0"/>
                <w:color w:val="000000"/>
                <w:sz w:val="18"/>
                <w:szCs w:val="18"/>
              </w:rPr>
              <w:t>sin que esto genere ningún costo adicional</w:t>
            </w:r>
            <w:r w:rsidRPr="00236022">
              <w:rPr>
                <w:rFonts w:ascii="Arial" w:hAnsi="Arial" w:cs="Arial"/>
                <w:b/>
                <w:color w:val="000000"/>
                <w:sz w:val="18"/>
                <w:szCs w:val="18"/>
              </w:rPr>
              <w:t xml:space="preserve"> </w:t>
            </w:r>
            <w:r w:rsidRPr="00236022">
              <w:rPr>
                <w:rFonts w:ascii="Arial" w:hAnsi="Arial" w:cs="Arial"/>
                <w:color w:val="000000"/>
                <w:sz w:val="18"/>
                <w:szCs w:val="18"/>
              </w:rPr>
              <w:t>para la entidad.</w:t>
            </w:r>
          </w:p>
          <w:p w14:paraId="79B1F0F4"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3A75C1E5"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Incremento técnico sustentado en 15% más de metros lineales:</w:t>
            </w:r>
          </w:p>
          <w:p w14:paraId="529C2E67"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 xml:space="preserve"> 6 puntos</w:t>
            </w:r>
          </w:p>
          <w:p w14:paraId="4CAD18CF"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 xml:space="preserve">Incremento técnico sustentado en 10% más de metros lineales: </w:t>
            </w:r>
          </w:p>
          <w:p w14:paraId="279D8C8D"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4 puntos</w:t>
            </w:r>
          </w:p>
          <w:p w14:paraId="6225BE69"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 xml:space="preserve">Incremento técnico sustentado en 5% más de metros lineales: </w:t>
            </w:r>
          </w:p>
          <w:p w14:paraId="5D069D08"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2 puntos</w:t>
            </w:r>
          </w:p>
          <w:p w14:paraId="61C32268"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 xml:space="preserve"> No soporta Incremento técnico: 0 puntos</w:t>
            </w:r>
          </w:p>
          <w:p w14:paraId="160BDC35"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600B8A5C" w14:textId="77777777" w:rsidR="00236022" w:rsidRPr="00236022" w:rsidRDefault="00236022">
            <w:pPr>
              <w:pStyle w:val="TableParagraph"/>
              <w:spacing w:line="276" w:lineRule="auto"/>
              <w:ind w:left="105" w:right="95"/>
              <w:jc w:val="both"/>
              <w:rPr>
                <w:rFonts w:ascii="Arial" w:hAnsi="Arial" w:cs="Arial"/>
                <w:b/>
                <w:color w:val="000000"/>
                <w:sz w:val="18"/>
                <w:szCs w:val="18"/>
              </w:rPr>
            </w:pPr>
          </w:p>
          <w:p w14:paraId="35C7D299" w14:textId="77777777" w:rsidR="00236022" w:rsidRPr="00236022" w:rsidRDefault="00236022" w:rsidP="00454742">
            <w:pPr>
              <w:numPr>
                <w:ilvl w:val="0"/>
                <w:numId w:val="45"/>
              </w:numPr>
              <w:pBdr>
                <w:top w:val="none" w:sz="0" w:space="0" w:color="auto"/>
                <w:left w:val="none" w:sz="0" w:space="0" w:color="auto"/>
                <w:bottom w:val="none" w:sz="0" w:space="0" w:color="auto"/>
                <w:right w:val="none" w:sz="0" w:space="0" w:color="auto"/>
                <w:between w:val="none" w:sz="0" w:space="0" w:color="auto"/>
              </w:pBdr>
              <w:jc w:val="left"/>
              <w:rPr>
                <w:rFonts w:cs="Arial"/>
                <w:color w:val="auto"/>
                <w:sz w:val="18"/>
                <w:szCs w:val="18"/>
                <w:lang w:val="es-CO"/>
              </w:rPr>
            </w:pPr>
            <w:r w:rsidRPr="00236022">
              <w:rPr>
                <w:rFonts w:cs="Arial"/>
                <w:color w:val="auto"/>
                <w:sz w:val="18"/>
                <w:szCs w:val="18"/>
                <w:lang w:val="es-CO"/>
              </w:rPr>
              <w:t>El compromiso de entregar y ejecutar los metros lineales adicionales ofertados a costo cero ($0) para la entidad.</w:t>
            </w:r>
          </w:p>
          <w:p w14:paraId="4DE715FE" w14:textId="77777777" w:rsidR="00236022" w:rsidRPr="00236022" w:rsidRDefault="00236022" w:rsidP="00454742">
            <w:pPr>
              <w:numPr>
                <w:ilvl w:val="0"/>
                <w:numId w:val="45"/>
              </w:numPr>
              <w:pBdr>
                <w:top w:val="none" w:sz="0" w:space="0" w:color="auto"/>
                <w:left w:val="none" w:sz="0" w:space="0" w:color="auto"/>
                <w:bottom w:val="none" w:sz="0" w:space="0" w:color="auto"/>
                <w:right w:val="none" w:sz="0" w:space="0" w:color="auto"/>
                <w:between w:val="none" w:sz="0" w:space="0" w:color="auto"/>
              </w:pBdr>
              <w:jc w:val="left"/>
              <w:rPr>
                <w:rFonts w:cs="Arial"/>
                <w:color w:val="auto"/>
                <w:sz w:val="18"/>
                <w:szCs w:val="18"/>
                <w:lang w:val="es-CO"/>
              </w:rPr>
            </w:pPr>
            <w:r w:rsidRPr="00236022">
              <w:rPr>
                <w:rFonts w:cs="Arial"/>
                <w:color w:val="auto"/>
                <w:sz w:val="18"/>
                <w:szCs w:val="18"/>
                <w:lang w:val="es-CO"/>
              </w:rPr>
              <w:lastRenderedPageBreak/>
              <w:t>El desglose exacto de los metros lineales adicionales ofrecidos para el ítem (Muro de contención).</w:t>
            </w:r>
          </w:p>
          <w:p w14:paraId="35438605" w14:textId="77777777" w:rsidR="00236022" w:rsidRPr="00236022" w:rsidRDefault="00236022" w:rsidP="00454742">
            <w:pPr>
              <w:numPr>
                <w:ilvl w:val="0"/>
                <w:numId w:val="45"/>
              </w:numPr>
              <w:pBdr>
                <w:top w:val="none" w:sz="0" w:space="0" w:color="auto"/>
                <w:left w:val="none" w:sz="0" w:space="0" w:color="auto"/>
                <w:bottom w:val="none" w:sz="0" w:space="0" w:color="auto"/>
                <w:right w:val="none" w:sz="0" w:space="0" w:color="auto"/>
                <w:between w:val="none" w:sz="0" w:space="0" w:color="auto"/>
              </w:pBdr>
              <w:jc w:val="left"/>
              <w:rPr>
                <w:rStyle w:val="Textoennegrita"/>
                <w:rFonts w:eastAsia="Arial" w:cs="Arial"/>
                <w:b w:val="0"/>
                <w:bCs w:val="0"/>
                <w:sz w:val="18"/>
                <w:szCs w:val="18"/>
              </w:rPr>
            </w:pPr>
            <w:r w:rsidRPr="00236022">
              <w:rPr>
                <w:rFonts w:cs="Arial"/>
                <w:color w:val="auto"/>
                <w:sz w:val="18"/>
                <w:szCs w:val="18"/>
                <w:lang w:val="es-CO"/>
              </w:rPr>
              <w:t>La garantía de que los metros adicionales mantendrán las mismas especificaciones técnicas y de calidad exigidas en los anexos de la invitación.</w:t>
            </w: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14:paraId="7A7931FF" w14:textId="77777777" w:rsidR="00236022" w:rsidRPr="00236022" w:rsidRDefault="00236022">
            <w:pPr>
              <w:pStyle w:val="TableParagraph"/>
              <w:spacing w:line="276" w:lineRule="auto"/>
              <w:jc w:val="center"/>
              <w:rPr>
                <w:rFonts w:ascii="Arial" w:hAnsi="Arial" w:cs="Arial"/>
                <w:color w:val="000000"/>
                <w:sz w:val="18"/>
                <w:szCs w:val="18"/>
              </w:rPr>
            </w:pPr>
          </w:p>
          <w:p w14:paraId="16800F15"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49CF4D74"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30DB3727"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64DFAF1A"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744D73C6"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5A5F7262" w14:textId="77777777" w:rsidR="00236022" w:rsidRPr="00236022" w:rsidRDefault="00236022">
            <w:pPr>
              <w:pStyle w:val="TableParagraph"/>
              <w:spacing w:line="276" w:lineRule="auto"/>
              <w:jc w:val="center"/>
              <w:rPr>
                <w:rFonts w:ascii="Arial" w:hAnsi="Arial" w:cs="Arial"/>
                <w:color w:val="000000"/>
                <w:sz w:val="18"/>
                <w:szCs w:val="18"/>
                <w:lang w:val="es-CO"/>
              </w:rPr>
            </w:pPr>
            <w:r w:rsidRPr="00236022">
              <w:rPr>
                <w:rFonts w:ascii="Arial" w:hAnsi="Arial" w:cs="Arial"/>
                <w:color w:val="000000"/>
                <w:sz w:val="18"/>
                <w:szCs w:val="18"/>
                <w:lang w:val="es-CO"/>
              </w:rPr>
              <w:t xml:space="preserve">2-6 PUNTOS </w:t>
            </w:r>
          </w:p>
        </w:tc>
      </w:tr>
      <w:tr w:rsidR="00236022" w14:paraId="35D7E1F8" w14:textId="77777777" w:rsidTr="00236022">
        <w:trPr>
          <w:trHeight w:val="245"/>
        </w:trPr>
        <w:tc>
          <w:tcPr>
            <w:tcW w:w="8080" w:type="dxa"/>
            <w:tcBorders>
              <w:top w:val="single" w:sz="4" w:space="0" w:color="000000"/>
              <w:left w:val="single" w:sz="4" w:space="0" w:color="000000"/>
              <w:bottom w:val="single" w:sz="4" w:space="0" w:color="000000"/>
              <w:right w:val="single" w:sz="4" w:space="0" w:color="000000"/>
            </w:tcBorders>
            <w:shd w:val="clear" w:color="auto" w:fill="F1F1F1"/>
            <w:hideMark/>
          </w:tcPr>
          <w:p w14:paraId="0466C98A" w14:textId="77777777" w:rsidR="00236022" w:rsidRPr="00236022" w:rsidRDefault="00236022">
            <w:pPr>
              <w:pStyle w:val="TableParagraph"/>
              <w:spacing w:before="4" w:line="276" w:lineRule="auto"/>
              <w:ind w:left="1966"/>
              <w:rPr>
                <w:rFonts w:ascii="Arial" w:hAnsi="Arial" w:cs="Arial"/>
                <w:b/>
                <w:color w:val="000000"/>
                <w:sz w:val="18"/>
                <w:szCs w:val="18"/>
                <w:lang w:val="es-CO"/>
              </w:rPr>
            </w:pPr>
            <w:r w:rsidRPr="00236022">
              <w:rPr>
                <w:rFonts w:ascii="Arial" w:hAnsi="Arial" w:cs="Arial"/>
                <w:b/>
                <w:color w:val="000000"/>
                <w:sz w:val="18"/>
                <w:szCs w:val="18"/>
                <w:lang w:val="es-CO"/>
              </w:rPr>
              <w:lastRenderedPageBreak/>
              <w:t>PUNTAJE</w:t>
            </w:r>
            <w:r w:rsidRPr="00236022">
              <w:rPr>
                <w:rFonts w:ascii="Arial" w:hAnsi="Arial" w:cs="Arial"/>
                <w:b/>
                <w:color w:val="000000"/>
                <w:spacing w:val="-3"/>
                <w:sz w:val="18"/>
                <w:szCs w:val="18"/>
                <w:lang w:val="es-CO"/>
              </w:rPr>
              <w:t xml:space="preserve"> </w:t>
            </w:r>
            <w:r w:rsidRPr="00236022">
              <w:rPr>
                <w:rFonts w:ascii="Arial" w:hAnsi="Arial" w:cs="Arial"/>
                <w:b/>
                <w:color w:val="000000"/>
                <w:sz w:val="18"/>
                <w:szCs w:val="18"/>
                <w:lang w:val="es-CO"/>
              </w:rPr>
              <w:t>MÁXIMO</w:t>
            </w:r>
            <w:r w:rsidRPr="00236022">
              <w:rPr>
                <w:rFonts w:ascii="Arial" w:hAnsi="Arial" w:cs="Arial"/>
                <w:b/>
                <w:color w:val="000000"/>
                <w:spacing w:val="-1"/>
                <w:sz w:val="18"/>
                <w:szCs w:val="18"/>
                <w:lang w:val="es-CO"/>
              </w:rPr>
              <w:t xml:space="preserve"> </w:t>
            </w:r>
            <w:r w:rsidRPr="00236022">
              <w:rPr>
                <w:rFonts w:ascii="Arial" w:hAnsi="Arial" w:cs="Arial"/>
                <w:b/>
                <w:color w:val="000000"/>
                <w:spacing w:val="-2"/>
                <w:sz w:val="18"/>
                <w:szCs w:val="18"/>
                <w:lang w:val="es-CO"/>
              </w:rPr>
              <w:t>TOTAL</w:t>
            </w:r>
          </w:p>
        </w:tc>
        <w:tc>
          <w:tcPr>
            <w:tcW w:w="1559" w:type="dxa"/>
            <w:tcBorders>
              <w:top w:val="single" w:sz="4" w:space="0" w:color="000000"/>
              <w:left w:val="single" w:sz="4" w:space="0" w:color="000000"/>
              <w:bottom w:val="single" w:sz="4" w:space="0" w:color="000000"/>
              <w:right w:val="single" w:sz="4" w:space="0" w:color="000000"/>
            </w:tcBorders>
            <w:shd w:val="clear" w:color="auto" w:fill="F1F1F1"/>
            <w:hideMark/>
          </w:tcPr>
          <w:p w14:paraId="764E5320" w14:textId="77777777" w:rsidR="00236022" w:rsidRPr="00236022" w:rsidRDefault="00236022">
            <w:pPr>
              <w:pStyle w:val="TableParagraph"/>
              <w:spacing w:before="4" w:line="276" w:lineRule="auto"/>
              <w:ind w:left="6"/>
              <w:jc w:val="center"/>
              <w:rPr>
                <w:rFonts w:ascii="Arial" w:hAnsi="Arial" w:cs="Arial"/>
                <w:b/>
                <w:color w:val="000000"/>
                <w:sz w:val="18"/>
                <w:szCs w:val="18"/>
                <w:lang w:val="es-CO"/>
              </w:rPr>
            </w:pPr>
            <w:r w:rsidRPr="00236022">
              <w:rPr>
                <w:rFonts w:ascii="Arial" w:hAnsi="Arial" w:cs="Arial"/>
                <w:b/>
                <w:color w:val="000000"/>
                <w:sz w:val="18"/>
                <w:szCs w:val="18"/>
                <w:lang w:val="es-CO"/>
              </w:rPr>
              <w:t>24</w:t>
            </w:r>
            <w:r w:rsidRPr="00236022">
              <w:rPr>
                <w:rFonts w:ascii="Arial" w:hAnsi="Arial" w:cs="Arial"/>
                <w:b/>
                <w:color w:val="000000"/>
                <w:spacing w:val="-6"/>
                <w:sz w:val="18"/>
                <w:szCs w:val="18"/>
                <w:lang w:val="es-CO"/>
              </w:rPr>
              <w:t xml:space="preserve"> </w:t>
            </w:r>
            <w:r w:rsidRPr="00236022">
              <w:rPr>
                <w:rFonts w:ascii="Arial" w:hAnsi="Arial" w:cs="Arial"/>
                <w:b/>
                <w:color w:val="000000"/>
                <w:spacing w:val="-2"/>
                <w:sz w:val="18"/>
                <w:szCs w:val="18"/>
                <w:lang w:val="es-CO"/>
              </w:rPr>
              <w:t>PUNTOS</w:t>
            </w:r>
          </w:p>
        </w:tc>
      </w:tr>
    </w:tbl>
    <w:p w14:paraId="780FB1B6" w14:textId="77777777" w:rsidR="00476DE6" w:rsidRPr="001B5CAD" w:rsidRDefault="00476DE6" w:rsidP="00476DE6">
      <w:pPr>
        <w:widowControl w:val="0"/>
        <w:autoSpaceDE w:val="0"/>
        <w:autoSpaceDN w:val="0"/>
        <w:ind w:right="524"/>
        <w:rPr>
          <w:rFonts w:ascii="Arial Narrow" w:eastAsia="Arial Narrow" w:hAnsi="Arial Narrow" w:cs="Arial Narrow"/>
          <w:szCs w:val="22"/>
          <w:lang w:val="es-CO"/>
        </w:rPr>
      </w:pPr>
    </w:p>
    <w:p w14:paraId="0D219D23" w14:textId="77777777"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jc w:val="left"/>
        <w:outlineLvl w:val="0"/>
        <w:rPr>
          <w:rFonts w:ascii="Arial Narrow" w:eastAsia="Arial Narrow" w:hAnsi="Arial Narrow" w:cs="Arial Narrow"/>
          <w:bCs/>
          <w:szCs w:val="22"/>
        </w:rPr>
      </w:pPr>
      <w:bookmarkStart w:id="112" w:name="_Toc161391219"/>
      <w:r w:rsidRPr="001B5CAD">
        <w:rPr>
          <w:rFonts w:ascii="Arial Narrow" w:eastAsia="Arial Narrow" w:hAnsi="Arial Narrow" w:cs="Arial Narrow"/>
          <w:b/>
          <w:bCs/>
          <w:szCs w:val="22"/>
        </w:rPr>
        <w:t>Incentivo a la Industria Nacional: Hasta 10 Puntos</w:t>
      </w:r>
      <w:bookmarkEnd w:id="112"/>
    </w:p>
    <w:p w14:paraId="5D9611AB"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p>
    <w:p w14:paraId="6130B1AC" w14:textId="77777777" w:rsidR="00476DE6" w:rsidRPr="001B5CAD" w:rsidRDefault="00476DE6" w:rsidP="00476DE6">
      <w:pPr>
        <w:widowControl w:val="0"/>
        <w:autoSpaceDE w:val="0"/>
        <w:autoSpaceDN w:val="0"/>
        <w:adjustRightInd w:val="0"/>
        <w:spacing w:after="120"/>
        <w:rPr>
          <w:rFonts w:ascii="Arial Narrow" w:eastAsia="Arial Narrow" w:hAnsi="Arial Narrow" w:cs="Arial"/>
          <w:szCs w:val="22"/>
        </w:rPr>
      </w:pPr>
      <w:r w:rsidRPr="001B5CAD">
        <w:rPr>
          <w:rFonts w:ascii="Arial Narrow" w:eastAsia="Arial Narrow" w:hAnsi="Arial Narrow" w:cs="Arial"/>
          <w:szCs w:val="22"/>
        </w:rPr>
        <w:t>En concordancia con la Ley 816 de 2003, LA PROMOTORA asignará puntaje por apoyo a la industria nacional. Para tal efecto, los proponentes deberán diligenciar el Anexo No. 3 indicando procedencia de los bienes y servicios dispuestos para la ejecución del contrato. El puntaje se asignará de la siguiente manera:</w:t>
      </w:r>
    </w:p>
    <w:p w14:paraId="241D0A8C" w14:textId="77777777" w:rsidR="00476DE6" w:rsidRPr="001B5CAD" w:rsidRDefault="00476DE6" w:rsidP="00454742">
      <w:pPr>
        <w:widowControl w:val="0"/>
        <w:numPr>
          <w:ilvl w:val="0"/>
          <w:numId w:val="32"/>
        </w:numPr>
        <w:pBdr>
          <w:top w:val="none" w:sz="0" w:space="0" w:color="auto"/>
          <w:left w:val="none" w:sz="0" w:space="0" w:color="auto"/>
          <w:bottom w:val="none" w:sz="0" w:space="0" w:color="auto"/>
          <w:right w:val="none" w:sz="0" w:space="0" w:color="auto"/>
          <w:between w:val="none" w:sz="0" w:space="0" w:color="auto"/>
        </w:pBdr>
        <w:autoSpaceDE w:val="0"/>
        <w:autoSpaceDN w:val="0"/>
        <w:rPr>
          <w:rFonts w:ascii="Arial Narrow" w:eastAsia="Arial Narrow" w:hAnsi="Arial Narrow" w:cs="Arial"/>
          <w:szCs w:val="22"/>
        </w:rPr>
      </w:pPr>
      <w:r w:rsidRPr="001B5CAD">
        <w:rPr>
          <w:rFonts w:ascii="Arial Narrow" w:eastAsia="Arial Narrow" w:hAnsi="Arial Narrow" w:cs="Arial"/>
          <w:szCs w:val="22"/>
        </w:rPr>
        <w:t>Cuando el proponente oferte bienes o servicios 100% nacionales para ejecución del contrato derivado del proceso de selección se le asignarán 10 puntos.</w:t>
      </w:r>
    </w:p>
    <w:p w14:paraId="092A6864" w14:textId="77777777" w:rsidR="00476DE6" w:rsidRPr="001B5CAD" w:rsidRDefault="00476DE6" w:rsidP="00454742">
      <w:pPr>
        <w:widowControl w:val="0"/>
        <w:numPr>
          <w:ilvl w:val="0"/>
          <w:numId w:val="32"/>
        </w:numPr>
        <w:pBdr>
          <w:top w:val="none" w:sz="0" w:space="0" w:color="auto"/>
          <w:left w:val="none" w:sz="0" w:space="0" w:color="auto"/>
          <w:bottom w:val="none" w:sz="0" w:space="0" w:color="auto"/>
          <w:right w:val="none" w:sz="0" w:space="0" w:color="auto"/>
          <w:between w:val="none" w:sz="0" w:space="0" w:color="auto"/>
        </w:pBdr>
        <w:autoSpaceDE w:val="0"/>
        <w:autoSpaceDN w:val="0"/>
        <w:rPr>
          <w:rFonts w:ascii="Arial Narrow" w:eastAsia="Arial Narrow" w:hAnsi="Arial Narrow" w:cs="Arial"/>
          <w:szCs w:val="22"/>
        </w:rPr>
      </w:pPr>
      <w:r w:rsidRPr="001B5CAD">
        <w:rPr>
          <w:rFonts w:ascii="Arial Narrow" w:eastAsia="Arial Narrow" w:hAnsi="Arial Narrow" w:cs="Arial"/>
          <w:szCs w:val="22"/>
        </w:rPr>
        <w:t>Cuando el proponente oferte servicios con personal nacional y extranjero para ejecución del contrato derivado del proceso de selección se le asignarán 5</w:t>
      </w:r>
    </w:p>
    <w:p w14:paraId="3AF37B67" w14:textId="77777777" w:rsidR="00476DE6" w:rsidRPr="001B5CAD" w:rsidRDefault="00476DE6" w:rsidP="00454742">
      <w:pPr>
        <w:widowControl w:val="0"/>
        <w:numPr>
          <w:ilvl w:val="0"/>
          <w:numId w:val="32"/>
        </w:numPr>
        <w:pBdr>
          <w:top w:val="none" w:sz="0" w:space="0" w:color="auto"/>
          <w:left w:val="none" w:sz="0" w:space="0" w:color="auto"/>
          <w:bottom w:val="none" w:sz="0" w:space="0" w:color="auto"/>
          <w:right w:val="none" w:sz="0" w:space="0" w:color="auto"/>
          <w:between w:val="none" w:sz="0" w:space="0" w:color="auto"/>
        </w:pBdr>
        <w:autoSpaceDE w:val="0"/>
        <w:autoSpaceDN w:val="0"/>
        <w:rPr>
          <w:rFonts w:ascii="Arial Narrow" w:eastAsia="Arial Narrow" w:hAnsi="Arial Narrow" w:cs="Arial"/>
          <w:szCs w:val="22"/>
        </w:rPr>
      </w:pPr>
      <w:r w:rsidRPr="001B5CAD">
        <w:rPr>
          <w:rFonts w:ascii="Arial Narrow" w:eastAsia="Arial Narrow" w:hAnsi="Arial Narrow" w:cs="Arial"/>
          <w:szCs w:val="22"/>
        </w:rPr>
        <w:t>Si no se diligencia o se diligencia marcando ambas posibilidades en el Anexo fijado en el pliego de condiciones, el oferente no obtendrá puntuación en este factor.</w:t>
      </w:r>
    </w:p>
    <w:p w14:paraId="29D1E54D" w14:textId="77777777" w:rsidR="00476DE6" w:rsidRPr="001B5CAD" w:rsidRDefault="00476DE6" w:rsidP="00476DE6">
      <w:pPr>
        <w:autoSpaceDN w:val="0"/>
        <w:rPr>
          <w:rFonts w:ascii="Arial Narrow" w:eastAsia="Arial Narrow" w:hAnsi="Arial Narrow" w:cs="Arial"/>
          <w:szCs w:val="22"/>
        </w:rPr>
      </w:pPr>
    </w:p>
    <w:p w14:paraId="74568E5D" w14:textId="5AF11EBC"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outlineLvl w:val="0"/>
        <w:rPr>
          <w:rFonts w:ascii="Arial Narrow" w:eastAsia="Arial Narrow" w:hAnsi="Arial Narrow" w:cs="Arial Narrow"/>
          <w:b/>
          <w:bCs/>
          <w:iCs/>
          <w:szCs w:val="22"/>
        </w:rPr>
      </w:pPr>
      <w:bookmarkStart w:id="113" w:name="_Toc161391221"/>
      <w:r w:rsidRPr="001B5CAD">
        <w:rPr>
          <w:rFonts w:ascii="Arial Narrow" w:eastAsia="Arial Narrow" w:hAnsi="Arial Narrow" w:cs="Arial Narrow"/>
          <w:b/>
          <w:bCs/>
          <w:iCs/>
          <w:szCs w:val="22"/>
        </w:rPr>
        <w:t>Apoyo vinculación</w:t>
      </w:r>
      <w:r w:rsidR="0047242B">
        <w:rPr>
          <w:rFonts w:ascii="Arial Narrow" w:eastAsia="Arial Narrow" w:hAnsi="Arial Narrow" w:cs="Arial Narrow"/>
          <w:b/>
          <w:bCs/>
          <w:iCs/>
          <w:szCs w:val="22"/>
        </w:rPr>
        <w:t xml:space="preserve"> de personal con discapacidad: 2</w:t>
      </w:r>
      <w:r w:rsidRPr="001B5CAD">
        <w:rPr>
          <w:rFonts w:ascii="Arial Narrow" w:eastAsia="Arial Narrow" w:hAnsi="Arial Narrow" w:cs="Arial Narrow"/>
          <w:b/>
          <w:bCs/>
          <w:iCs/>
          <w:szCs w:val="22"/>
        </w:rPr>
        <w:t xml:space="preserve"> puntos</w:t>
      </w:r>
    </w:p>
    <w:p w14:paraId="37A08C5B" w14:textId="77777777" w:rsidR="00476DE6" w:rsidRPr="001B5CAD" w:rsidRDefault="00476DE6" w:rsidP="00476DE6">
      <w:pPr>
        <w:widowControl w:val="0"/>
        <w:autoSpaceDE w:val="0"/>
        <w:autoSpaceDN w:val="0"/>
        <w:outlineLvl w:val="0"/>
        <w:rPr>
          <w:rFonts w:ascii="Arial Narrow" w:eastAsia="Arial Narrow" w:hAnsi="Arial Narrow" w:cs="Arial Narrow"/>
          <w:iCs/>
          <w:szCs w:val="22"/>
        </w:rPr>
      </w:pPr>
    </w:p>
    <w:p w14:paraId="055CC551" w14:textId="30C31C41" w:rsid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20"/>
          <w:szCs w:val="20"/>
          <w:lang w:val="es-CO"/>
        </w:rPr>
      </w:pPr>
      <w:r w:rsidRPr="007C0DBD">
        <w:rPr>
          <w:rFonts w:cs="Arial"/>
          <w:color w:val="auto"/>
          <w:sz w:val="20"/>
          <w:szCs w:val="20"/>
          <w:lang w:val="es-CO"/>
        </w:rPr>
        <w:t xml:space="preserve">El marco legal que regula el incentivo por inclusión laboral cambió significativamente. El Gobierno Nacional expidió el </w:t>
      </w:r>
      <w:hyperlink r:id="rId9" w:tgtFrame="_blank" w:history="1">
        <w:r w:rsidRPr="007C0DBD">
          <w:rPr>
            <w:rFonts w:cs="Arial"/>
            <w:color w:val="auto"/>
            <w:sz w:val="20"/>
            <w:szCs w:val="20"/>
            <w:lang w:val="es-CO"/>
          </w:rPr>
          <w:t>Decreto 0287 del 19 de marzo de 2026</w:t>
        </w:r>
      </w:hyperlink>
      <w:r w:rsidRPr="007C0DBD">
        <w:rPr>
          <w:rFonts w:cs="Arial"/>
          <w:color w:val="auto"/>
          <w:sz w:val="20"/>
          <w:szCs w:val="20"/>
          <w:lang w:val="es-CO"/>
        </w:rPr>
        <w:t xml:space="preserve">, el cual </w:t>
      </w:r>
      <w:r w:rsidRPr="007C0DBD">
        <w:rPr>
          <w:rFonts w:cs="Arial"/>
          <w:bCs/>
          <w:color w:val="auto"/>
          <w:sz w:val="20"/>
          <w:szCs w:val="20"/>
          <w:lang w:val="es-CO"/>
        </w:rPr>
        <w:t>reemplazó íntegramente al Decreto 392 de 2018</w:t>
      </w:r>
      <w:r w:rsidRPr="007C0DBD">
        <w:rPr>
          <w:rFonts w:cs="Arial"/>
          <w:color w:val="auto"/>
          <w:sz w:val="20"/>
          <w:szCs w:val="20"/>
          <w:lang w:val="es-CO"/>
        </w:rPr>
        <w:t>.</w:t>
      </w:r>
      <w:r>
        <w:rPr>
          <w:rFonts w:cs="Arial"/>
          <w:color w:val="auto"/>
          <w:sz w:val="20"/>
          <w:szCs w:val="20"/>
          <w:lang w:val="es-CO"/>
        </w:rPr>
        <w:t xml:space="preserve"> </w:t>
      </w:r>
      <w:r w:rsidRPr="007C0DBD">
        <w:rPr>
          <w:rFonts w:cs="Arial"/>
          <w:color w:val="auto"/>
          <w:sz w:val="20"/>
          <w:szCs w:val="20"/>
          <w:lang w:val="es-CO"/>
        </w:rPr>
        <w:t xml:space="preserve">Bajo este nuevo </w:t>
      </w:r>
      <w:r w:rsidRPr="007C0DBD">
        <w:rPr>
          <w:rFonts w:cs="Arial"/>
          <w:bCs/>
          <w:color w:val="auto"/>
          <w:sz w:val="20"/>
          <w:szCs w:val="20"/>
          <w:lang w:val="es-CO"/>
        </w:rPr>
        <w:t>Sistema Integral de Preferencias</w:t>
      </w:r>
      <w:r w:rsidRPr="007C0DBD">
        <w:rPr>
          <w:rFonts w:cs="Arial"/>
          <w:color w:val="auto"/>
          <w:sz w:val="20"/>
          <w:szCs w:val="20"/>
          <w:lang w:val="es-CO"/>
        </w:rPr>
        <w:t xml:space="preserve">, el beneficio ya no es del 1%, sino que </w:t>
      </w:r>
      <w:r w:rsidRPr="007C0DBD">
        <w:rPr>
          <w:rFonts w:cs="Arial"/>
          <w:bCs/>
          <w:color w:val="auto"/>
          <w:sz w:val="20"/>
          <w:szCs w:val="20"/>
          <w:lang w:val="es-CO"/>
        </w:rPr>
        <w:t>se duplicó al 2% del total de los puntos del pliego</w:t>
      </w:r>
      <w:r w:rsidRPr="007C0DBD">
        <w:rPr>
          <w:rFonts w:cs="Arial"/>
          <w:color w:val="auto"/>
          <w:sz w:val="20"/>
          <w:szCs w:val="20"/>
          <w:lang w:val="es-CO"/>
        </w:rPr>
        <w:t>. Adicionalmente, se modificó la escala y se endurecieron las cuotas de trabajadores mínimos</w:t>
      </w:r>
      <w:r>
        <w:rPr>
          <w:rFonts w:cs="Arial"/>
          <w:color w:val="auto"/>
          <w:sz w:val="20"/>
          <w:szCs w:val="20"/>
          <w:lang w:val="es-CO"/>
        </w:rPr>
        <w:t>.</w:t>
      </w:r>
    </w:p>
    <w:p w14:paraId="2C1B5CC8" w14:textId="77777777" w:rsid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20"/>
          <w:szCs w:val="20"/>
          <w:lang w:val="es-CO"/>
        </w:rPr>
      </w:pPr>
    </w:p>
    <w:p w14:paraId="42B82664"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spacing w:after="160"/>
        <w:rPr>
          <w:rFonts w:cs="Arial"/>
          <w:bCs/>
          <w:color w:val="auto"/>
          <w:sz w:val="20"/>
          <w:szCs w:val="20"/>
          <w:lang w:val="es-CO"/>
        </w:rPr>
      </w:pPr>
      <w:r w:rsidRPr="007C0DBD">
        <w:rPr>
          <w:rFonts w:cs="Arial"/>
          <w:bCs/>
          <w:color w:val="auto"/>
          <w:sz w:val="20"/>
          <w:szCs w:val="20"/>
          <w:lang w:val="es-CO"/>
        </w:rPr>
        <w:t>Nueva Escala de Trabajadores Exigidos (Decreto 0287 de 2026)</w:t>
      </w:r>
    </w:p>
    <w:p w14:paraId="2DA5B122" w14:textId="07A416B1"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spacing w:after="160"/>
        <w:rPr>
          <w:rFonts w:cs="Arial"/>
          <w:color w:val="auto"/>
          <w:sz w:val="20"/>
          <w:szCs w:val="20"/>
          <w:lang w:val="es-CO"/>
        </w:rPr>
      </w:pPr>
      <w:r w:rsidRPr="007C0DBD">
        <w:rPr>
          <w:rFonts w:cs="Arial"/>
          <w:color w:val="auto"/>
          <w:sz w:val="20"/>
          <w:szCs w:val="20"/>
          <w:lang w:val="es-CO"/>
        </w:rPr>
        <w:t xml:space="preserve">Para obtener el </w:t>
      </w:r>
      <w:r w:rsidRPr="007C0DBD">
        <w:rPr>
          <w:rFonts w:cs="Arial"/>
          <w:bCs/>
          <w:color w:val="auto"/>
          <w:sz w:val="20"/>
          <w:szCs w:val="20"/>
          <w:lang w:val="es-CO"/>
        </w:rPr>
        <w:t>2% de puntaje adicional</w:t>
      </w:r>
      <w:r w:rsidRPr="007C0DBD">
        <w:rPr>
          <w:rFonts w:cs="Arial"/>
          <w:color w:val="auto"/>
          <w:sz w:val="20"/>
          <w:szCs w:val="20"/>
          <w:lang w:val="es-CO"/>
        </w:rPr>
        <w:t xml:space="preserve"> como empleador, la planta de personal debe acreditar los siguientes mínimos actualizados: </w:t>
      </w:r>
    </w:p>
    <w:tbl>
      <w:tblPr>
        <w:tblW w:w="0" w:type="auto"/>
        <w:tblCellSpacing w:w="15"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8"/>
        <w:gridCol w:w="2946"/>
      </w:tblGrid>
      <w:tr w:rsidR="007C0DBD" w:rsidRPr="007C0DBD" w14:paraId="30AE3B85" w14:textId="77777777" w:rsidTr="00407EDF">
        <w:trPr>
          <w:tblCellSpacing w:w="15" w:type="dxa"/>
        </w:trPr>
        <w:tc>
          <w:tcPr>
            <w:tcW w:w="3283" w:type="dxa"/>
            <w:vAlign w:val="center"/>
            <w:hideMark/>
          </w:tcPr>
          <w:p w14:paraId="488920EB"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bCs/>
                <w:color w:val="auto"/>
                <w:sz w:val="18"/>
                <w:szCs w:val="18"/>
                <w:lang w:val="es-CO"/>
              </w:rPr>
            </w:pPr>
            <w:r w:rsidRPr="007C0DBD">
              <w:rPr>
                <w:rFonts w:cs="Arial"/>
                <w:bCs/>
                <w:color w:val="auto"/>
                <w:sz w:val="18"/>
                <w:szCs w:val="18"/>
                <w:lang w:val="es-CO"/>
              </w:rPr>
              <w:t>Número total de trabajadores de la planta del proponente</w:t>
            </w:r>
          </w:p>
        </w:tc>
        <w:tc>
          <w:tcPr>
            <w:tcW w:w="2901" w:type="dxa"/>
            <w:vAlign w:val="center"/>
            <w:hideMark/>
          </w:tcPr>
          <w:p w14:paraId="4FC0C0B8"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bCs/>
                <w:color w:val="auto"/>
                <w:sz w:val="18"/>
                <w:szCs w:val="18"/>
                <w:lang w:val="es-CO"/>
              </w:rPr>
            </w:pPr>
            <w:r w:rsidRPr="007C0DBD">
              <w:rPr>
                <w:rFonts w:cs="Arial"/>
                <w:bCs/>
                <w:color w:val="auto"/>
                <w:sz w:val="18"/>
                <w:szCs w:val="18"/>
                <w:lang w:val="es-CO"/>
              </w:rPr>
              <w:t>Número mínimo de trabajadores con discapacidad requerido</w:t>
            </w:r>
          </w:p>
        </w:tc>
      </w:tr>
      <w:tr w:rsidR="007C0DBD" w:rsidRPr="007C0DBD" w14:paraId="71BFDB2A" w14:textId="77777777" w:rsidTr="00407EDF">
        <w:trPr>
          <w:tblCellSpacing w:w="15" w:type="dxa"/>
        </w:trPr>
        <w:tc>
          <w:tcPr>
            <w:tcW w:w="3283" w:type="dxa"/>
            <w:vAlign w:val="center"/>
            <w:hideMark/>
          </w:tcPr>
          <w:p w14:paraId="272E2DA4"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1 y 30</w:t>
            </w:r>
          </w:p>
        </w:tc>
        <w:tc>
          <w:tcPr>
            <w:tcW w:w="2901" w:type="dxa"/>
            <w:vAlign w:val="center"/>
            <w:hideMark/>
          </w:tcPr>
          <w:p w14:paraId="3199BBA1"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2</w:t>
            </w:r>
          </w:p>
        </w:tc>
      </w:tr>
      <w:tr w:rsidR="007C0DBD" w:rsidRPr="007C0DBD" w14:paraId="4E1E13CA" w14:textId="77777777" w:rsidTr="00407EDF">
        <w:trPr>
          <w:tblCellSpacing w:w="15" w:type="dxa"/>
        </w:trPr>
        <w:tc>
          <w:tcPr>
            <w:tcW w:w="3283" w:type="dxa"/>
            <w:vAlign w:val="center"/>
            <w:hideMark/>
          </w:tcPr>
          <w:p w14:paraId="6847C5A1"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31 y 100</w:t>
            </w:r>
          </w:p>
        </w:tc>
        <w:tc>
          <w:tcPr>
            <w:tcW w:w="2901" w:type="dxa"/>
            <w:vAlign w:val="center"/>
            <w:hideMark/>
          </w:tcPr>
          <w:p w14:paraId="24759692"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3</w:t>
            </w:r>
          </w:p>
        </w:tc>
      </w:tr>
      <w:tr w:rsidR="007C0DBD" w:rsidRPr="007C0DBD" w14:paraId="06180BC7" w14:textId="77777777" w:rsidTr="00407EDF">
        <w:trPr>
          <w:tblCellSpacing w:w="15" w:type="dxa"/>
        </w:trPr>
        <w:tc>
          <w:tcPr>
            <w:tcW w:w="3283" w:type="dxa"/>
            <w:vAlign w:val="center"/>
            <w:hideMark/>
          </w:tcPr>
          <w:p w14:paraId="72EA016C"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101 y 150</w:t>
            </w:r>
          </w:p>
        </w:tc>
        <w:tc>
          <w:tcPr>
            <w:tcW w:w="2901" w:type="dxa"/>
            <w:vAlign w:val="center"/>
            <w:hideMark/>
          </w:tcPr>
          <w:p w14:paraId="164592A9"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4</w:t>
            </w:r>
          </w:p>
        </w:tc>
      </w:tr>
      <w:tr w:rsidR="007C0DBD" w:rsidRPr="007C0DBD" w14:paraId="3D5B7A2B" w14:textId="77777777" w:rsidTr="00407EDF">
        <w:trPr>
          <w:tblCellSpacing w:w="15" w:type="dxa"/>
        </w:trPr>
        <w:tc>
          <w:tcPr>
            <w:tcW w:w="3283" w:type="dxa"/>
            <w:vAlign w:val="center"/>
            <w:hideMark/>
          </w:tcPr>
          <w:p w14:paraId="6388957A"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151 y 200</w:t>
            </w:r>
          </w:p>
        </w:tc>
        <w:tc>
          <w:tcPr>
            <w:tcW w:w="2901" w:type="dxa"/>
            <w:vAlign w:val="center"/>
            <w:hideMark/>
          </w:tcPr>
          <w:p w14:paraId="09DB4E67"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5</w:t>
            </w:r>
          </w:p>
        </w:tc>
      </w:tr>
      <w:tr w:rsidR="007C0DBD" w:rsidRPr="007C0DBD" w14:paraId="1839D3AC" w14:textId="77777777" w:rsidTr="00407EDF">
        <w:trPr>
          <w:tblCellSpacing w:w="15" w:type="dxa"/>
        </w:trPr>
        <w:tc>
          <w:tcPr>
            <w:tcW w:w="3283" w:type="dxa"/>
            <w:vAlign w:val="center"/>
            <w:hideMark/>
          </w:tcPr>
          <w:p w14:paraId="796A98A9"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201 y 300</w:t>
            </w:r>
          </w:p>
        </w:tc>
        <w:tc>
          <w:tcPr>
            <w:tcW w:w="2901" w:type="dxa"/>
            <w:vAlign w:val="center"/>
            <w:hideMark/>
          </w:tcPr>
          <w:p w14:paraId="096F91D2"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7</w:t>
            </w:r>
          </w:p>
        </w:tc>
      </w:tr>
      <w:tr w:rsidR="007C0DBD" w:rsidRPr="007C0DBD" w14:paraId="79EE49B6" w14:textId="77777777" w:rsidTr="00407EDF">
        <w:trPr>
          <w:tblCellSpacing w:w="15" w:type="dxa"/>
        </w:trPr>
        <w:tc>
          <w:tcPr>
            <w:tcW w:w="3283" w:type="dxa"/>
            <w:vAlign w:val="center"/>
            <w:hideMark/>
          </w:tcPr>
          <w:p w14:paraId="7D7A31AA"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lastRenderedPageBreak/>
              <w:t>Entre 301 y 400</w:t>
            </w:r>
          </w:p>
        </w:tc>
        <w:tc>
          <w:tcPr>
            <w:tcW w:w="2901" w:type="dxa"/>
            <w:vAlign w:val="center"/>
            <w:hideMark/>
          </w:tcPr>
          <w:p w14:paraId="53D05233"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10</w:t>
            </w:r>
          </w:p>
        </w:tc>
      </w:tr>
      <w:tr w:rsidR="007C0DBD" w:rsidRPr="007C0DBD" w14:paraId="2935B916" w14:textId="77777777" w:rsidTr="00407EDF">
        <w:trPr>
          <w:tblCellSpacing w:w="15" w:type="dxa"/>
        </w:trPr>
        <w:tc>
          <w:tcPr>
            <w:tcW w:w="3283" w:type="dxa"/>
            <w:vAlign w:val="center"/>
            <w:hideMark/>
          </w:tcPr>
          <w:p w14:paraId="458ECD7E"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401 y 500</w:t>
            </w:r>
          </w:p>
        </w:tc>
        <w:tc>
          <w:tcPr>
            <w:tcW w:w="2901" w:type="dxa"/>
            <w:vAlign w:val="center"/>
            <w:hideMark/>
          </w:tcPr>
          <w:p w14:paraId="126E36B7"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12</w:t>
            </w:r>
          </w:p>
        </w:tc>
      </w:tr>
      <w:tr w:rsidR="007C0DBD" w:rsidRPr="007C0DBD" w14:paraId="572FFC34" w14:textId="77777777" w:rsidTr="00407EDF">
        <w:trPr>
          <w:tblCellSpacing w:w="15" w:type="dxa"/>
        </w:trPr>
        <w:tc>
          <w:tcPr>
            <w:tcW w:w="3283" w:type="dxa"/>
            <w:vAlign w:val="center"/>
            <w:hideMark/>
          </w:tcPr>
          <w:p w14:paraId="0D0A5A16"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501 y 600</w:t>
            </w:r>
          </w:p>
        </w:tc>
        <w:tc>
          <w:tcPr>
            <w:tcW w:w="2901" w:type="dxa"/>
            <w:vAlign w:val="center"/>
            <w:hideMark/>
          </w:tcPr>
          <w:p w14:paraId="612EB058"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14</w:t>
            </w:r>
          </w:p>
        </w:tc>
      </w:tr>
      <w:tr w:rsidR="007C0DBD" w:rsidRPr="007C0DBD" w14:paraId="086DDB23" w14:textId="77777777" w:rsidTr="00407EDF">
        <w:trPr>
          <w:tblCellSpacing w:w="15" w:type="dxa"/>
        </w:trPr>
        <w:tc>
          <w:tcPr>
            <w:tcW w:w="3283" w:type="dxa"/>
            <w:vAlign w:val="center"/>
            <w:hideMark/>
          </w:tcPr>
          <w:p w14:paraId="66EB47BB"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601 y 700</w:t>
            </w:r>
          </w:p>
        </w:tc>
        <w:tc>
          <w:tcPr>
            <w:tcW w:w="2901" w:type="dxa"/>
            <w:vAlign w:val="center"/>
            <w:hideMark/>
          </w:tcPr>
          <w:p w14:paraId="6B2BBFE6"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16</w:t>
            </w:r>
          </w:p>
        </w:tc>
      </w:tr>
      <w:tr w:rsidR="007C0DBD" w:rsidRPr="007C0DBD" w14:paraId="499DA28D" w14:textId="77777777" w:rsidTr="00407EDF">
        <w:trPr>
          <w:tblCellSpacing w:w="15" w:type="dxa"/>
        </w:trPr>
        <w:tc>
          <w:tcPr>
            <w:tcW w:w="3283" w:type="dxa"/>
            <w:vAlign w:val="center"/>
            <w:hideMark/>
          </w:tcPr>
          <w:p w14:paraId="797C7580"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Más de 700</w:t>
            </w:r>
          </w:p>
        </w:tc>
        <w:tc>
          <w:tcPr>
            <w:tcW w:w="2901" w:type="dxa"/>
            <w:vAlign w:val="center"/>
            <w:hideMark/>
          </w:tcPr>
          <w:p w14:paraId="36B49AA6"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16 + dos (2) adicionales por cada 100 trabajadores más</w:t>
            </w:r>
          </w:p>
        </w:tc>
      </w:tr>
    </w:tbl>
    <w:p w14:paraId="7DA7242A" w14:textId="77777777" w:rsidR="00407EDF" w:rsidRPr="00407EDF" w:rsidRDefault="00407EDF" w:rsidP="00407EDF">
      <w:pPr>
        <w:pBdr>
          <w:top w:val="none" w:sz="0" w:space="0" w:color="auto"/>
          <w:left w:val="none" w:sz="0" w:space="0" w:color="auto"/>
          <w:bottom w:val="none" w:sz="0" w:space="0" w:color="auto"/>
          <w:right w:val="none" w:sz="0" w:space="0" w:color="auto"/>
          <w:between w:val="none" w:sz="0" w:space="0" w:color="auto"/>
        </w:pBdr>
        <w:spacing w:after="160" w:line="259" w:lineRule="auto"/>
        <w:rPr>
          <w:rFonts w:cs="Arial"/>
          <w:color w:val="auto"/>
          <w:sz w:val="20"/>
          <w:szCs w:val="20"/>
          <w:lang w:val="es-CO"/>
        </w:rPr>
      </w:pPr>
    </w:p>
    <w:p w14:paraId="6D15665E" w14:textId="10236801"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Incremento de Puntaje:</w:t>
      </w:r>
      <w:r w:rsidRPr="007C0DBD">
        <w:rPr>
          <w:rFonts w:cs="Arial"/>
          <w:color w:val="auto"/>
          <w:sz w:val="20"/>
          <w:szCs w:val="20"/>
          <w:lang w:val="es-CO"/>
        </w:rPr>
        <w:t xml:space="preserve"> El beneficio pasa a ser del </w:t>
      </w:r>
      <w:r w:rsidRPr="007C0DBD">
        <w:rPr>
          <w:rFonts w:cs="Arial"/>
          <w:bCs/>
          <w:color w:val="auto"/>
          <w:sz w:val="20"/>
          <w:szCs w:val="20"/>
          <w:lang w:val="es-CO"/>
        </w:rPr>
        <w:t>2% de los puntos totales</w:t>
      </w:r>
      <w:r w:rsidRPr="007C0DBD">
        <w:rPr>
          <w:rFonts w:cs="Arial"/>
          <w:color w:val="auto"/>
          <w:sz w:val="20"/>
          <w:szCs w:val="20"/>
          <w:lang w:val="es-CO"/>
        </w:rPr>
        <w:t xml:space="preserve"> (único y no acumulable si se acredita doble condición de empresa de personas con discapacidad y empleador). </w:t>
      </w:r>
    </w:p>
    <w:p w14:paraId="69050CAC" w14:textId="3959B4DF"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Vigencia del Certificado:</w:t>
      </w:r>
      <w:r w:rsidRPr="007C0DBD">
        <w:rPr>
          <w:rFonts w:cs="Arial"/>
          <w:color w:val="auto"/>
          <w:sz w:val="20"/>
          <w:szCs w:val="20"/>
          <w:lang w:val="es-CO"/>
        </w:rPr>
        <w:t xml:space="preserve"> Los certificados requeridos para la acreditación ante el proceso de selección cuentan ahora con una </w:t>
      </w:r>
      <w:r w:rsidRPr="007C0DBD">
        <w:rPr>
          <w:rFonts w:cs="Arial"/>
          <w:bCs/>
          <w:color w:val="auto"/>
          <w:sz w:val="20"/>
          <w:szCs w:val="20"/>
          <w:lang w:val="es-CO"/>
        </w:rPr>
        <w:t>vigencia máxima de 30 días</w:t>
      </w:r>
      <w:r w:rsidRPr="007C0DBD">
        <w:rPr>
          <w:rFonts w:cs="Arial"/>
          <w:color w:val="auto"/>
          <w:sz w:val="20"/>
          <w:szCs w:val="20"/>
          <w:lang w:val="es-CO"/>
        </w:rPr>
        <w:t xml:space="preserve"> desde su expedición. </w:t>
      </w:r>
    </w:p>
    <w:p w14:paraId="01C40B50" w14:textId="417CA5EE"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Dedicación Laboral:</w:t>
      </w:r>
      <w:r w:rsidRPr="007C0DBD">
        <w:rPr>
          <w:rFonts w:cs="Arial"/>
          <w:color w:val="auto"/>
          <w:sz w:val="20"/>
          <w:szCs w:val="20"/>
          <w:lang w:val="es-CO"/>
        </w:rPr>
        <w:t xml:space="preserve"> La nueva reglamentación estipula que la vinculación del personal con discapacidad postulado debe ser mediante contrato laboral con </w:t>
      </w:r>
      <w:r w:rsidRPr="007C0DBD">
        <w:rPr>
          <w:rFonts w:cs="Arial"/>
          <w:bCs/>
          <w:color w:val="auto"/>
          <w:sz w:val="20"/>
          <w:szCs w:val="20"/>
          <w:lang w:val="es-CO"/>
        </w:rPr>
        <w:t>dedicación exclusiva</w:t>
      </w:r>
    </w:p>
    <w:p w14:paraId="58F2B3F5" w14:textId="77777777"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Consorcios y Uniones Temporales:</w:t>
      </w:r>
      <w:r w:rsidRPr="007C0DBD">
        <w:rPr>
          <w:rFonts w:cs="Arial"/>
          <w:color w:val="auto"/>
          <w:sz w:val="20"/>
          <w:szCs w:val="20"/>
          <w:lang w:val="es-CO"/>
        </w:rPr>
        <w:t xml:space="preserve"> De acuerdo con la </w:t>
      </w:r>
      <w:hyperlink r:id="rId10" w:tgtFrame="_blank" w:history="1">
        <w:r w:rsidRPr="007C0DBD">
          <w:rPr>
            <w:rFonts w:cs="Arial"/>
            <w:color w:val="auto"/>
            <w:sz w:val="20"/>
            <w:szCs w:val="20"/>
            <w:lang w:val="es-CO"/>
          </w:rPr>
          <w:t>Circular Externa 003 de 2026 de Colombia Compra Eficiente</w:t>
        </w:r>
      </w:hyperlink>
      <w:r w:rsidRPr="007C0DBD">
        <w:rPr>
          <w:rFonts w:cs="Arial"/>
          <w:color w:val="auto"/>
          <w:sz w:val="20"/>
          <w:szCs w:val="20"/>
          <w:lang w:val="es-CO"/>
        </w:rPr>
        <w:t>, las condiciones de cumplimiento para proponentes plurales evalúan de manera específica al integrante que aporta la experiencia requerida o según la calidad del proponente, manteniendo la rigidez sobre las planillas de seguridad social</w:t>
      </w:r>
    </w:p>
    <w:p w14:paraId="27019BB8" w14:textId="77777777" w:rsidR="00476DE6" w:rsidRDefault="00476DE6" w:rsidP="00476DE6">
      <w:pPr>
        <w:widowControl w:val="0"/>
        <w:autoSpaceDE w:val="0"/>
        <w:autoSpaceDN w:val="0"/>
        <w:outlineLvl w:val="0"/>
        <w:rPr>
          <w:rFonts w:ascii="Arial Narrow" w:eastAsia="Arial Narrow" w:hAnsi="Arial Narrow" w:cs="Arial Narrow"/>
          <w:iCs/>
          <w:szCs w:val="22"/>
        </w:rPr>
      </w:pPr>
    </w:p>
    <w:p w14:paraId="6F34F7E6" w14:textId="77777777" w:rsidR="0047242B" w:rsidRPr="001B5CAD" w:rsidRDefault="0047242B" w:rsidP="00476DE6">
      <w:pPr>
        <w:widowControl w:val="0"/>
        <w:autoSpaceDE w:val="0"/>
        <w:autoSpaceDN w:val="0"/>
        <w:outlineLvl w:val="0"/>
        <w:rPr>
          <w:rFonts w:ascii="Arial Narrow" w:eastAsia="Arial Narrow" w:hAnsi="Arial Narrow" w:cs="Arial Narrow"/>
          <w:iCs/>
          <w:szCs w:val="22"/>
        </w:rPr>
      </w:pPr>
    </w:p>
    <w:p w14:paraId="03BFA1D6" w14:textId="77777777"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outlineLvl w:val="0"/>
        <w:rPr>
          <w:rFonts w:ascii="Arial Narrow" w:eastAsia="Arial Narrow" w:hAnsi="Arial Narrow" w:cs="Arial Narrow"/>
          <w:iCs/>
          <w:szCs w:val="22"/>
        </w:rPr>
      </w:pPr>
      <w:r w:rsidRPr="001B5CAD">
        <w:rPr>
          <w:rFonts w:ascii="Arial Narrow" w:eastAsia="Arial Narrow" w:hAnsi="Arial Narrow" w:cs="Arial Narrow"/>
          <w:b/>
          <w:bCs/>
          <w:szCs w:val="22"/>
        </w:rPr>
        <w:t>Apoyo</w:t>
      </w:r>
      <w:r w:rsidRPr="001B5CAD">
        <w:rPr>
          <w:rFonts w:ascii="Arial Narrow" w:eastAsia="Arial Narrow" w:hAnsi="Arial Narrow" w:cs="Arial Narrow"/>
          <w:b/>
          <w:bCs/>
          <w:snapToGrid w:val="0"/>
          <w:szCs w:val="22"/>
        </w:rPr>
        <w:t xml:space="preserve"> a mujeres emprendedoras: Hasta 2.5 Puntos</w:t>
      </w:r>
      <w:bookmarkEnd w:id="113"/>
    </w:p>
    <w:p w14:paraId="69B046DC" w14:textId="77777777" w:rsidR="00476DE6" w:rsidRPr="001B5CAD" w:rsidRDefault="00476DE6" w:rsidP="00476DE6">
      <w:pPr>
        <w:widowControl w:val="0"/>
        <w:autoSpaceDE w:val="0"/>
        <w:autoSpaceDN w:val="0"/>
        <w:rPr>
          <w:rFonts w:ascii="Arial Narrow" w:eastAsia="Arial Narrow" w:hAnsi="Arial Narrow" w:cs="Arial"/>
          <w:iCs/>
          <w:szCs w:val="22"/>
        </w:rPr>
      </w:pPr>
    </w:p>
    <w:p w14:paraId="2A9B6800"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r w:rsidRPr="001B5CAD">
        <w:rPr>
          <w:rFonts w:ascii="Arial Narrow" w:eastAsia="Arial Narrow" w:hAnsi="Arial Narrow" w:cs="Arial"/>
          <w:iCs/>
          <w:szCs w:val="22"/>
        </w:rPr>
        <w:t>En aplicación del Decreto 1860 de 2021, y con el fin de apoyar los emprendimientos y empresas de mujeres, se otorgarán dos punto cinco (2.5) puntos (equivalente al 0,25% que señala la norma), a los proponentes que acrediten alguno de los supuestos del artículo 2.2.1.2.4.2.14 del Decreto 1082 de 2015.</w:t>
      </w:r>
    </w:p>
    <w:p w14:paraId="26F18811"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p>
    <w:p w14:paraId="1AFDB345"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r w:rsidRPr="001B5CAD">
        <w:rPr>
          <w:rFonts w:ascii="Arial Narrow" w:eastAsia="Arial Narrow" w:hAnsi="Arial Narrow" w:cs="Arial"/>
          <w:iCs/>
          <w:szCs w:val="22"/>
        </w:rPr>
        <w:t>Para tal efecto, los proponentes emitirán las certificaciones de trata el citado artículo bajo gravedad de juramento, dentro de los treinta (30) días calendario anteriores a la fecha de cierre del proceso de selección.</w:t>
      </w:r>
    </w:p>
    <w:p w14:paraId="11D30F4C" w14:textId="77777777" w:rsidR="00476DE6" w:rsidRPr="001B5CAD" w:rsidRDefault="00476DE6" w:rsidP="00476DE6">
      <w:pPr>
        <w:widowControl w:val="0"/>
        <w:autoSpaceDE w:val="0"/>
        <w:autoSpaceDN w:val="0"/>
        <w:rPr>
          <w:rFonts w:ascii="Arial Narrow" w:eastAsia="Arial Narrow" w:hAnsi="Arial Narrow" w:cs="Arial"/>
          <w:iCs/>
          <w:szCs w:val="22"/>
        </w:rPr>
      </w:pPr>
    </w:p>
    <w:p w14:paraId="68FE970C" w14:textId="77777777"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outlineLvl w:val="0"/>
        <w:rPr>
          <w:rFonts w:ascii="Arial Narrow" w:eastAsia="Arial Narrow" w:hAnsi="Arial Narrow" w:cs="Arial"/>
          <w:b/>
          <w:bCs/>
          <w:iCs/>
          <w:szCs w:val="22"/>
        </w:rPr>
      </w:pPr>
      <w:r w:rsidRPr="001B5CAD">
        <w:rPr>
          <w:rFonts w:ascii="Arial Narrow" w:eastAsia="Arial Narrow" w:hAnsi="Arial Narrow" w:cs="Arial"/>
          <w:b/>
          <w:bCs/>
          <w:iCs/>
          <w:szCs w:val="22"/>
        </w:rPr>
        <w:t>Mipyme domiciliada en Colombia: 2.5 Puntos</w:t>
      </w:r>
    </w:p>
    <w:p w14:paraId="09F5894B" w14:textId="77777777" w:rsidR="00476DE6" w:rsidRPr="001B5CAD" w:rsidRDefault="00476DE6" w:rsidP="00476DE6">
      <w:pPr>
        <w:widowControl w:val="0"/>
        <w:autoSpaceDE w:val="0"/>
        <w:autoSpaceDN w:val="0"/>
        <w:rPr>
          <w:rFonts w:ascii="Arial Narrow" w:eastAsia="Arial Narrow" w:hAnsi="Arial Narrow" w:cs="Arial"/>
          <w:iCs/>
          <w:szCs w:val="22"/>
        </w:rPr>
      </w:pPr>
    </w:p>
    <w:p w14:paraId="2BA0C53C" w14:textId="77777777" w:rsidR="00476DE6" w:rsidRPr="001B5CAD" w:rsidRDefault="00476DE6" w:rsidP="00476DE6">
      <w:pPr>
        <w:widowControl w:val="0"/>
        <w:autoSpaceDE w:val="0"/>
        <w:autoSpaceDN w:val="0"/>
        <w:rPr>
          <w:rFonts w:ascii="Arial Narrow" w:eastAsia="Arial Narrow" w:hAnsi="Arial Narrow" w:cs="Arial"/>
          <w:iCs/>
          <w:szCs w:val="22"/>
        </w:rPr>
      </w:pPr>
      <w:r w:rsidRPr="001B5CAD">
        <w:rPr>
          <w:rFonts w:ascii="Arial Narrow" w:eastAsia="Arial Narrow" w:hAnsi="Arial Narrow" w:cs="Arial"/>
          <w:iCs/>
          <w:szCs w:val="22"/>
        </w:rPr>
        <w:t>La Entidad otorgará un puntaje de cero punto veinticinco 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51BB511C" w14:textId="77777777" w:rsidR="00476DE6" w:rsidRPr="001B5CAD" w:rsidRDefault="00476DE6" w:rsidP="00476DE6">
      <w:pPr>
        <w:widowControl w:val="0"/>
        <w:autoSpaceDE w:val="0"/>
        <w:autoSpaceDN w:val="0"/>
        <w:rPr>
          <w:rFonts w:ascii="Arial Narrow" w:eastAsia="Arial Narrow" w:hAnsi="Arial Narrow" w:cs="Arial"/>
          <w:iCs/>
          <w:szCs w:val="22"/>
        </w:rPr>
      </w:pPr>
    </w:p>
    <w:p w14:paraId="1A236F7F" w14:textId="77777777" w:rsidR="00476DE6" w:rsidRPr="001B5CAD" w:rsidRDefault="00476DE6" w:rsidP="00476DE6">
      <w:pPr>
        <w:widowControl w:val="0"/>
        <w:autoSpaceDE w:val="0"/>
        <w:autoSpaceDN w:val="0"/>
        <w:rPr>
          <w:rFonts w:ascii="Arial Narrow" w:eastAsia="Arial Narrow" w:hAnsi="Arial Narrow" w:cs="Arial"/>
          <w:iCs/>
          <w:szCs w:val="22"/>
        </w:rPr>
      </w:pPr>
      <w:r w:rsidRPr="001B5CAD">
        <w:rPr>
          <w:rFonts w:ascii="Arial Narrow" w:eastAsia="Arial Narrow" w:hAnsi="Arial Narrow" w:cs="Arial"/>
          <w:iCs/>
          <w:szCs w:val="22"/>
        </w:rPr>
        <w:lastRenderedPageBreak/>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5C792A2F" w14:textId="77777777" w:rsidR="00476DE6" w:rsidRPr="001B5CAD" w:rsidRDefault="00476DE6" w:rsidP="00476DE6">
      <w:pPr>
        <w:widowControl w:val="0"/>
        <w:autoSpaceDE w:val="0"/>
        <w:autoSpaceDN w:val="0"/>
        <w:ind w:left="360" w:hanging="284"/>
        <w:rPr>
          <w:rFonts w:ascii="Arial Narrow" w:eastAsia="Arial Narrow" w:hAnsi="Arial Narrow" w:cs="Arial"/>
          <w:iCs/>
        </w:rPr>
      </w:pPr>
    </w:p>
    <w:p w14:paraId="2F543F1E" w14:textId="77777777" w:rsidR="00476DE6" w:rsidRPr="001B5CAD" w:rsidRDefault="00476DE6" w:rsidP="00476DE6">
      <w:pPr>
        <w:widowControl w:val="0"/>
        <w:autoSpaceDE w:val="0"/>
        <w:autoSpaceDN w:val="0"/>
        <w:rPr>
          <w:rFonts w:ascii="Arial Narrow" w:eastAsia="Arial Narrow" w:hAnsi="Arial Narrow" w:cs="Arial"/>
          <w:iCs/>
          <w:szCs w:val="22"/>
        </w:rPr>
      </w:pPr>
      <w:r w:rsidRPr="001B5CAD">
        <w:rPr>
          <w:rFonts w:ascii="Arial Narrow" w:eastAsia="Arial Narrow" w:hAnsi="Arial Narrow" w:cs="Arial"/>
          <w:iCs/>
          <w:szCs w:val="22"/>
        </w:rPr>
        <w:t>Tratándose de Proponentes Plurales este puntaje se otorgará si por lo menos uno de los integrantes acredita la calidad de Mipyme y tiene una participación igual o superior al diez por ciento (10%) en el Consorcio o en la Unión Temporal.</w:t>
      </w:r>
      <w:bookmarkEnd w:id="109"/>
    </w:p>
    <w:p w14:paraId="63226700" w14:textId="77777777" w:rsidR="00880859" w:rsidRPr="001B5CAD" w:rsidRDefault="00880859" w:rsidP="00927E31">
      <w:pPr>
        <w:autoSpaceDE w:val="0"/>
        <w:autoSpaceDN w:val="0"/>
        <w:adjustRightInd w:val="0"/>
        <w:rPr>
          <w:rFonts w:ascii="Arial Narrow" w:hAnsi="Arial Narrow" w:cs="Arial"/>
          <w:iCs/>
          <w:color w:val="auto"/>
          <w:szCs w:val="22"/>
        </w:rPr>
      </w:pPr>
    </w:p>
    <w:p w14:paraId="13CF738C" w14:textId="2185112C" w:rsidR="0005799F" w:rsidRPr="001B5CAD" w:rsidRDefault="0005799F" w:rsidP="00570096">
      <w:pPr>
        <w:pStyle w:val="Ttulo1"/>
        <w:numPr>
          <w:ilvl w:val="0"/>
          <w:numId w:val="4"/>
        </w:numPr>
        <w:spacing w:line="240" w:lineRule="auto"/>
        <w:rPr>
          <w:rFonts w:ascii="Arial Narrow" w:hAnsi="Arial Narrow"/>
          <w:b w:val="0"/>
          <w:color w:val="auto"/>
        </w:rPr>
      </w:pPr>
      <w:bookmarkStart w:id="114" w:name="_Toc222084428"/>
      <w:r w:rsidRPr="001B5CAD">
        <w:rPr>
          <w:rFonts w:ascii="Arial Narrow" w:hAnsi="Arial Narrow"/>
          <w:color w:val="auto"/>
        </w:rPr>
        <w:t xml:space="preserve">Orden de </w:t>
      </w:r>
      <w:r w:rsidR="00041A36" w:rsidRPr="001B5CAD">
        <w:rPr>
          <w:rFonts w:ascii="Arial Narrow" w:hAnsi="Arial Narrow"/>
          <w:color w:val="auto"/>
        </w:rPr>
        <w:t xml:space="preserve">Elegibilidad </w:t>
      </w:r>
      <w:r w:rsidRPr="001B5CAD">
        <w:rPr>
          <w:rFonts w:ascii="Arial Narrow" w:hAnsi="Arial Narrow"/>
          <w:color w:val="auto"/>
        </w:rPr>
        <w:t xml:space="preserve">y </w:t>
      </w:r>
      <w:r w:rsidR="00AD7308" w:rsidRPr="001B5CAD">
        <w:rPr>
          <w:rFonts w:ascii="Arial Narrow" w:hAnsi="Arial Narrow"/>
          <w:color w:val="auto"/>
        </w:rPr>
        <w:t xml:space="preserve">Audiencia de </w:t>
      </w:r>
      <w:r w:rsidR="00041A36" w:rsidRPr="001B5CAD">
        <w:rPr>
          <w:rFonts w:ascii="Arial Narrow" w:hAnsi="Arial Narrow"/>
          <w:color w:val="auto"/>
        </w:rPr>
        <w:t>Adjudicación</w:t>
      </w:r>
      <w:bookmarkEnd w:id="114"/>
    </w:p>
    <w:p w14:paraId="18907B42" w14:textId="77777777" w:rsidR="0005799F" w:rsidRPr="001B5CAD" w:rsidRDefault="0005799F" w:rsidP="00570096">
      <w:pPr>
        <w:rPr>
          <w:rFonts w:ascii="Arial Narrow" w:hAnsi="Arial Narrow" w:cs="Arial"/>
          <w:color w:val="auto"/>
          <w:szCs w:val="22"/>
        </w:rPr>
      </w:pPr>
    </w:p>
    <w:p w14:paraId="101C5C1D" w14:textId="0DBC979B" w:rsidR="00EA046E" w:rsidRPr="001B5CAD" w:rsidRDefault="00EA046E" w:rsidP="00570096">
      <w:pPr>
        <w:autoSpaceDE w:val="0"/>
        <w:autoSpaceDN w:val="0"/>
        <w:adjustRightInd w:val="0"/>
        <w:rPr>
          <w:rFonts w:ascii="Arial Narrow" w:hAnsi="Arial Narrow" w:cs="Arial"/>
          <w:iCs/>
          <w:color w:val="auto"/>
          <w:szCs w:val="22"/>
        </w:rPr>
      </w:pPr>
      <w:r w:rsidRPr="001B5CAD">
        <w:rPr>
          <w:rFonts w:ascii="Arial Narrow" w:hAnsi="Arial Narrow" w:cs="Arial"/>
          <w:iCs/>
          <w:color w:val="auto"/>
          <w:szCs w:val="22"/>
        </w:rPr>
        <w:t>El orden de elegibilidad estará dado por la sumatoria de los puntajes obtenidos por los proponentes (habilitados) en cada uno de los factores establecidos el presente pliego de condiciones. Así las cosas, el ordenador del gasto mediante acto administrativo motivado, adjudicará el proceso al proponente ubicado en primer de orden de elegibilidad, siempre y cuando cumpla la totalidad de las exigencias de</w:t>
      </w:r>
      <w:r w:rsidR="00167F04" w:rsidRPr="001B5CAD">
        <w:rPr>
          <w:rFonts w:ascii="Arial Narrow" w:hAnsi="Arial Narrow" w:cs="Arial"/>
          <w:iCs/>
          <w:color w:val="auto"/>
          <w:szCs w:val="22"/>
        </w:rPr>
        <w:t xml:space="preserve"> LA PROMOTORA.</w:t>
      </w:r>
    </w:p>
    <w:p w14:paraId="7A367BAD" w14:textId="77777777" w:rsidR="001B7C09" w:rsidRPr="001B5CAD" w:rsidRDefault="001B7C09" w:rsidP="00570096">
      <w:pPr>
        <w:rPr>
          <w:rFonts w:ascii="Arial Narrow" w:hAnsi="Arial Narrow" w:cs="Arial"/>
          <w:iCs/>
          <w:color w:val="auto"/>
          <w:szCs w:val="22"/>
        </w:rPr>
      </w:pPr>
    </w:p>
    <w:p w14:paraId="3A54BD33" w14:textId="40C8FBD9" w:rsidR="00597193" w:rsidRPr="001B5CAD" w:rsidRDefault="00320953" w:rsidP="00570096">
      <w:pPr>
        <w:rPr>
          <w:rFonts w:ascii="Arial Narrow" w:hAnsi="Arial Narrow" w:cs="Arial"/>
          <w:iCs/>
          <w:color w:val="auto"/>
          <w:szCs w:val="22"/>
        </w:rPr>
      </w:pPr>
      <w:r w:rsidRPr="001B5CAD">
        <w:rPr>
          <w:rFonts w:ascii="Arial Narrow" w:hAnsi="Arial Narrow"/>
          <w:b/>
          <w:bCs/>
          <w:color w:val="auto"/>
          <w:szCs w:val="22"/>
        </w:rPr>
        <w:t>Nota.</w:t>
      </w:r>
      <w:r w:rsidRPr="001B5CAD">
        <w:rPr>
          <w:rFonts w:ascii="Arial Narrow" w:hAnsi="Arial Narrow"/>
          <w:color w:val="auto"/>
          <w:szCs w:val="22"/>
        </w:rPr>
        <w:t xml:space="preserve"> </w:t>
      </w:r>
      <w:r w:rsidR="00BB1D94" w:rsidRPr="001B5CAD">
        <w:rPr>
          <w:rFonts w:ascii="Arial Narrow" w:hAnsi="Arial Narrow"/>
          <w:color w:val="auto"/>
          <w:szCs w:val="22"/>
        </w:rPr>
        <w:t>La decisión de adjudicación es irrevocable, salvo cuando se presente el supuesto establecido en el artículo</w:t>
      </w:r>
      <w:r w:rsidR="00FF1209" w:rsidRPr="001B5CAD">
        <w:rPr>
          <w:rFonts w:ascii="Arial Narrow" w:hAnsi="Arial Narrow"/>
          <w:color w:val="auto"/>
          <w:szCs w:val="22"/>
        </w:rPr>
        <w:t xml:space="preserve"> anteriormente referido</w:t>
      </w:r>
      <w:r w:rsidR="00BB1D94" w:rsidRPr="001B5CAD">
        <w:rPr>
          <w:rFonts w:ascii="Arial Narrow" w:hAnsi="Arial Narrow"/>
          <w:color w:val="auto"/>
          <w:szCs w:val="22"/>
        </w:rPr>
        <w:t>.</w:t>
      </w:r>
      <w:r w:rsidR="00597193" w:rsidRPr="001B5CAD">
        <w:rPr>
          <w:rFonts w:ascii="Arial Narrow" w:hAnsi="Arial Narrow"/>
          <w:color w:val="auto"/>
          <w:szCs w:val="22"/>
        </w:rPr>
        <w:t xml:space="preserve"> </w:t>
      </w:r>
      <w:r w:rsidR="00597193" w:rsidRPr="001B5CAD">
        <w:rPr>
          <w:rFonts w:ascii="Arial Narrow" w:hAnsi="Arial Narrow" w:cs="Arial"/>
          <w:color w:val="auto"/>
          <w:szCs w:val="22"/>
        </w:rPr>
        <w:t>En el evento que el ordenador del gasto no acoja el resultado de la evaluación practicada por el comité integrado para tal efecto, así lo justificará en el acto administrativo correspondiente.</w:t>
      </w:r>
    </w:p>
    <w:p w14:paraId="6A5F6996" w14:textId="77777777" w:rsidR="00CC364E" w:rsidRPr="001B5CAD" w:rsidRDefault="00CC364E" w:rsidP="00570096">
      <w:pPr>
        <w:autoSpaceDE w:val="0"/>
        <w:autoSpaceDN w:val="0"/>
        <w:adjustRightInd w:val="0"/>
        <w:rPr>
          <w:rFonts w:ascii="Arial Narrow" w:hAnsi="Arial Narrow" w:cs="Arial"/>
          <w:color w:val="auto"/>
          <w:szCs w:val="22"/>
        </w:rPr>
      </w:pPr>
      <w:bookmarkStart w:id="115" w:name="_Hlk52881589"/>
    </w:p>
    <w:p w14:paraId="352923CA" w14:textId="77777777" w:rsidR="00AD7308" w:rsidRPr="001B5CAD" w:rsidRDefault="00AD7308" w:rsidP="00AD7308">
      <w:pPr>
        <w:rPr>
          <w:rFonts w:ascii="Arial Narrow" w:eastAsia="Arial" w:hAnsi="Arial Narrow" w:cs="Calibri"/>
          <w:szCs w:val="22"/>
          <w:lang w:val="es-ES_tradnl" w:eastAsia="ar-SA"/>
        </w:rPr>
      </w:pPr>
    </w:p>
    <w:p w14:paraId="064EC4FE" w14:textId="77777777" w:rsidR="00AD7308" w:rsidRPr="001B5CAD" w:rsidRDefault="00AD7308" w:rsidP="00AD7308">
      <w:pPr>
        <w:rPr>
          <w:rFonts w:ascii="Arial Narrow" w:eastAsia="Arial" w:hAnsi="Arial Narrow" w:cs="Calibri"/>
          <w:szCs w:val="22"/>
          <w:lang w:val="es-ES_tradnl" w:eastAsia="ar-SA"/>
        </w:rPr>
      </w:pPr>
      <w:r w:rsidRPr="001B5CAD">
        <w:rPr>
          <w:rFonts w:ascii="Arial Narrow" w:eastAsia="Arial" w:hAnsi="Arial Narrow" w:cs="Calibri"/>
          <w:szCs w:val="22"/>
          <w:lang w:val="es-ES_tradnl" w:eastAsia="ar-SA"/>
        </w:rPr>
        <w:t>El acta de la audiencia de adjudicación se publicará en el SECOP II.</w:t>
      </w:r>
    </w:p>
    <w:p w14:paraId="16E7F820" w14:textId="77777777" w:rsidR="00AD7308" w:rsidRPr="001B5CAD" w:rsidRDefault="00AD7308" w:rsidP="00AD7308">
      <w:pPr>
        <w:rPr>
          <w:rFonts w:ascii="Arial Narrow" w:eastAsia="Arial" w:hAnsi="Arial Narrow" w:cs="Calibri"/>
          <w:szCs w:val="22"/>
          <w:lang w:val="es-ES_tradnl" w:eastAsia="ar-SA"/>
        </w:rPr>
      </w:pPr>
    </w:p>
    <w:p w14:paraId="5C26B1C6" w14:textId="49B128AA" w:rsidR="00AD7308" w:rsidRPr="001B5CAD" w:rsidRDefault="00AD7308" w:rsidP="00AD7308">
      <w:pPr>
        <w:rPr>
          <w:rFonts w:ascii="Arial Narrow" w:eastAsia="Arial" w:hAnsi="Arial Narrow" w:cs="Calibri"/>
          <w:szCs w:val="22"/>
          <w:lang w:val="es-ES_tradnl" w:eastAsia="ar-SA"/>
        </w:rPr>
      </w:pPr>
      <w:r w:rsidRPr="001B5CAD">
        <w:rPr>
          <w:rFonts w:ascii="Arial Narrow" w:eastAsia="Arial" w:hAnsi="Arial Narrow" w:cs="Calibri"/>
          <w:szCs w:val="22"/>
          <w:lang w:val="es-ES_tradnl" w:eastAsia="ar-SA"/>
        </w:rPr>
        <w:t>Si el proponente favorecido no firmare el contrato dentro del</w:t>
      </w:r>
      <w:r w:rsidR="00C108FB" w:rsidRPr="001B5CAD">
        <w:rPr>
          <w:rFonts w:ascii="Arial Narrow" w:eastAsia="Arial" w:hAnsi="Arial Narrow" w:cs="Calibri"/>
          <w:szCs w:val="22"/>
          <w:lang w:val="es-ES_tradnl" w:eastAsia="ar-SA"/>
        </w:rPr>
        <w:t xml:space="preserve"> término señalado, LA PROMOTORA</w:t>
      </w:r>
      <w:r w:rsidRPr="001B5CAD">
        <w:rPr>
          <w:rFonts w:ascii="Arial Narrow" w:eastAsia="Arial" w:hAnsi="Arial Narrow" w:cs="Calibri"/>
          <w:szCs w:val="22"/>
          <w:lang w:val="es-ES_tradnl" w:eastAsia="ar-SA"/>
        </w:rPr>
        <w:t xml:space="preserve"> podrá optar entre abrir un nuevo proceso o adjudicar al proponente calificado en el segundo lugar; si este tampoco firmare el contrato, podrá adjudicarse al calificado en tercer lugar, sin perjuicio de hacer efectivas las garantías de seriedad de las ofertas e iniciar las acciones legales conducentes al reconocimiento de perjuicios causados y no cubiertos por el valor de la garantía.</w:t>
      </w:r>
    </w:p>
    <w:p w14:paraId="537EE414" w14:textId="77777777" w:rsidR="00AD7308" w:rsidRPr="001B5CAD" w:rsidRDefault="00AD7308" w:rsidP="00AD7308">
      <w:pPr>
        <w:rPr>
          <w:rFonts w:ascii="Arial Narrow" w:eastAsia="Arial" w:hAnsi="Arial Narrow" w:cs="Calibri"/>
          <w:szCs w:val="22"/>
          <w:lang w:val="es-ES_tradnl" w:eastAsia="ar-SA"/>
        </w:rPr>
      </w:pPr>
    </w:p>
    <w:p w14:paraId="1080080C" w14:textId="48C54865" w:rsidR="00AD7308" w:rsidRPr="001B5CAD" w:rsidRDefault="00AD7308" w:rsidP="00AD7308">
      <w:pPr>
        <w:autoSpaceDE w:val="0"/>
        <w:autoSpaceDN w:val="0"/>
        <w:adjustRightInd w:val="0"/>
        <w:rPr>
          <w:rFonts w:ascii="Arial Narrow" w:hAnsi="Arial Narrow" w:cs="Arial"/>
          <w:color w:val="auto"/>
          <w:szCs w:val="22"/>
        </w:rPr>
      </w:pPr>
      <w:r w:rsidRPr="001B5CAD">
        <w:rPr>
          <w:rFonts w:ascii="Arial Narrow" w:eastAsia="Arial" w:hAnsi="Arial Narrow" w:cs="Calibri"/>
          <w:szCs w:val="22"/>
          <w:lang w:val="es-ES_tradnl" w:eastAsia="ar-SA"/>
        </w:rPr>
        <w:t>Para todos los efectos de este proceso de contratación y de los contratos derivados de ella, se tendrá como domicilio la ciudad de Manizales, Departamento de Caldas</w:t>
      </w:r>
    </w:p>
    <w:p w14:paraId="15CF7E24" w14:textId="77777777" w:rsidR="009F292C" w:rsidRPr="001B5CAD" w:rsidRDefault="009F292C" w:rsidP="00570096">
      <w:pPr>
        <w:autoSpaceDE w:val="0"/>
        <w:autoSpaceDN w:val="0"/>
        <w:adjustRightInd w:val="0"/>
        <w:rPr>
          <w:rFonts w:ascii="Arial Narrow" w:hAnsi="Arial Narrow" w:cs="Arial"/>
          <w:color w:val="auto"/>
          <w:szCs w:val="22"/>
        </w:rPr>
      </w:pPr>
    </w:p>
    <w:p w14:paraId="6962882A" w14:textId="77777777" w:rsidR="002E723C" w:rsidRPr="001B5CAD" w:rsidRDefault="00B0603C" w:rsidP="00570096">
      <w:pPr>
        <w:pStyle w:val="Ttulo1"/>
        <w:numPr>
          <w:ilvl w:val="0"/>
          <w:numId w:val="4"/>
        </w:numPr>
        <w:spacing w:line="240" w:lineRule="auto"/>
        <w:rPr>
          <w:rFonts w:ascii="Arial Narrow" w:hAnsi="Arial Narrow"/>
          <w:b w:val="0"/>
          <w:color w:val="auto"/>
        </w:rPr>
      </w:pPr>
      <w:bookmarkStart w:id="116" w:name="_Toc508599193"/>
      <w:bookmarkStart w:id="117" w:name="_Toc222084430"/>
      <w:r w:rsidRPr="001B5CAD">
        <w:rPr>
          <w:rFonts w:ascii="Arial Narrow" w:hAnsi="Arial Narrow"/>
          <w:color w:val="auto"/>
        </w:rPr>
        <w:t>Factores de Desempate</w:t>
      </w:r>
      <w:bookmarkEnd w:id="116"/>
      <w:bookmarkEnd w:id="117"/>
    </w:p>
    <w:p w14:paraId="040EA9F3" w14:textId="77777777" w:rsidR="002E723C" w:rsidRPr="001B5CAD" w:rsidRDefault="002E723C" w:rsidP="00570096">
      <w:pPr>
        <w:pStyle w:val="Normal1"/>
        <w:rPr>
          <w:rFonts w:ascii="Arial Narrow" w:eastAsia="Arial" w:hAnsi="Arial Narrow" w:cs="Arial"/>
          <w:color w:val="auto"/>
          <w:sz w:val="22"/>
          <w:szCs w:val="22"/>
        </w:rPr>
      </w:pPr>
    </w:p>
    <w:p w14:paraId="1F66C1F3" w14:textId="77777777" w:rsidR="00C80817" w:rsidRPr="001B5CAD" w:rsidRDefault="00C80817" w:rsidP="00C80817">
      <w:pPr>
        <w:autoSpaceDE w:val="0"/>
        <w:autoSpaceDN w:val="0"/>
        <w:adjustRightInd w:val="0"/>
        <w:spacing w:after="160" w:line="259" w:lineRule="auto"/>
        <w:rPr>
          <w:rFonts w:ascii="Arial Narrow" w:hAnsi="Arial Narrow"/>
          <w:bCs/>
        </w:rPr>
      </w:pPr>
      <w:r w:rsidRPr="001B5CAD">
        <w:rPr>
          <w:rFonts w:ascii="Arial Narrow" w:hAnsi="Arial Narrow"/>
          <w:bCs/>
        </w:rPr>
        <w:t>En caso de empate en el puntaje total ponderado entre dos o más ofertas, la PROMOTORA DE EVENTOS Y TURISMO S.A.S. aplicará las reglas de desempate establecidas en el artículo 35 de la Ley 2069 de 2020 y el artículo 2.2.1.2.4.2.17 del Decreto 1082 de 2015 (modificado por el Decreto 1860 de 2021), procediendo en el siguiente orden estricto y sucesivo hasta lograr el desempate:</w:t>
      </w:r>
    </w:p>
    <w:p w14:paraId="442B5727"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lastRenderedPageBreak/>
        <w:t>Oferta de bienes o servicios nacionales</w:t>
      </w:r>
      <w:r w:rsidRPr="001B5CAD">
        <w:rPr>
          <w:rFonts w:ascii="Arial Narrow" w:hAnsi="Arial Narrow"/>
          <w:bCs/>
        </w:rPr>
        <w:t xml:space="preserve"> frente a las ofertas de bienes o servicios extranjeros.</w:t>
      </w:r>
    </w:p>
    <w:p w14:paraId="4DBB3EC5"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Mujeres:</w:t>
      </w:r>
      <w:r w:rsidRPr="001B5CAD">
        <w:rPr>
          <w:rFonts w:ascii="Arial Narrow" w:hAnsi="Arial Narrow"/>
          <w:bCs/>
        </w:rPr>
        <w:t xml:space="preserve"> Ofertas presentadas por empresas reconocidas como "Empresas de Mujeres" según las condiciones del Decreto 1860 de 2021.</w:t>
      </w:r>
    </w:p>
    <w:p w14:paraId="2363EFF9"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MIPYMES:</w:t>
      </w:r>
      <w:r w:rsidRPr="001B5CAD">
        <w:rPr>
          <w:rFonts w:ascii="Arial Narrow" w:hAnsi="Arial Narrow"/>
          <w:bCs/>
        </w:rPr>
        <w:t xml:space="preserve"> Ofertas presentadas por Mipymes (Micro, Pequeñas y Medianas empresas) nacionales.</w:t>
      </w:r>
    </w:p>
    <w:p w14:paraId="4BF9E638"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BIC:</w:t>
      </w:r>
      <w:r w:rsidRPr="001B5CAD">
        <w:rPr>
          <w:rFonts w:ascii="Arial Narrow" w:hAnsi="Arial Narrow"/>
          <w:bCs/>
        </w:rPr>
        <w:t xml:space="preserve"> Ofertas presentadas por sociedades de Beneficio e Interés Colectivo (Sociedades BIC) reconocidas por la Superintendencia de Sociedades.</w:t>
      </w:r>
    </w:p>
    <w:p w14:paraId="4D01C61D"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Discapacidad:</w:t>
      </w:r>
      <w:r w:rsidRPr="001B5CAD">
        <w:rPr>
          <w:rFonts w:ascii="Arial Narrow" w:hAnsi="Arial Narrow"/>
          <w:bCs/>
        </w:rPr>
        <w:t xml:space="preserve"> Ofertas que acrediten la vinculación de mayor número de trabajadores con discapacidad.</w:t>
      </w:r>
    </w:p>
    <w:p w14:paraId="2D9BBBA2" w14:textId="77777777" w:rsidR="00C80817" w:rsidRPr="001B5CAD" w:rsidRDefault="00C80817" w:rsidP="00570096">
      <w:pPr>
        <w:pStyle w:val="Normal1"/>
        <w:rPr>
          <w:rFonts w:ascii="Arial Narrow" w:eastAsia="Arial" w:hAnsi="Arial Narrow" w:cs="Arial"/>
          <w:color w:val="auto"/>
          <w:sz w:val="22"/>
          <w:szCs w:val="22"/>
        </w:rPr>
      </w:pPr>
    </w:p>
    <w:p w14:paraId="732283C1" w14:textId="77777777" w:rsidR="002E723C" w:rsidRPr="001B5CAD" w:rsidRDefault="00B0603C" w:rsidP="00454742">
      <w:pPr>
        <w:pStyle w:val="Ttulo1"/>
        <w:numPr>
          <w:ilvl w:val="0"/>
          <w:numId w:val="20"/>
        </w:numPr>
        <w:spacing w:line="240" w:lineRule="auto"/>
        <w:rPr>
          <w:rFonts w:ascii="Arial Narrow" w:hAnsi="Arial Narrow"/>
          <w:b w:val="0"/>
          <w:color w:val="auto"/>
        </w:rPr>
      </w:pPr>
      <w:bookmarkStart w:id="118" w:name="_Toc222084431"/>
      <w:bookmarkStart w:id="119" w:name="_Hlk52881694"/>
      <w:bookmarkEnd w:id="115"/>
      <w:r w:rsidRPr="001B5CAD">
        <w:rPr>
          <w:rFonts w:ascii="Arial Narrow" w:hAnsi="Arial Narrow"/>
          <w:color w:val="auto"/>
        </w:rPr>
        <w:t>OFERTA</w:t>
      </w:r>
      <w:bookmarkEnd w:id="118"/>
    </w:p>
    <w:bookmarkEnd w:id="119"/>
    <w:p w14:paraId="0E25783B" w14:textId="77777777" w:rsidR="002E723C" w:rsidRPr="001B5CAD" w:rsidRDefault="002E723C" w:rsidP="00570096">
      <w:pPr>
        <w:pStyle w:val="Normal1"/>
        <w:rPr>
          <w:rFonts w:ascii="Arial Narrow" w:eastAsia="Arial" w:hAnsi="Arial Narrow" w:cs="Arial"/>
          <w:color w:val="auto"/>
          <w:sz w:val="22"/>
          <w:szCs w:val="22"/>
        </w:rPr>
      </w:pPr>
    </w:p>
    <w:p w14:paraId="4E821F50" w14:textId="77777777" w:rsidR="002E723C" w:rsidRPr="001B5CAD" w:rsidRDefault="00B0603C" w:rsidP="00570096">
      <w:pPr>
        <w:pStyle w:val="Ttulo1"/>
        <w:numPr>
          <w:ilvl w:val="0"/>
          <w:numId w:val="5"/>
        </w:numPr>
        <w:spacing w:line="240" w:lineRule="auto"/>
        <w:rPr>
          <w:rFonts w:ascii="Arial Narrow" w:hAnsi="Arial Narrow"/>
          <w:b w:val="0"/>
          <w:color w:val="auto"/>
        </w:rPr>
      </w:pPr>
      <w:bookmarkStart w:id="120" w:name="_Toc508599194"/>
      <w:bookmarkStart w:id="121" w:name="_Toc222084432"/>
      <w:r w:rsidRPr="001B5CAD">
        <w:rPr>
          <w:rFonts w:ascii="Arial Narrow" w:hAnsi="Arial Narrow"/>
          <w:color w:val="auto"/>
        </w:rPr>
        <w:t>Presentación</w:t>
      </w:r>
      <w:bookmarkEnd w:id="120"/>
      <w:bookmarkEnd w:id="121"/>
    </w:p>
    <w:p w14:paraId="70F81C85" w14:textId="77777777" w:rsidR="002E723C" w:rsidRPr="001B5CAD" w:rsidRDefault="002E723C" w:rsidP="00570096">
      <w:pPr>
        <w:pStyle w:val="Normal1"/>
        <w:rPr>
          <w:rFonts w:ascii="Arial Narrow" w:eastAsia="Arial" w:hAnsi="Arial Narrow" w:cs="Arial"/>
          <w:color w:val="auto"/>
          <w:sz w:val="22"/>
          <w:szCs w:val="22"/>
        </w:rPr>
      </w:pPr>
    </w:p>
    <w:p w14:paraId="453A79E5" w14:textId="773C3BFD" w:rsidR="00FD2B50" w:rsidRPr="001B5CAD" w:rsidRDefault="003A1575"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Las propuestas, inclu</w:t>
      </w:r>
      <w:r w:rsidR="00AD269C" w:rsidRPr="001B5CAD">
        <w:rPr>
          <w:rFonts w:ascii="Arial Narrow" w:hAnsi="Arial Narrow" w:cs="Arial"/>
          <w:color w:val="auto"/>
          <w:sz w:val="22"/>
          <w:szCs w:val="22"/>
        </w:rPr>
        <w:t xml:space="preserve">ida </w:t>
      </w:r>
      <w:r w:rsidRPr="001B5CAD">
        <w:rPr>
          <w:rFonts w:ascii="Arial Narrow" w:hAnsi="Arial Narrow" w:cs="Arial"/>
          <w:color w:val="auto"/>
          <w:sz w:val="22"/>
          <w:szCs w:val="22"/>
        </w:rPr>
        <w:t xml:space="preserve">la información </w:t>
      </w:r>
      <w:r w:rsidR="00AD269C" w:rsidRPr="001B5CAD">
        <w:rPr>
          <w:rFonts w:ascii="Arial Narrow" w:hAnsi="Arial Narrow" w:cs="Arial"/>
          <w:color w:val="auto"/>
          <w:sz w:val="22"/>
          <w:szCs w:val="22"/>
        </w:rPr>
        <w:t xml:space="preserve">necesaria </w:t>
      </w:r>
      <w:r w:rsidR="00D90CD8" w:rsidRPr="001B5CAD">
        <w:rPr>
          <w:rFonts w:ascii="Arial Narrow" w:hAnsi="Arial Narrow" w:cs="Arial"/>
          <w:color w:val="auto"/>
          <w:sz w:val="22"/>
          <w:szCs w:val="22"/>
        </w:rPr>
        <w:t xml:space="preserve">para </w:t>
      </w:r>
      <w:r w:rsidRPr="001B5CAD">
        <w:rPr>
          <w:rFonts w:ascii="Arial Narrow" w:hAnsi="Arial Narrow" w:cs="Arial"/>
          <w:color w:val="auto"/>
          <w:sz w:val="22"/>
          <w:szCs w:val="22"/>
        </w:rPr>
        <w:t>reputarse</w:t>
      </w:r>
      <w:r w:rsidR="00D90CD8" w:rsidRPr="001B5CAD">
        <w:rPr>
          <w:rFonts w:ascii="Arial Narrow" w:hAnsi="Arial Narrow" w:cs="Arial"/>
          <w:color w:val="auto"/>
          <w:sz w:val="22"/>
          <w:szCs w:val="22"/>
        </w:rPr>
        <w:t xml:space="preserve"> valida y suficientemente, serán</w:t>
      </w:r>
      <w:r w:rsidRPr="001B5CAD">
        <w:rPr>
          <w:rFonts w:ascii="Arial Narrow" w:hAnsi="Arial Narrow" w:cs="Arial"/>
          <w:color w:val="auto"/>
          <w:sz w:val="22"/>
          <w:szCs w:val="22"/>
        </w:rPr>
        <w:t xml:space="preserve"> puestas a consideración de</w:t>
      </w:r>
      <w:r w:rsidR="00167F04" w:rsidRPr="001B5CAD">
        <w:rPr>
          <w:rFonts w:ascii="Arial Narrow" w:hAnsi="Arial Narrow" w:cs="Arial"/>
          <w:color w:val="auto"/>
          <w:sz w:val="22"/>
          <w:szCs w:val="22"/>
        </w:rPr>
        <w:t xml:space="preserve"> LA PROMOTORA</w:t>
      </w:r>
      <w:r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a través de</w:t>
      </w:r>
      <w:r w:rsidRPr="001B5CAD">
        <w:rPr>
          <w:rFonts w:ascii="Arial Narrow" w:hAnsi="Arial Narrow" w:cs="Arial"/>
          <w:color w:val="auto"/>
          <w:sz w:val="22"/>
          <w:szCs w:val="22"/>
        </w:rPr>
        <w:t>l</w:t>
      </w:r>
      <w:r w:rsidR="003D5BFE" w:rsidRPr="001B5CAD">
        <w:rPr>
          <w:rFonts w:ascii="Arial Narrow" w:hAnsi="Arial Narrow" w:cs="Arial"/>
          <w:color w:val="auto"/>
          <w:sz w:val="22"/>
          <w:szCs w:val="22"/>
        </w:rPr>
        <w:t xml:space="preserve"> </w:t>
      </w:r>
      <w:r w:rsidR="00091A8B" w:rsidRPr="001B5CAD">
        <w:rPr>
          <w:rFonts w:ascii="Arial Narrow" w:hAnsi="Arial Narrow" w:cs="Arial"/>
          <w:color w:val="auto"/>
          <w:sz w:val="22"/>
          <w:szCs w:val="22"/>
        </w:rPr>
        <w:t>S</w:t>
      </w:r>
      <w:r w:rsidR="003A25AE" w:rsidRPr="001B5CAD">
        <w:rPr>
          <w:rFonts w:ascii="Arial Narrow" w:hAnsi="Arial Narrow" w:cs="Arial"/>
          <w:color w:val="auto"/>
          <w:sz w:val="22"/>
          <w:szCs w:val="22"/>
        </w:rPr>
        <w:t>ecop</w:t>
      </w:r>
      <w:r w:rsidR="00091A8B" w:rsidRPr="001B5CAD">
        <w:rPr>
          <w:rFonts w:ascii="Arial Narrow" w:hAnsi="Arial Narrow" w:cs="Arial"/>
          <w:color w:val="auto"/>
          <w:sz w:val="22"/>
          <w:szCs w:val="22"/>
        </w:rPr>
        <w:t xml:space="preserve"> II</w:t>
      </w:r>
      <w:r w:rsidR="003D5BFE" w:rsidRPr="001B5CAD">
        <w:rPr>
          <w:rFonts w:ascii="Arial Narrow" w:hAnsi="Arial Narrow" w:cs="Arial"/>
          <w:color w:val="auto"/>
          <w:sz w:val="22"/>
          <w:szCs w:val="22"/>
        </w:rPr>
        <w:t xml:space="preserve"> en el link </w:t>
      </w:r>
      <w:r w:rsidRPr="001B5CAD">
        <w:rPr>
          <w:rFonts w:ascii="Arial Narrow" w:hAnsi="Arial Narrow" w:cs="Arial"/>
          <w:color w:val="auto"/>
          <w:sz w:val="22"/>
          <w:szCs w:val="22"/>
        </w:rPr>
        <w:t xml:space="preserve">asociado </w:t>
      </w:r>
      <w:r w:rsidR="003D5BFE" w:rsidRPr="001B5CAD">
        <w:rPr>
          <w:rFonts w:ascii="Arial Narrow" w:hAnsi="Arial Narrow" w:cs="Arial"/>
          <w:color w:val="auto"/>
          <w:sz w:val="22"/>
          <w:szCs w:val="22"/>
        </w:rPr>
        <w:t xml:space="preserve">al proceso, </w:t>
      </w:r>
      <w:r w:rsidR="006B463B" w:rsidRPr="001B5CAD">
        <w:rPr>
          <w:rFonts w:ascii="Arial Narrow" w:hAnsi="Arial Narrow" w:cs="Arial"/>
          <w:color w:val="auto"/>
          <w:sz w:val="22"/>
          <w:szCs w:val="22"/>
        </w:rPr>
        <w:t>procurando</w:t>
      </w:r>
      <w:r w:rsidR="004E3A39" w:rsidRPr="001B5CAD">
        <w:rPr>
          <w:rFonts w:ascii="Arial Narrow" w:hAnsi="Arial Narrow" w:cs="Arial"/>
          <w:color w:val="auto"/>
          <w:sz w:val="22"/>
          <w:szCs w:val="22"/>
        </w:rPr>
        <w:t xml:space="preserve"> </w:t>
      </w:r>
      <w:r w:rsidR="00DD21C3" w:rsidRPr="001B5CAD">
        <w:rPr>
          <w:rFonts w:ascii="Arial Narrow" w:hAnsi="Arial Narrow" w:cs="Arial"/>
          <w:color w:val="auto"/>
          <w:sz w:val="22"/>
          <w:szCs w:val="22"/>
        </w:rPr>
        <w:t xml:space="preserve">el </w:t>
      </w:r>
      <w:r w:rsidR="003D5BFE" w:rsidRPr="001B5CAD">
        <w:rPr>
          <w:rFonts w:ascii="Arial Narrow" w:hAnsi="Arial Narrow" w:cs="Arial"/>
          <w:color w:val="auto"/>
          <w:sz w:val="22"/>
          <w:szCs w:val="22"/>
        </w:rPr>
        <w:t>cumplimiento de</w:t>
      </w:r>
      <w:r w:rsidR="00DD21C3" w:rsidRPr="001B5CAD">
        <w:rPr>
          <w:rFonts w:ascii="Arial Narrow" w:hAnsi="Arial Narrow" w:cs="Arial"/>
          <w:color w:val="auto"/>
          <w:sz w:val="22"/>
          <w:szCs w:val="22"/>
        </w:rPr>
        <w:t xml:space="preserve"> </w:t>
      </w:r>
      <w:r w:rsidR="006B463B" w:rsidRPr="001B5CAD">
        <w:rPr>
          <w:rFonts w:ascii="Arial Narrow" w:hAnsi="Arial Narrow" w:cs="Arial"/>
          <w:color w:val="auto"/>
          <w:sz w:val="22"/>
          <w:szCs w:val="22"/>
        </w:rPr>
        <w:t xml:space="preserve">cada uno de </w:t>
      </w:r>
      <w:r w:rsidR="00DD21C3" w:rsidRPr="001B5CAD">
        <w:rPr>
          <w:rFonts w:ascii="Arial Narrow" w:hAnsi="Arial Narrow" w:cs="Arial"/>
          <w:color w:val="auto"/>
          <w:sz w:val="22"/>
          <w:szCs w:val="22"/>
        </w:rPr>
        <w:t xml:space="preserve">los </w:t>
      </w:r>
      <w:r w:rsidR="003D5BFE" w:rsidRPr="001B5CAD">
        <w:rPr>
          <w:rFonts w:ascii="Arial Narrow" w:hAnsi="Arial Narrow" w:cs="Arial"/>
          <w:color w:val="auto"/>
          <w:sz w:val="22"/>
          <w:szCs w:val="22"/>
        </w:rPr>
        <w:t xml:space="preserve">requisitos </w:t>
      </w:r>
      <w:r w:rsidR="00DD21C3" w:rsidRPr="001B5CAD">
        <w:rPr>
          <w:rFonts w:ascii="Arial Narrow" w:hAnsi="Arial Narrow" w:cs="Arial"/>
          <w:color w:val="auto"/>
          <w:sz w:val="22"/>
          <w:szCs w:val="22"/>
        </w:rPr>
        <w:t xml:space="preserve">fijados </w:t>
      </w:r>
      <w:r w:rsidR="00FD2B50" w:rsidRPr="001B5CAD">
        <w:rPr>
          <w:rFonts w:ascii="Arial Narrow" w:hAnsi="Arial Narrow" w:cs="Arial"/>
          <w:color w:val="auto"/>
          <w:sz w:val="22"/>
          <w:szCs w:val="22"/>
        </w:rPr>
        <w:t xml:space="preserve">en el </w:t>
      </w:r>
      <w:r w:rsidR="00C17B1D" w:rsidRPr="001B5CAD">
        <w:rPr>
          <w:rFonts w:ascii="Arial Narrow" w:hAnsi="Arial Narrow" w:cs="Arial"/>
          <w:color w:val="auto"/>
          <w:sz w:val="22"/>
          <w:szCs w:val="22"/>
        </w:rPr>
        <w:t>pliego de condiciones.</w:t>
      </w:r>
      <w:r w:rsidR="00C12D8C"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Para</w:t>
      </w:r>
      <w:r w:rsidR="00FD2B50" w:rsidRPr="001B5CAD">
        <w:rPr>
          <w:rFonts w:ascii="Arial Narrow" w:hAnsi="Arial Narrow" w:cs="Arial"/>
          <w:color w:val="auto"/>
          <w:sz w:val="22"/>
          <w:szCs w:val="22"/>
        </w:rPr>
        <w:t xml:space="preserve"> la</w:t>
      </w:r>
      <w:r w:rsidR="003D5BFE" w:rsidRPr="001B5CAD">
        <w:rPr>
          <w:rFonts w:ascii="Arial Narrow" w:hAnsi="Arial Narrow" w:cs="Arial"/>
          <w:color w:val="auto"/>
          <w:sz w:val="22"/>
          <w:szCs w:val="22"/>
        </w:rPr>
        <w:t xml:space="preserve"> presentación de la información </w:t>
      </w:r>
      <w:r w:rsidR="00FD2B50" w:rsidRPr="001B5CAD">
        <w:rPr>
          <w:rFonts w:ascii="Arial Narrow" w:hAnsi="Arial Narrow" w:cs="Arial"/>
          <w:color w:val="auto"/>
          <w:sz w:val="22"/>
          <w:szCs w:val="22"/>
        </w:rPr>
        <w:t xml:space="preserve">y los soportes de prueba del cumplimiento de los </w:t>
      </w:r>
      <w:r w:rsidR="003D5BFE" w:rsidRPr="001B5CAD">
        <w:rPr>
          <w:rFonts w:ascii="Arial Narrow" w:hAnsi="Arial Narrow" w:cs="Arial"/>
          <w:color w:val="auto"/>
          <w:sz w:val="22"/>
          <w:szCs w:val="22"/>
        </w:rPr>
        <w:t xml:space="preserve">requisitos habilitantes, los proponentes </w:t>
      </w:r>
      <w:r w:rsidR="009E1521" w:rsidRPr="001B5CAD">
        <w:rPr>
          <w:rFonts w:ascii="Arial Narrow" w:hAnsi="Arial Narrow" w:cs="Arial"/>
          <w:color w:val="auto"/>
          <w:sz w:val="22"/>
          <w:szCs w:val="22"/>
        </w:rPr>
        <w:t xml:space="preserve">deberán </w:t>
      </w:r>
      <w:r w:rsidR="003D5BFE" w:rsidRPr="001B5CAD">
        <w:rPr>
          <w:rFonts w:ascii="Arial Narrow" w:hAnsi="Arial Narrow" w:cs="Arial"/>
          <w:color w:val="auto"/>
          <w:sz w:val="22"/>
          <w:szCs w:val="22"/>
        </w:rPr>
        <w:t xml:space="preserve">seguir la </w:t>
      </w:r>
      <w:r w:rsidR="009E1521" w:rsidRPr="001B5CAD">
        <w:rPr>
          <w:rFonts w:ascii="Arial Narrow" w:hAnsi="Arial Narrow" w:cs="Arial"/>
          <w:color w:val="auto"/>
          <w:sz w:val="22"/>
          <w:szCs w:val="22"/>
        </w:rPr>
        <w:t xml:space="preserve">guía </w:t>
      </w:r>
      <w:r w:rsidR="00C12D8C" w:rsidRPr="001B5CAD">
        <w:rPr>
          <w:rFonts w:ascii="Arial Narrow" w:hAnsi="Arial Narrow" w:cs="Arial"/>
          <w:color w:val="auto"/>
          <w:sz w:val="22"/>
          <w:szCs w:val="22"/>
        </w:rPr>
        <w:t>fijada</w:t>
      </w:r>
      <w:r w:rsidR="003D5BFE" w:rsidRPr="001B5CAD">
        <w:rPr>
          <w:rFonts w:ascii="Arial Narrow" w:hAnsi="Arial Narrow" w:cs="Arial"/>
          <w:color w:val="auto"/>
          <w:sz w:val="22"/>
          <w:szCs w:val="22"/>
        </w:rPr>
        <w:t xml:space="preserve"> </w:t>
      </w:r>
      <w:r w:rsidR="009E1521" w:rsidRPr="001B5CAD">
        <w:rPr>
          <w:rFonts w:ascii="Arial Narrow" w:hAnsi="Arial Narrow" w:cs="Arial"/>
          <w:color w:val="auto"/>
          <w:sz w:val="22"/>
          <w:szCs w:val="22"/>
        </w:rPr>
        <w:t xml:space="preserve">por la Agencia Nacional de Contratación </w:t>
      </w:r>
      <w:r w:rsidR="003D5BFE" w:rsidRPr="001B5CAD">
        <w:rPr>
          <w:rFonts w:ascii="Arial Narrow" w:hAnsi="Arial Narrow" w:cs="Arial"/>
          <w:color w:val="auto"/>
          <w:sz w:val="22"/>
          <w:szCs w:val="22"/>
        </w:rPr>
        <w:t xml:space="preserve">para </w:t>
      </w:r>
      <w:r w:rsidR="009E1521" w:rsidRPr="001B5CAD">
        <w:rPr>
          <w:rFonts w:ascii="Arial Narrow" w:hAnsi="Arial Narrow" w:cs="Arial"/>
          <w:color w:val="auto"/>
          <w:sz w:val="22"/>
          <w:szCs w:val="22"/>
        </w:rPr>
        <w:t xml:space="preserve">la </w:t>
      </w:r>
      <w:r w:rsidR="003D5BFE" w:rsidRPr="001B5CAD">
        <w:rPr>
          <w:rFonts w:ascii="Arial Narrow" w:hAnsi="Arial Narrow" w:cs="Arial"/>
          <w:color w:val="auto"/>
          <w:sz w:val="22"/>
          <w:szCs w:val="22"/>
        </w:rPr>
        <w:t xml:space="preserve">presentación de ofertas </w:t>
      </w:r>
      <w:r w:rsidR="00FD2B50" w:rsidRPr="001B5CAD">
        <w:rPr>
          <w:rFonts w:ascii="Arial Narrow" w:hAnsi="Arial Narrow" w:cs="Arial"/>
          <w:color w:val="auto"/>
          <w:sz w:val="22"/>
          <w:szCs w:val="22"/>
        </w:rPr>
        <w:t>a través d</w:t>
      </w:r>
      <w:r w:rsidR="009E1521" w:rsidRPr="001B5CAD">
        <w:rPr>
          <w:rFonts w:ascii="Arial Narrow" w:hAnsi="Arial Narrow" w:cs="Arial"/>
          <w:color w:val="auto"/>
          <w:sz w:val="22"/>
          <w:szCs w:val="22"/>
        </w:rPr>
        <w:t>e</w:t>
      </w:r>
      <w:r w:rsidR="00BD703F" w:rsidRPr="001B5CAD">
        <w:rPr>
          <w:rFonts w:ascii="Arial Narrow" w:hAnsi="Arial Narrow" w:cs="Arial"/>
          <w:color w:val="auto"/>
          <w:sz w:val="22"/>
          <w:szCs w:val="22"/>
        </w:rPr>
        <w:t xml:space="preserve"> </w:t>
      </w:r>
      <w:r w:rsidR="009E1521" w:rsidRPr="001B5CAD">
        <w:rPr>
          <w:rFonts w:ascii="Arial Narrow" w:hAnsi="Arial Narrow" w:cs="Arial"/>
          <w:color w:val="auto"/>
          <w:sz w:val="22"/>
          <w:szCs w:val="22"/>
        </w:rPr>
        <w:t>l</w:t>
      </w:r>
      <w:r w:rsidR="00BD703F" w:rsidRPr="001B5CAD">
        <w:rPr>
          <w:rFonts w:ascii="Arial Narrow" w:hAnsi="Arial Narrow" w:cs="Arial"/>
          <w:color w:val="auto"/>
          <w:sz w:val="22"/>
          <w:szCs w:val="22"/>
        </w:rPr>
        <w:t>a plataforma</w:t>
      </w:r>
      <w:r w:rsidR="009E1521" w:rsidRPr="001B5CAD">
        <w:rPr>
          <w:rFonts w:ascii="Arial Narrow" w:hAnsi="Arial Narrow" w:cs="Arial"/>
          <w:color w:val="auto"/>
          <w:sz w:val="22"/>
          <w:szCs w:val="22"/>
        </w:rPr>
        <w:t xml:space="preserve"> </w:t>
      </w:r>
      <w:r w:rsidR="00BD703F" w:rsidRPr="001B5CAD">
        <w:rPr>
          <w:rFonts w:ascii="Arial Narrow" w:hAnsi="Arial Narrow" w:cs="Arial"/>
          <w:color w:val="auto"/>
          <w:sz w:val="22"/>
          <w:szCs w:val="22"/>
        </w:rPr>
        <w:t xml:space="preserve">del </w:t>
      </w:r>
      <w:r w:rsidR="00091A8B" w:rsidRPr="001B5CAD">
        <w:rPr>
          <w:rFonts w:ascii="Arial Narrow" w:hAnsi="Arial Narrow" w:cs="Arial"/>
          <w:color w:val="auto"/>
          <w:sz w:val="22"/>
          <w:szCs w:val="22"/>
        </w:rPr>
        <w:t>S</w:t>
      </w:r>
      <w:r w:rsidR="003A25AE" w:rsidRPr="001B5CAD">
        <w:rPr>
          <w:rFonts w:ascii="Arial Narrow" w:hAnsi="Arial Narrow" w:cs="Arial"/>
          <w:color w:val="auto"/>
          <w:sz w:val="22"/>
          <w:szCs w:val="22"/>
        </w:rPr>
        <w:t>ecop</w:t>
      </w:r>
      <w:r w:rsidR="009E1521" w:rsidRPr="001B5CAD">
        <w:rPr>
          <w:rFonts w:ascii="Arial Narrow" w:hAnsi="Arial Narrow" w:cs="Arial"/>
          <w:color w:val="auto"/>
          <w:sz w:val="22"/>
          <w:szCs w:val="22"/>
        </w:rPr>
        <w:t xml:space="preserve"> II</w:t>
      </w:r>
      <w:r w:rsidR="00FD2B50" w:rsidRPr="001B5CAD">
        <w:rPr>
          <w:rFonts w:ascii="Arial Narrow" w:hAnsi="Arial Narrow" w:cs="Arial"/>
          <w:color w:val="auto"/>
          <w:sz w:val="22"/>
          <w:szCs w:val="22"/>
        </w:rPr>
        <w:t xml:space="preserve">; Así las cosas, </w:t>
      </w:r>
      <w:r w:rsidR="00BD703F" w:rsidRPr="001B5CAD">
        <w:rPr>
          <w:rFonts w:ascii="Arial Narrow" w:hAnsi="Arial Narrow" w:cs="Arial"/>
          <w:color w:val="auto"/>
          <w:sz w:val="22"/>
          <w:szCs w:val="22"/>
        </w:rPr>
        <w:t xml:space="preserve">tan </w:t>
      </w:r>
      <w:r w:rsidR="00FD2B50" w:rsidRPr="001B5CAD">
        <w:rPr>
          <w:rFonts w:ascii="Arial Narrow" w:hAnsi="Arial Narrow" w:cs="Arial"/>
          <w:color w:val="auto"/>
          <w:sz w:val="22"/>
          <w:szCs w:val="22"/>
        </w:rPr>
        <w:t xml:space="preserve">solo resultarán admisibles los soportes documentales que se presenten dentro del plazo fijado en el cronograma del proceso a través de la </w:t>
      </w:r>
      <w:r w:rsidR="00E64BD0" w:rsidRPr="001B5CAD">
        <w:rPr>
          <w:rFonts w:ascii="Arial Narrow" w:hAnsi="Arial Narrow" w:cs="Arial"/>
          <w:color w:val="auto"/>
          <w:sz w:val="22"/>
          <w:szCs w:val="22"/>
        </w:rPr>
        <w:t>misma</w:t>
      </w:r>
      <w:r w:rsidR="00FD2B50" w:rsidRPr="001B5CAD">
        <w:rPr>
          <w:rFonts w:ascii="Arial Narrow" w:hAnsi="Arial Narrow" w:cs="Arial"/>
          <w:color w:val="auto"/>
          <w:sz w:val="22"/>
          <w:szCs w:val="22"/>
        </w:rPr>
        <w:t>.</w:t>
      </w:r>
    </w:p>
    <w:p w14:paraId="1DB9E87F" w14:textId="77777777" w:rsidR="00876935" w:rsidRPr="001B5CAD" w:rsidRDefault="00876935" w:rsidP="00570096">
      <w:pPr>
        <w:pStyle w:val="Normal1"/>
        <w:jc w:val="both"/>
        <w:rPr>
          <w:rFonts w:ascii="Arial Narrow" w:hAnsi="Arial Narrow" w:cs="Arial"/>
          <w:color w:val="auto"/>
          <w:sz w:val="22"/>
          <w:szCs w:val="22"/>
        </w:rPr>
      </w:pPr>
    </w:p>
    <w:p w14:paraId="3FA173AE" w14:textId="0FFB5DE5" w:rsidR="002E723C" w:rsidRPr="001B5CAD" w:rsidRDefault="003D5BFE"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 xml:space="preserve">Si el proponente presenta con su propuesta documentos que han perdido legibilidad o claridad, </w:t>
      </w:r>
      <w:r w:rsidR="00167F04" w:rsidRPr="001B5CAD">
        <w:rPr>
          <w:rFonts w:ascii="Arial Narrow" w:hAnsi="Arial Narrow" w:cs="Arial"/>
          <w:color w:val="auto"/>
          <w:sz w:val="22"/>
          <w:szCs w:val="22"/>
        </w:rPr>
        <w:t>LA PROMOTORA</w:t>
      </w:r>
      <w:r w:rsidR="0036583E" w:rsidRPr="001B5CAD">
        <w:rPr>
          <w:rFonts w:ascii="Arial Narrow" w:hAnsi="Arial Narrow" w:cs="Arial"/>
          <w:color w:val="auto"/>
          <w:sz w:val="22"/>
          <w:szCs w:val="22"/>
        </w:rPr>
        <w:t xml:space="preserve"> </w:t>
      </w:r>
      <w:r w:rsidRPr="001B5CAD">
        <w:rPr>
          <w:rFonts w:ascii="Arial Narrow" w:hAnsi="Arial Narrow" w:cs="Arial"/>
          <w:color w:val="auto"/>
          <w:sz w:val="22"/>
          <w:szCs w:val="22"/>
        </w:rPr>
        <w:t xml:space="preserve">podrá solicitar las </w:t>
      </w:r>
      <w:r w:rsidR="00E64BD0" w:rsidRPr="001B5CAD">
        <w:rPr>
          <w:rFonts w:ascii="Arial Narrow" w:hAnsi="Arial Narrow" w:cs="Arial"/>
          <w:color w:val="auto"/>
          <w:sz w:val="22"/>
          <w:szCs w:val="22"/>
        </w:rPr>
        <w:t xml:space="preserve">aclaraciones o </w:t>
      </w:r>
      <w:r w:rsidR="00BD703F" w:rsidRPr="001B5CAD">
        <w:rPr>
          <w:rFonts w:ascii="Arial Narrow" w:hAnsi="Arial Narrow" w:cs="Arial"/>
          <w:color w:val="auto"/>
          <w:sz w:val="22"/>
          <w:szCs w:val="22"/>
        </w:rPr>
        <w:t>subsanaciones a que hubiere lugar</w:t>
      </w:r>
      <w:r w:rsidRPr="001B5CAD">
        <w:rPr>
          <w:rFonts w:ascii="Arial Narrow" w:hAnsi="Arial Narrow" w:cs="Arial"/>
          <w:color w:val="auto"/>
          <w:sz w:val="22"/>
          <w:szCs w:val="22"/>
        </w:rPr>
        <w:t>, l</w:t>
      </w:r>
      <w:r w:rsidR="00BD703F" w:rsidRPr="001B5CAD">
        <w:rPr>
          <w:rFonts w:ascii="Arial Narrow" w:hAnsi="Arial Narrow" w:cs="Arial"/>
          <w:color w:val="auto"/>
          <w:sz w:val="22"/>
          <w:szCs w:val="22"/>
        </w:rPr>
        <w:t>a</w:t>
      </w:r>
      <w:r w:rsidRPr="001B5CAD">
        <w:rPr>
          <w:rFonts w:ascii="Arial Narrow" w:hAnsi="Arial Narrow" w:cs="Arial"/>
          <w:color w:val="auto"/>
          <w:sz w:val="22"/>
          <w:szCs w:val="22"/>
        </w:rPr>
        <w:t xml:space="preserve">s cuales deberán ser </w:t>
      </w:r>
      <w:r w:rsidR="00E64BD0" w:rsidRPr="001B5CAD">
        <w:rPr>
          <w:rFonts w:ascii="Arial Narrow" w:hAnsi="Arial Narrow" w:cs="Arial"/>
          <w:color w:val="auto"/>
          <w:sz w:val="22"/>
          <w:szCs w:val="22"/>
        </w:rPr>
        <w:t xml:space="preserve">atendidas por los interesados </w:t>
      </w:r>
      <w:r w:rsidRPr="001B5CAD">
        <w:rPr>
          <w:rFonts w:ascii="Arial Narrow" w:hAnsi="Arial Narrow" w:cs="Arial"/>
          <w:color w:val="auto"/>
          <w:sz w:val="22"/>
          <w:szCs w:val="22"/>
        </w:rPr>
        <w:t>dentro del término que fije</w:t>
      </w:r>
      <w:r w:rsidR="005A72BC" w:rsidRPr="001B5CAD">
        <w:rPr>
          <w:rFonts w:ascii="Arial Narrow" w:hAnsi="Arial Narrow" w:cs="Arial"/>
          <w:color w:val="auto"/>
          <w:sz w:val="22"/>
          <w:szCs w:val="22"/>
        </w:rPr>
        <w:t xml:space="preserve"> la administración</w:t>
      </w:r>
      <w:r w:rsidRPr="001B5CAD">
        <w:rPr>
          <w:rFonts w:ascii="Arial Narrow" w:hAnsi="Arial Narrow" w:cs="Arial"/>
          <w:color w:val="auto"/>
          <w:sz w:val="22"/>
          <w:szCs w:val="22"/>
        </w:rPr>
        <w:t>, so pe</w:t>
      </w:r>
      <w:r w:rsidR="003A1575" w:rsidRPr="001B5CAD">
        <w:rPr>
          <w:rFonts w:ascii="Arial Narrow" w:hAnsi="Arial Narrow" w:cs="Arial"/>
          <w:color w:val="auto"/>
          <w:sz w:val="22"/>
          <w:szCs w:val="22"/>
        </w:rPr>
        <w:t>na del rechazo de la propuesta.</w:t>
      </w:r>
      <w:r w:rsidR="005A72BC" w:rsidRPr="001B5CAD">
        <w:rPr>
          <w:rFonts w:ascii="Arial Narrow" w:hAnsi="Arial Narrow" w:cs="Arial"/>
          <w:color w:val="auto"/>
          <w:sz w:val="22"/>
          <w:szCs w:val="22"/>
        </w:rPr>
        <w:t xml:space="preserve"> </w:t>
      </w:r>
      <w:r w:rsidRPr="001B5CAD">
        <w:rPr>
          <w:rFonts w:ascii="Arial Narrow" w:hAnsi="Arial Narrow" w:cs="Arial"/>
          <w:color w:val="auto"/>
          <w:sz w:val="22"/>
          <w:szCs w:val="22"/>
        </w:rPr>
        <w:t xml:space="preserve">En el momento en que exista una incongruencia en la propuesta, es decir, que </w:t>
      </w:r>
      <w:r w:rsidR="005A72BC" w:rsidRPr="001B5CAD">
        <w:rPr>
          <w:rFonts w:ascii="Arial Narrow" w:hAnsi="Arial Narrow" w:cs="Arial"/>
          <w:color w:val="auto"/>
          <w:sz w:val="22"/>
          <w:szCs w:val="22"/>
        </w:rPr>
        <w:t xml:space="preserve">en </w:t>
      </w:r>
      <w:r w:rsidRPr="001B5CAD">
        <w:rPr>
          <w:rFonts w:ascii="Arial Narrow" w:hAnsi="Arial Narrow" w:cs="Arial"/>
          <w:color w:val="auto"/>
          <w:sz w:val="22"/>
          <w:szCs w:val="22"/>
        </w:rPr>
        <w:t xml:space="preserve">una parte </w:t>
      </w:r>
      <w:r w:rsidR="005A72BC" w:rsidRPr="001B5CAD">
        <w:rPr>
          <w:rFonts w:ascii="Arial Narrow" w:hAnsi="Arial Narrow" w:cs="Arial"/>
          <w:color w:val="auto"/>
          <w:sz w:val="22"/>
          <w:szCs w:val="22"/>
        </w:rPr>
        <w:t>de esta se declare</w:t>
      </w:r>
      <w:r w:rsidRPr="001B5CAD">
        <w:rPr>
          <w:rFonts w:ascii="Arial Narrow" w:hAnsi="Arial Narrow" w:cs="Arial"/>
          <w:color w:val="auto"/>
          <w:sz w:val="22"/>
          <w:szCs w:val="22"/>
        </w:rPr>
        <w:t xml:space="preserve"> algo que se contradiga en otra, </w:t>
      </w:r>
      <w:r w:rsidR="00167F04" w:rsidRPr="001B5CAD">
        <w:rPr>
          <w:rFonts w:ascii="Arial Narrow" w:hAnsi="Arial Narrow" w:cs="Arial"/>
          <w:color w:val="auto"/>
          <w:sz w:val="22"/>
          <w:szCs w:val="22"/>
        </w:rPr>
        <w:t>LA PROMOTORA</w:t>
      </w:r>
      <w:r w:rsidRPr="001B5CAD">
        <w:rPr>
          <w:rFonts w:ascii="Arial Narrow" w:hAnsi="Arial Narrow" w:cs="Arial"/>
          <w:color w:val="auto"/>
          <w:sz w:val="22"/>
          <w:szCs w:val="22"/>
        </w:rPr>
        <w:t xml:space="preserve"> podrá solicitar las aclaraciones </w:t>
      </w:r>
      <w:r w:rsidR="005A72BC" w:rsidRPr="001B5CAD">
        <w:rPr>
          <w:rFonts w:ascii="Arial Narrow" w:hAnsi="Arial Narrow" w:cs="Arial"/>
          <w:color w:val="auto"/>
          <w:sz w:val="22"/>
          <w:szCs w:val="22"/>
        </w:rPr>
        <w:t xml:space="preserve">que estime </w:t>
      </w:r>
      <w:r w:rsidRPr="001B5CAD">
        <w:rPr>
          <w:rFonts w:ascii="Arial Narrow" w:hAnsi="Arial Narrow" w:cs="Arial"/>
          <w:color w:val="auto"/>
          <w:sz w:val="22"/>
          <w:szCs w:val="22"/>
        </w:rPr>
        <w:t>pertinentes.</w:t>
      </w:r>
    </w:p>
    <w:p w14:paraId="2EFC1463" w14:textId="77777777" w:rsidR="00262E68" w:rsidRPr="001B5CAD" w:rsidRDefault="00262E68" w:rsidP="00570096">
      <w:pPr>
        <w:pStyle w:val="Normal1"/>
        <w:jc w:val="both"/>
        <w:rPr>
          <w:rFonts w:ascii="Arial Narrow" w:hAnsi="Arial Narrow" w:cs="Arial"/>
          <w:color w:val="auto"/>
          <w:sz w:val="22"/>
          <w:szCs w:val="22"/>
        </w:rPr>
      </w:pPr>
    </w:p>
    <w:p w14:paraId="34FF7D67" w14:textId="2F99B490" w:rsidR="00876935" w:rsidRPr="001B5CAD" w:rsidRDefault="005A72BC"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P</w:t>
      </w:r>
      <w:r w:rsidR="003D5BFE" w:rsidRPr="001B5CAD">
        <w:rPr>
          <w:rFonts w:ascii="Arial Narrow" w:hAnsi="Arial Narrow" w:cs="Arial"/>
          <w:color w:val="auto"/>
          <w:sz w:val="22"/>
          <w:szCs w:val="22"/>
        </w:rPr>
        <w:t xml:space="preserve">ara </w:t>
      </w:r>
      <w:r w:rsidR="003A1575" w:rsidRPr="001B5CAD">
        <w:rPr>
          <w:rFonts w:ascii="Arial Narrow" w:hAnsi="Arial Narrow" w:cs="Arial"/>
          <w:color w:val="auto"/>
          <w:sz w:val="22"/>
          <w:szCs w:val="22"/>
        </w:rPr>
        <w:t xml:space="preserve">efectos de </w:t>
      </w:r>
      <w:r w:rsidR="003D5BFE" w:rsidRPr="001B5CAD">
        <w:rPr>
          <w:rFonts w:ascii="Arial Narrow" w:hAnsi="Arial Narrow" w:cs="Arial"/>
          <w:color w:val="auto"/>
          <w:sz w:val="22"/>
          <w:szCs w:val="22"/>
        </w:rPr>
        <w:t xml:space="preserve">la presentación </w:t>
      </w:r>
      <w:r w:rsidR="003A1575" w:rsidRPr="001B5CAD">
        <w:rPr>
          <w:rFonts w:ascii="Arial Narrow" w:hAnsi="Arial Narrow" w:cs="Arial"/>
          <w:color w:val="auto"/>
          <w:sz w:val="22"/>
          <w:szCs w:val="22"/>
        </w:rPr>
        <w:t>de propuestas</w:t>
      </w:r>
      <w:r w:rsidR="003D5BFE" w:rsidRPr="001B5CAD">
        <w:rPr>
          <w:rFonts w:ascii="Arial Narrow" w:hAnsi="Arial Narrow" w:cs="Arial"/>
          <w:color w:val="auto"/>
          <w:sz w:val="22"/>
          <w:szCs w:val="22"/>
        </w:rPr>
        <w:t xml:space="preserve"> </w:t>
      </w:r>
      <w:r w:rsidR="00167F04" w:rsidRPr="001B5CAD">
        <w:rPr>
          <w:rFonts w:ascii="Arial Narrow" w:hAnsi="Arial Narrow" w:cs="Arial"/>
          <w:color w:val="auto"/>
          <w:sz w:val="22"/>
          <w:szCs w:val="22"/>
        </w:rPr>
        <w:t>LA PROMOTORA</w:t>
      </w:r>
      <w:r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 xml:space="preserve">tendrá en cuenta lo </w:t>
      </w:r>
      <w:r w:rsidR="003A1575" w:rsidRPr="001B5CAD">
        <w:rPr>
          <w:rFonts w:ascii="Arial Narrow" w:hAnsi="Arial Narrow" w:cs="Arial"/>
          <w:color w:val="auto"/>
          <w:sz w:val="22"/>
          <w:szCs w:val="22"/>
        </w:rPr>
        <w:t xml:space="preserve">señalado por el </w:t>
      </w:r>
      <w:r w:rsidR="003D5BFE" w:rsidRPr="001B5CAD">
        <w:rPr>
          <w:rFonts w:ascii="Arial Narrow" w:hAnsi="Arial Narrow" w:cs="Arial"/>
          <w:color w:val="auto"/>
          <w:sz w:val="22"/>
          <w:szCs w:val="22"/>
        </w:rPr>
        <w:t xml:space="preserve">artículo 2.2.1.1.2.2.5 del Decreto 1082 de 2015, </w:t>
      </w:r>
      <w:r w:rsidR="0036583E" w:rsidRPr="001B5CAD">
        <w:rPr>
          <w:rFonts w:ascii="Arial Narrow" w:hAnsi="Arial Narrow" w:cs="Arial"/>
          <w:color w:val="auto"/>
          <w:sz w:val="22"/>
          <w:szCs w:val="22"/>
        </w:rPr>
        <w:t xml:space="preserve">que consagra: </w:t>
      </w:r>
      <w:r w:rsidR="0036583E" w:rsidRPr="001B5CAD">
        <w:rPr>
          <w:rFonts w:ascii="Arial Narrow" w:hAnsi="Arial Narrow" w:cs="Arial"/>
          <w:i/>
          <w:color w:val="auto"/>
          <w:sz w:val="22"/>
          <w:szCs w:val="22"/>
        </w:rPr>
        <w:t>“</w:t>
      </w:r>
      <w:r w:rsidR="003D5BFE" w:rsidRPr="001B5CAD">
        <w:rPr>
          <w:rFonts w:ascii="Arial Narrow" w:hAnsi="Arial Narrow" w:cs="Arial"/>
          <w:i/>
          <w:color w:val="auto"/>
          <w:sz w:val="22"/>
          <w:szCs w:val="22"/>
        </w:rPr>
        <w:t xml:space="preserve">Inhabilidades con ocasión de la presentación de otras ofertas. Para efectos de establecer el oferente que debe ser inhabilitado cuando en un </w:t>
      </w:r>
      <w:r w:rsidR="004F0E56" w:rsidRPr="001B5CAD">
        <w:rPr>
          <w:rFonts w:ascii="Arial Narrow" w:hAnsi="Arial Narrow" w:cs="Arial"/>
          <w:i/>
          <w:color w:val="auto"/>
          <w:sz w:val="22"/>
          <w:szCs w:val="22"/>
        </w:rPr>
        <w:t xml:space="preserve">mismo proceso de contratación se </w:t>
      </w:r>
      <w:r w:rsidR="003D5BFE" w:rsidRPr="001B5CAD">
        <w:rPr>
          <w:rFonts w:ascii="Arial Narrow" w:hAnsi="Arial Narrow" w:cs="Arial"/>
          <w:i/>
          <w:color w:val="auto"/>
          <w:sz w:val="22"/>
          <w:szCs w:val="22"/>
        </w:rPr>
        <w:t>presentan oferentes en la situación descrita por los literales (g) y (h) del numeral 1 del artículo 8 de la Ley 80 de 1993 y poder establecer la primera en el tiempo, la Entidad Estatal debe dejar constancia de la fecha y hora de recibo de ofertas, indicando el nombre o razón social de los oferent</w:t>
      </w:r>
      <w:r w:rsidR="0036583E" w:rsidRPr="001B5CAD">
        <w:rPr>
          <w:rFonts w:ascii="Arial Narrow" w:hAnsi="Arial Narrow" w:cs="Arial"/>
          <w:i/>
          <w:color w:val="auto"/>
          <w:sz w:val="22"/>
          <w:szCs w:val="22"/>
        </w:rPr>
        <w:t>es y sus representantes legales”</w:t>
      </w:r>
      <w:r w:rsidR="0036583E" w:rsidRPr="001B5CAD">
        <w:rPr>
          <w:rFonts w:ascii="Arial Narrow" w:hAnsi="Arial Narrow" w:cs="Arial"/>
          <w:color w:val="auto"/>
          <w:sz w:val="22"/>
          <w:szCs w:val="22"/>
        </w:rPr>
        <w:t>.</w:t>
      </w:r>
    </w:p>
    <w:p w14:paraId="487AACC9" w14:textId="77777777" w:rsidR="00876935" w:rsidRPr="001B5CAD" w:rsidRDefault="00876935" w:rsidP="00570096">
      <w:pPr>
        <w:pStyle w:val="Normal1"/>
        <w:jc w:val="both"/>
        <w:rPr>
          <w:rFonts w:ascii="Arial Narrow" w:hAnsi="Arial Narrow" w:cs="Arial"/>
          <w:color w:val="auto"/>
          <w:sz w:val="22"/>
          <w:szCs w:val="22"/>
        </w:rPr>
      </w:pPr>
    </w:p>
    <w:p w14:paraId="25438917" w14:textId="2BBA839E" w:rsidR="00876935" w:rsidRPr="001B5CAD" w:rsidRDefault="00DB35A9"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lastRenderedPageBreak/>
        <w:t xml:space="preserve">De conformidad con lo expuesto en el artículo 30 de la ley 80 de 1993 adicionado por el artículo 01 de la ley 1881 de 2018, </w:t>
      </w:r>
      <w:r w:rsidR="003D5BFE" w:rsidRPr="001B5CAD">
        <w:rPr>
          <w:rFonts w:ascii="Arial Narrow" w:hAnsi="Arial Narrow" w:cs="Arial"/>
          <w:color w:val="auto"/>
          <w:sz w:val="22"/>
          <w:szCs w:val="22"/>
        </w:rPr>
        <w:t xml:space="preserve">El proponente deberá anexar la totalidad de </w:t>
      </w:r>
      <w:r w:rsidR="005A72BC" w:rsidRPr="001B5CAD">
        <w:rPr>
          <w:rFonts w:ascii="Arial Narrow" w:hAnsi="Arial Narrow" w:cs="Arial"/>
          <w:color w:val="auto"/>
          <w:sz w:val="22"/>
          <w:szCs w:val="22"/>
        </w:rPr>
        <w:t xml:space="preserve">los </w:t>
      </w:r>
      <w:r w:rsidR="003D5BFE" w:rsidRPr="001B5CAD">
        <w:rPr>
          <w:rFonts w:ascii="Arial Narrow" w:hAnsi="Arial Narrow" w:cs="Arial"/>
          <w:color w:val="auto"/>
          <w:sz w:val="22"/>
          <w:szCs w:val="22"/>
        </w:rPr>
        <w:t xml:space="preserve">documentos requeridos </w:t>
      </w:r>
      <w:r w:rsidR="005A72BC" w:rsidRPr="001B5CAD">
        <w:rPr>
          <w:rFonts w:ascii="Arial Narrow" w:hAnsi="Arial Narrow" w:cs="Arial"/>
          <w:color w:val="auto"/>
          <w:sz w:val="22"/>
          <w:szCs w:val="22"/>
        </w:rPr>
        <w:t xml:space="preserve">a través de los cuestionarios dispuestos para tal efecto </w:t>
      </w:r>
      <w:r w:rsidR="00BD703F" w:rsidRPr="001B5CAD">
        <w:rPr>
          <w:rFonts w:ascii="Arial Narrow" w:hAnsi="Arial Narrow" w:cs="Arial"/>
          <w:color w:val="auto"/>
          <w:sz w:val="22"/>
          <w:szCs w:val="22"/>
        </w:rPr>
        <w:t xml:space="preserve">atendiendo </w:t>
      </w:r>
      <w:r w:rsidR="005A72BC" w:rsidRPr="001B5CAD">
        <w:rPr>
          <w:rFonts w:ascii="Arial Narrow" w:hAnsi="Arial Narrow" w:cs="Arial"/>
          <w:color w:val="auto"/>
          <w:sz w:val="22"/>
          <w:szCs w:val="22"/>
        </w:rPr>
        <w:t xml:space="preserve">los </w:t>
      </w:r>
      <w:r w:rsidR="003D5BFE" w:rsidRPr="001B5CAD">
        <w:rPr>
          <w:rFonts w:ascii="Arial Narrow" w:hAnsi="Arial Narrow" w:cs="Arial"/>
          <w:color w:val="auto"/>
          <w:sz w:val="22"/>
          <w:szCs w:val="22"/>
        </w:rPr>
        <w:t xml:space="preserve">requisitos </w:t>
      </w:r>
      <w:r w:rsidR="005A72BC" w:rsidRPr="001B5CAD">
        <w:rPr>
          <w:rFonts w:ascii="Arial Narrow" w:hAnsi="Arial Narrow" w:cs="Arial"/>
          <w:color w:val="auto"/>
          <w:sz w:val="22"/>
          <w:szCs w:val="22"/>
        </w:rPr>
        <w:t xml:space="preserve">de forma y contenido </w:t>
      </w:r>
      <w:r w:rsidR="003D5BFE" w:rsidRPr="001B5CAD">
        <w:rPr>
          <w:rFonts w:ascii="Arial Narrow" w:hAnsi="Arial Narrow" w:cs="Arial"/>
          <w:color w:val="auto"/>
          <w:sz w:val="22"/>
          <w:szCs w:val="22"/>
        </w:rPr>
        <w:t>esta</w:t>
      </w:r>
      <w:r w:rsidR="00D9503D" w:rsidRPr="001B5CAD">
        <w:rPr>
          <w:rFonts w:ascii="Arial Narrow" w:hAnsi="Arial Narrow" w:cs="Arial"/>
          <w:color w:val="auto"/>
          <w:sz w:val="22"/>
          <w:szCs w:val="22"/>
        </w:rPr>
        <w:t>blecidos en el presente pliego</w:t>
      </w:r>
      <w:r w:rsidR="005A72BC" w:rsidRPr="001B5CAD">
        <w:rPr>
          <w:rFonts w:ascii="Arial Narrow" w:hAnsi="Arial Narrow" w:cs="Arial"/>
          <w:color w:val="auto"/>
          <w:sz w:val="22"/>
          <w:szCs w:val="22"/>
        </w:rPr>
        <w:t xml:space="preserve"> de condiciones</w:t>
      </w:r>
      <w:r w:rsidR="00D9503D" w:rsidRPr="001B5CAD">
        <w:rPr>
          <w:rFonts w:ascii="Arial Narrow" w:hAnsi="Arial Narrow" w:cs="Arial"/>
          <w:color w:val="auto"/>
          <w:sz w:val="22"/>
          <w:szCs w:val="22"/>
        </w:rPr>
        <w:t>.</w:t>
      </w:r>
      <w:r w:rsidR="003A1575"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La propuesta se con</w:t>
      </w:r>
      <w:r w:rsidR="00D9503D" w:rsidRPr="001B5CAD">
        <w:rPr>
          <w:rFonts w:ascii="Arial Narrow" w:hAnsi="Arial Narrow" w:cs="Arial"/>
          <w:color w:val="auto"/>
          <w:sz w:val="22"/>
          <w:szCs w:val="22"/>
        </w:rPr>
        <w:t>formará de la siguiente manera:</w:t>
      </w:r>
    </w:p>
    <w:p w14:paraId="322F2DEA" w14:textId="77777777" w:rsidR="00597AD3" w:rsidRPr="001B5CAD" w:rsidRDefault="00597AD3" w:rsidP="00570096">
      <w:pPr>
        <w:pStyle w:val="Normal1"/>
        <w:jc w:val="both"/>
        <w:rPr>
          <w:rFonts w:ascii="Arial Narrow" w:hAnsi="Arial Narrow" w:cs="Arial"/>
          <w:color w:val="auto"/>
          <w:sz w:val="22"/>
          <w:szCs w:val="22"/>
        </w:rPr>
      </w:pPr>
    </w:p>
    <w:p w14:paraId="2F796817" w14:textId="436FB324" w:rsidR="0005799F" w:rsidRPr="001B5CAD" w:rsidRDefault="00DC4060" w:rsidP="00454742">
      <w:pPr>
        <w:pStyle w:val="Normal1"/>
        <w:numPr>
          <w:ilvl w:val="0"/>
          <w:numId w:val="13"/>
        </w:numPr>
        <w:ind w:left="426" w:hanging="426"/>
        <w:jc w:val="both"/>
        <w:rPr>
          <w:rFonts w:ascii="Arial Narrow" w:hAnsi="Arial Narrow" w:cs="Arial"/>
          <w:color w:val="auto"/>
          <w:sz w:val="22"/>
          <w:szCs w:val="22"/>
        </w:rPr>
      </w:pPr>
      <w:r w:rsidRPr="001B5CAD">
        <w:rPr>
          <w:rFonts w:ascii="Arial Narrow" w:hAnsi="Arial Narrow" w:cs="Arial"/>
          <w:color w:val="auto"/>
          <w:sz w:val="22"/>
          <w:szCs w:val="22"/>
        </w:rPr>
        <w:t>Sobre No. 1 Habilitante</w:t>
      </w:r>
      <w:r w:rsidR="00FD2B50" w:rsidRPr="001B5CAD">
        <w:rPr>
          <w:rFonts w:ascii="Arial Narrow" w:hAnsi="Arial Narrow" w:cs="Arial"/>
          <w:color w:val="auto"/>
          <w:sz w:val="22"/>
          <w:szCs w:val="22"/>
        </w:rPr>
        <w:t xml:space="preserve"> y Técnico</w:t>
      </w:r>
      <w:r w:rsidRPr="001B5CAD">
        <w:rPr>
          <w:rFonts w:ascii="Arial Narrow" w:hAnsi="Arial Narrow" w:cs="Arial"/>
          <w:color w:val="auto"/>
          <w:sz w:val="22"/>
          <w:szCs w:val="22"/>
        </w:rPr>
        <w:t>.</w:t>
      </w:r>
    </w:p>
    <w:p w14:paraId="5F9AFAA4" w14:textId="7B81E3AD" w:rsidR="0005799F" w:rsidRPr="001B5CAD" w:rsidRDefault="0005799F" w:rsidP="00454742">
      <w:pPr>
        <w:pStyle w:val="Normal1"/>
        <w:numPr>
          <w:ilvl w:val="0"/>
          <w:numId w:val="13"/>
        </w:numPr>
        <w:ind w:left="426" w:hanging="426"/>
        <w:jc w:val="both"/>
        <w:rPr>
          <w:rFonts w:ascii="Arial Narrow" w:hAnsi="Arial Narrow" w:cs="Arial"/>
          <w:color w:val="auto"/>
          <w:sz w:val="22"/>
          <w:szCs w:val="22"/>
        </w:rPr>
      </w:pPr>
      <w:r w:rsidRPr="001B5CAD">
        <w:rPr>
          <w:rFonts w:ascii="Arial Narrow" w:hAnsi="Arial Narrow" w:cs="Arial"/>
          <w:color w:val="auto"/>
          <w:sz w:val="22"/>
          <w:szCs w:val="22"/>
        </w:rPr>
        <w:t xml:space="preserve">Sobre No. 2 </w:t>
      </w:r>
      <w:r w:rsidR="00FD2B50" w:rsidRPr="001B5CAD">
        <w:rPr>
          <w:rFonts w:ascii="Arial Narrow" w:hAnsi="Arial Narrow" w:cs="Arial"/>
          <w:color w:val="auto"/>
          <w:sz w:val="22"/>
          <w:szCs w:val="22"/>
        </w:rPr>
        <w:t>Oferta Económica</w:t>
      </w:r>
      <w:r w:rsidR="00DC4060" w:rsidRPr="001B5CAD">
        <w:rPr>
          <w:rFonts w:ascii="Arial Narrow" w:hAnsi="Arial Narrow" w:cs="Arial"/>
          <w:color w:val="auto"/>
          <w:sz w:val="22"/>
          <w:szCs w:val="22"/>
        </w:rPr>
        <w:t>.</w:t>
      </w:r>
    </w:p>
    <w:p w14:paraId="73648776" w14:textId="77777777" w:rsidR="00FD2B50" w:rsidRPr="001B5CAD" w:rsidRDefault="00FD2B50" w:rsidP="00570096">
      <w:pPr>
        <w:pStyle w:val="Normal1"/>
        <w:jc w:val="both"/>
        <w:rPr>
          <w:rFonts w:ascii="Arial Narrow" w:eastAsia="Arial" w:hAnsi="Arial Narrow" w:cs="Arial"/>
          <w:color w:val="auto"/>
          <w:sz w:val="22"/>
          <w:szCs w:val="22"/>
        </w:rPr>
      </w:pPr>
    </w:p>
    <w:p w14:paraId="7C4D690E" w14:textId="12E1F130" w:rsidR="00FD2B50" w:rsidRPr="001B5CAD" w:rsidRDefault="00FD2B50" w:rsidP="00570096">
      <w:pPr>
        <w:pStyle w:val="Normal1"/>
        <w:jc w:val="both"/>
        <w:rPr>
          <w:rFonts w:ascii="Arial Narrow" w:hAnsi="Arial Narrow" w:cs="Arial"/>
          <w:color w:val="auto"/>
          <w:sz w:val="22"/>
          <w:szCs w:val="22"/>
        </w:rPr>
      </w:pPr>
      <w:r w:rsidRPr="001B5CAD">
        <w:rPr>
          <w:rFonts w:ascii="Arial Narrow" w:eastAsia="Arial" w:hAnsi="Arial Narrow" w:cs="Arial"/>
          <w:b/>
          <w:bCs/>
          <w:color w:val="auto"/>
          <w:sz w:val="22"/>
          <w:szCs w:val="22"/>
        </w:rPr>
        <w:t>Nota.</w:t>
      </w:r>
      <w:r w:rsidRPr="001B5CAD">
        <w:rPr>
          <w:rFonts w:ascii="Arial Narrow" w:eastAsia="Arial" w:hAnsi="Arial Narrow" w:cs="Arial"/>
          <w:color w:val="auto"/>
          <w:sz w:val="22"/>
          <w:szCs w:val="22"/>
        </w:rPr>
        <w:t xml:space="preserve"> </w:t>
      </w:r>
      <w:r w:rsidRPr="001B5CAD">
        <w:rPr>
          <w:rFonts w:ascii="Arial Narrow" w:hAnsi="Arial Narrow" w:cs="Arial"/>
          <w:color w:val="auto"/>
          <w:sz w:val="22"/>
          <w:szCs w:val="22"/>
        </w:rPr>
        <w:t>La presentación de la propuesta implica la aceptación y el conocimiento de la legislación aplicable al proceso de selección, así como de la totalidad de las obligaciones fijadas en el presente pliego de condiciones.</w:t>
      </w:r>
    </w:p>
    <w:p w14:paraId="4AF7EA31" w14:textId="77777777" w:rsidR="00FD2B50" w:rsidRPr="001B5CAD" w:rsidRDefault="00FD2B50" w:rsidP="00570096">
      <w:pPr>
        <w:pStyle w:val="Normal1"/>
        <w:jc w:val="both"/>
        <w:rPr>
          <w:rFonts w:ascii="Arial Narrow" w:eastAsia="Arial" w:hAnsi="Arial Narrow" w:cs="Arial"/>
          <w:color w:val="auto"/>
          <w:sz w:val="22"/>
          <w:szCs w:val="22"/>
        </w:rPr>
      </w:pPr>
    </w:p>
    <w:p w14:paraId="0C03456B" w14:textId="77777777" w:rsidR="002E723C" w:rsidRPr="001B5CAD" w:rsidRDefault="00B0603C" w:rsidP="00570096">
      <w:pPr>
        <w:pStyle w:val="Ttulo1"/>
        <w:numPr>
          <w:ilvl w:val="0"/>
          <w:numId w:val="5"/>
        </w:numPr>
        <w:spacing w:line="240" w:lineRule="auto"/>
        <w:rPr>
          <w:rFonts w:ascii="Arial Narrow" w:hAnsi="Arial Narrow"/>
          <w:b w:val="0"/>
          <w:color w:val="auto"/>
        </w:rPr>
      </w:pPr>
      <w:bookmarkStart w:id="122" w:name="_Toc508599200"/>
      <w:bookmarkStart w:id="123" w:name="_Toc222084433"/>
      <w:r w:rsidRPr="001B5CAD">
        <w:rPr>
          <w:rFonts w:ascii="Arial Narrow" w:hAnsi="Arial Narrow"/>
          <w:color w:val="auto"/>
        </w:rPr>
        <w:t>Declaratoria de Desiert</w:t>
      </w:r>
      <w:bookmarkEnd w:id="122"/>
      <w:r w:rsidR="005478BF" w:rsidRPr="001B5CAD">
        <w:rPr>
          <w:rFonts w:ascii="Arial Narrow" w:hAnsi="Arial Narrow"/>
          <w:color w:val="auto"/>
        </w:rPr>
        <w:t>o</w:t>
      </w:r>
      <w:bookmarkEnd w:id="123"/>
    </w:p>
    <w:p w14:paraId="748ADB6E" w14:textId="77777777" w:rsidR="002E723C" w:rsidRPr="001B5CAD" w:rsidRDefault="002E723C" w:rsidP="00570096">
      <w:pPr>
        <w:pStyle w:val="Normal1"/>
        <w:jc w:val="both"/>
        <w:rPr>
          <w:rFonts w:ascii="Arial Narrow" w:eastAsia="Arial" w:hAnsi="Arial Narrow" w:cs="Arial"/>
          <w:color w:val="auto"/>
          <w:sz w:val="22"/>
          <w:szCs w:val="22"/>
        </w:rPr>
      </w:pPr>
    </w:p>
    <w:p w14:paraId="0E1108B2" w14:textId="501F27B0" w:rsidR="002E723C" w:rsidRPr="001B5CAD" w:rsidRDefault="002F378E"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w:t>
      </w:r>
      <w:r w:rsidR="00B0603C" w:rsidRPr="001B5CAD">
        <w:rPr>
          <w:rFonts w:ascii="Arial Narrow" w:eastAsia="Arial" w:hAnsi="Arial Narrow" w:cs="Arial"/>
          <w:color w:val="auto"/>
          <w:sz w:val="22"/>
          <w:szCs w:val="22"/>
        </w:rPr>
        <w:t xml:space="preserve"> </w:t>
      </w:r>
      <w:r w:rsidR="00FD6396" w:rsidRPr="001B5CAD">
        <w:rPr>
          <w:rFonts w:ascii="Arial Narrow" w:eastAsia="Arial" w:hAnsi="Arial Narrow" w:cs="Arial"/>
          <w:color w:val="auto"/>
          <w:sz w:val="22"/>
          <w:szCs w:val="22"/>
        </w:rPr>
        <w:t>podrá declarar</w:t>
      </w:r>
      <w:r w:rsidR="00B0603C" w:rsidRPr="001B5CAD">
        <w:rPr>
          <w:rFonts w:ascii="Arial Narrow" w:eastAsia="Arial" w:hAnsi="Arial Narrow" w:cs="Arial"/>
          <w:color w:val="auto"/>
          <w:sz w:val="22"/>
          <w:szCs w:val="22"/>
        </w:rPr>
        <w:t xml:space="preserve"> desierto el </w:t>
      </w:r>
      <w:r w:rsidR="003A1575" w:rsidRPr="001B5CAD">
        <w:rPr>
          <w:rFonts w:ascii="Arial Narrow" w:eastAsia="Arial" w:hAnsi="Arial Narrow" w:cs="Arial"/>
          <w:color w:val="auto"/>
          <w:sz w:val="22"/>
          <w:szCs w:val="22"/>
        </w:rPr>
        <w:t>proceso de selección cuando:</w:t>
      </w:r>
    </w:p>
    <w:p w14:paraId="15AEF2F8" w14:textId="77777777" w:rsidR="00AC4E20" w:rsidRPr="001B5CAD" w:rsidRDefault="00AC4E20" w:rsidP="00570096">
      <w:pPr>
        <w:pStyle w:val="Normal1"/>
        <w:jc w:val="both"/>
        <w:rPr>
          <w:rFonts w:ascii="Arial Narrow" w:eastAsia="Arial" w:hAnsi="Arial Narrow" w:cs="Arial"/>
          <w:color w:val="auto"/>
          <w:sz w:val="22"/>
          <w:szCs w:val="22"/>
        </w:rPr>
      </w:pPr>
    </w:p>
    <w:p w14:paraId="3E874059" w14:textId="465B68CE" w:rsidR="002E723C" w:rsidRPr="001B5CAD" w:rsidRDefault="003A1575"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No se presenten propuestas</w:t>
      </w:r>
      <w:r w:rsidR="00C229B7" w:rsidRPr="001B5CAD">
        <w:rPr>
          <w:rFonts w:ascii="Arial Narrow" w:eastAsia="Arial" w:hAnsi="Arial Narrow" w:cs="Arial"/>
          <w:color w:val="auto"/>
          <w:sz w:val="22"/>
          <w:szCs w:val="22"/>
        </w:rPr>
        <w:t>.</w:t>
      </w:r>
    </w:p>
    <w:p w14:paraId="65BC6C33" w14:textId="46E5958A" w:rsidR="002E723C" w:rsidRPr="001B5CAD" w:rsidRDefault="00B0603C"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Ninguna de las </w:t>
      </w:r>
      <w:r w:rsidR="00FD6396" w:rsidRPr="001B5CAD">
        <w:rPr>
          <w:rFonts w:ascii="Arial Narrow" w:eastAsia="Arial" w:hAnsi="Arial Narrow" w:cs="Arial"/>
          <w:color w:val="auto"/>
          <w:sz w:val="22"/>
          <w:szCs w:val="22"/>
        </w:rPr>
        <w:t>o</w:t>
      </w:r>
      <w:r w:rsidRPr="001B5CAD">
        <w:rPr>
          <w:rFonts w:ascii="Arial Narrow" w:eastAsia="Arial" w:hAnsi="Arial Narrow" w:cs="Arial"/>
          <w:color w:val="auto"/>
          <w:sz w:val="22"/>
          <w:szCs w:val="22"/>
        </w:rPr>
        <w:t xml:space="preserve">fertas resulte </w:t>
      </w:r>
      <w:r w:rsidR="00FD6396" w:rsidRPr="001B5CAD">
        <w:rPr>
          <w:rFonts w:ascii="Arial Narrow" w:eastAsia="Arial" w:hAnsi="Arial Narrow" w:cs="Arial"/>
          <w:color w:val="auto"/>
          <w:sz w:val="22"/>
          <w:szCs w:val="22"/>
        </w:rPr>
        <w:t>habilitada conforme la</w:t>
      </w:r>
      <w:r w:rsidR="00404D8C" w:rsidRPr="001B5CAD">
        <w:rPr>
          <w:rFonts w:ascii="Arial Narrow" w:eastAsia="Arial" w:hAnsi="Arial Narrow" w:cs="Arial"/>
          <w:color w:val="auto"/>
          <w:sz w:val="22"/>
          <w:szCs w:val="22"/>
        </w:rPr>
        <w:t>s</w:t>
      </w:r>
      <w:r w:rsidR="00FD6396" w:rsidRPr="001B5CAD">
        <w:rPr>
          <w:rFonts w:ascii="Arial Narrow" w:eastAsia="Arial" w:hAnsi="Arial Narrow" w:cs="Arial"/>
          <w:color w:val="auto"/>
          <w:sz w:val="22"/>
          <w:szCs w:val="22"/>
        </w:rPr>
        <w:t xml:space="preserve"> disposiciones del pliego </w:t>
      </w:r>
      <w:r w:rsidRPr="001B5CAD">
        <w:rPr>
          <w:rFonts w:ascii="Arial Narrow" w:eastAsia="Arial" w:hAnsi="Arial Narrow" w:cs="Arial"/>
          <w:color w:val="auto"/>
          <w:sz w:val="22"/>
          <w:szCs w:val="22"/>
        </w:rPr>
        <w:t xml:space="preserve">de </w:t>
      </w:r>
      <w:r w:rsidR="00FD6396" w:rsidRPr="001B5CAD">
        <w:rPr>
          <w:rFonts w:ascii="Arial Narrow" w:eastAsia="Arial" w:hAnsi="Arial Narrow" w:cs="Arial"/>
          <w:color w:val="auto"/>
          <w:sz w:val="22"/>
          <w:szCs w:val="22"/>
        </w:rPr>
        <w:t>c</w:t>
      </w:r>
      <w:r w:rsidR="003A1575" w:rsidRPr="001B5CAD">
        <w:rPr>
          <w:rFonts w:ascii="Arial Narrow" w:eastAsia="Arial" w:hAnsi="Arial Narrow" w:cs="Arial"/>
          <w:color w:val="auto"/>
          <w:sz w:val="22"/>
          <w:szCs w:val="22"/>
        </w:rPr>
        <w:t>ondiciones</w:t>
      </w:r>
      <w:r w:rsidR="00C229B7" w:rsidRPr="001B5CAD">
        <w:rPr>
          <w:rFonts w:ascii="Arial Narrow" w:eastAsia="Arial" w:hAnsi="Arial Narrow" w:cs="Arial"/>
          <w:color w:val="auto"/>
          <w:sz w:val="22"/>
          <w:szCs w:val="22"/>
        </w:rPr>
        <w:t>.</w:t>
      </w:r>
    </w:p>
    <w:p w14:paraId="088FC084" w14:textId="454E22E3" w:rsidR="002E723C" w:rsidRPr="001B5CAD" w:rsidRDefault="00B0603C"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Existan causas o motivos que impidan la </w:t>
      </w:r>
      <w:r w:rsidR="002F61D0" w:rsidRPr="001B5CAD">
        <w:rPr>
          <w:rFonts w:ascii="Arial Narrow" w:eastAsia="Arial" w:hAnsi="Arial Narrow" w:cs="Arial"/>
          <w:color w:val="auto"/>
          <w:sz w:val="22"/>
          <w:szCs w:val="22"/>
        </w:rPr>
        <w:t xml:space="preserve">selección </w:t>
      </w:r>
      <w:r w:rsidR="00FD6396" w:rsidRPr="001B5CAD">
        <w:rPr>
          <w:rFonts w:ascii="Arial Narrow" w:eastAsia="Arial" w:hAnsi="Arial Narrow" w:cs="Arial"/>
          <w:color w:val="auto"/>
          <w:sz w:val="22"/>
          <w:szCs w:val="22"/>
        </w:rPr>
        <w:t>objetiva del p</w:t>
      </w:r>
      <w:r w:rsidR="003A1575" w:rsidRPr="001B5CAD">
        <w:rPr>
          <w:rFonts w:ascii="Arial Narrow" w:eastAsia="Arial" w:hAnsi="Arial Narrow" w:cs="Arial"/>
          <w:color w:val="auto"/>
          <w:sz w:val="22"/>
          <w:szCs w:val="22"/>
        </w:rPr>
        <w:t>roponente</w:t>
      </w:r>
      <w:r w:rsidR="00C229B7" w:rsidRPr="001B5CAD">
        <w:rPr>
          <w:rFonts w:ascii="Arial Narrow" w:eastAsia="Arial" w:hAnsi="Arial Narrow" w:cs="Arial"/>
          <w:color w:val="auto"/>
          <w:sz w:val="22"/>
          <w:szCs w:val="22"/>
        </w:rPr>
        <w:t>.</w:t>
      </w:r>
    </w:p>
    <w:p w14:paraId="0DD92F38" w14:textId="7AF282B0" w:rsidR="002E723C" w:rsidRPr="001B5CAD" w:rsidRDefault="00F81ECA"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El ordenador del g</w:t>
      </w:r>
      <w:r w:rsidR="00B0603C" w:rsidRPr="001B5CAD">
        <w:rPr>
          <w:rFonts w:ascii="Arial Narrow" w:eastAsia="Arial" w:hAnsi="Arial Narrow" w:cs="Arial"/>
          <w:color w:val="auto"/>
          <w:sz w:val="22"/>
          <w:szCs w:val="22"/>
        </w:rPr>
        <w:t>asto no acoja la recomendación del comité evaluador, caso en el cual deberá mot</w:t>
      </w:r>
      <w:r w:rsidR="003A1575" w:rsidRPr="001B5CAD">
        <w:rPr>
          <w:rFonts w:ascii="Arial Narrow" w:eastAsia="Arial" w:hAnsi="Arial Narrow" w:cs="Arial"/>
          <w:color w:val="auto"/>
          <w:sz w:val="22"/>
          <w:szCs w:val="22"/>
        </w:rPr>
        <w:t xml:space="preserve">ivar su </w:t>
      </w:r>
      <w:r w:rsidRPr="001B5CAD">
        <w:rPr>
          <w:rFonts w:ascii="Arial Narrow" w:eastAsia="Arial" w:hAnsi="Arial Narrow" w:cs="Arial"/>
          <w:color w:val="auto"/>
          <w:sz w:val="22"/>
          <w:szCs w:val="22"/>
        </w:rPr>
        <w:t>actuación en guarda del interés público</w:t>
      </w:r>
      <w:r w:rsidR="00C229B7" w:rsidRPr="001B5CAD">
        <w:rPr>
          <w:rFonts w:ascii="Arial Narrow" w:eastAsia="Arial" w:hAnsi="Arial Narrow" w:cs="Arial"/>
          <w:color w:val="auto"/>
          <w:sz w:val="22"/>
          <w:szCs w:val="22"/>
        </w:rPr>
        <w:t>.</w:t>
      </w:r>
    </w:p>
    <w:p w14:paraId="5FF531B6" w14:textId="75500379" w:rsidR="002E723C" w:rsidRPr="001B5CAD" w:rsidRDefault="00B0603C"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Se presenten los </w:t>
      </w:r>
      <w:r w:rsidR="003A1575" w:rsidRPr="001B5CAD">
        <w:rPr>
          <w:rFonts w:ascii="Arial Narrow" w:eastAsia="Arial" w:hAnsi="Arial Narrow" w:cs="Arial"/>
          <w:color w:val="auto"/>
          <w:sz w:val="22"/>
          <w:szCs w:val="22"/>
        </w:rPr>
        <w:t xml:space="preserve">demás casos </w:t>
      </w:r>
      <w:r w:rsidR="00C229B7" w:rsidRPr="001B5CAD">
        <w:rPr>
          <w:rFonts w:ascii="Arial Narrow" w:eastAsia="Arial" w:hAnsi="Arial Narrow" w:cs="Arial"/>
          <w:color w:val="auto"/>
          <w:sz w:val="22"/>
          <w:szCs w:val="22"/>
        </w:rPr>
        <w:t xml:space="preserve">o hipótesis </w:t>
      </w:r>
      <w:r w:rsidR="003A1575" w:rsidRPr="001B5CAD">
        <w:rPr>
          <w:rFonts w:ascii="Arial Narrow" w:eastAsia="Arial" w:hAnsi="Arial Narrow" w:cs="Arial"/>
          <w:color w:val="auto"/>
          <w:sz w:val="22"/>
          <w:szCs w:val="22"/>
        </w:rPr>
        <w:t>contemplad</w:t>
      </w:r>
      <w:r w:rsidR="00C229B7" w:rsidRPr="001B5CAD">
        <w:rPr>
          <w:rFonts w:ascii="Arial Narrow" w:eastAsia="Arial" w:hAnsi="Arial Narrow" w:cs="Arial"/>
          <w:color w:val="auto"/>
          <w:sz w:val="22"/>
          <w:szCs w:val="22"/>
        </w:rPr>
        <w:t>a</w:t>
      </w:r>
      <w:r w:rsidR="003A1575" w:rsidRPr="001B5CAD">
        <w:rPr>
          <w:rFonts w:ascii="Arial Narrow" w:eastAsia="Arial" w:hAnsi="Arial Narrow" w:cs="Arial"/>
          <w:color w:val="auto"/>
          <w:sz w:val="22"/>
          <w:szCs w:val="22"/>
        </w:rPr>
        <w:t xml:space="preserve">s en </w:t>
      </w:r>
      <w:r w:rsidR="00DD21C3" w:rsidRPr="001B5CAD">
        <w:rPr>
          <w:rFonts w:ascii="Arial Narrow" w:eastAsia="Arial" w:hAnsi="Arial Narrow" w:cs="Arial"/>
          <w:color w:val="auto"/>
          <w:sz w:val="22"/>
          <w:szCs w:val="22"/>
        </w:rPr>
        <w:t>el ordenamiento jurídico vigente</w:t>
      </w:r>
      <w:r w:rsidRPr="001B5CAD">
        <w:rPr>
          <w:rFonts w:ascii="Arial Narrow" w:eastAsia="Arial" w:hAnsi="Arial Narrow" w:cs="Arial"/>
          <w:color w:val="auto"/>
          <w:sz w:val="22"/>
          <w:szCs w:val="22"/>
        </w:rPr>
        <w:t>.</w:t>
      </w:r>
    </w:p>
    <w:p w14:paraId="5C810010" w14:textId="77777777" w:rsidR="002E723C" w:rsidRPr="001B5CAD" w:rsidRDefault="002E723C" w:rsidP="00570096">
      <w:pPr>
        <w:pStyle w:val="Normal1"/>
        <w:jc w:val="both"/>
        <w:rPr>
          <w:rFonts w:ascii="Arial Narrow" w:eastAsia="Arial" w:hAnsi="Arial Narrow" w:cs="Arial"/>
          <w:color w:val="auto"/>
          <w:sz w:val="22"/>
          <w:szCs w:val="22"/>
        </w:rPr>
      </w:pPr>
      <w:bookmarkStart w:id="124" w:name="_Hlk52881725"/>
    </w:p>
    <w:p w14:paraId="5BEC43B2" w14:textId="77777777" w:rsidR="002E723C" w:rsidRPr="001B5CAD" w:rsidRDefault="00CB6377" w:rsidP="00570096">
      <w:pPr>
        <w:pStyle w:val="Ttulo1"/>
        <w:numPr>
          <w:ilvl w:val="0"/>
          <w:numId w:val="5"/>
        </w:numPr>
        <w:spacing w:line="240" w:lineRule="auto"/>
        <w:rPr>
          <w:rFonts w:ascii="Arial Narrow" w:hAnsi="Arial Narrow"/>
          <w:b w:val="0"/>
          <w:color w:val="auto"/>
        </w:rPr>
      </w:pPr>
      <w:bookmarkStart w:id="125" w:name="_Toc508599203"/>
      <w:bookmarkStart w:id="126" w:name="_Toc222084434"/>
      <w:r w:rsidRPr="001B5CAD">
        <w:rPr>
          <w:rFonts w:ascii="Arial Narrow" w:hAnsi="Arial Narrow"/>
          <w:color w:val="auto"/>
        </w:rPr>
        <w:t>Causales de Rechazo de P</w:t>
      </w:r>
      <w:r w:rsidR="00B0603C" w:rsidRPr="001B5CAD">
        <w:rPr>
          <w:rFonts w:ascii="Arial Narrow" w:hAnsi="Arial Narrow"/>
          <w:color w:val="auto"/>
        </w:rPr>
        <w:t>ropuestas</w:t>
      </w:r>
      <w:bookmarkEnd w:id="125"/>
      <w:bookmarkEnd w:id="126"/>
    </w:p>
    <w:p w14:paraId="11EDF45C" w14:textId="77777777" w:rsidR="002E723C" w:rsidRPr="001B5CAD" w:rsidRDefault="002E723C" w:rsidP="00570096">
      <w:pPr>
        <w:pStyle w:val="Normal1"/>
        <w:rPr>
          <w:rFonts w:ascii="Arial Narrow" w:eastAsia="Arial" w:hAnsi="Arial Narrow" w:cs="Arial"/>
          <w:color w:val="auto"/>
          <w:sz w:val="22"/>
          <w:szCs w:val="22"/>
        </w:rPr>
      </w:pPr>
    </w:p>
    <w:p w14:paraId="70C42817" w14:textId="017E975A" w:rsidR="002E723C" w:rsidRPr="001B5CAD" w:rsidRDefault="00B0603C"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Una propuesta </w:t>
      </w:r>
      <w:r w:rsidR="00116995" w:rsidRPr="001B5CAD">
        <w:rPr>
          <w:rFonts w:ascii="Arial Narrow" w:eastAsia="Arial" w:hAnsi="Arial Narrow" w:cs="Arial"/>
          <w:color w:val="auto"/>
          <w:sz w:val="22"/>
          <w:szCs w:val="22"/>
        </w:rPr>
        <w:t xml:space="preserve">resultará </w:t>
      </w:r>
      <w:r w:rsidRPr="001B5CAD">
        <w:rPr>
          <w:rFonts w:ascii="Arial Narrow" w:eastAsia="Arial" w:hAnsi="Arial Narrow" w:cs="Arial"/>
          <w:color w:val="auto"/>
          <w:sz w:val="22"/>
          <w:szCs w:val="22"/>
        </w:rPr>
        <w:t xml:space="preserve">admisible cuando </w:t>
      </w:r>
      <w:r w:rsidR="00116995" w:rsidRPr="001B5CAD">
        <w:rPr>
          <w:rFonts w:ascii="Arial Narrow" w:eastAsia="Arial" w:hAnsi="Arial Narrow" w:cs="Arial"/>
          <w:color w:val="auto"/>
          <w:sz w:val="22"/>
          <w:szCs w:val="22"/>
        </w:rPr>
        <w:t>haya</w:t>
      </w:r>
      <w:r w:rsidRPr="001B5CAD">
        <w:rPr>
          <w:rFonts w:ascii="Arial Narrow" w:eastAsia="Arial" w:hAnsi="Arial Narrow" w:cs="Arial"/>
          <w:color w:val="auto"/>
          <w:sz w:val="22"/>
          <w:szCs w:val="22"/>
        </w:rPr>
        <w:t xml:space="preserve"> sido presentada oportunamente y </w:t>
      </w:r>
      <w:r w:rsidR="00CB6377" w:rsidRPr="001B5CAD">
        <w:rPr>
          <w:rFonts w:ascii="Arial Narrow" w:eastAsia="Arial" w:hAnsi="Arial Narrow" w:cs="Arial"/>
          <w:color w:val="auto"/>
          <w:sz w:val="22"/>
          <w:szCs w:val="22"/>
        </w:rPr>
        <w:t xml:space="preserve">resulte </w:t>
      </w:r>
      <w:r w:rsidRPr="001B5CAD">
        <w:rPr>
          <w:rFonts w:ascii="Arial Narrow" w:eastAsia="Arial" w:hAnsi="Arial Narrow" w:cs="Arial"/>
          <w:color w:val="auto"/>
          <w:sz w:val="22"/>
          <w:szCs w:val="22"/>
        </w:rPr>
        <w:t xml:space="preserve">ajustada </w:t>
      </w:r>
      <w:r w:rsidR="00CB6377" w:rsidRPr="001B5CAD">
        <w:rPr>
          <w:rFonts w:ascii="Arial Narrow" w:eastAsia="Arial" w:hAnsi="Arial Narrow" w:cs="Arial"/>
          <w:color w:val="auto"/>
          <w:sz w:val="22"/>
          <w:szCs w:val="22"/>
        </w:rPr>
        <w:t>a las disposiciones del pliego de condiciones, de lo contrario, será rechazada</w:t>
      </w:r>
      <w:r w:rsidRPr="001B5CAD">
        <w:rPr>
          <w:rFonts w:ascii="Arial Narrow" w:eastAsia="Arial" w:hAnsi="Arial Narrow" w:cs="Arial"/>
          <w:color w:val="auto"/>
          <w:sz w:val="22"/>
          <w:szCs w:val="22"/>
        </w:rPr>
        <w:t xml:space="preserve"> a menos que las falencias sean subsanables </w:t>
      </w:r>
      <w:r w:rsidR="00CB6377" w:rsidRPr="001B5CAD">
        <w:rPr>
          <w:rFonts w:ascii="Arial Narrow" w:eastAsia="Arial" w:hAnsi="Arial Narrow" w:cs="Arial"/>
          <w:color w:val="auto"/>
          <w:sz w:val="22"/>
          <w:szCs w:val="22"/>
        </w:rPr>
        <w:t>conforme la Ley. En consecuencia, serán causales de rechazo:</w:t>
      </w:r>
    </w:p>
    <w:p w14:paraId="653E9CE4" w14:textId="77777777" w:rsidR="00597AD3" w:rsidRPr="001B5CAD" w:rsidRDefault="00597AD3" w:rsidP="00570096">
      <w:pPr>
        <w:pStyle w:val="Normal1"/>
        <w:jc w:val="both"/>
        <w:rPr>
          <w:rFonts w:ascii="Arial Narrow" w:eastAsia="Arial" w:hAnsi="Arial Narrow" w:cs="Arial"/>
          <w:color w:val="auto"/>
          <w:sz w:val="22"/>
          <w:szCs w:val="22"/>
        </w:rPr>
      </w:pPr>
    </w:p>
    <w:bookmarkEnd w:id="124"/>
    <w:p w14:paraId="3042DCD0" w14:textId="7080FFA1"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el proponente </w:t>
      </w:r>
      <w:r w:rsidR="00CB6377" w:rsidRPr="001B5CAD">
        <w:rPr>
          <w:rFonts w:ascii="Arial Narrow" w:eastAsia="Arial" w:hAnsi="Arial Narrow" w:cs="Arial"/>
          <w:color w:val="auto"/>
          <w:sz w:val="22"/>
          <w:szCs w:val="22"/>
        </w:rPr>
        <w:t xml:space="preserve">incumpla los </w:t>
      </w:r>
      <w:r w:rsidRPr="001B5CAD">
        <w:rPr>
          <w:rFonts w:ascii="Arial Narrow" w:eastAsia="Arial" w:hAnsi="Arial Narrow" w:cs="Arial"/>
          <w:color w:val="auto"/>
          <w:sz w:val="22"/>
          <w:szCs w:val="22"/>
        </w:rPr>
        <w:t xml:space="preserve">requisitos </w:t>
      </w:r>
      <w:r w:rsidR="00CB6377" w:rsidRPr="001B5CAD">
        <w:rPr>
          <w:rFonts w:ascii="Arial Narrow" w:eastAsia="Arial" w:hAnsi="Arial Narrow" w:cs="Arial"/>
          <w:color w:val="auto"/>
          <w:sz w:val="22"/>
          <w:szCs w:val="22"/>
        </w:rPr>
        <w:t xml:space="preserve">fijados </w:t>
      </w:r>
      <w:r w:rsidR="00FD63F2" w:rsidRPr="001B5CAD">
        <w:rPr>
          <w:rFonts w:ascii="Arial Narrow" w:eastAsia="Arial" w:hAnsi="Arial Narrow" w:cs="Arial"/>
          <w:color w:val="auto"/>
          <w:sz w:val="22"/>
          <w:szCs w:val="22"/>
        </w:rPr>
        <w:t>en el pliego</w:t>
      </w:r>
      <w:r w:rsidRPr="001B5CAD">
        <w:rPr>
          <w:rFonts w:ascii="Arial Narrow" w:eastAsia="Arial" w:hAnsi="Arial Narrow" w:cs="Arial"/>
          <w:color w:val="auto"/>
          <w:sz w:val="22"/>
          <w:szCs w:val="22"/>
        </w:rPr>
        <w:t xml:space="preserve"> que </w:t>
      </w:r>
      <w:r w:rsidR="00CB6377" w:rsidRPr="001B5CAD">
        <w:rPr>
          <w:rFonts w:ascii="Arial Narrow" w:eastAsia="Arial" w:hAnsi="Arial Narrow" w:cs="Arial"/>
          <w:color w:val="auto"/>
          <w:sz w:val="22"/>
          <w:szCs w:val="22"/>
        </w:rPr>
        <w:t xml:space="preserve">no sean susceptibles </w:t>
      </w:r>
      <w:r w:rsidRPr="001B5CAD">
        <w:rPr>
          <w:rFonts w:ascii="Arial Narrow" w:eastAsia="Arial" w:hAnsi="Arial Narrow" w:cs="Arial"/>
          <w:color w:val="auto"/>
          <w:sz w:val="22"/>
          <w:szCs w:val="22"/>
        </w:rPr>
        <w:t>de subs</w:t>
      </w:r>
      <w:r w:rsidR="00FD63F2" w:rsidRPr="001B5CAD">
        <w:rPr>
          <w:rFonts w:ascii="Arial Narrow" w:eastAsia="Arial" w:hAnsi="Arial Narrow" w:cs="Arial"/>
          <w:color w:val="auto"/>
          <w:sz w:val="22"/>
          <w:szCs w:val="22"/>
        </w:rPr>
        <w:t>ana</w:t>
      </w:r>
      <w:r w:rsidR="00CB6377" w:rsidRPr="001B5CAD">
        <w:rPr>
          <w:rFonts w:ascii="Arial Narrow" w:eastAsia="Arial" w:hAnsi="Arial Narrow" w:cs="Arial"/>
          <w:color w:val="auto"/>
          <w:sz w:val="22"/>
          <w:szCs w:val="22"/>
        </w:rPr>
        <w:t>ción</w:t>
      </w:r>
      <w:r w:rsidRPr="001B5CAD">
        <w:rPr>
          <w:rFonts w:ascii="Arial Narrow" w:eastAsia="Arial" w:hAnsi="Arial Narrow" w:cs="Arial"/>
          <w:color w:val="auto"/>
          <w:sz w:val="22"/>
          <w:szCs w:val="22"/>
        </w:rPr>
        <w:t>.</w:t>
      </w:r>
    </w:p>
    <w:p w14:paraId="101DE51E" w14:textId="308F3211"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el proponente, en forma individual o conjunta, no subsane en debida forma los aspectos y documentos </w:t>
      </w:r>
      <w:r w:rsidR="00CB6377" w:rsidRPr="001B5CAD">
        <w:rPr>
          <w:rFonts w:ascii="Arial Narrow" w:eastAsia="Arial" w:hAnsi="Arial Narrow" w:cs="Arial"/>
          <w:color w:val="auto"/>
          <w:sz w:val="22"/>
          <w:szCs w:val="22"/>
        </w:rPr>
        <w:t xml:space="preserve">subsanables requeridos por </w:t>
      </w:r>
      <w:r w:rsidR="00167F04" w:rsidRPr="001B5CAD">
        <w:rPr>
          <w:rFonts w:ascii="Arial Narrow" w:eastAsia="Arial" w:hAnsi="Arial Narrow" w:cs="Arial"/>
          <w:color w:val="auto"/>
          <w:sz w:val="22"/>
          <w:szCs w:val="22"/>
        </w:rPr>
        <w:t>LA PROMOTORA</w:t>
      </w:r>
      <w:r w:rsidRPr="001B5CAD">
        <w:rPr>
          <w:rFonts w:ascii="Arial Narrow" w:eastAsia="Arial" w:hAnsi="Arial Narrow" w:cs="Arial"/>
          <w:color w:val="auto"/>
          <w:sz w:val="22"/>
          <w:szCs w:val="22"/>
        </w:rPr>
        <w:t>.</w:t>
      </w:r>
    </w:p>
    <w:p w14:paraId="65EB634C" w14:textId="0DB6F95E"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no se presente la </w:t>
      </w:r>
      <w:r w:rsidR="00116995" w:rsidRPr="001B5CAD">
        <w:rPr>
          <w:rFonts w:ascii="Arial Narrow" w:eastAsia="Arial" w:hAnsi="Arial Narrow" w:cs="Arial"/>
          <w:color w:val="auto"/>
          <w:sz w:val="22"/>
          <w:szCs w:val="22"/>
        </w:rPr>
        <w:t xml:space="preserve">oferta </w:t>
      </w:r>
      <w:r w:rsidRPr="001B5CAD">
        <w:rPr>
          <w:rFonts w:ascii="Arial Narrow" w:eastAsia="Arial" w:hAnsi="Arial Narrow" w:cs="Arial"/>
          <w:color w:val="auto"/>
          <w:sz w:val="22"/>
          <w:szCs w:val="22"/>
        </w:rPr>
        <w:t xml:space="preserve">económica o no se allegue la información necesaria para llevar a cabo </w:t>
      </w:r>
      <w:r w:rsidR="00116995" w:rsidRPr="001B5CAD">
        <w:rPr>
          <w:rFonts w:ascii="Arial Narrow" w:eastAsia="Arial" w:hAnsi="Arial Narrow" w:cs="Arial"/>
          <w:color w:val="auto"/>
          <w:sz w:val="22"/>
          <w:szCs w:val="22"/>
        </w:rPr>
        <w:t xml:space="preserve">tal </w:t>
      </w:r>
      <w:r w:rsidRPr="001B5CAD">
        <w:rPr>
          <w:rFonts w:ascii="Arial Narrow" w:eastAsia="Arial" w:hAnsi="Arial Narrow" w:cs="Arial"/>
          <w:color w:val="auto"/>
          <w:sz w:val="22"/>
          <w:szCs w:val="22"/>
        </w:rPr>
        <w:t>evaluación.</w:t>
      </w:r>
    </w:p>
    <w:p w14:paraId="124D4BAE" w14:textId="7DA6A817"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se </w:t>
      </w:r>
      <w:r w:rsidR="00116995" w:rsidRPr="001B5CAD">
        <w:rPr>
          <w:rFonts w:ascii="Arial Narrow" w:eastAsia="Arial" w:hAnsi="Arial Narrow" w:cs="Arial"/>
          <w:color w:val="auto"/>
          <w:sz w:val="22"/>
          <w:szCs w:val="22"/>
        </w:rPr>
        <w:t xml:space="preserve">existan </w:t>
      </w:r>
      <w:r w:rsidRPr="001B5CAD">
        <w:rPr>
          <w:rFonts w:ascii="Arial Narrow" w:eastAsia="Arial" w:hAnsi="Arial Narrow" w:cs="Arial"/>
          <w:color w:val="auto"/>
          <w:sz w:val="22"/>
          <w:szCs w:val="22"/>
        </w:rPr>
        <w:t xml:space="preserve">inconsistencias entre la documentación </w:t>
      </w:r>
      <w:r w:rsidR="00116995" w:rsidRPr="001B5CAD">
        <w:rPr>
          <w:rFonts w:ascii="Arial Narrow" w:eastAsia="Arial" w:hAnsi="Arial Narrow" w:cs="Arial"/>
          <w:color w:val="auto"/>
          <w:sz w:val="22"/>
          <w:szCs w:val="22"/>
        </w:rPr>
        <w:t xml:space="preserve">aportada </w:t>
      </w:r>
      <w:r w:rsidRPr="001B5CAD">
        <w:rPr>
          <w:rFonts w:ascii="Arial Narrow" w:eastAsia="Arial" w:hAnsi="Arial Narrow" w:cs="Arial"/>
          <w:color w:val="auto"/>
          <w:sz w:val="22"/>
          <w:szCs w:val="22"/>
        </w:rPr>
        <w:t xml:space="preserve">y lo verificado por </w:t>
      </w:r>
      <w:r w:rsidR="00091A8B" w:rsidRPr="001B5CAD">
        <w:rPr>
          <w:rFonts w:ascii="Arial Narrow" w:eastAsia="Arial" w:hAnsi="Arial Narrow" w:cs="Arial"/>
          <w:color w:val="auto"/>
          <w:sz w:val="22"/>
          <w:szCs w:val="22"/>
        </w:rPr>
        <w:t xml:space="preserve">el </w:t>
      </w:r>
      <w:r w:rsidR="00116995" w:rsidRPr="001B5CAD">
        <w:rPr>
          <w:rFonts w:ascii="Arial Narrow" w:eastAsia="Arial" w:hAnsi="Arial Narrow" w:cs="Arial"/>
          <w:color w:val="auto"/>
          <w:sz w:val="22"/>
          <w:szCs w:val="22"/>
        </w:rPr>
        <w:t xml:space="preserve">Comité Evaluador </w:t>
      </w:r>
      <w:r w:rsidRPr="001B5CAD">
        <w:rPr>
          <w:rFonts w:ascii="Arial Narrow" w:eastAsia="Arial" w:hAnsi="Arial Narrow" w:cs="Arial"/>
          <w:color w:val="auto"/>
          <w:sz w:val="22"/>
          <w:szCs w:val="22"/>
        </w:rPr>
        <w:t>que no puedan ser aclaradas, sin perjuicio de</w:t>
      </w:r>
      <w:r w:rsidR="00CB6377" w:rsidRPr="001B5CAD">
        <w:rPr>
          <w:rFonts w:ascii="Arial Narrow" w:eastAsia="Arial" w:hAnsi="Arial Narrow" w:cs="Arial"/>
          <w:color w:val="auto"/>
          <w:sz w:val="22"/>
          <w:szCs w:val="22"/>
        </w:rPr>
        <w:t xml:space="preserve"> las acciones </w:t>
      </w:r>
      <w:r w:rsidR="00116995" w:rsidRPr="001B5CAD">
        <w:rPr>
          <w:rFonts w:ascii="Arial Narrow" w:eastAsia="Arial" w:hAnsi="Arial Narrow" w:cs="Arial"/>
          <w:color w:val="auto"/>
          <w:sz w:val="22"/>
          <w:szCs w:val="22"/>
        </w:rPr>
        <w:t xml:space="preserve">penales </w:t>
      </w:r>
      <w:r w:rsidR="00CB6377" w:rsidRPr="001B5CAD">
        <w:rPr>
          <w:rFonts w:ascii="Arial Narrow" w:eastAsia="Arial" w:hAnsi="Arial Narrow" w:cs="Arial"/>
          <w:color w:val="auto"/>
          <w:sz w:val="22"/>
          <w:szCs w:val="22"/>
        </w:rPr>
        <w:t>que pueda</w:t>
      </w:r>
      <w:r w:rsidRPr="001B5CAD">
        <w:rPr>
          <w:rFonts w:ascii="Arial Narrow" w:eastAsia="Arial" w:hAnsi="Arial Narrow" w:cs="Arial"/>
          <w:color w:val="auto"/>
          <w:sz w:val="22"/>
          <w:szCs w:val="22"/>
        </w:rPr>
        <w:t xml:space="preserve"> i</w:t>
      </w:r>
      <w:r w:rsidR="00CB6377" w:rsidRPr="001B5CAD">
        <w:rPr>
          <w:rFonts w:ascii="Arial Narrow" w:eastAsia="Arial" w:hAnsi="Arial Narrow" w:cs="Arial"/>
          <w:color w:val="auto"/>
          <w:sz w:val="22"/>
          <w:szCs w:val="22"/>
        </w:rPr>
        <w:t xml:space="preserve">mpulsar la administración por este </w:t>
      </w:r>
      <w:r w:rsidRPr="001B5CAD">
        <w:rPr>
          <w:rFonts w:ascii="Arial Narrow" w:eastAsia="Arial" w:hAnsi="Arial Narrow" w:cs="Arial"/>
          <w:color w:val="auto"/>
          <w:sz w:val="22"/>
          <w:szCs w:val="22"/>
        </w:rPr>
        <w:t>hecho.</w:t>
      </w:r>
    </w:p>
    <w:p w14:paraId="3A5D095C" w14:textId="0699761F" w:rsidR="0005799F" w:rsidRPr="001B5CAD" w:rsidRDefault="0005799F" w:rsidP="00570096">
      <w:pPr>
        <w:numPr>
          <w:ilvl w:val="0"/>
          <w:numId w:val="2"/>
        </w:numPr>
        <w:suppressAutoHyphens/>
        <w:ind w:left="357" w:hanging="357"/>
        <w:contextualSpacing/>
        <w:rPr>
          <w:rFonts w:ascii="Arial Narrow" w:hAnsi="Arial Narrow"/>
          <w:color w:val="auto"/>
          <w:szCs w:val="22"/>
        </w:rPr>
      </w:pPr>
      <w:r w:rsidRPr="001B5CAD">
        <w:rPr>
          <w:rFonts w:ascii="Arial Narrow" w:hAnsi="Arial Narrow"/>
          <w:color w:val="auto"/>
          <w:szCs w:val="22"/>
        </w:rPr>
        <w:t>Cuando el ofe</w:t>
      </w:r>
      <w:r w:rsidR="002846A4" w:rsidRPr="001B5CAD">
        <w:rPr>
          <w:rFonts w:ascii="Arial Narrow" w:hAnsi="Arial Narrow"/>
          <w:color w:val="auto"/>
          <w:szCs w:val="22"/>
        </w:rPr>
        <w:t xml:space="preserve">rente o uno de sus integrantes </w:t>
      </w:r>
      <w:r w:rsidRPr="001B5CAD">
        <w:rPr>
          <w:rFonts w:ascii="Arial Narrow" w:hAnsi="Arial Narrow"/>
          <w:color w:val="auto"/>
          <w:szCs w:val="22"/>
        </w:rPr>
        <w:t xml:space="preserve">o representantes se encuentra en una situación de conflicto de intereses con </w:t>
      </w:r>
      <w:r w:rsidR="00167F04" w:rsidRPr="001B5CAD">
        <w:rPr>
          <w:rFonts w:ascii="Arial Narrow" w:hAnsi="Arial Narrow"/>
          <w:color w:val="auto"/>
          <w:szCs w:val="22"/>
        </w:rPr>
        <w:t>LA PROMOTORA</w:t>
      </w:r>
      <w:r w:rsidR="00C17B1D" w:rsidRPr="001B5CAD">
        <w:rPr>
          <w:rFonts w:ascii="Arial Narrow" w:hAnsi="Arial Narrow"/>
          <w:color w:val="auto"/>
          <w:szCs w:val="22"/>
        </w:rPr>
        <w:t xml:space="preserve"> </w:t>
      </w:r>
      <w:r w:rsidRPr="001B5CAD">
        <w:rPr>
          <w:rFonts w:ascii="Arial Narrow" w:hAnsi="Arial Narrow"/>
          <w:color w:val="auto"/>
          <w:szCs w:val="22"/>
        </w:rPr>
        <w:t>o con quienes hayan participado en la preparación del presente proceso, o deban intervenir en la ejecución d</w:t>
      </w:r>
      <w:r w:rsidR="002846A4" w:rsidRPr="001B5CAD">
        <w:rPr>
          <w:rFonts w:ascii="Arial Narrow" w:hAnsi="Arial Narrow"/>
          <w:color w:val="auto"/>
          <w:szCs w:val="22"/>
        </w:rPr>
        <w:t>el contrato o en su liquidación.</w:t>
      </w:r>
    </w:p>
    <w:p w14:paraId="1E3CDC46" w14:textId="77777777"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lastRenderedPageBreak/>
        <w:t xml:space="preserve">Cuando se presenten varias </w:t>
      </w:r>
      <w:r w:rsidR="002846A4" w:rsidRPr="001B5CAD">
        <w:rPr>
          <w:rFonts w:ascii="Arial Narrow" w:eastAsia="Arial" w:hAnsi="Arial Narrow" w:cs="Arial"/>
          <w:color w:val="auto"/>
          <w:sz w:val="22"/>
          <w:szCs w:val="22"/>
        </w:rPr>
        <w:t xml:space="preserve">ofertas </w:t>
      </w:r>
      <w:r w:rsidRPr="001B5CAD">
        <w:rPr>
          <w:rFonts w:ascii="Arial Narrow" w:eastAsia="Arial" w:hAnsi="Arial Narrow" w:cs="Arial"/>
          <w:color w:val="auto"/>
          <w:sz w:val="22"/>
          <w:szCs w:val="22"/>
        </w:rPr>
        <w:t xml:space="preserve">por el mismo proponente, por si o por interpuesta persona, o cuando la misma persona forme parte de dos o más </w:t>
      </w:r>
      <w:r w:rsidR="002846A4" w:rsidRPr="001B5CAD">
        <w:rPr>
          <w:rFonts w:ascii="Arial Narrow" w:eastAsia="Arial" w:hAnsi="Arial Narrow" w:cs="Arial"/>
          <w:color w:val="auto"/>
          <w:sz w:val="22"/>
          <w:szCs w:val="22"/>
        </w:rPr>
        <w:t>consorcios o uniones temporales</w:t>
      </w:r>
      <w:r w:rsidRPr="001B5CAD">
        <w:rPr>
          <w:rFonts w:ascii="Arial Narrow" w:eastAsia="Arial" w:hAnsi="Arial Narrow" w:cs="Arial"/>
          <w:color w:val="auto"/>
          <w:sz w:val="22"/>
          <w:szCs w:val="22"/>
        </w:rPr>
        <w:t>.</w:t>
      </w:r>
    </w:p>
    <w:p w14:paraId="1FDB38B5" w14:textId="77777777"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el proponente se encuentre incurso en alguna </w:t>
      </w:r>
      <w:r w:rsidR="00FD63F2" w:rsidRPr="001B5CAD">
        <w:rPr>
          <w:rFonts w:ascii="Arial Narrow" w:eastAsia="Arial" w:hAnsi="Arial Narrow" w:cs="Arial"/>
          <w:color w:val="auto"/>
          <w:sz w:val="22"/>
          <w:szCs w:val="22"/>
        </w:rPr>
        <w:t>causal</w:t>
      </w:r>
      <w:r w:rsidRPr="001B5CAD">
        <w:rPr>
          <w:rFonts w:ascii="Arial Narrow" w:eastAsia="Arial" w:hAnsi="Arial Narrow" w:cs="Arial"/>
          <w:color w:val="auto"/>
          <w:sz w:val="22"/>
          <w:szCs w:val="22"/>
        </w:rPr>
        <w:t xml:space="preserve"> de inhabilidad o incompatibilidad </w:t>
      </w:r>
      <w:r w:rsidR="00FD63F2" w:rsidRPr="001B5CAD">
        <w:rPr>
          <w:rFonts w:ascii="Arial Narrow" w:eastAsia="Arial" w:hAnsi="Arial Narrow" w:cs="Arial"/>
          <w:color w:val="auto"/>
          <w:sz w:val="22"/>
          <w:szCs w:val="22"/>
        </w:rPr>
        <w:t xml:space="preserve">conforme la </w:t>
      </w:r>
      <w:r w:rsidRPr="001B5CAD">
        <w:rPr>
          <w:rFonts w:ascii="Arial Narrow" w:eastAsia="Arial" w:hAnsi="Arial Narrow" w:cs="Arial"/>
          <w:color w:val="auto"/>
          <w:sz w:val="22"/>
          <w:szCs w:val="22"/>
        </w:rPr>
        <w:t xml:space="preserve">Ley 80 de 1993, </w:t>
      </w:r>
      <w:r w:rsidR="002846A4" w:rsidRPr="001B5CAD">
        <w:rPr>
          <w:rFonts w:ascii="Arial Narrow" w:eastAsia="Arial" w:hAnsi="Arial Narrow" w:cs="Arial"/>
          <w:color w:val="auto"/>
          <w:sz w:val="22"/>
          <w:szCs w:val="22"/>
        </w:rPr>
        <w:t xml:space="preserve">y </w:t>
      </w:r>
      <w:r w:rsidRPr="001B5CAD">
        <w:rPr>
          <w:rFonts w:ascii="Arial Narrow" w:eastAsia="Arial" w:hAnsi="Arial Narrow" w:cs="Arial"/>
          <w:color w:val="auto"/>
          <w:sz w:val="22"/>
          <w:szCs w:val="22"/>
        </w:rPr>
        <w:t xml:space="preserve">demás disposiciones </w:t>
      </w:r>
      <w:r w:rsidR="002846A4" w:rsidRPr="001B5CAD">
        <w:rPr>
          <w:rFonts w:ascii="Arial Narrow" w:eastAsia="Arial" w:hAnsi="Arial Narrow" w:cs="Arial"/>
          <w:color w:val="auto"/>
          <w:sz w:val="22"/>
          <w:szCs w:val="22"/>
        </w:rPr>
        <w:t>complementarias</w:t>
      </w:r>
      <w:r w:rsidRPr="001B5CAD">
        <w:rPr>
          <w:rFonts w:ascii="Arial Narrow" w:eastAsia="Arial" w:hAnsi="Arial Narrow" w:cs="Arial"/>
          <w:color w:val="auto"/>
          <w:sz w:val="22"/>
          <w:szCs w:val="22"/>
        </w:rPr>
        <w:t>.</w:t>
      </w:r>
    </w:p>
    <w:p w14:paraId="381B31F9" w14:textId="25E0D8C5"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el proponente modifique</w:t>
      </w:r>
      <w:r w:rsidR="00137E46"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cantidade</w:t>
      </w:r>
      <w:r w:rsidR="00502550" w:rsidRPr="001B5CAD">
        <w:rPr>
          <w:rFonts w:ascii="Arial Narrow" w:eastAsia="Arial" w:hAnsi="Arial Narrow" w:cs="Arial"/>
          <w:color w:val="auto"/>
          <w:sz w:val="22"/>
          <w:szCs w:val="22"/>
        </w:rPr>
        <w:t>s</w:t>
      </w:r>
      <w:r w:rsidRPr="001B5CAD">
        <w:rPr>
          <w:rFonts w:ascii="Arial Narrow" w:eastAsia="Arial" w:hAnsi="Arial Narrow" w:cs="Arial"/>
          <w:color w:val="auto"/>
          <w:sz w:val="22"/>
          <w:szCs w:val="22"/>
        </w:rPr>
        <w:t xml:space="preserve"> de </w:t>
      </w:r>
      <w:r w:rsidR="00137E46" w:rsidRPr="001B5CAD">
        <w:rPr>
          <w:rFonts w:ascii="Arial Narrow" w:eastAsia="Arial" w:hAnsi="Arial Narrow" w:cs="Arial"/>
          <w:color w:val="auto"/>
          <w:sz w:val="22"/>
          <w:szCs w:val="22"/>
        </w:rPr>
        <w:t xml:space="preserve">alguno de los ítems </w:t>
      </w:r>
      <w:r w:rsidR="000264BA" w:rsidRPr="001B5CAD">
        <w:rPr>
          <w:rFonts w:ascii="Arial Narrow" w:eastAsia="Arial" w:hAnsi="Arial Narrow" w:cs="Arial"/>
          <w:color w:val="auto"/>
          <w:sz w:val="22"/>
          <w:szCs w:val="22"/>
        </w:rPr>
        <w:t>fijad</w:t>
      </w:r>
      <w:r w:rsidR="00137E46" w:rsidRPr="001B5CAD">
        <w:rPr>
          <w:rFonts w:ascii="Arial Narrow" w:eastAsia="Arial" w:hAnsi="Arial Narrow" w:cs="Arial"/>
          <w:color w:val="auto"/>
          <w:sz w:val="22"/>
          <w:szCs w:val="22"/>
        </w:rPr>
        <w:t>o</w:t>
      </w:r>
      <w:r w:rsidR="000264BA" w:rsidRPr="001B5CAD">
        <w:rPr>
          <w:rFonts w:ascii="Arial Narrow" w:eastAsia="Arial" w:hAnsi="Arial Narrow" w:cs="Arial"/>
          <w:color w:val="auto"/>
          <w:sz w:val="22"/>
          <w:szCs w:val="22"/>
        </w:rPr>
        <w:t>s en el pliego de condiciones</w:t>
      </w:r>
      <w:r w:rsidRPr="001B5CAD">
        <w:rPr>
          <w:rFonts w:ascii="Arial Narrow" w:eastAsia="Arial" w:hAnsi="Arial Narrow" w:cs="Arial"/>
          <w:color w:val="auto"/>
          <w:sz w:val="22"/>
          <w:szCs w:val="22"/>
        </w:rPr>
        <w:t>.</w:t>
      </w:r>
    </w:p>
    <w:p w14:paraId="4C5A7561" w14:textId="79FE3BFB" w:rsidR="002F378E" w:rsidRPr="001B5CAD" w:rsidRDefault="002F378E"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supere el valor </w:t>
      </w:r>
      <w:r w:rsidR="00071F74" w:rsidRPr="001B5CAD">
        <w:rPr>
          <w:rFonts w:ascii="Arial Narrow" w:eastAsia="Arial" w:hAnsi="Arial Narrow" w:cs="Arial"/>
          <w:color w:val="auto"/>
          <w:sz w:val="22"/>
          <w:szCs w:val="22"/>
        </w:rPr>
        <w:t>máximo</w:t>
      </w:r>
      <w:r w:rsidRPr="001B5CAD">
        <w:rPr>
          <w:rFonts w:ascii="Arial Narrow" w:eastAsia="Arial" w:hAnsi="Arial Narrow" w:cs="Arial"/>
          <w:color w:val="auto"/>
          <w:sz w:val="22"/>
          <w:szCs w:val="22"/>
        </w:rPr>
        <w:t xml:space="preserve"> de un ítem dentro del presupuesto oficial.</w:t>
      </w:r>
    </w:p>
    <w:p w14:paraId="40C7485E" w14:textId="6E895A13" w:rsidR="00137E46" w:rsidRPr="001B5CAD" w:rsidRDefault="00137E46"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la propuesta económica omita considerar alguno de los ítems fijados en el pliego de condiciones.</w:t>
      </w:r>
    </w:p>
    <w:p w14:paraId="456A9FD0" w14:textId="07A38FFE" w:rsidR="00137E46" w:rsidRPr="001B5CAD" w:rsidRDefault="00137E46"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se determine que el valor de la oferta resulta artificialment</w:t>
      </w:r>
      <w:r w:rsidR="00C506CC" w:rsidRPr="001B5CAD">
        <w:rPr>
          <w:rFonts w:ascii="Arial Narrow" w:eastAsia="Arial" w:hAnsi="Arial Narrow" w:cs="Arial"/>
          <w:color w:val="auto"/>
          <w:sz w:val="22"/>
          <w:szCs w:val="22"/>
        </w:rPr>
        <w:t>e</w:t>
      </w:r>
      <w:r w:rsidRPr="001B5CAD">
        <w:rPr>
          <w:rFonts w:ascii="Arial Narrow" w:eastAsia="Arial" w:hAnsi="Arial Narrow" w:cs="Arial"/>
          <w:color w:val="auto"/>
          <w:sz w:val="22"/>
          <w:szCs w:val="22"/>
        </w:rPr>
        <w:t xml:space="preserve"> bajo</w:t>
      </w:r>
      <w:r w:rsidR="00C506CC" w:rsidRPr="001B5CAD">
        <w:rPr>
          <w:rFonts w:ascii="Arial Narrow" w:eastAsia="Arial" w:hAnsi="Arial Narrow" w:cs="Arial"/>
          <w:color w:val="auto"/>
          <w:sz w:val="22"/>
          <w:szCs w:val="22"/>
        </w:rPr>
        <w:t xml:space="preserve"> de conformidad con </w:t>
      </w:r>
      <w:r w:rsidRPr="001B5CAD">
        <w:rPr>
          <w:rFonts w:ascii="Arial Narrow" w:eastAsia="Arial" w:hAnsi="Arial Narrow" w:cs="Arial"/>
          <w:color w:val="auto"/>
          <w:sz w:val="22"/>
          <w:szCs w:val="22"/>
        </w:rPr>
        <w:t xml:space="preserve">el </w:t>
      </w:r>
      <w:r w:rsidR="00C506CC" w:rsidRPr="001B5CAD">
        <w:rPr>
          <w:rFonts w:ascii="Arial Narrow" w:eastAsia="Arial" w:hAnsi="Arial Narrow" w:cs="Arial"/>
          <w:color w:val="auto"/>
          <w:sz w:val="22"/>
          <w:szCs w:val="22"/>
        </w:rPr>
        <w:t>artículo</w:t>
      </w:r>
      <w:r w:rsidRPr="001B5CAD">
        <w:rPr>
          <w:rFonts w:ascii="Arial Narrow" w:eastAsia="Arial" w:hAnsi="Arial Narrow" w:cs="Arial"/>
          <w:color w:val="auto"/>
          <w:sz w:val="22"/>
          <w:szCs w:val="22"/>
        </w:rPr>
        <w:t xml:space="preserve"> 2.2.1.1.2.2.4. Decreto 1082 de 2015</w:t>
      </w:r>
      <w:r w:rsidR="00C506CC" w:rsidRPr="001B5CAD">
        <w:rPr>
          <w:rFonts w:ascii="Arial Narrow" w:eastAsia="Arial" w:hAnsi="Arial Narrow" w:cs="Arial"/>
          <w:color w:val="auto"/>
          <w:sz w:val="22"/>
          <w:szCs w:val="22"/>
        </w:rPr>
        <w:t xml:space="preserve"> y en armonía con las disposiciones del Agencia Nacional de Contratación en la materia.</w:t>
      </w:r>
    </w:p>
    <w:p w14:paraId="0658FC78" w14:textId="34CAC513" w:rsidR="002E723C" w:rsidRPr="001B5CAD" w:rsidRDefault="000264BA"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se p</w:t>
      </w:r>
      <w:r w:rsidR="00B0603C" w:rsidRPr="001B5CAD">
        <w:rPr>
          <w:rFonts w:ascii="Arial Narrow" w:eastAsia="Arial" w:hAnsi="Arial Narrow" w:cs="Arial"/>
          <w:color w:val="auto"/>
          <w:sz w:val="22"/>
          <w:szCs w:val="22"/>
        </w:rPr>
        <w:t xml:space="preserve">resente </w:t>
      </w:r>
      <w:r w:rsidR="00137E46" w:rsidRPr="001B5CAD">
        <w:rPr>
          <w:rFonts w:ascii="Arial Narrow" w:eastAsia="Arial" w:hAnsi="Arial Narrow" w:cs="Arial"/>
          <w:color w:val="auto"/>
          <w:sz w:val="22"/>
          <w:szCs w:val="22"/>
        </w:rPr>
        <w:t>incorrectamente</w:t>
      </w:r>
      <w:r w:rsidR="00116995"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alguno</w:t>
      </w:r>
      <w:r w:rsidR="00B0603C" w:rsidRPr="001B5CAD">
        <w:rPr>
          <w:rFonts w:ascii="Arial Narrow" w:eastAsia="Arial" w:hAnsi="Arial Narrow" w:cs="Arial"/>
          <w:color w:val="auto"/>
          <w:sz w:val="22"/>
          <w:szCs w:val="22"/>
        </w:rPr>
        <w:t xml:space="preserve"> de los </w:t>
      </w:r>
      <w:r w:rsidR="00116995" w:rsidRPr="001B5CAD">
        <w:rPr>
          <w:rFonts w:ascii="Arial Narrow" w:eastAsia="Arial" w:hAnsi="Arial Narrow" w:cs="Arial"/>
          <w:color w:val="auto"/>
          <w:sz w:val="22"/>
          <w:szCs w:val="22"/>
        </w:rPr>
        <w:t>Anexos</w:t>
      </w:r>
      <w:r w:rsidRPr="001B5CAD">
        <w:rPr>
          <w:rFonts w:ascii="Arial Narrow" w:eastAsia="Arial" w:hAnsi="Arial Narrow" w:cs="Arial"/>
          <w:color w:val="auto"/>
          <w:sz w:val="22"/>
          <w:szCs w:val="22"/>
        </w:rPr>
        <w:t xml:space="preserve"> </w:t>
      </w:r>
      <w:r w:rsidR="00137E46" w:rsidRPr="001B5CAD">
        <w:rPr>
          <w:rFonts w:ascii="Arial Narrow" w:eastAsia="Arial" w:hAnsi="Arial Narrow" w:cs="Arial"/>
          <w:color w:val="auto"/>
          <w:sz w:val="22"/>
          <w:szCs w:val="22"/>
        </w:rPr>
        <w:t xml:space="preserve">o soportes </w:t>
      </w:r>
      <w:r w:rsidR="00116995" w:rsidRPr="001B5CAD">
        <w:rPr>
          <w:rFonts w:ascii="Arial Narrow" w:eastAsia="Arial" w:hAnsi="Arial Narrow" w:cs="Arial"/>
          <w:color w:val="auto"/>
          <w:sz w:val="22"/>
          <w:szCs w:val="22"/>
        </w:rPr>
        <w:t xml:space="preserve">requeridos </w:t>
      </w:r>
      <w:r w:rsidRPr="001B5CAD">
        <w:rPr>
          <w:rFonts w:ascii="Arial Narrow" w:eastAsia="Arial" w:hAnsi="Arial Narrow" w:cs="Arial"/>
          <w:color w:val="auto"/>
          <w:sz w:val="22"/>
          <w:szCs w:val="22"/>
        </w:rPr>
        <w:t>para asignación de puntaje.</w:t>
      </w:r>
    </w:p>
    <w:p w14:paraId="1EDA475C" w14:textId="26BA3349" w:rsidR="002E723C" w:rsidRPr="001B5CAD" w:rsidRDefault="000264BA" w:rsidP="00570096">
      <w:pPr>
        <w:pStyle w:val="Prrafodelista"/>
        <w:numPr>
          <w:ilvl w:val="0"/>
          <w:numId w:val="2"/>
        </w:numPr>
        <w:tabs>
          <w:tab w:val="left" w:pos="-142"/>
        </w:tabs>
        <w:autoSpaceDE w:val="0"/>
        <w:autoSpaceDN w:val="0"/>
        <w:adjustRightInd w:val="0"/>
        <w:ind w:left="357" w:hanging="357"/>
        <w:rPr>
          <w:rFonts w:ascii="Arial Narrow" w:hAnsi="Arial Narrow" w:cs="Arial"/>
          <w:szCs w:val="22"/>
          <w:lang w:val="es-CO"/>
        </w:rPr>
      </w:pPr>
      <w:r w:rsidRPr="001B5CAD">
        <w:rPr>
          <w:rFonts w:ascii="Arial Narrow" w:eastAsia="Arial" w:hAnsi="Arial Narrow" w:cs="Arial"/>
          <w:szCs w:val="22"/>
        </w:rPr>
        <w:t xml:space="preserve">Cuando la </w:t>
      </w:r>
      <w:r w:rsidR="00B0603C" w:rsidRPr="001B5CAD">
        <w:rPr>
          <w:rFonts w:ascii="Arial Narrow" w:eastAsia="Arial" w:hAnsi="Arial Narrow" w:cs="Arial"/>
          <w:szCs w:val="22"/>
        </w:rPr>
        <w:t>propuesta supere el presupuesto oficial</w:t>
      </w:r>
      <w:r w:rsidR="00906CFA" w:rsidRPr="001B5CAD">
        <w:rPr>
          <w:rFonts w:ascii="Arial Narrow" w:eastAsia="Arial" w:hAnsi="Arial Narrow" w:cs="Arial"/>
          <w:szCs w:val="22"/>
        </w:rPr>
        <w:t xml:space="preserve"> </w:t>
      </w:r>
      <w:r w:rsidRPr="001B5CAD">
        <w:rPr>
          <w:rFonts w:ascii="Arial Narrow" w:eastAsia="Arial" w:hAnsi="Arial Narrow" w:cs="Arial"/>
          <w:szCs w:val="22"/>
        </w:rPr>
        <w:t>si hubiere lugar a ello</w:t>
      </w:r>
      <w:r w:rsidR="00B0603C" w:rsidRPr="001B5CAD">
        <w:rPr>
          <w:rFonts w:ascii="Arial Narrow" w:eastAsia="Arial" w:hAnsi="Arial Narrow" w:cs="Arial"/>
          <w:szCs w:val="22"/>
        </w:rPr>
        <w:t>.</w:t>
      </w:r>
    </w:p>
    <w:p w14:paraId="36F05E01" w14:textId="30726402" w:rsidR="009463DE" w:rsidRPr="001B5CAD" w:rsidRDefault="009463DE" w:rsidP="00570096">
      <w:pPr>
        <w:pStyle w:val="Normal1"/>
        <w:numPr>
          <w:ilvl w:val="0"/>
          <w:numId w:val="2"/>
        </w:numPr>
        <w:contextualSpacing/>
        <w:jc w:val="both"/>
        <w:rPr>
          <w:rFonts w:ascii="Arial Narrow" w:hAnsi="Arial Narrow"/>
          <w:i/>
          <w:color w:val="auto"/>
          <w:sz w:val="22"/>
          <w:szCs w:val="22"/>
        </w:rPr>
      </w:pPr>
      <w:r w:rsidRPr="001B5CAD">
        <w:rPr>
          <w:rFonts w:ascii="Arial Narrow" w:eastAsia="Arial" w:hAnsi="Arial Narrow" w:cs="Arial"/>
          <w:color w:val="auto"/>
          <w:sz w:val="22"/>
          <w:szCs w:val="22"/>
        </w:rPr>
        <w:t xml:space="preserve">Cuando no </w:t>
      </w:r>
      <w:r w:rsidR="00A0600F" w:rsidRPr="001B5CAD">
        <w:rPr>
          <w:rFonts w:ascii="Arial Narrow" w:eastAsia="Arial" w:hAnsi="Arial Narrow" w:cs="Arial"/>
          <w:color w:val="auto"/>
          <w:sz w:val="22"/>
          <w:szCs w:val="22"/>
        </w:rPr>
        <w:t xml:space="preserve">se </w:t>
      </w:r>
      <w:r w:rsidRPr="001B5CAD">
        <w:rPr>
          <w:rFonts w:ascii="Arial Narrow" w:eastAsia="Arial" w:hAnsi="Arial Narrow" w:cs="Arial"/>
          <w:color w:val="auto"/>
          <w:sz w:val="22"/>
          <w:szCs w:val="22"/>
        </w:rPr>
        <w:t>presente la garantía de seriedad de</w:t>
      </w:r>
      <w:r w:rsidR="000264BA"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l</w:t>
      </w:r>
      <w:r w:rsidR="000264BA" w:rsidRPr="001B5CAD">
        <w:rPr>
          <w:rFonts w:ascii="Arial Narrow" w:eastAsia="Arial" w:hAnsi="Arial Narrow" w:cs="Arial"/>
          <w:color w:val="auto"/>
          <w:sz w:val="22"/>
          <w:szCs w:val="22"/>
        </w:rPr>
        <w:t>a</w:t>
      </w:r>
      <w:r w:rsidRPr="001B5CAD">
        <w:rPr>
          <w:rFonts w:ascii="Arial Narrow" w:eastAsia="Arial" w:hAnsi="Arial Narrow" w:cs="Arial"/>
          <w:color w:val="auto"/>
          <w:sz w:val="22"/>
          <w:szCs w:val="22"/>
        </w:rPr>
        <w:t xml:space="preserve"> </w:t>
      </w:r>
      <w:r w:rsidR="000264BA" w:rsidRPr="001B5CAD">
        <w:rPr>
          <w:rFonts w:ascii="Arial Narrow" w:eastAsia="Arial" w:hAnsi="Arial Narrow" w:cs="Arial"/>
          <w:color w:val="auto"/>
          <w:sz w:val="22"/>
          <w:szCs w:val="22"/>
        </w:rPr>
        <w:t>oferta</w:t>
      </w:r>
      <w:r w:rsidRPr="001B5CAD">
        <w:rPr>
          <w:rFonts w:ascii="Arial Narrow" w:eastAsia="Arial" w:hAnsi="Arial Narrow" w:cs="Arial"/>
          <w:color w:val="auto"/>
          <w:sz w:val="22"/>
          <w:szCs w:val="22"/>
        </w:rPr>
        <w:t>.</w:t>
      </w:r>
      <w:bookmarkStart w:id="127" w:name="_Toc508599204"/>
    </w:p>
    <w:p w14:paraId="3E530E13" w14:textId="622FE985" w:rsidR="009463DE" w:rsidRPr="001B5CAD" w:rsidRDefault="009463DE" w:rsidP="00570096">
      <w:pPr>
        <w:pStyle w:val="Normal1"/>
        <w:contextualSpacing/>
        <w:jc w:val="both"/>
        <w:rPr>
          <w:rFonts w:ascii="Arial Narrow" w:eastAsia="Arial" w:hAnsi="Arial Narrow" w:cs="Arial"/>
          <w:color w:val="auto"/>
          <w:sz w:val="22"/>
          <w:szCs w:val="22"/>
        </w:rPr>
      </w:pPr>
    </w:p>
    <w:p w14:paraId="134FD435" w14:textId="455496C5" w:rsidR="002E723C" w:rsidRPr="001B5CAD" w:rsidRDefault="008A3D33" w:rsidP="00454742">
      <w:pPr>
        <w:pStyle w:val="Ttulo1"/>
        <w:numPr>
          <w:ilvl w:val="0"/>
          <w:numId w:val="20"/>
        </w:numPr>
        <w:spacing w:line="240" w:lineRule="auto"/>
        <w:rPr>
          <w:rFonts w:ascii="Arial Narrow" w:hAnsi="Arial Narrow"/>
          <w:b w:val="0"/>
          <w:color w:val="auto"/>
        </w:rPr>
      </w:pPr>
      <w:bookmarkStart w:id="128" w:name="_Toc222084435"/>
      <w:bookmarkEnd w:id="127"/>
      <w:r w:rsidRPr="001B5CAD">
        <w:rPr>
          <w:rFonts w:ascii="Arial Narrow" w:hAnsi="Arial Narrow"/>
          <w:color w:val="auto"/>
        </w:rPr>
        <w:t>RIESGOS</w:t>
      </w:r>
      <w:bookmarkEnd w:id="128"/>
    </w:p>
    <w:p w14:paraId="788CBEE8" w14:textId="46AE8CFC" w:rsidR="002E723C" w:rsidRPr="001B5CAD" w:rsidRDefault="002E723C" w:rsidP="00570096">
      <w:pPr>
        <w:pStyle w:val="Normal1"/>
        <w:rPr>
          <w:rFonts w:ascii="Arial Narrow" w:eastAsia="Arial" w:hAnsi="Arial Narrow" w:cs="Arial"/>
          <w:color w:val="auto"/>
          <w:sz w:val="22"/>
          <w:szCs w:val="22"/>
        </w:rPr>
      </w:pPr>
    </w:p>
    <w:p w14:paraId="2A83C215" w14:textId="34D4A685" w:rsidR="00DF598B" w:rsidRPr="001B5CAD" w:rsidRDefault="00167F04"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w:t>
      </w:r>
      <w:r w:rsidR="00007DC4" w:rsidRPr="001B5CAD">
        <w:rPr>
          <w:rFonts w:ascii="Arial Narrow" w:eastAsia="Arial" w:hAnsi="Arial Narrow" w:cs="Arial"/>
          <w:color w:val="auto"/>
          <w:sz w:val="22"/>
          <w:szCs w:val="22"/>
        </w:rPr>
        <w:t xml:space="preserve"> precisa </w:t>
      </w:r>
      <w:r w:rsidR="008A3D33" w:rsidRPr="001B5CAD">
        <w:rPr>
          <w:rFonts w:ascii="Arial Narrow" w:eastAsia="Arial" w:hAnsi="Arial Narrow" w:cs="Arial"/>
          <w:color w:val="auto"/>
          <w:sz w:val="22"/>
          <w:szCs w:val="22"/>
        </w:rPr>
        <w:t>que los mecanismos de cobertura adoptados, incluida la garantía única</w:t>
      </w:r>
      <w:r w:rsidR="00DF598B" w:rsidRPr="001B5CAD">
        <w:rPr>
          <w:rFonts w:ascii="Arial Narrow" w:eastAsia="Arial" w:hAnsi="Arial Narrow" w:cs="Arial"/>
          <w:color w:val="auto"/>
          <w:sz w:val="22"/>
          <w:szCs w:val="22"/>
        </w:rPr>
        <w:t xml:space="preserve">, permiten mantener las condiciones económicas y financieras existentes al momento de presentación de la propuesta por parte del contratista y por </w:t>
      </w:r>
      <w:r w:rsidR="00ED1887" w:rsidRPr="001B5CAD">
        <w:rPr>
          <w:rFonts w:ascii="Arial Narrow" w:eastAsia="Arial" w:hAnsi="Arial Narrow" w:cs="Arial"/>
          <w:color w:val="auto"/>
          <w:sz w:val="22"/>
          <w:szCs w:val="22"/>
        </w:rPr>
        <w:t xml:space="preserve">lo </w:t>
      </w:r>
      <w:r w:rsidR="00DF598B" w:rsidRPr="001B5CAD">
        <w:rPr>
          <w:rFonts w:ascii="Arial Narrow" w:eastAsia="Arial" w:hAnsi="Arial Narrow" w:cs="Arial"/>
          <w:color w:val="auto"/>
          <w:sz w:val="22"/>
          <w:szCs w:val="22"/>
        </w:rPr>
        <w:t xml:space="preserve">tanto, procurar el equilibrio económico </w:t>
      </w:r>
      <w:r w:rsidR="005C268F" w:rsidRPr="001B5CAD">
        <w:rPr>
          <w:rFonts w:ascii="Arial Narrow" w:eastAsia="Arial" w:hAnsi="Arial Narrow" w:cs="Arial"/>
          <w:color w:val="auto"/>
          <w:sz w:val="22"/>
          <w:szCs w:val="22"/>
        </w:rPr>
        <w:t xml:space="preserve">del contrato </w:t>
      </w:r>
      <w:r w:rsidR="00DF598B" w:rsidRPr="001B5CAD">
        <w:rPr>
          <w:rFonts w:ascii="Arial Narrow" w:eastAsia="Arial" w:hAnsi="Arial Narrow" w:cs="Arial"/>
          <w:color w:val="auto"/>
          <w:sz w:val="22"/>
          <w:szCs w:val="22"/>
        </w:rPr>
        <w:t>conforme la Ley 80 de 1993.</w:t>
      </w:r>
    </w:p>
    <w:p w14:paraId="4935ACE2" w14:textId="77777777" w:rsidR="00AD23A5" w:rsidRPr="001B5CAD" w:rsidRDefault="00AD23A5" w:rsidP="00570096">
      <w:pPr>
        <w:pStyle w:val="Normal1"/>
        <w:jc w:val="both"/>
        <w:rPr>
          <w:rFonts w:ascii="Arial Narrow" w:eastAsia="Arial" w:hAnsi="Arial Narrow" w:cs="Arial"/>
          <w:color w:val="auto"/>
          <w:sz w:val="22"/>
          <w:szCs w:val="22"/>
        </w:rPr>
      </w:pPr>
      <w:bookmarkStart w:id="129" w:name="_Toc508599207"/>
    </w:p>
    <w:p w14:paraId="2B36415B" w14:textId="77777777" w:rsidR="00AD23A5" w:rsidRPr="001B5CAD" w:rsidRDefault="00AD23A5" w:rsidP="00454742">
      <w:pPr>
        <w:pStyle w:val="Ttulo1"/>
        <w:numPr>
          <w:ilvl w:val="0"/>
          <w:numId w:val="20"/>
        </w:numPr>
        <w:spacing w:line="240" w:lineRule="auto"/>
        <w:rPr>
          <w:rFonts w:ascii="Arial Narrow" w:hAnsi="Arial Narrow"/>
          <w:b w:val="0"/>
          <w:color w:val="auto"/>
        </w:rPr>
      </w:pPr>
      <w:bookmarkStart w:id="130" w:name="_Toc222084436"/>
      <w:r w:rsidRPr="001B5CAD">
        <w:rPr>
          <w:rFonts w:ascii="Arial Narrow" w:hAnsi="Arial Narrow"/>
          <w:color w:val="auto"/>
        </w:rPr>
        <w:t>GARANTÍA DE CUMPLIMIENTO DEL CONTRATO</w:t>
      </w:r>
      <w:bookmarkEnd w:id="130"/>
    </w:p>
    <w:p w14:paraId="2F7EFCB7" w14:textId="35B1C7D5" w:rsidR="00AD23A5" w:rsidRPr="001B5CAD" w:rsidRDefault="00AD23A5" w:rsidP="00570096">
      <w:pPr>
        <w:pStyle w:val="Normal1"/>
        <w:rPr>
          <w:rFonts w:ascii="Arial Narrow" w:hAnsi="Arial Narrow"/>
          <w:color w:val="auto"/>
          <w:sz w:val="22"/>
          <w:szCs w:val="22"/>
        </w:rPr>
      </w:pPr>
    </w:p>
    <w:p w14:paraId="672387A2" w14:textId="618E4278" w:rsidR="00AD23A5" w:rsidRPr="001B5CAD" w:rsidRDefault="00AD23A5"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Admitiendo la prevalencia del interés de la administración, el futuro contratista (adjudicatario del proceso) deberá constituir en favor </w:t>
      </w:r>
      <w:r w:rsidR="00167F04" w:rsidRPr="001B5CAD">
        <w:rPr>
          <w:rFonts w:ascii="Arial Narrow" w:eastAsia="Arial" w:hAnsi="Arial Narrow" w:cs="Arial"/>
          <w:color w:val="auto"/>
          <w:sz w:val="22"/>
          <w:szCs w:val="22"/>
        </w:rPr>
        <w:t>DE LA PR</w:t>
      </w:r>
      <w:r w:rsidR="00E5212D" w:rsidRPr="001B5CAD">
        <w:rPr>
          <w:rFonts w:ascii="Arial Narrow" w:eastAsia="Arial" w:hAnsi="Arial Narrow" w:cs="Arial"/>
          <w:color w:val="auto"/>
          <w:sz w:val="22"/>
          <w:szCs w:val="22"/>
        </w:rPr>
        <w:t>O</w:t>
      </w:r>
      <w:r w:rsidR="00167F04" w:rsidRPr="001B5CAD">
        <w:rPr>
          <w:rFonts w:ascii="Arial Narrow" w:eastAsia="Arial" w:hAnsi="Arial Narrow" w:cs="Arial"/>
          <w:color w:val="auto"/>
          <w:sz w:val="22"/>
          <w:szCs w:val="22"/>
        </w:rPr>
        <w:t>MOTORA</w:t>
      </w:r>
      <w:r w:rsidRPr="001B5CAD">
        <w:rPr>
          <w:rFonts w:ascii="Arial Narrow" w:eastAsia="Arial" w:hAnsi="Arial Narrow" w:cs="Arial"/>
          <w:color w:val="auto"/>
          <w:sz w:val="22"/>
          <w:szCs w:val="22"/>
        </w:rPr>
        <w:t>, garantía única de cumplimiento que podrá consistir en póliza de seguro expedida por una compañía de seguros legalmente establecida en Colombia, o garantía bancaria otorgada por un banco local, que ampare y cumpla las siguientes condiciones:</w:t>
      </w:r>
    </w:p>
    <w:p w14:paraId="272AA60F" w14:textId="77777777" w:rsidR="00597AD3" w:rsidRPr="001B5CAD" w:rsidRDefault="00597AD3" w:rsidP="00570096">
      <w:pPr>
        <w:pStyle w:val="Normal1"/>
        <w:jc w:val="both"/>
        <w:rPr>
          <w:rFonts w:ascii="Arial Narrow" w:eastAsia="Arial" w:hAnsi="Arial Narrow" w:cs="Arial"/>
          <w:color w:val="auto"/>
          <w:sz w:val="22"/>
          <w:szCs w:val="22"/>
        </w:rPr>
      </w:pPr>
    </w:p>
    <w:tbl>
      <w:tblPr>
        <w:tblStyle w:val="TableNormal"/>
        <w:tblW w:w="9654"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3"/>
        <w:gridCol w:w="2694"/>
        <w:gridCol w:w="3277"/>
      </w:tblGrid>
      <w:tr w:rsidR="00AC4E20" w:rsidRPr="001B5CAD" w14:paraId="434EB03E" w14:textId="77777777" w:rsidTr="00071F74">
        <w:trPr>
          <w:trHeight w:val="282"/>
          <w:tblHeader/>
        </w:trPr>
        <w:tc>
          <w:tcPr>
            <w:tcW w:w="3683" w:type="dxa"/>
            <w:shd w:val="clear" w:color="auto" w:fill="A6A6A6"/>
          </w:tcPr>
          <w:p w14:paraId="2FD9E92E" w14:textId="77777777" w:rsidR="00AC4E20" w:rsidRPr="001B5CAD" w:rsidRDefault="00AC4E20" w:rsidP="00692694">
            <w:pPr>
              <w:pStyle w:val="TableParagraph"/>
              <w:spacing w:before="5"/>
              <w:ind w:left="3" w:right="524"/>
              <w:jc w:val="center"/>
              <w:rPr>
                <w:rFonts w:ascii="Arial Narrow" w:hAnsi="Arial Narrow"/>
                <w:lang w:val="es-CO"/>
              </w:rPr>
            </w:pPr>
            <w:r w:rsidRPr="001B5CAD">
              <w:rPr>
                <w:rFonts w:ascii="Arial Narrow" w:hAnsi="Arial Narrow"/>
                <w:spacing w:val="-2"/>
                <w:lang w:val="es-CO"/>
              </w:rPr>
              <w:t>Amparo</w:t>
            </w:r>
          </w:p>
        </w:tc>
        <w:tc>
          <w:tcPr>
            <w:tcW w:w="2694" w:type="dxa"/>
            <w:shd w:val="clear" w:color="auto" w:fill="A6A6A6"/>
          </w:tcPr>
          <w:p w14:paraId="55D34BCC" w14:textId="77777777" w:rsidR="00AC4E20" w:rsidRPr="001B5CAD" w:rsidRDefault="00AC4E20" w:rsidP="00692694">
            <w:pPr>
              <w:pStyle w:val="TableParagraph"/>
              <w:spacing w:before="5"/>
              <w:ind w:left="5" w:right="524"/>
              <w:jc w:val="center"/>
              <w:rPr>
                <w:rFonts w:ascii="Arial Narrow" w:hAnsi="Arial Narrow"/>
                <w:lang w:val="es-CO"/>
              </w:rPr>
            </w:pPr>
            <w:r w:rsidRPr="001B5CAD">
              <w:rPr>
                <w:rFonts w:ascii="Arial Narrow" w:hAnsi="Arial Narrow"/>
                <w:spacing w:val="-2"/>
                <w:lang w:val="es-CO"/>
              </w:rPr>
              <w:t>Suficiencia</w:t>
            </w:r>
          </w:p>
        </w:tc>
        <w:tc>
          <w:tcPr>
            <w:tcW w:w="3277" w:type="dxa"/>
            <w:shd w:val="clear" w:color="auto" w:fill="A6A6A6"/>
          </w:tcPr>
          <w:p w14:paraId="260FB2E5" w14:textId="77777777" w:rsidR="00AC4E20" w:rsidRPr="001B5CAD" w:rsidRDefault="00AC4E20" w:rsidP="00692694">
            <w:pPr>
              <w:pStyle w:val="TableParagraph"/>
              <w:spacing w:before="5"/>
              <w:ind w:right="524"/>
              <w:jc w:val="center"/>
              <w:rPr>
                <w:rFonts w:ascii="Arial Narrow" w:hAnsi="Arial Narrow"/>
                <w:lang w:val="es-CO"/>
              </w:rPr>
            </w:pPr>
            <w:r w:rsidRPr="001B5CAD">
              <w:rPr>
                <w:rFonts w:ascii="Arial Narrow" w:hAnsi="Arial Narrow"/>
                <w:spacing w:val="-2"/>
                <w:lang w:val="es-CO"/>
              </w:rPr>
              <w:t>Vigencia</w:t>
            </w:r>
          </w:p>
        </w:tc>
      </w:tr>
      <w:tr w:rsidR="00AC4E20" w:rsidRPr="001B5CAD" w14:paraId="79E96020" w14:textId="77777777" w:rsidTr="00071F74">
        <w:trPr>
          <w:trHeight w:val="672"/>
        </w:trPr>
        <w:tc>
          <w:tcPr>
            <w:tcW w:w="3683" w:type="dxa"/>
          </w:tcPr>
          <w:p w14:paraId="3CCC0514" w14:textId="77777777" w:rsidR="00AC4E20" w:rsidRPr="001B5CAD" w:rsidRDefault="00AC4E20" w:rsidP="00692694">
            <w:pPr>
              <w:pStyle w:val="TableParagraph"/>
              <w:spacing w:before="26"/>
              <w:ind w:left="26" w:right="524"/>
              <w:rPr>
                <w:rFonts w:ascii="Arial Narrow" w:hAnsi="Arial Narrow"/>
                <w:lang w:val="es-CO"/>
              </w:rPr>
            </w:pPr>
            <w:r w:rsidRPr="001B5CAD">
              <w:rPr>
                <w:rFonts w:ascii="Arial Narrow" w:hAnsi="Arial Narrow"/>
                <w:lang w:val="es-CO"/>
              </w:rPr>
              <w:t>Cumplimiento,</w:t>
            </w:r>
            <w:r w:rsidRPr="001B5CAD">
              <w:rPr>
                <w:rFonts w:ascii="Arial Narrow" w:hAnsi="Arial Narrow"/>
                <w:spacing w:val="-10"/>
                <w:lang w:val="es-CO"/>
              </w:rPr>
              <w:t xml:space="preserve"> </w:t>
            </w:r>
            <w:r w:rsidRPr="001B5CAD">
              <w:rPr>
                <w:rFonts w:ascii="Arial Narrow" w:hAnsi="Arial Narrow"/>
                <w:lang w:val="es-CO"/>
              </w:rPr>
              <w:t>incluido</w:t>
            </w:r>
            <w:r w:rsidRPr="001B5CAD">
              <w:rPr>
                <w:rFonts w:ascii="Arial Narrow" w:hAnsi="Arial Narrow"/>
                <w:spacing w:val="-10"/>
                <w:lang w:val="es-CO"/>
              </w:rPr>
              <w:t xml:space="preserve"> </w:t>
            </w:r>
            <w:r w:rsidRPr="001B5CAD">
              <w:rPr>
                <w:rFonts w:ascii="Arial Narrow" w:hAnsi="Arial Narrow"/>
                <w:lang w:val="es-CO"/>
              </w:rPr>
              <w:t>amparo</w:t>
            </w:r>
            <w:r w:rsidRPr="001B5CAD">
              <w:rPr>
                <w:rFonts w:ascii="Arial Narrow" w:hAnsi="Arial Narrow"/>
                <w:spacing w:val="-10"/>
                <w:lang w:val="es-CO"/>
              </w:rPr>
              <w:t xml:space="preserve"> </w:t>
            </w:r>
            <w:r w:rsidRPr="001B5CAD">
              <w:rPr>
                <w:rFonts w:ascii="Arial Narrow" w:hAnsi="Arial Narrow"/>
                <w:lang w:val="es-CO"/>
              </w:rPr>
              <w:t>de</w:t>
            </w:r>
            <w:r w:rsidRPr="001B5CAD">
              <w:rPr>
                <w:rFonts w:ascii="Arial Narrow" w:hAnsi="Arial Narrow"/>
                <w:spacing w:val="-10"/>
                <w:lang w:val="es-CO"/>
              </w:rPr>
              <w:t xml:space="preserve"> </w:t>
            </w:r>
            <w:r w:rsidRPr="001B5CAD">
              <w:rPr>
                <w:rFonts w:ascii="Arial Narrow" w:hAnsi="Arial Narrow"/>
                <w:lang w:val="es-CO"/>
              </w:rPr>
              <w:t>posibles multas y de la cláusula penal pecuniaria.</w:t>
            </w:r>
          </w:p>
        </w:tc>
        <w:tc>
          <w:tcPr>
            <w:tcW w:w="2694" w:type="dxa"/>
          </w:tcPr>
          <w:p w14:paraId="79EB9FD6" w14:textId="77777777" w:rsidR="00AC4E20" w:rsidRPr="001B5CAD" w:rsidRDefault="00AC4E20" w:rsidP="00692694">
            <w:pPr>
              <w:pStyle w:val="TableParagraph"/>
              <w:spacing w:before="118"/>
              <w:ind w:left="5" w:right="524"/>
              <w:jc w:val="center"/>
              <w:rPr>
                <w:rFonts w:ascii="Arial Narrow" w:hAnsi="Arial Narrow"/>
                <w:lang w:val="es-CO"/>
              </w:rPr>
            </w:pPr>
            <w:r w:rsidRPr="001B5CAD">
              <w:rPr>
                <w:rFonts w:ascii="Arial Narrow" w:hAnsi="Arial Narrow"/>
                <w:lang w:val="es-CO"/>
              </w:rPr>
              <w:t>20%</w:t>
            </w:r>
            <w:r w:rsidRPr="001B5CAD">
              <w:rPr>
                <w:rFonts w:ascii="Arial Narrow" w:hAnsi="Arial Narrow"/>
                <w:spacing w:val="-1"/>
                <w:lang w:val="es-CO"/>
              </w:rPr>
              <w:t xml:space="preserve"> </w:t>
            </w:r>
            <w:r w:rsidRPr="001B5CAD">
              <w:rPr>
                <w:rFonts w:ascii="Arial Narrow" w:hAnsi="Arial Narrow"/>
                <w:lang w:val="es-CO"/>
              </w:rPr>
              <w:t>del</w:t>
            </w:r>
            <w:r w:rsidRPr="001B5CAD">
              <w:rPr>
                <w:rFonts w:ascii="Arial Narrow" w:hAnsi="Arial Narrow"/>
                <w:spacing w:val="-5"/>
                <w:lang w:val="es-CO"/>
              </w:rPr>
              <w:t xml:space="preserve"> </w:t>
            </w:r>
            <w:r w:rsidRPr="001B5CAD">
              <w:rPr>
                <w:rFonts w:ascii="Arial Narrow" w:hAnsi="Arial Narrow"/>
                <w:lang w:val="es-CO"/>
              </w:rPr>
              <w:t>valor</w:t>
            </w:r>
            <w:r w:rsidRPr="001B5CAD">
              <w:rPr>
                <w:rFonts w:ascii="Arial Narrow" w:hAnsi="Arial Narrow"/>
                <w:spacing w:val="-3"/>
                <w:lang w:val="es-CO"/>
              </w:rPr>
              <w:t xml:space="preserve"> </w:t>
            </w:r>
            <w:r w:rsidRPr="001B5CAD">
              <w:rPr>
                <w:rFonts w:ascii="Arial Narrow" w:hAnsi="Arial Narrow"/>
                <w:lang w:val="es-CO"/>
              </w:rPr>
              <w:t>del</w:t>
            </w:r>
            <w:r w:rsidRPr="001B5CAD">
              <w:rPr>
                <w:rFonts w:ascii="Arial Narrow" w:hAnsi="Arial Narrow"/>
                <w:spacing w:val="-2"/>
                <w:lang w:val="es-CO"/>
              </w:rPr>
              <w:t xml:space="preserve"> Contrato</w:t>
            </w:r>
          </w:p>
        </w:tc>
        <w:tc>
          <w:tcPr>
            <w:tcW w:w="3277" w:type="dxa"/>
          </w:tcPr>
          <w:p w14:paraId="5F5FD132" w14:textId="7902AB1E" w:rsidR="00AC4E20" w:rsidRPr="001B5CAD" w:rsidRDefault="00AC4E20" w:rsidP="00692694">
            <w:pPr>
              <w:pStyle w:val="TableParagraph"/>
              <w:spacing w:before="26"/>
              <w:ind w:left="25" w:right="524"/>
              <w:rPr>
                <w:rFonts w:ascii="Arial Narrow" w:hAnsi="Arial Narrow"/>
                <w:lang w:val="es-CO"/>
              </w:rPr>
            </w:pPr>
            <w:r w:rsidRPr="001B5CAD">
              <w:rPr>
                <w:rFonts w:ascii="Arial Narrow" w:hAnsi="Arial Narrow"/>
                <w:lang w:val="es-CO"/>
              </w:rPr>
              <w:t>Igual</w:t>
            </w:r>
            <w:r w:rsidRPr="001B5CAD">
              <w:rPr>
                <w:rFonts w:ascii="Arial Narrow" w:hAnsi="Arial Narrow"/>
                <w:spacing w:val="-4"/>
                <w:lang w:val="es-CO"/>
              </w:rPr>
              <w:t xml:space="preserve"> </w:t>
            </w:r>
            <w:r w:rsidRPr="001B5CAD">
              <w:rPr>
                <w:rFonts w:ascii="Arial Narrow" w:hAnsi="Arial Narrow"/>
                <w:lang w:val="es-CO"/>
              </w:rPr>
              <w:t>al</w:t>
            </w:r>
            <w:r w:rsidRPr="001B5CAD">
              <w:rPr>
                <w:rFonts w:ascii="Arial Narrow" w:hAnsi="Arial Narrow"/>
                <w:spacing w:val="-5"/>
                <w:lang w:val="es-CO"/>
              </w:rPr>
              <w:t xml:space="preserve"> </w:t>
            </w:r>
            <w:r w:rsidRPr="001B5CAD">
              <w:rPr>
                <w:rFonts w:ascii="Arial Narrow" w:hAnsi="Arial Narrow"/>
                <w:lang w:val="es-CO"/>
              </w:rPr>
              <w:t>plazo</w:t>
            </w:r>
            <w:r w:rsidRPr="001B5CAD">
              <w:rPr>
                <w:rFonts w:ascii="Arial Narrow" w:hAnsi="Arial Narrow"/>
                <w:spacing w:val="-5"/>
                <w:lang w:val="es-CO"/>
              </w:rPr>
              <w:t xml:space="preserve"> </w:t>
            </w:r>
            <w:r w:rsidRPr="001B5CAD">
              <w:rPr>
                <w:rFonts w:ascii="Arial Narrow" w:hAnsi="Arial Narrow"/>
                <w:lang w:val="es-CO"/>
              </w:rPr>
              <w:t>de</w:t>
            </w:r>
            <w:r w:rsidRPr="001B5CAD">
              <w:rPr>
                <w:rFonts w:ascii="Arial Narrow" w:hAnsi="Arial Narrow"/>
                <w:spacing w:val="-7"/>
                <w:lang w:val="es-CO"/>
              </w:rPr>
              <w:t xml:space="preserve"> </w:t>
            </w:r>
            <w:r w:rsidRPr="001B5CAD">
              <w:rPr>
                <w:rFonts w:ascii="Arial Narrow" w:hAnsi="Arial Narrow"/>
                <w:lang w:val="es-CO"/>
              </w:rPr>
              <w:t>ejecución</w:t>
            </w:r>
            <w:r w:rsidRPr="001B5CAD">
              <w:rPr>
                <w:rFonts w:ascii="Arial Narrow" w:hAnsi="Arial Narrow"/>
                <w:spacing w:val="-5"/>
                <w:lang w:val="es-CO"/>
              </w:rPr>
              <w:t xml:space="preserve"> </w:t>
            </w:r>
            <w:r w:rsidRPr="001B5CAD">
              <w:rPr>
                <w:rFonts w:ascii="Arial Narrow" w:hAnsi="Arial Narrow"/>
                <w:lang w:val="es-CO"/>
              </w:rPr>
              <w:t>y</w:t>
            </w:r>
            <w:r w:rsidRPr="001B5CAD">
              <w:rPr>
                <w:rFonts w:ascii="Arial Narrow" w:hAnsi="Arial Narrow"/>
                <w:spacing w:val="-7"/>
                <w:lang w:val="es-CO"/>
              </w:rPr>
              <w:t xml:space="preserve"> </w:t>
            </w:r>
            <w:r w:rsidR="00407EDF">
              <w:rPr>
                <w:rFonts w:ascii="Arial Narrow" w:hAnsi="Arial Narrow"/>
                <w:lang w:val="es-CO"/>
              </w:rPr>
              <w:t xml:space="preserve">Seis </w:t>
            </w:r>
            <w:r w:rsidRPr="001B5CAD">
              <w:rPr>
                <w:rFonts w:ascii="Arial Narrow" w:hAnsi="Arial Narrow"/>
                <w:spacing w:val="-5"/>
                <w:lang w:val="es-CO"/>
              </w:rPr>
              <w:t xml:space="preserve"> </w:t>
            </w:r>
            <w:r w:rsidR="00407EDF">
              <w:rPr>
                <w:rFonts w:ascii="Arial Narrow" w:hAnsi="Arial Narrow"/>
                <w:lang w:val="es-CO"/>
              </w:rPr>
              <w:t>(6</w:t>
            </w:r>
            <w:r w:rsidRPr="001B5CAD">
              <w:rPr>
                <w:rFonts w:ascii="Arial Narrow" w:hAnsi="Arial Narrow"/>
                <w:lang w:val="es-CO"/>
              </w:rPr>
              <w:t>) meses más.</w:t>
            </w:r>
          </w:p>
        </w:tc>
      </w:tr>
      <w:tr w:rsidR="00071F74" w:rsidRPr="001B5CAD" w14:paraId="7BADF4DD" w14:textId="77777777" w:rsidTr="00071F74">
        <w:trPr>
          <w:trHeight w:val="671"/>
        </w:trPr>
        <w:tc>
          <w:tcPr>
            <w:tcW w:w="3683" w:type="dxa"/>
          </w:tcPr>
          <w:p w14:paraId="11462F11" w14:textId="77777777" w:rsidR="00071F74" w:rsidRPr="001B5CAD" w:rsidRDefault="00071F74" w:rsidP="00071F74">
            <w:pPr>
              <w:pStyle w:val="TableParagraph"/>
              <w:spacing w:before="25"/>
              <w:ind w:left="26" w:right="524"/>
              <w:rPr>
                <w:rFonts w:ascii="Arial Narrow" w:hAnsi="Arial Narrow"/>
                <w:lang w:val="es-CO"/>
              </w:rPr>
            </w:pPr>
            <w:r w:rsidRPr="001B5CAD">
              <w:rPr>
                <w:rFonts w:ascii="Arial Narrow" w:hAnsi="Arial Narrow"/>
                <w:lang w:val="es-CO"/>
              </w:rPr>
              <w:t>Pago</w:t>
            </w:r>
            <w:r w:rsidRPr="001B5CAD">
              <w:rPr>
                <w:rFonts w:ascii="Arial Narrow" w:hAnsi="Arial Narrow"/>
                <w:spacing w:val="-9"/>
                <w:lang w:val="es-CO"/>
              </w:rPr>
              <w:t xml:space="preserve"> </w:t>
            </w:r>
            <w:r w:rsidRPr="001B5CAD">
              <w:rPr>
                <w:rFonts w:ascii="Arial Narrow" w:hAnsi="Arial Narrow"/>
                <w:lang w:val="es-CO"/>
              </w:rPr>
              <w:t>de</w:t>
            </w:r>
            <w:r w:rsidRPr="001B5CAD">
              <w:rPr>
                <w:rFonts w:ascii="Arial Narrow" w:hAnsi="Arial Narrow"/>
                <w:spacing w:val="-9"/>
                <w:lang w:val="es-CO"/>
              </w:rPr>
              <w:t xml:space="preserve"> </w:t>
            </w:r>
            <w:r w:rsidRPr="001B5CAD">
              <w:rPr>
                <w:rFonts w:ascii="Arial Narrow" w:hAnsi="Arial Narrow"/>
                <w:lang w:val="es-CO"/>
              </w:rPr>
              <w:t>salarios,</w:t>
            </w:r>
            <w:r w:rsidRPr="001B5CAD">
              <w:rPr>
                <w:rFonts w:ascii="Arial Narrow" w:hAnsi="Arial Narrow"/>
                <w:spacing w:val="-9"/>
                <w:lang w:val="es-CO"/>
              </w:rPr>
              <w:t xml:space="preserve"> </w:t>
            </w:r>
            <w:r w:rsidRPr="001B5CAD">
              <w:rPr>
                <w:rFonts w:ascii="Arial Narrow" w:hAnsi="Arial Narrow"/>
                <w:lang w:val="es-CO"/>
              </w:rPr>
              <w:t>prestaciones</w:t>
            </w:r>
            <w:r w:rsidRPr="001B5CAD">
              <w:rPr>
                <w:rFonts w:ascii="Arial Narrow" w:hAnsi="Arial Narrow"/>
                <w:spacing w:val="-9"/>
                <w:lang w:val="es-CO"/>
              </w:rPr>
              <w:t xml:space="preserve"> </w:t>
            </w:r>
            <w:r w:rsidRPr="001B5CAD">
              <w:rPr>
                <w:rFonts w:ascii="Arial Narrow" w:hAnsi="Arial Narrow"/>
                <w:lang w:val="es-CO"/>
              </w:rPr>
              <w:t>e indemnizaciones laborales.</w:t>
            </w:r>
          </w:p>
        </w:tc>
        <w:tc>
          <w:tcPr>
            <w:tcW w:w="2694" w:type="dxa"/>
          </w:tcPr>
          <w:p w14:paraId="4C884D42" w14:textId="58EC5A77" w:rsidR="00071F74" w:rsidRPr="001B5CAD" w:rsidRDefault="001A25E9" w:rsidP="00071F74">
            <w:pPr>
              <w:pStyle w:val="TableParagraph"/>
              <w:spacing w:before="117"/>
              <w:ind w:left="5" w:right="524"/>
              <w:jc w:val="center"/>
              <w:rPr>
                <w:rFonts w:ascii="Arial Narrow" w:hAnsi="Arial Narrow"/>
                <w:lang w:val="es-CO"/>
              </w:rPr>
            </w:pPr>
            <w:r>
              <w:rPr>
                <w:rFonts w:ascii="Arial Narrow" w:hAnsi="Arial Narrow"/>
                <w:lang w:val="es-CO"/>
              </w:rPr>
              <w:t>5</w:t>
            </w:r>
            <w:r w:rsidR="00071F74" w:rsidRPr="001B5CAD">
              <w:rPr>
                <w:rFonts w:ascii="Arial Narrow" w:hAnsi="Arial Narrow"/>
                <w:lang w:val="es-CO"/>
              </w:rPr>
              <w:t>%</w:t>
            </w:r>
            <w:r w:rsidR="00071F74" w:rsidRPr="001B5CAD">
              <w:rPr>
                <w:rFonts w:ascii="Arial Narrow" w:hAnsi="Arial Narrow"/>
                <w:spacing w:val="-1"/>
                <w:lang w:val="es-CO"/>
              </w:rPr>
              <w:t xml:space="preserve"> </w:t>
            </w:r>
            <w:r w:rsidR="00071F74" w:rsidRPr="001B5CAD">
              <w:rPr>
                <w:rFonts w:ascii="Arial Narrow" w:hAnsi="Arial Narrow"/>
                <w:lang w:val="es-CO"/>
              </w:rPr>
              <w:t>del</w:t>
            </w:r>
            <w:r w:rsidR="00071F74" w:rsidRPr="001B5CAD">
              <w:rPr>
                <w:rFonts w:ascii="Arial Narrow" w:hAnsi="Arial Narrow"/>
                <w:spacing w:val="-5"/>
                <w:lang w:val="es-CO"/>
              </w:rPr>
              <w:t xml:space="preserve"> </w:t>
            </w:r>
            <w:r w:rsidR="00071F74" w:rsidRPr="001B5CAD">
              <w:rPr>
                <w:rFonts w:ascii="Arial Narrow" w:hAnsi="Arial Narrow"/>
                <w:lang w:val="es-CO"/>
              </w:rPr>
              <w:t>valor</w:t>
            </w:r>
            <w:r w:rsidR="00071F74" w:rsidRPr="001B5CAD">
              <w:rPr>
                <w:rFonts w:ascii="Arial Narrow" w:hAnsi="Arial Narrow"/>
                <w:spacing w:val="-3"/>
                <w:lang w:val="es-CO"/>
              </w:rPr>
              <w:t xml:space="preserve"> </w:t>
            </w:r>
            <w:r w:rsidR="00071F74" w:rsidRPr="001B5CAD">
              <w:rPr>
                <w:rFonts w:ascii="Arial Narrow" w:hAnsi="Arial Narrow"/>
                <w:lang w:val="es-CO"/>
              </w:rPr>
              <w:t>del</w:t>
            </w:r>
            <w:r w:rsidR="00071F74" w:rsidRPr="001B5CAD">
              <w:rPr>
                <w:rFonts w:ascii="Arial Narrow" w:hAnsi="Arial Narrow"/>
                <w:spacing w:val="-2"/>
                <w:lang w:val="es-CO"/>
              </w:rPr>
              <w:t xml:space="preserve"> Contrato</w:t>
            </w:r>
          </w:p>
        </w:tc>
        <w:tc>
          <w:tcPr>
            <w:tcW w:w="3277" w:type="dxa"/>
          </w:tcPr>
          <w:p w14:paraId="2408ABA7" w14:textId="77777777" w:rsidR="00071F74" w:rsidRPr="001B5CAD" w:rsidRDefault="00071F74" w:rsidP="00071F74">
            <w:pPr>
              <w:pStyle w:val="TableParagraph"/>
              <w:spacing w:before="25"/>
              <w:ind w:left="25" w:right="524"/>
              <w:rPr>
                <w:rFonts w:ascii="Arial Narrow" w:hAnsi="Arial Narrow"/>
                <w:lang w:val="es-CO"/>
              </w:rPr>
            </w:pPr>
            <w:r w:rsidRPr="001B5CAD">
              <w:rPr>
                <w:rFonts w:ascii="Arial Narrow" w:hAnsi="Arial Narrow"/>
                <w:lang w:val="es-CO"/>
              </w:rPr>
              <w:t>Igual</w:t>
            </w:r>
            <w:r w:rsidRPr="001B5CAD">
              <w:rPr>
                <w:rFonts w:ascii="Arial Narrow" w:hAnsi="Arial Narrow"/>
                <w:spacing w:val="-5"/>
                <w:lang w:val="es-CO"/>
              </w:rPr>
              <w:t xml:space="preserve"> </w:t>
            </w:r>
            <w:r w:rsidRPr="001B5CAD">
              <w:rPr>
                <w:rFonts w:ascii="Arial Narrow" w:hAnsi="Arial Narrow"/>
                <w:lang w:val="es-CO"/>
              </w:rPr>
              <w:t>al</w:t>
            </w:r>
            <w:r w:rsidRPr="001B5CAD">
              <w:rPr>
                <w:rFonts w:ascii="Arial Narrow" w:hAnsi="Arial Narrow"/>
                <w:spacing w:val="-5"/>
                <w:lang w:val="es-CO"/>
              </w:rPr>
              <w:t xml:space="preserve"> </w:t>
            </w:r>
            <w:r w:rsidRPr="001B5CAD">
              <w:rPr>
                <w:rFonts w:ascii="Arial Narrow" w:hAnsi="Arial Narrow"/>
                <w:lang w:val="es-CO"/>
              </w:rPr>
              <w:t>plazo</w:t>
            </w:r>
            <w:r w:rsidRPr="001B5CAD">
              <w:rPr>
                <w:rFonts w:ascii="Arial Narrow" w:hAnsi="Arial Narrow"/>
                <w:spacing w:val="-5"/>
                <w:lang w:val="es-CO"/>
              </w:rPr>
              <w:t xml:space="preserve"> </w:t>
            </w:r>
            <w:r w:rsidRPr="001B5CAD">
              <w:rPr>
                <w:rFonts w:ascii="Arial Narrow" w:hAnsi="Arial Narrow"/>
                <w:lang w:val="es-CO"/>
              </w:rPr>
              <w:t>de</w:t>
            </w:r>
            <w:r w:rsidRPr="001B5CAD">
              <w:rPr>
                <w:rFonts w:ascii="Arial Narrow" w:hAnsi="Arial Narrow"/>
                <w:spacing w:val="-7"/>
                <w:lang w:val="es-CO"/>
              </w:rPr>
              <w:t xml:space="preserve"> </w:t>
            </w:r>
            <w:r w:rsidRPr="001B5CAD">
              <w:rPr>
                <w:rFonts w:ascii="Arial Narrow" w:hAnsi="Arial Narrow"/>
                <w:lang w:val="es-CO"/>
              </w:rPr>
              <w:t>ejecución</w:t>
            </w:r>
            <w:r w:rsidRPr="001B5CAD">
              <w:rPr>
                <w:rFonts w:ascii="Arial Narrow" w:hAnsi="Arial Narrow"/>
                <w:spacing w:val="-5"/>
                <w:lang w:val="es-CO"/>
              </w:rPr>
              <w:t xml:space="preserve"> </w:t>
            </w:r>
            <w:r w:rsidRPr="001B5CAD">
              <w:rPr>
                <w:rFonts w:ascii="Arial Narrow" w:hAnsi="Arial Narrow"/>
                <w:lang w:val="es-CO"/>
              </w:rPr>
              <w:t>y</w:t>
            </w:r>
            <w:r w:rsidRPr="001B5CAD">
              <w:rPr>
                <w:rFonts w:ascii="Arial Narrow" w:hAnsi="Arial Narrow"/>
                <w:spacing w:val="-7"/>
                <w:lang w:val="es-CO"/>
              </w:rPr>
              <w:t xml:space="preserve"> </w:t>
            </w:r>
            <w:r w:rsidRPr="001B5CAD">
              <w:rPr>
                <w:rFonts w:ascii="Arial Narrow" w:hAnsi="Arial Narrow"/>
                <w:lang w:val="es-CO"/>
              </w:rPr>
              <w:t>tres</w:t>
            </w:r>
            <w:r w:rsidRPr="001B5CAD">
              <w:rPr>
                <w:rFonts w:ascii="Arial Narrow" w:hAnsi="Arial Narrow"/>
                <w:spacing w:val="-5"/>
                <w:lang w:val="es-CO"/>
              </w:rPr>
              <w:t xml:space="preserve"> </w:t>
            </w:r>
            <w:r w:rsidRPr="001B5CAD">
              <w:rPr>
                <w:rFonts w:ascii="Arial Narrow" w:hAnsi="Arial Narrow"/>
                <w:lang w:val="es-CO"/>
              </w:rPr>
              <w:t>(3) años más.</w:t>
            </w:r>
          </w:p>
        </w:tc>
      </w:tr>
      <w:tr w:rsidR="00C80817" w:rsidRPr="001B5CAD" w14:paraId="1276784E" w14:textId="77777777" w:rsidTr="00071F74">
        <w:trPr>
          <w:trHeight w:val="671"/>
        </w:trPr>
        <w:tc>
          <w:tcPr>
            <w:tcW w:w="3683" w:type="dxa"/>
          </w:tcPr>
          <w:p w14:paraId="51B57A4A" w14:textId="190BD1B5" w:rsidR="00C80817" w:rsidRPr="001B5CAD" w:rsidRDefault="00C80817" w:rsidP="00071F74">
            <w:pPr>
              <w:pStyle w:val="TableParagraph"/>
              <w:spacing w:before="25"/>
              <w:ind w:left="26" w:right="524"/>
              <w:rPr>
                <w:rFonts w:ascii="Arial Narrow" w:hAnsi="Arial Narrow"/>
                <w:lang w:val="es-CO"/>
              </w:rPr>
            </w:pPr>
            <w:r w:rsidRPr="001B5CAD">
              <w:rPr>
                <w:rFonts w:ascii="Arial Narrow" w:hAnsi="Arial Narrow"/>
                <w:lang w:val="es-CO"/>
              </w:rPr>
              <w:t>Calidad del servicio</w:t>
            </w:r>
          </w:p>
        </w:tc>
        <w:tc>
          <w:tcPr>
            <w:tcW w:w="2694" w:type="dxa"/>
          </w:tcPr>
          <w:p w14:paraId="3A214A24" w14:textId="3CA05E5F" w:rsidR="00C80817" w:rsidRPr="001B5CAD" w:rsidRDefault="00C80817" w:rsidP="00071F74">
            <w:pPr>
              <w:pStyle w:val="TableParagraph"/>
              <w:spacing w:before="117"/>
              <w:ind w:left="5" w:right="524"/>
              <w:jc w:val="center"/>
              <w:rPr>
                <w:rFonts w:ascii="Arial Narrow" w:hAnsi="Arial Narrow"/>
                <w:lang w:val="es-CO"/>
              </w:rPr>
            </w:pPr>
            <w:r w:rsidRPr="001B5CAD">
              <w:rPr>
                <w:rFonts w:ascii="Arial Narrow" w:hAnsi="Arial Narrow"/>
                <w:lang w:val="es-CO"/>
              </w:rPr>
              <w:t>20% del</w:t>
            </w:r>
            <w:r w:rsidRPr="001B5CAD">
              <w:rPr>
                <w:rFonts w:ascii="Arial Narrow" w:hAnsi="Arial Narrow"/>
                <w:spacing w:val="-5"/>
                <w:lang w:val="es-CO"/>
              </w:rPr>
              <w:t xml:space="preserve"> </w:t>
            </w:r>
            <w:r w:rsidRPr="001B5CAD">
              <w:rPr>
                <w:rFonts w:ascii="Arial Narrow" w:hAnsi="Arial Narrow"/>
                <w:lang w:val="es-CO"/>
              </w:rPr>
              <w:t>valor</w:t>
            </w:r>
            <w:r w:rsidRPr="001B5CAD">
              <w:rPr>
                <w:rFonts w:ascii="Arial Narrow" w:hAnsi="Arial Narrow"/>
                <w:spacing w:val="-3"/>
                <w:lang w:val="es-CO"/>
              </w:rPr>
              <w:t xml:space="preserve"> </w:t>
            </w:r>
            <w:r w:rsidRPr="001B5CAD">
              <w:rPr>
                <w:rFonts w:ascii="Arial Narrow" w:hAnsi="Arial Narrow"/>
                <w:lang w:val="es-CO"/>
              </w:rPr>
              <w:t>del</w:t>
            </w:r>
            <w:r w:rsidRPr="001B5CAD">
              <w:rPr>
                <w:rFonts w:ascii="Arial Narrow" w:hAnsi="Arial Narrow"/>
                <w:spacing w:val="-2"/>
                <w:lang w:val="es-CO"/>
              </w:rPr>
              <w:t xml:space="preserve"> Contrato</w:t>
            </w:r>
          </w:p>
        </w:tc>
        <w:tc>
          <w:tcPr>
            <w:tcW w:w="3277" w:type="dxa"/>
          </w:tcPr>
          <w:p w14:paraId="2A261814" w14:textId="693E2D2D" w:rsidR="00C80817" w:rsidRPr="001B5CAD" w:rsidRDefault="00C80817" w:rsidP="00071F74">
            <w:pPr>
              <w:pStyle w:val="TableParagraph"/>
              <w:spacing w:before="25"/>
              <w:ind w:left="25" w:right="524"/>
              <w:rPr>
                <w:rFonts w:ascii="Arial Narrow" w:hAnsi="Arial Narrow"/>
                <w:lang w:val="es-CO"/>
              </w:rPr>
            </w:pPr>
            <w:r w:rsidRPr="001B5CAD">
              <w:rPr>
                <w:rFonts w:ascii="Arial Narrow" w:hAnsi="Arial Narrow"/>
                <w:lang w:val="es-CO"/>
              </w:rPr>
              <w:t>Igual</w:t>
            </w:r>
            <w:r w:rsidRPr="001B5CAD">
              <w:rPr>
                <w:rFonts w:ascii="Arial Narrow" w:hAnsi="Arial Narrow"/>
                <w:spacing w:val="-4"/>
                <w:lang w:val="es-CO"/>
              </w:rPr>
              <w:t xml:space="preserve"> </w:t>
            </w:r>
            <w:r w:rsidRPr="001B5CAD">
              <w:rPr>
                <w:rFonts w:ascii="Arial Narrow" w:hAnsi="Arial Narrow"/>
                <w:lang w:val="es-CO"/>
              </w:rPr>
              <w:t>al</w:t>
            </w:r>
            <w:r w:rsidRPr="001B5CAD">
              <w:rPr>
                <w:rFonts w:ascii="Arial Narrow" w:hAnsi="Arial Narrow"/>
                <w:spacing w:val="-5"/>
                <w:lang w:val="es-CO"/>
              </w:rPr>
              <w:t xml:space="preserve"> </w:t>
            </w:r>
            <w:r w:rsidRPr="001B5CAD">
              <w:rPr>
                <w:rFonts w:ascii="Arial Narrow" w:hAnsi="Arial Narrow"/>
                <w:lang w:val="es-CO"/>
              </w:rPr>
              <w:t>plazo</w:t>
            </w:r>
            <w:r w:rsidRPr="001B5CAD">
              <w:rPr>
                <w:rFonts w:ascii="Arial Narrow" w:hAnsi="Arial Narrow"/>
                <w:spacing w:val="-5"/>
                <w:lang w:val="es-CO"/>
              </w:rPr>
              <w:t xml:space="preserve"> </w:t>
            </w:r>
            <w:r w:rsidRPr="001B5CAD">
              <w:rPr>
                <w:rFonts w:ascii="Arial Narrow" w:hAnsi="Arial Narrow"/>
                <w:lang w:val="es-CO"/>
              </w:rPr>
              <w:t>de</w:t>
            </w:r>
            <w:r w:rsidRPr="001B5CAD">
              <w:rPr>
                <w:rFonts w:ascii="Arial Narrow" w:hAnsi="Arial Narrow"/>
                <w:spacing w:val="-7"/>
                <w:lang w:val="es-CO"/>
              </w:rPr>
              <w:t xml:space="preserve"> </w:t>
            </w:r>
            <w:r w:rsidRPr="001B5CAD">
              <w:rPr>
                <w:rFonts w:ascii="Arial Narrow" w:hAnsi="Arial Narrow"/>
                <w:lang w:val="es-CO"/>
              </w:rPr>
              <w:t>ejecución</w:t>
            </w:r>
            <w:r w:rsidRPr="001B5CAD">
              <w:rPr>
                <w:rFonts w:ascii="Arial Narrow" w:hAnsi="Arial Narrow"/>
                <w:spacing w:val="-5"/>
                <w:lang w:val="es-CO"/>
              </w:rPr>
              <w:t xml:space="preserve"> </w:t>
            </w:r>
            <w:r w:rsidRPr="001B5CAD">
              <w:rPr>
                <w:rFonts w:ascii="Arial Narrow" w:hAnsi="Arial Narrow"/>
                <w:lang w:val="es-CO"/>
              </w:rPr>
              <w:t>y</w:t>
            </w:r>
            <w:r w:rsidRPr="001B5CAD">
              <w:rPr>
                <w:rFonts w:ascii="Arial Narrow" w:hAnsi="Arial Narrow"/>
                <w:spacing w:val="-7"/>
                <w:lang w:val="es-CO"/>
              </w:rPr>
              <w:t xml:space="preserve"> </w:t>
            </w:r>
            <w:r w:rsidR="00407EDF">
              <w:rPr>
                <w:rFonts w:ascii="Arial Narrow" w:hAnsi="Arial Narrow"/>
                <w:lang w:val="es-CO"/>
              </w:rPr>
              <w:t>Seis</w:t>
            </w:r>
            <w:r w:rsidRPr="001B5CAD">
              <w:rPr>
                <w:rFonts w:ascii="Arial Narrow" w:hAnsi="Arial Narrow"/>
                <w:spacing w:val="-5"/>
                <w:lang w:val="es-CO"/>
              </w:rPr>
              <w:t xml:space="preserve"> </w:t>
            </w:r>
            <w:r w:rsidR="00407EDF">
              <w:rPr>
                <w:rFonts w:ascii="Arial Narrow" w:hAnsi="Arial Narrow"/>
                <w:lang w:val="es-CO"/>
              </w:rPr>
              <w:t>(6</w:t>
            </w:r>
            <w:r w:rsidRPr="001B5CAD">
              <w:rPr>
                <w:rFonts w:ascii="Arial Narrow" w:hAnsi="Arial Narrow"/>
                <w:lang w:val="es-CO"/>
              </w:rPr>
              <w:t>) meses más.</w:t>
            </w:r>
          </w:p>
        </w:tc>
      </w:tr>
      <w:tr w:rsidR="00071F74" w:rsidRPr="001B5CAD" w14:paraId="4F37BF6F" w14:textId="77777777" w:rsidTr="00071F74">
        <w:trPr>
          <w:trHeight w:val="443"/>
        </w:trPr>
        <w:tc>
          <w:tcPr>
            <w:tcW w:w="3683" w:type="dxa"/>
          </w:tcPr>
          <w:p w14:paraId="5B97C243" w14:textId="77777777" w:rsidR="00071F74" w:rsidRPr="001B5CAD" w:rsidRDefault="00071F74" w:rsidP="00071F74">
            <w:pPr>
              <w:pStyle w:val="TableParagraph"/>
              <w:spacing w:before="4"/>
              <w:ind w:left="26" w:right="524"/>
              <w:rPr>
                <w:rFonts w:ascii="Arial Narrow" w:hAnsi="Arial Narrow"/>
                <w:lang w:val="es-CO"/>
              </w:rPr>
            </w:pPr>
            <w:r w:rsidRPr="001B5CAD">
              <w:rPr>
                <w:rFonts w:ascii="Arial Narrow" w:hAnsi="Arial Narrow"/>
                <w:lang w:val="es-CO"/>
              </w:rPr>
              <w:t>Responsabilidad</w:t>
            </w:r>
            <w:r w:rsidRPr="001B5CAD">
              <w:rPr>
                <w:rFonts w:ascii="Arial Narrow" w:hAnsi="Arial Narrow"/>
                <w:spacing w:val="-9"/>
                <w:lang w:val="es-CO"/>
              </w:rPr>
              <w:t xml:space="preserve"> </w:t>
            </w:r>
            <w:r w:rsidRPr="001B5CAD">
              <w:rPr>
                <w:rFonts w:ascii="Arial Narrow" w:hAnsi="Arial Narrow"/>
                <w:lang w:val="es-CO"/>
              </w:rPr>
              <w:t>Civil</w:t>
            </w:r>
            <w:r w:rsidRPr="001B5CAD">
              <w:rPr>
                <w:rFonts w:ascii="Arial Narrow" w:hAnsi="Arial Narrow"/>
                <w:spacing w:val="-8"/>
                <w:lang w:val="es-CO"/>
              </w:rPr>
              <w:t xml:space="preserve"> </w:t>
            </w:r>
            <w:r w:rsidRPr="001B5CAD">
              <w:rPr>
                <w:rFonts w:ascii="Arial Narrow" w:hAnsi="Arial Narrow"/>
                <w:spacing w:val="-2"/>
                <w:lang w:val="es-CO"/>
              </w:rPr>
              <w:t>Extracontractual.</w:t>
            </w:r>
          </w:p>
        </w:tc>
        <w:tc>
          <w:tcPr>
            <w:tcW w:w="2694" w:type="dxa"/>
          </w:tcPr>
          <w:p w14:paraId="68046778" w14:textId="77777777" w:rsidR="00071F74" w:rsidRPr="001B5CAD" w:rsidRDefault="00071F74" w:rsidP="00071F74">
            <w:pPr>
              <w:pStyle w:val="TableParagraph"/>
              <w:spacing w:before="4"/>
              <w:ind w:left="5" w:right="524"/>
              <w:jc w:val="center"/>
              <w:rPr>
                <w:rFonts w:ascii="Arial Narrow" w:hAnsi="Arial Narrow"/>
                <w:lang w:val="es-CO"/>
              </w:rPr>
            </w:pPr>
            <w:r w:rsidRPr="001B5CAD">
              <w:rPr>
                <w:rFonts w:ascii="Arial Narrow" w:hAnsi="Arial Narrow"/>
                <w:lang w:val="es-CO"/>
              </w:rPr>
              <w:t xml:space="preserve">200 </w:t>
            </w:r>
            <w:r w:rsidRPr="001B5CAD">
              <w:rPr>
                <w:rFonts w:ascii="Arial Narrow" w:hAnsi="Arial Narrow"/>
                <w:spacing w:val="-2"/>
                <w:lang w:val="es-CO"/>
              </w:rPr>
              <w:t>SMLMV</w:t>
            </w:r>
          </w:p>
        </w:tc>
        <w:tc>
          <w:tcPr>
            <w:tcW w:w="3277" w:type="dxa"/>
          </w:tcPr>
          <w:p w14:paraId="0C024C5A" w14:textId="77777777" w:rsidR="00071F74" w:rsidRPr="001B5CAD" w:rsidRDefault="00071F74" w:rsidP="00071F74">
            <w:pPr>
              <w:pStyle w:val="TableParagraph"/>
              <w:spacing w:before="4"/>
              <w:ind w:right="524"/>
              <w:rPr>
                <w:rFonts w:ascii="Arial Narrow" w:hAnsi="Arial Narrow"/>
                <w:lang w:val="es-CO"/>
              </w:rPr>
            </w:pPr>
            <w:r w:rsidRPr="001B5CAD">
              <w:rPr>
                <w:rFonts w:ascii="Arial Narrow" w:hAnsi="Arial Narrow"/>
                <w:lang w:val="es-CO"/>
              </w:rPr>
              <w:t>Igual</w:t>
            </w:r>
            <w:r w:rsidRPr="001B5CAD">
              <w:rPr>
                <w:rFonts w:ascii="Arial Narrow" w:hAnsi="Arial Narrow"/>
                <w:spacing w:val="-3"/>
                <w:lang w:val="es-CO"/>
              </w:rPr>
              <w:t xml:space="preserve"> </w:t>
            </w:r>
            <w:r w:rsidRPr="001B5CAD">
              <w:rPr>
                <w:rFonts w:ascii="Arial Narrow" w:hAnsi="Arial Narrow"/>
                <w:lang w:val="es-CO"/>
              </w:rPr>
              <w:t>al</w:t>
            </w:r>
            <w:r w:rsidRPr="001B5CAD">
              <w:rPr>
                <w:rFonts w:ascii="Arial Narrow" w:hAnsi="Arial Narrow"/>
                <w:spacing w:val="-3"/>
                <w:lang w:val="es-CO"/>
              </w:rPr>
              <w:t xml:space="preserve"> </w:t>
            </w:r>
            <w:r w:rsidRPr="001B5CAD">
              <w:rPr>
                <w:rFonts w:ascii="Arial Narrow" w:hAnsi="Arial Narrow"/>
                <w:lang w:val="es-CO"/>
              </w:rPr>
              <w:t>plazo</w:t>
            </w:r>
            <w:r w:rsidRPr="001B5CAD">
              <w:rPr>
                <w:rFonts w:ascii="Arial Narrow" w:hAnsi="Arial Narrow"/>
                <w:spacing w:val="-3"/>
                <w:lang w:val="es-CO"/>
              </w:rPr>
              <w:t xml:space="preserve"> </w:t>
            </w:r>
            <w:r w:rsidRPr="001B5CAD">
              <w:rPr>
                <w:rFonts w:ascii="Arial Narrow" w:hAnsi="Arial Narrow"/>
                <w:lang w:val="es-CO"/>
              </w:rPr>
              <w:t>de</w:t>
            </w:r>
            <w:r w:rsidRPr="001B5CAD">
              <w:rPr>
                <w:rFonts w:ascii="Arial Narrow" w:hAnsi="Arial Narrow"/>
                <w:spacing w:val="-4"/>
                <w:lang w:val="es-CO"/>
              </w:rPr>
              <w:t xml:space="preserve"> </w:t>
            </w:r>
            <w:r w:rsidRPr="001B5CAD">
              <w:rPr>
                <w:rFonts w:ascii="Arial Narrow" w:hAnsi="Arial Narrow"/>
                <w:spacing w:val="-2"/>
                <w:lang w:val="es-CO"/>
              </w:rPr>
              <w:t>ejecución del contrato.</w:t>
            </w:r>
          </w:p>
        </w:tc>
      </w:tr>
    </w:tbl>
    <w:p w14:paraId="18FCEAE7" w14:textId="77777777" w:rsidR="00BC4AAB" w:rsidRPr="001B5CAD" w:rsidRDefault="00BC4AAB" w:rsidP="00570096">
      <w:pPr>
        <w:pStyle w:val="Normal1"/>
        <w:jc w:val="both"/>
        <w:rPr>
          <w:rFonts w:ascii="Arial Narrow" w:eastAsia="Arial" w:hAnsi="Arial Narrow" w:cs="Arial"/>
          <w:color w:val="auto"/>
          <w:sz w:val="22"/>
          <w:szCs w:val="22"/>
        </w:rPr>
      </w:pPr>
    </w:p>
    <w:p w14:paraId="17577401" w14:textId="279EFA81" w:rsidR="00AD23A5" w:rsidRPr="001B5CAD" w:rsidRDefault="00AD23A5"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Si el contrato se prorrogare o adicionare, el futuro contratista deberá ajustar la garantía única.</w:t>
      </w:r>
    </w:p>
    <w:p w14:paraId="4420FE47" w14:textId="2D8AA7AC" w:rsidR="001A2CD6" w:rsidRPr="001B5CAD" w:rsidRDefault="001A2CD6" w:rsidP="00570096">
      <w:pPr>
        <w:pStyle w:val="Normal1"/>
        <w:jc w:val="both"/>
        <w:rPr>
          <w:rFonts w:ascii="Arial Narrow" w:eastAsia="Arial" w:hAnsi="Arial Narrow" w:cs="Arial"/>
          <w:color w:val="auto"/>
          <w:sz w:val="22"/>
          <w:szCs w:val="22"/>
        </w:rPr>
      </w:pPr>
    </w:p>
    <w:p w14:paraId="302BA3CD" w14:textId="4681458A" w:rsidR="008A3D33" w:rsidRPr="001B5CAD" w:rsidRDefault="008A3D33" w:rsidP="00454742">
      <w:pPr>
        <w:pStyle w:val="Ttulo1"/>
        <w:numPr>
          <w:ilvl w:val="0"/>
          <w:numId w:val="20"/>
        </w:numPr>
        <w:spacing w:line="240" w:lineRule="auto"/>
        <w:rPr>
          <w:rFonts w:ascii="Arial Narrow" w:hAnsi="Arial Narrow"/>
          <w:color w:val="auto"/>
        </w:rPr>
      </w:pPr>
      <w:bookmarkStart w:id="131" w:name="_Toc222084437"/>
      <w:r w:rsidRPr="001B5CAD">
        <w:rPr>
          <w:rFonts w:ascii="Arial Narrow" w:hAnsi="Arial Narrow"/>
          <w:color w:val="auto"/>
        </w:rPr>
        <w:t>ACUERDOS COMERCIALES</w:t>
      </w:r>
      <w:bookmarkEnd w:id="131"/>
    </w:p>
    <w:bookmarkEnd w:id="129"/>
    <w:p w14:paraId="51FE1D2A" w14:textId="77777777" w:rsidR="008A3D33" w:rsidRPr="001B5CAD" w:rsidRDefault="008A3D33" w:rsidP="00570096">
      <w:pPr>
        <w:pStyle w:val="Normal1"/>
        <w:rPr>
          <w:rFonts w:ascii="Arial Narrow" w:eastAsia="Arial" w:hAnsi="Arial Narrow" w:cs="Arial"/>
          <w:color w:val="auto"/>
          <w:sz w:val="22"/>
          <w:szCs w:val="22"/>
        </w:rPr>
      </w:pPr>
    </w:p>
    <w:p w14:paraId="25846B3F" w14:textId="77777777" w:rsidR="00CF3C4E" w:rsidRPr="001B5CAD" w:rsidRDefault="00CF3C4E" w:rsidP="00CF3C4E">
      <w:pPr>
        <w:pStyle w:val="Normal1"/>
        <w:jc w:val="both"/>
        <w:rPr>
          <w:rStyle w:val="A15"/>
          <w:rFonts w:ascii="Arial Narrow" w:eastAsia="Tahoma" w:hAnsi="Arial Narrow"/>
          <w:color w:val="auto"/>
          <w:sz w:val="22"/>
          <w:szCs w:val="22"/>
        </w:rPr>
      </w:pPr>
      <w:bookmarkStart w:id="132" w:name="_Hlk111973357"/>
      <w:bookmarkStart w:id="133" w:name="_Hlk156572226"/>
      <w:r w:rsidRPr="001B5CAD">
        <w:rPr>
          <w:rFonts w:ascii="Arial Narrow" w:eastAsia="Arial" w:hAnsi="Arial Narrow" w:cs="Arial"/>
          <w:color w:val="auto"/>
          <w:sz w:val="22"/>
          <w:szCs w:val="22"/>
        </w:rPr>
        <w:t xml:space="preserve">Según el </w:t>
      </w:r>
      <w:r w:rsidRPr="001B5CAD">
        <w:rPr>
          <w:rFonts w:ascii="Arial Narrow" w:eastAsia="Arial" w:hAnsi="Arial Narrow" w:cs="Arial"/>
          <w:i/>
          <w:color w:val="auto"/>
          <w:sz w:val="22"/>
          <w:szCs w:val="22"/>
        </w:rPr>
        <w:t xml:space="preserve">Manual para el manejo de Acuerdos Comerciales </w:t>
      </w:r>
      <w:r w:rsidRPr="001B5CAD">
        <w:rPr>
          <w:rFonts w:ascii="Arial Narrow" w:eastAsia="Arial" w:hAnsi="Arial Narrow" w:cs="Arial"/>
          <w:color w:val="auto"/>
          <w:sz w:val="22"/>
          <w:szCs w:val="22"/>
        </w:rPr>
        <w:t xml:space="preserve">(CCE-EICP-MA-03 V1. 24/11/2021) de la Agencia Nacional de Contratación, </w:t>
      </w:r>
      <w:r w:rsidRPr="001B5CAD">
        <w:rPr>
          <w:rStyle w:val="A15"/>
          <w:rFonts w:ascii="Arial Narrow" w:eastAsia="Tahoma" w:hAnsi="Arial Narrow"/>
          <w:color w:val="auto"/>
          <w:sz w:val="22"/>
          <w:szCs w:val="22"/>
        </w:rPr>
        <w:t xml:space="preserve">las entidades descentralizadas del orden departamental están cubiertas por los </w:t>
      </w:r>
      <w:r w:rsidRPr="001B5CAD">
        <w:rPr>
          <w:rStyle w:val="A15"/>
          <w:rFonts w:ascii="Arial Narrow" w:eastAsia="Tahoma" w:hAnsi="Arial Narrow"/>
          <w:i/>
          <w:iCs/>
          <w:color w:val="auto"/>
          <w:sz w:val="22"/>
          <w:szCs w:val="22"/>
        </w:rPr>
        <w:t>“Acuerdos Comerciales con Chile, el Triángulo Norte (únicamente con El Salvador y Guatemala), la Unión Europea (aplicable al Reino Unido e Irlanda del Norte) y por la Decisión 439 de 1998 de la Comisión de la CAN”</w:t>
      </w:r>
      <w:r w:rsidRPr="001B5CAD">
        <w:rPr>
          <w:rStyle w:val="A15"/>
          <w:rFonts w:ascii="Arial Narrow" w:eastAsia="Tahoma" w:hAnsi="Arial Narrow"/>
          <w:color w:val="auto"/>
          <w:sz w:val="22"/>
          <w:szCs w:val="22"/>
        </w:rPr>
        <w:t xml:space="preserve"> (página 30). A continuación, se evidencia el análisis practicado por la administración para establecer los Acuerdos aplicables, entendidos como condición para fijar los términos de la presente convocatoria pública:</w:t>
      </w:r>
    </w:p>
    <w:p w14:paraId="64130F80" w14:textId="77777777" w:rsidR="00CF3C4E" w:rsidRPr="001B5CAD" w:rsidRDefault="00CF3C4E" w:rsidP="00CF3C4E">
      <w:pPr>
        <w:pStyle w:val="Normal1"/>
        <w:jc w:val="both"/>
        <w:rPr>
          <w:rStyle w:val="A15"/>
          <w:rFonts w:ascii="Arial Narrow" w:eastAsia="Tahoma" w:hAnsi="Arial Narrow"/>
          <w:color w:val="auto"/>
          <w:sz w:val="22"/>
          <w:szCs w:val="22"/>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581"/>
        <w:gridCol w:w="1115"/>
        <w:gridCol w:w="1603"/>
        <w:gridCol w:w="2973"/>
        <w:gridCol w:w="1094"/>
        <w:gridCol w:w="1312"/>
      </w:tblGrid>
      <w:tr w:rsidR="00AC4E20" w:rsidRPr="001B5CAD" w14:paraId="236DB301" w14:textId="77777777" w:rsidTr="00692694">
        <w:trPr>
          <w:trHeight w:val="20"/>
          <w:tblHeader/>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bookmarkEnd w:id="132"/>
          <w:bookmarkEnd w:id="133"/>
          <w:p w14:paraId="25987634" w14:textId="77777777" w:rsidR="00AC4E20" w:rsidRPr="001B5CAD" w:rsidRDefault="00AC4E20" w:rsidP="00692694">
            <w:pPr>
              <w:jc w:val="center"/>
              <w:rPr>
                <w:rFonts w:ascii="Arial Narrow" w:eastAsia="Arial,Calibri" w:hAnsi="Arial Narrow" w:cs="Arial"/>
                <w:b/>
                <w:bCs/>
                <w:color w:val="auto"/>
                <w:szCs w:val="22"/>
              </w:rPr>
            </w:pPr>
            <w:r w:rsidRPr="001B5CAD">
              <w:rPr>
                <w:rFonts w:ascii="Arial Narrow" w:hAnsi="Arial Narrow" w:cs="Arial"/>
                <w:b/>
                <w:bCs/>
                <w:color w:val="auto"/>
                <w:szCs w:val="22"/>
              </w:rPr>
              <w:t>Acuerdo Comercial</w:t>
            </w:r>
          </w:p>
        </w:tc>
        <w:tc>
          <w:tcPr>
            <w:tcW w:w="828"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64FB7C95"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Entidad Incluida</w:t>
            </w:r>
          </w:p>
        </w:tc>
        <w:tc>
          <w:tcPr>
            <w:tcW w:w="1536"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1EE75C36"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Umbral</w:t>
            </w:r>
          </w:p>
          <w:p w14:paraId="2CC955AA" w14:textId="77777777" w:rsidR="00AC4E20" w:rsidRPr="001B5CAD" w:rsidRDefault="00AC4E20" w:rsidP="00692694">
            <w:pPr>
              <w:jc w:val="center"/>
              <w:rPr>
                <w:rFonts w:ascii="Arial Narrow" w:hAnsi="Arial Narrow" w:cs="Arial"/>
                <w:b/>
                <w:bCs/>
                <w:color w:val="auto"/>
                <w:szCs w:val="22"/>
              </w:rPr>
            </w:pPr>
          </w:p>
        </w:tc>
        <w:tc>
          <w:tcPr>
            <w:tcW w:w="565"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42E830A0"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Excepción</w:t>
            </w:r>
          </w:p>
          <w:p w14:paraId="609E4A1B"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 xml:space="preserve">Aplicable </w:t>
            </w:r>
          </w:p>
        </w:tc>
        <w:tc>
          <w:tcPr>
            <w:tcW w:w="678"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338DE1CC"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Proceso de</w:t>
            </w:r>
          </w:p>
          <w:p w14:paraId="651C2FD7"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Contratación</w:t>
            </w:r>
          </w:p>
          <w:p w14:paraId="0564380E"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cubierto</w:t>
            </w:r>
          </w:p>
          <w:p w14:paraId="70C7289B" w14:textId="77777777" w:rsidR="00AC4E20" w:rsidRPr="001B5CAD" w:rsidRDefault="00AC4E20" w:rsidP="00692694">
            <w:pPr>
              <w:jc w:val="center"/>
              <w:rPr>
                <w:rFonts w:ascii="Arial Narrow" w:hAnsi="Arial Narrow" w:cs="Arial"/>
                <w:b/>
                <w:bCs/>
                <w:color w:val="auto"/>
                <w:szCs w:val="22"/>
              </w:rPr>
            </w:pPr>
          </w:p>
        </w:tc>
      </w:tr>
      <w:tr w:rsidR="00AC4E20" w:rsidRPr="001B5CAD" w14:paraId="2BCABC12" w14:textId="77777777" w:rsidTr="00692694">
        <w:trPr>
          <w:trHeight w:val="20"/>
          <w:jc w:val="center"/>
        </w:trPr>
        <w:tc>
          <w:tcPr>
            <w:tcW w:w="817" w:type="pct"/>
            <w:vMerge w:val="restart"/>
            <w:tcBorders>
              <w:top w:val="single" w:sz="4" w:space="0" w:color="auto"/>
              <w:left w:val="single" w:sz="4" w:space="0" w:color="auto"/>
              <w:bottom w:val="double" w:sz="4" w:space="0" w:color="auto"/>
              <w:right w:val="single" w:sz="4" w:space="0" w:color="auto"/>
            </w:tcBorders>
            <w:shd w:val="clear" w:color="auto" w:fill="FFFFFF"/>
            <w:tcMar>
              <w:top w:w="0" w:type="dxa"/>
              <w:left w:w="70" w:type="dxa"/>
              <w:bottom w:w="0" w:type="dxa"/>
              <w:right w:w="70" w:type="dxa"/>
            </w:tcMar>
            <w:vAlign w:val="center"/>
            <w:hideMark/>
          </w:tcPr>
          <w:p w14:paraId="4278E808" w14:textId="77777777" w:rsidR="00AC4E20" w:rsidRPr="001B5CAD" w:rsidRDefault="00AC4E20" w:rsidP="00692694">
            <w:pPr>
              <w:rPr>
                <w:rFonts w:ascii="Arial Narrow" w:hAnsi="Arial Narrow" w:cs="Arial"/>
                <w:color w:val="auto"/>
                <w:szCs w:val="22"/>
              </w:rPr>
            </w:pPr>
            <w:r w:rsidRPr="001B5CAD">
              <w:rPr>
                <w:rFonts w:ascii="Arial Narrow" w:hAnsi="Arial Narrow" w:cs="Arial"/>
                <w:b/>
                <w:bCs/>
                <w:color w:val="auto"/>
                <w:szCs w:val="22"/>
              </w:rPr>
              <w:t>Alianza Pacífico</w:t>
            </w: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36A5D5D"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Chile</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28C863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404AB4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22B22A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BDD171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4F17A9CF" w14:textId="77777777" w:rsidTr="00692694">
        <w:trPr>
          <w:trHeight w:val="20"/>
          <w:jc w:val="center"/>
        </w:trPr>
        <w:tc>
          <w:tcPr>
            <w:tcW w:w="817" w:type="pct"/>
            <w:vMerge/>
            <w:tcBorders>
              <w:top w:val="double" w:sz="4" w:space="0" w:color="auto"/>
              <w:left w:val="single" w:sz="4" w:space="0" w:color="auto"/>
              <w:bottom w:val="double" w:sz="4" w:space="0" w:color="auto"/>
              <w:right w:val="single" w:sz="4" w:space="0" w:color="auto"/>
            </w:tcBorders>
            <w:vAlign w:val="center"/>
            <w:hideMark/>
          </w:tcPr>
          <w:p w14:paraId="1B9DD0AA" w14:textId="77777777" w:rsidR="00AC4E20" w:rsidRPr="001B5CAD" w:rsidRDefault="00AC4E20" w:rsidP="00692694">
            <w:pPr>
              <w:rPr>
                <w:rFonts w:ascii="Arial Narrow" w:hAnsi="Arial Narrow" w:cs="Arial"/>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05AC03C"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 xml:space="preserve">Perú </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48D734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18CF89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82A55E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B2D977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3873D858" w14:textId="77777777" w:rsidTr="00692694">
        <w:trPr>
          <w:trHeight w:val="20"/>
          <w:jc w:val="center"/>
        </w:trPr>
        <w:tc>
          <w:tcPr>
            <w:tcW w:w="817" w:type="pct"/>
            <w:vMerge/>
            <w:tcBorders>
              <w:top w:val="double" w:sz="4" w:space="0" w:color="auto"/>
              <w:left w:val="single" w:sz="4" w:space="0" w:color="auto"/>
              <w:bottom w:val="single" w:sz="4" w:space="0" w:color="auto"/>
              <w:right w:val="single" w:sz="4" w:space="0" w:color="auto"/>
            </w:tcBorders>
            <w:vAlign w:val="center"/>
            <w:hideMark/>
          </w:tcPr>
          <w:p w14:paraId="59DA496F" w14:textId="77777777" w:rsidR="00AC4E20" w:rsidRPr="001B5CAD" w:rsidRDefault="00AC4E20" w:rsidP="00692694">
            <w:pPr>
              <w:rPr>
                <w:rFonts w:ascii="Arial Narrow" w:hAnsi="Arial Narrow" w:cs="Arial"/>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63FFBFF"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México</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FB322D9"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64CEE6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062736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BF31B8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2A09484"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F3F7AC4"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Canadá</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1558007"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81D69A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B6C099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AB87D0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7D9BC17"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56E36E3"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Chile</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03C7F6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EF68B5"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Bienes y servicios ($287.055.445)</w:t>
            </w:r>
          </w:p>
          <w:p w14:paraId="7A90B1A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Servicios de construcción</w:t>
            </w:r>
          </w:p>
          <w:p w14:paraId="1BFB717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($28.705.544.496)</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83BAA9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40BE84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EA9D1AC"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71173DB"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Corea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396669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E9592A"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20E523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A75A78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5C1A69E7"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DD7A37"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Costa Rica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2A67BC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7E8500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651D263"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C00F74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569EE666"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C5DB555"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 xml:space="preserve">Estados AELC </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20265BB"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105877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C2B5DA3"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6B41BE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B6B4A90"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8F9B877"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Estados Unidos</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F2665C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F1C48A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1B3C8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EEED4E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3E4C84E9"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E182E35"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México</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0B1946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797E61A"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963386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E76CAB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0797CCE" w14:textId="77777777" w:rsidTr="00692694">
        <w:trPr>
          <w:trHeight w:val="20"/>
          <w:jc w:val="center"/>
        </w:trPr>
        <w:tc>
          <w:tcPr>
            <w:tcW w:w="817" w:type="pct"/>
            <w:vMerge w:val="restart"/>
            <w:tcBorders>
              <w:top w:val="single" w:sz="4" w:space="0" w:color="auto"/>
              <w:left w:val="single" w:sz="4" w:space="0" w:color="auto"/>
              <w:bottom w:val="double" w:sz="4" w:space="0" w:color="auto"/>
              <w:right w:val="single" w:sz="4" w:space="0" w:color="auto"/>
            </w:tcBorders>
            <w:shd w:val="clear" w:color="auto" w:fill="FFFFFF"/>
            <w:tcMar>
              <w:top w:w="0" w:type="dxa"/>
              <w:left w:w="70" w:type="dxa"/>
              <w:bottom w:w="0" w:type="dxa"/>
              <w:right w:w="70" w:type="dxa"/>
            </w:tcMar>
            <w:vAlign w:val="center"/>
            <w:hideMark/>
          </w:tcPr>
          <w:p w14:paraId="1893A6BA"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Triángulo Norte</w:t>
            </w: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6FFD5E"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El Salvador</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A57EA2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 xml:space="preserve">SI </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9BE75F8"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Menor cuantía de la entidad</w:t>
            </w:r>
          </w:p>
          <w:p w14:paraId="6AC06D7A" w14:textId="6801EA9A"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w:t>
            </w:r>
            <w:r w:rsidR="00CF3771" w:rsidRPr="001B5CAD">
              <w:rPr>
                <w:rFonts w:ascii="Arial Narrow" w:hAnsi="Arial Narrow" w:cs="Arial"/>
                <w:color w:val="auto"/>
                <w:szCs w:val="22"/>
                <w:lang w:val="es-US"/>
              </w:rPr>
              <w:t>490.253.400</w:t>
            </w:r>
            <w:r w:rsidRPr="001B5CAD">
              <w:rPr>
                <w:rFonts w:ascii="Arial Narrow" w:hAnsi="Arial Narrow" w:cs="Arial"/>
                <w:color w:val="auto"/>
                <w:szCs w:val="22"/>
              </w:rPr>
              <w:t xml:space="preserve">) </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34DEF9"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E5AE7C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r>
      <w:tr w:rsidR="00AC4E20" w:rsidRPr="001B5CAD" w14:paraId="28B0FE5F" w14:textId="77777777" w:rsidTr="00692694">
        <w:trPr>
          <w:trHeight w:val="20"/>
          <w:jc w:val="center"/>
        </w:trPr>
        <w:tc>
          <w:tcPr>
            <w:tcW w:w="817" w:type="pct"/>
            <w:vMerge/>
            <w:tcBorders>
              <w:top w:val="double" w:sz="4" w:space="0" w:color="auto"/>
              <w:left w:val="single" w:sz="4" w:space="0" w:color="auto"/>
              <w:bottom w:val="double" w:sz="4" w:space="0" w:color="auto"/>
              <w:right w:val="single" w:sz="4" w:space="0" w:color="auto"/>
            </w:tcBorders>
            <w:vAlign w:val="center"/>
            <w:hideMark/>
          </w:tcPr>
          <w:p w14:paraId="1FB5AC53" w14:textId="77777777" w:rsidR="00AC4E20" w:rsidRPr="001B5CAD" w:rsidRDefault="00AC4E20" w:rsidP="00692694">
            <w:pPr>
              <w:rPr>
                <w:rFonts w:ascii="Arial Narrow" w:hAnsi="Arial Narrow" w:cs="Arial"/>
                <w:b/>
                <w:bCs/>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7A0BC8E"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Guatemala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C6E433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D16691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Menor cuantía de la entidad</w:t>
            </w:r>
          </w:p>
          <w:p w14:paraId="5FCA1003" w14:textId="014A2358"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w:t>
            </w:r>
            <w:r w:rsidR="00CF3771" w:rsidRPr="001B5CAD">
              <w:rPr>
                <w:rFonts w:ascii="Arial Narrow" w:hAnsi="Arial Narrow" w:cs="Arial"/>
                <w:color w:val="auto"/>
                <w:szCs w:val="22"/>
                <w:lang w:val="es-US"/>
              </w:rPr>
              <w:t>490.253.400</w:t>
            </w:r>
            <w:r w:rsidRPr="001B5CAD">
              <w:rPr>
                <w:rFonts w:ascii="Arial Narrow" w:hAnsi="Arial Narrow" w:cs="Arial"/>
                <w:color w:val="auto"/>
                <w:szCs w:val="22"/>
              </w:rPr>
              <w:t>)</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5D524B8"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CEE9AA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r>
      <w:tr w:rsidR="00AC4E20" w:rsidRPr="001B5CAD" w14:paraId="705FD654" w14:textId="77777777" w:rsidTr="00692694">
        <w:trPr>
          <w:trHeight w:val="20"/>
          <w:jc w:val="center"/>
        </w:trPr>
        <w:tc>
          <w:tcPr>
            <w:tcW w:w="817" w:type="pct"/>
            <w:vMerge/>
            <w:tcBorders>
              <w:top w:val="double" w:sz="4" w:space="0" w:color="auto"/>
              <w:left w:val="single" w:sz="4" w:space="0" w:color="auto"/>
              <w:bottom w:val="single" w:sz="4" w:space="0" w:color="auto"/>
              <w:right w:val="single" w:sz="4" w:space="0" w:color="auto"/>
            </w:tcBorders>
            <w:vAlign w:val="center"/>
            <w:hideMark/>
          </w:tcPr>
          <w:p w14:paraId="291B5157" w14:textId="77777777" w:rsidR="00AC4E20" w:rsidRPr="001B5CAD" w:rsidRDefault="00AC4E20" w:rsidP="00692694">
            <w:pPr>
              <w:rPr>
                <w:rFonts w:ascii="Arial Narrow" w:hAnsi="Arial Narrow" w:cs="Arial"/>
                <w:b/>
                <w:bCs/>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80C2D61"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Honduras</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635B39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5384B8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B73EE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FF62115"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3B0AF8B7"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7AE3B18"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Unión Europea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21DD4D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D7A529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8BFE7B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52A18E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725E2418"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EF45C4C"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Israel</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F85A4F3"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515FA35"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72CADE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817567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6D96FCD0"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09BA462"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Reino Unido e Irlanda del</w:t>
            </w:r>
          </w:p>
          <w:p w14:paraId="0DFDFA3A"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Norte</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375468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51EAEF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Bienes y servicios ($746.344.157)</w:t>
            </w:r>
          </w:p>
          <w:p w14:paraId="252BD78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Servicios de construcción</w:t>
            </w:r>
          </w:p>
          <w:p w14:paraId="1DF76787"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lastRenderedPageBreak/>
              <w:t>($28.705.544.496)</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74B5C97"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lastRenderedPageBreak/>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12BEFA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6FB4EE4C"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546DBB83"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lastRenderedPageBreak/>
              <w:t>Comunidad Andina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0BF657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9A5182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N/A</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D9D067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C0D925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r>
    </w:tbl>
    <w:p w14:paraId="1194572F" w14:textId="72E1B8D1" w:rsidR="00036ED2" w:rsidRPr="001B5CAD" w:rsidRDefault="00036ED2" w:rsidP="00570096">
      <w:pPr>
        <w:pStyle w:val="Normal1"/>
        <w:jc w:val="both"/>
        <w:rPr>
          <w:rFonts w:ascii="Arial Narrow" w:eastAsia="Arial" w:hAnsi="Arial Narrow" w:cs="Arial"/>
          <w:color w:val="auto"/>
          <w:sz w:val="22"/>
          <w:szCs w:val="22"/>
        </w:rPr>
      </w:pPr>
    </w:p>
    <w:p w14:paraId="1E43BEC1" w14:textId="177F9AA1" w:rsidR="002E723C" w:rsidRPr="001B5CAD" w:rsidRDefault="002530CC" w:rsidP="00454742">
      <w:pPr>
        <w:pStyle w:val="Ttulo1"/>
        <w:numPr>
          <w:ilvl w:val="0"/>
          <w:numId w:val="20"/>
        </w:numPr>
        <w:spacing w:line="240" w:lineRule="auto"/>
        <w:rPr>
          <w:rFonts w:ascii="Arial Narrow" w:hAnsi="Arial Narrow"/>
          <w:bCs/>
          <w:color w:val="auto"/>
        </w:rPr>
      </w:pPr>
      <w:bookmarkStart w:id="134" w:name="_Toc222084438"/>
      <w:r w:rsidRPr="001B5CAD">
        <w:rPr>
          <w:rFonts w:ascii="Arial Narrow" w:hAnsi="Arial Narrow"/>
          <w:bCs/>
          <w:color w:val="auto"/>
        </w:rPr>
        <w:t>SARLAFT</w:t>
      </w:r>
      <w:bookmarkEnd w:id="134"/>
    </w:p>
    <w:p w14:paraId="27F9B4CD" w14:textId="76C8080C" w:rsidR="002E723C" w:rsidRPr="001B5CAD" w:rsidRDefault="002E723C" w:rsidP="00570096">
      <w:pPr>
        <w:pStyle w:val="Normal1"/>
        <w:rPr>
          <w:rFonts w:ascii="Arial Narrow" w:eastAsia="Arial" w:hAnsi="Arial Narrow" w:cs="Arial"/>
          <w:color w:val="auto"/>
          <w:sz w:val="22"/>
          <w:szCs w:val="22"/>
        </w:rPr>
      </w:pPr>
    </w:p>
    <w:p w14:paraId="6AC03787" w14:textId="74BBE3B7" w:rsidR="002530CC" w:rsidRPr="001B5CAD" w:rsidRDefault="002530CC" w:rsidP="00570096">
      <w:pPr>
        <w:shd w:val="clear" w:color="auto" w:fill="FFFFFF"/>
        <w:rPr>
          <w:rFonts w:ascii="Arial Narrow" w:hAnsi="Arial Narrow" w:cs="Arial"/>
          <w:color w:val="auto"/>
          <w:szCs w:val="22"/>
        </w:rPr>
      </w:pPr>
      <w:r w:rsidRPr="001B5CAD">
        <w:rPr>
          <w:rFonts w:ascii="Arial Narrow" w:hAnsi="Arial Narrow" w:cs="Arial"/>
          <w:color w:val="auto"/>
          <w:szCs w:val="22"/>
        </w:rPr>
        <w:t>En cumplimiento de las disposiciones de la Circular Externa 034 de 2013</w:t>
      </w:r>
      <w:r w:rsidR="00D3724B" w:rsidRPr="001B5CAD">
        <w:rPr>
          <w:rFonts w:ascii="Arial Narrow" w:hAnsi="Arial Narrow" w:cs="Arial"/>
          <w:color w:val="auto"/>
          <w:szCs w:val="22"/>
        </w:rPr>
        <w:t xml:space="preserve"> del Superintendencia Financiera, el adjudicatario del proceso </w:t>
      </w:r>
      <w:r w:rsidRPr="001B5CAD">
        <w:rPr>
          <w:rFonts w:ascii="Arial Narrow" w:hAnsi="Arial Narrow" w:cs="Arial"/>
          <w:color w:val="auto"/>
          <w:szCs w:val="22"/>
        </w:rPr>
        <w:t xml:space="preserve">autoriza la verificación de los documentos y de la información entregada para la prestación de servicios </w:t>
      </w:r>
      <w:r w:rsidR="00D3724B" w:rsidRPr="001B5CAD">
        <w:rPr>
          <w:rFonts w:ascii="Arial Narrow" w:hAnsi="Arial Narrow" w:cs="Arial"/>
          <w:color w:val="auto"/>
          <w:szCs w:val="22"/>
        </w:rPr>
        <w:t xml:space="preserve">en el marco del Sistema de Administración de Riesgos de Lavado de Activos y Financiación del Terrorismo </w:t>
      </w:r>
      <w:r w:rsidRPr="001B5CAD">
        <w:rPr>
          <w:rFonts w:ascii="Arial Narrow" w:hAnsi="Arial Narrow" w:cs="Arial"/>
          <w:color w:val="auto"/>
          <w:szCs w:val="22"/>
        </w:rPr>
        <w:t xml:space="preserve">de acuerdo con </w:t>
      </w:r>
      <w:r w:rsidR="00D3724B" w:rsidRPr="001B5CAD">
        <w:rPr>
          <w:rFonts w:ascii="Arial Narrow" w:hAnsi="Arial Narrow" w:cs="Arial"/>
          <w:color w:val="auto"/>
          <w:szCs w:val="22"/>
        </w:rPr>
        <w:t>los</w:t>
      </w:r>
      <w:r w:rsidRPr="001B5CAD">
        <w:rPr>
          <w:rFonts w:ascii="Arial Narrow" w:hAnsi="Arial Narrow" w:cs="Arial"/>
          <w:color w:val="auto"/>
          <w:szCs w:val="22"/>
        </w:rPr>
        <w:t xml:space="preserve"> procedimientos y políticas</w:t>
      </w:r>
      <w:r w:rsidR="00D3724B" w:rsidRPr="001B5CAD">
        <w:rPr>
          <w:rFonts w:ascii="Arial Narrow" w:hAnsi="Arial Narrow" w:cs="Arial"/>
          <w:color w:val="auto"/>
          <w:szCs w:val="22"/>
        </w:rPr>
        <w:t xml:space="preserve"> implementado por </w:t>
      </w:r>
      <w:r w:rsidR="00167F04" w:rsidRPr="001B5CAD">
        <w:rPr>
          <w:rFonts w:ascii="Arial Narrow" w:hAnsi="Arial Narrow" w:cs="Arial"/>
          <w:color w:val="auto"/>
          <w:szCs w:val="22"/>
        </w:rPr>
        <w:t>LA PROMOTORA</w:t>
      </w:r>
      <w:r w:rsidR="00D3724B" w:rsidRPr="001B5CAD">
        <w:rPr>
          <w:rFonts w:ascii="Arial Narrow" w:hAnsi="Arial Narrow" w:cs="Arial"/>
          <w:color w:val="auto"/>
          <w:szCs w:val="22"/>
        </w:rPr>
        <w:t>.</w:t>
      </w:r>
    </w:p>
    <w:p w14:paraId="7897033C" w14:textId="77777777" w:rsidR="00D007FD" w:rsidRPr="001B5CAD" w:rsidRDefault="00D007FD" w:rsidP="00570096">
      <w:pPr>
        <w:pStyle w:val="Normal1"/>
        <w:jc w:val="both"/>
        <w:rPr>
          <w:rFonts w:ascii="Arial Narrow" w:eastAsia="Arial" w:hAnsi="Arial Narrow" w:cs="Arial"/>
          <w:color w:val="auto"/>
          <w:sz w:val="22"/>
          <w:szCs w:val="22"/>
        </w:rPr>
      </w:pPr>
      <w:bookmarkStart w:id="135" w:name="_Hlk52881949"/>
    </w:p>
    <w:p w14:paraId="546408B6" w14:textId="77777777" w:rsidR="002E723C" w:rsidRPr="001B5CAD" w:rsidRDefault="00B0603C" w:rsidP="00454742">
      <w:pPr>
        <w:pStyle w:val="Ttulo1"/>
        <w:numPr>
          <w:ilvl w:val="0"/>
          <w:numId w:val="20"/>
        </w:numPr>
        <w:spacing w:line="240" w:lineRule="auto"/>
        <w:rPr>
          <w:rFonts w:ascii="Arial Narrow" w:hAnsi="Arial Narrow"/>
          <w:b w:val="0"/>
          <w:color w:val="auto"/>
        </w:rPr>
      </w:pPr>
      <w:bookmarkStart w:id="136" w:name="_Toc508599212"/>
      <w:bookmarkStart w:id="137" w:name="_Toc222084439"/>
      <w:r w:rsidRPr="001B5CAD">
        <w:rPr>
          <w:rFonts w:ascii="Arial Narrow" w:hAnsi="Arial Narrow"/>
          <w:color w:val="auto"/>
        </w:rPr>
        <w:t>TÉRMINOS Y CONDICIONES DEL CONTRATO</w:t>
      </w:r>
      <w:bookmarkEnd w:id="136"/>
      <w:bookmarkEnd w:id="137"/>
    </w:p>
    <w:p w14:paraId="1CAF07F5" w14:textId="77777777" w:rsidR="002E723C" w:rsidRPr="001B5CAD" w:rsidRDefault="002E723C" w:rsidP="00570096">
      <w:pPr>
        <w:pStyle w:val="Normal1"/>
        <w:rPr>
          <w:rFonts w:ascii="Arial Narrow" w:eastAsia="Arial" w:hAnsi="Arial Narrow" w:cs="Arial"/>
          <w:color w:val="auto"/>
          <w:sz w:val="22"/>
          <w:szCs w:val="22"/>
        </w:rPr>
      </w:pPr>
    </w:p>
    <w:p w14:paraId="01D113AE" w14:textId="77777777" w:rsidR="002E723C" w:rsidRPr="001B5CAD" w:rsidRDefault="005576B2" w:rsidP="00570096">
      <w:pPr>
        <w:pStyle w:val="Ttulo1"/>
        <w:numPr>
          <w:ilvl w:val="0"/>
          <w:numId w:val="6"/>
        </w:numPr>
        <w:spacing w:line="240" w:lineRule="auto"/>
        <w:rPr>
          <w:rFonts w:ascii="Arial Narrow" w:hAnsi="Arial Narrow"/>
          <w:b w:val="0"/>
          <w:color w:val="auto"/>
        </w:rPr>
      </w:pPr>
      <w:bookmarkStart w:id="138" w:name="_Toc508599213"/>
      <w:bookmarkStart w:id="139" w:name="_Toc222084440"/>
      <w:r w:rsidRPr="001B5CAD">
        <w:rPr>
          <w:rFonts w:ascii="Arial Narrow" w:hAnsi="Arial Narrow"/>
          <w:color w:val="auto"/>
        </w:rPr>
        <w:t xml:space="preserve">Suscripción y </w:t>
      </w:r>
      <w:r w:rsidR="00604744" w:rsidRPr="001B5CAD">
        <w:rPr>
          <w:rFonts w:ascii="Arial Narrow" w:hAnsi="Arial Narrow"/>
          <w:color w:val="auto"/>
        </w:rPr>
        <w:t xml:space="preserve">Legalización </w:t>
      </w:r>
      <w:r w:rsidRPr="001B5CAD">
        <w:rPr>
          <w:rFonts w:ascii="Arial Narrow" w:hAnsi="Arial Narrow"/>
          <w:color w:val="auto"/>
        </w:rPr>
        <w:t xml:space="preserve">del </w:t>
      </w:r>
      <w:r w:rsidR="00604744" w:rsidRPr="001B5CAD">
        <w:rPr>
          <w:rFonts w:ascii="Arial Narrow" w:hAnsi="Arial Narrow"/>
          <w:color w:val="auto"/>
        </w:rPr>
        <w:t>Contrato</w:t>
      </w:r>
      <w:bookmarkEnd w:id="138"/>
      <w:bookmarkEnd w:id="139"/>
    </w:p>
    <w:p w14:paraId="4CECAD3D" w14:textId="77777777" w:rsidR="002E723C" w:rsidRPr="001B5CAD" w:rsidRDefault="002E723C" w:rsidP="00570096">
      <w:pPr>
        <w:pStyle w:val="Normal1"/>
        <w:rPr>
          <w:rFonts w:ascii="Arial Narrow" w:eastAsia="Arial" w:hAnsi="Arial Narrow" w:cs="Arial"/>
          <w:color w:val="auto"/>
          <w:sz w:val="22"/>
          <w:szCs w:val="22"/>
        </w:rPr>
      </w:pPr>
    </w:p>
    <w:p w14:paraId="2EBECB64" w14:textId="376DC2FD" w:rsidR="002E723C" w:rsidRPr="001B5CAD" w:rsidRDefault="00B0603C" w:rsidP="00570096">
      <w:pPr>
        <w:pStyle w:val="Normal1"/>
        <w:ind w:right="282"/>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El </w:t>
      </w:r>
      <w:r w:rsidR="00B76A80" w:rsidRPr="001B5CAD">
        <w:rPr>
          <w:rFonts w:ascii="Arial Narrow" w:eastAsia="Arial" w:hAnsi="Arial Narrow" w:cs="Arial"/>
          <w:color w:val="auto"/>
          <w:sz w:val="22"/>
          <w:szCs w:val="22"/>
        </w:rPr>
        <w:t>adjudicatario</w:t>
      </w:r>
      <w:r w:rsidR="004C7297"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deberá cumplir con los trámites de </w:t>
      </w:r>
      <w:r w:rsidR="00B76A80" w:rsidRPr="001B5CAD">
        <w:rPr>
          <w:rFonts w:ascii="Arial Narrow" w:eastAsia="Arial" w:hAnsi="Arial Narrow" w:cs="Arial"/>
          <w:color w:val="auto"/>
          <w:sz w:val="22"/>
          <w:szCs w:val="22"/>
        </w:rPr>
        <w:t xml:space="preserve">perfeccionamiento </w:t>
      </w:r>
      <w:r w:rsidRPr="001B5CAD">
        <w:rPr>
          <w:rFonts w:ascii="Arial Narrow" w:eastAsia="Arial" w:hAnsi="Arial Narrow" w:cs="Arial"/>
          <w:color w:val="auto"/>
          <w:sz w:val="22"/>
          <w:szCs w:val="22"/>
        </w:rPr>
        <w:t xml:space="preserve">del contrato así: </w:t>
      </w:r>
      <w:r w:rsidR="004C7297" w:rsidRPr="001B5CAD">
        <w:rPr>
          <w:rFonts w:ascii="Arial Narrow" w:eastAsia="Arial" w:hAnsi="Arial Narrow" w:cs="Arial"/>
          <w:color w:val="auto"/>
          <w:sz w:val="22"/>
          <w:szCs w:val="22"/>
        </w:rPr>
        <w:t>Suscribirlo</w:t>
      </w:r>
      <w:r w:rsidR="005731BF" w:rsidRPr="001B5CAD">
        <w:rPr>
          <w:rFonts w:ascii="Arial Narrow" w:eastAsia="Arial" w:hAnsi="Arial Narrow" w:cs="Arial"/>
          <w:color w:val="auto"/>
          <w:sz w:val="22"/>
          <w:szCs w:val="22"/>
        </w:rPr>
        <w:t xml:space="preserve"> electrónicamente </w:t>
      </w:r>
      <w:r w:rsidR="0006442F" w:rsidRPr="001B5CAD">
        <w:rPr>
          <w:rFonts w:ascii="Arial Narrow" w:eastAsia="Arial" w:hAnsi="Arial Narrow" w:cs="Arial"/>
          <w:color w:val="auto"/>
          <w:sz w:val="22"/>
          <w:szCs w:val="22"/>
        </w:rPr>
        <w:t xml:space="preserve">a través de la </w:t>
      </w:r>
      <w:r w:rsidR="005731BF" w:rsidRPr="001B5CAD">
        <w:rPr>
          <w:rFonts w:ascii="Arial Narrow" w:eastAsia="Arial" w:hAnsi="Arial Narrow" w:cs="Arial"/>
          <w:color w:val="auto"/>
          <w:sz w:val="22"/>
          <w:szCs w:val="22"/>
        </w:rPr>
        <w:t>plataforma del Seco</w:t>
      </w:r>
      <w:r w:rsidR="0006442F" w:rsidRPr="001B5CAD">
        <w:rPr>
          <w:rFonts w:ascii="Arial Narrow" w:eastAsia="Arial" w:hAnsi="Arial Narrow" w:cs="Arial"/>
          <w:color w:val="auto"/>
          <w:sz w:val="22"/>
          <w:szCs w:val="22"/>
        </w:rPr>
        <w:t>p II</w:t>
      </w:r>
      <w:r w:rsidR="0057236D"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 xml:space="preserve">Suscrito el </w:t>
      </w:r>
      <w:r w:rsidR="005576B2" w:rsidRPr="001B5CAD">
        <w:rPr>
          <w:rFonts w:ascii="Arial Narrow" w:eastAsia="Arial" w:hAnsi="Arial Narrow" w:cs="Arial"/>
          <w:color w:val="auto"/>
          <w:sz w:val="22"/>
          <w:szCs w:val="22"/>
        </w:rPr>
        <w:t>contrato,</w:t>
      </w:r>
      <w:r w:rsidR="003126FA"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de</w:t>
      </w:r>
      <w:r w:rsidR="00A27381" w:rsidRPr="001B5CAD">
        <w:rPr>
          <w:rFonts w:ascii="Arial Narrow" w:eastAsia="Arial" w:hAnsi="Arial Narrow" w:cs="Arial"/>
          <w:color w:val="auto"/>
          <w:sz w:val="22"/>
          <w:szCs w:val="22"/>
        </w:rPr>
        <w:t>ntro</w:t>
      </w:r>
      <w:r w:rsidR="0023074D" w:rsidRPr="001B5CAD">
        <w:rPr>
          <w:rFonts w:ascii="Arial Narrow" w:eastAsia="Arial" w:hAnsi="Arial Narrow" w:cs="Arial"/>
          <w:color w:val="auto"/>
          <w:sz w:val="22"/>
          <w:szCs w:val="22"/>
        </w:rPr>
        <w:t xml:space="preserve"> </w:t>
      </w:r>
      <w:r w:rsidR="00A27381" w:rsidRPr="001B5CAD">
        <w:rPr>
          <w:rFonts w:ascii="Arial Narrow" w:eastAsia="Arial" w:hAnsi="Arial Narrow" w:cs="Arial"/>
          <w:color w:val="auto"/>
          <w:sz w:val="22"/>
          <w:szCs w:val="22"/>
        </w:rPr>
        <w:t xml:space="preserve">de </w:t>
      </w:r>
      <w:r w:rsidR="0023074D" w:rsidRPr="001B5CAD">
        <w:rPr>
          <w:rFonts w:ascii="Arial Narrow" w:eastAsia="Arial" w:hAnsi="Arial Narrow" w:cs="Arial"/>
          <w:color w:val="auto"/>
          <w:sz w:val="22"/>
          <w:szCs w:val="22"/>
        </w:rPr>
        <w:t xml:space="preserve">los </w:t>
      </w:r>
      <w:r w:rsidR="0057236D" w:rsidRPr="001B5CAD">
        <w:rPr>
          <w:rFonts w:ascii="Arial Narrow" w:eastAsia="Arial" w:hAnsi="Arial Narrow" w:cs="Arial"/>
          <w:color w:val="auto"/>
          <w:sz w:val="22"/>
          <w:szCs w:val="22"/>
        </w:rPr>
        <w:t>tres</w:t>
      </w:r>
      <w:r w:rsidR="001A2F4C"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w:t>
      </w:r>
      <w:r w:rsidR="0057236D" w:rsidRPr="001B5CAD">
        <w:rPr>
          <w:rFonts w:ascii="Arial Narrow" w:eastAsia="Arial" w:hAnsi="Arial Narrow" w:cs="Arial"/>
          <w:color w:val="auto"/>
          <w:sz w:val="22"/>
          <w:szCs w:val="22"/>
        </w:rPr>
        <w:t>3</w:t>
      </w:r>
      <w:r w:rsidR="0023074D" w:rsidRPr="001B5CAD">
        <w:rPr>
          <w:rFonts w:ascii="Arial Narrow" w:eastAsia="Arial" w:hAnsi="Arial Narrow" w:cs="Arial"/>
          <w:color w:val="auto"/>
          <w:sz w:val="22"/>
          <w:szCs w:val="22"/>
        </w:rPr>
        <w:t xml:space="preserve">) días hábiles siguientes </w:t>
      </w:r>
      <w:r w:rsidRPr="001B5CAD">
        <w:rPr>
          <w:rFonts w:ascii="Arial Narrow" w:eastAsia="Arial" w:hAnsi="Arial Narrow" w:cs="Arial"/>
          <w:color w:val="auto"/>
          <w:sz w:val="22"/>
          <w:szCs w:val="22"/>
        </w:rPr>
        <w:t xml:space="preserve">el contratista </w:t>
      </w:r>
      <w:r w:rsidR="00875882" w:rsidRPr="001B5CAD">
        <w:rPr>
          <w:rFonts w:ascii="Arial Narrow" w:eastAsia="Arial" w:hAnsi="Arial Narrow" w:cs="Arial"/>
          <w:color w:val="auto"/>
          <w:sz w:val="22"/>
          <w:szCs w:val="22"/>
        </w:rPr>
        <w:t>deberá</w:t>
      </w:r>
      <w:r w:rsidRPr="001B5CAD">
        <w:rPr>
          <w:rFonts w:ascii="Arial Narrow" w:eastAsia="Arial" w:hAnsi="Arial Narrow" w:cs="Arial"/>
          <w:color w:val="auto"/>
          <w:sz w:val="22"/>
          <w:szCs w:val="22"/>
        </w:rPr>
        <w:t xml:space="preserve"> </w:t>
      </w:r>
      <w:r w:rsidR="0057236D" w:rsidRPr="001B5CAD">
        <w:rPr>
          <w:rFonts w:ascii="Arial Narrow" w:eastAsia="Arial" w:hAnsi="Arial Narrow" w:cs="Arial"/>
          <w:color w:val="auto"/>
          <w:sz w:val="22"/>
          <w:szCs w:val="22"/>
        </w:rPr>
        <w:t>presentar</w:t>
      </w:r>
      <w:r w:rsidR="0031716D" w:rsidRPr="001B5CAD">
        <w:rPr>
          <w:rFonts w:ascii="Arial Narrow" w:eastAsia="Arial" w:hAnsi="Arial Narrow" w:cs="Arial"/>
          <w:color w:val="auto"/>
          <w:sz w:val="22"/>
          <w:szCs w:val="22"/>
        </w:rPr>
        <w:t xml:space="preserve"> </w:t>
      </w:r>
      <w:r w:rsidR="0006442F" w:rsidRPr="001B5CAD">
        <w:rPr>
          <w:rFonts w:ascii="Arial Narrow" w:eastAsia="Arial" w:hAnsi="Arial Narrow" w:cs="Arial"/>
          <w:color w:val="auto"/>
          <w:sz w:val="22"/>
          <w:szCs w:val="22"/>
        </w:rPr>
        <w:t xml:space="preserve">la </w:t>
      </w:r>
      <w:r w:rsidR="00875882" w:rsidRPr="001B5CAD">
        <w:rPr>
          <w:rFonts w:ascii="Arial Narrow" w:eastAsia="Arial" w:hAnsi="Arial Narrow" w:cs="Arial"/>
          <w:color w:val="auto"/>
          <w:sz w:val="22"/>
          <w:szCs w:val="22"/>
        </w:rPr>
        <w:t xml:space="preserve">garantía única </w:t>
      </w:r>
      <w:r w:rsidR="0006442F" w:rsidRPr="001B5CAD">
        <w:rPr>
          <w:rFonts w:ascii="Arial Narrow" w:eastAsia="Arial" w:hAnsi="Arial Narrow" w:cs="Arial"/>
          <w:color w:val="auto"/>
          <w:sz w:val="22"/>
          <w:szCs w:val="22"/>
        </w:rPr>
        <w:t xml:space="preserve">de cumplimiento </w:t>
      </w:r>
      <w:r w:rsidR="00875882" w:rsidRPr="001B5CAD">
        <w:rPr>
          <w:rFonts w:ascii="Arial Narrow" w:eastAsia="Arial" w:hAnsi="Arial Narrow" w:cs="Arial"/>
          <w:color w:val="auto"/>
          <w:sz w:val="22"/>
          <w:szCs w:val="22"/>
        </w:rPr>
        <w:t xml:space="preserve">constituida para amparar </w:t>
      </w:r>
      <w:r w:rsidR="0006442F" w:rsidRPr="001B5CAD">
        <w:rPr>
          <w:rFonts w:ascii="Arial Narrow" w:eastAsia="Arial" w:hAnsi="Arial Narrow" w:cs="Arial"/>
          <w:color w:val="auto"/>
          <w:sz w:val="22"/>
          <w:szCs w:val="22"/>
        </w:rPr>
        <w:t>sus obligaciones a</w:t>
      </w:r>
      <w:r w:rsidR="005731BF" w:rsidRPr="001B5CAD">
        <w:rPr>
          <w:rFonts w:ascii="Arial Narrow" w:eastAsia="Arial" w:hAnsi="Arial Narrow" w:cs="Arial"/>
          <w:color w:val="auto"/>
          <w:sz w:val="22"/>
          <w:szCs w:val="22"/>
        </w:rPr>
        <w:t xml:space="preserve"> través de la plataforma del Seco</w:t>
      </w:r>
      <w:r w:rsidR="0006442F" w:rsidRPr="001B5CAD">
        <w:rPr>
          <w:rFonts w:ascii="Arial Narrow" w:eastAsia="Arial" w:hAnsi="Arial Narrow" w:cs="Arial"/>
          <w:color w:val="auto"/>
          <w:sz w:val="22"/>
          <w:szCs w:val="22"/>
        </w:rPr>
        <w:t>p II</w:t>
      </w:r>
      <w:r w:rsidR="00875882"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para efectos de aprobación</w:t>
      </w:r>
      <w:r w:rsidR="0053155A" w:rsidRPr="001B5CAD">
        <w:rPr>
          <w:rFonts w:ascii="Arial Narrow" w:eastAsia="Arial" w:hAnsi="Arial Narrow" w:cs="Arial"/>
          <w:color w:val="auto"/>
          <w:sz w:val="22"/>
          <w:szCs w:val="22"/>
        </w:rPr>
        <w:t>.</w:t>
      </w:r>
    </w:p>
    <w:p w14:paraId="688D77B8" w14:textId="77777777" w:rsidR="002E723C" w:rsidRPr="001B5CAD" w:rsidRDefault="002E723C" w:rsidP="00570096">
      <w:pPr>
        <w:pStyle w:val="Normal1"/>
        <w:ind w:right="282"/>
        <w:jc w:val="both"/>
        <w:rPr>
          <w:rFonts w:ascii="Arial Narrow" w:eastAsia="Arial" w:hAnsi="Arial Narrow" w:cs="Arial"/>
          <w:color w:val="auto"/>
          <w:sz w:val="22"/>
          <w:szCs w:val="22"/>
        </w:rPr>
      </w:pPr>
    </w:p>
    <w:p w14:paraId="1636B71F" w14:textId="77777777" w:rsidR="002E723C" w:rsidRPr="001B5CAD" w:rsidRDefault="00B0603C" w:rsidP="00570096">
      <w:pPr>
        <w:pStyle w:val="Ttulo1"/>
        <w:numPr>
          <w:ilvl w:val="0"/>
          <w:numId w:val="6"/>
        </w:numPr>
        <w:spacing w:line="240" w:lineRule="auto"/>
        <w:rPr>
          <w:rFonts w:ascii="Arial Narrow" w:hAnsi="Arial Narrow"/>
          <w:b w:val="0"/>
          <w:color w:val="auto"/>
        </w:rPr>
      </w:pPr>
      <w:bookmarkStart w:id="140" w:name="_Toc508599216"/>
      <w:bookmarkStart w:id="141" w:name="_Toc222084441"/>
      <w:bookmarkEnd w:id="135"/>
      <w:r w:rsidRPr="001B5CAD">
        <w:rPr>
          <w:rFonts w:ascii="Arial Narrow" w:hAnsi="Arial Narrow"/>
          <w:color w:val="auto"/>
        </w:rPr>
        <w:t xml:space="preserve">Adjudicación al </w:t>
      </w:r>
      <w:r w:rsidR="00193EE2" w:rsidRPr="001B5CAD">
        <w:rPr>
          <w:rFonts w:ascii="Arial Narrow" w:hAnsi="Arial Narrow"/>
          <w:color w:val="auto"/>
        </w:rPr>
        <w:t xml:space="preserve">Proponente Ubicado </w:t>
      </w:r>
      <w:r w:rsidRPr="001B5CAD">
        <w:rPr>
          <w:rFonts w:ascii="Arial Narrow" w:hAnsi="Arial Narrow"/>
          <w:color w:val="auto"/>
        </w:rPr>
        <w:t xml:space="preserve">en </w:t>
      </w:r>
      <w:r w:rsidR="00193EE2" w:rsidRPr="001B5CAD">
        <w:rPr>
          <w:rFonts w:ascii="Arial Narrow" w:hAnsi="Arial Narrow"/>
          <w:color w:val="auto"/>
        </w:rPr>
        <w:t>Segundo Lugar</w:t>
      </w:r>
      <w:bookmarkEnd w:id="140"/>
      <w:bookmarkEnd w:id="141"/>
    </w:p>
    <w:p w14:paraId="4C1BDB9B" w14:textId="77777777" w:rsidR="002E723C" w:rsidRPr="001B5CAD" w:rsidRDefault="002E723C" w:rsidP="00570096">
      <w:pPr>
        <w:pStyle w:val="Normal1"/>
        <w:rPr>
          <w:rFonts w:ascii="Arial Narrow" w:eastAsia="Arial" w:hAnsi="Arial Narrow" w:cs="Arial"/>
          <w:color w:val="auto"/>
          <w:sz w:val="22"/>
          <w:szCs w:val="22"/>
        </w:rPr>
      </w:pPr>
    </w:p>
    <w:p w14:paraId="63C49DC0" w14:textId="76936B7E" w:rsidR="002E723C" w:rsidRPr="001B5CAD" w:rsidRDefault="002E2361" w:rsidP="00570096">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S</w:t>
      </w:r>
      <w:r w:rsidR="00B0603C" w:rsidRPr="001B5CAD">
        <w:rPr>
          <w:rFonts w:ascii="Arial Narrow" w:eastAsia="Arial" w:hAnsi="Arial Narrow" w:cs="Arial"/>
          <w:color w:val="auto"/>
          <w:sz w:val="22"/>
          <w:szCs w:val="22"/>
        </w:rPr>
        <w:t>i dentro de</w:t>
      </w:r>
      <w:r w:rsidR="00A9786E" w:rsidRPr="001B5CAD">
        <w:rPr>
          <w:rFonts w:ascii="Arial Narrow" w:eastAsia="Arial" w:hAnsi="Arial Narrow" w:cs="Arial"/>
          <w:color w:val="auto"/>
          <w:sz w:val="22"/>
          <w:szCs w:val="22"/>
        </w:rPr>
        <w:t>l</w:t>
      </w:r>
      <w:r w:rsidR="008D68A1" w:rsidRPr="001B5CAD">
        <w:rPr>
          <w:rFonts w:ascii="Arial Narrow" w:eastAsia="Arial" w:hAnsi="Arial Narrow" w:cs="Arial"/>
          <w:color w:val="auto"/>
          <w:sz w:val="22"/>
          <w:szCs w:val="22"/>
        </w:rPr>
        <w:t xml:space="preserve"> término</w:t>
      </w:r>
      <w:r w:rsidR="00B0603C" w:rsidRPr="001B5CAD">
        <w:rPr>
          <w:rFonts w:ascii="Arial Narrow" w:eastAsia="Arial" w:hAnsi="Arial Narrow" w:cs="Arial"/>
          <w:color w:val="auto"/>
          <w:sz w:val="22"/>
          <w:szCs w:val="22"/>
        </w:rPr>
        <w:t xml:space="preserve"> señalado</w:t>
      </w:r>
      <w:r w:rsidR="00A9786E" w:rsidRPr="001B5CAD">
        <w:rPr>
          <w:rFonts w:ascii="Arial Narrow" w:eastAsia="Arial" w:hAnsi="Arial Narrow" w:cs="Arial"/>
          <w:color w:val="auto"/>
          <w:sz w:val="22"/>
          <w:szCs w:val="22"/>
        </w:rPr>
        <w:t xml:space="preserve"> en el apartado anterior el adjudicatario</w:t>
      </w:r>
      <w:r w:rsidR="00B0603C" w:rsidRPr="001B5CAD">
        <w:rPr>
          <w:rFonts w:ascii="Arial Narrow" w:eastAsia="Arial" w:hAnsi="Arial Narrow" w:cs="Arial"/>
          <w:color w:val="auto"/>
          <w:sz w:val="22"/>
          <w:szCs w:val="22"/>
        </w:rPr>
        <w:t xml:space="preserve"> no suscribe el contrato, </w:t>
      </w:r>
      <w:r w:rsidR="00167F04" w:rsidRPr="001B5CAD">
        <w:rPr>
          <w:rFonts w:ascii="Arial Narrow" w:eastAsia="Arial" w:hAnsi="Arial Narrow" w:cs="Arial"/>
          <w:color w:val="auto"/>
          <w:sz w:val="22"/>
          <w:szCs w:val="22"/>
        </w:rPr>
        <w:t>LA PROMOTORA</w:t>
      </w:r>
      <w:r w:rsidR="00A9786E" w:rsidRPr="001B5CAD">
        <w:rPr>
          <w:rFonts w:ascii="Arial Narrow" w:eastAsia="Arial" w:hAnsi="Arial Narrow" w:cs="Arial"/>
          <w:color w:val="auto"/>
          <w:sz w:val="22"/>
          <w:szCs w:val="22"/>
        </w:rPr>
        <w:t xml:space="preserve"> </w:t>
      </w:r>
      <w:r w:rsidR="00B0603C" w:rsidRPr="001B5CAD">
        <w:rPr>
          <w:rFonts w:ascii="Arial Narrow" w:eastAsia="Arial" w:hAnsi="Arial Narrow" w:cs="Arial"/>
          <w:color w:val="auto"/>
          <w:sz w:val="22"/>
          <w:szCs w:val="22"/>
        </w:rPr>
        <w:t>median</w:t>
      </w:r>
      <w:r w:rsidR="00A9786E" w:rsidRPr="001B5CAD">
        <w:rPr>
          <w:rFonts w:ascii="Arial Narrow" w:eastAsia="Arial" w:hAnsi="Arial Narrow" w:cs="Arial"/>
          <w:color w:val="auto"/>
          <w:sz w:val="22"/>
          <w:szCs w:val="22"/>
        </w:rPr>
        <w:t>te acto administrativo motivado</w:t>
      </w:r>
      <w:r w:rsidR="00B0603C" w:rsidRPr="001B5CAD">
        <w:rPr>
          <w:rFonts w:ascii="Arial Narrow" w:eastAsia="Arial" w:hAnsi="Arial Narrow" w:cs="Arial"/>
          <w:color w:val="auto"/>
          <w:sz w:val="22"/>
          <w:szCs w:val="22"/>
        </w:rPr>
        <w:t xml:space="preserve"> podrá adjudicar</w:t>
      </w:r>
      <w:r w:rsidR="00A9786E" w:rsidRPr="001B5CAD">
        <w:rPr>
          <w:rFonts w:ascii="Arial Narrow" w:eastAsia="Arial" w:hAnsi="Arial Narrow" w:cs="Arial"/>
          <w:color w:val="auto"/>
          <w:sz w:val="22"/>
          <w:szCs w:val="22"/>
        </w:rPr>
        <w:t>lo</w:t>
      </w:r>
      <w:r w:rsidR="00B0603C" w:rsidRPr="001B5CAD">
        <w:rPr>
          <w:rFonts w:ascii="Arial Narrow" w:eastAsia="Arial" w:hAnsi="Arial Narrow" w:cs="Arial"/>
          <w:color w:val="auto"/>
          <w:sz w:val="22"/>
          <w:szCs w:val="22"/>
        </w:rPr>
        <w:t xml:space="preserve"> al proponente calificado en segundo lugar dentro de los </w:t>
      </w:r>
      <w:r w:rsidR="00193EE2" w:rsidRPr="001B5CAD">
        <w:rPr>
          <w:rFonts w:ascii="Arial Narrow" w:eastAsia="Arial" w:hAnsi="Arial Narrow" w:cs="Arial"/>
          <w:color w:val="auto"/>
          <w:sz w:val="22"/>
          <w:szCs w:val="22"/>
        </w:rPr>
        <w:t>diez</w:t>
      </w:r>
      <w:r w:rsidR="00B0603C" w:rsidRPr="001B5CAD">
        <w:rPr>
          <w:rFonts w:ascii="Arial Narrow" w:eastAsia="Arial" w:hAnsi="Arial Narrow" w:cs="Arial"/>
          <w:color w:val="auto"/>
          <w:sz w:val="22"/>
          <w:szCs w:val="22"/>
        </w:rPr>
        <w:t xml:space="preserve"> (</w:t>
      </w:r>
      <w:r w:rsidR="00A9786E" w:rsidRPr="001B5CAD">
        <w:rPr>
          <w:rFonts w:ascii="Arial Narrow" w:eastAsia="Arial" w:hAnsi="Arial Narrow" w:cs="Arial"/>
          <w:color w:val="auto"/>
          <w:sz w:val="22"/>
          <w:szCs w:val="22"/>
        </w:rPr>
        <w:t>10</w:t>
      </w:r>
      <w:r w:rsidR="00B0603C" w:rsidRPr="001B5CAD">
        <w:rPr>
          <w:rFonts w:ascii="Arial Narrow" w:eastAsia="Arial" w:hAnsi="Arial Narrow" w:cs="Arial"/>
          <w:color w:val="auto"/>
          <w:sz w:val="22"/>
          <w:szCs w:val="22"/>
        </w:rPr>
        <w:t xml:space="preserve">) días </w:t>
      </w:r>
      <w:r w:rsidR="00A9786E" w:rsidRPr="001B5CAD">
        <w:rPr>
          <w:rFonts w:ascii="Arial Narrow" w:eastAsia="Arial" w:hAnsi="Arial Narrow" w:cs="Arial"/>
          <w:color w:val="auto"/>
          <w:sz w:val="22"/>
          <w:szCs w:val="22"/>
        </w:rPr>
        <w:t xml:space="preserve">hábiles </w:t>
      </w:r>
      <w:r w:rsidR="00B0603C" w:rsidRPr="001B5CAD">
        <w:rPr>
          <w:rFonts w:ascii="Arial Narrow" w:eastAsia="Arial" w:hAnsi="Arial Narrow" w:cs="Arial"/>
          <w:color w:val="auto"/>
          <w:sz w:val="22"/>
          <w:szCs w:val="22"/>
        </w:rPr>
        <w:t>siguientes al vencimiento de</w:t>
      </w:r>
      <w:r w:rsidR="00A9786E" w:rsidRPr="001B5CAD">
        <w:rPr>
          <w:rFonts w:ascii="Arial Narrow" w:eastAsia="Arial" w:hAnsi="Arial Narrow" w:cs="Arial"/>
          <w:color w:val="auto"/>
          <w:sz w:val="22"/>
          <w:szCs w:val="22"/>
        </w:rPr>
        <w:t xml:space="preserve">l mismo, ello en armonía con el artículo 9 de </w:t>
      </w:r>
      <w:r w:rsidR="00B0603C" w:rsidRPr="001B5CAD">
        <w:rPr>
          <w:rFonts w:ascii="Arial Narrow" w:eastAsia="Arial" w:hAnsi="Arial Narrow" w:cs="Arial"/>
          <w:color w:val="auto"/>
          <w:sz w:val="22"/>
          <w:szCs w:val="22"/>
        </w:rPr>
        <w:t>Ley 1150 de 2007.</w:t>
      </w:r>
    </w:p>
    <w:p w14:paraId="08E4C3CB" w14:textId="77777777" w:rsidR="002E723C" w:rsidRPr="001B5CAD" w:rsidRDefault="002E723C" w:rsidP="00570096">
      <w:pPr>
        <w:pStyle w:val="Normal1"/>
        <w:rPr>
          <w:rFonts w:ascii="Arial Narrow" w:eastAsia="Arial" w:hAnsi="Arial Narrow" w:cs="Arial"/>
          <w:color w:val="auto"/>
          <w:sz w:val="22"/>
          <w:szCs w:val="22"/>
        </w:rPr>
      </w:pPr>
    </w:p>
    <w:p w14:paraId="4B37EB95" w14:textId="77777777" w:rsidR="002E723C" w:rsidRPr="001B5CAD" w:rsidRDefault="00A9786E" w:rsidP="00570096">
      <w:pPr>
        <w:pStyle w:val="Ttulo1"/>
        <w:numPr>
          <w:ilvl w:val="0"/>
          <w:numId w:val="6"/>
        </w:numPr>
        <w:spacing w:line="240" w:lineRule="auto"/>
        <w:rPr>
          <w:rFonts w:ascii="Arial Narrow" w:hAnsi="Arial Narrow"/>
          <w:b w:val="0"/>
          <w:color w:val="auto"/>
        </w:rPr>
      </w:pPr>
      <w:bookmarkStart w:id="142" w:name="_Toc508599218"/>
      <w:bookmarkStart w:id="143" w:name="_Toc222084442"/>
      <w:r w:rsidRPr="001B5CAD">
        <w:rPr>
          <w:rFonts w:ascii="Arial Narrow" w:hAnsi="Arial Narrow"/>
          <w:color w:val="auto"/>
        </w:rPr>
        <w:t>I</w:t>
      </w:r>
      <w:r w:rsidR="00B0603C" w:rsidRPr="001B5CAD">
        <w:rPr>
          <w:rFonts w:ascii="Arial Narrow" w:hAnsi="Arial Narrow"/>
          <w:color w:val="auto"/>
        </w:rPr>
        <w:t>ndemnidad</w:t>
      </w:r>
      <w:bookmarkEnd w:id="142"/>
      <w:bookmarkEnd w:id="143"/>
    </w:p>
    <w:p w14:paraId="3B558CBE" w14:textId="77777777" w:rsidR="002E723C" w:rsidRPr="001B5CAD" w:rsidRDefault="002E723C" w:rsidP="00570096">
      <w:pPr>
        <w:pStyle w:val="Normal1"/>
        <w:ind w:right="99"/>
        <w:jc w:val="both"/>
        <w:rPr>
          <w:rFonts w:ascii="Arial Narrow" w:eastAsia="Arial" w:hAnsi="Arial Narrow" w:cs="Arial"/>
          <w:color w:val="auto"/>
          <w:sz w:val="22"/>
          <w:szCs w:val="22"/>
        </w:rPr>
      </w:pPr>
    </w:p>
    <w:p w14:paraId="5C053827" w14:textId="3A90ADF6" w:rsidR="002E723C" w:rsidRPr="001B5CAD" w:rsidRDefault="00A9786E" w:rsidP="00570096">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Atendiendo la prevalecía del interés público, el futuro contratista se </w:t>
      </w:r>
      <w:r w:rsidR="008D68A1" w:rsidRPr="001B5CAD">
        <w:rPr>
          <w:rFonts w:ascii="Arial Narrow" w:eastAsia="Arial" w:hAnsi="Arial Narrow" w:cs="Arial"/>
          <w:color w:val="auto"/>
          <w:sz w:val="22"/>
          <w:szCs w:val="22"/>
        </w:rPr>
        <w:t>obliga</w:t>
      </w:r>
      <w:r w:rsidR="00B0603C"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a </w:t>
      </w:r>
      <w:r w:rsidR="00B0603C" w:rsidRPr="001B5CAD">
        <w:rPr>
          <w:rFonts w:ascii="Arial Narrow" w:eastAsia="Arial" w:hAnsi="Arial Narrow" w:cs="Arial"/>
          <w:color w:val="auto"/>
          <w:sz w:val="22"/>
          <w:szCs w:val="22"/>
        </w:rPr>
        <w:t xml:space="preserve">mantener </w:t>
      </w:r>
      <w:r w:rsidRPr="001B5CAD">
        <w:rPr>
          <w:rFonts w:ascii="Arial Narrow" w:eastAsia="Arial" w:hAnsi="Arial Narrow" w:cs="Arial"/>
          <w:color w:val="auto"/>
          <w:sz w:val="22"/>
          <w:szCs w:val="22"/>
        </w:rPr>
        <w:t>indemne a</w:t>
      </w:r>
      <w:r w:rsidR="00167F04" w:rsidRPr="001B5CAD">
        <w:rPr>
          <w:rFonts w:ascii="Arial Narrow" w:eastAsia="Arial" w:hAnsi="Arial Narrow" w:cs="Arial"/>
          <w:color w:val="auto"/>
          <w:sz w:val="22"/>
          <w:szCs w:val="22"/>
        </w:rPr>
        <w:t xml:space="preserve"> LA PROMOTORA </w:t>
      </w:r>
      <w:r w:rsidRPr="001B5CAD">
        <w:rPr>
          <w:rFonts w:ascii="Arial Narrow" w:eastAsia="Arial" w:hAnsi="Arial Narrow" w:cs="Arial"/>
          <w:color w:val="auto"/>
          <w:sz w:val="22"/>
          <w:szCs w:val="22"/>
        </w:rPr>
        <w:t xml:space="preserve">frente a </w:t>
      </w:r>
      <w:r w:rsidR="00B0603C" w:rsidRPr="001B5CAD">
        <w:rPr>
          <w:rFonts w:ascii="Arial Narrow" w:eastAsia="Arial" w:hAnsi="Arial Narrow" w:cs="Arial"/>
          <w:color w:val="auto"/>
          <w:sz w:val="22"/>
          <w:szCs w:val="22"/>
        </w:rPr>
        <w:t>cualquier daño o perjuicio originado en reclamaciones de terceros que se deriven de sus actuaciones o de las de sus dependientes</w:t>
      </w:r>
      <w:r w:rsidRPr="001B5CAD">
        <w:rPr>
          <w:rFonts w:ascii="Arial Narrow" w:eastAsia="Arial" w:hAnsi="Arial Narrow" w:cs="Arial"/>
          <w:color w:val="auto"/>
          <w:sz w:val="22"/>
          <w:szCs w:val="22"/>
        </w:rPr>
        <w:t xml:space="preserve"> con ocasión de la celebración del contrato derivado de</w:t>
      </w:r>
      <w:r w:rsidR="00BC6437"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l</w:t>
      </w:r>
      <w:r w:rsidR="00BC6437" w:rsidRPr="001B5CAD">
        <w:rPr>
          <w:rFonts w:ascii="Arial Narrow" w:eastAsia="Arial" w:hAnsi="Arial Narrow" w:cs="Arial"/>
          <w:color w:val="auto"/>
          <w:sz w:val="22"/>
          <w:szCs w:val="22"/>
        </w:rPr>
        <w:t>a</w:t>
      </w:r>
      <w:r w:rsidRPr="001B5CAD">
        <w:rPr>
          <w:rFonts w:ascii="Arial Narrow" w:eastAsia="Arial" w:hAnsi="Arial Narrow" w:cs="Arial"/>
          <w:color w:val="auto"/>
          <w:sz w:val="22"/>
          <w:szCs w:val="22"/>
        </w:rPr>
        <w:t xml:space="preserve"> presente </w:t>
      </w:r>
      <w:r w:rsidR="00CF3771" w:rsidRPr="001B5CAD">
        <w:rPr>
          <w:rFonts w:ascii="Arial Narrow" w:eastAsia="Arial" w:hAnsi="Arial Narrow" w:cs="Arial"/>
          <w:color w:val="auto"/>
          <w:sz w:val="22"/>
          <w:szCs w:val="22"/>
        </w:rPr>
        <w:t>Selección abreviada</w:t>
      </w:r>
      <w:r w:rsidR="00B0603C" w:rsidRPr="001B5CAD">
        <w:rPr>
          <w:rFonts w:ascii="Arial Narrow" w:eastAsia="Arial" w:hAnsi="Arial Narrow" w:cs="Arial"/>
          <w:color w:val="auto"/>
          <w:sz w:val="22"/>
          <w:szCs w:val="22"/>
        </w:rPr>
        <w:t>.</w:t>
      </w:r>
    </w:p>
    <w:p w14:paraId="4F4815EC" w14:textId="6F57B8DA" w:rsidR="002E723C" w:rsidRPr="001B5CAD" w:rsidRDefault="002E723C" w:rsidP="00570096">
      <w:pPr>
        <w:pStyle w:val="Normal1"/>
        <w:ind w:right="99"/>
        <w:jc w:val="both"/>
        <w:rPr>
          <w:rFonts w:ascii="Arial Narrow" w:eastAsia="Arial" w:hAnsi="Arial Narrow" w:cs="Arial"/>
          <w:color w:val="auto"/>
          <w:sz w:val="22"/>
          <w:szCs w:val="22"/>
        </w:rPr>
      </w:pPr>
    </w:p>
    <w:p w14:paraId="1B7DCBD7" w14:textId="77777777" w:rsidR="002E723C" w:rsidRPr="001B5CAD" w:rsidRDefault="00B0603C" w:rsidP="00570096">
      <w:pPr>
        <w:pStyle w:val="Ttulo1"/>
        <w:numPr>
          <w:ilvl w:val="0"/>
          <w:numId w:val="6"/>
        </w:numPr>
        <w:spacing w:line="240" w:lineRule="auto"/>
        <w:rPr>
          <w:rFonts w:ascii="Arial Narrow" w:hAnsi="Arial Narrow"/>
          <w:b w:val="0"/>
          <w:color w:val="auto"/>
        </w:rPr>
      </w:pPr>
      <w:bookmarkStart w:id="144" w:name="_Toc508599219"/>
      <w:bookmarkStart w:id="145" w:name="_Toc222084443"/>
      <w:r w:rsidRPr="001B5CAD">
        <w:rPr>
          <w:rFonts w:ascii="Arial Narrow" w:hAnsi="Arial Narrow"/>
          <w:color w:val="auto"/>
        </w:rPr>
        <w:t xml:space="preserve">Responsabilidad del </w:t>
      </w:r>
      <w:r w:rsidR="00193EE2" w:rsidRPr="001B5CAD">
        <w:rPr>
          <w:rFonts w:ascii="Arial Narrow" w:hAnsi="Arial Narrow"/>
          <w:color w:val="auto"/>
        </w:rPr>
        <w:t>Proponente</w:t>
      </w:r>
      <w:bookmarkEnd w:id="144"/>
      <w:bookmarkEnd w:id="145"/>
    </w:p>
    <w:p w14:paraId="4401A70F" w14:textId="77777777" w:rsidR="002E723C" w:rsidRPr="001B5CAD" w:rsidRDefault="002E723C" w:rsidP="00570096">
      <w:pPr>
        <w:pStyle w:val="Normal1"/>
        <w:ind w:right="99"/>
        <w:jc w:val="both"/>
        <w:rPr>
          <w:rFonts w:ascii="Arial Narrow" w:eastAsia="Arial" w:hAnsi="Arial Narrow" w:cs="Arial"/>
          <w:color w:val="auto"/>
          <w:sz w:val="22"/>
          <w:szCs w:val="22"/>
        </w:rPr>
      </w:pPr>
    </w:p>
    <w:p w14:paraId="0E72CDE2" w14:textId="0B8C8EBD" w:rsidR="002E723C" w:rsidRPr="001B5CAD" w:rsidRDefault="00B0603C" w:rsidP="00570096">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lastRenderedPageBreak/>
        <w:t xml:space="preserve">El proponente y </w:t>
      </w:r>
      <w:r w:rsidR="00D70758" w:rsidRPr="001B5CAD">
        <w:rPr>
          <w:rFonts w:ascii="Arial Narrow" w:eastAsia="Arial" w:hAnsi="Arial Narrow" w:cs="Arial"/>
          <w:color w:val="auto"/>
          <w:sz w:val="22"/>
          <w:szCs w:val="22"/>
        </w:rPr>
        <w:t xml:space="preserve">futuro </w:t>
      </w:r>
      <w:r w:rsidRPr="001B5CAD">
        <w:rPr>
          <w:rFonts w:ascii="Arial Narrow" w:eastAsia="Arial" w:hAnsi="Arial Narrow" w:cs="Arial"/>
          <w:color w:val="auto"/>
          <w:sz w:val="22"/>
          <w:szCs w:val="22"/>
        </w:rPr>
        <w:t xml:space="preserve">contratista responderá por haber ocultado inhabilidades, incompatibilidades o prohibiciones, o por haber suministrado información falsa </w:t>
      </w:r>
      <w:r w:rsidR="00D70758" w:rsidRPr="001B5CAD">
        <w:rPr>
          <w:rFonts w:ascii="Arial Narrow" w:eastAsia="Arial" w:hAnsi="Arial Narrow" w:cs="Arial"/>
          <w:color w:val="auto"/>
          <w:sz w:val="22"/>
          <w:szCs w:val="22"/>
        </w:rPr>
        <w:t xml:space="preserve">conforme el </w:t>
      </w:r>
      <w:r w:rsidRPr="001B5CAD">
        <w:rPr>
          <w:rFonts w:ascii="Arial Narrow" w:eastAsia="Arial" w:hAnsi="Arial Narrow" w:cs="Arial"/>
          <w:color w:val="auto"/>
          <w:sz w:val="22"/>
          <w:szCs w:val="22"/>
        </w:rPr>
        <w:t>numeral 7</w:t>
      </w:r>
      <w:r w:rsidR="00D70758" w:rsidRPr="001B5CAD">
        <w:rPr>
          <w:rFonts w:ascii="Arial Narrow" w:eastAsia="Arial" w:hAnsi="Arial Narrow" w:cs="Arial"/>
          <w:color w:val="auto"/>
          <w:sz w:val="22"/>
          <w:szCs w:val="22"/>
        </w:rPr>
        <w:t xml:space="preserve"> del </w:t>
      </w:r>
      <w:r w:rsidRPr="001B5CAD">
        <w:rPr>
          <w:rFonts w:ascii="Arial Narrow" w:eastAsia="Arial" w:hAnsi="Arial Narrow" w:cs="Arial"/>
          <w:color w:val="auto"/>
          <w:sz w:val="22"/>
          <w:szCs w:val="22"/>
        </w:rPr>
        <w:t>a</w:t>
      </w:r>
      <w:r w:rsidR="00D70758" w:rsidRPr="001B5CAD">
        <w:rPr>
          <w:rFonts w:ascii="Arial Narrow" w:eastAsia="Arial" w:hAnsi="Arial Narrow" w:cs="Arial"/>
          <w:color w:val="auto"/>
          <w:sz w:val="22"/>
          <w:szCs w:val="22"/>
        </w:rPr>
        <w:t>rtículo 26 de la Ley 80 de 1993</w:t>
      </w:r>
      <w:r w:rsidRPr="001B5CAD">
        <w:rPr>
          <w:rFonts w:ascii="Arial Narrow" w:eastAsia="Arial" w:hAnsi="Arial Narrow" w:cs="Arial"/>
          <w:color w:val="auto"/>
          <w:sz w:val="22"/>
          <w:szCs w:val="22"/>
        </w:rPr>
        <w:t>.</w:t>
      </w:r>
    </w:p>
    <w:p w14:paraId="2A4CB025" w14:textId="5B0E39DB" w:rsidR="00AC4E20" w:rsidRPr="001B5CAD" w:rsidRDefault="00AC4E20" w:rsidP="00570096">
      <w:pPr>
        <w:pStyle w:val="Normal1"/>
        <w:ind w:right="99"/>
        <w:jc w:val="both"/>
        <w:rPr>
          <w:rFonts w:ascii="Arial Narrow" w:eastAsia="Arial" w:hAnsi="Arial Narrow" w:cs="Arial"/>
          <w:color w:val="auto"/>
          <w:sz w:val="22"/>
          <w:szCs w:val="22"/>
        </w:rPr>
      </w:pPr>
    </w:p>
    <w:p w14:paraId="00E4F5D8" w14:textId="77777777" w:rsidR="00AC4E20" w:rsidRPr="001B5CAD" w:rsidRDefault="00AC4E20" w:rsidP="00AC4E20">
      <w:pPr>
        <w:pStyle w:val="Ttulo1"/>
        <w:numPr>
          <w:ilvl w:val="0"/>
          <w:numId w:val="6"/>
        </w:numPr>
        <w:spacing w:line="240" w:lineRule="auto"/>
        <w:rPr>
          <w:rFonts w:ascii="Arial Narrow" w:hAnsi="Arial Narrow"/>
        </w:rPr>
      </w:pPr>
      <w:bookmarkStart w:id="146" w:name="_Toc222084444"/>
      <w:r w:rsidRPr="001B5CAD">
        <w:rPr>
          <w:rFonts w:ascii="Arial Narrow" w:hAnsi="Arial Narrow"/>
        </w:rPr>
        <w:t>Responsabilidad de la estructuración de los documentos contractuales</w:t>
      </w:r>
      <w:bookmarkEnd w:id="146"/>
    </w:p>
    <w:p w14:paraId="31B8EB3A" w14:textId="458946E3" w:rsidR="00AC4E20" w:rsidRPr="001B5CAD" w:rsidRDefault="00AC4E20" w:rsidP="00AC4E20">
      <w:pPr>
        <w:pStyle w:val="Normal1"/>
        <w:ind w:right="99"/>
        <w:jc w:val="both"/>
        <w:rPr>
          <w:rFonts w:ascii="Arial Narrow" w:eastAsia="Arial" w:hAnsi="Arial Narrow" w:cs="Arial"/>
          <w:sz w:val="22"/>
          <w:szCs w:val="22"/>
        </w:rPr>
      </w:pPr>
      <w:r w:rsidRPr="001B5CAD">
        <w:rPr>
          <w:rFonts w:ascii="Arial Narrow" w:eastAsia="Arial" w:hAnsi="Arial Narrow" w:cs="Arial"/>
          <w:sz w:val="22"/>
          <w:szCs w:val="22"/>
        </w:rPr>
        <w:t>La responsabilidad sobre la estructuración técnica y presupuestal de los procesos contractuales, incluidas las definiciones y determinaciones consignadas en los estudios previos y análisis del sector, recae exclusivamente sobre el área solicitante que manifiesta la necesidad del proceso. En este caso, dicha responsabilidad corresponde al</w:t>
      </w:r>
      <w:r w:rsidR="002F378E" w:rsidRPr="001B5CAD">
        <w:rPr>
          <w:rFonts w:ascii="Arial Narrow" w:eastAsia="Arial" w:hAnsi="Arial Narrow" w:cs="Arial"/>
          <w:sz w:val="22"/>
          <w:szCs w:val="22"/>
        </w:rPr>
        <w:t xml:space="preserve"> área de eventos</w:t>
      </w:r>
      <w:r w:rsidRPr="001B5CAD">
        <w:rPr>
          <w:rFonts w:ascii="Arial Narrow" w:eastAsia="Arial" w:hAnsi="Arial Narrow" w:cs="Arial"/>
          <w:sz w:val="22"/>
          <w:szCs w:val="22"/>
        </w:rPr>
        <w:t xml:space="preserve">, quien deberá garantizar la suficiencia, exactitud y pertinencia de la información suministrada para la adecuada gestión contractual. La </w:t>
      </w:r>
      <w:r w:rsidR="002F378E" w:rsidRPr="001B5CAD">
        <w:rPr>
          <w:rFonts w:ascii="Arial Narrow" w:eastAsia="Arial" w:hAnsi="Arial Narrow" w:cs="Arial"/>
          <w:sz w:val="22"/>
          <w:szCs w:val="22"/>
        </w:rPr>
        <w:t>Secretaría General y sus contratistas</w:t>
      </w:r>
      <w:r w:rsidRPr="001B5CAD">
        <w:rPr>
          <w:rFonts w:ascii="Arial Narrow" w:eastAsia="Arial" w:hAnsi="Arial Narrow" w:cs="Arial"/>
          <w:sz w:val="22"/>
          <w:szCs w:val="22"/>
        </w:rPr>
        <w:t xml:space="preserve"> se limita al análisis y revisión de los aspectos jurídicos del proceso, eximiéndose de cualquier responsabilidad técnica o presupuestal derivada del mismo.</w:t>
      </w:r>
    </w:p>
    <w:p w14:paraId="604213DE" w14:textId="77777777" w:rsidR="002F378E" w:rsidRPr="001B5CAD" w:rsidRDefault="002F378E" w:rsidP="00AC4E20">
      <w:pPr>
        <w:pStyle w:val="Normal1"/>
        <w:ind w:right="99"/>
        <w:jc w:val="both"/>
        <w:rPr>
          <w:rFonts w:ascii="Arial Narrow" w:eastAsia="Arial" w:hAnsi="Arial Narrow" w:cs="Arial"/>
          <w:sz w:val="22"/>
          <w:szCs w:val="22"/>
        </w:rPr>
      </w:pPr>
    </w:p>
    <w:p w14:paraId="4FE705F3" w14:textId="2ADD7F7D" w:rsidR="007C58EC" w:rsidRDefault="00C42669" w:rsidP="002F378E">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Manizales, </w:t>
      </w:r>
      <w:r w:rsidR="00BC4655" w:rsidRPr="001B5CAD">
        <w:rPr>
          <w:rFonts w:ascii="Arial Narrow" w:eastAsia="Arial" w:hAnsi="Arial Narrow" w:cs="Arial"/>
          <w:color w:val="auto"/>
          <w:sz w:val="22"/>
          <w:szCs w:val="22"/>
        </w:rPr>
        <w:t xml:space="preserve">Caldas </w:t>
      </w:r>
      <w:r w:rsidR="00C52111">
        <w:rPr>
          <w:rFonts w:ascii="Arial Narrow" w:eastAsia="Arial" w:hAnsi="Arial Narrow" w:cs="Arial"/>
          <w:color w:val="auto"/>
          <w:sz w:val="22"/>
          <w:szCs w:val="22"/>
        </w:rPr>
        <w:t>Octubre</w:t>
      </w:r>
      <w:r w:rsidR="00CF3C4E" w:rsidRPr="001B5CAD">
        <w:rPr>
          <w:rFonts w:ascii="Arial Narrow" w:eastAsia="Arial" w:hAnsi="Arial Narrow" w:cs="Arial"/>
          <w:color w:val="auto"/>
          <w:sz w:val="22"/>
          <w:szCs w:val="22"/>
        </w:rPr>
        <w:t xml:space="preserve"> de 202</w:t>
      </w:r>
      <w:r w:rsidR="00B97797" w:rsidRPr="001B5CAD">
        <w:rPr>
          <w:rFonts w:ascii="Arial Narrow" w:eastAsia="Arial" w:hAnsi="Arial Narrow" w:cs="Arial"/>
          <w:color w:val="auto"/>
          <w:sz w:val="22"/>
          <w:szCs w:val="22"/>
        </w:rPr>
        <w:t>6</w:t>
      </w:r>
      <w:r w:rsidR="002F378E" w:rsidRPr="001B5CAD">
        <w:rPr>
          <w:rFonts w:ascii="Arial Narrow" w:eastAsia="Arial" w:hAnsi="Arial Narrow" w:cs="Arial"/>
          <w:color w:val="auto"/>
          <w:sz w:val="22"/>
          <w:szCs w:val="22"/>
        </w:rPr>
        <w:t>.</w:t>
      </w:r>
    </w:p>
    <w:p w14:paraId="3DB3560A" w14:textId="77777777" w:rsidR="00E7364C" w:rsidRDefault="00E7364C" w:rsidP="002F378E">
      <w:pPr>
        <w:pStyle w:val="Normal1"/>
        <w:ind w:right="99"/>
        <w:jc w:val="both"/>
        <w:rPr>
          <w:rFonts w:ascii="Arial Narrow" w:eastAsia="Arial" w:hAnsi="Arial Narrow" w:cs="Arial"/>
          <w:color w:val="auto"/>
          <w:sz w:val="22"/>
          <w:szCs w:val="22"/>
        </w:rPr>
      </w:pPr>
      <w:bookmarkStart w:id="147" w:name="_GoBack"/>
      <w:bookmarkEnd w:id="147"/>
    </w:p>
    <w:p w14:paraId="23F8809F" w14:textId="77777777" w:rsidR="00E7364C" w:rsidRDefault="00E7364C" w:rsidP="002F378E">
      <w:pPr>
        <w:pStyle w:val="Normal1"/>
        <w:ind w:right="99"/>
        <w:jc w:val="both"/>
        <w:rPr>
          <w:rFonts w:ascii="Arial Narrow" w:eastAsia="Arial" w:hAnsi="Arial Narrow" w:cs="Arial"/>
          <w:color w:val="auto"/>
          <w:sz w:val="22"/>
          <w:szCs w:val="22"/>
        </w:rPr>
      </w:pPr>
    </w:p>
    <w:p w14:paraId="0F6B1614" w14:textId="77777777" w:rsidR="00E7364C" w:rsidRDefault="00E7364C" w:rsidP="002F378E">
      <w:pPr>
        <w:pStyle w:val="Normal1"/>
        <w:ind w:right="99"/>
        <w:jc w:val="both"/>
        <w:rPr>
          <w:rFonts w:ascii="Arial Narrow" w:eastAsia="Arial" w:hAnsi="Arial Narrow" w:cs="Arial"/>
          <w:color w:val="auto"/>
          <w:sz w:val="22"/>
          <w:szCs w:val="22"/>
        </w:rPr>
      </w:pPr>
    </w:p>
    <w:p w14:paraId="245033F4" w14:textId="77777777" w:rsidR="00E7364C" w:rsidRDefault="00E7364C" w:rsidP="00E7364C">
      <w:pPr>
        <w:tabs>
          <w:tab w:val="left" w:pos="8789"/>
        </w:tabs>
        <w:ind w:left="-115" w:right="-89"/>
        <w:jc w:val="center"/>
        <w:rPr>
          <w:rFonts w:cs="Arial"/>
          <w:sz w:val="10"/>
          <w:szCs w:val="10"/>
          <w:shd w:val="clear" w:color="auto" w:fill="FFFFFF"/>
        </w:rPr>
      </w:pPr>
    </w:p>
    <w:p w14:paraId="33E5EBC9" w14:textId="77777777" w:rsidR="00E7364C" w:rsidRDefault="00E7364C" w:rsidP="00E7364C">
      <w:pPr>
        <w:tabs>
          <w:tab w:val="left" w:pos="8789"/>
        </w:tabs>
        <w:ind w:left="-115" w:right="-89"/>
        <w:jc w:val="center"/>
        <w:rPr>
          <w:rFonts w:cs="Arial"/>
          <w:sz w:val="10"/>
          <w:szCs w:val="10"/>
          <w:shd w:val="clear" w:color="auto" w:fill="FFFFFF"/>
        </w:rPr>
      </w:pPr>
    </w:p>
    <w:p w14:paraId="16935730" w14:textId="77777777" w:rsidR="00E7364C" w:rsidRDefault="00E7364C" w:rsidP="00E7364C">
      <w:pPr>
        <w:tabs>
          <w:tab w:val="left" w:pos="8789"/>
        </w:tabs>
        <w:ind w:left="-115" w:right="-89"/>
        <w:jc w:val="center"/>
        <w:rPr>
          <w:rFonts w:cs="Arial"/>
          <w:sz w:val="10"/>
          <w:szCs w:val="10"/>
          <w:shd w:val="clear" w:color="auto" w:fill="FFFFFF"/>
        </w:rPr>
      </w:pPr>
    </w:p>
    <w:p w14:paraId="2D8485C2" w14:textId="77777777" w:rsidR="00E7364C" w:rsidRDefault="00E7364C" w:rsidP="00E7364C">
      <w:pPr>
        <w:tabs>
          <w:tab w:val="left" w:pos="8789"/>
        </w:tabs>
        <w:ind w:left="-115" w:right="-89"/>
        <w:jc w:val="center"/>
        <w:rPr>
          <w:rFonts w:cs="Arial"/>
          <w:sz w:val="10"/>
          <w:szCs w:val="10"/>
          <w:shd w:val="clear" w:color="auto" w:fill="FFFFFF"/>
        </w:rPr>
      </w:pPr>
      <w:r w:rsidRPr="00FE5A41">
        <w:rPr>
          <w:noProof/>
          <w:sz w:val="10"/>
          <w:szCs w:val="10"/>
          <w:lang w:val="es-CO"/>
        </w:rPr>
        <w:drawing>
          <wp:anchor distT="0" distB="0" distL="114300" distR="114300" simplePos="0" relativeHeight="251659264" behindDoc="1" locked="0" layoutInCell="1" allowOverlap="1" wp14:anchorId="392AA9BA" wp14:editId="34BE1951">
            <wp:simplePos x="0" y="0"/>
            <wp:positionH relativeFrom="column">
              <wp:posOffset>0</wp:posOffset>
            </wp:positionH>
            <wp:positionV relativeFrom="paragraph">
              <wp:posOffset>4445</wp:posOffset>
            </wp:positionV>
            <wp:extent cx="476250" cy="276225"/>
            <wp:effectExtent l="0" t="0" r="0" b="9525"/>
            <wp:wrapNone/>
            <wp:docPr id="6" name="Imagen 6" descr="C:\Users\USER\Desktop\Firma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ma Rafae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14:sizeRelV relativeFrom="margin">
              <wp14:pctHeight>0</wp14:pctHeight>
            </wp14:sizeRelV>
          </wp:anchor>
        </w:drawing>
      </w:r>
    </w:p>
    <w:p w14:paraId="500C3B97" w14:textId="77777777" w:rsidR="00E7364C" w:rsidRPr="00863580" w:rsidRDefault="00E7364C" w:rsidP="00E7364C">
      <w:pPr>
        <w:tabs>
          <w:tab w:val="left" w:pos="8789"/>
        </w:tabs>
        <w:ind w:left="-115" w:right="-89"/>
        <w:rPr>
          <w:rFonts w:cs="Arial"/>
          <w:sz w:val="10"/>
          <w:szCs w:val="10"/>
          <w:shd w:val="clear" w:color="auto" w:fill="FFFFFF"/>
        </w:rPr>
      </w:pPr>
    </w:p>
    <w:p w14:paraId="00570114" w14:textId="47786030" w:rsidR="00E7364C" w:rsidRPr="00863580" w:rsidRDefault="00C52111" w:rsidP="00E7364C">
      <w:pPr>
        <w:ind w:left="-115"/>
        <w:rPr>
          <w:rFonts w:eastAsiaTheme="minorHAnsi" w:cs="Arial"/>
          <w:i/>
          <w:iCs/>
          <w:sz w:val="10"/>
          <w:szCs w:val="10"/>
          <w:lang w:val="es-CO" w:eastAsia="en-US"/>
        </w:rPr>
      </w:pPr>
      <w:r>
        <w:rPr>
          <w:rFonts w:cs="Arial"/>
          <w:i/>
          <w:iCs/>
          <w:sz w:val="10"/>
          <w:szCs w:val="10"/>
        </w:rPr>
        <w:t>Proyecto</w:t>
      </w:r>
      <w:r w:rsidR="00E7364C" w:rsidRPr="00863580">
        <w:rPr>
          <w:rFonts w:cs="Arial"/>
          <w:i/>
          <w:iCs/>
          <w:sz w:val="10"/>
          <w:szCs w:val="10"/>
        </w:rPr>
        <w:t xml:space="preserve"> </w:t>
      </w:r>
    </w:p>
    <w:p w14:paraId="24D0FAFD" w14:textId="77777777" w:rsidR="00E7364C" w:rsidRPr="00863580" w:rsidRDefault="00E7364C" w:rsidP="00E7364C">
      <w:pPr>
        <w:ind w:left="-115"/>
        <w:rPr>
          <w:rFonts w:cs="Arial"/>
          <w:sz w:val="10"/>
          <w:szCs w:val="10"/>
        </w:rPr>
      </w:pPr>
      <w:r w:rsidRPr="00863580">
        <w:rPr>
          <w:rFonts w:cs="Arial"/>
          <w:i/>
          <w:iCs/>
          <w:sz w:val="10"/>
          <w:szCs w:val="10"/>
        </w:rPr>
        <w:t>Rafael Andrés Morales Gómez – Abogado contratista</w:t>
      </w:r>
    </w:p>
    <w:p w14:paraId="00398186" w14:textId="77777777" w:rsidR="00E7364C" w:rsidRPr="00863580" w:rsidRDefault="00E7364C" w:rsidP="00E7364C">
      <w:pPr>
        <w:tabs>
          <w:tab w:val="left" w:pos="8789"/>
        </w:tabs>
        <w:ind w:left="-115" w:right="-89"/>
        <w:rPr>
          <w:rFonts w:eastAsia="Arial Narrow" w:cs="Arial"/>
          <w:sz w:val="10"/>
          <w:szCs w:val="10"/>
        </w:rPr>
      </w:pPr>
      <w:r w:rsidRPr="00863580">
        <w:rPr>
          <w:rFonts w:cs="Arial"/>
          <w:i/>
          <w:iCs/>
          <w:sz w:val="10"/>
          <w:szCs w:val="10"/>
        </w:rPr>
        <w:t>Jefatura Secretaria General</w:t>
      </w:r>
    </w:p>
    <w:p w14:paraId="572E2B1E" w14:textId="77777777" w:rsidR="00E7364C" w:rsidRPr="00E5154E" w:rsidRDefault="00E7364C" w:rsidP="002F378E">
      <w:pPr>
        <w:pStyle w:val="Normal1"/>
        <w:ind w:right="99"/>
        <w:jc w:val="both"/>
        <w:rPr>
          <w:rFonts w:ascii="Arial Narrow" w:hAnsi="Arial Narrow" w:cs="Arial"/>
          <w:color w:val="auto"/>
          <w:sz w:val="22"/>
          <w:szCs w:val="22"/>
        </w:rPr>
      </w:pPr>
    </w:p>
    <w:sectPr w:rsidR="00E7364C" w:rsidRPr="00E5154E" w:rsidSect="00BE4687">
      <w:headerReference w:type="default" r:id="rId12"/>
      <w:footerReference w:type="default" r:id="rId13"/>
      <w:pgSz w:w="12240" w:h="15840" w:code="1"/>
      <w:pgMar w:top="1418" w:right="1134" w:bottom="993" w:left="1418" w:header="567" w:footer="567"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8C1AA5" w16cex:dateUtc="2026-10-09T19:41:00Z"/>
  <w16cex:commentExtensible w16cex:durableId="2C4E8A9A" w16cex:dateUtc="2026-10-09T1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B40319" w16cid:durableId="378C1AA5"/>
  <w16cid:commentId w16cid:paraId="675867BC" w16cid:durableId="2C4E8A9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7863F9" w14:textId="77777777" w:rsidR="00454742" w:rsidRDefault="00454742" w:rsidP="002E723C">
      <w:r>
        <w:separator/>
      </w:r>
    </w:p>
  </w:endnote>
  <w:endnote w:type="continuationSeparator" w:id="0">
    <w:p w14:paraId="4CB42C13" w14:textId="77777777" w:rsidR="00454742" w:rsidRDefault="00454742" w:rsidP="002E7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badi MT Condensed">
    <w:altName w:val="Arial Narrow"/>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Calibri">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181A7" w14:textId="1C556227" w:rsidR="00DB0CE9" w:rsidRDefault="00DB0CE9">
    <w:pPr>
      <w:pStyle w:val="Normal1"/>
      <w:tabs>
        <w:tab w:val="center" w:pos="4419"/>
        <w:tab w:val="right" w:pos="8838"/>
      </w:tabs>
      <w:spacing w:after="284"/>
      <w:rPr>
        <w:noProof/>
        <w:lang w:val="es-CO"/>
      </w:rPr>
    </w:pPr>
    <w:r>
      <w:rPr>
        <w:noProof/>
        <w:lang w:val="es-CO"/>
      </w:rPr>
      <w:drawing>
        <wp:anchor distT="0" distB="0" distL="114300" distR="114300" simplePos="0" relativeHeight="251662336" behindDoc="1" locked="0" layoutInCell="1" allowOverlap="1" wp14:anchorId="36EF137D" wp14:editId="51E7FD90">
          <wp:simplePos x="0" y="0"/>
          <wp:positionH relativeFrom="margin">
            <wp:posOffset>-869950</wp:posOffset>
          </wp:positionH>
          <wp:positionV relativeFrom="paragraph">
            <wp:posOffset>140335</wp:posOffset>
          </wp:positionV>
          <wp:extent cx="7887678" cy="1235075"/>
          <wp:effectExtent l="0" t="0" r="0" b="3175"/>
          <wp:wrapNone/>
          <wp:docPr id="636122162" name="Imagen 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22162" name="Imagen 6" descr="Texto&#10;&#10;El contenido generado por IA puede ser incorrecto."/>
                  <pic:cNvPicPr/>
                </pic:nvPicPr>
                <pic:blipFill rotWithShape="1">
                  <a:blip r:embed="rId1">
                    <a:extLst>
                      <a:ext uri="{28A0092B-C50C-407E-A947-70E740481C1C}">
                        <a14:useLocalDpi xmlns:a14="http://schemas.microsoft.com/office/drawing/2010/main" val="0"/>
                      </a:ext>
                    </a:extLst>
                  </a:blip>
                  <a:srcRect t="32030"/>
                  <a:stretch/>
                </pic:blipFill>
                <pic:spPr bwMode="auto">
                  <a:xfrm>
                    <a:off x="0" y="0"/>
                    <a:ext cx="7893196" cy="12359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C12E6B" w14:textId="1485FBB3" w:rsidR="00DB0CE9" w:rsidRDefault="00DB0CE9">
    <w:pPr>
      <w:pStyle w:val="Normal1"/>
      <w:tabs>
        <w:tab w:val="center" w:pos="4419"/>
        <w:tab w:val="right" w:pos="8838"/>
      </w:tabs>
      <w:spacing w:after="284"/>
      <w:rPr>
        <w:noProof/>
        <w:lang w:val="es-CO"/>
      </w:rPr>
    </w:pPr>
  </w:p>
  <w:p w14:paraId="2A90310A" w14:textId="3D71A593" w:rsidR="00DB0CE9" w:rsidRPr="008A383B" w:rsidRDefault="00DB0CE9">
    <w:pPr>
      <w:pStyle w:val="Normal1"/>
      <w:tabs>
        <w:tab w:val="center" w:pos="4419"/>
        <w:tab w:val="right" w:pos="8838"/>
      </w:tabs>
      <w:spacing w:after="284"/>
      <w:rPr>
        <w:sz w:val="20"/>
        <w:szCs w:val="2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FBDA9" w14:textId="77777777" w:rsidR="00454742" w:rsidRDefault="00454742" w:rsidP="002E723C">
      <w:r>
        <w:separator/>
      </w:r>
    </w:p>
  </w:footnote>
  <w:footnote w:type="continuationSeparator" w:id="0">
    <w:p w14:paraId="01D43EC9" w14:textId="77777777" w:rsidR="00454742" w:rsidRDefault="00454742" w:rsidP="002E723C">
      <w:r>
        <w:continuationSeparator/>
      </w:r>
    </w:p>
  </w:footnote>
  <w:footnote w:id="1">
    <w:p w14:paraId="61271820" w14:textId="36243142" w:rsidR="00DB0CE9" w:rsidRPr="00DE21B7" w:rsidRDefault="00DB0CE9" w:rsidP="00DE21B7">
      <w:pPr>
        <w:spacing w:line="216" w:lineRule="auto"/>
        <w:rPr>
          <w:rFonts w:ascii="Arial Narrow" w:hAnsi="Arial Narrow" w:cs="Arial"/>
          <w:sz w:val="16"/>
          <w:szCs w:val="16"/>
          <w:lang w:val="es-CO"/>
        </w:rPr>
      </w:pPr>
      <w:r w:rsidRPr="00DE21B7">
        <w:rPr>
          <w:rStyle w:val="Refdenotaalpie"/>
          <w:rFonts w:ascii="Arial Narrow" w:hAnsi="Arial Narrow" w:cs="Arial"/>
          <w:sz w:val="16"/>
          <w:szCs w:val="16"/>
        </w:rPr>
        <w:footnoteRef/>
      </w:r>
      <w:r w:rsidRPr="00DE21B7">
        <w:rPr>
          <w:rFonts w:ascii="Arial Narrow" w:hAnsi="Arial Narrow" w:cs="Arial"/>
          <w:sz w:val="16"/>
          <w:szCs w:val="16"/>
        </w:rPr>
        <w:t xml:space="preserve"> </w:t>
      </w:r>
      <w:r w:rsidRPr="00DE21B7">
        <w:rPr>
          <w:rFonts w:ascii="Arial Narrow" w:eastAsia="Arial Narrow" w:hAnsi="Arial Narrow" w:cs="Arial"/>
          <w:i/>
          <w:spacing w:val="-1"/>
          <w:sz w:val="16"/>
          <w:szCs w:val="16"/>
          <w:lang w:val="es-CO"/>
        </w:rPr>
        <w:t>“(</w:t>
      </w:r>
      <w:r w:rsidRPr="00DE21B7">
        <w:rPr>
          <w:rFonts w:ascii="Arial Narrow" w:eastAsia="Arial Narrow" w:hAnsi="Arial Narrow" w:cs="Arial"/>
          <w:i/>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rtíc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z w:val="16"/>
          <w:szCs w:val="16"/>
          <w:lang w:val="es-CO"/>
        </w:rPr>
        <w:t>lo</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2</w:t>
      </w:r>
      <w:r w:rsidRPr="00DE21B7">
        <w:rPr>
          <w:rFonts w:ascii="Arial Narrow" w:eastAsia="Arial Narrow" w:hAnsi="Arial Narrow" w:cs="Arial"/>
          <w:i/>
          <w:sz w:val="16"/>
          <w:szCs w:val="16"/>
          <w:lang w:val="es-CO"/>
        </w:rPr>
        <w:t>5</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z w:val="16"/>
          <w:szCs w:val="16"/>
          <w:lang w:val="es-CO"/>
        </w:rPr>
        <w:t>la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Le</w:t>
      </w:r>
      <w:r w:rsidRPr="00DE21B7">
        <w:rPr>
          <w:rFonts w:ascii="Arial Narrow" w:eastAsia="Arial Narrow" w:hAnsi="Arial Narrow" w:cs="Arial"/>
          <w:i/>
          <w:sz w:val="16"/>
          <w:szCs w:val="16"/>
          <w:lang w:val="es-CO"/>
        </w:rPr>
        <w:t>y</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8</w:t>
      </w:r>
      <w:r w:rsidRPr="00DE21B7">
        <w:rPr>
          <w:rFonts w:ascii="Arial Narrow" w:eastAsia="Arial Narrow" w:hAnsi="Arial Narrow" w:cs="Arial"/>
          <w:i/>
          <w:sz w:val="16"/>
          <w:szCs w:val="16"/>
          <w:lang w:val="es-CO"/>
        </w:rPr>
        <w:t>0</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señ</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1"/>
          <w:sz w:val="16"/>
          <w:szCs w:val="16"/>
          <w:lang w:val="es-CO"/>
        </w:rPr>
        <w:t xml:space="preserve"> q</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z w:val="16"/>
          <w:szCs w:val="16"/>
          <w:lang w:val="es-CO"/>
        </w:rPr>
        <w:t>los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t</w:t>
      </w:r>
      <w:r w:rsidRPr="00DE21B7">
        <w:rPr>
          <w:rFonts w:ascii="Arial Narrow" w:eastAsia="Arial Narrow" w:hAnsi="Arial Narrow" w:cs="Arial"/>
          <w:i/>
          <w:spacing w:val="1"/>
          <w:sz w:val="16"/>
          <w:szCs w:val="16"/>
          <w:lang w:val="es-CO"/>
        </w:rPr>
        <w:t>é</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min</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3"/>
          <w:sz w:val="16"/>
          <w:szCs w:val="16"/>
          <w:lang w:val="es-CO"/>
        </w:rPr>
        <w:t>l</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1"/>
          <w:sz w:val="16"/>
          <w:szCs w:val="16"/>
          <w:lang w:val="es-CO"/>
        </w:rPr>
        <w:t>f</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re</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t</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le</w:t>
      </w:r>
      <w:r w:rsidRPr="00DE21B7">
        <w:rPr>
          <w:rFonts w:ascii="Arial Narrow" w:eastAsia="Arial Narrow" w:hAnsi="Arial Narrow" w:cs="Arial"/>
          <w:i/>
          <w:spacing w:val="-1"/>
          <w:sz w:val="16"/>
          <w:szCs w:val="16"/>
          <w:lang w:val="es-CO"/>
        </w:rPr>
        <w:t>cc</w:t>
      </w:r>
      <w:r w:rsidRPr="00DE21B7">
        <w:rPr>
          <w:rFonts w:ascii="Arial Narrow" w:eastAsia="Arial Narrow" w:hAnsi="Arial Narrow" w:cs="Arial"/>
          <w:i/>
          <w:sz w:val="16"/>
          <w:szCs w:val="16"/>
          <w:lang w:val="es-CO"/>
        </w:rPr>
        <w:t>ión</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so</w:t>
      </w:r>
      <w:r w:rsidRPr="00DE21B7">
        <w:rPr>
          <w:rFonts w:ascii="Arial Narrow" w:eastAsia="Arial Narrow" w:hAnsi="Arial Narrow" w:cs="Arial"/>
          <w:i/>
          <w:sz w:val="16"/>
          <w:szCs w:val="16"/>
          <w:lang w:val="es-CO"/>
        </w:rPr>
        <w:t>n</w:t>
      </w:r>
      <w:r w:rsidRPr="00DE21B7">
        <w:rPr>
          <w:rFonts w:ascii="Arial Narrow" w:eastAsia="Arial Narrow" w:hAnsi="Arial Narrow" w:cs="Arial"/>
          <w:i/>
          <w:spacing w:val="1"/>
          <w:sz w:val="16"/>
          <w:szCs w:val="16"/>
          <w:lang w:val="es-CO"/>
        </w:rPr>
        <w:t xml:space="preserve"> p</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c</w:t>
      </w:r>
      <w:r w:rsidRPr="00DE21B7">
        <w:rPr>
          <w:rFonts w:ascii="Arial Narrow" w:eastAsia="Arial Narrow" w:hAnsi="Arial Narrow" w:cs="Arial"/>
          <w:i/>
          <w:sz w:val="16"/>
          <w:szCs w:val="16"/>
          <w:lang w:val="es-CO"/>
        </w:rPr>
        <w:t>lu</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v</w:t>
      </w:r>
      <w:r w:rsidRPr="00DE21B7">
        <w:rPr>
          <w:rFonts w:ascii="Arial Narrow" w:eastAsia="Arial Narrow" w:hAnsi="Arial Narrow" w:cs="Arial"/>
          <w:i/>
          <w:sz w:val="16"/>
          <w:szCs w:val="16"/>
          <w:lang w:val="es-CO"/>
        </w:rPr>
        <w:t>os</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z w:val="16"/>
          <w:szCs w:val="16"/>
          <w:lang w:val="es-CO"/>
        </w:rPr>
        <w:t>y</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pe</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pacing w:val="1"/>
          <w:sz w:val="16"/>
          <w:szCs w:val="16"/>
          <w:lang w:val="es-CO"/>
        </w:rPr>
        <w:t>en</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io</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6"/>
          <w:sz w:val="16"/>
          <w:szCs w:val="16"/>
          <w:lang w:val="es-CO"/>
        </w:rPr>
        <w:t>T</w:t>
      </w:r>
      <w:r w:rsidRPr="00DE21B7">
        <w:rPr>
          <w:rFonts w:ascii="Arial Narrow" w:eastAsia="Arial Narrow" w:hAnsi="Arial Narrow" w:cs="Arial"/>
          <w:i/>
          <w:spacing w:val="-1"/>
          <w:sz w:val="16"/>
          <w:szCs w:val="16"/>
          <w:lang w:val="es-CO"/>
        </w:rPr>
        <w:t>ra</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sc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rr</w:t>
      </w:r>
      <w:r w:rsidRPr="00DE21B7">
        <w:rPr>
          <w:rFonts w:ascii="Arial Narrow" w:eastAsia="Arial Narrow" w:hAnsi="Arial Narrow" w:cs="Arial"/>
          <w:i/>
          <w:sz w:val="16"/>
          <w:szCs w:val="16"/>
          <w:lang w:val="es-CO"/>
        </w:rPr>
        <w:t>ido el</w:t>
      </w:r>
      <w:r w:rsidRPr="00DE21B7">
        <w:rPr>
          <w:rFonts w:ascii="Arial Narrow" w:eastAsia="Arial Narrow" w:hAnsi="Arial Narrow" w:cs="Arial"/>
          <w:i/>
          <w:spacing w:val="-1"/>
          <w:sz w:val="16"/>
          <w:szCs w:val="16"/>
          <w:lang w:val="es-CO"/>
        </w:rPr>
        <w:t xml:space="preserve"> t</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e</w:t>
      </w:r>
      <w:r w:rsidRPr="00DE21B7">
        <w:rPr>
          <w:rFonts w:ascii="Arial Narrow" w:eastAsia="Arial Narrow" w:hAnsi="Arial Narrow" w:cs="Arial"/>
          <w:i/>
          <w:sz w:val="16"/>
          <w:szCs w:val="16"/>
          <w:lang w:val="es-CO"/>
        </w:rPr>
        <w:t>m</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z w:val="16"/>
          <w:szCs w:val="16"/>
          <w:lang w:val="es-CO"/>
        </w:rPr>
        <w:t>o in</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c</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 xml:space="preserve">n </w:t>
      </w:r>
      <w:r w:rsidRPr="00DE21B7">
        <w:rPr>
          <w:rFonts w:ascii="Arial Narrow" w:eastAsia="Arial Narrow" w:hAnsi="Arial Narrow" w:cs="Arial"/>
          <w:i/>
          <w:spacing w:val="-3"/>
          <w:sz w:val="16"/>
          <w:szCs w:val="16"/>
          <w:lang w:val="es-CO"/>
        </w:rPr>
        <w:t>l</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ie</w:t>
      </w:r>
      <w:r w:rsidRPr="00DE21B7">
        <w:rPr>
          <w:rFonts w:ascii="Arial Narrow" w:eastAsia="Arial Narrow" w:hAnsi="Arial Narrow" w:cs="Arial"/>
          <w:i/>
          <w:spacing w:val="1"/>
          <w:sz w:val="16"/>
          <w:szCs w:val="16"/>
          <w:lang w:val="es-CO"/>
        </w:rPr>
        <w:t>go</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 xml:space="preserve">n la </w:t>
      </w:r>
      <w:r w:rsidRPr="00DE21B7">
        <w:rPr>
          <w:rFonts w:ascii="Arial Narrow" w:eastAsia="Arial Narrow" w:hAnsi="Arial Narrow" w:cs="Arial"/>
          <w:i/>
          <w:spacing w:val="-3"/>
          <w:sz w:val="16"/>
          <w:szCs w:val="16"/>
          <w:lang w:val="es-CO"/>
        </w:rPr>
        <w:t>l</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y</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pa</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re</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iz</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r</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de</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mi</w:t>
      </w:r>
      <w:r w:rsidRPr="00DE21B7">
        <w:rPr>
          <w:rFonts w:ascii="Arial Narrow" w:eastAsia="Arial Narrow" w:hAnsi="Arial Narrow" w:cs="Arial"/>
          <w:i/>
          <w:spacing w:val="-2"/>
          <w:sz w:val="16"/>
          <w:szCs w:val="16"/>
          <w:lang w:val="es-CO"/>
        </w:rPr>
        <w:t>n</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ct</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v</w:t>
      </w:r>
      <w:r w:rsidRPr="00DE21B7">
        <w:rPr>
          <w:rFonts w:ascii="Arial Narrow" w:eastAsia="Arial Narrow" w:hAnsi="Arial Narrow" w:cs="Arial"/>
          <w:i/>
          <w:sz w:val="16"/>
          <w:szCs w:val="16"/>
          <w:lang w:val="es-CO"/>
        </w:rPr>
        <w:t>id</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 xml:space="preserve">d </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in</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q</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st</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h</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b</w:t>
      </w:r>
      <w:r w:rsidRPr="00DE21B7">
        <w:rPr>
          <w:rFonts w:ascii="Arial Narrow" w:eastAsia="Arial Narrow" w:hAnsi="Arial Narrow" w:cs="Arial"/>
          <w:i/>
          <w:sz w:val="16"/>
          <w:szCs w:val="16"/>
          <w:lang w:val="es-CO"/>
        </w:rPr>
        <w:t>ie</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2"/>
          <w:sz w:val="16"/>
          <w:szCs w:val="16"/>
          <w:lang w:val="es-CO"/>
        </w:rPr>
        <w:t>m</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id</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w:t>
      </w:r>
      <w:r w:rsidRPr="00DE21B7">
        <w:rPr>
          <w:rFonts w:ascii="Arial Narrow" w:eastAsia="Arial Narrow" w:hAnsi="Arial Narrow" w:cs="Arial"/>
          <w:i/>
          <w:spacing w:val="-1"/>
          <w:sz w:val="16"/>
          <w:szCs w:val="16"/>
          <w:lang w:val="es-CO"/>
        </w:rPr>
        <w:t xml:space="preserve"> s</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h</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b</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á</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pe</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d</w:t>
      </w:r>
      <w:r w:rsidRPr="00DE21B7">
        <w:rPr>
          <w:rFonts w:ascii="Arial Narrow" w:eastAsia="Arial Narrow" w:hAnsi="Arial Narrow" w:cs="Arial"/>
          <w:i/>
          <w:sz w:val="16"/>
          <w:szCs w:val="16"/>
          <w:lang w:val="es-CO"/>
        </w:rPr>
        <w:t>o la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pacing w:val="-1"/>
          <w:sz w:val="16"/>
          <w:szCs w:val="16"/>
          <w:lang w:val="es-CO"/>
        </w:rPr>
        <w:t>rtu</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d</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d</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pa</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z w:val="16"/>
          <w:szCs w:val="16"/>
          <w:lang w:val="es-CO"/>
        </w:rPr>
        <w:t xml:space="preserve">a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f</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ctu</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la,</w:t>
      </w:r>
      <w:r w:rsidRPr="00DE21B7">
        <w:rPr>
          <w:rFonts w:ascii="Arial Narrow" w:eastAsia="Arial Narrow" w:hAnsi="Arial Narrow" w:cs="Arial"/>
          <w:i/>
          <w:spacing w:val="-1"/>
          <w:sz w:val="16"/>
          <w:szCs w:val="16"/>
          <w:lang w:val="es-CO"/>
        </w:rPr>
        <w:t xml:space="preserve"> p</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r</w:t>
      </w:r>
      <w:r w:rsidRPr="00DE21B7">
        <w:rPr>
          <w:rFonts w:ascii="Arial Narrow" w:eastAsia="Arial Narrow" w:hAnsi="Arial Narrow" w:cs="Arial"/>
          <w:i/>
          <w:spacing w:val="-1"/>
          <w:sz w:val="16"/>
          <w:szCs w:val="16"/>
          <w:lang w:val="es-CO"/>
        </w:rPr>
        <w:t xml:space="preserve"> 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t</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e</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é</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mi</w:t>
      </w:r>
      <w:r w:rsidRPr="00DE21B7">
        <w:rPr>
          <w:rFonts w:ascii="Arial Narrow" w:eastAsia="Arial Narrow" w:hAnsi="Arial Narrow" w:cs="Arial"/>
          <w:i/>
          <w:spacing w:val="-2"/>
          <w:sz w:val="16"/>
          <w:szCs w:val="16"/>
          <w:lang w:val="es-CO"/>
        </w:rPr>
        <w:t>n</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v</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z</w:t>
      </w:r>
      <w:r w:rsidRPr="00DE21B7">
        <w:rPr>
          <w:rFonts w:ascii="Arial Narrow" w:eastAsia="Arial Narrow" w:hAnsi="Arial Narrow" w:cs="Arial"/>
          <w:i/>
          <w:spacing w:val="-4"/>
          <w:sz w:val="16"/>
          <w:szCs w:val="16"/>
          <w:lang w:val="es-CO"/>
        </w:rPr>
        <w:t xml:space="preserve"> </w:t>
      </w:r>
      <w:r w:rsidRPr="00DE21B7">
        <w:rPr>
          <w:rFonts w:ascii="Arial Narrow" w:eastAsia="Arial Narrow" w:hAnsi="Arial Narrow" w:cs="Arial"/>
          <w:i/>
          <w:spacing w:val="-1"/>
          <w:sz w:val="16"/>
          <w:szCs w:val="16"/>
          <w:lang w:val="es-CO"/>
        </w:rPr>
        <w:t>v</w:t>
      </w:r>
      <w:r w:rsidRPr="00DE21B7">
        <w:rPr>
          <w:rFonts w:ascii="Arial Narrow" w:eastAsia="Arial Narrow" w:hAnsi="Arial Narrow" w:cs="Arial"/>
          <w:i/>
          <w:spacing w:val="1"/>
          <w:sz w:val="16"/>
          <w:szCs w:val="16"/>
          <w:lang w:val="es-CO"/>
        </w:rPr>
        <w:t>en</w:t>
      </w:r>
      <w:r w:rsidRPr="00DE21B7">
        <w:rPr>
          <w:rFonts w:ascii="Arial Narrow" w:eastAsia="Arial Narrow" w:hAnsi="Arial Narrow" w:cs="Arial"/>
          <w:i/>
          <w:spacing w:val="-1"/>
          <w:sz w:val="16"/>
          <w:szCs w:val="16"/>
          <w:lang w:val="es-CO"/>
        </w:rPr>
        <w:t>c</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d</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v</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v</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1"/>
          <w:sz w:val="16"/>
          <w:szCs w:val="16"/>
          <w:lang w:val="es-CO"/>
        </w:rPr>
        <w:t>rs</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spacing w:val="1"/>
          <w:sz w:val="16"/>
          <w:szCs w:val="16"/>
          <w:lang w:val="es-CO"/>
        </w:rPr>
        <w:t>C</w:t>
      </w:r>
      <w:r w:rsidRPr="00DE21B7">
        <w:rPr>
          <w:rFonts w:ascii="Arial Narrow" w:eastAsia="Arial Narrow" w:hAnsi="Arial Narrow" w:cs="Arial"/>
          <w:spacing w:val="-1"/>
          <w:sz w:val="16"/>
          <w:szCs w:val="16"/>
          <w:lang w:val="es-CO"/>
        </w:rPr>
        <w:t>fr</w:t>
      </w:r>
      <w:r w:rsidRPr="00DE21B7">
        <w:rPr>
          <w:rFonts w:ascii="Arial Narrow" w:eastAsia="Arial Narrow" w:hAnsi="Arial Narrow" w:cs="Arial"/>
          <w:sz w:val="16"/>
          <w:szCs w:val="16"/>
          <w:lang w:val="es-CO"/>
        </w:rPr>
        <w:t>.</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1"/>
          <w:sz w:val="16"/>
          <w:szCs w:val="16"/>
          <w:lang w:val="es-CO"/>
        </w:rPr>
        <w:t>C</w:t>
      </w:r>
      <w:r w:rsidRPr="00DE21B7">
        <w:rPr>
          <w:rFonts w:ascii="Arial Narrow" w:eastAsia="Arial Narrow" w:hAnsi="Arial Narrow" w:cs="Arial"/>
          <w:spacing w:val="-2"/>
          <w:sz w:val="16"/>
          <w:szCs w:val="16"/>
          <w:lang w:val="es-CO"/>
        </w:rPr>
        <w:t>o</w:t>
      </w:r>
      <w:r w:rsidRPr="00DE21B7">
        <w:rPr>
          <w:rFonts w:ascii="Arial Narrow" w:eastAsia="Arial Narrow" w:hAnsi="Arial Narrow" w:cs="Arial"/>
          <w:spacing w:val="1"/>
          <w:sz w:val="16"/>
          <w:szCs w:val="16"/>
          <w:lang w:val="es-CO"/>
        </w:rPr>
        <w:t>n</w:t>
      </w:r>
      <w:r w:rsidRPr="00DE21B7">
        <w:rPr>
          <w:rFonts w:ascii="Arial Narrow" w:eastAsia="Arial Narrow" w:hAnsi="Arial Narrow" w:cs="Arial"/>
          <w:spacing w:val="-2"/>
          <w:sz w:val="16"/>
          <w:szCs w:val="16"/>
          <w:lang w:val="es-CO"/>
        </w:rPr>
        <w:t>s</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j</w:t>
      </w:r>
      <w:r w:rsidRPr="00DE21B7">
        <w:rPr>
          <w:rFonts w:ascii="Arial Narrow" w:eastAsia="Arial Narrow" w:hAnsi="Arial Narrow" w:cs="Arial"/>
          <w:sz w:val="16"/>
          <w:szCs w:val="16"/>
          <w:lang w:val="es-CO"/>
        </w:rPr>
        <w:t xml:space="preserve">o </w:t>
      </w:r>
      <w:r w:rsidRPr="00DE21B7">
        <w:rPr>
          <w:rFonts w:ascii="Arial Narrow" w:eastAsia="Arial Narrow" w:hAnsi="Arial Narrow" w:cs="Arial"/>
          <w:spacing w:val="-2"/>
          <w:sz w:val="16"/>
          <w:szCs w:val="16"/>
          <w:lang w:val="es-CO"/>
        </w:rPr>
        <w:t>d</w:t>
      </w:r>
      <w:r w:rsidRPr="00DE21B7">
        <w:rPr>
          <w:rFonts w:ascii="Arial Narrow" w:eastAsia="Arial Narrow" w:hAnsi="Arial Narrow" w:cs="Arial"/>
          <w:sz w:val="16"/>
          <w:szCs w:val="16"/>
          <w:lang w:val="es-CO"/>
        </w:rPr>
        <w:t xml:space="preserve">e </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2"/>
          <w:sz w:val="16"/>
          <w:szCs w:val="16"/>
          <w:lang w:val="es-CO"/>
        </w:rPr>
        <w:t>s</w:t>
      </w:r>
      <w:r w:rsidRPr="00DE21B7">
        <w:rPr>
          <w:rFonts w:ascii="Arial Narrow" w:eastAsia="Arial Narrow" w:hAnsi="Arial Narrow" w:cs="Arial"/>
          <w:spacing w:val="-1"/>
          <w:sz w:val="16"/>
          <w:szCs w:val="16"/>
          <w:lang w:val="es-CO"/>
        </w:rPr>
        <w:t>t</w:t>
      </w:r>
      <w:r w:rsidRPr="00DE21B7">
        <w:rPr>
          <w:rFonts w:ascii="Arial Narrow" w:eastAsia="Arial Narrow" w:hAnsi="Arial Narrow" w:cs="Arial"/>
          <w:spacing w:val="1"/>
          <w:sz w:val="16"/>
          <w:szCs w:val="16"/>
          <w:lang w:val="es-CO"/>
        </w:rPr>
        <w:t>a</w:t>
      </w:r>
      <w:r w:rsidRPr="00DE21B7">
        <w:rPr>
          <w:rFonts w:ascii="Arial Narrow" w:eastAsia="Arial Narrow" w:hAnsi="Arial Narrow" w:cs="Arial"/>
          <w:spacing w:val="-2"/>
          <w:sz w:val="16"/>
          <w:szCs w:val="16"/>
          <w:lang w:val="es-CO"/>
        </w:rPr>
        <w:t>d</w:t>
      </w:r>
      <w:r w:rsidRPr="00DE21B7">
        <w:rPr>
          <w:rFonts w:ascii="Arial Narrow" w:eastAsia="Arial Narrow" w:hAnsi="Arial Narrow" w:cs="Arial"/>
          <w:sz w:val="16"/>
          <w:szCs w:val="16"/>
          <w:lang w:val="es-CO"/>
        </w:rPr>
        <w:t>o,</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1"/>
          <w:sz w:val="16"/>
          <w:szCs w:val="16"/>
          <w:lang w:val="es-CO"/>
        </w:rPr>
        <w:t>Se</w:t>
      </w:r>
      <w:r w:rsidRPr="00DE21B7">
        <w:rPr>
          <w:rFonts w:ascii="Arial Narrow" w:eastAsia="Arial Narrow" w:hAnsi="Arial Narrow" w:cs="Arial"/>
          <w:spacing w:val="-1"/>
          <w:sz w:val="16"/>
          <w:szCs w:val="16"/>
          <w:lang w:val="es-CO"/>
        </w:rPr>
        <w:t>cc</w:t>
      </w:r>
      <w:r w:rsidRPr="00DE21B7">
        <w:rPr>
          <w:rFonts w:ascii="Arial Narrow" w:eastAsia="Arial Narrow" w:hAnsi="Arial Narrow" w:cs="Arial"/>
          <w:sz w:val="16"/>
          <w:szCs w:val="16"/>
          <w:lang w:val="es-CO"/>
        </w:rPr>
        <w:t>i</w:t>
      </w:r>
      <w:r w:rsidRPr="00DE21B7">
        <w:rPr>
          <w:rFonts w:ascii="Arial Narrow" w:eastAsia="Arial Narrow" w:hAnsi="Arial Narrow" w:cs="Arial"/>
          <w:spacing w:val="-2"/>
          <w:sz w:val="16"/>
          <w:szCs w:val="16"/>
          <w:lang w:val="es-CO"/>
        </w:rPr>
        <w:t>ó</w:t>
      </w:r>
      <w:r w:rsidRPr="00DE21B7">
        <w:rPr>
          <w:rFonts w:ascii="Arial Narrow" w:eastAsia="Arial Narrow" w:hAnsi="Arial Narrow" w:cs="Arial"/>
          <w:sz w:val="16"/>
          <w:szCs w:val="16"/>
          <w:lang w:val="es-CO"/>
        </w:rPr>
        <w:t>n</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1"/>
          <w:sz w:val="16"/>
          <w:szCs w:val="16"/>
          <w:lang w:val="es-CO"/>
        </w:rPr>
        <w:t>T</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rc</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r</w:t>
      </w:r>
      <w:r w:rsidRPr="00DE21B7">
        <w:rPr>
          <w:rFonts w:ascii="Arial Narrow" w:eastAsia="Arial Narrow" w:hAnsi="Arial Narrow" w:cs="Arial"/>
          <w:spacing w:val="1"/>
          <w:sz w:val="16"/>
          <w:szCs w:val="16"/>
          <w:lang w:val="es-CO"/>
        </w:rPr>
        <w:t>a</w:t>
      </w:r>
      <w:r w:rsidRPr="00DE21B7">
        <w:rPr>
          <w:rFonts w:ascii="Arial Narrow" w:eastAsia="Arial Narrow" w:hAnsi="Arial Narrow" w:cs="Arial"/>
          <w:sz w:val="16"/>
          <w:szCs w:val="16"/>
          <w:lang w:val="es-CO"/>
        </w:rPr>
        <w:t>,</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2"/>
          <w:sz w:val="16"/>
          <w:szCs w:val="16"/>
          <w:lang w:val="es-CO"/>
        </w:rPr>
        <w:t>S</w:t>
      </w:r>
      <w:r w:rsidRPr="00DE21B7">
        <w:rPr>
          <w:rFonts w:ascii="Arial Narrow" w:eastAsia="Arial Narrow" w:hAnsi="Arial Narrow" w:cs="Arial"/>
          <w:spacing w:val="1"/>
          <w:sz w:val="16"/>
          <w:szCs w:val="16"/>
          <w:lang w:val="es-CO"/>
        </w:rPr>
        <w:t>en</w:t>
      </w:r>
      <w:r w:rsidRPr="00DE21B7">
        <w:rPr>
          <w:rFonts w:ascii="Arial Narrow" w:eastAsia="Arial Narrow" w:hAnsi="Arial Narrow" w:cs="Arial"/>
          <w:spacing w:val="-3"/>
          <w:sz w:val="16"/>
          <w:szCs w:val="16"/>
          <w:lang w:val="es-CO"/>
        </w:rPr>
        <w:t>t</w:t>
      </w:r>
      <w:r w:rsidRPr="00DE21B7">
        <w:rPr>
          <w:rFonts w:ascii="Arial Narrow" w:eastAsia="Arial Narrow" w:hAnsi="Arial Narrow" w:cs="Arial"/>
          <w:spacing w:val="1"/>
          <w:sz w:val="16"/>
          <w:szCs w:val="16"/>
          <w:lang w:val="es-CO"/>
        </w:rPr>
        <w:t>en</w:t>
      </w:r>
      <w:r w:rsidRPr="00DE21B7">
        <w:rPr>
          <w:rFonts w:ascii="Arial Narrow" w:eastAsia="Arial Narrow" w:hAnsi="Arial Narrow" w:cs="Arial"/>
          <w:spacing w:val="-1"/>
          <w:sz w:val="16"/>
          <w:szCs w:val="16"/>
          <w:lang w:val="es-CO"/>
        </w:rPr>
        <w:t>c</w:t>
      </w:r>
      <w:r w:rsidRPr="00DE21B7">
        <w:rPr>
          <w:rFonts w:ascii="Arial Narrow" w:eastAsia="Arial Narrow" w:hAnsi="Arial Narrow" w:cs="Arial"/>
          <w:sz w:val="16"/>
          <w:szCs w:val="16"/>
          <w:lang w:val="es-CO"/>
        </w:rPr>
        <w:t>ia</w:t>
      </w:r>
      <w:r w:rsidRPr="00DE21B7">
        <w:rPr>
          <w:rFonts w:ascii="Arial Narrow" w:eastAsia="Arial Narrow" w:hAnsi="Arial Narrow" w:cs="Arial"/>
          <w:spacing w:val="-2"/>
          <w:sz w:val="16"/>
          <w:szCs w:val="16"/>
          <w:lang w:val="es-CO"/>
        </w:rPr>
        <w:t xml:space="preserve"> </w:t>
      </w:r>
      <w:r w:rsidRPr="00DE21B7">
        <w:rPr>
          <w:rFonts w:ascii="Arial Narrow" w:eastAsia="Arial Narrow" w:hAnsi="Arial Narrow" w:cs="Arial"/>
          <w:spacing w:val="1"/>
          <w:sz w:val="16"/>
          <w:szCs w:val="16"/>
          <w:lang w:val="es-CO"/>
        </w:rPr>
        <w:t>d</w:t>
      </w:r>
      <w:r w:rsidRPr="00DE21B7">
        <w:rPr>
          <w:rFonts w:ascii="Arial Narrow" w:eastAsia="Arial Narrow" w:hAnsi="Arial Narrow" w:cs="Arial"/>
          <w:sz w:val="16"/>
          <w:szCs w:val="16"/>
          <w:lang w:val="es-CO"/>
        </w:rPr>
        <w:t>e</w:t>
      </w:r>
      <w:r w:rsidRPr="00DE21B7">
        <w:rPr>
          <w:rFonts w:ascii="Arial Narrow" w:eastAsia="Arial Narrow" w:hAnsi="Arial Narrow" w:cs="Arial"/>
          <w:spacing w:val="3"/>
          <w:sz w:val="16"/>
          <w:szCs w:val="16"/>
          <w:lang w:val="es-CO"/>
        </w:rPr>
        <w:t xml:space="preserve"> </w:t>
      </w:r>
      <w:r w:rsidRPr="00DE21B7">
        <w:rPr>
          <w:rFonts w:ascii="Arial Narrow" w:eastAsia="Arial Narrow" w:hAnsi="Arial Narrow" w:cs="Arial"/>
          <w:spacing w:val="1"/>
          <w:sz w:val="16"/>
          <w:szCs w:val="16"/>
          <w:lang w:val="es-CO"/>
        </w:rPr>
        <w:t>2</w:t>
      </w:r>
      <w:r w:rsidRPr="00DE21B7">
        <w:rPr>
          <w:rFonts w:ascii="Arial Narrow" w:eastAsia="Arial Narrow" w:hAnsi="Arial Narrow" w:cs="Arial"/>
          <w:sz w:val="16"/>
          <w:szCs w:val="16"/>
          <w:lang w:val="es-CO"/>
        </w:rPr>
        <w:t>0</w:t>
      </w:r>
      <w:r w:rsidRPr="00DE21B7">
        <w:rPr>
          <w:rFonts w:ascii="Arial Narrow" w:eastAsia="Arial Narrow" w:hAnsi="Arial Narrow" w:cs="Arial"/>
          <w:spacing w:val="-2"/>
          <w:sz w:val="16"/>
          <w:szCs w:val="16"/>
          <w:lang w:val="es-CO"/>
        </w:rPr>
        <w:t xml:space="preserve"> </w:t>
      </w:r>
      <w:r w:rsidRPr="00DE21B7">
        <w:rPr>
          <w:rFonts w:ascii="Arial Narrow" w:eastAsia="Arial Narrow" w:hAnsi="Arial Narrow" w:cs="Arial"/>
          <w:spacing w:val="1"/>
          <w:sz w:val="16"/>
          <w:szCs w:val="16"/>
          <w:lang w:val="es-CO"/>
        </w:rPr>
        <w:t>d</w:t>
      </w:r>
      <w:r w:rsidRPr="00DE21B7">
        <w:rPr>
          <w:rFonts w:ascii="Arial Narrow" w:eastAsia="Arial Narrow" w:hAnsi="Arial Narrow" w:cs="Arial"/>
          <w:sz w:val="16"/>
          <w:szCs w:val="16"/>
          <w:lang w:val="es-CO"/>
        </w:rPr>
        <w:t>e</w:t>
      </w:r>
      <w:r w:rsidRPr="00DE21B7">
        <w:rPr>
          <w:rFonts w:ascii="Arial Narrow" w:eastAsia="Arial Narrow" w:hAnsi="Arial Narrow" w:cs="Arial"/>
          <w:spacing w:val="-2"/>
          <w:sz w:val="16"/>
          <w:szCs w:val="16"/>
          <w:lang w:val="es-CO"/>
        </w:rPr>
        <w:t xml:space="preserve"> </w:t>
      </w:r>
      <w:r w:rsidRPr="00DE21B7">
        <w:rPr>
          <w:rFonts w:ascii="Arial Narrow" w:eastAsia="Arial Narrow" w:hAnsi="Arial Narrow" w:cs="Arial"/>
          <w:spacing w:val="1"/>
          <w:sz w:val="16"/>
          <w:szCs w:val="16"/>
          <w:lang w:val="es-CO"/>
        </w:rPr>
        <w:t>o</w:t>
      </w:r>
      <w:r w:rsidRPr="00DE21B7">
        <w:rPr>
          <w:rFonts w:ascii="Arial Narrow" w:eastAsia="Arial Narrow" w:hAnsi="Arial Narrow" w:cs="Arial"/>
          <w:spacing w:val="-1"/>
          <w:sz w:val="16"/>
          <w:szCs w:val="16"/>
          <w:lang w:val="es-CO"/>
        </w:rPr>
        <w:t>ct</w:t>
      </w:r>
      <w:r w:rsidRPr="00DE21B7">
        <w:rPr>
          <w:rFonts w:ascii="Arial Narrow" w:eastAsia="Arial Narrow" w:hAnsi="Arial Narrow" w:cs="Arial"/>
          <w:spacing w:val="1"/>
          <w:sz w:val="16"/>
          <w:szCs w:val="16"/>
          <w:lang w:val="es-CO"/>
        </w:rPr>
        <w:t>ub</w:t>
      </w:r>
      <w:r w:rsidRPr="00DE21B7">
        <w:rPr>
          <w:rFonts w:ascii="Arial Narrow" w:eastAsia="Arial Narrow" w:hAnsi="Arial Narrow" w:cs="Arial"/>
          <w:spacing w:val="-3"/>
          <w:sz w:val="16"/>
          <w:szCs w:val="16"/>
          <w:lang w:val="es-CO"/>
        </w:rPr>
        <w:t>r</w:t>
      </w:r>
      <w:r w:rsidRPr="00DE21B7">
        <w:rPr>
          <w:rFonts w:ascii="Arial Narrow" w:eastAsia="Arial Narrow" w:hAnsi="Arial Narrow" w:cs="Arial"/>
          <w:sz w:val="16"/>
          <w:szCs w:val="16"/>
          <w:lang w:val="es-CO"/>
        </w:rPr>
        <w:t xml:space="preserve">e </w:t>
      </w:r>
      <w:r w:rsidRPr="00DE21B7">
        <w:rPr>
          <w:rFonts w:ascii="Arial Narrow" w:eastAsia="Arial Narrow" w:hAnsi="Arial Narrow" w:cs="Arial"/>
          <w:spacing w:val="-1"/>
          <w:sz w:val="16"/>
          <w:szCs w:val="16"/>
          <w:lang w:val="es-CO"/>
        </w:rPr>
        <w:t>d</w:t>
      </w:r>
      <w:r w:rsidRPr="00DE21B7">
        <w:rPr>
          <w:rFonts w:ascii="Arial Narrow" w:eastAsia="Arial Narrow" w:hAnsi="Arial Narrow" w:cs="Arial"/>
          <w:sz w:val="16"/>
          <w:szCs w:val="16"/>
          <w:lang w:val="es-CO"/>
        </w:rPr>
        <w:t xml:space="preserve">e </w:t>
      </w:r>
      <w:r w:rsidRPr="00DE21B7">
        <w:rPr>
          <w:rFonts w:ascii="Arial Narrow" w:eastAsia="Arial Narrow" w:hAnsi="Arial Narrow" w:cs="Arial"/>
          <w:spacing w:val="1"/>
          <w:sz w:val="16"/>
          <w:szCs w:val="16"/>
          <w:lang w:val="es-CO"/>
        </w:rPr>
        <w:t>2</w:t>
      </w:r>
      <w:r w:rsidRPr="00DE21B7">
        <w:rPr>
          <w:rFonts w:ascii="Arial Narrow" w:eastAsia="Arial Narrow" w:hAnsi="Arial Narrow" w:cs="Arial"/>
          <w:spacing w:val="-1"/>
          <w:sz w:val="16"/>
          <w:szCs w:val="16"/>
          <w:lang w:val="es-CO"/>
        </w:rPr>
        <w:t>0</w:t>
      </w:r>
      <w:r w:rsidRPr="00DE21B7">
        <w:rPr>
          <w:rFonts w:ascii="Arial Narrow" w:eastAsia="Arial Narrow" w:hAnsi="Arial Narrow" w:cs="Arial"/>
          <w:spacing w:val="1"/>
          <w:sz w:val="16"/>
          <w:szCs w:val="16"/>
          <w:lang w:val="es-CO"/>
        </w:rPr>
        <w:t>05</w:t>
      </w:r>
      <w:r w:rsidRPr="00DE21B7">
        <w:rPr>
          <w:rFonts w:ascii="Arial Narrow" w:eastAsia="Arial Narrow" w:hAnsi="Arial Narrow" w:cs="Arial"/>
          <w:spacing w:val="-4"/>
          <w:sz w:val="16"/>
          <w:szCs w:val="16"/>
          <w:lang w:val="es-CO"/>
        </w:rPr>
        <w:t xml:space="preserve"> (</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x</w:t>
      </w:r>
      <w:r w:rsidRPr="00DE21B7">
        <w:rPr>
          <w:rFonts w:ascii="Arial Narrow" w:eastAsia="Arial Narrow" w:hAnsi="Arial Narrow" w:cs="Arial"/>
          <w:spacing w:val="1"/>
          <w:sz w:val="16"/>
          <w:szCs w:val="16"/>
          <w:lang w:val="es-CO"/>
        </w:rPr>
        <w:t>pediente</w:t>
      </w:r>
      <w:r w:rsidRPr="00DE21B7">
        <w:rPr>
          <w:rFonts w:ascii="Arial Narrow" w:eastAsia="Arial Narrow" w:hAnsi="Arial Narrow" w:cs="Arial"/>
          <w:sz w:val="16"/>
          <w:szCs w:val="16"/>
          <w:lang w:val="es-CO"/>
        </w:rPr>
        <w:t>.</w:t>
      </w:r>
      <w:r w:rsidRPr="00DE21B7">
        <w:rPr>
          <w:rFonts w:ascii="Arial Narrow" w:eastAsia="Arial Narrow" w:hAnsi="Arial Narrow" w:cs="Arial"/>
          <w:spacing w:val="-1"/>
          <w:sz w:val="16"/>
          <w:szCs w:val="16"/>
          <w:lang w:val="es-CO"/>
        </w:rPr>
        <w:t xml:space="preserve"> 1</w:t>
      </w:r>
      <w:r w:rsidRPr="00DE21B7">
        <w:rPr>
          <w:rFonts w:ascii="Arial Narrow" w:eastAsia="Arial Narrow" w:hAnsi="Arial Narrow" w:cs="Arial"/>
          <w:spacing w:val="1"/>
          <w:sz w:val="16"/>
          <w:szCs w:val="16"/>
          <w:lang w:val="es-CO"/>
        </w:rPr>
        <w:t>4</w:t>
      </w:r>
      <w:r w:rsidRPr="00DE21B7">
        <w:rPr>
          <w:rFonts w:ascii="Arial Narrow" w:eastAsia="Arial Narrow" w:hAnsi="Arial Narrow" w:cs="Arial"/>
          <w:spacing w:val="-1"/>
          <w:sz w:val="16"/>
          <w:szCs w:val="16"/>
          <w:lang w:val="es-CO"/>
        </w:rPr>
        <w:t>5</w:t>
      </w:r>
      <w:r w:rsidRPr="00DE21B7">
        <w:rPr>
          <w:rFonts w:ascii="Arial Narrow" w:eastAsia="Arial Narrow" w:hAnsi="Arial Narrow" w:cs="Arial"/>
          <w:spacing w:val="1"/>
          <w:sz w:val="16"/>
          <w:szCs w:val="16"/>
          <w:lang w:val="es-CO"/>
        </w:rPr>
        <w:t>79)</w:t>
      </w:r>
      <w:r w:rsidRPr="00DE21B7">
        <w:rPr>
          <w:rFonts w:ascii="Arial Narrow" w:eastAsia="Arial Narrow" w:hAnsi="Arial Narrow" w:cs="Arial"/>
          <w:sz w:val="16"/>
          <w:szCs w:val="16"/>
          <w:lang w:val="es-C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1EE7A" w14:textId="7D7D8158" w:rsidR="00DB0CE9" w:rsidRDefault="00DB0CE9" w:rsidP="008A383B">
    <w:pPr>
      <w:jc w:val="center"/>
      <w:rPr>
        <w:rFonts w:ascii="Arial Narrow" w:hAnsi="Arial Narrow" w:cs="Arial"/>
        <w:b/>
        <w:szCs w:val="22"/>
      </w:rPr>
    </w:pPr>
    <w:r>
      <w:rPr>
        <w:noProof/>
        <w:lang w:val="es-CO"/>
      </w:rPr>
      <w:drawing>
        <wp:anchor distT="0" distB="0" distL="114300" distR="114300" simplePos="0" relativeHeight="251660288" behindDoc="1" locked="0" layoutInCell="1" allowOverlap="1" wp14:anchorId="52D81051" wp14:editId="74CE26BD">
          <wp:simplePos x="0" y="0"/>
          <wp:positionH relativeFrom="page">
            <wp:align>right</wp:align>
          </wp:positionH>
          <wp:positionV relativeFrom="page">
            <wp:align>top</wp:align>
          </wp:positionV>
          <wp:extent cx="7792524" cy="1640114"/>
          <wp:effectExtent l="0" t="0" r="0" b="0"/>
          <wp:wrapSquare wrapText="bothSides"/>
          <wp:docPr id="855212850" name="Imagen 4"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12850" name="Imagen 4" descr="Imagen en blanco y negr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92524" cy="1640114"/>
                  </a:xfrm>
                  <a:prstGeom prst="rect">
                    <a:avLst/>
                  </a:prstGeom>
                </pic:spPr>
              </pic:pic>
            </a:graphicData>
          </a:graphic>
          <wp14:sizeRelH relativeFrom="page">
            <wp14:pctWidth>0</wp14:pctWidth>
          </wp14:sizeRelH>
          <wp14:sizeRelV relativeFrom="page">
            <wp14:pctHeight>0</wp14:pctHeight>
          </wp14:sizeRelV>
        </wp:anchor>
      </w:drawing>
    </w:r>
  </w:p>
  <w:p w14:paraId="1765331C" w14:textId="470E63DE" w:rsidR="00DB0CE9" w:rsidRPr="00EA032B" w:rsidRDefault="00DB0CE9" w:rsidP="008A383B">
    <w:pPr>
      <w:jc w:val="center"/>
      <w:rPr>
        <w:rFonts w:ascii="Arial Narrow" w:hAnsi="Arial Narrow" w:cs="Arial"/>
        <w:b/>
        <w:szCs w:val="22"/>
      </w:rPr>
    </w:pPr>
    <w:r w:rsidRPr="00EA032B">
      <w:rPr>
        <w:rFonts w:ascii="Arial Narrow" w:hAnsi="Arial Narrow" w:cs="Arial"/>
        <w:b/>
        <w:szCs w:val="22"/>
      </w:rPr>
      <w:t>PROCESO DE</w:t>
    </w:r>
    <w:r>
      <w:rPr>
        <w:rFonts w:ascii="Arial Narrow" w:hAnsi="Arial Narrow" w:cs="Arial"/>
        <w:b/>
        <w:szCs w:val="22"/>
      </w:rPr>
      <w:t xml:space="preserve"> SELECCIÓN BAJO LA MODALIDAD DE SELECCIÓN ABREVIADA DE MENOR CUANTIA</w:t>
    </w:r>
  </w:p>
  <w:p w14:paraId="20666814" w14:textId="577FB41A" w:rsidR="00DB0CE9" w:rsidRDefault="00DB0CE9" w:rsidP="008A383B">
    <w:pPr>
      <w:jc w:val="center"/>
      <w:rPr>
        <w:rFonts w:ascii="Arial Narrow" w:hAnsi="Arial Narrow" w:cs="Arial"/>
        <w:szCs w:val="22"/>
      </w:rPr>
    </w:pPr>
    <w:r w:rsidRPr="00863B80">
      <w:rPr>
        <w:rFonts w:ascii="Arial Narrow" w:hAnsi="Arial Narrow" w:cs="Arial"/>
        <w:szCs w:val="22"/>
      </w:rPr>
      <w:t xml:space="preserve">PROMOTORA </w:t>
    </w:r>
    <w:r w:rsidRPr="00863B80">
      <w:rPr>
        <w:rFonts w:ascii="Arial Narrow" w:hAnsi="Arial Narrow" w:cs="Arial"/>
        <w:szCs w:val="22"/>
        <w:lang w:eastAsia="ar-SA"/>
      </w:rPr>
      <w:t>SA-MC 012-2026</w:t>
    </w:r>
  </w:p>
  <w:p w14:paraId="338A3ECA" w14:textId="1D332964" w:rsidR="00DB0CE9" w:rsidRDefault="00DB0CE9" w:rsidP="008A383B">
    <w:pPr>
      <w:pStyle w:val="Encabezado"/>
      <w:tabs>
        <w:tab w:val="clear" w:pos="4419"/>
        <w:tab w:val="clear" w:pos="8838"/>
        <w:tab w:val="left" w:pos="2040"/>
      </w:tabs>
      <w:jc w:val="center"/>
      <w:rPr>
        <w:rFonts w:ascii="Arial Narrow" w:hAnsi="Arial Narrow" w:cs="Arial"/>
        <w:szCs w:val="22"/>
      </w:rPr>
    </w:pPr>
    <w:r>
      <w:rPr>
        <w:rFonts w:ascii="Arial Narrow" w:hAnsi="Arial Narrow" w:cs="Arial"/>
        <w:szCs w:val="22"/>
      </w:rPr>
      <w:t>PLIEGO DE CONDICIONES DEL PROCESO</w:t>
    </w:r>
  </w:p>
  <w:p w14:paraId="5A7F2000" w14:textId="77777777" w:rsidR="00DB0CE9" w:rsidRPr="00EA032B" w:rsidRDefault="00DB0CE9" w:rsidP="008A383B">
    <w:pPr>
      <w:pStyle w:val="Encabezado"/>
      <w:tabs>
        <w:tab w:val="clear" w:pos="4419"/>
        <w:tab w:val="clear" w:pos="8838"/>
        <w:tab w:val="left" w:pos="2040"/>
      </w:tabs>
      <w:jc w:val="center"/>
      <w:rPr>
        <w:rFonts w:eastAsia="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4"/>
    <w:multiLevelType w:val="singleLevel"/>
    <w:tmpl w:val="00000014"/>
    <w:name w:val="WW8Num20"/>
    <w:lvl w:ilvl="0">
      <w:start w:val="1"/>
      <w:numFmt w:val="bullet"/>
      <w:lvlText w:val=""/>
      <w:lvlJc w:val="left"/>
      <w:pPr>
        <w:tabs>
          <w:tab w:val="num" w:pos="0"/>
        </w:tabs>
        <w:ind w:left="720" w:hanging="360"/>
      </w:pPr>
      <w:rPr>
        <w:rFonts w:ascii="Symbol" w:hAnsi="Symbol" w:cs="Symbol"/>
      </w:rPr>
    </w:lvl>
  </w:abstractNum>
  <w:abstractNum w:abstractNumId="1">
    <w:nsid w:val="009D26B5"/>
    <w:multiLevelType w:val="hybridMultilevel"/>
    <w:tmpl w:val="58A047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0C496DC0"/>
    <w:multiLevelType w:val="multilevel"/>
    <w:tmpl w:val="C688FEBA"/>
    <w:lvl w:ilvl="0">
      <w:start w:val="1"/>
      <w:numFmt w:val="decimal"/>
      <w:lvlText w:val="%1."/>
      <w:lvlJc w:val="left"/>
      <w:pPr>
        <w:ind w:left="338" w:hanging="322"/>
      </w:pPr>
      <w:rPr>
        <w:rFonts w:hint="default"/>
        <w:b/>
      </w:rPr>
    </w:lvl>
    <w:lvl w:ilvl="1">
      <w:start w:val="1"/>
      <w:numFmt w:val="decimal"/>
      <w:lvlText w:val="%1.%2"/>
      <w:lvlJc w:val="left"/>
      <w:pPr>
        <w:ind w:left="830" w:hanging="492"/>
      </w:pPr>
    </w:lvl>
    <w:lvl w:ilvl="2">
      <w:start w:val="1"/>
      <w:numFmt w:val="decimal"/>
      <w:lvlText w:val="%3."/>
      <w:lvlJc w:val="left"/>
      <w:pPr>
        <w:ind w:left="1418" w:hanging="491"/>
      </w:pPr>
      <w:rPr>
        <w:rFonts w:ascii="Arial" w:eastAsia="Arial" w:hAnsi="Arial" w:cs="Arial"/>
        <w:b w:val="0"/>
        <w:bCs w:val="0"/>
        <w:i w:val="0"/>
        <w:iCs w:val="0"/>
        <w:sz w:val="22"/>
        <w:szCs w:val="22"/>
      </w:rPr>
    </w:lvl>
    <w:lvl w:ilvl="3">
      <w:numFmt w:val="bullet"/>
      <w:lvlText w:val="•"/>
      <w:lvlJc w:val="left"/>
      <w:pPr>
        <w:ind w:left="1060" w:hanging="492"/>
      </w:pPr>
    </w:lvl>
    <w:lvl w:ilvl="4">
      <w:numFmt w:val="bullet"/>
      <w:lvlText w:val="•"/>
      <w:lvlJc w:val="left"/>
      <w:pPr>
        <w:ind w:left="1420" w:hanging="492"/>
      </w:pPr>
    </w:lvl>
    <w:lvl w:ilvl="5">
      <w:numFmt w:val="bullet"/>
      <w:lvlText w:val="•"/>
      <w:lvlJc w:val="left"/>
      <w:pPr>
        <w:ind w:left="2863" w:hanging="492"/>
      </w:pPr>
    </w:lvl>
    <w:lvl w:ilvl="6">
      <w:numFmt w:val="bullet"/>
      <w:lvlText w:val="•"/>
      <w:lvlJc w:val="left"/>
      <w:pPr>
        <w:ind w:left="4306" w:hanging="491"/>
      </w:pPr>
    </w:lvl>
    <w:lvl w:ilvl="7">
      <w:numFmt w:val="bullet"/>
      <w:lvlText w:val="•"/>
      <w:lvlJc w:val="left"/>
      <w:pPr>
        <w:ind w:left="5750" w:hanging="492"/>
      </w:pPr>
    </w:lvl>
    <w:lvl w:ilvl="8">
      <w:numFmt w:val="bullet"/>
      <w:lvlText w:val="•"/>
      <w:lvlJc w:val="left"/>
      <w:pPr>
        <w:ind w:left="7193" w:hanging="492"/>
      </w:pPr>
    </w:lvl>
  </w:abstractNum>
  <w:abstractNum w:abstractNumId="5">
    <w:nsid w:val="0F6A0E77"/>
    <w:multiLevelType w:val="hybridMultilevel"/>
    <w:tmpl w:val="4D647F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17012A2E"/>
    <w:multiLevelType w:val="hybridMultilevel"/>
    <w:tmpl w:val="7ABE47D2"/>
    <w:lvl w:ilvl="0" w:tplc="240A0017">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81059B0"/>
    <w:multiLevelType w:val="hybridMultilevel"/>
    <w:tmpl w:val="489840D6"/>
    <w:lvl w:ilvl="0" w:tplc="C9D22FEE">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8">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9">
    <w:nsid w:val="1C157A4E"/>
    <w:multiLevelType w:val="hybridMultilevel"/>
    <w:tmpl w:val="489840D6"/>
    <w:lvl w:ilvl="0" w:tplc="FFFFFFFF">
      <w:start w:val="1"/>
      <w:numFmt w:val="lowerLetter"/>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0">
    <w:nsid w:val="1ECE0CA4"/>
    <w:multiLevelType w:val="hybridMultilevel"/>
    <w:tmpl w:val="4C7EE238"/>
    <w:lvl w:ilvl="0" w:tplc="ABDA5ABC">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2BB74E26"/>
    <w:multiLevelType w:val="multilevel"/>
    <w:tmpl w:val="B7E45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DA3312"/>
    <w:multiLevelType w:val="multilevel"/>
    <w:tmpl w:val="ECA64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F84BD9"/>
    <w:multiLevelType w:val="multilevel"/>
    <w:tmpl w:val="F92CAAF4"/>
    <w:lvl w:ilvl="0">
      <w:start w:val="1"/>
      <w:numFmt w:val="upperLetter"/>
      <w:lvlText w:val="%1."/>
      <w:lvlJc w:val="left"/>
      <w:pPr>
        <w:ind w:left="360" w:hanging="360"/>
      </w:pPr>
      <w:rPr>
        <w:b/>
        <w:bCs/>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2E4D02DD"/>
    <w:multiLevelType w:val="hybridMultilevel"/>
    <w:tmpl w:val="FA9A8D2C"/>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6">
    <w:nsid w:val="2E8E3D2F"/>
    <w:multiLevelType w:val="hybridMultilevel"/>
    <w:tmpl w:val="F0245628"/>
    <w:lvl w:ilvl="0" w:tplc="BF2EEA02">
      <w:start w:val="1"/>
      <w:numFmt w:val="lowerLetter"/>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2F20192F"/>
    <w:multiLevelType w:val="hybridMultilevel"/>
    <w:tmpl w:val="F7622E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28F546A"/>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nsid w:val="35733F00"/>
    <w:multiLevelType w:val="multilevel"/>
    <w:tmpl w:val="9E0492CA"/>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3744728F"/>
    <w:multiLevelType w:val="hybridMultilevel"/>
    <w:tmpl w:val="8334EA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14495F"/>
    <w:multiLevelType w:val="multilevel"/>
    <w:tmpl w:val="E9F64366"/>
    <w:lvl w:ilvl="0">
      <w:start w:val="1"/>
      <w:numFmt w:val="bullet"/>
      <w:pStyle w:val="PLIEGO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3E5A46D3"/>
    <w:multiLevelType w:val="hybridMultilevel"/>
    <w:tmpl w:val="877C1256"/>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nsid w:val="3E713B19"/>
    <w:multiLevelType w:val="multilevel"/>
    <w:tmpl w:val="3536E19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3E8A6686"/>
    <w:multiLevelType w:val="hybridMultilevel"/>
    <w:tmpl w:val="AE603908"/>
    <w:lvl w:ilvl="0" w:tplc="240A0001">
      <w:start w:val="1"/>
      <w:numFmt w:val="bullet"/>
      <w:lvlText w:val=""/>
      <w:lvlJc w:val="left"/>
      <w:pPr>
        <w:ind w:left="765" w:hanging="405"/>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0205D00"/>
    <w:multiLevelType w:val="multilevel"/>
    <w:tmpl w:val="D5C0BF06"/>
    <w:lvl w:ilvl="0">
      <w:start w:val="1"/>
      <w:numFmt w:val="upperRoman"/>
      <w:lvlText w:val="%1."/>
      <w:lvlJc w:val="right"/>
      <w:pPr>
        <w:ind w:left="720" w:hanging="360"/>
      </w:pPr>
      <w:rPr>
        <w:b/>
      </w:rPr>
    </w:lvl>
    <w:lvl w:ilvl="1">
      <w:start w:val="2"/>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27">
    <w:nsid w:val="40D8593C"/>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441760D5"/>
    <w:multiLevelType w:val="hybridMultilevel"/>
    <w:tmpl w:val="B85413CA"/>
    <w:lvl w:ilvl="0" w:tplc="A4281CCC">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nsid w:val="45161ED9"/>
    <w:multiLevelType w:val="multilevel"/>
    <w:tmpl w:val="063EDA52"/>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18518C2"/>
    <w:multiLevelType w:val="hybridMultilevel"/>
    <w:tmpl w:val="8334EA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49D2E60"/>
    <w:multiLevelType w:val="multilevel"/>
    <w:tmpl w:val="C8CE108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7573522"/>
    <w:multiLevelType w:val="multilevel"/>
    <w:tmpl w:val="BFA4ACA6"/>
    <w:lvl w:ilvl="0">
      <w:start w:val="1"/>
      <w:numFmt w:val="upperLetter"/>
      <w:lvlText w:val="%1."/>
      <w:lvlJc w:val="left"/>
      <w:pPr>
        <w:ind w:left="360" w:hanging="360"/>
      </w:pPr>
      <w:rPr>
        <w:b/>
        <w:bCs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6A603981"/>
    <w:multiLevelType w:val="multilevel"/>
    <w:tmpl w:val="BA804350"/>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nsid w:val="6EA61E56"/>
    <w:multiLevelType w:val="hybridMultilevel"/>
    <w:tmpl w:val="342A7B14"/>
    <w:lvl w:ilvl="0" w:tplc="B1A21AC4">
      <w:start w:val="10"/>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73391F24"/>
    <w:multiLevelType w:val="multilevel"/>
    <w:tmpl w:val="8EB2BC06"/>
    <w:lvl w:ilvl="0">
      <w:start w:val="1"/>
      <w:numFmt w:val="lowerLetter"/>
      <w:lvlText w:val="%1."/>
      <w:lvlJc w:val="left"/>
      <w:pPr>
        <w:ind w:left="360" w:hanging="360"/>
      </w:pPr>
      <w:rPr>
        <w:rFonts w:ascii="Arial Narrow" w:hAnsi="Arial Narrow" w:cs="Arial" w:hint="default"/>
        <w:b w:val="0"/>
        <w:i w:val="0"/>
        <w:sz w:val="22"/>
        <w:szCs w:val="22"/>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9">
    <w:nsid w:val="744C4BC9"/>
    <w:multiLevelType w:val="multilevel"/>
    <w:tmpl w:val="9D847C54"/>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nsid w:val="74E544BF"/>
    <w:multiLevelType w:val="multilevel"/>
    <w:tmpl w:val="29D09F30"/>
    <w:lvl w:ilvl="0">
      <w:start w:val="1"/>
      <w:numFmt w:val="decimal"/>
      <w:pStyle w:val="Captulo7"/>
      <w:lvlText w:val="%1."/>
      <w:lvlJc w:val="right"/>
      <w:pPr>
        <w:ind w:left="720" w:hanging="360"/>
      </w:pPr>
      <w:rPr>
        <w:rFonts w:ascii="Noto Sans Symbols" w:eastAsia="Noto Sans Symbols" w:hAnsi="Noto Sans Symbols" w:cs="Noto Sans Symbols"/>
      </w:rPr>
    </w:lvl>
    <w:lvl w:ilvl="1">
      <w:start w:val="1"/>
      <w:numFmt w:val="decimal"/>
      <w:lvlText w:val="%1.%2."/>
      <w:lvlJc w:val="right"/>
      <w:pPr>
        <w:ind w:left="1440" w:hanging="360"/>
      </w:pPr>
      <w:rPr>
        <w:rFonts w:ascii="Courier New" w:eastAsia="Courier New" w:hAnsi="Courier New" w:cs="Courier New"/>
      </w:rPr>
    </w:lvl>
    <w:lvl w:ilvl="2">
      <w:start w:val="1"/>
      <w:numFmt w:val="decimal"/>
      <w:lvlText w:val="%1.%2.%3."/>
      <w:lvlJc w:val="right"/>
      <w:pPr>
        <w:ind w:left="2160" w:hanging="360"/>
      </w:pPr>
      <w:rPr>
        <w:rFonts w:ascii="Noto Sans Symbols" w:eastAsia="Noto Sans Symbols" w:hAnsi="Noto Sans Symbols" w:cs="Noto Sans Symbols"/>
      </w:rPr>
    </w:lvl>
    <w:lvl w:ilvl="3">
      <w:start w:val="1"/>
      <w:numFmt w:val="decimal"/>
      <w:lvlText w:val="%1.%2.%3.%4."/>
      <w:lvlJc w:val="right"/>
      <w:pPr>
        <w:ind w:left="2880" w:hanging="360"/>
      </w:pPr>
      <w:rPr>
        <w:rFonts w:ascii="Noto Sans Symbols" w:eastAsia="Noto Sans Symbols" w:hAnsi="Noto Sans Symbols" w:cs="Noto Sans Symbols"/>
      </w:rPr>
    </w:lvl>
    <w:lvl w:ilvl="4">
      <w:start w:val="1"/>
      <w:numFmt w:val="decimal"/>
      <w:lvlText w:val="%1.%2.%3.%4.%5."/>
      <w:lvlJc w:val="right"/>
      <w:pPr>
        <w:ind w:left="3600" w:hanging="360"/>
      </w:pPr>
      <w:rPr>
        <w:rFonts w:ascii="Courier New" w:eastAsia="Courier New" w:hAnsi="Courier New" w:cs="Courier New"/>
      </w:rPr>
    </w:lvl>
    <w:lvl w:ilvl="5">
      <w:start w:val="1"/>
      <w:numFmt w:val="decimal"/>
      <w:lvlText w:val="%1.%2.%3.%4.%5.%6."/>
      <w:lvlJc w:val="right"/>
      <w:pPr>
        <w:ind w:left="4320" w:hanging="360"/>
      </w:pPr>
      <w:rPr>
        <w:rFonts w:ascii="Noto Sans Symbols" w:eastAsia="Noto Sans Symbols" w:hAnsi="Noto Sans Symbols" w:cs="Noto Sans Symbols"/>
      </w:rPr>
    </w:lvl>
    <w:lvl w:ilvl="6">
      <w:start w:val="1"/>
      <w:numFmt w:val="decimal"/>
      <w:lvlText w:val="%1.%2.%3.%4.%5.%6.%7."/>
      <w:lvlJc w:val="right"/>
      <w:pPr>
        <w:ind w:left="5040" w:hanging="360"/>
      </w:pPr>
      <w:rPr>
        <w:rFonts w:ascii="Noto Sans Symbols" w:eastAsia="Noto Sans Symbols" w:hAnsi="Noto Sans Symbols" w:cs="Noto Sans Symbols"/>
      </w:rPr>
    </w:lvl>
    <w:lvl w:ilvl="7">
      <w:start w:val="1"/>
      <w:numFmt w:val="decimal"/>
      <w:lvlText w:val="%1.%2.%3.%4.%5.%6.%7.%8."/>
      <w:lvlJc w:val="right"/>
      <w:pPr>
        <w:ind w:left="5760" w:hanging="360"/>
      </w:pPr>
      <w:rPr>
        <w:rFonts w:ascii="Courier New" w:eastAsia="Courier New" w:hAnsi="Courier New" w:cs="Courier New"/>
      </w:rPr>
    </w:lvl>
    <w:lvl w:ilvl="8">
      <w:start w:val="1"/>
      <w:numFmt w:val="decimal"/>
      <w:lvlText w:val="%1.%2.%3.%4.%5.%6.%7.%8.%9."/>
      <w:lvlJc w:val="right"/>
      <w:pPr>
        <w:ind w:left="6480" w:hanging="360"/>
      </w:pPr>
      <w:rPr>
        <w:rFonts w:ascii="Noto Sans Symbols" w:eastAsia="Noto Sans Symbols" w:hAnsi="Noto Sans Symbols" w:cs="Noto Sans Symbols"/>
      </w:rPr>
    </w:lvl>
  </w:abstractNum>
  <w:abstractNum w:abstractNumId="41">
    <w:nsid w:val="76196978"/>
    <w:multiLevelType w:val="multilevel"/>
    <w:tmpl w:val="57B8B1A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78DD09CD"/>
    <w:multiLevelType w:val="hybridMultilevel"/>
    <w:tmpl w:val="8334EA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78EF40B7"/>
    <w:multiLevelType w:val="hybridMultilevel"/>
    <w:tmpl w:val="252C7D4C"/>
    <w:lvl w:ilvl="0" w:tplc="68FAAB8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92C65B2"/>
    <w:multiLevelType w:val="hybridMultilevel"/>
    <w:tmpl w:val="5E3C9BDA"/>
    <w:lvl w:ilvl="0" w:tplc="866C5D62">
      <w:start w:val="1"/>
      <w:numFmt w:val="upperRoman"/>
      <w:pStyle w:val="Ttulo1"/>
      <w:lvlText w:val="%1."/>
      <w:lvlJc w:val="right"/>
      <w:pPr>
        <w:ind w:left="720" w:hanging="360"/>
      </w:pPr>
    </w:lvl>
    <w:lvl w:ilvl="1" w:tplc="0D92D8BC">
      <w:start w:val="1"/>
      <w:numFmt w:val="lowerLetter"/>
      <w:lvlText w:val="(%2)"/>
      <w:lvlJc w:val="left"/>
      <w:pPr>
        <w:ind w:left="1500" w:hanging="420"/>
      </w:pPr>
      <w:rPr>
        <w:rFonts w:hint="default"/>
        <w:b/>
      </w:rPr>
    </w:lvl>
    <w:lvl w:ilvl="2" w:tplc="A1F4A9AA">
      <w:start w:val="1"/>
      <w:numFmt w:val="low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A9D3253"/>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9"/>
  </w:num>
  <w:num w:numId="2">
    <w:abstractNumId w:val="38"/>
  </w:num>
  <w:num w:numId="3">
    <w:abstractNumId w:val="34"/>
  </w:num>
  <w:num w:numId="4">
    <w:abstractNumId w:val="35"/>
  </w:num>
  <w:num w:numId="5">
    <w:abstractNumId w:val="14"/>
  </w:num>
  <w:num w:numId="6">
    <w:abstractNumId w:val="39"/>
  </w:num>
  <w:num w:numId="7">
    <w:abstractNumId w:val="29"/>
  </w:num>
  <w:num w:numId="8">
    <w:abstractNumId w:val="30"/>
  </w:num>
  <w:num w:numId="9">
    <w:abstractNumId w:val="32"/>
  </w:num>
  <w:num w:numId="10">
    <w:abstractNumId w:val="21"/>
  </w:num>
  <w:num w:numId="11">
    <w:abstractNumId w:val="26"/>
  </w:num>
  <w:num w:numId="12">
    <w:abstractNumId w:val="44"/>
  </w:num>
  <w:num w:numId="13">
    <w:abstractNumId w:val="15"/>
  </w:num>
  <w:num w:numId="14">
    <w:abstractNumId w:val="16"/>
  </w:num>
  <w:num w:numId="15">
    <w:abstractNumId w:val="18"/>
  </w:num>
  <w:num w:numId="16">
    <w:abstractNumId w:val="28"/>
  </w:num>
  <w:num w:numId="17">
    <w:abstractNumId w:val="17"/>
  </w:num>
  <w:num w:numId="18">
    <w:abstractNumId w:val="6"/>
  </w:num>
  <w:num w:numId="19">
    <w:abstractNumId w:val="40"/>
  </w:num>
  <w:num w:numId="20">
    <w:abstractNumId w:val="33"/>
  </w:num>
  <w:num w:numId="21">
    <w:abstractNumId w:val="43"/>
  </w:num>
  <w:num w:numId="22">
    <w:abstractNumId w:val="13"/>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8"/>
  </w:num>
  <w:num w:numId="28">
    <w:abstractNumId w:val="22"/>
  </w:num>
  <w:num w:numId="29">
    <w:abstractNumId w:val="7"/>
  </w:num>
  <w:num w:numId="30">
    <w:abstractNumId w:val="23"/>
  </w:num>
  <w:num w:numId="31">
    <w:abstractNumId w:val="10"/>
  </w:num>
  <w:num w:numId="32">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37"/>
  </w:num>
  <w:num w:numId="35">
    <w:abstractNumId w:val="27"/>
  </w:num>
  <w:num w:numId="36">
    <w:abstractNumId w:val="41"/>
  </w:num>
  <w:num w:numId="37">
    <w:abstractNumId w:val="12"/>
  </w:num>
  <w:num w:numId="38">
    <w:abstractNumId w:val="25"/>
  </w:num>
  <w:num w:numId="39">
    <w:abstractNumId w:val="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lvlOverride w:ilvl="2"/>
    <w:lvlOverride w:ilvl="3"/>
    <w:lvlOverride w:ilvl="4"/>
    <w:lvlOverride w:ilvl="5"/>
    <w:lvlOverride w:ilvl="6"/>
    <w:lvlOverride w:ilvl="7"/>
    <w:lvlOverride w:ilvl="8"/>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lvlOverride w:ilvl="1"/>
    <w:lvlOverride w:ilvl="2"/>
    <w:lvlOverride w:ilvl="3"/>
    <w:lvlOverride w:ilvl="4"/>
    <w:lvlOverride w:ilvl="5"/>
    <w:lvlOverride w:ilvl="6"/>
    <w:lvlOverride w:ilvl="7"/>
    <w:lvlOverride w:ilvl="8"/>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DO" w:vendorID="64" w:dllVersion="0" w:nlCheck="1" w:checkStyle="0"/>
  <w:activeWritingStyle w:appName="MSWord" w:lang="es-DO" w:vendorID="64" w:dllVersion="6" w:nlCheck="1" w:checkStyle="1"/>
  <w:activeWritingStyle w:appName="MSWord" w:lang="en-US" w:vendorID="64" w:dllVersion="6" w:nlCheck="1" w:checkStyle="1"/>
  <w:activeWritingStyle w:appName="MSWord" w:lang="en-US" w:vendorID="64" w:dllVersion="0" w:nlCheck="1" w:checkStyle="0"/>
  <w:activeWritingStyle w:appName="MSWord" w:lang="es-DO" w:vendorID="64" w:dllVersion="4096" w:nlCheck="1" w:checkStyle="0"/>
  <w:activeWritingStyle w:appName="MSWord" w:lang="es-US" w:vendorID="64" w:dllVersion="0" w:nlCheck="1" w:checkStyle="0"/>
  <w:activeWritingStyle w:appName="MSWord" w:lang="es-US" w:vendorID="64" w:dllVersion="4096" w:nlCheck="1" w:checkStyle="0"/>
  <w:activeWritingStyle w:appName="MSWord" w:lang="es-US" w:vendorID="64" w:dllVersion="6" w:nlCheck="1" w:checkStyle="1"/>
  <w:activeWritingStyle w:appName="MSWord" w:lang="en-US" w:vendorID="64" w:dllVersion="4096" w:nlCheck="1" w:checkStyle="0"/>
  <w:activeWritingStyle w:appName="MSWord" w:lang="es-MX" w:vendorID="64" w:dllVersion="6" w:nlCheck="1" w:checkStyle="1"/>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US" w:vendorID="64" w:dllVersion="131078" w:nlCheck="1" w:checkStyle="1"/>
  <w:activeWritingStyle w:appName="MSWord" w:lang="es-MX" w:vendorID="64" w:dllVersion="131078" w:nlCheck="1" w:checkStyle="1"/>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3C"/>
    <w:rsid w:val="0000041A"/>
    <w:rsid w:val="000009F4"/>
    <w:rsid w:val="00000B8D"/>
    <w:rsid w:val="00002EB2"/>
    <w:rsid w:val="00003139"/>
    <w:rsid w:val="000039C3"/>
    <w:rsid w:val="00007530"/>
    <w:rsid w:val="00007A0C"/>
    <w:rsid w:val="00007DC4"/>
    <w:rsid w:val="000108A5"/>
    <w:rsid w:val="0001434E"/>
    <w:rsid w:val="00014784"/>
    <w:rsid w:val="00014951"/>
    <w:rsid w:val="00016DEF"/>
    <w:rsid w:val="00017F5A"/>
    <w:rsid w:val="000208B9"/>
    <w:rsid w:val="0002162F"/>
    <w:rsid w:val="00024341"/>
    <w:rsid w:val="00024ABB"/>
    <w:rsid w:val="000255B1"/>
    <w:rsid w:val="00025779"/>
    <w:rsid w:val="000261F1"/>
    <w:rsid w:val="000264BA"/>
    <w:rsid w:val="0003086F"/>
    <w:rsid w:val="00030988"/>
    <w:rsid w:val="000315A7"/>
    <w:rsid w:val="000315AA"/>
    <w:rsid w:val="000363A1"/>
    <w:rsid w:val="00036ED2"/>
    <w:rsid w:val="00041585"/>
    <w:rsid w:val="00041A36"/>
    <w:rsid w:val="000449AF"/>
    <w:rsid w:val="00046D2B"/>
    <w:rsid w:val="000504C3"/>
    <w:rsid w:val="00050E79"/>
    <w:rsid w:val="0005286B"/>
    <w:rsid w:val="00052BE4"/>
    <w:rsid w:val="000571DA"/>
    <w:rsid w:val="0005799F"/>
    <w:rsid w:val="00057CA5"/>
    <w:rsid w:val="00060B1F"/>
    <w:rsid w:val="00061229"/>
    <w:rsid w:val="000618C5"/>
    <w:rsid w:val="00061DC8"/>
    <w:rsid w:val="0006442F"/>
    <w:rsid w:val="00067330"/>
    <w:rsid w:val="000676CA"/>
    <w:rsid w:val="00071F74"/>
    <w:rsid w:val="00072645"/>
    <w:rsid w:val="00073621"/>
    <w:rsid w:val="00073BE8"/>
    <w:rsid w:val="00073FD6"/>
    <w:rsid w:val="000758E6"/>
    <w:rsid w:val="00076D56"/>
    <w:rsid w:val="000808BF"/>
    <w:rsid w:val="000808C7"/>
    <w:rsid w:val="000834D3"/>
    <w:rsid w:val="000836E1"/>
    <w:rsid w:val="000841D3"/>
    <w:rsid w:val="00084627"/>
    <w:rsid w:val="00084CA5"/>
    <w:rsid w:val="00085151"/>
    <w:rsid w:val="00085683"/>
    <w:rsid w:val="000865DD"/>
    <w:rsid w:val="00086691"/>
    <w:rsid w:val="00087963"/>
    <w:rsid w:val="00091A8B"/>
    <w:rsid w:val="00091BC5"/>
    <w:rsid w:val="00092F9C"/>
    <w:rsid w:val="00093BFE"/>
    <w:rsid w:val="00095303"/>
    <w:rsid w:val="00096DCB"/>
    <w:rsid w:val="000A0555"/>
    <w:rsid w:val="000A237D"/>
    <w:rsid w:val="000A27FE"/>
    <w:rsid w:val="000A3907"/>
    <w:rsid w:val="000A3F8E"/>
    <w:rsid w:val="000A4930"/>
    <w:rsid w:val="000A4A03"/>
    <w:rsid w:val="000A4CD7"/>
    <w:rsid w:val="000A59D5"/>
    <w:rsid w:val="000A647D"/>
    <w:rsid w:val="000A7081"/>
    <w:rsid w:val="000B23D1"/>
    <w:rsid w:val="000B2654"/>
    <w:rsid w:val="000B4DFA"/>
    <w:rsid w:val="000B51A7"/>
    <w:rsid w:val="000C00AA"/>
    <w:rsid w:val="000C0266"/>
    <w:rsid w:val="000C08BB"/>
    <w:rsid w:val="000C31F5"/>
    <w:rsid w:val="000C3C9F"/>
    <w:rsid w:val="000C4D64"/>
    <w:rsid w:val="000C61D3"/>
    <w:rsid w:val="000C71F7"/>
    <w:rsid w:val="000C7C15"/>
    <w:rsid w:val="000D1A16"/>
    <w:rsid w:val="000D1F1E"/>
    <w:rsid w:val="000D213C"/>
    <w:rsid w:val="000D2A6D"/>
    <w:rsid w:val="000D5FBF"/>
    <w:rsid w:val="000D6BA4"/>
    <w:rsid w:val="000D7364"/>
    <w:rsid w:val="000E0400"/>
    <w:rsid w:val="000E0CE0"/>
    <w:rsid w:val="000E0D3C"/>
    <w:rsid w:val="000E1CCC"/>
    <w:rsid w:val="000E1E81"/>
    <w:rsid w:val="000E49F8"/>
    <w:rsid w:val="000F20F6"/>
    <w:rsid w:val="000F5962"/>
    <w:rsid w:val="000F5F55"/>
    <w:rsid w:val="000F6471"/>
    <w:rsid w:val="000F6498"/>
    <w:rsid w:val="000F685D"/>
    <w:rsid w:val="00100AC0"/>
    <w:rsid w:val="00101134"/>
    <w:rsid w:val="001050E8"/>
    <w:rsid w:val="00110766"/>
    <w:rsid w:val="00111704"/>
    <w:rsid w:val="00115F36"/>
    <w:rsid w:val="00116995"/>
    <w:rsid w:val="00116E01"/>
    <w:rsid w:val="00117316"/>
    <w:rsid w:val="001200C5"/>
    <w:rsid w:val="001205F2"/>
    <w:rsid w:val="00121429"/>
    <w:rsid w:val="00122528"/>
    <w:rsid w:val="00122B98"/>
    <w:rsid w:val="00123C80"/>
    <w:rsid w:val="0012462F"/>
    <w:rsid w:val="001246D9"/>
    <w:rsid w:val="00124D62"/>
    <w:rsid w:val="00125296"/>
    <w:rsid w:val="001253D8"/>
    <w:rsid w:val="00126B61"/>
    <w:rsid w:val="00126E75"/>
    <w:rsid w:val="00126F25"/>
    <w:rsid w:val="00127999"/>
    <w:rsid w:val="001300CC"/>
    <w:rsid w:val="001302AF"/>
    <w:rsid w:val="00130EB1"/>
    <w:rsid w:val="0013274A"/>
    <w:rsid w:val="00132C47"/>
    <w:rsid w:val="001352E4"/>
    <w:rsid w:val="00137E46"/>
    <w:rsid w:val="00140AF7"/>
    <w:rsid w:val="0014219C"/>
    <w:rsid w:val="00143152"/>
    <w:rsid w:val="001438EB"/>
    <w:rsid w:val="00143971"/>
    <w:rsid w:val="0014727C"/>
    <w:rsid w:val="001476B8"/>
    <w:rsid w:val="001514CA"/>
    <w:rsid w:val="00151D93"/>
    <w:rsid w:val="0015238C"/>
    <w:rsid w:val="00154406"/>
    <w:rsid w:val="00155391"/>
    <w:rsid w:val="00157B11"/>
    <w:rsid w:val="0016512A"/>
    <w:rsid w:val="001652F3"/>
    <w:rsid w:val="0016628F"/>
    <w:rsid w:val="00167713"/>
    <w:rsid w:val="00167F04"/>
    <w:rsid w:val="00172C27"/>
    <w:rsid w:val="00173610"/>
    <w:rsid w:val="001738AB"/>
    <w:rsid w:val="00174DBD"/>
    <w:rsid w:val="001760A3"/>
    <w:rsid w:val="00180E7E"/>
    <w:rsid w:val="001834F0"/>
    <w:rsid w:val="001843FC"/>
    <w:rsid w:val="00184500"/>
    <w:rsid w:val="00184584"/>
    <w:rsid w:val="00184B36"/>
    <w:rsid w:val="0018537F"/>
    <w:rsid w:val="001860F1"/>
    <w:rsid w:val="00186A7C"/>
    <w:rsid w:val="00191483"/>
    <w:rsid w:val="001914A6"/>
    <w:rsid w:val="0019272F"/>
    <w:rsid w:val="00193EE2"/>
    <w:rsid w:val="00194CFF"/>
    <w:rsid w:val="00195C2E"/>
    <w:rsid w:val="00196E5B"/>
    <w:rsid w:val="001A0FE0"/>
    <w:rsid w:val="001A158A"/>
    <w:rsid w:val="001A1A6B"/>
    <w:rsid w:val="001A2143"/>
    <w:rsid w:val="001A25E9"/>
    <w:rsid w:val="001A2CD6"/>
    <w:rsid w:val="001A2F4C"/>
    <w:rsid w:val="001A4137"/>
    <w:rsid w:val="001A41A6"/>
    <w:rsid w:val="001A4828"/>
    <w:rsid w:val="001A70CB"/>
    <w:rsid w:val="001A7CE6"/>
    <w:rsid w:val="001B05D1"/>
    <w:rsid w:val="001B1C9E"/>
    <w:rsid w:val="001B2182"/>
    <w:rsid w:val="001B3E03"/>
    <w:rsid w:val="001B3F7F"/>
    <w:rsid w:val="001B46F6"/>
    <w:rsid w:val="001B4F54"/>
    <w:rsid w:val="001B5840"/>
    <w:rsid w:val="001B5CAD"/>
    <w:rsid w:val="001B5D22"/>
    <w:rsid w:val="001B6092"/>
    <w:rsid w:val="001B6DF6"/>
    <w:rsid w:val="001B7C09"/>
    <w:rsid w:val="001C0A46"/>
    <w:rsid w:val="001C1802"/>
    <w:rsid w:val="001C20D7"/>
    <w:rsid w:val="001C2273"/>
    <w:rsid w:val="001C2857"/>
    <w:rsid w:val="001C34D4"/>
    <w:rsid w:val="001C36B9"/>
    <w:rsid w:val="001C4A81"/>
    <w:rsid w:val="001D24ED"/>
    <w:rsid w:val="001D31B9"/>
    <w:rsid w:val="001D3495"/>
    <w:rsid w:val="001D4037"/>
    <w:rsid w:val="001D428B"/>
    <w:rsid w:val="001D4FDF"/>
    <w:rsid w:val="001D6B47"/>
    <w:rsid w:val="001D7B7F"/>
    <w:rsid w:val="001E115E"/>
    <w:rsid w:val="001E14EF"/>
    <w:rsid w:val="001E31E9"/>
    <w:rsid w:val="001E386B"/>
    <w:rsid w:val="001E4B6F"/>
    <w:rsid w:val="001E4B7B"/>
    <w:rsid w:val="001E58E8"/>
    <w:rsid w:val="001E6776"/>
    <w:rsid w:val="001E6EBA"/>
    <w:rsid w:val="001F017B"/>
    <w:rsid w:val="001F12ED"/>
    <w:rsid w:val="001F3E8E"/>
    <w:rsid w:val="001F5054"/>
    <w:rsid w:val="001F50AD"/>
    <w:rsid w:val="001F5248"/>
    <w:rsid w:val="001F6816"/>
    <w:rsid w:val="00201B20"/>
    <w:rsid w:val="0020211F"/>
    <w:rsid w:val="00203FBE"/>
    <w:rsid w:val="00203FFB"/>
    <w:rsid w:val="00205406"/>
    <w:rsid w:val="002058FD"/>
    <w:rsid w:val="002068C4"/>
    <w:rsid w:val="00206D2E"/>
    <w:rsid w:val="00206DD0"/>
    <w:rsid w:val="002079BE"/>
    <w:rsid w:val="00213135"/>
    <w:rsid w:val="00214ED9"/>
    <w:rsid w:val="00216A45"/>
    <w:rsid w:val="00216BD6"/>
    <w:rsid w:val="00216EA0"/>
    <w:rsid w:val="00216EE1"/>
    <w:rsid w:val="00220E53"/>
    <w:rsid w:val="00224788"/>
    <w:rsid w:val="00224A24"/>
    <w:rsid w:val="0022615A"/>
    <w:rsid w:val="00226EE5"/>
    <w:rsid w:val="0023074D"/>
    <w:rsid w:val="0023421F"/>
    <w:rsid w:val="00235AB3"/>
    <w:rsid w:val="00236022"/>
    <w:rsid w:val="00236F88"/>
    <w:rsid w:val="0023796F"/>
    <w:rsid w:val="00241ADC"/>
    <w:rsid w:val="002432AF"/>
    <w:rsid w:val="00243D4C"/>
    <w:rsid w:val="002447DC"/>
    <w:rsid w:val="0024543C"/>
    <w:rsid w:val="00245456"/>
    <w:rsid w:val="00245FCE"/>
    <w:rsid w:val="00246917"/>
    <w:rsid w:val="00251111"/>
    <w:rsid w:val="00251515"/>
    <w:rsid w:val="00252239"/>
    <w:rsid w:val="002530CC"/>
    <w:rsid w:val="00253C7F"/>
    <w:rsid w:val="00254B5F"/>
    <w:rsid w:val="00255D65"/>
    <w:rsid w:val="00257FE7"/>
    <w:rsid w:val="0026057B"/>
    <w:rsid w:val="00260EFD"/>
    <w:rsid w:val="00261168"/>
    <w:rsid w:val="00262235"/>
    <w:rsid w:val="00262BBE"/>
    <w:rsid w:val="00262BF3"/>
    <w:rsid w:val="00262E68"/>
    <w:rsid w:val="0026397D"/>
    <w:rsid w:val="00263CD0"/>
    <w:rsid w:val="00264A1E"/>
    <w:rsid w:val="00264F1E"/>
    <w:rsid w:val="0026660C"/>
    <w:rsid w:val="00267C41"/>
    <w:rsid w:val="00272015"/>
    <w:rsid w:val="002723EF"/>
    <w:rsid w:val="00274C43"/>
    <w:rsid w:val="00274F8F"/>
    <w:rsid w:val="00276640"/>
    <w:rsid w:val="00277A9D"/>
    <w:rsid w:val="00280315"/>
    <w:rsid w:val="002813EE"/>
    <w:rsid w:val="0028243C"/>
    <w:rsid w:val="00282D55"/>
    <w:rsid w:val="00283F53"/>
    <w:rsid w:val="002846A4"/>
    <w:rsid w:val="00286D60"/>
    <w:rsid w:val="00287899"/>
    <w:rsid w:val="002939B4"/>
    <w:rsid w:val="0029431B"/>
    <w:rsid w:val="00295680"/>
    <w:rsid w:val="00296CE0"/>
    <w:rsid w:val="002A10BE"/>
    <w:rsid w:val="002A14AD"/>
    <w:rsid w:val="002A336B"/>
    <w:rsid w:val="002A3988"/>
    <w:rsid w:val="002A515A"/>
    <w:rsid w:val="002A67E0"/>
    <w:rsid w:val="002A71B1"/>
    <w:rsid w:val="002A7B35"/>
    <w:rsid w:val="002B1151"/>
    <w:rsid w:val="002B2F26"/>
    <w:rsid w:val="002B37C7"/>
    <w:rsid w:val="002B386A"/>
    <w:rsid w:val="002B47F9"/>
    <w:rsid w:val="002B5B6C"/>
    <w:rsid w:val="002B70A2"/>
    <w:rsid w:val="002C151E"/>
    <w:rsid w:val="002C1F2B"/>
    <w:rsid w:val="002C402E"/>
    <w:rsid w:val="002C7E0C"/>
    <w:rsid w:val="002D160C"/>
    <w:rsid w:val="002D212D"/>
    <w:rsid w:val="002D2FBB"/>
    <w:rsid w:val="002D4551"/>
    <w:rsid w:val="002D46FC"/>
    <w:rsid w:val="002D5BB6"/>
    <w:rsid w:val="002D7EB2"/>
    <w:rsid w:val="002E034F"/>
    <w:rsid w:val="002E0EFA"/>
    <w:rsid w:val="002E2361"/>
    <w:rsid w:val="002E240F"/>
    <w:rsid w:val="002E29C4"/>
    <w:rsid w:val="002E59CE"/>
    <w:rsid w:val="002E67B6"/>
    <w:rsid w:val="002E723C"/>
    <w:rsid w:val="002F0377"/>
    <w:rsid w:val="002F0F8F"/>
    <w:rsid w:val="002F332B"/>
    <w:rsid w:val="002F378E"/>
    <w:rsid w:val="002F430C"/>
    <w:rsid w:val="002F436F"/>
    <w:rsid w:val="002F511C"/>
    <w:rsid w:val="002F61D0"/>
    <w:rsid w:val="00300277"/>
    <w:rsid w:val="00302707"/>
    <w:rsid w:val="00303959"/>
    <w:rsid w:val="00303A97"/>
    <w:rsid w:val="00303FCC"/>
    <w:rsid w:val="00304391"/>
    <w:rsid w:val="00304526"/>
    <w:rsid w:val="00306EF6"/>
    <w:rsid w:val="00311CC1"/>
    <w:rsid w:val="003125A1"/>
    <w:rsid w:val="003126FA"/>
    <w:rsid w:val="00314E1E"/>
    <w:rsid w:val="00315793"/>
    <w:rsid w:val="00316825"/>
    <w:rsid w:val="0031716D"/>
    <w:rsid w:val="0031746D"/>
    <w:rsid w:val="00320953"/>
    <w:rsid w:val="00323D27"/>
    <w:rsid w:val="00323F20"/>
    <w:rsid w:val="00327271"/>
    <w:rsid w:val="00330E39"/>
    <w:rsid w:val="003322FA"/>
    <w:rsid w:val="003360FB"/>
    <w:rsid w:val="0033673E"/>
    <w:rsid w:val="003367A1"/>
    <w:rsid w:val="00336848"/>
    <w:rsid w:val="003420D3"/>
    <w:rsid w:val="003428F9"/>
    <w:rsid w:val="00344B65"/>
    <w:rsid w:val="0034630C"/>
    <w:rsid w:val="00346741"/>
    <w:rsid w:val="003475DE"/>
    <w:rsid w:val="00347EFD"/>
    <w:rsid w:val="00351534"/>
    <w:rsid w:val="0035160D"/>
    <w:rsid w:val="00351C60"/>
    <w:rsid w:val="003536CD"/>
    <w:rsid w:val="00353AF7"/>
    <w:rsid w:val="0035435E"/>
    <w:rsid w:val="00355BE3"/>
    <w:rsid w:val="0035716F"/>
    <w:rsid w:val="003607D7"/>
    <w:rsid w:val="0036105D"/>
    <w:rsid w:val="0036136C"/>
    <w:rsid w:val="00361A23"/>
    <w:rsid w:val="0036276C"/>
    <w:rsid w:val="00364947"/>
    <w:rsid w:val="0036583E"/>
    <w:rsid w:val="00366787"/>
    <w:rsid w:val="003672FB"/>
    <w:rsid w:val="00370D5E"/>
    <w:rsid w:val="00371AA3"/>
    <w:rsid w:val="003735E0"/>
    <w:rsid w:val="003747D7"/>
    <w:rsid w:val="00376951"/>
    <w:rsid w:val="00376A25"/>
    <w:rsid w:val="00377B7A"/>
    <w:rsid w:val="00381A04"/>
    <w:rsid w:val="00383388"/>
    <w:rsid w:val="0038368C"/>
    <w:rsid w:val="00383C30"/>
    <w:rsid w:val="00385E50"/>
    <w:rsid w:val="003903CC"/>
    <w:rsid w:val="00391A1B"/>
    <w:rsid w:val="00391F5F"/>
    <w:rsid w:val="00392468"/>
    <w:rsid w:val="00392FE7"/>
    <w:rsid w:val="0039304F"/>
    <w:rsid w:val="00393F51"/>
    <w:rsid w:val="003A1253"/>
    <w:rsid w:val="003A1575"/>
    <w:rsid w:val="003A15D8"/>
    <w:rsid w:val="003A1803"/>
    <w:rsid w:val="003A18BD"/>
    <w:rsid w:val="003A1FE8"/>
    <w:rsid w:val="003A25AE"/>
    <w:rsid w:val="003A504B"/>
    <w:rsid w:val="003B1801"/>
    <w:rsid w:val="003B342E"/>
    <w:rsid w:val="003B3EF6"/>
    <w:rsid w:val="003B55DD"/>
    <w:rsid w:val="003B5D72"/>
    <w:rsid w:val="003B6801"/>
    <w:rsid w:val="003B6A15"/>
    <w:rsid w:val="003B73D6"/>
    <w:rsid w:val="003B76CF"/>
    <w:rsid w:val="003C032D"/>
    <w:rsid w:val="003C17D9"/>
    <w:rsid w:val="003C502E"/>
    <w:rsid w:val="003C52DF"/>
    <w:rsid w:val="003C672B"/>
    <w:rsid w:val="003C76BC"/>
    <w:rsid w:val="003D191F"/>
    <w:rsid w:val="003D1F0E"/>
    <w:rsid w:val="003D2100"/>
    <w:rsid w:val="003D2570"/>
    <w:rsid w:val="003D30D3"/>
    <w:rsid w:val="003D392D"/>
    <w:rsid w:val="003D3BBD"/>
    <w:rsid w:val="003D3DCC"/>
    <w:rsid w:val="003D4036"/>
    <w:rsid w:val="003D5BFE"/>
    <w:rsid w:val="003E042C"/>
    <w:rsid w:val="003E2760"/>
    <w:rsid w:val="003E33C0"/>
    <w:rsid w:val="003E349A"/>
    <w:rsid w:val="003E42A8"/>
    <w:rsid w:val="003E4A00"/>
    <w:rsid w:val="003E4BC0"/>
    <w:rsid w:val="003E5A31"/>
    <w:rsid w:val="003E5D1D"/>
    <w:rsid w:val="003F006A"/>
    <w:rsid w:val="003F1207"/>
    <w:rsid w:val="003F17CC"/>
    <w:rsid w:val="003F1E69"/>
    <w:rsid w:val="003F2254"/>
    <w:rsid w:val="003F34AD"/>
    <w:rsid w:val="003F5AD3"/>
    <w:rsid w:val="003F5CDE"/>
    <w:rsid w:val="003F65BD"/>
    <w:rsid w:val="003F6C1D"/>
    <w:rsid w:val="003F7E4D"/>
    <w:rsid w:val="003F7FD7"/>
    <w:rsid w:val="00401AB6"/>
    <w:rsid w:val="00401DBD"/>
    <w:rsid w:val="00402CB6"/>
    <w:rsid w:val="004030C2"/>
    <w:rsid w:val="004034E4"/>
    <w:rsid w:val="0040397B"/>
    <w:rsid w:val="00404D8C"/>
    <w:rsid w:val="00407403"/>
    <w:rsid w:val="004078C2"/>
    <w:rsid w:val="00407EDF"/>
    <w:rsid w:val="004110D4"/>
    <w:rsid w:val="00413CAE"/>
    <w:rsid w:val="004154E0"/>
    <w:rsid w:val="00415D7A"/>
    <w:rsid w:val="0041775E"/>
    <w:rsid w:val="0041789C"/>
    <w:rsid w:val="00421A0F"/>
    <w:rsid w:val="0042205E"/>
    <w:rsid w:val="00423CA2"/>
    <w:rsid w:val="00423EE9"/>
    <w:rsid w:val="00426999"/>
    <w:rsid w:val="00427923"/>
    <w:rsid w:val="00431C4A"/>
    <w:rsid w:val="00432287"/>
    <w:rsid w:val="004332F4"/>
    <w:rsid w:val="00433E45"/>
    <w:rsid w:val="004345A3"/>
    <w:rsid w:val="00435793"/>
    <w:rsid w:val="00440462"/>
    <w:rsid w:val="004405B8"/>
    <w:rsid w:val="00440638"/>
    <w:rsid w:val="004418CF"/>
    <w:rsid w:val="00441E17"/>
    <w:rsid w:val="00442F8B"/>
    <w:rsid w:val="00443692"/>
    <w:rsid w:val="00446382"/>
    <w:rsid w:val="004468EC"/>
    <w:rsid w:val="00447895"/>
    <w:rsid w:val="00452201"/>
    <w:rsid w:val="00454742"/>
    <w:rsid w:val="00454C17"/>
    <w:rsid w:val="00455E71"/>
    <w:rsid w:val="00461368"/>
    <w:rsid w:val="0046237E"/>
    <w:rsid w:val="004640B7"/>
    <w:rsid w:val="0046586A"/>
    <w:rsid w:val="00465E91"/>
    <w:rsid w:val="00467727"/>
    <w:rsid w:val="00467E7F"/>
    <w:rsid w:val="004711FE"/>
    <w:rsid w:val="0047242B"/>
    <w:rsid w:val="00472898"/>
    <w:rsid w:val="004730B5"/>
    <w:rsid w:val="00473F1E"/>
    <w:rsid w:val="00476009"/>
    <w:rsid w:val="00476DE6"/>
    <w:rsid w:val="00476EF2"/>
    <w:rsid w:val="004770B9"/>
    <w:rsid w:val="0047730D"/>
    <w:rsid w:val="0048384E"/>
    <w:rsid w:val="004843D1"/>
    <w:rsid w:val="00486D59"/>
    <w:rsid w:val="004874AF"/>
    <w:rsid w:val="00490E37"/>
    <w:rsid w:val="0049244D"/>
    <w:rsid w:val="00492F43"/>
    <w:rsid w:val="00493A29"/>
    <w:rsid w:val="00495560"/>
    <w:rsid w:val="004A0C87"/>
    <w:rsid w:val="004A37C2"/>
    <w:rsid w:val="004A644F"/>
    <w:rsid w:val="004A7C18"/>
    <w:rsid w:val="004B12E5"/>
    <w:rsid w:val="004B133D"/>
    <w:rsid w:val="004B13BB"/>
    <w:rsid w:val="004B2550"/>
    <w:rsid w:val="004B375B"/>
    <w:rsid w:val="004B5440"/>
    <w:rsid w:val="004B6124"/>
    <w:rsid w:val="004B6500"/>
    <w:rsid w:val="004C136C"/>
    <w:rsid w:val="004C1659"/>
    <w:rsid w:val="004C1BCE"/>
    <w:rsid w:val="004C2A3B"/>
    <w:rsid w:val="004C2C07"/>
    <w:rsid w:val="004C2D95"/>
    <w:rsid w:val="004C3284"/>
    <w:rsid w:val="004C4282"/>
    <w:rsid w:val="004C4585"/>
    <w:rsid w:val="004C5D66"/>
    <w:rsid w:val="004C62A0"/>
    <w:rsid w:val="004C6C83"/>
    <w:rsid w:val="004C7297"/>
    <w:rsid w:val="004C777D"/>
    <w:rsid w:val="004C799D"/>
    <w:rsid w:val="004D6DF8"/>
    <w:rsid w:val="004E1FFC"/>
    <w:rsid w:val="004E2065"/>
    <w:rsid w:val="004E3A39"/>
    <w:rsid w:val="004E4225"/>
    <w:rsid w:val="004E46D2"/>
    <w:rsid w:val="004E6A2F"/>
    <w:rsid w:val="004E76AC"/>
    <w:rsid w:val="004F0606"/>
    <w:rsid w:val="004F0E56"/>
    <w:rsid w:val="004F0EF9"/>
    <w:rsid w:val="004F161A"/>
    <w:rsid w:val="004F7C2E"/>
    <w:rsid w:val="004F7C33"/>
    <w:rsid w:val="004F7CCA"/>
    <w:rsid w:val="00501333"/>
    <w:rsid w:val="005016B4"/>
    <w:rsid w:val="00502196"/>
    <w:rsid w:val="00502550"/>
    <w:rsid w:val="0050269C"/>
    <w:rsid w:val="00504022"/>
    <w:rsid w:val="00506438"/>
    <w:rsid w:val="00506AD5"/>
    <w:rsid w:val="00506D05"/>
    <w:rsid w:val="00507E58"/>
    <w:rsid w:val="0051050B"/>
    <w:rsid w:val="00512C11"/>
    <w:rsid w:val="0051498E"/>
    <w:rsid w:val="00515BAE"/>
    <w:rsid w:val="00516E35"/>
    <w:rsid w:val="00517C0B"/>
    <w:rsid w:val="00517CBE"/>
    <w:rsid w:val="00522644"/>
    <w:rsid w:val="00523882"/>
    <w:rsid w:val="00526280"/>
    <w:rsid w:val="0052629C"/>
    <w:rsid w:val="00527604"/>
    <w:rsid w:val="005304E3"/>
    <w:rsid w:val="00530E4D"/>
    <w:rsid w:val="0053155A"/>
    <w:rsid w:val="0053271E"/>
    <w:rsid w:val="00532818"/>
    <w:rsid w:val="005352BE"/>
    <w:rsid w:val="00535A2F"/>
    <w:rsid w:val="00536C34"/>
    <w:rsid w:val="005370BB"/>
    <w:rsid w:val="005425F7"/>
    <w:rsid w:val="00543096"/>
    <w:rsid w:val="005430ED"/>
    <w:rsid w:val="00544D4A"/>
    <w:rsid w:val="0054544A"/>
    <w:rsid w:val="005459B5"/>
    <w:rsid w:val="005478BF"/>
    <w:rsid w:val="00550F1A"/>
    <w:rsid w:val="0055168E"/>
    <w:rsid w:val="00552294"/>
    <w:rsid w:val="00554003"/>
    <w:rsid w:val="005576B2"/>
    <w:rsid w:val="00560C5E"/>
    <w:rsid w:val="00561653"/>
    <w:rsid w:val="00561ED6"/>
    <w:rsid w:val="00562423"/>
    <w:rsid w:val="00563770"/>
    <w:rsid w:val="00564E0F"/>
    <w:rsid w:val="00566C5B"/>
    <w:rsid w:val="00567703"/>
    <w:rsid w:val="00570096"/>
    <w:rsid w:val="005704D7"/>
    <w:rsid w:val="00570BB5"/>
    <w:rsid w:val="0057236D"/>
    <w:rsid w:val="005731BF"/>
    <w:rsid w:val="0057339E"/>
    <w:rsid w:val="005738E2"/>
    <w:rsid w:val="0057499E"/>
    <w:rsid w:val="00575FEE"/>
    <w:rsid w:val="00576A75"/>
    <w:rsid w:val="00583C28"/>
    <w:rsid w:val="005843B0"/>
    <w:rsid w:val="005854F0"/>
    <w:rsid w:val="00585BF0"/>
    <w:rsid w:val="005867CD"/>
    <w:rsid w:val="005906F8"/>
    <w:rsid w:val="00590962"/>
    <w:rsid w:val="0059134A"/>
    <w:rsid w:val="00592FDC"/>
    <w:rsid w:val="00593970"/>
    <w:rsid w:val="005940C8"/>
    <w:rsid w:val="00594EE8"/>
    <w:rsid w:val="005962C4"/>
    <w:rsid w:val="00596C9B"/>
    <w:rsid w:val="00597193"/>
    <w:rsid w:val="00597AD3"/>
    <w:rsid w:val="005A1407"/>
    <w:rsid w:val="005A343E"/>
    <w:rsid w:val="005A3D4A"/>
    <w:rsid w:val="005A5274"/>
    <w:rsid w:val="005A72BC"/>
    <w:rsid w:val="005A758F"/>
    <w:rsid w:val="005A768C"/>
    <w:rsid w:val="005B1408"/>
    <w:rsid w:val="005B31A1"/>
    <w:rsid w:val="005B3A62"/>
    <w:rsid w:val="005B4997"/>
    <w:rsid w:val="005B4AEC"/>
    <w:rsid w:val="005B5FD0"/>
    <w:rsid w:val="005B6757"/>
    <w:rsid w:val="005B70DB"/>
    <w:rsid w:val="005B7AAB"/>
    <w:rsid w:val="005C0A0D"/>
    <w:rsid w:val="005C268F"/>
    <w:rsid w:val="005C2A68"/>
    <w:rsid w:val="005C4D63"/>
    <w:rsid w:val="005C649D"/>
    <w:rsid w:val="005C6EB5"/>
    <w:rsid w:val="005C7265"/>
    <w:rsid w:val="005D0396"/>
    <w:rsid w:val="005D0843"/>
    <w:rsid w:val="005D0C9E"/>
    <w:rsid w:val="005D0F2C"/>
    <w:rsid w:val="005D136C"/>
    <w:rsid w:val="005D1437"/>
    <w:rsid w:val="005D3671"/>
    <w:rsid w:val="005D3F4F"/>
    <w:rsid w:val="005D5CEB"/>
    <w:rsid w:val="005D5D9D"/>
    <w:rsid w:val="005D73CB"/>
    <w:rsid w:val="005D7698"/>
    <w:rsid w:val="005D7E3E"/>
    <w:rsid w:val="005E1152"/>
    <w:rsid w:val="005E196A"/>
    <w:rsid w:val="005E2A52"/>
    <w:rsid w:val="005E4490"/>
    <w:rsid w:val="005E4542"/>
    <w:rsid w:val="005E568D"/>
    <w:rsid w:val="005E754B"/>
    <w:rsid w:val="005F01D0"/>
    <w:rsid w:val="005F08EC"/>
    <w:rsid w:val="005F11D0"/>
    <w:rsid w:val="005F12D3"/>
    <w:rsid w:val="005F36B5"/>
    <w:rsid w:val="005F3A13"/>
    <w:rsid w:val="005F66C2"/>
    <w:rsid w:val="005F70D6"/>
    <w:rsid w:val="00602546"/>
    <w:rsid w:val="00603A48"/>
    <w:rsid w:val="00604417"/>
    <w:rsid w:val="00604744"/>
    <w:rsid w:val="00604A1B"/>
    <w:rsid w:val="00605AC7"/>
    <w:rsid w:val="00607826"/>
    <w:rsid w:val="00610223"/>
    <w:rsid w:val="00611B0B"/>
    <w:rsid w:val="00613343"/>
    <w:rsid w:val="006141BE"/>
    <w:rsid w:val="00615D06"/>
    <w:rsid w:val="00620BE8"/>
    <w:rsid w:val="006211C6"/>
    <w:rsid w:val="00623428"/>
    <w:rsid w:val="00623AE7"/>
    <w:rsid w:val="0062465E"/>
    <w:rsid w:val="00625FE0"/>
    <w:rsid w:val="0063201B"/>
    <w:rsid w:val="00632C1E"/>
    <w:rsid w:val="006332CE"/>
    <w:rsid w:val="00633487"/>
    <w:rsid w:val="00633712"/>
    <w:rsid w:val="00633CBE"/>
    <w:rsid w:val="006340EC"/>
    <w:rsid w:val="00634A81"/>
    <w:rsid w:val="006365B0"/>
    <w:rsid w:val="0064139D"/>
    <w:rsid w:val="00642A2E"/>
    <w:rsid w:val="00643E78"/>
    <w:rsid w:val="00645376"/>
    <w:rsid w:val="006500E3"/>
    <w:rsid w:val="00651971"/>
    <w:rsid w:val="0065214E"/>
    <w:rsid w:val="00652B53"/>
    <w:rsid w:val="0065336B"/>
    <w:rsid w:val="00653616"/>
    <w:rsid w:val="006549E9"/>
    <w:rsid w:val="00657B70"/>
    <w:rsid w:val="00657D67"/>
    <w:rsid w:val="00661541"/>
    <w:rsid w:val="0066304A"/>
    <w:rsid w:val="00664CD4"/>
    <w:rsid w:val="00665C68"/>
    <w:rsid w:val="00667488"/>
    <w:rsid w:val="00671716"/>
    <w:rsid w:val="00672D2A"/>
    <w:rsid w:val="006733CD"/>
    <w:rsid w:val="006739FD"/>
    <w:rsid w:val="00674A87"/>
    <w:rsid w:val="006801FB"/>
    <w:rsid w:val="006804F5"/>
    <w:rsid w:val="00680952"/>
    <w:rsid w:val="0068181B"/>
    <w:rsid w:val="00681C9B"/>
    <w:rsid w:val="00683532"/>
    <w:rsid w:val="0068431E"/>
    <w:rsid w:val="00684390"/>
    <w:rsid w:val="00684EF7"/>
    <w:rsid w:val="0068691F"/>
    <w:rsid w:val="00686BBF"/>
    <w:rsid w:val="00687D6C"/>
    <w:rsid w:val="006900CB"/>
    <w:rsid w:val="00692694"/>
    <w:rsid w:val="00694354"/>
    <w:rsid w:val="0069618D"/>
    <w:rsid w:val="006A0AA9"/>
    <w:rsid w:val="006A1771"/>
    <w:rsid w:val="006A1B5B"/>
    <w:rsid w:val="006A2622"/>
    <w:rsid w:val="006A5758"/>
    <w:rsid w:val="006A67D0"/>
    <w:rsid w:val="006A6C2A"/>
    <w:rsid w:val="006A74AA"/>
    <w:rsid w:val="006A7FAF"/>
    <w:rsid w:val="006B19F1"/>
    <w:rsid w:val="006B37F7"/>
    <w:rsid w:val="006B463B"/>
    <w:rsid w:val="006B672F"/>
    <w:rsid w:val="006C0F3B"/>
    <w:rsid w:val="006C12D2"/>
    <w:rsid w:val="006C2630"/>
    <w:rsid w:val="006C263E"/>
    <w:rsid w:val="006C2952"/>
    <w:rsid w:val="006C35A5"/>
    <w:rsid w:val="006C44EA"/>
    <w:rsid w:val="006C499A"/>
    <w:rsid w:val="006C5E88"/>
    <w:rsid w:val="006D0B18"/>
    <w:rsid w:val="006D143C"/>
    <w:rsid w:val="006D2BD3"/>
    <w:rsid w:val="006D309D"/>
    <w:rsid w:val="006D6924"/>
    <w:rsid w:val="006D69A3"/>
    <w:rsid w:val="006D7334"/>
    <w:rsid w:val="006E057C"/>
    <w:rsid w:val="006E075F"/>
    <w:rsid w:val="006E09EE"/>
    <w:rsid w:val="006E0C79"/>
    <w:rsid w:val="006E2BC2"/>
    <w:rsid w:val="006E3C83"/>
    <w:rsid w:val="006E5515"/>
    <w:rsid w:val="006E6F0B"/>
    <w:rsid w:val="006E732D"/>
    <w:rsid w:val="006F032E"/>
    <w:rsid w:val="006F2AF7"/>
    <w:rsid w:val="006F3922"/>
    <w:rsid w:val="006F3DFF"/>
    <w:rsid w:val="006F4006"/>
    <w:rsid w:val="006F40D6"/>
    <w:rsid w:val="006F5859"/>
    <w:rsid w:val="006F5A5B"/>
    <w:rsid w:val="006F7780"/>
    <w:rsid w:val="006F79DE"/>
    <w:rsid w:val="0070101E"/>
    <w:rsid w:val="00701408"/>
    <w:rsid w:val="00702568"/>
    <w:rsid w:val="007031AD"/>
    <w:rsid w:val="0070370A"/>
    <w:rsid w:val="007067C2"/>
    <w:rsid w:val="00710B88"/>
    <w:rsid w:val="0071444D"/>
    <w:rsid w:val="00715F7F"/>
    <w:rsid w:val="00716191"/>
    <w:rsid w:val="00720CFD"/>
    <w:rsid w:val="00721BA9"/>
    <w:rsid w:val="00721C4A"/>
    <w:rsid w:val="00722CF4"/>
    <w:rsid w:val="007237EE"/>
    <w:rsid w:val="00723A4A"/>
    <w:rsid w:val="00724301"/>
    <w:rsid w:val="00725CBA"/>
    <w:rsid w:val="00731071"/>
    <w:rsid w:val="00732AFB"/>
    <w:rsid w:val="0073378F"/>
    <w:rsid w:val="00733DE5"/>
    <w:rsid w:val="00734289"/>
    <w:rsid w:val="00734329"/>
    <w:rsid w:val="00735941"/>
    <w:rsid w:val="00741E6A"/>
    <w:rsid w:val="00742630"/>
    <w:rsid w:val="007451FF"/>
    <w:rsid w:val="00746CDE"/>
    <w:rsid w:val="007501DB"/>
    <w:rsid w:val="007523B1"/>
    <w:rsid w:val="0075626D"/>
    <w:rsid w:val="00756B16"/>
    <w:rsid w:val="00760626"/>
    <w:rsid w:val="00762618"/>
    <w:rsid w:val="007636A4"/>
    <w:rsid w:val="0076458E"/>
    <w:rsid w:val="007646A4"/>
    <w:rsid w:val="00765A48"/>
    <w:rsid w:val="00765B24"/>
    <w:rsid w:val="00767708"/>
    <w:rsid w:val="00770268"/>
    <w:rsid w:val="00770ABA"/>
    <w:rsid w:val="00770E32"/>
    <w:rsid w:val="007714E2"/>
    <w:rsid w:val="007733B0"/>
    <w:rsid w:val="0077440D"/>
    <w:rsid w:val="00774635"/>
    <w:rsid w:val="00777131"/>
    <w:rsid w:val="007775B5"/>
    <w:rsid w:val="00777A60"/>
    <w:rsid w:val="00780CDC"/>
    <w:rsid w:val="00780E21"/>
    <w:rsid w:val="00782298"/>
    <w:rsid w:val="007827E9"/>
    <w:rsid w:val="007840CE"/>
    <w:rsid w:val="00784596"/>
    <w:rsid w:val="00786A25"/>
    <w:rsid w:val="00787747"/>
    <w:rsid w:val="00790FF4"/>
    <w:rsid w:val="00792783"/>
    <w:rsid w:val="007942A3"/>
    <w:rsid w:val="007943B6"/>
    <w:rsid w:val="007A058A"/>
    <w:rsid w:val="007A0FEB"/>
    <w:rsid w:val="007A144A"/>
    <w:rsid w:val="007A2EFD"/>
    <w:rsid w:val="007A35B7"/>
    <w:rsid w:val="007A4F05"/>
    <w:rsid w:val="007A5D0A"/>
    <w:rsid w:val="007B1551"/>
    <w:rsid w:val="007B15EA"/>
    <w:rsid w:val="007B1993"/>
    <w:rsid w:val="007B1C24"/>
    <w:rsid w:val="007B4FB4"/>
    <w:rsid w:val="007B519A"/>
    <w:rsid w:val="007B5844"/>
    <w:rsid w:val="007B6D8E"/>
    <w:rsid w:val="007B7B09"/>
    <w:rsid w:val="007B7B2B"/>
    <w:rsid w:val="007B7CEE"/>
    <w:rsid w:val="007C036F"/>
    <w:rsid w:val="007C0DBD"/>
    <w:rsid w:val="007C1398"/>
    <w:rsid w:val="007C2A27"/>
    <w:rsid w:val="007C3260"/>
    <w:rsid w:val="007C347E"/>
    <w:rsid w:val="007C562D"/>
    <w:rsid w:val="007C58EC"/>
    <w:rsid w:val="007C6ACA"/>
    <w:rsid w:val="007D1827"/>
    <w:rsid w:val="007D2BBF"/>
    <w:rsid w:val="007D321E"/>
    <w:rsid w:val="007D3AE8"/>
    <w:rsid w:val="007D46CA"/>
    <w:rsid w:val="007D5591"/>
    <w:rsid w:val="007D57AC"/>
    <w:rsid w:val="007D673D"/>
    <w:rsid w:val="007D6804"/>
    <w:rsid w:val="007D71F5"/>
    <w:rsid w:val="007D7739"/>
    <w:rsid w:val="007D79F0"/>
    <w:rsid w:val="007E0638"/>
    <w:rsid w:val="007E1237"/>
    <w:rsid w:val="007E1446"/>
    <w:rsid w:val="007E46E7"/>
    <w:rsid w:val="007E4AC6"/>
    <w:rsid w:val="007F05CC"/>
    <w:rsid w:val="007F5F90"/>
    <w:rsid w:val="007F6214"/>
    <w:rsid w:val="007F6C15"/>
    <w:rsid w:val="007F7ED5"/>
    <w:rsid w:val="00800932"/>
    <w:rsid w:val="008017D9"/>
    <w:rsid w:val="008032AF"/>
    <w:rsid w:val="00804950"/>
    <w:rsid w:val="0080507C"/>
    <w:rsid w:val="00805429"/>
    <w:rsid w:val="00810BC6"/>
    <w:rsid w:val="00810FDD"/>
    <w:rsid w:val="00814460"/>
    <w:rsid w:val="00816CDD"/>
    <w:rsid w:val="0082196A"/>
    <w:rsid w:val="0082276B"/>
    <w:rsid w:val="00825D24"/>
    <w:rsid w:val="00827904"/>
    <w:rsid w:val="008324D1"/>
    <w:rsid w:val="00832B17"/>
    <w:rsid w:val="0083317B"/>
    <w:rsid w:val="00833B00"/>
    <w:rsid w:val="00836D6C"/>
    <w:rsid w:val="008401E1"/>
    <w:rsid w:val="00841249"/>
    <w:rsid w:val="008421F5"/>
    <w:rsid w:val="00842647"/>
    <w:rsid w:val="00842972"/>
    <w:rsid w:val="008433F9"/>
    <w:rsid w:val="00844127"/>
    <w:rsid w:val="00844573"/>
    <w:rsid w:val="00846B07"/>
    <w:rsid w:val="00850008"/>
    <w:rsid w:val="008533EE"/>
    <w:rsid w:val="00856A5B"/>
    <w:rsid w:val="00856C11"/>
    <w:rsid w:val="0086013D"/>
    <w:rsid w:val="0086329F"/>
    <w:rsid w:val="00863A00"/>
    <w:rsid w:val="00863B80"/>
    <w:rsid w:val="00864EC7"/>
    <w:rsid w:val="00870E15"/>
    <w:rsid w:val="008732AA"/>
    <w:rsid w:val="00873615"/>
    <w:rsid w:val="00873C75"/>
    <w:rsid w:val="00875882"/>
    <w:rsid w:val="00876935"/>
    <w:rsid w:val="00880859"/>
    <w:rsid w:val="008820F0"/>
    <w:rsid w:val="00883428"/>
    <w:rsid w:val="00884525"/>
    <w:rsid w:val="00884E0A"/>
    <w:rsid w:val="0088681D"/>
    <w:rsid w:val="00887178"/>
    <w:rsid w:val="0089025A"/>
    <w:rsid w:val="0089131D"/>
    <w:rsid w:val="00892D9C"/>
    <w:rsid w:val="00893AE5"/>
    <w:rsid w:val="00895092"/>
    <w:rsid w:val="00895E7E"/>
    <w:rsid w:val="00896349"/>
    <w:rsid w:val="00897701"/>
    <w:rsid w:val="008A35B5"/>
    <w:rsid w:val="008A383B"/>
    <w:rsid w:val="008A3D33"/>
    <w:rsid w:val="008A3FE3"/>
    <w:rsid w:val="008A45A8"/>
    <w:rsid w:val="008A63E3"/>
    <w:rsid w:val="008A66AD"/>
    <w:rsid w:val="008B2854"/>
    <w:rsid w:val="008B29F9"/>
    <w:rsid w:val="008B2C8F"/>
    <w:rsid w:val="008B32BD"/>
    <w:rsid w:val="008B4496"/>
    <w:rsid w:val="008B5506"/>
    <w:rsid w:val="008B5B52"/>
    <w:rsid w:val="008B5DAF"/>
    <w:rsid w:val="008B65B4"/>
    <w:rsid w:val="008B7A97"/>
    <w:rsid w:val="008C1047"/>
    <w:rsid w:val="008C14B1"/>
    <w:rsid w:val="008C3D4A"/>
    <w:rsid w:val="008D1573"/>
    <w:rsid w:val="008D3076"/>
    <w:rsid w:val="008D3D46"/>
    <w:rsid w:val="008D47B6"/>
    <w:rsid w:val="008D5D71"/>
    <w:rsid w:val="008D6631"/>
    <w:rsid w:val="008D68A1"/>
    <w:rsid w:val="008D793A"/>
    <w:rsid w:val="008E07F3"/>
    <w:rsid w:val="008E1A2B"/>
    <w:rsid w:val="008E30D0"/>
    <w:rsid w:val="008E3812"/>
    <w:rsid w:val="008E5013"/>
    <w:rsid w:val="008E54FC"/>
    <w:rsid w:val="008E59CA"/>
    <w:rsid w:val="008F0572"/>
    <w:rsid w:val="008F0D14"/>
    <w:rsid w:val="008F2BEB"/>
    <w:rsid w:val="008F3809"/>
    <w:rsid w:val="008F4178"/>
    <w:rsid w:val="008F471E"/>
    <w:rsid w:val="008F541C"/>
    <w:rsid w:val="008F5587"/>
    <w:rsid w:val="008F57F0"/>
    <w:rsid w:val="008F760A"/>
    <w:rsid w:val="008F78DD"/>
    <w:rsid w:val="009022CD"/>
    <w:rsid w:val="009054A2"/>
    <w:rsid w:val="00906CFA"/>
    <w:rsid w:val="009102FA"/>
    <w:rsid w:val="0091119C"/>
    <w:rsid w:val="00911863"/>
    <w:rsid w:val="00911DF8"/>
    <w:rsid w:val="00912124"/>
    <w:rsid w:val="00912876"/>
    <w:rsid w:val="00912BC2"/>
    <w:rsid w:val="00914E6C"/>
    <w:rsid w:val="009164C8"/>
    <w:rsid w:val="009207C5"/>
    <w:rsid w:val="009207F6"/>
    <w:rsid w:val="00921271"/>
    <w:rsid w:val="00923A91"/>
    <w:rsid w:val="00925175"/>
    <w:rsid w:val="00925E67"/>
    <w:rsid w:val="009265C8"/>
    <w:rsid w:val="009267C9"/>
    <w:rsid w:val="0092713B"/>
    <w:rsid w:val="00927E31"/>
    <w:rsid w:val="00930915"/>
    <w:rsid w:val="00930B54"/>
    <w:rsid w:val="00930F5E"/>
    <w:rsid w:val="00931593"/>
    <w:rsid w:val="009339B5"/>
    <w:rsid w:val="00936C63"/>
    <w:rsid w:val="009375F8"/>
    <w:rsid w:val="00937DC7"/>
    <w:rsid w:val="00940750"/>
    <w:rsid w:val="00942AE7"/>
    <w:rsid w:val="00942FE1"/>
    <w:rsid w:val="009434EF"/>
    <w:rsid w:val="00943B89"/>
    <w:rsid w:val="0094503D"/>
    <w:rsid w:val="00945AE2"/>
    <w:rsid w:val="00945D4F"/>
    <w:rsid w:val="009463DE"/>
    <w:rsid w:val="00947D97"/>
    <w:rsid w:val="0095241E"/>
    <w:rsid w:val="0095462C"/>
    <w:rsid w:val="0095552F"/>
    <w:rsid w:val="0095565E"/>
    <w:rsid w:val="00955C49"/>
    <w:rsid w:val="0095648D"/>
    <w:rsid w:val="009570C7"/>
    <w:rsid w:val="0095768D"/>
    <w:rsid w:val="0096125C"/>
    <w:rsid w:val="00961FD0"/>
    <w:rsid w:val="009625AC"/>
    <w:rsid w:val="00965A1F"/>
    <w:rsid w:val="0096789D"/>
    <w:rsid w:val="00967BB4"/>
    <w:rsid w:val="0097340B"/>
    <w:rsid w:val="00975B8D"/>
    <w:rsid w:val="009819CF"/>
    <w:rsid w:val="00981D19"/>
    <w:rsid w:val="00983710"/>
    <w:rsid w:val="0098408E"/>
    <w:rsid w:val="0098671D"/>
    <w:rsid w:val="009867C9"/>
    <w:rsid w:val="0098706C"/>
    <w:rsid w:val="0099186A"/>
    <w:rsid w:val="00993B3A"/>
    <w:rsid w:val="00993E9B"/>
    <w:rsid w:val="009971D6"/>
    <w:rsid w:val="0099764F"/>
    <w:rsid w:val="00997B17"/>
    <w:rsid w:val="009A01D8"/>
    <w:rsid w:val="009A2249"/>
    <w:rsid w:val="009A289B"/>
    <w:rsid w:val="009A5C60"/>
    <w:rsid w:val="009A7CFD"/>
    <w:rsid w:val="009B108C"/>
    <w:rsid w:val="009B15DA"/>
    <w:rsid w:val="009B1F83"/>
    <w:rsid w:val="009B251A"/>
    <w:rsid w:val="009B2A3A"/>
    <w:rsid w:val="009B4C97"/>
    <w:rsid w:val="009B56A4"/>
    <w:rsid w:val="009B5D92"/>
    <w:rsid w:val="009C375E"/>
    <w:rsid w:val="009C3C57"/>
    <w:rsid w:val="009C4E2A"/>
    <w:rsid w:val="009C5C63"/>
    <w:rsid w:val="009C7B86"/>
    <w:rsid w:val="009D01A8"/>
    <w:rsid w:val="009D05E6"/>
    <w:rsid w:val="009D392A"/>
    <w:rsid w:val="009D3CFA"/>
    <w:rsid w:val="009D5206"/>
    <w:rsid w:val="009D7A6F"/>
    <w:rsid w:val="009E0881"/>
    <w:rsid w:val="009E1521"/>
    <w:rsid w:val="009E2B5B"/>
    <w:rsid w:val="009E2BC2"/>
    <w:rsid w:val="009E3A07"/>
    <w:rsid w:val="009F292C"/>
    <w:rsid w:val="009F2C34"/>
    <w:rsid w:val="009F3600"/>
    <w:rsid w:val="009F4B37"/>
    <w:rsid w:val="009F53AB"/>
    <w:rsid w:val="009F66A1"/>
    <w:rsid w:val="009F72E0"/>
    <w:rsid w:val="009F78FC"/>
    <w:rsid w:val="00A00B6F"/>
    <w:rsid w:val="00A00E4E"/>
    <w:rsid w:val="00A03717"/>
    <w:rsid w:val="00A0600F"/>
    <w:rsid w:val="00A13230"/>
    <w:rsid w:val="00A150C8"/>
    <w:rsid w:val="00A15563"/>
    <w:rsid w:val="00A20E34"/>
    <w:rsid w:val="00A224EF"/>
    <w:rsid w:val="00A22858"/>
    <w:rsid w:val="00A23A9C"/>
    <w:rsid w:val="00A26196"/>
    <w:rsid w:val="00A27381"/>
    <w:rsid w:val="00A2763E"/>
    <w:rsid w:val="00A30D98"/>
    <w:rsid w:val="00A3190F"/>
    <w:rsid w:val="00A32540"/>
    <w:rsid w:val="00A32605"/>
    <w:rsid w:val="00A326AA"/>
    <w:rsid w:val="00A33E6A"/>
    <w:rsid w:val="00A3607A"/>
    <w:rsid w:val="00A371C8"/>
    <w:rsid w:val="00A37FB0"/>
    <w:rsid w:val="00A40F4B"/>
    <w:rsid w:val="00A4211B"/>
    <w:rsid w:val="00A42C4C"/>
    <w:rsid w:val="00A4605D"/>
    <w:rsid w:val="00A47371"/>
    <w:rsid w:val="00A51EA4"/>
    <w:rsid w:val="00A53703"/>
    <w:rsid w:val="00A56A28"/>
    <w:rsid w:val="00A61693"/>
    <w:rsid w:val="00A623BB"/>
    <w:rsid w:val="00A6397F"/>
    <w:rsid w:val="00A65833"/>
    <w:rsid w:val="00A66479"/>
    <w:rsid w:val="00A6760D"/>
    <w:rsid w:val="00A676D3"/>
    <w:rsid w:val="00A701B4"/>
    <w:rsid w:val="00A72620"/>
    <w:rsid w:val="00A72A1B"/>
    <w:rsid w:val="00A734D6"/>
    <w:rsid w:val="00A74C89"/>
    <w:rsid w:val="00A75920"/>
    <w:rsid w:val="00A75CC8"/>
    <w:rsid w:val="00A75E2A"/>
    <w:rsid w:val="00A76BD3"/>
    <w:rsid w:val="00A76FE9"/>
    <w:rsid w:val="00A80BA0"/>
    <w:rsid w:val="00A81144"/>
    <w:rsid w:val="00A81342"/>
    <w:rsid w:val="00A837EE"/>
    <w:rsid w:val="00A86ECA"/>
    <w:rsid w:val="00A87607"/>
    <w:rsid w:val="00A87FC5"/>
    <w:rsid w:val="00A90A7D"/>
    <w:rsid w:val="00A932F8"/>
    <w:rsid w:val="00A9786E"/>
    <w:rsid w:val="00AA2A2A"/>
    <w:rsid w:val="00AA2CF5"/>
    <w:rsid w:val="00AA329E"/>
    <w:rsid w:val="00AA354A"/>
    <w:rsid w:val="00AA5859"/>
    <w:rsid w:val="00AA66E5"/>
    <w:rsid w:val="00AA74FD"/>
    <w:rsid w:val="00AB0986"/>
    <w:rsid w:val="00AB352C"/>
    <w:rsid w:val="00AB3A08"/>
    <w:rsid w:val="00AB42CC"/>
    <w:rsid w:val="00AB563D"/>
    <w:rsid w:val="00AB62A2"/>
    <w:rsid w:val="00AC0E25"/>
    <w:rsid w:val="00AC1386"/>
    <w:rsid w:val="00AC20E5"/>
    <w:rsid w:val="00AC251A"/>
    <w:rsid w:val="00AC2E54"/>
    <w:rsid w:val="00AC4E20"/>
    <w:rsid w:val="00AC615F"/>
    <w:rsid w:val="00AC718B"/>
    <w:rsid w:val="00AD0AFF"/>
    <w:rsid w:val="00AD154C"/>
    <w:rsid w:val="00AD23A5"/>
    <w:rsid w:val="00AD269C"/>
    <w:rsid w:val="00AD3FDC"/>
    <w:rsid w:val="00AD5719"/>
    <w:rsid w:val="00AD5D38"/>
    <w:rsid w:val="00AD6595"/>
    <w:rsid w:val="00AD6C0F"/>
    <w:rsid w:val="00AD7308"/>
    <w:rsid w:val="00AD77A1"/>
    <w:rsid w:val="00AD7E43"/>
    <w:rsid w:val="00AE116E"/>
    <w:rsid w:val="00AE1202"/>
    <w:rsid w:val="00AE2570"/>
    <w:rsid w:val="00AE379A"/>
    <w:rsid w:val="00AE4237"/>
    <w:rsid w:val="00AE5322"/>
    <w:rsid w:val="00AE5F16"/>
    <w:rsid w:val="00AE671D"/>
    <w:rsid w:val="00AE6EB9"/>
    <w:rsid w:val="00AE7548"/>
    <w:rsid w:val="00AF084D"/>
    <w:rsid w:val="00AF1E1A"/>
    <w:rsid w:val="00AF3988"/>
    <w:rsid w:val="00AF468A"/>
    <w:rsid w:val="00AF4BCD"/>
    <w:rsid w:val="00AF64D8"/>
    <w:rsid w:val="00AF6598"/>
    <w:rsid w:val="00AF67C7"/>
    <w:rsid w:val="00AF75B5"/>
    <w:rsid w:val="00AF7EE6"/>
    <w:rsid w:val="00B00297"/>
    <w:rsid w:val="00B0086C"/>
    <w:rsid w:val="00B03DDD"/>
    <w:rsid w:val="00B0402B"/>
    <w:rsid w:val="00B0603C"/>
    <w:rsid w:val="00B13013"/>
    <w:rsid w:val="00B1481F"/>
    <w:rsid w:val="00B16BC2"/>
    <w:rsid w:val="00B174B3"/>
    <w:rsid w:val="00B176E7"/>
    <w:rsid w:val="00B22410"/>
    <w:rsid w:val="00B22F2D"/>
    <w:rsid w:val="00B23990"/>
    <w:rsid w:val="00B24A9C"/>
    <w:rsid w:val="00B256CD"/>
    <w:rsid w:val="00B25EAE"/>
    <w:rsid w:val="00B30386"/>
    <w:rsid w:val="00B307A7"/>
    <w:rsid w:val="00B30E0C"/>
    <w:rsid w:val="00B31DD7"/>
    <w:rsid w:val="00B334E0"/>
    <w:rsid w:val="00B3393E"/>
    <w:rsid w:val="00B34D9E"/>
    <w:rsid w:val="00B413BF"/>
    <w:rsid w:val="00B41476"/>
    <w:rsid w:val="00B4212E"/>
    <w:rsid w:val="00B43083"/>
    <w:rsid w:val="00B43D25"/>
    <w:rsid w:val="00B45692"/>
    <w:rsid w:val="00B46D6B"/>
    <w:rsid w:val="00B471BC"/>
    <w:rsid w:val="00B50307"/>
    <w:rsid w:val="00B50E0F"/>
    <w:rsid w:val="00B5140C"/>
    <w:rsid w:val="00B516CE"/>
    <w:rsid w:val="00B52DB4"/>
    <w:rsid w:val="00B531BD"/>
    <w:rsid w:val="00B53268"/>
    <w:rsid w:val="00B5390A"/>
    <w:rsid w:val="00B53BD9"/>
    <w:rsid w:val="00B53EEF"/>
    <w:rsid w:val="00B54B0C"/>
    <w:rsid w:val="00B54FB1"/>
    <w:rsid w:val="00B551A9"/>
    <w:rsid w:val="00B55AC0"/>
    <w:rsid w:val="00B60495"/>
    <w:rsid w:val="00B60E59"/>
    <w:rsid w:val="00B61A0A"/>
    <w:rsid w:val="00B62EB8"/>
    <w:rsid w:val="00B638A4"/>
    <w:rsid w:val="00B63903"/>
    <w:rsid w:val="00B64680"/>
    <w:rsid w:val="00B66274"/>
    <w:rsid w:val="00B66349"/>
    <w:rsid w:val="00B66DFF"/>
    <w:rsid w:val="00B70078"/>
    <w:rsid w:val="00B7317B"/>
    <w:rsid w:val="00B73A87"/>
    <w:rsid w:val="00B73C66"/>
    <w:rsid w:val="00B73F6F"/>
    <w:rsid w:val="00B766CC"/>
    <w:rsid w:val="00B76A80"/>
    <w:rsid w:val="00B76AE9"/>
    <w:rsid w:val="00B76FCF"/>
    <w:rsid w:val="00B85920"/>
    <w:rsid w:val="00B870F3"/>
    <w:rsid w:val="00B87A57"/>
    <w:rsid w:val="00B90287"/>
    <w:rsid w:val="00B90F2C"/>
    <w:rsid w:val="00B9190D"/>
    <w:rsid w:val="00B9321B"/>
    <w:rsid w:val="00B934B0"/>
    <w:rsid w:val="00B935B0"/>
    <w:rsid w:val="00B97797"/>
    <w:rsid w:val="00BA0C73"/>
    <w:rsid w:val="00BA0D45"/>
    <w:rsid w:val="00BA1774"/>
    <w:rsid w:val="00BA2BEC"/>
    <w:rsid w:val="00BA2DA1"/>
    <w:rsid w:val="00BA3153"/>
    <w:rsid w:val="00BA4951"/>
    <w:rsid w:val="00BA56EC"/>
    <w:rsid w:val="00BA6BFD"/>
    <w:rsid w:val="00BB09E4"/>
    <w:rsid w:val="00BB0C44"/>
    <w:rsid w:val="00BB13B9"/>
    <w:rsid w:val="00BB1D94"/>
    <w:rsid w:val="00BB26CB"/>
    <w:rsid w:val="00BB2928"/>
    <w:rsid w:val="00BB3660"/>
    <w:rsid w:val="00BB39B0"/>
    <w:rsid w:val="00BB4372"/>
    <w:rsid w:val="00BB4F59"/>
    <w:rsid w:val="00BB79B6"/>
    <w:rsid w:val="00BB7C7C"/>
    <w:rsid w:val="00BC0AC8"/>
    <w:rsid w:val="00BC0DC2"/>
    <w:rsid w:val="00BC1246"/>
    <w:rsid w:val="00BC1532"/>
    <w:rsid w:val="00BC369D"/>
    <w:rsid w:val="00BC4655"/>
    <w:rsid w:val="00BC4AAB"/>
    <w:rsid w:val="00BC4BED"/>
    <w:rsid w:val="00BC6437"/>
    <w:rsid w:val="00BD0054"/>
    <w:rsid w:val="00BD077B"/>
    <w:rsid w:val="00BD1914"/>
    <w:rsid w:val="00BD1F04"/>
    <w:rsid w:val="00BD7029"/>
    <w:rsid w:val="00BD703F"/>
    <w:rsid w:val="00BD7FC7"/>
    <w:rsid w:val="00BE01CE"/>
    <w:rsid w:val="00BE06C2"/>
    <w:rsid w:val="00BE1178"/>
    <w:rsid w:val="00BE203D"/>
    <w:rsid w:val="00BE40D9"/>
    <w:rsid w:val="00BE4687"/>
    <w:rsid w:val="00BE634C"/>
    <w:rsid w:val="00BE73D9"/>
    <w:rsid w:val="00BE761C"/>
    <w:rsid w:val="00BF014C"/>
    <w:rsid w:val="00BF0C22"/>
    <w:rsid w:val="00BF63D3"/>
    <w:rsid w:val="00BF6A8B"/>
    <w:rsid w:val="00BF6BAC"/>
    <w:rsid w:val="00C00326"/>
    <w:rsid w:val="00C00AE6"/>
    <w:rsid w:val="00C015BA"/>
    <w:rsid w:val="00C050C7"/>
    <w:rsid w:val="00C05E4F"/>
    <w:rsid w:val="00C06376"/>
    <w:rsid w:val="00C07C26"/>
    <w:rsid w:val="00C108FB"/>
    <w:rsid w:val="00C113F9"/>
    <w:rsid w:val="00C12417"/>
    <w:rsid w:val="00C12D8C"/>
    <w:rsid w:val="00C1453C"/>
    <w:rsid w:val="00C16350"/>
    <w:rsid w:val="00C1654F"/>
    <w:rsid w:val="00C166EB"/>
    <w:rsid w:val="00C171EF"/>
    <w:rsid w:val="00C1745C"/>
    <w:rsid w:val="00C17B1D"/>
    <w:rsid w:val="00C229B7"/>
    <w:rsid w:val="00C23807"/>
    <w:rsid w:val="00C241C4"/>
    <w:rsid w:val="00C24B1A"/>
    <w:rsid w:val="00C24C2C"/>
    <w:rsid w:val="00C24E9F"/>
    <w:rsid w:val="00C27084"/>
    <w:rsid w:val="00C30541"/>
    <w:rsid w:val="00C314BC"/>
    <w:rsid w:val="00C3199E"/>
    <w:rsid w:val="00C31AE1"/>
    <w:rsid w:val="00C3274F"/>
    <w:rsid w:val="00C35098"/>
    <w:rsid w:val="00C35E03"/>
    <w:rsid w:val="00C361CA"/>
    <w:rsid w:val="00C402F5"/>
    <w:rsid w:val="00C40910"/>
    <w:rsid w:val="00C41912"/>
    <w:rsid w:val="00C41E92"/>
    <w:rsid w:val="00C42669"/>
    <w:rsid w:val="00C42C27"/>
    <w:rsid w:val="00C43B91"/>
    <w:rsid w:val="00C43E04"/>
    <w:rsid w:val="00C44447"/>
    <w:rsid w:val="00C44F26"/>
    <w:rsid w:val="00C45245"/>
    <w:rsid w:val="00C468D0"/>
    <w:rsid w:val="00C47D84"/>
    <w:rsid w:val="00C50040"/>
    <w:rsid w:val="00C506CC"/>
    <w:rsid w:val="00C510C3"/>
    <w:rsid w:val="00C519C9"/>
    <w:rsid w:val="00C52111"/>
    <w:rsid w:val="00C53061"/>
    <w:rsid w:val="00C531E3"/>
    <w:rsid w:val="00C54447"/>
    <w:rsid w:val="00C5502A"/>
    <w:rsid w:val="00C558A5"/>
    <w:rsid w:val="00C5615A"/>
    <w:rsid w:val="00C5725C"/>
    <w:rsid w:val="00C577FF"/>
    <w:rsid w:val="00C615C8"/>
    <w:rsid w:val="00C61B18"/>
    <w:rsid w:val="00C628E5"/>
    <w:rsid w:val="00C62EEF"/>
    <w:rsid w:val="00C66436"/>
    <w:rsid w:val="00C672D2"/>
    <w:rsid w:val="00C67CFA"/>
    <w:rsid w:val="00C70EF8"/>
    <w:rsid w:val="00C70F8B"/>
    <w:rsid w:val="00C721FD"/>
    <w:rsid w:val="00C726A0"/>
    <w:rsid w:val="00C72B89"/>
    <w:rsid w:val="00C740E7"/>
    <w:rsid w:val="00C751F1"/>
    <w:rsid w:val="00C756A4"/>
    <w:rsid w:val="00C760F5"/>
    <w:rsid w:val="00C7670E"/>
    <w:rsid w:val="00C80697"/>
    <w:rsid w:val="00C80817"/>
    <w:rsid w:val="00C80CED"/>
    <w:rsid w:val="00C81101"/>
    <w:rsid w:val="00C81C1F"/>
    <w:rsid w:val="00C81F2B"/>
    <w:rsid w:val="00C82230"/>
    <w:rsid w:val="00C827D8"/>
    <w:rsid w:val="00C830C7"/>
    <w:rsid w:val="00C83CC5"/>
    <w:rsid w:val="00C85389"/>
    <w:rsid w:val="00C857AD"/>
    <w:rsid w:val="00C85EFA"/>
    <w:rsid w:val="00C90C2C"/>
    <w:rsid w:val="00C929ED"/>
    <w:rsid w:val="00C92E7A"/>
    <w:rsid w:val="00C94E95"/>
    <w:rsid w:val="00C95807"/>
    <w:rsid w:val="00C97631"/>
    <w:rsid w:val="00C97976"/>
    <w:rsid w:val="00CA12BD"/>
    <w:rsid w:val="00CA3E0A"/>
    <w:rsid w:val="00CA3F46"/>
    <w:rsid w:val="00CA4031"/>
    <w:rsid w:val="00CA43C9"/>
    <w:rsid w:val="00CA462F"/>
    <w:rsid w:val="00CB196D"/>
    <w:rsid w:val="00CB233C"/>
    <w:rsid w:val="00CB2B6C"/>
    <w:rsid w:val="00CB3E7F"/>
    <w:rsid w:val="00CB4200"/>
    <w:rsid w:val="00CB4A70"/>
    <w:rsid w:val="00CB6377"/>
    <w:rsid w:val="00CB6446"/>
    <w:rsid w:val="00CB6CD4"/>
    <w:rsid w:val="00CC1FD0"/>
    <w:rsid w:val="00CC30E8"/>
    <w:rsid w:val="00CC364E"/>
    <w:rsid w:val="00CC7012"/>
    <w:rsid w:val="00CD040E"/>
    <w:rsid w:val="00CD0744"/>
    <w:rsid w:val="00CD08BC"/>
    <w:rsid w:val="00CD0C14"/>
    <w:rsid w:val="00CD3C8C"/>
    <w:rsid w:val="00CE34BE"/>
    <w:rsid w:val="00CE3B04"/>
    <w:rsid w:val="00CF0192"/>
    <w:rsid w:val="00CF3765"/>
    <w:rsid w:val="00CF3771"/>
    <w:rsid w:val="00CF3C4E"/>
    <w:rsid w:val="00D007FD"/>
    <w:rsid w:val="00D0091A"/>
    <w:rsid w:val="00D00B6B"/>
    <w:rsid w:val="00D022F4"/>
    <w:rsid w:val="00D02AF5"/>
    <w:rsid w:val="00D04116"/>
    <w:rsid w:val="00D04216"/>
    <w:rsid w:val="00D04609"/>
    <w:rsid w:val="00D058DA"/>
    <w:rsid w:val="00D05BEA"/>
    <w:rsid w:val="00D068C6"/>
    <w:rsid w:val="00D10D1F"/>
    <w:rsid w:val="00D12AB6"/>
    <w:rsid w:val="00D12E39"/>
    <w:rsid w:val="00D13078"/>
    <w:rsid w:val="00D139FD"/>
    <w:rsid w:val="00D17BD6"/>
    <w:rsid w:val="00D21EFA"/>
    <w:rsid w:val="00D21FC3"/>
    <w:rsid w:val="00D239F1"/>
    <w:rsid w:val="00D24F98"/>
    <w:rsid w:val="00D2525B"/>
    <w:rsid w:val="00D261D4"/>
    <w:rsid w:val="00D269D6"/>
    <w:rsid w:val="00D2706D"/>
    <w:rsid w:val="00D304AD"/>
    <w:rsid w:val="00D3306E"/>
    <w:rsid w:val="00D33165"/>
    <w:rsid w:val="00D336AD"/>
    <w:rsid w:val="00D33F97"/>
    <w:rsid w:val="00D3563D"/>
    <w:rsid w:val="00D35A95"/>
    <w:rsid w:val="00D35DAF"/>
    <w:rsid w:val="00D3680C"/>
    <w:rsid w:val="00D3724B"/>
    <w:rsid w:val="00D41155"/>
    <w:rsid w:val="00D4139A"/>
    <w:rsid w:val="00D41A84"/>
    <w:rsid w:val="00D43E20"/>
    <w:rsid w:val="00D455BE"/>
    <w:rsid w:val="00D456C7"/>
    <w:rsid w:val="00D46FA9"/>
    <w:rsid w:val="00D47546"/>
    <w:rsid w:val="00D5367D"/>
    <w:rsid w:val="00D5373A"/>
    <w:rsid w:val="00D53C59"/>
    <w:rsid w:val="00D54029"/>
    <w:rsid w:val="00D558A1"/>
    <w:rsid w:val="00D60988"/>
    <w:rsid w:val="00D6126B"/>
    <w:rsid w:val="00D6207D"/>
    <w:rsid w:val="00D62938"/>
    <w:rsid w:val="00D64686"/>
    <w:rsid w:val="00D64AA3"/>
    <w:rsid w:val="00D67373"/>
    <w:rsid w:val="00D678E0"/>
    <w:rsid w:val="00D70758"/>
    <w:rsid w:val="00D70B74"/>
    <w:rsid w:val="00D7152F"/>
    <w:rsid w:val="00D73C9B"/>
    <w:rsid w:val="00D75BA5"/>
    <w:rsid w:val="00D76F38"/>
    <w:rsid w:val="00D81CA0"/>
    <w:rsid w:val="00D82266"/>
    <w:rsid w:val="00D8405E"/>
    <w:rsid w:val="00D84EC9"/>
    <w:rsid w:val="00D86190"/>
    <w:rsid w:val="00D86926"/>
    <w:rsid w:val="00D90161"/>
    <w:rsid w:val="00D90CD8"/>
    <w:rsid w:val="00D93438"/>
    <w:rsid w:val="00D9503D"/>
    <w:rsid w:val="00D95DA8"/>
    <w:rsid w:val="00D9795B"/>
    <w:rsid w:val="00DA08E9"/>
    <w:rsid w:val="00DA1837"/>
    <w:rsid w:val="00DA2E0D"/>
    <w:rsid w:val="00DA4530"/>
    <w:rsid w:val="00DA4DAD"/>
    <w:rsid w:val="00DA6FA8"/>
    <w:rsid w:val="00DA74E2"/>
    <w:rsid w:val="00DA756F"/>
    <w:rsid w:val="00DB02B1"/>
    <w:rsid w:val="00DB07B9"/>
    <w:rsid w:val="00DB0CD8"/>
    <w:rsid w:val="00DB0CE9"/>
    <w:rsid w:val="00DB35A9"/>
    <w:rsid w:val="00DB4059"/>
    <w:rsid w:val="00DB7C73"/>
    <w:rsid w:val="00DC0288"/>
    <w:rsid w:val="00DC02C4"/>
    <w:rsid w:val="00DC03D2"/>
    <w:rsid w:val="00DC1F2D"/>
    <w:rsid w:val="00DC32C2"/>
    <w:rsid w:val="00DC3D86"/>
    <w:rsid w:val="00DC4060"/>
    <w:rsid w:val="00DC5C0A"/>
    <w:rsid w:val="00DC6D2A"/>
    <w:rsid w:val="00DD21C3"/>
    <w:rsid w:val="00DD4249"/>
    <w:rsid w:val="00DD4EB1"/>
    <w:rsid w:val="00DE0110"/>
    <w:rsid w:val="00DE21B7"/>
    <w:rsid w:val="00DE2417"/>
    <w:rsid w:val="00DE2EFE"/>
    <w:rsid w:val="00DE3583"/>
    <w:rsid w:val="00DE4525"/>
    <w:rsid w:val="00DE6FEE"/>
    <w:rsid w:val="00DF0C71"/>
    <w:rsid w:val="00DF294F"/>
    <w:rsid w:val="00DF31EC"/>
    <w:rsid w:val="00DF32B1"/>
    <w:rsid w:val="00DF505A"/>
    <w:rsid w:val="00DF54CA"/>
    <w:rsid w:val="00DF598B"/>
    <w:rsid w:val="00DF5D3A"/>
    <w:rsid w:val="00DF6EBD"/>
    <w:rsid w:val="00DF7D96"/>
    <w:rsid w:val="00E00184"/>
    <w:rsid w:val="00E01326"/>
    <w:rsid w:val="00E0244C"/>
    <w:rsid w:val="00E034D5"/>
    <w:rsid w:val="00E04D4F"/>
    <w:rsid w:val="00E05DAA"/>
    <w:rsid w:val="00E07230"/>
    <w:rsid w:val="00E07849"/>
    <w:rsid w:val="00E07F51"/>
    <w:rsid w:val="00E10678"/>
    <w:rsid w:val="00E11BBB"/>
    <w:rsid w:val="00E12182"/>
    <w:rsid w:val="00E122D7"/>
    <w:rsid w:val="00E124C8"/>
    <w:rsid w:val="00E125EA"/>
    <w:rsid w:val="00E133D3"/>
    <w:rsid w:val="00E2102E"/>
    <w:rsid w:val="00E31DA3"/>
    <w:rsid w:val="00E3290A"/>
    <w:rsid w:val="00E32C2A"/>
    <w:rsid w:val="00E35686"/>
    <w:rsid w:val="00E3596B"/>
    <w:rsid w:val="00E3596D"/>
    <w:rsid w:val="00E36158"/>
    <w:rsid w:val="00E434F1"/>
    <w:rsid w:val="00E44403"/>
    <w:rsid w:val="00E45256"/>
    <w:rsid w:val="00E471D6"/>
    <w:rsid w:val="00E509B9"/>
    <w:rsid w:val="00E5154E"/>
    <w:rsid w:val="00E51B44"/>
    <w:rsid w:val="00E5212D"/>
    <w:rsid w:val="00E54DD9"/>
    <w:rsid w:val="00E5669D"/>
    <w:rsid w:val="00E568AD"/>
    <w:rsid w:val="00E56A98"/>
    <w:rsid w:val="00E56C49"/>
    <w:rsid w:val="00E6014B"/>
    <w:rsid w:val="00E60EA1"/>
    <w:rsid w:val="00E61FD2"/>
    <w:rsid w:val="00E6301B"/>
    <w:rsid w:val="00E63393"/>
    <w:rsid w:val="00E64BD0"/>
    <w:rsid w:val="00E651AB"/>
    <w:rsid w:val="00E6528A"/>
    <w:rsid w:val="00E6771A"/>
    <w:rsid w:val="00E706FD"/>
    <w:rsid w:val="00E726C6"/>
    <w:rsid w:val="00E7364C"/>
    <w:rsid w:val="00E73C44"/>
    <w:rsid w:val="00E73E97"/>
    <w:rsid w:val="00E749DF"/>
    <w:rsid w:val="00E75636"/>
    <w:rsid w:val="00E75772"/>
    <w:rsid w:val="00E765D6"/>
    <w:rsid w:val="00E8029F"/>
    <w:rsid w:val="00E824DD"/>
    <w:rsid w:val="00E84886"/>
    <w:rsid w:val="00E86553"/>
    <w:rsid w:val="00E86CEC"/>
    <w:rsid w:val="00E8730C"/>
    <w:rsid w:val="00E877C3"/>
    <w:rsid w:val="00E90D31"/>
    <w:rsid w:val="00E91783"/>
    <w:rsid w:val="00E917B9"/>
    <w:rsid w:val="00E9432A"/>
    <w:rsid w:val="00E94AEB"/>
    <w:rsid w:val="00E950DA"/>
    <w:rsid w:val="00E9700A"/>
    <w:rsid w:val="00EA032B"/>
    <w:rsid w:val="00EA046E"/>
    <w:rsid w:val="00EA0A8C"/>
    <w:rsid w:val="00EA0CE7"/>
    <w:rsid w:val="00EA1AF5"/>
    <w:rsid w:val="00EA1C33"/>
    <w:rsid w:val="00EA25C9"/>
    <w:rsid w:val="00EA3849"/>
    <w:rsid w:val="00EA3CD4"/>
    <w:rsid w:val="00EA56A2"/>
    <w:rsid w:val="00EA5ACC"/>
    <w:rsid w:val="00EA60E0"/>
    <w:rsid w:val="00EA629F"/>
    <w:rsid w:val="00EB2726"/>
    <w:rsid w:val="00EB2B3E"/>
    <w:rsid w:val="00EB396E"/>
    <w:rsid w:val="00EB62CA"/>
    <w:rsid w:val="00EB6AC2"/>
    <w:rsid w:val="00EB7A4D"/>
    <w:rsid w:val="00EC1E19"/>
    <w:rsid w:val="00EC5E9F"/>
    <w:rsid w:val="00EC73E8"/>
    <w:rsid w:val="00ED0633"/>
    <w:rsid w:val="00ED0934"/>
    <w:rsid w:val="00ED1887"/>
    <w:rsid w:val="00ED1E41"/>
    <w:rsid w:val="00ED2B92"/>
    <w:rsid w:val="00ED3726"/>
    <w:rsid w:val="00ED3B06"/>
    <w:rsid w:val="00ED56BB"/>
    <w:rsid w:val="00ED61A7"/>
    <w:rsid w:val="00ED689F"/>
    <w:rsid w:val="00ED6A7C"/>
    <w:rsid w:val="00EE1A37"/>
    <w:rsid w:val="00EE471A"/>
    <w:rsid w:val="00EE5D67"/>
    <w:rsid w:val="00EE62F5"/>
    <w:rsid w:val="00EE6ADE"/>
    <w:rsid w:val="00EE7764"/>
    <w:rsid w:val="00EF3F3A"/>
    <w:rsid w:val="00EF4129"/>
    <w:rsid w:val="00EF4834"/>
    <w:rsid w:val="00EF5CFB"/>
    <w:rsid w:val="00EF6A07"/>
    <w:rsid w:val="00F001C7"/>
    <w:rsid w:val="00F005D9"/>
    <w:rsid w:val="00F03CC4"/>
    <w:rsid w:val="00F05E7C"/>
    <w:rsid w:val="00F067F2"/>
    <w:rsid w:val="00F06FAC"/>
    <w:rsid w:val="00F10211"/>
    <w:rsid w:val="00F10821"/>
    <w:rsid w:val="00F12588"/>
    <w:rsid w:val="00F13C3A"/>
    <w:rsid w:val="00F1466E"/>
    <w:rsid w:val="00F14690"/>
    <w:rsid w:val="00F20871"/>
    <w:rsid w:val="00F209DD"/>
    <w:rsid w:val="00F24DE9"/>
    <w:rsid w:val="00F270F6"/>
    <w:rsid w:val="00F27D40"/>
    <w:rsid w:val="00F301EF"/>
    <w:rsid w:val="00F30721"/>
    <w:rsid w:val="00F31FCB"/>
    <w:rsid w:val="00F4318A"/>
    <w:rsid w:val="00F435E8"/>
    <w:rsid w:val="00F4416F"/>
    <w:rsid w:val="00F45393"/>
    <w:rsid w:val="00F46613"/>
    <w:rsid w:val="00F4677A"/>
    <w:rsid w:val="00F468CC"/>
    <w:rsid w:val="00F47EA3"/>
    <w:rsid w:val="00F51CB1"/>
    <w:rsid w:val="00F56455"/>
    <w:rsid w:val="00F57157"/>
    <w:rsid w:val="00F575DB"/>
    <w:rsid w:val="00F60DD8"/>
    <w:rsid w:val="00F621C3"/>
    <w:rsid w:val="00F62FA0"/>
    <w:rsid w:val="00F63980"/>
    <w:rsid w:val="00F65741"/>
    <w:rsid w:val="00F658AD"/>
    <w:rsid w:val="00F660EE"/>
    <w:rsid w:val="00F668CB"/>
    <w:rsid w:val="00F66CCF"/>
    <w:rsid w:val="00F67C30"/>
    <w:rsid w:val="00F73869"/>
    <w:rsid w:val="00F73CC1"/>
    <w:rsid w:val="00F75C6C"/>
    <w:rsid w:val="00F75E50"/>
    <w:rsid w:val="00F7640A"/>
    <w:rsid w:val="00F76DCE"/>
    <w:rsid w:val="00F76EEC"/>
    <w:rsid w:val="00F81690"/>
    <w:rsid w:val="00F81ECA"/>
    <w:rsid w:val="00F8250A"/>
    <w:rsid w:val="00F82684"/>
    <w:rsid w:val="00F846A5"/>
    <w:rsid w:val="00F85A22"/>
    <w:rsid w:val="00F85A5B"/>
    <w:rsid w:val="00F9029A"/>
    <w:rsid w:val="00F90537"/>
    <w:rsid w:val="00F92FE5"/>
    <w:rsid w:val="00F93FB9"/>
    <w:rsid w:val="00F944F0"/>
    <w:rsid w:val="00F94FAD"/>
    <w:rsid w:val="00F9507D"/>
    <w:rsid w:val="00F95359"/>
    <w:rsid w:val="00F96210"/>
    <w:rsid w:val="00F9689F"/>
    <w:rsid w:val="00F96E15"/>
    <w:rsid w:val="00F9778D"/>
    <w:rsid w:val="00FA0DF5"/>
    <w:rsid w:val="00FA51B8"/>
    <w:rsid w:val="00FA6869"/>
    <w:rsid w:val="00FB3652"/>
    <w:rsid w:val="00FB3C4D"/>
    <w:rsid w:val="00FB40E8"/>
    <w:rsid w:val="00FB6655"/>
    <w:rsid w:val="00FC1DD9"/>
    <w:rsid w:val="00FC3CEB"/>
    <w:rsid w:val="00FC5AF1"/>
    <w:rsid w:val="00FC6A95"/>
    <w:rsid w:val="00FC7518"/>
    <w:rsid w:val="00FD163D"/>
    <w:rsid w:val="00FD17DB"/>
    <w:rsid w:val="00FD2B50"/>
    <w:rsid w:val="00FD4727"/>
    <w:rsid w:val="00FD4FEB"/>
    <w:rsid w:val="00FD512D"/>
    <w:rsid w:val="00FD5CC0"/>
    <w:rsid w:val="00FD6396"/>
    <w:rsid w:val="00FD63F2"/>
    <w:rsid w:val="00FE14AB"/>
    <w:rsid w:val="00FE1AC6"/>
    <w:rsid w:val="00FE27E3"/>
    <w:rsid w:val="00FE55F5"/>
    <w:rsid w:val="00FE6ABA"/>
    <w:rsid w:val="00FE7C64"/>
    <w:rsid w:val="00FE7D79"/>
    <w:rsid w:val="00FF0108"/>
    <w:rsid w:val="00FF0A4B"/>
    <w:rsid w:val="00FF1209"/>
    <w:rsid w:val="00FF195B"/>
    <w:rsid w:val="00FF1A68"/>
    <w:rsid w:val="00FF1F5C"/>
    <w:rsid w:val="00FF63A9"/>
    <w:rsid w:val="00FF76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DEE55"/>
  <w15:docId w15:val="{6BCAC440-7B5C-45D8-9151-E4F85FA9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ES" w:eastAsia="es-CO"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97"/>
    <w:pPr>
      <w:jc w:val="both"/>
    </w:pPr>
    <w:rPr>
      <w:rFonts w:ascii="Arial" w:hAnsi="Arial"/>
      <w:sz w:val="22"/>
    </w:rPr>
  </w:style>
  <w:style w:type="paragraph" w:styleId="Ttulo1">
    <w:name w:val="heading 1"/>
    <w:basedOn w:val="Normal1"/>
    <w:next w:val="Normal1"/>
    <w:link w:val="Ttulo1Car"/>
    <w:uiPriority w:val="9"/>
    <w:qFormat/>
    <w:rsid w:val="002E723C"/>
    <w:pPr>
      <w:keepNext/>
      <w:numPr>
        <w:numId w:val="12"/>
      </w:numPr>
      <w:pBdr>
        <w:bottom w:val="single" w:sz="4" w:space="1" w:color="000000"/>
      </w:pBdr>
      <w:spacing w:line="360" w:lineRule="auto"/>
      <w:jc w:val="both"/>
      <w:outlineLvl w:val="0"/>
    </w:pPr>
    <w:rPr>
      <w:rFonts w:ascii="Arial" w:eastAsia="Arial" w:hAnsi="Arial" w:cs="Arial"/>
      <w:b/>
      <w:sz w:val="22"/>
      <w:szCs w:val="22"/>
    </w:rPr>
  </w:style>
  <w:style w:type="paragraph" w:styleId="Ttulo2">
    <w:name w:val="heading 2"/>
    <w:basedOn w:val="Normal1"/>
    <w:next w:val="Normal1"/>
    <w:link w:val="Ttulo2Car"/>
    <w:qFormat/>
    <w:rsid w:val="002E723C"/>
    <w:pPr>
      <w:keepNext/>
      <w:spacing w:line="360" w:lineRule="auto"/>
      <w:ind w:left="576" w:hanging="576"/>
      <w:jc w:val="center"/>
      <w:outlineLvl w:val="1"/>
    </w:pPr>
    <w:rPr>
      <w:rFonts w:ascii="Tahoma" w:eastAsia="Tahoma" w:hAnsi="Tahoma" w:cs="Tahoma"/>
      <w:b/>
    </w:rPr>
  </w:style>
  <w:style w:type="paragraph" w:styleId="Ttulo3">
    <w:name w:val="heading 3"/>
    <w:basedOn w:val="Normal1"/>
    <w:next w:val="Normal1"/>
    <w:link w:val="Ttulo3Car"/>
    <w:qFormat/>
    <w:rsid w:val="002E723C"/>
    <w:pPr>
      <w:keepNext/>
      <w:spacing w:before="240" w:after="60"/>
      <w:ind w:left="720" w:hanging="720"/>
      <w:outlineLvl w:val="2"/>
    </w:pPr>
    <w:rPr>
      <w:rFonts w:ascii="Arial" w:eastAsia="Arial" w:hAnsi="Arial" w:cs="Arial"/>
      <w:b/>
      <w:sz w:val="26"/>
      <w:szCs w:val="26"/>
    </w:rPr>
  </w:style>
  <w:style w:type="paragraph" w:styleId="Ttulo4">
    <w:name w:val="heading 4"/>
    <w:basedOn w:val="Normal1"/>
    <w:next w:val="Normal1"/>
    <w:link w:val="Ttulo4Car"/>
    <w:uiPriority w:val="9"/>
    <w:qFormat/>
    <w:rsid w:val="002E723C"/>
    <w:pPr>
      <w:keepNext/>
      <w:ind w:left="864" w:hanging="864"/>
      <w:jc w:val="both"/>
      <w:outlineLvl w:val="3"/>
    </w:pPr>
    <w:rPr>
      <w:rFonts w:ascii="Verdana" w:eastAsia="Verdana" w:hAnsi="Verdana" w:cs="Verdana"/>
      <w:b/>
      <w:sz w:val="22"/>
      <w:szCs w:val="22"/>
    </w:rPr>
  </w:style>
  <w:style w:type="paragraph" w:styleId="Ttulo5">
    <w:name w:val="heading 5"/>
    <w:basedOn w:val="Normal1"/>
    <w:next w:val="Normal1"/>
    <w:link w:val="Ttulo5Car"/>
    <w:qFormat/>
    <w:rsid w:val="002E723C"/>
    <w:pPr>
      <w:spacing w:before="240" w:after="60"/>
      <w:ind w:left="1008" w:hanging="1008"/>
      <w:outlineLvl w:val="4"/>
    </w:pPr>
    <w:rPr>
      <w:b/>
      <w:i/>
      <w:sz w:val="26"/>
      <w:szCs w:val="26"/>
    </w:rPr>
  </w:style>
  <w:style w:type="paragraph" w:styleId="Ttulo6">
    <w:name w:val="heading 6"/>
    <w:basedOn w:val="Normal1"/>
    <w:next w:val="Normal1"/>
    <w:link w:val="Ttulo6Car"/>
    <w:qFormat/>
    <w:rsid w:val="002E723C"/>
    <w:pPr>
      <w:spacing w:before="240" w:after="60"/>
      <w:ind w:left="1152" w:hanging="1152"/>
      <w:outlineLvl w:val="5"/>
    </w:pPr>
    <w:rPr>
      <w:b/>
      <w:sz w:val="22"/>
      <w:szCs w:val="22"/>
    </w:rPr>
  </w:style>
  <w:style w:type="paragraph" w:styleId="Ttulo7">
    <w:name w:val="heading 7"/>
    <w:basedOn w:val="Normal"/>
    <w:next w:val="Normal"/>
    <w:link w:val="Ttulo7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040"/>
      </w:tabs>
      <w:spacing w:before="240" w:after="60"/>
      <w:ind w:left="5040" w:hanging="720"/>
      <w:jc w:val="left"/>
      <w:outlineLvl w:val="6"/>
    </w:pPr>
    <w:rPr>
      <w:rFonts w:asciiTheme="minorHAnsi" w:eastAsiaTheme="minorEastAsia" w:hAnsiTheme="minorHAnsi" w:cstheme="minorBidi"/>
      <w:color w:val="auto"/>
      <w:sz w:val="24"/>
      <w:lang w:val="en-US" w:eastAsia="en-US"/>
    </w:rPr>
  </w:style>
  <w:style w:type="paragraph" w:styleId="Ttulo8">
    <w:name w:val="heading 8"/>
    <w:basedOn w:val="Normal"/>
    <w:next w:val="Normal"/>
    <w:link w:val="Ttulo8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760"/>
      </w:tabs>
      <w:spacing w:before="240" w:after="60"/>
      <w:ind w:left="5760" w:hanging="720"/>
      <w:jc w:val="left"/>
      <w:outlineLvl w:val="7"/>
    </w:pPr>
    <w:rPr>
      <w:rFonts w:asciiTheme="minorHAnsi" w:eastAsiaTheme="minorEastAsia" w:hAnsiTheme="minorHAnsi" w:cstheme="minorBidi"/>
      <w:i/>
      <w:iCs/>
      <w:color w:val="auto"/>
      <w:sz w:val="24"/>
      <w:lang w:val="en-US" w:eastAsia="en-US"/>
    </w:rPr>
  </w:style>
  <w:style w:type="paragraph" w:styleId="Ttulo9">
    <w:name w:val="heading 9"/>
    <w:basedOn w:val="Normal"/>
    <w:next w:val="Normal"/>
    <w:link w:val="Ttulo9Car"/>
    <w:uiPriority w:val="9"/>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6480"/>
      </w:tabs>
      <w:spacing w:before="240" w:after="60"/>
      <w:ind w:left="6480" w:hanging="720"/>
      <w:jc w:val="left"/>
      <w:outlineLvl w:val="8"/>
    </w:pPr>
    <w:rPr>
      <w:rFonts w:asciiTheme="majorHAnsi" w:eastAsiaTheme="majorEastAsia" w:hAnsiTheme="majorHAnsi" w:cstheme="majorBidi"/>
      <w:color w:val="auto"/>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E723C"/>
  </w:style>
  <w:style w:type="character" w:customStyle="1" w:styleId="Ttulo1Car">
    <w:name w:val="Título 1 Car"/>
    <w:basedOn w:val="Fuentedeprrafopredeter"/>
    <w:link w:val="Ttulo1"/>
    <w:uiPriority w:val="9"/>
    <w:rsid w:val="00BA56EC"/>
    <w:rPr>
      <w:rFonts w:ascii="Arial" w:eastAsia="Arial" w:hAnsi="Arial" w:cs="Arial"/>
      <w:b/>
      <w:sz w:val="22"/>
      <w:szCs w:val="22"/>
    </w:rPr>
  </w:style>
  <w:style w:type="character" w:customStyle="1" w:styleId="Ttulo2Car">
    <w:name w:val="Título 2 Car"/>
    <w:basedOn w:val="Fuentedeprrafopredeter"/>
    <w:link w:val="Ttulo2"/>
    <w:uiPriority w:val="9"/>
    <w:rsid w:val="00BA56EC"/>
    <w:rPr>
      <w:rFonts w:ascii="Tahoma" w:eastAsia="Tahoma" w:hAnsi="Tahoma" w:cs="Tahoma"/>
      <w:b/>
    </w:rPr>
  </w:style>
  <w:style w:type="character" w:customStyle="1" w:styleId="Ttulo3Car">
    <w:name w:val="Título 3 Car"/>
    <w:basedOn w:val="Fuentedeprrafopredeter"/>
    <w:link w:val="Ttulo3"/>
    <w:uiPriority w:val="9"/>
    <w:rsid w:val="00BA56EC"/>
    <w:rPr>
      <w:rFonts w:ascii="Arial" w:eastAsia="Arial" w:hAnsi="Arial" w:cs="Arial"/>
      <w:b/>
      <w:sz w:val="26"/>
      <w:szCs w:val="26"/>
    </w:rPr>
  </w:style>
  <w:style w:type="character" w:customStyle="1" w:styleId="Ttulo4Car">
    <w:name w:val="Título 4 Car"/>
    <w:basedOn w:val="Fuentedeprrafopredeter"/>
    <w:link w:val="Ttulo4"/>
    <w:uiPriority w:val="9"/>
    <w:rsid w:val="00BA56EC"/>
    <w:rPr>
      <w:rFonts w:ascii="Verdana" w:eastAsia="Verdana" w:hAnsi="Verdana" w:cs="Verdana"/>
      <w:b/>
      <w:sz w:val="22"/>
      <w:szCs w:val="22"/>
    </w:rPr>
  </w:style>
  <w:style w:type="character" w:customStyle="1" w:styleId="Ttulo5Car">
    <w:name w:val="Título 5 Car"/>
    <w:basedOn w:val="Fuentedeprrafopredeter"/>
    <w:link w:val="Ttulo5"/>
    <w:uiPriority w:val="9"/>
    <w:rsid w:val="00BA56EC"/>
    <w:rPr>
      <w:b/>
      <w:i/>
      <w:sz w:val="26"/>
      <w:szCs w:val="26"/>
    </w:rPr>
  </w:style>
  <w:style w:type="character" w:customStyle="1" w:styleId="Ttulo6Car">
    <w:name w:val="Título 6 Car"/>
    <w:basedOn w:val="Fuentedeprrafopredeter"/>
    <w:link w:val="Ttulo6"/>
    <w:rsid w:val="00BA56EC"/>
    <w:rPr>
      <w:b/>
      <w:sz w:val="22"/>
      <w:szCs w:val="22"/>
    </w:rPr>
  </w:style>
  <w:style w:type="character" w:customStyle="1" w:styleId="Ttulo7Car">
    <w:name w:val="Título 7 Car"/>
    <w:basedOn w:val="Fuentedeprrafopredeter"/>
    <w:link w:val="Ttulo7"/>
    <w:uiPriority w:val="9"/>
    <w:semiHidden/>
    <w:rsid w:val="00BA56EC"/>
    <w:rPr>
      <w:rFonts w:asciiTheme="minorHAnsi" w:eastAsiaTheme="minorEastAsia" w:hAnsiTheme="minorHAnsi" w:cstheme="minorBidi"/>
      <w:color w:val="auto"/>
      <w:lang w:val="en-US" w:eastAsia="en-US"/>
    </w:rPr>
  </w:style>
  <w:style w:type="character" w:customStyle="1" w:styleId="Ttulo9Car">
    <w:name w:val="Título 9 Car"/>
    <w:basedOn w:val="Fuentedeprrafopredeter"/>
    <w:link w:val="Ttulo9"/>
    <w:uiPriority w:val="9"/>
    <w:rsid w:val="00BA56EC"/>
    <w:rPr>
      <w:rFonts w:asciiTheme="majorHAnsi" w:eastAsiaTheme="majorEastAsia" w:hAnsiTheme="majorHAnsi" w:cstheme="majorBidi"/>
      <w:color w:val="auto"/>
      <w:sz w:val="22"/>
      <w:szCs w:val="22"/>
      <w:lang w:val="en-US" w:eastAsia="en-US"/>
    </w:rPr>
  </w:style>
  <w:style w:type="table" w:customStyle="1" w:styleId="TableNormal">
    <w:name w:val="Table Normal"/>
    <w:uiPriority w:val="2"/>
    <w:qFormat/>
    <w:rsid w:val="002E723C"/>
    <w:tblPr>
      <w:tblCellMar>
        <w:top w:w="0" w:type="dxa"/>
        <w:left w:w="0" w:type="dxa"/>
        <w:bottom w:w="0" w:type="dxa"/>
        <w:right w:w="0" w:type="dxa"/>
      </w:tblCellMar>
    </w:tblPr>
  </w:style>
  <w:style w:type="paragraph" w:styleId="Puesto">
    <w:name w:val="Title"/>
    <w:basedOn w:val="Normal1"/>
    <w:next w:val="Normal1"/>
    <w:qFormat/>
    <w:rsid w:val="002E723C"/>
    <w:pPr>
      <w:pBdr>
        <w:bottom w:val="single" w:sz="4" w:space="1" w:color="000000"/>
      </w:pBdr>
      <w:spacing w:line="360" w:lineRule="auto"/>
      <w:jc w:val="both"/>
    </w:pPr>
    <w:rPr>
      <w:rFonts w:ascii="Arial" w:eastAsia="Arial" w:hAnsi="Arial" w:cs="Arial"/>
      <w:b/>
      <w:i/>
    </w:rPr>
  </w:style>
  <w:style w:type="paragraph" w:styleId="Subttulo">
    <w:name w:val="Subtitle"/>
    <w:basedOn w:val="Normal1"/>
    <w:next w:val="Normal1"/>
    <w:rsid w:val="002E723C"/>
    <w:pPr>
      <w:spacing w:line="360" w:lineRule="auto"/>
      <w:jc w:val="center"/>
    </w:pPr>
    <w:rPr>
      <w:rFonts w:ascii="Tahoma" w:eastAsia="Tahoma" w:hAnsi="Tahoma" w:cs="Tahoma"/>
      <w:b/>
      <w:sz w:val="28"/>
      <w:szCs w:val="28"/>
    </w:rPr>
  </w:style>
  <w:style w:type="table" w:customStyle="1" w:styleId="37">
    <w:name w:val="37"/>
    <w:basedOn w:val="TableNormal"/>
    <w:rsid w:val="002E723C"/>
    <w:tblPr>
      <w:tblStyleRowBandSize w:val="1"/>
      <w:tblStyleColBandSize w:val="1"/>
      <w:tblCellMar>
        <w:top w:w="0" w:type="dxa"/>
        <w:left w:w="115" w:type="dxa"/>
        <w:bottom w:w="0" w:type="dxa"/>
        <w:right w:w="115" w:type="dxa"/>
      </w:tblCellMar>
    </w:tblPr>
  </w:style>
  <w:style w:type="table" w:customStyle="1" w:styleId="36">
    <w:name w:val="36"/>
    <w:basedOn w:val="TableNormal"/>
    <w:rsid w:val="002E723C"/>
    <w:tblPr>
      <w:tblStyleRowBandSize w:val="1"/>
      <w:tblStyleColBandSize w:val="1"/>
      <w:tblCellMar>
        <w:top w:w="0" w:type="dxa"/>
        <w:left w:w="0" w:type="dxa"/>
        <w:bottom w:w="0" w:type="dxa"/>
        <w:right w:w="0" w:type="dxa"/>
      </w:tblCellMar>
    </w:tblPr>
  </w:style>
  <w:style w:type="table" w:customStyle="1" w:styleId="35">
    <w:name w:val="35"/>
    <w:basedOn w:val="TableNormal"/>
    <w:rsid w:val="002E723C"/>
    <w:tblPr>
      <w:tblStyleRowBandSize w:val="1"/>
      <w:tblStyleColBandSize w:val="1"/>
      <w:tblCellMar>
        <w:top w:w="0" w:type="dxa"/>
        <w:left w:w="115" w:type="dxa"/>
        <w:bottom w:w="0" w:type="dxa"/>
        <w:right w:w="115" w:type="dxa"/>
      </w:tblCellMar>
    </w:tblPr>
  </w:style>
  <w:style w:type="table" w:customStyle="1" w:styleId="34">
    <w:name w:val="34"/>
    <w:basedOn w:val="TableNormal"/>
    <w:rsid w:val="002E723C"/>
    <w:tblPr>
      <w:tblStyleRowBandSize w:val="1"/>
      <w:tblStyleColBandSize w:val="1"/>
      <w:tblCellMar>
        <w:top w:w="0" w:type="dxa"/>
        <w:left w:w="0" w:type="dxa"/>
        <w:bottom w:w="0" w:type="dxa"/>
        <w:right w:w="0" w:type="dxa"/>
      </w:tblCellMar>
    </w:tblPr>
  </w:style>
  <w:style w:type="table" w:customStyle="1" w:styleId="33">
    <w:name w:val="33"/>
    <w:basedOn w:val="TableNormal"/>
    <w:rsid w:val="002E723C"/>
    <w:tblPr>
      <w:tblStyleRowBandSize w:val="1"/>
      <w:tblStyleColBandSize w:val="1"/>
      <w:tblCellMar>
        <w:top w:w="0" w:type="dxa"/>
        <w:left w:w="0" w:type="dxa"/>
        <w:bottom w:w="0" w:type="dxa"/>
        <w:right w:w="0" w:type="dxa"/>
      </w:tblCellMar>
    </w:tblPr>
  </w:style>
  <w:style w:type="table" w:customStyle="1" w:styleId="32">
    <w:name w:val="32"/>
    <w:basedOn w:val="TableNormal"/>
    <w:rsid w:val="002E723C"/>
    <w:tblPr>
      <w:tblStyleRowBandSize w:val="1"/>
      <w:tblStyleColBandSize w:val="1"/>
      <w:tblCellMar>
        <w:top w:w="0" w:type="dxa"/>
        <w:left w:w="0" w:type="dxa"/>
        <w:bottom w:w="0" w:type="dxa"/>
        <w:right w:w="0" w:type="dxa"/>
      </w:tblCellMar>
    </w:tblPr>
  </w:style>
  <w:style w:type="table" w:customStyle="1" w:styleId="31">
    <w:name w:val="31"/>
    <w:basedOn w:val="TableNormal"/>
    <w:rsid w:val="002E723C"/>
    <w:tblPr>
      <w:tblStyleRowBandSize w:val="1"/>
      <w:tblStyleColBandSize w:val="1"/>
      <w:tblCellMar>
        <w:top w:w="0" w:type="dxa"/>
        <w:left w:w="115" w:type="dxa"/>
        <w:bottom w:w="0" w:type="dxa"/>
        <w:right w:w="115" w:type="dxa"/>
      </w:tblCellMar>
    </w:tblPr>
  </w:style>
  <w:style w:type="table" w:customStyle="1" w:styleId="30">
    <w:name w:val="30"/>
    <w:basedOn w:val="TableNormal"/>
    <w:rsid w:val="002E723C"/>
    <w:tblPr>
      <w:tblStyleRowBandSize w:val="1"/>
      <w:tblStyleColBandSize w:val="1"/>
      <w:tblCellMar>
        <w:top w:w="0" w:type="dxa"/>
        <w:left w:w="0" w:type="dxa"/>
        <w:bottom w:w="0" w:type="dxa"/>
        <w:right w:w="0" w:type="dxa"/>
      </w:tblCellMar>
    </w:tblPr>
  </w:style>
  <w:style w:type="table" w:customStyle="1" w:styleId="29">
    <w:name w:val="29"/>
    <w:basedOn w:val="TableNormal"/>
    <w:rsid w:val="002E723C"/>
    <w:tblPr>
      <w:tblStyleRowBandSize w:val="1"/>
      <w:tblStyleColBandSize w:val="1"/>
      <w:tblCellMar>
        <w:top w:w="0" w:type="dxa"/>
        <w:left w:w="115" w:type="dxa"/>
        <w:bottom w:w="0" w:type="dxa"/>
        <w:right w:w="115" w:type="dxa"/>
      </w:tblCellMar>
    </w:tblPr>
  </w:style>
  <w:style w:type="table" w:customStyle="1" w:styleId="28">
    <w:name w:val="28"/>
    <w:basedOn w:val="TableNormal"/>
    <w:rsid w:val="002E723C"/>
    <w:tblPr>
      <w:tblStyleRowBandSize w:val="1"/>
      <w:tblStyleColBandSize w:val="1"/>
      <w:tblCellMar>
        <w:top w:w="0" w:type="dxa"/>
        <w:left w:w="115" w:type="dxa"/>
        <w:bottom w:w="0" w:type="dxa"/>
        <w:right w:w="115" w:type="dxa"/>
      </w:tblCellMar>
    </w:tblPr>
  </w:style>
  <w:style w:type="table" w:customStyle="1" w:styleId="27">
    <w:name w:val="27"/>
    <w:basedOn w:val="TableNormal"/>
    <w:rsid w:val="002E723C"/>
    <w:tblPr>
      <w:tblStyleRowBandSize w:val="1"/>
      <w:tblStyleColBandSize w:val="1"/>
      <w:tblCellMar>
        <w:top w:w="0" w:type="dxa"/>
        <w:left w:w="115" w:type="dxa"/>
        <w:bottom w:w="0" w:type="dxa"/>
        <w:right w:w="115" w:type="dxa"/>
      </w:tblCellMar>
    </w:tblPr>
  </w:style>
  <w:style w:type="table" w:customStyle="1" w:styleId="26">
    <w:name w:val="26"/>
    <w:basedOn w:val="TableNormal"/>
    <w:rsid w:val="002E723C"/>
    <w:tblPr>
      <w:tblStyleRowBandSize w:val="1"/>
      <w:tblStyleColBandSize w:val="1"/>
      <w:tblCellMar>
        <w:top w:w="0" w:type="dxa"/>
        <w:left w:w="115" w:type="dxa"/>
        <w:bottom w:w="0" w:type="dxa"/>
        <w:right w:w="115" w:type="dxa"/>
      </w:tblCellMar>
    </w:tblPr>
  </w:style>
  <w:style w:type="table" w:customStyle="1" w:styleId="25">
    <w:name w:val="25"/>
    <w:basedOn w:val="TableNormal"/>
    <w:rsid w:val="002E723C"/>
    <w:tblPr>
      <w:tblStyleRowBandSize w:val="1"/>
      <w:tblStyleColBandSize w:val="1"/>
      <w:tblCellMar>
        <w:top w:w="0" w:type="dxa"/>
        <w:left w:w="115" w:type="dxa"/>
        <w:bottom w:w="0" w:type="dxa"/>
        <w:right w:w="115" w:type="dxa"/>
      </w:tblCellMar>
    </w:tblPr>
  </w:style>
  <w:style w:type="table" w:customStyle="1" w:styleId="24">
    <w:name w:val="24"/>
    <w:basedOn w:val="TableNormal"/>
    <w:rsid w:val="002E723C"/>
    <w:tblPr>
      <w:tblStyleRowBandSize w:val="1"/>
      <w:tblStyleColBandSize w:val="1"/>
      <w:tblCellMar>
        <w:top w:w="0" w:type="dxa"/>
        <w:left w:w="115" w:type="dxa"/>
        <w:bottom w:w="0" w:type="dxa"/>
        <w:right w:w="115" w:type="dxa"/>
      </w:tblCellMar>
    </w:tblPr>
  </w:style>
  <w:style w:type="table" w:customStyle="1" w:styleId="23">
    <w:name w:val="23"/>
    <w:basedOn w:val="TableNormal"/>
    <w:rsid w:val="002E723C"/>
    <w:tblPr>
      <w:tblStyleRowBandSize w:val="1"/>
      <w:tblStyleColBandSize w:val="1"/>
      <w:tblCellMar>
        <w:top w:w="0" w:type="dxa"/>
        <w:left w:w="115" w:type="dxa"/>
        <w:bottom w:w="0" w:type="dxa"/>
        <w:right w:w="115" w:type="dxa"/>
      </w:tblCellMar>
    </w:tblPr>
  </w:style>
  <w:style w:type="table" w:customStyle="1" w:styleId="22">
    <w:name w:val="22"/>
    <w:basedOn w:val="TableNormal"/>
    <w:rsid w:val="002E723C"/>
    <w:tblPr>
      <w:tblStyleRowBandSize w:val="1"/>
      <w:tblStyleColBandSize w:val="1"/>
      <w:tblCellMar>
        <w:top w:w="0" w:type="dxa"/>
        <w:left w:w="115" w:type="dxa"/>
        <w:bottom w:w="0" w:type="dxa"/>
        <w:right w:w="58" w:type="dxa"/>
      </w:tblCellMar>
    </w:tblPr>
  </w:style>
  <w:style w:type="table" w:customStyle="1" w:styleId="21">
    <w:name w:val="21"/>
    <w:basedOn w:val="TableNormal"/>
    <w:rsid w:val="002E723C"/>
    <w:tblPr>
      <w:tblStyleRowBandSize w:val="1"/>
      <w:tblStyleColBandSize w:val="1"/>
      <w:tblCellMar>
        <w:top w:w="0" w:type="dxa"/>
        <w:left w:w="115" w:type="dxa"/>
        <w:bottom w:w="0" w:type="dxa"/>
        <w:right w:w="115" w:type="dxa"/>
      </w:tblCellMar>
    </w:tblPr>
  </w:style>
  <w:style w:type="table" w:customStyle="1" w:styleId="20">
    <w:name w:val="20"/>
    <w:basedOn w:val="TableNormal"/>
    <w:rsid w:val="002E723C"/>
    <w:tblPr>
      <w:tblStyleRowBandSize w:val="1"/>
      <w:tblStyleColBandSize w:val="1"/>
      <w:tblCellMar>
        <w:top w:w="0" w:type="dxa"/>
        <w:left w:w="115" w:type="dxa"/>
        <w:bottom w:w="0" w:type="dxa"/>
        <w:right w:w="115" w:type="dxa"/>
      </w:tblCellMar>
    </w:tblPr>
  </w:style>
  <w:style w:type="table" w:customStyle="1" w:styleId="19">
    <w:name w:val="19"/>
    <w:basedOn w:val="TableNormal"/>
    <w:rsid w:val="002E723C"/>
    <w:tblPr>
      <w:tblStyleRowBandSize w:val="1"/>
      <w:tblStyleColBandSize w:val="1"/>
      <w:tblCellMar>
        <w:top w:w="0" w:type="dxa"/>
        <w:left w:w="115" w:type="dxa"/>
        <w:bottom w:w="0" w:type="dxa"/>
        <w:right w:w="115" w:type="dxa"/>
      </w:tblCellMar>
    </w:tblPr>
  </w:style>
  <w:style w:type="table" w:customStyle="1" w:styleId="18">
    <w:name w:val="18"/>
    <w:basedOn w:val="TableNormal"/>
    <w:rsid w:val="002E723C"/>
    <w:tblPr>
      <w:tblStyleRowBandSize w:val="1"/>
      <w:tblStyleColBandSize w:val="1"/>
      <w:tblCellMar>
        <w:top w:w="0" w:type="dxa"/>
        <w:left w:w="115" w:type="dxa"/>
        <w:bottom w:w="0" w:type="dxa"/>
        <w:right w:w="115" w:type="dxa"/>
      </w:tblCellMar>
    </w:tblPr>
  </w:style>
  <w:style w:type="table" w:customStyle="1" w:styleId="17">
    <w:name w:val="17"/>
    <w:basedOn w:val="TableNormal"/>
    <w:rsid w:val="002E723C"/>
    <w:tblPr>
      <w:tblStyleRowBandSize w:val="1"/>
      <w:tblStyleColBandSize w:val="1"/>
      <w:tblCellMar>
        <w:top w:w="0" w:type="dxa"/>
        <w:left w:w="115" w:type="dxa"/>
        <w:bottom w:w="0" w:type="dxa"/>
        <w:right w:w="115" w:type="dxa"/>
      </w:tblCellMar>
    </w:tblPr>
  </w:style>
  <w:style w:type="table" w:customStyle="1" w:styleId="16">
    <w:name w:val="16"/>
    <w:basedOn w:val="TableNormal"/>
    <w:rsid w:val="002E723C"/>
    <w:tblPr>
      <w:tblStyleRowBandSize w:val="1"/>
      <w:tblStyleColBandSize w:val="1"/>
      <w:tblCellMar>
        <w:top w:w="0" w:type="dxa"/>
        <w:left w:w="115" w:type="dxa"/>
        <w:bottom w:w="0" w:type="dxa"/>
        <w:right w:w="115" w:type="dxa"/>
      </w:tblCellMar>
    </w:tblPr>
  </w:style>
  <w:style w:type="table" w:customStyle="1" w:styleId="15">
    <w:name w:val="15"/>
    <w:basedOn w:val="TableNormal"/>
    <w:rsid w:val="002E723C"/>
    <w:tblPr>
      <w:tblStyleRowBandSize w:val="1"/>
      <w:tblStyleColBandSize w:val="1"/>
      <w:tblCellMar>
        <w:top w:w="0" w:type="dxa"/>
        <w:left w:w="0" w:type="dxa"/>
        <w:bottom w:w="0" w:type="dxa"/>
        <w:right w:w="0" w:type="dxa"/>
      </w:tblCellMar>
    </w:tblPr>
  </w:style>
  <w:style w:type="table" w:customStyle="1" w:styleId="14">
    <w:name w:val="14"/>
    <w:basedOn w:val="TableNormal"/>
    <w:rsid w:val="002E723C"/>
    <w:tblPr>
      <w:tblStyleRowBandSize w:val="1"/>
      <w:tblStyleColBandSize w:val="1"/>
      <w:tblCellMar>
        <w:top w:w="0" w:type="dxa"/>
        <w:left w:w="0" w:type="dxa"/>
        <w:bottom w:w="0" w:type="dxa"/>
        <w:right w:w="0" w:type="dxa"/>
      </w:tblCellMar>
    </w:tblPr>
  </w:style>
  <w:style w:type="table" w:customStyle="1" w:styleId="13">
    <w:name w:val="13"/>
    <w:basedOn w:val="TableNormal"/>
    <w:rsid w:val="002E723C"/>
    <w:tblPr>
      <w:tblStyleRowBandSize w:val="1"/>
      <w:tblStyleColBandSize w:val="1"/>
      <w:tblCellMar>
        <w:top w:w="0" w:type="dxa"/>
        <w:left w:w="115" w:type="dxa"/>
        <w:bottom w:w="0" w:type="dxa"/>
        <w:right w:w="115" w:type="dxa"/>
      </w:tblCellMar>
    </w:tblPr>
  </w:style>
  <w:style w:type="table" w:customStyle="1" w:styleId="12">
    <w:name w:val="12"/>
    <w:basedOn w:val="TableNormal"/>
    <w:rsid w:val="002E723C"/>
    <w:tblPr>
      <w:tblStyleRowBandSize w:val="1"/>
      <w:tblStyleColBandSize w:val="1"/>
      <w:tblCellMar>
        <w:top w:w="0" w:type="dxa"/>
        <w:left w:w="115" w:type="dxa"/>
        <w:bottom w:w="0" w:type="dxa"/>
        <w:right w:w="115" w:type="dxa"/>
      </w:tblCellMar>
    </w:tblPr>
  </w:style>
  <w:style w:type="table" w:customStyle="1" w:styleId="11">
    <w:name w:val="11"/>
    <w:basedOn w:val="TableNormal"/>
    <w:rsid w:val="002E723C"/>
    <w:tblPr>
      <w:tblStyleRowBandSize w:val="1"/>
      <w:tblStyleColBandSize w:val="1"/>
      <w:tblCellMar>
        <w:top w:w="0" w:type="dxa"/>
        <w:left w:w="115" w:type="dxa"/>
        <w:bottom w:w="0" w:type="dxa"/>
        <w:right w:w="115" w:type="dxa"/>
      </w:tblCellMar>
    </w:tblPr>
  </w:style>
  <w:style w:type="table" w:customStyle="1" w:styleId="10">
    <w:name w:val="10"/>
    <w:basedOn w:val="TableNormal"/>
    <w:rsid w:val="002E723C"/>
    <w:tblPr>
      <w:tblStyleRowBandSize w:val="1"/>
      <w:tblStyleColBandSize w:val="1"/>
      <w:tblCellMar>
        <w:top w:w="0" w:type="dxa"/>
        <w:left w:w="115" w:type="dxa"/>
        <w:bottom w:w="0" w:type="dxa"/>
        <w:right w:w="115" w:type="dxa"/>
      </w:tblCellMar>
    </w:tblPr>
  </w:style>
  <w:style w:type="table" w:customStyle="1" w:styleId="9">
    <w:name w:val="9"/>
    <w:basedOn w:val="TableNormal"/>
    <w:rsid w:val="002E723C"/>
    <w:tblPr>
      <w:tblStyleRowBandSize w:val="1"/>
      <w:tblStyleColBandSize w:val="1"/>
      <w:tblCellMar>
        <w:top w:w="0" w:type="dxa"/>
        <w:left w:w="115" w:type="dxa"/>
        <w:bottom w:w="0" w:type="dxa"/>
        <w:right w:w="115" w:type="dxa"/>
      </w:tblCellMar>
    </w:tblPr>
  </w:style>
  <w:style w:type="table" w:customStyle="1" w:styleId="8">
    <w:name w:val="8"/>
    <w:basedOn w:val="TableNormal"/>
    <w:rsid w:val="002E723C"/>
    <w:tblPr>
      <w:tblStyleRowBandSize w:val="1"/>
      <w:tblStyleColBandSize w:val="1"/>
      <w:tblCellMar>
        <w:top w:w="0" w:type="dxa"/>
        <w:left w:w="115" w:type="dxa"/>
        <w:bottom w:w="0" w:type="dxa"/>
        <w:right w:w="115" w:type="dxa"/>
      </w:tblCellMar>
    </w:tblPr>
  </w:style>
  <w:style w:type="table" w:customStyle="1" w:styleId="7">
    <w:name w:val="7"/>
    <w:basedOn w:val="TableNormal"/>
    <w:rsid w:val="002E723C"/>
    <w:tblPr>
      <w:tblStyleRowBandSize w:val="1"/>
      <w:tblStyleColBandSize w:val="1"/>
      <w:tblCellMar>
        <w:top w:w="0" w:type="dxa"/>
        <w:left w:w="70" w:type="dxa"/>
        <w:bottom w:w="0" w:type="dxa"/>
        <w:right w:w="70" w:type="dxa"/>
      </w:tblCellMar>
    </w:tblPr>
  </w:style>
  <w:style w:type="table" w:customStyle="1" w:styleId="6">
    <w:name w:val="6"/>
    <w:basedOn w:val="TableNormal"/>
    <w:rsid w:val="002E723C"/>
    <w:tblPr>
      <w:tblStyleRowBandSize w:val="1"/>
      <w:tblStyleColBandSize w:val="1"/>
      <w:tblCellMar>
        <w:top w:w="0" w:type="dxa"/>
        <w:left w:w="115" w:type="dxa"/>
        <w:bottom w:w="0" w:type="dxa"/>
        <w:right w:w="115" w:type="dxa"/>
      </w:tblCellMar>
    </w:tblPr>
  </w:style>
  <w:style w:type="table" w:customStyle="1" w:styleId="5">
    <w:name w:val="5"/>
    <w:basedOn w:val="TableNormal"/>
    <w:rsid w:val="002E723C"/>
    <w:tblPr>
      <w:tblStyleRowBandSize w:val="1"/>
      <w:tblStyleColBandSize w:val="1"/>
      <w:tblCellMar>
        <w:top w:w="0" w:type="dxa"/>
        <w:left w:w="115" w:type="dxa"/>
        <w:bottom w:w="0" w:type="dxa"/>
        <w:right w:w="115" w:type="dxa"/>
      </w:tblCellMar>
    </w:tblPr>
  </w:style>
  <w:style w:type="table" w:customStyle="1" w:styleId="4">
    <w:name w:val="4"/>
    <w:basedOn w:val="TableNormal"/>
    <w:rsid w:val="002E723C"/>
    <w:tblPr>
      <w:tblStyleRowBandSize w:val="1"/>
      <w:tblStyleColBandSize w:val="1"/>
      <w:tblCellMar>
        <w:top w:w="0" w:type="dxa"/>
        <w:left w:w="70" w:type="dxa"/>
        <w:bottom w:w="0" w:type="dxa"/>
        <w:right w:w="70" w:type="dxa"/>
      </w:tblCellMar>
    </w:tblPr>
  </w:style>
  <w:style w:type="table" w:customStyle="1" w:styleId="3">
    <w:name w:val="3"/>
    <w:basedOn w:val="TableNormal"/>
    <w:rsid w:val="002E723C"/>
    <w:tblPr>
      <w:tblStyleRowBandSize w:val="1"/>
      <w:tblStyleColBandSize w:val="1"/>
      <w:tblCellMar>
        <w:top w:w="0" w:type="dxa"/>
        <w:left w:w="0" w:type="dxa"/>
        <w:bottom w:w="0" w:type="dxa"/>
        <w:right w:w="0" w:type="dxa"/>
      </w:tblCellMar>
    </w:tblPr>
  </w:style>
  <w:style w:type="table" w:customStyle="1" w:styleId="2">
    <w:name w:val="2"/>
    <w:basedOn w:val="TableNormal"/>
    <w:rsid w:val="002E723C"/>
    <w:tblPr>
      <w:tblStyleRowBandSize w:val="1"/>
      <w:tblStyleColBandSize w:val="1"/>
      <w:tblCellMar>
        <w:top w:w="0" w:type="dxa"/>
        <w:left w:w="115" w:type="dxa"/>
        <w:bottom w:w="0" w:type="dxa"/>
        <w:right w:w="115" w:type="dxa"/>
      </w:tblCellMar>
    </w:tblPr>
  </w:style>
  <w:style w:type="table" w:customStyle="1" w:styleId="1">
    <w:name w:val="1"/>
    <w:basedOn w:val="TableNormal"/>
    <w:rsid w:val="002E723C"/>
    <w:tblPr>
      <w:tblStyleRowBandSize w:val="1"/>
      <w:tblStyleColBandSize w:val="1"/>
      <w:tblCellMar>
        <w:top w:w="0" w:type="dxa"/>
        <w:left w:w="0" w:type="dxa"/>
        <w:bottom w:w="0" w:type="dxa"/>
        <w:right w:w="0" w:type="dxa"/>
      </w:tblCellMar>
    </w:tblPr>
  </w:style>
  <w:style w:type="paragraph" w:styleId="Mapadeldocumento">
    <w:name w:val="Document Map"/>
    <w:basedOn w:val="Normal"/>
    <w:link w:val="MapadeldocumentoCar"/>
    <w:uiPriority w:val="99"/>
    <w:semiHidden/>
    <w:unhideWhenUsed/>
    <w:rsid w:val="00B0603C"/>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B0603C"/>
    <w:rPr>
      <w:rFonts w:ascii="Tahoma" w:hAnsi="Tahoma" w:cs="Tahoma"/>
      <w:sz w:val="16"/>
      <w:szCs w:val="16"/>
    </w:rPr>
  </w:style>
  <w:style w:type="paragraph" w:styleId="Textodeglobo">
    <w:name w:val="Balloon Text"/>
    <w:basedOn w:val="Normal"/>
    <w:link w:val="TextodegloboCar"/>
    <w:uiPriority w:val="99"/>
    <w:semiHidden/>
    <w:unhideWhenUsed/>
    <w:rsid w:val="00B0603C"/>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03C"/>
    <w:rPr>
      <w:rFonts w:ascii="Tahoma" w:hAnsi="Tahoma" w:cs="Tahoma"/>
      <w:sz w:val="16"/>
      <w:szCs w:val="16"/>
    </w:rPr>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C62EEF"/>
    <w:pPr>
      <w:spacing w:after="200"/>
      <w:jc w:val="center"/>
    </w:pPr>
    <w:rPr>
      <w:b/>
      <w:bCs/>
      <w:color w:val="auto"/>
      <w:szCs w:val="18"/>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Descripcin"/>
    <w:locked/>
    <w:rsid w:val="00BA56EC"/>
    <w:rPr>
      <w:rFonts w:ascii="Arial" w:hAnsi="Arial"/>
      <w:b/>
      <w:bCs/>
      <w:color w:val="auto"/>
      <w:sz w:val="22"/>
      <w:szCs w:val="18"/>
    </w:rPr>
  </w:style>
  <w:style w:type="paragraph" w:styleId="TDC1">
    <w:name w:val="toc 1"/>
    <w:basedOn w:val="Normal"/>
    <w:next w:val="Normal"/>
    <w:autoRedefine/>
    <w:uiPriority w:val="39"/>
    <w:unhideWhenUsed/>
    <w:rsid w:val="001F50AD"/>
    <w:pPr>
      <w:tabs>
        <w:tab w:val="left" w:pos="440"/>
        <w:tab w:val="right" w:pos="9356"/>
      </w:tabs>
    </w:pPr>
  </w:style>
  <w:style w:type="paragraph" w:styleId="TDC2">
    <w:name w:val="toc 2"/>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220"/>
    </w:pPr>
    <w:rPr>
      <w:rFonts w:asciiTheme="minorHAnsi" w:eastAsiaTheme="minorEastAsia" w:hAnsiTheme="minorHAnsi" w:cstheme="minorBidi"/>
      <w:color w:val="auto"/>
      <w:szCs w:val="22"/>
      <w:lang w:val="es-MX" w:eastAsia="es-MX"/>
    </w:rPr>
  </w:style>
  <w:style w:type="paragraph" w:styleId="TDC3">
    <w:name w:val="toc 3"/>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440"/>
    </w:pPr>
    <w:rPr>
      <w:rFonts w:asciiTheme="minorHAnsi" w:eastAsiaTheme="minorEastAsia" w:hAnsiTheme="minorHAnsi" w:cstheme="minorBidi"/>
      <w:color w:val="auto"/>
      <w:szCs w:val="22"/>
      <w:lang w:val="es-MX" w:eastAsia="es-MX"/>
    </w:rPr>
  </w:style>
  <w:style w:type="paragraph" w:styleId="TDC4">
    <w:name w:val="toc 4"/>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Cs w:val="22"/>
      <w:lang w:val="es-MX" w:eastAsia="es-MX"/>
    </w:rPr>
  </w:style>
  <w:style w:type="paragraph" w:styleId="TDC5">
    <w:name w:val="toc 5"/>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Cs w:val="22"/>
      <w:lang w:val="es-MX" w:eastAsia="es-MX"/>
    </w:rPr>
  </w:style>
  <w:style w:type="paragraph" w:styleId="TDC6">
    <w:name w:val="toc 6"/>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Cs w:val="22"/>
      <w:lang w:val="es-MX" w:eastAsia="es-MX"/>
    </w:rPr>
  </w:style>
  <w:style w:type="paragraph" w:styleId="TDC7">
    <w:name w:val="toc 7"/>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Cs w:val="22"/>
      <w:lang w:val="es-MX" w:eastAsia="es-MX"/>
    </w:rPr>
  </w:style>
  <w:style w:type="paragraph" w:styleId="TDC8">
    <w:name w:val="toc 8"/>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Cs w:val="22"/>
      <w:lang w:val="es-MX" w:eastAsia="es-MX"/>
    </w:rPr>
  </w:style>
  <w:style w:type="paragraph" w:styleId="TDC9">
    <w:name w:val="toc 9"/>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Cs w:val="22"/>
      <w:lang w:val="es-MX" w:eastAsia="es-MX"/>
    </w:rPr>
  </w:style>
  <w:style w:type="character" w:styleId="Hipervnculo">
    <w:name w:val="Hyperlink"/>
    <w:basedOn w:val="Fuentedeprrafopredeter"/>
    <w:uiPriority w:val="99"/>
    <w:unhideWhenUsed/>
    <w:rsid w:val="00997B17"/>
    <w:rPr>
      <w:color w:val="0000FF" w:themeColor="hyperlink"/>
      <w:u w:val="single"/>
    </w:rPr>
  </w:style>
  <w:style w:type="paragraph" w:styleId="Encabezado">
    <w:name w:val="header"/>
    <w:aliases w:val="h,h8,h9,h10,h18"/>
    <w:basedOn w:val="Normal"/>
    <w:link w:val="EncabezadoCar"/>
    <w:uiPriority w:val="99"/>
    <w:unhideWhenUsed/>
    <w:rsid w:val="00C35E0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35E03"/>
  </w:style>
  <w:style w:type="paragraph" w:styleId="Piedepgina">
    <w:name w:val="footer"/>
    <w:basedOn w:val="Normal"/>
    <w:link w:val="PiedepginaCar"/>
    <w:uiPriority w:val="99"/>
    <w:unhideWhenUsed/>
    <w:rsid w:val="00C35E03"/>
    <w:pPr>
      <w:tabs>
        <w:tab w:val="center" w:pos="4419"/>
        <w:tab w:val="right" w:pos="8838"/>
      </w:tabs>
    </w:pPr>
  </w:style>
  <w:style w:type="character" w:customStyle="1" w:styleId="PiedepginaCar">
    <w:name w:val="Pie de página Car"/>
    <w:basedOn w:val="Fuentedeprrafopredeter"/>
    <w:link w:val="Piedepgina"/>
    <w:uiPriority w:val="99"/>
    <w:rsid w:val="00C35E03"/>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B76FCF"/>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B76FCF"/>
    <w:rPr>
      <w:rFonts w:ascii="Arial" w:hAnsi="Arial"/>
      <w:color w:val="auto"/>
      <w:sz w:val="22"/>
      <w:szCs w:val="20"/>
      <w:lang w:eastAsia="es-ES"/>
    </w:rPr>
  </w:style>
  <w:style w:type="character" w:styleId="Refdecomentario">
    <w:name w:val="annotation reference"/>
    <w:basedOn w:val="Fuentedeprrafopredeter"/>
    <w:uiPriority w:val="99"/>
    <w:semiHidden/>
    <w:unhideWhenUsed/>
    <w:rsid w:val="00286D60"/>
    <w:rPr>
      <w:sz w:val="16"/>
      <w:szCs w:val="16"/>
    </w:rPr>
  </w:style>
  <w:style w:type="paragraph" w:styleId="Textocomentario">
    <w:name w:val="annotation text"/>
    <w:basedOn w:val="Normal"/>
    <w:link w:val="TextocomentarioCar"/>
    <w:uiPriority w:val="99"/>
    <w:unhideWhenUsed/>
    <w:rsid w:val="00286D60"/>
    <w:rPr>
      <w:szCs w:val="20"/>
    </w:rPr>
  </w:style>
  <w:style w:type="character" w:customStyle="1" w:styleId="TextocomentarioCar">
    <w:name w:val="Texto comentario Car"/>
    <w:basedOn w:val="Fuentedeprrafopredeter"/>
    <w:link w:val="Textocomentario"/>
    <w:uiPriority w:val="99"/>
    <w:rsid w:val="00286D60"/>
    <w:rPr>
      <w:rFonts w:ascii="Arial" w:hAnsi="Arial"/>
      <w:sz w:val="20"/>
      <w:szCs w:val="20"/>
    </w:rPr>
  </w:style>
  <w:style w:type="paragraph" w:styleId="Asuntodelcomentario">
    <w:name w:val="annotation subject"/>
    <w:basedOn w:val="Textocomentario"/>
    <w:next w:val="Textocomentario"/>
    <w:link w:val="AsuntodelcomentarioCar"/>
    <w:semiHidden/>
    <w:unhideWhenUsed/>
    <w:rsid w:val="00286D60"/>
    <w:rPr>
      <w:b/>
      <w:bCs/>
    </w:rPr>
  </w:style>
  <w:style w:type="character" w:customStyle="1" w:styleId="AsuntodelcomentarioCar">
    <w:name w:val="Asunto del comentario Car"/>
    <w:basedOn w:val="TextocomentarioCar"/>
    <w:link w:val="Asuntodelcomentario"/>
    <w:semiHidden/>
    <w:rsid w:val="00286D60"/>
    <w:rPr>
      <w:rFonts w:ascii="Arial" w:hAnsi="Arial"/>
      <w:b/>
      <w:bCs/>
      <w:sz w:val="20"/>
      <w:szCs w:val="20"/>
    </w:rPr>
  </w:style>
  <w:style w:type="table" w:styleId="Tablaconcuadrcula">
    <w:name w:val="Table Grid"/>
    <w:basedOn w:val="Tablanormal"/>
    <w:uiPriority w:val="39"/>
    <w:rsid w:val="00F05E7C"/>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ft"/>
    <w:basedOn w:val="Normal"/>
    <w:link w:val="TextonotapieCar"/>
    <w:uiPriority w:val="99"/>
    <w:unhideWhenUsed/>
    <w:qFormat/>
    <w:rsid w:val="00490E37"/>
    <w:pPr>
      <w:pBdr>
        <w:top w:val="none" w:sz="0" w:space="0" w:color="auto"/>
        <w:left w:val="none" w:sz="0" w:space="0" w:color="auto"/>
        <w:bottom w:val="none" w:sz="0" w:space="0" w:color="auto"/>
        <w:right w:val="none" w:sz="0" w:space="0" w:color="auto"/>
        <w:between w:val="none" w:sz="0" w:space="0" w:color="auto"/>
      </w:pBdr>
    </w:pPr>
    <w:rPr>
      <w:rFonts w:ascii="Cambria" w:eastAsia="MS Mincho" w:hAnsi="Cambria"/>
      <w:color w:val="auto"/>
      <w:szCs w:val="20"/>
      <w:lang w:val="es-ES_tradnl"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490E37"/>
    <w:rPr>
      <w:rFonts w:ascii="Cambria" w:eastAsia="MS Mincho" w:hAnsi="Cambria"/>
      <w:color w:val="auto"/>
      <w:sz w:val="20"/>
      <w:szCs w:val="20"/>
      <w:lang w:val="es-ES_tradnl" w:eastAsia="es-ES"/>
    </w:rPr>
  </w:style>
  <w:style w:type="character" w:styleId="Refdenotaalpie">
    <w:name w:val="footnote reference"/>
    <w:aliases w:val="referencia nota al pie,Texto de nota al pie,Ref. de nota al pie 2,Pie de Página,FC,texto de nota al pie Car Car Car2,Footnotes refss,Appel note de bas de page,Texto de nota al p,Pie de Pàgina,F,Pie de P_gin,Pie de P_,Ref,de nota al p"/>
    <w:link w:val="Appelnotedebasde"/>
    <w:uiPriority w:val="99"/>
    <w:unhideWhenUsed/>
    <w:qFormat/>
    <w:rsid w:val="00490E37"/>
    <w:rPr>
      <w:vertAlign w:val="superscript"/>
    </w:rPr>
  </w:style>
  <w:style w:type="character" w:styleId="Ttulodellibro">
    <w:name w:val="Book Title"/>
    <w:basedOn w:val="Fuentedeprrafopredeter"/>
    <w:uiPriority w:val="33"/>
    <w:qFormat/>
    <w:rsid w:val="00DB02B1"/>
    <w:rPr>
      <w:b/>
      <w:bCs/>
      <w:i/>
      <w:iCs/>
      <w:spacing w:val="5"/>
    </w:rPr>
  </w:style>
  <w:style w:type="paragraph" w:styleId="Sinespaciado">
    <w:name w:val="No Spacing"/>
    <w:link w:val="SinespaciadoCar"/>
    <w:uiPriority w:val="1"/>
    <w:qFormat/>
    <w:rsid w:val="00DB02B1"/>
    <w:pPr>
      <w:pBdr>
        <w:top w:val="none" w:sz="0" w:space="0" w:color="auto"/>
        <w:left w:val="none" w:sz="0" w:space="0" w:color="auto"/>
        <w:bottom w:val="none" w:sz="0" w:space="0" w:color="auto"/>
        <w:right w:val="none" w:sz="0" w:space="0" w:color="auto"/>
        <w:between w:val="none" w:sz="0" w:space="0" w:color="auto"/>
      </w:pBdr>
    </w:pPr>
    <w:rPr>
      <w:color w:val="auto"/>
      <w:lang w:val="es-DO" w:eastAsia="es-ES"/>
    </w:rPr>
  </w:style>
  <w:style w:type="paragraph" w:styleId="Textoindependiente">
    <w:name w:val="Body Text"/>
    <w:basedOn w:val="Normal"/>
    <w:link w:val="TextoindependienteCar"/>
    <w:uiPriority w:val="99"/>
    <w:rsid w:val="007636A4"/>
    <w:pPr>
      <w:pBdr>
        <w:top w:val="none" w:sz="0" w:space="0" w:color="auto"/>
        <w:left w:val="none" w:sz="0" w:space="0" w:color="auto"/>
        <w:bottom w:val="none" w:sz="0" w:space="0" w:color="auto"/>
        <w:right w:val="none" w:sz="0" w:space="0" w:color="auto"/>
        <w:between w:val="none" w:sz="0" w:space="0" w:color="auto"/>
      </w:pBdr>
      <w:tabs>
        <w:tab w:val="left" w:pos="0"/>
      </w:tabs>
      <w:suppressAutoHyphens/>
    </w:pPr>
    <w:rPr>
      <w:rFonts w:ascii="Lucida Bright" w:hAnsi="Lucida Bright"/>
      <w:b/>
      <w:color w:val="auto"/>
      <w:spacing w:val="-3"/>
      <w:sz w:val="26"/>
      <w:szCs w:val="20"/>
      <w:lang w:eastAsia="ar-SA"/>
    </w:rPr>
  </w:style>
  <w:style w:type="character" w:customStyle="1" w:styleId="TextoindependienteCar">
    <w:name w:val="Texto independiente Car"/>
    <w:basedOn w:val="Fuentedeprrafopredeter"/>
    <w:link w:val="Textoindependiente"/>
    <w:uiPriority w:val="99"/>
    <w:rsid w:val="007636A4"/>
    <w:rPr>
      <w:rFonts w:ascii="Lucida Bright" w:hAnsi="Lucida Bright"/>
      <w:b/>
      <w:color w:val="auto"/>
      <w:spacing w:val="-3"/>
      <w:sz w:val="26"/>
      <w:szCs w:val="20"/>
      <w:lang w:eastAsia="ar-SA"/>
    </w:rPr>
  </w:style>
  <w:style w:type="paragraph" w:customStyle="1" w:styleId="Contenidodelatabla">
    <w:name w:val="Contenido de la tabla"/>
    <w:basedOn w:val="Textoindependiente"/>
    <w:rsid w:val="007636A4"/>
    <w:pPr>
      <w:widowControl w:val="0"/>
      <w:suppressLineNumbers/>
      <w:tabs>
        <w:tab w:val="clear" w:pos="0"/>
      </w:tabs>
      <w:overflowPunct w:val="0"/>
      <w:autoSpaceDE w:val="0"/>
      <w:spacing w:after="120"/>
      <w:textAlignment w:val="baseline"/>
    </w:pPr>
    <w:rPr>
      <w:rFonts w:ascii="Times New Roman" w:hAnsi="Times New Roman"/>
      <w:b w:val="0"/>
      <w:spacing w:val="0"/>
      <w:sz w:val="24"/>
      <w:lang w:val="es-ES_tradnl"/>
    </w:rPr>
  </w:style>
  <w:style w:type="paragraph" w:styleId="TtulodeTDC">
    <w:name w:val="TOC Heading"/>
    <w:basedOn w:val="Ttulo1"/>
    <w:next w:val="Normal"/>
    <w:uiPriority w:val="39"/>
    <w:unhideWhenUsed/>
    <w:qFormat/>
    <w:rsid w:val="002D4551"/>
    <w:pPr>
      <w:keepLines/>
      <w:pBdr>
        <w:top w:val="none" w:sz="0" w:space="0" w:color="auto"/>
        <w:left w:val="none" w:sz="0" w:space="0" w:color="auto"/>
        <w:bottom w:val="none" w:sz="0" w:space="0" w:color="auto"/>
        <w:right w:val="none" w:sz="0" w:space="0" w:color="auto"/>
        <w:between w:val="none" w:sz="0" w:space="0" w:color="auto"/>
      </w:pBdr>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s-CO"/>
    </w:rPr>
  </w:style>
  <w:style w:type="character" w:customStyle="1" w:styleId="Ttulo8Car">
    <w:name w:val="Título 8 Car"/>
    <w:basedOn w:val="Fuentedeprrafopredeter"/>
    <w:link w:val="Ttulo8"/>
    <w:uiPriority w:val="9"/>
    <w:semiHidden/>
    <w:rsid w:val="00BA56EC"/>
    <w:rPr>
      <w:rFonts w:asciiTheme="minorHAnsi" w:eastAsiaTheme="minorEastAsia" w:hAnsiTheme="minorHAnsi" w:cstheme="minorBidi"/>
      <w:i/>
      <w:iCs/>
      <w:color w:val="auto"/>
      <w:lang w:val="en-US" w:eastAsia="en-US"/>
    </w:rPr>
  </w:style>
  <w:style w:type="paragraph" w:styleId="NormalWeb">
    <w:name w:val="Normal (Web)"/>
    <w:basedOn w:val="Normal"/>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customStyle="1" w:styleId="Default">
    <w:name w:val="Default"/>
    <w:link w:val="DefaultCar"/>
    <w:qFormat/>
    <w:rsid w:val="00BA56E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Futura Bk BT" w:eastAsiaTheme="minorHAnsi" w:hAnsi="Futura Bk BT" w:cs="Futura Bk BT"/>
      <w:lang w:val="es-CO" w:eastAsia="en-US"/>
    </w:rPr>
  </w:style>
  <w:style w:type="character" w:customStyle="1" w:styleId="DefaultCar">
    <w:name w:val="Default Car"/>
    <w:link w:val="Default"/>
    <w:locked/>
    <w:rsid w:val="00BA56EC"/>
    <w:rPr>
      <w:rFonts w:ascii="Futura Bk BT" w:eastAsiaTheme="minorHAnsi" w:hAnsi="Futura Bk BT" w:cs="Futura Bk BT"/>
      <w:lang w:val="es-CO" w:eastAsia="en-US"/>
    </w:rPr>
  </w:style>
  <w:style w:type="character" w:customStyle="1" w:styleId="Sangra2detindependienteCar">
    <w:name w:val="Sangría 2 de t. independiente Car"/>
    <w:basedOn w:val="Fuentedeprrafopredeter"/>
    <w:link w:val="Sangra2detindependiente"/>
    <w:uiPriority w:val="99"/>
    <w:semiHidden/>
    <w:rsid w:val="00BA56EC"/>
    <w:rPr>
      <w:rFonts w:ascii="Cambria" w:eastAsia="MS Mincho" w:hAnsi="Cambria"/>
      <w:color w:val="auto"/>
      <w:lang w:val="es-ES_tradnl" w:eastAsia="es-ES"/>
    </w:rPr>
  </w:style>
  <w:style w:type="paragraph" w:styleId="Sangra2detindependiente">
    <w:name w:val="Body Text Indent 2"/>
    <w:basedOn w:val="Normal"/>
    <w:link w:val="Sangra2detindependienteCar"/>
    <w:uiPriority w:val="99"/>
    <w:semiHidden/>
    <w:unhideWhenUsed/>
    <w:rsid w:val="00BA56EC"/>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left"/>
    </w:pPr>
    <w:rPr>
      <w:rFonts w:ascii="Cambria" w:eastAsia="MS Mincho" w:hAnsi="Cambria"/>
      <w:color w:val="auto"/>
      <w:sz w:val="24"/>
      <w:lang w:val="es-ES_tradnl" w:eastAsia="es-ES"/>
    </w:rPr>
  </w:style>
  <w:style w:type="paragraph" w:customStyle="1" w:styleId="Estilo2">
    <w:name w:val="Estilo2"/>
    <w:basedOn w:val="Ttulo2"/>
    <w:qFormat/>
    <w:rsid w:val="00BA56EC"/>
    <w:pPr>
      <w:numPr>
        <w:numId w:val="8"/>
      </w:numPr>
      <w:pBdr>
        <w:top w:val="none" w:sz="0" w:space="0" w:color="auto"/>
        <w:left w:val="none" w:sz="0" w:space="0" w:color="auto"/>
        <w:bottom w:val="none" w:sz="0" w:space="0" w:color="auto"/>
        <w:right w:val="none" w:sz="0" w:space="0" w:color="auto"/>
        <w:between w:val="none" w:sz="0" w:space="0" w:color="auto"/>
      </w:pBdr>
      <w:spacing w:before="240" w:line="240" w:lineRule="auto"/>
      <w:jc w:val="left"/>
    </w:pPr>
    <w:rPr>
      <w:rFonts w:ascii="Arial Narrow" w:eastAsia="Times New Roman" w:hAnsi="Arial Narrow" w:cs="Times New Roman"/>
      <w:bCs/>
      <w:i/>
      <w:iCs/>
      <w:color w:val="auto"/>
      <w:lang w:val="es-MX" w:eastAsia="en-US"/>
    </w:rPr>
  </w:style>
  <w:style w:type="paragraph" w:customStyle="1" w:styleId="Estilo3">
    <w:name w:val="Estilo3"/>
    <w:basedOn w:val="Ttulo3"/>
    <w:qFormat/>
    <w:rsid w:val="00BA56EC"/>
    <w:pPr>
      <w:numPr>
        <w:numId w:val="9"/>
      </w:numPr>
      <w:pBdr>
        <w:top w:val="none" w:sz="0" w:space="0" w:color="auto"/>
        <w:left w:val="none" w:sz="0" w:space="0" w:color="auto"/>
        <w:bottom w:val="none" w:sz="0" w:space="0" w:color="auto"/>
        <w:right w:val="none" w:sz="0" w:space="0" w:color="auto"/>
        <w:between w:val="none" w:sz="0" w:space="0" w:color="auto"/>
      </w:pBdr>
      <w:spacing w:after="0"/>
      <w:ind w:left="720"/>
    </w:pPr>
    <w:rPr>
      <w:rFonts w:ascii="Arial Narrow" w:eastAsia="Times New Roman" w:hAnsi="Arial Narrow" w:cs="Times New Roman"/>
      <w:bCs/>
      <w:color w:val="auto"/>
      <w:sz w:val="24"/>
      <w:szCs w:val="24"/>
      <w:lang w:val="es-MX" w:eastAsia="en-US"/>
    </w:rPr>
  </w:style>
  <w:style w:type="character" w:styleId="Textoennegrita">
    <w:name w:val="Strong"/>
    <w:aliases w:val="Texto de la tesis"/>
    <w:basedOn w:val="Fuentedeprrafopredeter"/>
    <w:uiPriority w:val="22"/>
    <w:qFormat/>
    <w:rsid w:val="00BA56EC"/>
    <w:rPr>
      <w:b/>
      <w:bCs/>
    </w:rPr>
  </w:style>
  <w:style w:type="paragraph" w:customStyle="1" w:styleId="western">
    <w:name w:val="western"/>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styleId="Sangradetextonormal">
    <w:name w:val="Body Text Indent"/>
    <w:basedOn w:val="Normal"/>
    <w:link w:val="SangradetextonormalCar"/>
    <w:unhideWhenUsed/>
    <w:rsid w:val="00BA56EC"/>
    <w:pPr>
      <w:pBdr>
        <w:top w:val="none" w:sz="0" w:space="0" w:color="auto"/>
        <w:left w:val="none" w:sz="0" w:space="0" w:color="auto"/>
        <w:bottom w:val="none" w:sz="0" w:space="0" w:color="auto"/>
        <w:right w:val="none" w:sz="0" w:space="0" w:color="auto"/>
        <w:between w:val="none" w:sz="0" w:space="0" w:color="auto"/>
      </w:pBdr>
      <w:spacing w:after="120"/>
      <w:ind w:left="283"/>
      <w:jc w:val="left"/>
    </w:pPr>
    <w:rPr>
      <w:rFonts w:ascii="Cambria" w:eastAsia="MS Mincho" w:hAnsi="Cambria"/>
      <w:color w:val="auto"/>
      <w:sz w:val="24"/>
      <w:lang w:val="es-ES_tradnl" w:eastAsia="es-ES"/>
    </w:rPr>
  </w:style>
  <w:style w:type="character" w:customStyle="1" w:styleId="SangradetextonormalCar">
    <w:name w:val="Sangría de texto normal Car"/>
    <w:basedOn w:val="Fuentedeprrafopredeter"/>
    <w:link w:val="Sangradetextonormal"/>
    <w:rsid w:val="00BA56EC"/>
    <w:rPr>
      <w:rFonts w:ascii="Cambria" w:eastAsia="MS Mincho" w:hAnsi="Cambria"/>
      <w:color w:val="auto"/>
      <w:lang w:val="es-ES_tradnl" w:eastAsia="es-ES"/>
    </w:rPr>
  </w:style>
  <w:style w:type="character" w:customStyle="1" w:styleId="Estilo1">
    <w:name w:val="Estilo1"/>
    <w:basedOn w:val="Fuentedeprrafopredeter"/>
    <w:uiPriority w:val="1"/>
    <w:rsid w:val="00BA56EC"/>
    <w:rPr>
      <w:rFonts w:ascii="Arial" w:hAnsi="Arial"/>
      <w:sz w:val="16"/>
    </w:rPr>
  </w:style>
  <w:style w:type="paragraph" w:styleId="Textoindependiente3">
    <w:name w:val="Body Text 3"/>
    <w:basedOn w:val="Normal"/>
    <w:link w:val="Textoindependiente3Car"/>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after="120"/>
    </w:pPr>
    <w:rPr>
      <w:color w:val="auto"/>
      <w:sz w:val="16"/>
      <w:szCs w:val="16"/>
      <w:lang w:val="es-CO" w:eastAsia="es-ES"/>
    </w:rPr>
  </w:style>
  <w:style w:type="character" w:customStyle="1" w:styleId="Textoindependiente3Car">
    <w:name w:val="Texto independiente 3 Car"/>
    <w:basedOn w:val="Fuentedeprrafopredeter"/>
    <w:link w:val="Textoindependiente3"/>
    <w:uiPriority w:val="99"/>
    <w:rsid w:val="00BA56EC"/>
    <w:rPr>
      <w:rFonts w:ascii="Arial" w:hAnsi="Arial"/>
      <w:color w:val="auto"/>
      <w:sz w:val="16"/>
      <w:szCs w:val="16"/>
      <w:lang w:val="es-CO" w:eastAsia="es-ES"/>
    </w:rPr>
  </w:style>
  <w:style w:type="paragraph" w:customStyle="1" w:styleId="BodyText21">
    <w:name w:val="Body Text 2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pPr>
    <w:rPr>
      <w:color w:val="auto"/>
      <w:szCs w:val="20"/>
      <w:lang w:val="es-CO" w:eastAsia="ar-SA"/>
    </w:rPr>
  </w:style>
  <w:style w:type="paragraph" w:customStyle="1" w:styleId="Textonormal">
    <w:name w:val="Texto normal"/>
    <w:basedOn w:val="Normal"/>
    <w:rsid w:val="00BA56EC"/>
    <w:pPr>
      <w:widowControl w:val="0"/>
      <w:pBdr>
        <w:top w:val="none" w:sz="0" w:space="0" w:color="auto"/>
        <w:left w:val="none" w:sz="0" w:space="0" w:color="auto"/>
        <w:bottom w:val="none" w:sz="0" w:space="0" w:color="auto"/>
        <w:right w:val="none" w:sz="0" w:space="0" w:color="auto"/>
        <w:between w:val="none" w:sz="0" w:space="0" w:color="auto"/>
      </w:pBdr>
      <w:spacing w:line="360" w:lineRule="auto"/>
    </w:pPr>
    <w:rPr>
      <w:snapToGrid w:val="0"/>
      <w:color w:val="auto"/>
      <w:szCs w:val="20"/>
      <w:lang w:val="es-CO" w:eastAsia="es-ES"/>
    </w:rPr>
  </w:style>
  <w:style w:type="paragraph" w:customStyle="1" w:styleId="wfxRecipient">
    <w:name w:val="wfxRecipient"/>
    <w:basedOn w:val="Normal"/>
    <w:rsid w:val="00BA56EC"/>
    <w:pPr>
      <w:pBdr>
        <w:top w:val="none" w:sz="0" w:space="0" w:color="auto"/>
        <w:left w:val="none" w:sz="0" w:space="0" w:color="auto"/>
        <w:bottom w:val="none" w:sz="0" w:space="0" w:color="auto"/>
        <w:right w:val="none" w:sz="0" w:space="0" w:color="auto"/>
        <w:between w:val="none" w:sz="0" w:space="0" w:color="auto"/>
      </w:pBdr>
    </w:pPr>
    <w:rPr>
      <w:color w:val="auto"/>
      <w:szCs w:val="20"/>
      <w:lang w:val="es-ES_tradnl" w:eastAsia="es-ES"/>
    </w:rPr>
  </w:style>
  <w:style w:type="character" w:customStyle="1" w:styleId="apple-converted-space">
    <w:name w:val="apple-converted-space"/>
    <w:basedOn w:val="Fuentedeprrafopredeter"/>
    <w:rsid w:val="00BA56EC"/>
  </w:style>
  <w:style w:type="paragraph" w:styleId="HTMLconformatoprevio">
    <w:name w:val="HTML Preformatted"/>
    <w:basedOn w:val="Normal"/>
    <w:link w:val="HTMLconformatoprevioCar"/>
    <w:uiPriority w:val="99"/>
    <w:unhideWhenUsed/>
    <w:rsid w:val="00BA56E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es-CO"/>
    </w:rPr>
  </w:style>
  <w:style w:type="character" w:customStyle="1" w:styleId="HTMLconformatoprevioCar">
    <w:name w:val="HTML con formato previo Car"/>
    <w:basedOn w:val="Fuentedeprrafopredeter"/>
    <w:link w:val="HTMLconformatoprevio"/>
    <w:uiPriority w:val="99"/>
    <w:rsid w:val="00BA56EC"/>
    <w:rPr>
      <w:rFonts w:ascii="Courier New" w:hAnsi="Courier New" w:cs="Courier New"/>
      <w:color w:val="auto"/>
      <w:sz w:val="20"/>
      <w:szCs w:val="20"/>
      <w:lang w:val="es-CO"/>
    </w:rPr>
  </w:style>
  <w:style w:type="character" w:customStyle="1" w:styleId="normaltextrun">
    <w:name w:val="normaltextrun"/>
    <w:rsid w:val="00BA56EC"/>
  </w:style>
  <w:style w:type="paragraph" w:customStyle="1" w:styleId="PLIEGOS">
    <w:name w:val="PLIEGOS"/>
    <w:basedOn w:val="Ttulo1"/>
    <w:next w:val="Normal"/>
    <w:rsid w:val="00BA56EC"/>
    <w:pPr>
      <w:numPr>
        <w:numId w:val="10"/>
      </w:numPr>
      <w:pBdr>
        <w:top w:val="none" w:sz="0" w:space="0" w:color="auto"/>
        <w:left w:val="none" w:sz="0" w:space="0" w:color="auto"/>
        <w:bottom w:val="single" w:sz="4" w:space="1" w:color="auto"/>
        <w:right w:val="none" w:sz="0" w:space="0" w:color="auto"/>
        <w:between w:val="none" w:sz="0" w:space="0" w:color="auto"/>
      </w:pBdr>
      <w:suppressAutoHyphens/>
      <w:spacing w:line="260" w:lineRule="exact"/>
    </w:pPr>
    <w:rPr>
      <w:rFonts w:ascii="Verdana" w:eastAsia="Times New Roman" w:hAnsi="Verdana" w:cs="Verdana"/>
      <w:bCs/>
      <w:color w:val="auto"/>
      <w:sz w:val="20"/>
      <w:szCs w:val="20"/>
      <w:lang w:val="es-CO" w:eastAsia="ar-SA"/>
    </w:rPr>
  </w:style>
  <w:style w:type="character" w:styleId="nfasis">
    <w:name w:val="Emphasis"/>
    <w:basedOn w:val="Fuentedeprrafopredeter"/>
    <w:uiPriority w:val="20"/>
    <w:qFormat/>
    <w:rsid w:val="00BA56EC"/>
    <w:rPr>
      <w:i/>
      <w:iCs/>
    </w:rPr>
  </w:style>
  <w:style w:type="paragraph" w:customStyle="1" w:styleId="PLIEGOS1">
    <w:name w:val="PLIEGOS1"/>
    <w:basedOn w:val="Ttulo1"/>
    <w:rsid w:val="00BA56EC"/>
    <w:pPr>
      <w:pBdr>
        <w:top w:val="none" w:sz="0" w:space="0" w:color="auto"/>
        <w:left w:val="none" w:sz="0" w:space="0" w:color="auto"/>
        <w:bottom w:val="none" w:sz="0" w:space="0" w:color="auto"/>
        <w:right w:val="none" w:sz="0" w:space="0" w:color="auto"/>
        <w:between w:val="none" w:sz="0" w:space="0" w:color="auto"/>
      </w:pBdr>
      <w:tabs>
        <w:tab w:val="num" w:pos="720"/>
      </w:tabs>
      <w:suppressAutoHyphens/>
      <w:spacing w:line="260" w:lineRule="exact"/>
    </w:pPr>
    <w:rPr>
      <w:rFonts w:ascii="Verdana" w:eastAsia="Times New Roman" w:hAnsi="Verdana" w:cs="Times New Roman"/>
      <w:bCs/>
      <w:color w:val="auto"/>
      <w:sz w:val="20"/>
      <w:szCs w:val="20"/>
      <w:lang w:val="es-CO" w:eastAsia="ar-SA"/>
    </w:rPr>
  </w:style>
  <w:style w:type="paragraph" w:customStyle="1" w:styleId="Sangra2detindependiente1">
    <w:name w:val="Sangría 2 de t. independiente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autoSpaceDE w:val="0"/>
      <w:spacing w:line="240" w:lineRule="atLeast"/>
      <w:ind w:left="15"/>
    </w:pPr>
    <w:rPr>
      <w:rFonts w:eastAsia="Arial" w:cs="Arial"/>
      <w:szCs w:val="22"/>
      <w:lang w:eastAsia="ar-SA"/>
    </w:rPr>
  </w:style>
  <w:style w:type="paragraph" w:customStyle="1" w:styleId="Textoindependiente23">
    <w:name w:val="Texto independiente 23"/>
    <w:basedOn w:val="Normal"/>
    <w:rsid w:val="00BA56EC"/>
    <w:pPr>
      <w:widowControl w:val="0"/>
      <w:pBdr>
        <w:top w:val="none" w:sz="0" w:space="0" w:color="auto"/>
        <w:left w:val="none" w:sz="0" w:space="0" w:color="auto"/>
        <w:bottom w:val="none" w:sz="0" w:space="0" w:color="auto"/>
        <w:right w:val="none" w:sz="0" w:space="0" w:color="auto"/>
        <w:between w:val="none" w:sz="0" w:space="0" w:color="auto"/>
      </w:pBdr>
      <w:tabs>
        <w:tab w:val="left" w:pos="8735"/>
      </w:tabs>
      <w:suppressAutoHyphens/>
      <w:autoSpaceDE w:val="0"/>
      <w:spacing w:line="100" w:lineRule="atLeast"/>
    </w:pPr>
    <w:rPr>
      <w:rFonts w:eastAsia="Arial" w:cs="Arial"/>
      <w:sz w:val="20"/>
      <w:lang w:val="es-CO" w:eastAsia="ar-SA"/>
    </w:rPr>
  </w:style>
  <w:style w:type="paragraph" w:customStyle="1" w:styleId="default0">
    <w:name w:val="default"/>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character" w:styleId="Nmerodepgina">
    <w:name w:val="page number"/>
    <w:uiPriority w:val="99"/>
    <w:semiHidden/>
    <w:unhideWhenUsed/>
    <w:rsid w:val="009B4C97"/>
  </w:style>
  <w:style w:type="character" w:styleId="Textodelmarcadordeposicin">
    <w:name w:val="Placeholder Text"/>
    <w:basedOn w:val="Fuentedeprrafopredeter"/>
    <w:uiPriority w:val="99"/>
    <w:semiHidden/>
    <w:rsid w:val="009B4C97"/>
    <w:rPr>
      <w:color w:val="808080"/>
    </w:rPr>
  </w:style>
  <w:style w:type="table" w:customStyle="1" w:styleId="Tablaconcuadrcula1">
    <w:name w:val="Tabla con cuadrícula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
    <w:basedOn w:val="Normal"/>
    <w:next w:val="Puesto"/>
    <w:link w:val="TtuloCar"/>
    <w:qFormat/>
    <w:rsid w:val="006E075F"/>
    <w:pPr>
      <w:widowControl w:val="0"/>
      <w:pBdr>
        <w:top w:val="none" w:sz="0" w:space="0" w:color="auto"/>
        <w:left w:val="none" w:sz="0" w:space="0" w:color="auto"/>
        <w:bottom w:val="none" w:sz="0" w:space="0" w:color="auto"/>
        <w:right w:val="none" w:sz="0" w:space="0" w:color="auto"/>
        <w:between w:val="none" w:sz="0" w:space="0" w:color="auto"/>
      </w:pBdr>
      <w:jc w:val="center"/>
    </w:pPr>
    <w:rPr>
      <w:b/>
      <w:snapToGrid w:val="0"/>
      <w:color w:val="auto"/>
      <w:sz w:val="20"/>
      <w:szCs w:val="20"/>
      <w:lang w:val="es-CO" w:eastAsia="x-none"/>
    </w:rPr>
  </w:style>
  <w:style w:type="character" w:customStyle="1" w:styleId="TtuloCar">
    <w:name w:val="Título Car"/>
    <w:link w:val="a"/>
    <w:rsid w:val="006E075F"/>
    <w:rPr>
      <w:rFonts w:ascii="Arial" w:eastAsia="Times New Roman" w:hAnsi="Arial" w:cs="Times New Roman"/>
      <w:b/>
      <w:snapToGrid w:val="0"/>
      <w:szCs w:val="20"/>
      <w:lang w:val="es-CO"/>
    </w:rPr>
  </w:style>
  <w:style w:type="paragraph" w:customStyle="1" w:styleId="TableParagraph">
    <w:name w:val="Table Paragraph"/>
    <w:basedOn w:val="Normal"/>
    <w:uiPriority w:val="1"/>
    <w:qFormat/>
    <w:rsid w:val="00E3596B"/>
    <w:pPr>
      <w:widowControl w:val="0"/>
      <w:pBdr>
        <w:top w:val="none" w:sz="0" w:space="0" w:color="auto"/>
        <w:left w:val="none" w:sz="0" w:space="0" w:color="auto"/>
        <w:bottom w:val="none" w:sz="0" w:space="0" w:color="auto"/>
        <w:right w:val="none" w:sz="0" w:space="0" w:color="auto"/>
        <w:between w:val="none" w:sz="0" w:space="0" w:color="auto"/>
      </w:pBdr>
      <w:jc w:val="left"/>
    </w:pPr>
    <w:rPr>
      <w:rFonts w:asciiTheme="minorHAnsi" w:eastAsiaTheme="minorHAnsi" w:hAnsiTheme="minorHAnsi" w:cstheme="minorBidi"/>
      <w:color w:val="auto"/>
      <w:szCs w:val="22"/>
      <w:lang w:val="en-US" w:eastAsia="en-US"/>
    </w:rPr>
  </w:style>
  <w:style w:type="paragraph" w:customStyle="1" w:styleId="Invias-VietaNumerada">
    <w:name w:val="Invias-Viñeta Numerada"/>
    <w:next w:val="Normal"/>
    <w:link w:val="Invias-VietaNumeradaCar"/>
    <w:uiPriority w:val="99"/>
    <w:qFormat/>
    <w:rsid w:val="005D0396"/>
    <w:pPr>
      <w:pBdr>
        <w:top w:val="none" w:sz="0" w:space="0" w:color="auto"/>
        <w:left w:val="none" w:sz="0" w:space="0" w:color="auto"/>
        <w:bottom w:val="none" w:sz="0" w:space="0" w:color="auto"/>
        <w:right w:val="none" w:sz="0" w:space="0" w:color="auto"/>
        <w:between w:val="none" w:sz="0" w:space="0" w:color="auto"/>
      </w:pBdr>
      <w:spacing w:before="240" w:after="120"/>
      <w:jc w:val="both"/>
    </w:pPr>
    <w:rPr>
      <w:rFonts w:ascii="Arial Narrow" w:hAnsi="Arial Narrow"/>
      <w:color w:val="auto"/>
      <w:lang w:val="en-US" w:eastAsia="es-ES"/>
    </w:rPr>
  </w:style>
  <w:style w:type="character" w:customStyle="1" w:styleId="Invias-VietaNumeradaCar">
    <w:name w:val="Invias-Viñeta Numerada Car"/>
    <w:link w:val="Invias-VietaNumerada"/>
    <w:uiPriority w:val="99"/>
    <w:locked/>
    <w:rsid w:val="005D0396"/>
    <w:rPr>
      <w:rFonts w:ascii="Arial Narrow" w:hAnsi="Arial Narrow"/>
      <w:color w:val="auto"/>
      <w:lang w:val="en-US" w:eastAsia="es-ES"/>
    </w:rPr>
  </w:style>
  <w:style w:type="paragraph" w:customStyle="1" w:styleId="InviasNormal">
    <w:name w:val="Invias Normal"/>
    <w:basedOn w:val="Normal"/>
    <w:link w:val="InviasNormalCar"/>
    <w:qFormat/>
    <w:rsid w:val="005D0396"/>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pPr>
    <w:rPr>
      <w:rFonts w:ascii="Arial Narrow" w:hAnsi="Arial Narrow"/>
      <w:color w:val="auto"/>
      <w:sz w:val="24"/>
      <w:lang w:val="x-none" w:eastAsia="es-ES"/>
    </w:rPr>
  </w:style>
  <w:style w:type="character" w:customStyle="1" w:styleId="InviasNormalCar">
    <w:name w:val="Invias Normal Car"/>
    <w:link w:val="InviasNormal"/>
    <w:locked/>
    <w:rsid w:val="005D0396"/>
    <w:rPr>
      <w:rFonts w:ascii="Arial Narrow" w:hAnsi="Arial Narrow"/>
      <w:color w:val="auto"/>
      <w:lang w:val="x-none" w:eastAsia="es-ES"/>
    </w:rPr>
  </w:style>
  <w:style w:type="paragraph" w:customStyle="1" w:styleId="NormalSI">
    <w:name w:val="Normal SI"/>
    <w:basedOn w:val="Normal"/>
    <w:link w:val="NormalSICar"/>
    <w:qFormat/>
    <w:rsid w:val="005D0396"/>
    <w:pPr>
      <w:pBdr>
        <w:top w:val="none" w:sz="0" w:space="0" w:color="auto"/>
        <w:left w:val="none" w:sz="0" w:space="0" w:color="auto"/>
        <w:bottom w:val="none" w:sz="0" w:space="0" w:color="auto"/>
        <w:right w:val="none" w:sz="0" w:space="0" w:color="auto"/>
        <w:between w:val="none" w:sz="0" w:space="0" w:color="auto"/>
      </w:pBdr>
    </w:pPr>
    <w:rPr>
      <w:rFonts w:ascii="Arial Narrow" w:eastAsia="Calibri" w:hAnsi="Arial Narrow"/>
      <w:color w:val="auto"/>
      <w:sz w:val="24"/>
      <w:szCs w:val="22"/>
      <w:lang w:eastAsia="es-ES"/>
    </w:rPr>
  </w:style>
  <w:style w:type="character" w:customStyle="1" w:styleId="NormalSICar">
    <w:name w:val="Normal SI Car"/>
    <w:basedOn w:val="Fuentedeprrafopredeter"/>
    <w:link w:val="NormalSI"/>
    <w:rsid w:val="005D0396"/>
    <w:rPr>
      <w:rFonts w:ascii="Arial Narrow" w:eastAsia="Calibri" w:hAnsi="Arial Narrow"/>
      <w:color w:val="auto"/>
      <w:szCs w:val="22"/>
      <w:lang w:eastAsia="es-ES"/>
    </w:rPr>
  </w:style>
  <w:style w:type="character" w:customStyle="1" w:styleId="A15">
    <w:name w:val="A15"/>
    <w:uiPriority w:val="99"/>
    <w:rsid w:val="005F12D3"/>
    <w:rPr>
      <w:rFonts w:cs="HelveticaNeueLT Pro 45 Lt"/>
      <w:sz w:val="17"/>
      <w:szCs w:val="17"/>
    </w:rPr>
  </w:style>
  <w:style w:type="character" w:customStyle="1" w:styleId="A16">
    <w:name w:val="A16"/>
    <w:uiPriority w:val="99"/>
    <w:rsid w:val="005F12D3"/>
    <w:rPr>
      <w:rFonts w:cs="HelveticaNeueLT Pro 45 Lt"/>
      <w:sz w:val="10"/>
      <w:szCs w:val="10"/>
    </w:rPr>
  </w:style>
  <w:style w:type="paragraph" w:styleId="Revisin">
    <w:name w:val="Revision"/>
    <w:hidden/>
    <w:uiPriority w:val="99"/>
    <w:semiHidden/>
    <w:rsid w:val="00C615C8"/>
    <w:pPr>
      <w:pBdr>
        <w:top w:val="none" w:sz="0" w:space="0" w:color="auto"/>
        <w:left w:val="none" w:sz="0" w:space="0" w:color="auto"/>
        <w:bottom w:val="none" w:sz="0" w:space="0" w:color="auto"/>
        <w:right w:val="none" w:sz="0" w:space="0" w:color="auto"/>
        <w:between w:val="none" w:sz="0" w:space="0" w:color="auto"/>
      </w:pBdr>
    </w:pPr>
    <w:rPr>
      <w:rFonts w:ascii="Arial" w:hAnsi="Arial"/>
      <w:sz w:val="22"/>
    </w:rPr>
  </w:style>
  <w:style w:type="character" w:customStyle="1" w:styleId="SinespaciadoCar">
    <w:name w:val="Sin espaciado Car"/>
    <w:link w:val="Sinespaciado"/>
    <w:uiPriority w:val="1"/>
    <w:locked/>
    <w:rsid w:val="00ED56BB"/>
    <w:rPr>
      <w:color w:val="auto"/>
      <w:lang w:val="es-DO" w:eastAsia="es-ES"/>
    </w:rPr>
  </w:style>
  <w:style w:type="paragraph" w:customStyle="1" w:styleId="Predeterminado">
    <w:name w:val="Predeterminado"/>
    <w:rsid w:val="003B6801"/>
    <w:pPr>
      <w:pBdr>
        <w:top w:val="none" w:sz="0" w:space="0" w:color="auto"/>
        <w:left w:val="none" w:sz="0" w:space="0" w:color="auto"/>
        <w:bottom w:val="none" w:sz="0" w:space="0" w:color="auto"/>
        <w:right w:val="none" w:sz="0" w:space="0" w:color="auto"/>
        <w:between w:val="none" w:sz="0" w:space="0" w:color="auto"/>
      </w:pBdr>
    </w:pPr>
    <w:rPr>
      <w:snapToGrid w:val="0"/>
      <w:color w:val="auto"/>
      <w:szCs w:val="20"/>
      <w:lang w:eastAsia="es-ES"/>
    </w:rPr>
  </w:style>
  <w:style w:type="paragraph" w:customStyle="1" w:styleId="Textoindependiente21">
    <w:name w:val="Texto independiente 21"/>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sz w:val="24"/>
      <w:szCs w:val="20"/>
      <w:lang w:val="es-CO" w:eastAsia="es-ES"/>
    </w:rPr>
  </w:style>
  <w:style w:type="paragraph" w:customStyle="1" w:styleId="Textoindependiente22">
    <w:name w:val="Texto independiente 22"/>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kern w:val="2"/>
      <w:szCs w:val="20"/>
    </w:rPr>
  </w:style>
  <w:style w:type="character" w:customStyle="1" w:styleId="Mencinsinresolver1">
    <w:name w:val="Mención sin resolver1"/>
    <w:basedOn w:val="Fuentedeprrafopredeter"/>
    <w:uiPriority w:val="99"/>
    <w:semiHidden/>
    <w:unhideWhenUsed/>
    <w:rsid w:val="008017D9"/>
    <w:rPr>
      <w:color w:val="605E5C"/>
      <w:shd w:val="clear" w:color="auto" w:fill="E1DFDD"/>
    </w:rPr>
  </w:style>
  <w:style w:type="paragraph" w:customStyle="1" w:styleId="Capitulo2">
    <w:name w:val="Capitulo 2"/>
    <w:basedOn w:val="Normal"/>
    <w:autoRedefine/>
    <w:qFormat/>
    <w:rsid w:val="006D6924"/>
    <w:pPr>
      <w:keepNext/>
      <w:numPr>
        <w:numId w:val="16"/>
      </w:numPr>
      <w:pBdr>
        <w:top w:val="none" w:sz="0" w:space="0" w:color="auto"/>
        <w:left w:val="none" w:sz="0" w:space="0" w:color="auto"/>
        <w:bottom w:val="none" w:sz="0" w:space="0" w:color="auto"/>
        <w:right w:val="none" w:sz="0" w:space="0" w:color="auto"/>
        <w:between w:val="none" w:sz="0" w:space="0" w:color="auto"/>
      </w:pBdr>
      <w:spacing w:after="120" w:line="216" w:lineRule="auto"/>
      <w:ind w:left="709" w:hanging="709"/>
      <w:outlineLvl w:val="1"/>
    </w:pPr>
    <w:rPr>
      <w:rFonts w:cs="Arial"/>
      <w:b/>
      <w:color w:val="000000" w:themeColor="text1"/>
      <w:sz w:val="20"/>
      <w:szCs w:val="20"/>
      <w:lang w:val="es-CO"/>
    </w:rPr>
  </w:style>
  <w:style w:type="paragraph" w:customStyle="1" w:styleId="Appelnotedebasde">
    <w:name w:val="Appel note de bas de..."/>
    <w:basedOn w:val="Normal"/>
    <w:link w:val="Refdenotaalpie"/>
    <w:uiPriority w:val="99"/>
    <w:rsid w:val="005A758F"/>
    <w:pPr>
      <w:pBdr>
        <w:top w:val="none" w:sz="0" w:space="0" w:color="auto"/>
        <w:left w:val="none" w:sz="0" w:space="0" w:color="auto"/>
        <w:bottom w:val="none" w:sz="0" w:space="0" w:color="auto"/>
        <w:right w:val="none" w:sz="0" w:space="0" w:color="auto"/>
        <w:between w:val="none" w:sz="0" w:space="0" w:color="auto"/>
      </w:pBdr>
      <w:spacing w:after="160" w:line="240" w:lineRule="exact"/>
      <w:jc w:val="left"/>
    </w:pPr>
    <w:rPr>
      <w:rFonts w:ascii="Times New Roman" w:hAnsi="Times New Roman"/>
      <w:sz w:val="24"/>
      <w:vertAlign w:val="superscript"/>
    </w:rPr>
  </w:style>
  <w:style w:type="character" w:customStyle="1" w:styleId="Mencinsinresolver2">
    <w:name w:val="Mención sin resolver2"/>
    <w:basedOn w:val="Fuentedeprrafopredeter"/>
    <w:uiPriority w:val="99"/>
    <w:semiHidden/>
    <w:unhideWhenUsed/>
    <w:rsid w:val="0001434E"/>
    <w:rPr>
      <w:color w:val="605E5C"/>
      <w:shd w:val="clear" w:color="auto" w:fill="E1DFDD"/>
    </w:rPr>
  </w:style>
  <w:style w:type="paragraph" w:customStyle="1" w:styleId="Captulo7">
    <w:name w:val="Capítulo 7"/>
    <w:basedOn w:val="Normal"/>
    <w:qFormat/>
    <w:rsid w:val="00AE116E"/>
    <w:pPr>
      <w:numPr>
        <w:numId w:val="19"/>
      </w:numPr>
      <w:pBdr>
        <w:top w:val="none" w:sz="0" w:space="0" w:color="auto"/>
        <w:left w:val="none" w:sz="0" w:space="0" w:color="auto"/>
        <w:bottom w:val="none" w:sz="0" w:space="0" w:color="auto"/>
        <w:right w:val="none" w:sz="0" w:space="0" w:color="auto"/>
        <w:between w:val="none" w:sz="0" w:space="0" w:color="auto"/>
      </w:pBdr>
      <w:suppressAutoHyphens/>
      <w:spacing w:after="200" w:line="276" w:lineRule="auto"/>
      <w:ind w:leftChars="-1" w:left="-1" w:hangingChars="1" w:hanging="1"/>
      <w:contextualSpacing/>
      <w:jc w:val="left"/>
      <w:textDirection w:val="btLr"/>
      <w:outlineLvl w:val="0"/>
    </w:pPr>
    <w:rPr>
      <w:rFonts w:eastAsia="Calibri" w:cs="Arial"/>
      <w:b/>
      <w:bCs/>
      <w:color w:val="1C1C1C"/>
      <w:position w:val="-1"/>
      <w:sz w:val="20"/>
      <w:szCs w:val="20"/>
      <w:lang w:val="es-CO" w:eastAsia="ja-JP"/>
    </w:rPr>
  </w:style>
  <w:style w:type="paragraph" w:customStyle="1" w:styleId="Textoindependiente31">
    <w:name w:val="Texto independiente 31"/>
    <w:basedOn w:val="Normal"/>
    <w:rsid w:val="00B64680"/>
    <w:pPr>
      <w:pBdr>
        <w:top w:val="none" w:sz="0" w:space="0" w:color="auto"/>
        <w:left w:val="none" w:sz="0" w:space="0" w:color="auto"/>
        <w:bottom w:val="none" w:sz="0" w:space="0" w:color="auto"/>
        <w:right w:val="none" w:sz="0" w:space="0" w:color="auto"/>
        <w:between w:val="none" w:sz="0" w:space="0" w:color="auto"/>
      </w:pBdr>
      <w:suppressAutoHyphens/>
      <w:jc w:val="left"/>
    </w:pPr>
    <w:rPr>
      <w:rFonts w:ascii="Abadi MT Condensed" w:hAnsi="Abadi MT Condensed"/>
      <w:color w:val="auto"/>
      <w:sz w:val="28"/>
      <w:lang w:eastAsia="ar-SA"/>
    </w:rPr>
  </w:style>
  <w:style w:type="table" w:customStyle="1" w:styleId="Tablaconcuadrcula3">
    <w:name w:val="Tabla con cuadrícula3"/>
    <w:basedOn w:val="Tablanormal"/>
    <w:next w:val="Tablaconcuadrcula"/>
    <w:uiPriority w:val="39"/>
    <w:rsid w:val="00F57157"/>
    <w:pPr>
      <w:pBdr>
        <w:top w:val="none" w:sz="0" w:space="0" w:color="auto"/>
        <w:left w:val="none" w:sz="0" w:space="0" w:color="auto"/>
        <w:bottom w:val="none" w:sz="0" w:space="0" w:color="auto"/>
        <w:right w:val="none" w:sz="0" w:space="0" w:color="auto"/>
        <w:between w:val="none" w:sz="0" w:space="0" w:color="auto"/>
      </w:pBdr>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
    <w:name w:val="Titulo 2"/>
    <w:basedOn w:val="Normal"/>
    <w:link w:val="Titulo2Car"/>
    <w:qFormat/>
    <w:rsid w:val="00E3290A"/>
    <w:pPr>
      <w:numPr>
        <w:numId w:val="34"/>
      </w:numPr>
      <w:pBdr>
        <w:top w:val="none" w:sz="0" w:space="0" w:color="auto"/>
        <w:left w:val="none" w:sz="0" w:space="0" w:color="auto"/>
        <w:bottom w:val="none" w:sz="0" w:space="0" w:color="auto"/>
        <w:right w:val="none" w:sz="0" w:space="0" w:color="auto"/>
        <w:between w:val="none" w:sz="0" w:space="0" w:color="auto"/>
      </w:pBdr>
    </w:pPr>
    <w:rPr>
      <w:rFonts w:cs="Arial"/>
      <w:b/>
      <w:color w:val="auto"/>
      <w:szCs w:val="22"/>
      <w:lang w:val="es-CO" w:eastAsia="en-US"/>
    </w:rPr>
  </w:style>
  <w:style w:type="character" w:customStyle="1" w:styleId="Titulo2Car">
    <w:name w:val="Titulo 2 Car"/>
    <w:basedOn w:val="Fuentedeprrafopredeter"/>
    <w:link w:val="Titulo2"/>
    <w:rsid w:val="00E3290A"/>
    <w:rPr>
      <w:rFonts w:ascii="Arial" w:hAnsi="Arial" w:cs="Arial"/>
      <w:b/>
      <w:color w:val="auto"/>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21066">
      <w:bodyDiv w:val="1"/>
      <w:marLeft w:val="0"/>
      <w:marRight w:val="0"/>
      <w:marTop w:val="0"/>
      <w:marBottom w:val="0"/>
      <w:divBdr>
        <w:top w:val="none" w:sz="0" w:space="0" w:color="auto"/>
        <w:left w:val="none" w:sz="0" w:space="0" w:color="auto"/>
        <w:bottom w:val="none" w:sz="0" w:space="0" w:color="auto"/>
        <w:right w:val="none" w:sz="0" w:space="0" w:color="auto"/>
      </w:divBdr>
    </w:div>
    <w:div w:id="143470452">
      <w:bodyDiv w:val="1"/>
      <w:marLeft w:val="0"/>
      <w:marRight w:val="0"/>
      <w:marTop w:val="0"/>
      <w:marBottom w:val="0"/>
      <w:divBdr>
        <w:top w:val="none" w:sz="0" w:space="0" w:color="auto"/>
        <w:left w:val="none" w:sz="0" w:space="0" w:color="auto"/>
        <w:bottom w:val="none" w:sz="0" w:space="0" w:color="auto"/>
        <w:right w:val="none" w:sz="0" w:space="0" w:color="auto"/>
      </w:divBdr>
    </w:div>
    <w:div w:id="212544450">
      <w:bodyDiv w:val="1"/>
      <w:marLeft w:val="0"/>
      <w:marRight w:val="0"/>
      <w:marTop w:val="0"/>
      <w:marBottom w:val="0"/>
      <w:divBdr>
        <w:top w:val="none" w:sz="0" w:space="0" w:color="auto"/>
        <w:left w:val="none" w:sz="0" w:space="0" w:color="auto"/>
        <w:bottom w:val="none" w:sz="0" w:space="0" w:color="auto"/>
        <w:right w:val="none" w:sz="0" w:space="0" w:color="auto"/>
      </w:divBdr>
    </w:div>
    <w:div w:id="328607187">
      <w:bodyDiv w:val="1"/>
      <w:marLeft w:val="0"/>
      <w:marRight w:val="0"/>
      <w:marTop w:val="0"/>
      <w:marBottom w:val="0"/>
      <w:divBdr>
        <w:top w:val="none" w:sz="0" w:space="0" w:color="auto"/>
        <w:left w:val="none" w:sz="0" w:space="0" w:color="auto"/>
        <w:bottom w:val="none" w:sz="0" w:space="0" w:color="auto"/>
        <w:right w:val="none" w:sz="0" w:space="0" w:color="auto"/>
      </w:divBdr>
      <w:divsChild>
        <w:div w:id="2046637700">
          <w:marLeft w:val="0"/>
          <w:marRight w:val="0"/>
          <w:marTop w:val="180"/>
          <w:marBottom w:val="240"/>
          <w:divBdr>
            <w:top w:val="none" w:sz="0" w:space="0" w:color="auto"/>
            <w:left w:val="none" w:sz="0" w:space="0" w:color="auto"/>
            <w:bottom w:val="none" w:sz="0" w:space="0" w:color="auto"/>
            <w:right w:val="none" w:sz="0" w:space="0" w:color="auto"/>
          </w:divBdr>
        </w:div>
        <w:div w:id="283389592">
          <w:marLeft w:val="0"/>
          <w:marRight w:val="0"/>
          <w:marTop w:val="180"/>
          <w:marBottom w:val="240"/>
          <w:divBdr>
            <w:top w:val="none" w:sz="0" w:space="0" w:color="auto"/>
            <w:left w:val="none" w:sz="0" w:space="0" w:color="auto"/>
            <w:bottom w:val="none" w:sz="0" w:space="0" w:color="auto"/>
            <w:right w:val="none" w:sz="0" w:space="0" w:color="auto"/>
          </w:divBdr>
        </w:div>
      </w:divsChild>
    </w:div>
    <w:div w:id="629822096">
      <w:bodyDiv w:val="1"/>
      <w:marLeft w:val="0"/>
      <w:marRight w:val="0"/>
      <w:marTop w:val="0"/>
      <w:marBottom w:val="0"/>
      <w:divBdr>
        <w:top w:val="none" w:sz="0" w:space="0" w:color="auto"/>
        <w:left w:val="none" w:sz="0" w:space="0" w:color="auto"/>
        <w:bottom w:val="none" w:sz="0" w:space="0" w:color="auto"/>
        <w:right w:val="none" w:sz="0" w:space="0" w:color="auto"/>
      </w:divBdr>
    </w:div>
    <w:div w:id="645168021">
      <w:bodyDiv w:val="1"/>
      <w:marLeft w:val="0"/>
      <w:marRight w:val="0"/>
      <w:marTop w:val="0"/>
      <w:marBottom w:val="0"/>
      <w:divBdr>
        <w:top w:val="none" w:sz="0" w:space="0" w:color="auto"/>
        <w:left w:val="none" w:sz="0" w:space="0" w:color="auto"/>
        <w:bottom w:val="none" w:sz="0" w:space="0" w:color="auto"/>
        <w:right w:val="none" w:sz="0" w:space="0" w:color="auto"/>
      </w:divBdr>
    </w:div>
    <w:div w:id="717899994">
      <w:bodyDiv w:val="1"/>
      <w:marLeft w:val="0"/>
      <w:marRight w:val="0"/>
      <w:marTop w:val="0"/>
      <w:marBottom w:val="0"/>
      <w:divBdr>
        <w:top w:val="none" w:sz="0" w:space="0" w:color="auto"/>
        <w:left w:val="none" w:sz="0" w:space="0" w:color="auto"/>
        <w:bottom w:val="none" w:sz="0" w:space="0" w:color="auto"/>
        <w:right w:val="none" w:sz="0" w:space="0" w:color="auto"/>
      </w:divBdr>
    </w:div>
    <w:div w:id="793600719">
      <w:bodyDiv w:val="1"/>
      <w:marLeft w:val="0"/>
      <w:marRight w:val="0"/>
      <w:marTop w:val="0"/>
      <w:marBottom w:val="0"/>
      <w:divBdr>
        <w:top w:val="none" w:sz="0" w:space="0" w:color="auto"/>
        <w:left w:val="none" w:sz="0" w:space="0" w:color="auto"/>
        <w:bottom w:val="none" w:sz="0" w:space="0" w:color="auto"/>
        <w:right w:val="none" w:sz="0" w:space="0" w:color="auto"/>
      </w:divBdr>
    </w:div>
    <w:div w:id="814681040">
      <w:bodyDiv w:val="1"/>
      <w:marLeft w:val="0"/>
      <w:marRight w:val="0"/>
      <w:marTop w:val="0"/>
      <w:marBottom w:val="0"/>
      <w:divBdr>
        <w:top w:val="none" w:sz="0" w:space="0" w:color="auto"/>
        <w:left w:val="none" w:sz="0" w:space="0" w:color="auto"/>
        <w:bottom w:val="none" w:sz="0" w:space="0" w:color="auto"/>
        <w:right w:val="none" w:sz="0" w:space="0" w:color="auto"/>
      </w:divBdr>
    </w:div>
    <w:div w:id="884948562">
      <w:bodyDiv w:val="1"/>
      <w:marLeft w:val="0"/>
      <w:marRight w:val="0"/>
      <w:marTop w:val="0"/>
      <w:marBottom w:val="0"/>
      <w:divBdr>
        <w:top w:val="none" w:sz="0" w:space="0" w:color="auto"/>
        <w:left w:val="none" w:sz="0" w:space="0" w:color="auto"/>
        <w:bottom w:val="none" w:sz="0" w:space="0" w:color="auto"/>
        <w:right w:val="none" w:sz="0" w:space="0" w:color="auto"/>
      </w:divBdr>
    </w:div>
    <w:div w:id="1194805943">
      <w:bodyDiv w:val="1"/>
      <w:marLeft w:val="0"/>
      <w:marRight w:val="0"/>
      <w:marTop w:val="0"/>
      <w:marBottom w:val="0"/>
      <w:divBdr>
        <w:top w:val="none" w:sz="0" w:space="0" w:color="auto"/>
        <w:left w:val="none" w:sz="0" w:space="0" w:color="auto"/>
        <w:bottom w:val="none" w:sz="0" w:space="0" w:color="auto"/>
        <w:right w:val="none" w:sz="0" w:space="0" w:color="auto"/>
      </w:divBdr>
    </w:div>
    <w:div w:id="1306206866">
      <w:bodyDiv w:val="1"/>
      <w:marLeft w:val="0"/>
      <w:marRight w:val="0"/>
      <w:marTop w:val="0"/>
      <w:marBottom w:val="0"/>
      <w:divBdr>
        <w:top w:val="none" w:sz="0" w:space="0" w:color="auto"/>
        <w:left w:val="none" w:sz="0" w:space="0" w:color="auto"/>
        <w:bottom w:val="none" w:sz="0" w:space="0" w:color="auto"/>
        <w:right w:val="none" w:sz="0" w:space="0" w:color="auto"/>
      </w:divBdr>
    </w:div>
    <w:div w:id="1318612831">
      <w:bodyDiv w:val="1"/>
      <w:marLeft w:val="0"/>
      <w:marRight w:val="0"/>
      <w:marTop w:val="0"/>
      <w:marBottom w:val="0"/>
      <w:divBdr>
        <w:top w:val="none" w:sz="0" w:space="0" w:color="auto"/>
        <w:left w:val="none" w:sz="0" w:space="0" w:color="auto"/>
        <w:bottom w:val="none" w:sz="0" w:space="0" w:color="auto"/>
        <w:right w:val="none" w:sz="0" w:space="0" w:color="auto"/>
      </w:divBdr>
    </w:div>
    <w:div w:id="1368677085">
      <w:bodyDiv w:val="1"/>
      <w:marLeft w:val="0"/>
      <w:marRight w:val="0"/>
      <w:marTop w:val="0"/>
      <w:marBottom w:val="0"/>
      <w:divBdr>
        <w:top w:val="none" w:sz="0" w:space="0" w:color="auto"/>
        <w:left w:val="none" w:sz="0" w:space="0" w:color="auto"/>
        <w:bottom w:val="none" w:sz="0" w:space="0" w:color="auto"/>
        <w:right w:val="none" w:sz="0" w:space="0" w:color="auto"/>
      </w:divBdr>
    </w:div>
    <w:div w:id="1519854634">
      <w:bodyDiv w:val="1"/>
      <w:marLeft w:val="0"/>
      <w:marRight w:val="0"/>
      <w:marTop w:val="0"/>
      <w:marBottom w:val="0"/>
      <w:divBdr>
        <w:top w:val="none" w:sz="0" w:space="0" w:color="auto"/>
        <w:left w:val="none" w:sz="0" w:space="0" w:color="auto"/>
        <w:bottom w:val="none" w:sz="0" w:space="0" w:color="auto"/>
        <w:right w:val="none" w:sz="0" w:space="0" w:color="auto"/>
      </w:divBdr>
      <w:divsChild>
        <w:div w:id="748230364">
          <w:marLeft w:val="0"/>
          <w:marRight w:val="0"/>
          <w:marTop w:val="0"/>
          <w:marBottom w:val="0"/>
          <w:divBdr>
            <w:top w:val="none" w:sz="0" w:space="0" w:color="auto"/>
            <w:left w:val="none" w:sz="0" w:space="0" w:color="auto"/>
            <w:bottom w:val="none" w:sz="0" w:space="0" w:color="auto"/>
            <w:right w:val="none" w:sz="0" w:space="0" w:color="auto"/>
          </w:divBdr>
        </w:div>
        <w:div w:id="160631797">
          <w:marLeft w:val="0"/>
          <w:marRight w:val="0"/>
          <w:marTop w:val="0"/>
          <w:marBottom w:val="0"/>
          <w:divBdr>
            <w:top w:val="none" w:sz="0" w:space="0" w:color="auto"/>
            <w:left w:val="none" w:sz="0" w:space="0" w:color="auto"/>
            <w:bottom w:val="none" w:sz="0" w:space="0" w:color="auto"/>
            <w:right w:val="none" w:sz="0" w:space="0" w:color="auto"/>
          </w:divBdr>
        </w:div>
        <w:div w:id="800420286">
          <w:marLeft w:val="0"/>
          <w:marRight w:val="0"/>
          <w:marTop w:val="0"/>
          <w:marBottom w:val="0"/>
          <w:divBdr>
            <w:top w:val="none" w:sz="0" w:space="0" w:color="auto"/>
            <w:left w:val="none" w:sz="0" w:space="0" w:color="auto"/>
            <w:bottom w:val="none" w:sz="0" w:space="0" w:color="auto"/>
            <w:right w:val="none" w:sz="0" w:space="0" w:color="auto"/>
          </w:divBdr>
        </w:div>
        <w:div w:id="1000816910">
          <w:marLeft w:val="0"/>
          <w:marRight w:val="0"/>
          <w:marTop w:val="0"/>
          <w:marBottom w:val="0"/>
          <w:divBdr>
            <w:top w:val="none" w:sz="0" w:space="0" w:color="auto"/>
            <w:left w:val="none" w:sz="0" w:space="0" w:color="auto"/>
            <w:bottom w:val="none" w:sz="0" w:space="0" w:color="auto"/>
            <w:right w:val="none" w:sz="0" w:space="0" w:color="auto"/>
          </w:divBdr>
        </w:div>
        <w:div w:id="1613242069">
          <w:marLeft w:val="0"/>
          <w:marRight w:val="0"/>
          <w:marTop w:val="0"/>
          <w:marBottom w:val="0"/>
          <w:divBdr>
            <w:top w:val="none" w:sz="0" w:space="0" w:color="auto"/>
            <w:left w:val="none" w:sz="0" w:space="0" w:color="auto"/>
            <w:bottom w:val="none" w:sz="0" w:space="0" w:color="auto"/>
            <w:right w:val="none" w:sz="0" w:space="0" w:color="auto"/>
          </w:divBdr>
        </w:div>
        <w:div w:id="1568108723">
          <w:marLeft w:val="0"/>
          <w:marRight w:val="0"/>
          <w:marTop w:val="0"/>
          <w:marBottom w:val="0"/>
          <w:divBdr>
            <w:top w:val="none" w:sz="0" w:space="0" w:color="auto"/>
            <w:left w:val="none" w:sz="0" w:space="0" w:color="auto"/>
            <w:bottom w:val="none" w:sz="0" w:space="0" w:color="auto"/>
            <w:right w:val="none" w:sz="0" w:space="0" w:color="auto"/>
          </w:divBdr>
        </w:div>
        <w:div w:id="686516967">
          <w:marLeft w:val="0"/>
          <w:marRight w:val="0"/>
          <w:marTop w:val="0"/>
          <w:marBottom w:val="0"/>
          <w:divBdr>
            <w:top w:val="none" w:sz="0" w:space="0" w:color="auto"/>
            <w:left w:val="none" w:sz="0" w:space="0" w:color="auto"/>
            <w:bottom w:val="none" w:sz="0" w:space="0" w:color="auto"/>
            <w:right w:val="none" w:sz="0" w:space="0" w:color="auto"/>
          </w:divBdr>
        </w:div>
        <w:div w:id="899176504">
          <w:marLeft w:val="0"/>
          <w:marRight w:val="0"/>
          <w:marTop w:val="0"/>
          <w:marBottom w:val="0"/>
          <w:divBdr>
            <w:top w:val="none" w:sz="0" w:space="0" w:color="auto"/>
            <w:left w:val="none" w:sz="0" w:space="0" w:color="auto"/>
            <w:bottom w:val="none" w:sz="0" w:space="0" w:color="auto"/>
            <w:right w:val="none" w:sz="0" w:space="0" w:color="auto"/>
          </w:divBdr>
        </w:div>
        <w:div w:id="65299441">
          <w:marLeft w:val="0"/>
          <w:marRight w:val="0"/>
          <w:marTop w:val="0"/>
          <w:marBottom w:val="0"/>
          <w:divBdr>
            <w:top w:val="none" w:sz="0" w:space="0" w:color="auto"/>
            <w:left w:val="none" w:sz="0" w:space="0" w:color="auto"/>
            <w:bottom w:val="none" w:sz="0" w:space="0" w:color="auto"/>
            <w:right w:val="none" w:sz="0" w:space="0" w:color="auto"/>
          </w:divBdr>
        </w:div>
      </w:divsChild>
    </w:div>
    <w:div w:id="1532719314">
      <w:bodyDiv w:val="1"/>
      <w:marLeft w:val="0"/>
      <w:marRight w:val="0"/>
      <w:marTop w:val="0"/>
      <w:marBottom w:val="0"/>
      <w:divBdr>
        <w:top w:val="none" w:sz="0" w:space="0" w:color="auto"/>
        <w:left w:val="none" w:sz="0" w:space="0" w:color="auto"/>
        <w:bottom w:val="none" w:sz="0" w:space="0" w:color="auto"/>
        <w:right w:val="none" w:sz="0" w:space="0" w:color="auto"/>
      </w:divBdr>
    </w:div>
    <w:div w:id="1540778164">
      <w:bodyDiv w:val="1"/>
      <w:marLeft w:val="0"/>
      <w:marRight w:val="0"/>
      <w:marTop w:val="0"/>
      <w:marBottom w:val="0"/>
      <w:divBdr>
        <w:top w:val="none" w:sz="0" w:space="0" w:color="auto"/>
        <w:left w:val="none" w:sz="0" w:space="0" w:color="auto"/>
        <w:bottom w:val="none" w:sz="0" w:space="0" w:color="auto"/>
        <w:right w:val="none" w:sz="0" w:space="0" w:color="auto"/>
      </w:divBdr>
    </w:div>
    <w:div w:id="1606308980">
      <w:bodyDiv w:val="1"/>
      <w:marLeft w:val="0"/>
      <w:marRight w:val="0"/>
      <w:marTop w:val="0"/>
      <w:marBottom w:val="0"/>
      <w:divBdr>
        <w:top w:val="none" w:sz="0" w:space="0" w:color="auto"/>
        <w:left w:val="none" w:sz="0" w:space="0" w:color="auto"/>
        <w:bottom w:val="none" w:sz="0" w:space="0" w:color="auto"/>
        <w:right w:val="none" w:sz="0" w:space="0" w:color="auto"/>
      </w:divBdr>
    </w:div>
    <w:div w:id="1630166090">
      <w:bodyDiv w:val="1"/>
      <w:marLeft w:val="0"/>
      <w:marRight w:val="0"/>
      <w:marTop w:val="0"/>
      <w:marBottom w:val="0"/>
      <w:divBdr>
        <w:top w:val="none" w:sz="0" w:space="0" w:color="auto"/>
        <w:left w:val="none" w:sz="0" w:space="0" w:color="auto"/>
        <w:bottom w:val="none" w:sz="0" w:space="0" w:color="auto"/>
        <w:right w:val="none" w:sz="0" w:space="0" w:color="auto"/>
      </w:divBdr>
    </w:div>
    <w:div w:id="1794906889">
      <w:bodyDiv w:val="1"/>
      <w:marLeft w:val="0"/>
      <w:marRight w:val="0"/>
      <w:marTop w:val="0"/>
      <w:marBottom w:val="0"/>
      <w:divBdr>
        <w:top w:val="none" w:sz="0" w:space="0" w:color="auto"/>
        <w:left w:val="none" w:sz="0" w:space="0" w:color="auto"/>
        <w:bottom w:val="none" w:sz="0" w:space="0" w:color="auto"/>
        <w:right w:val="none" w:sz="0" w:space="0" w:color="auto"/>
      </w:divBdr>
    </w:div>
    <w:div w:id="2058582166">
      <w:bodyDiv w:val="1"/>
      <w:marLeft w:val="0"/>
      <w:marRight w:val="0"/>
      <w:marTop w:val="0"/>
      <w:marBottom w:val="0"/>
      <w:divBdr>
        <w:top w:val="none" w:sz="0" w:space="0" w:color="auto"/>
        <w:left w:val="none" w:sz="0" w:space="0" w:color="auto"/>
        <w:bottom w:val="none" w:sz="0" w:space="0" w:color="auto"/>
        <w:right w:val="none" w:sz="0" w:space="0" w:color="auto"/>
      </w:divBdr>
    </w:div>
    <w:div w:id="2071075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financiera.gov.co/publicacion/6081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ombiacompra.gov.co/wp-content/uploads/2026/05/CIRCULAR-EXTERNA-003-DE-2026-DISCAPACIDAD.pdf"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273496"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FA571-210C-47AA-854F-4A5B32FA2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36</Pages>
  <Words>12778</Words>
  <Characters>70284</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Anyela Patricia Quintero</dc:creator>
  <cp:lastModifiedBy>Usuario de Windows</cp:lastModifiedBy>
  <cp:revision>3</cp:revision>
  <cp:lastPrinted>2026-01-30T04:58:00Z</cp:lastPrinted>
  <dcterms:created xsi:type="dcterms:W3CDTF">2026-10-10T17:52:00Z</dcterms:created>
  <dcterms:modified xsi:type="dcterms:W3CDTF">2026-10-10T19:07:00Z</dcterms:modified>
</cp:coreProperties>
</file>