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Inst.xml" ContentType="application/vnd.openxmlformats-officedocument.wordprocessingml.header+xml"/>
  <Override PartName="/word/footerInst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DEA12" w14:textId="77777777" w:rsidR="007E1D20" w:rsidRDefault="007E1D20">
      <w:pPr>
        <w:pStyle w:val="Textoindependiente"/>
        <w:spacing w:before="147"/>
        <w:ind w:left="0"/>
        <w:jc w:val="left"/>
        <w:rPr>
          <w:rFonts w:ascii="Times New Roman"/>
        </w:rPr>
      </w:pPr>
    </w:p>
    <w:p w14:paraId="51499712" w14:textId="763300E8" w:rsidR="007E1D20" w:rsidRDefault="00000000">
      <w:pPr>
        <w:pStyle w:val="Ttulo1"/>
        <w:spacing w:line="484" w:lineRule="auto"/>
      </w:pPr>
      <w:r>
        <w:t>CONCURSO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MÉRITOS</w:t>
      </w:r>
      <w:r>
        <w:rPr>
          <w:spacing w:val="-10"/>
        </w:rPr>
        <w:t xml:space="preserve"> </w:t>
      </w:r>
      <w:r>
        <w:t>ABIERTO</w:t>
      </w:r>
      <w:r>
        <w:rPr>
          <w:spacing w:val="-9"/>
        </w:rPr>
        <w:t xml:space="preserve"> </w:t>
      </w:r>
      <w:r>
        <w:t>No.</w:t>
      </w:r>
      <w:r>
        <w:rPr>
          <w:spacing w:val="-6"/>
        </w:rPr>
        <w:t xml:space="preserve"> </w:t>
      </w:r>
      <w:r w:rsidR="002D7E99" w:rsidRPr="002D7E99">
        <w:t>SED-CM-A-OTIC-076-2026</w:t>
      </w:r>
      <w:r>
        <w:br/>
        <w:t>ANEXO 2 PACTO DE TRANSPARENCIA</w:t>
      </w:r>
    </w:p>
    <w:p w14:paraId="0F3561E9" w14:textId="77777777" w:rsidR="007E1D20" w:rsidRDefault="00000000">
      <w:pPr>
        <w:pStyle w:val="Textoindependiente"/>
        <w:spacing w:before="0"/>
        <w:ind w:left="262" w:right="254"/>
      </w:pPr>
      <w:r>
        <w:t>Este documento hace parte integral de los documentos del proceso, por tanto, con la firma del Formato 1 Carta de Presentación de la Oferta se entiende incorporado al proceso contractual, y el proponente se obliga a:</w:t>
      </w:r>
    </w:p>
    <w:p w14:paraId="0DF9EF5B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3"/>
        </w:tabs>
        <w:spacing w:before="229"/>
        <w:ind w:right="0" w:hanging="458"/>
        <w:jc w:val="left"/>
        <w:rPr>
          <w:sz w:val="20"/>
        </w:rPr>
      </w:pPr>
      <w:r>
        <w:rPr>
          <w:sz w:val="20"/>
        </w:rPr>
        <w:t>Cumplir</w:t>
      </w:r>
      <w:r>
        <w:rPr>
          <w:spacing w:val="-6"/>
          <w:sz w:val="20"/>
        </w:rPr>
        <w:t xml:space="preserve"> </w:t>
      </w:r>
      <w:r>
        <w:rPr>
          <w:sz w:val="20"/>
        </w:rPr>
        <w:t>estrictamente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aplicable.</w:t>
      </w:r>
    </w:p>
    <w:p w14:paraId="48602304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161"/>
        <w:ind w:right="260" w:hanging="504"/>
        <w:jc w:val="both"/>
        <w:rPr>
          <w:sz w:val="20"/>
        </w:rPr>
      </w:pPr>
      <w:r>
        <w:rPr>
          <w:sz w:val="20"/>
        </w:rPr>
        <w:t>Interpretar de buena fe las normas aplicables a los Procesos de Contratación de manera que siempre produzcan los efectos buscados por las mismas.</w:t>
      </w:r>
    </w:p>
    <w:p w14:paraId="2B2C29B2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ind w:right="269" w:hanging="550"/>
        <w:jc w:val="both"/>
        <w:rPr>
          <w:sz w:val="20"/>
        </w:rPr>
      </w:pPr>
      <w:r>
        <w:rPr>
          <w:sz w:val="20"/>
        </w:rPr>
        <w:t>No incurrir en faltas a la verdad o adulteración en los documentos o requisitos exigidos en el Proceso de Contratación.</w:t>
      </w:r>
    </w:p>
    <w:p w14:paraId="584851F4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159"/>
        <w:ind w:right="262" w:hanging="560"/>
        <w:jc w:val="both"/>
        <w:rPr>
          <w:sz w:val="20"/>
        </w:rPr>
      </w:pPr>
      <w:r>
        <w:rPr>
          <w:sz w:val="20"/>
        </w:rPr>
        <w:t>Aceptar que durante la evaluación de las propuestas del Proceso de Contratación primen los aspectos de fondo por encima de la forma, buscando siempre favorecer la libre competencia.</w:t>
      </w:r>
    </w:p>
    <w:p w14:paraId="697CD1A2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3"/>
        </w:tabs>
        <w:spacing w:before="162"/>
        <w:ind w:right="257" w:hanging="516"/>
        <w:jc w:val="both"/>
        <w:rPr>
          <w:sz w:val="20"/>
        </w:rPr>
      </w:pPr>
      <w:r>
        <w:rPr>
          <w:sz w:val="20"/>
        </w:rPr>
        <w:t>Hacer</w:t>
      </w:r>
      <w:r>
        <w:rPr>
          <w:spacing w:val="-6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estudio</w:t>
      </w:r>
      <w:r>
        <w:rPr>
          <w:spacing w:val="-7"/>
          <w:sz w:val="20"/>
        </w:rPr>
        <w:t xml:space="preserve"> </w:t>
      </w:r>
      <w:r>
        <w:rPr>
          <w:sz w:val="20"/>
        </w:rPr>
        <w:t>completo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proyecto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4"/>
          <w:sz w:val="20"/>
        </w:rPr>
        <w:t xml:space="preserve"> </w:t>
      </w:r>
      <w:r>
        <w:rPr>
          <w:sz w:val="20"/>
        </w:rPr>
        <w:t>así como realizar estudios y análisis propios con la debida diligencia y responsabilidad, a fin de contar con los elementos de juicio e información económica, comercial, jurídica y técnica relevante y necesaria para tomar una decisión sustentada para presentar la propuesta. Lo anterior, con el propósito 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misma</w:t>
      </w:r>
      <w:r>
        <w:rPr>
          <w:spacing w:val="-1"/>
          <w:sz w:val="20"/>
        </w:rPr>
        <w:t xml:space="preserve"> </w:t>
      </w:r>
      <w:r>
        <w:rPr>
          <w:sz w:val="20"/>
        </w:rPr>
        <w:t>sea</w:t>
      </w:r>
      <w:r>
        <w:rPr>
          <w:spacing w:val="-1"/>
          <w:sz w:val="20"/>
        </w:rPr>
        <w:t xml:space="preserve"> </w:t>
      </w:r>
      <w:r>
        <w:rPr>
          <w:sz w:val="20"/>
        </w:rPr>
        <w:t>seria</w:t>
      </w:r>
      <w:r>
        <w:rPr>
          <w:spacing w:val="-1"/>
          <w:sz w:val="20"/>
        </w:rPr>
        <w:t xml:space="preserve"> </w:t>
      </w:r>
      <w:r>
        <w:rPr>
          <w:sz w:val="20"/>
        </w:rPr>
        <w:t>y honesta,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tal</w:t>
      </w:r>
      <w:r>
        <w:rPr>
          <w:spacing w:val="-2"/>
          <w:sz w:val="20"/>
        </w:rPr>
        <w:t xml:space="preserve"> </w:t>
      </w:r>
      <w:r>
        <w:rPr>
          <w:sz w:val="20"/>
        </w:rPr>
        <w:t>manera</w:t>
      </w:r>
      <w:r>
        <w:rPr>
          <w:spacing w:val="-1"/>
          <w:sz w:val="20"/>
        </w:rPr>
        <w:t xml:space="preserve"> </w:t>
      </w:r>
      <w:r>
        <w:rPr>
          <w:sz w:val="20"/>
        </w:rPr>
        <w:t>que me permita participar en el Proceso de Contratación y en caso de resultar adjudicatario cumplir todas las obligaciones contenidas en el contrato y asumir los riesgos asociados a la ejecución de este.</w:t>
      </w:r>
    </w:p>
    <w:p w14:paraId="74832571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159"/>
        <w:ind w:right="264" w:hanging="560"/>
        <w:jc w:val="both"/>
        <w:rPr>
          <w:sz w:val="20"/>
        </w:rPr>
      </w:pPr>
      <w:r>
        <w:rPr>
          <w:sz w:val="20"/>
        </w:rPr>
        <w:t>No hacer arreglos previos, concomitantes o posteriores al Proceso de Contratación con los encargados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planear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proceso</w:t>
      </w:r>
      <w:r>
        <w:rPr>
          <w:spacing w:val="-14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tratar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conocer,</w:t>
      </w:r>
      <w:r>
        <w:rPr>
          <w:spacing w:val="-14"/>
          <w:sz w:val="20"/>
        </w:rPr>
        <w:t xml:space="preserve"> </w:t>
      </w:r>
      <w:r>
        <w:rPr>
          <w:sz w:val="20"/>
        </w:rPr>
        <w:t>influenciar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manipular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información del proyecto y presentar la respectiva propuesta.</w:t>
      </w:r>
    </w:p>
    <w:p w14:paraId="664047F9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ind w:right="269" w:hanging="605"/>
        <w:jc w:val="both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hacer</w:t>
      </w:r>
      <w:r>
        <w:rPr>
          <w:spacing w:val="-2"/>
          <w:sz w:val="20"/>
        </w:rPr>
        <w:t xml:space="preserve"> </w:t>
      </w:r>
      <w:r>
        <w:rPr>
          <w:sz w:val="20"/>
        </w:rPr>
        <w:t>arreglos</w:t>
      </w:r>
      <w:r>
        <w:rPr>
          <w:spacing w:val="-2"/>
          <w:sz w:val="20"/>
        </w:rPr>
        <w:t xml:space="preserve"> </w:t>
      </w:r>
      <w:r>
        <w:rPr>
          <w:sz w:val="20"/>
        </w:rPr>
        <w:t>previos, concomitantes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otros Proponentes para tratar de influenciar o manipular los resultados de la adjudicación.</w:t>
      </w:r>
    </w:p>
    <w:p w14:paraId="4B161943" w14:textId="77777777" w:rsidR="007E1D20" w:rsidRDefault="00000000">
      <w:pPr>
        <w:pStyle w:val="Prrafodelista"/>
        <w:numPr>
          <w:ilvl w:val="0"/>
          <w:numId w:val="1"/>
        </w:numPr>
        <w:tabs>
          <w:tab w:val="left" w:pos="759"/>
          <w:tab w:val="left" w:pos="763"/>
        </w:tabs>
        <w:spacing w:before="161"/>
        <w:ind w:right="264" w:hanging="648"/>
        <w:jc w:val="both"/>
        <w:rPr>
          <w:sz w:val="20"/>
        </w:rPr>
      </w:pPr>
      <w:r>
        <w:rPr>
          <w:sz w:val="20"/>
        </w:rPr>
        <w:t>Enviar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escrito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Entidad</w:t>
      </w:r>
      <w:r>
        <w:rPr>
          <w:spacing w:val="-12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10"/>
          <w:sz w:val="20"/>
        </w:rPr>
        <w:t xml:space="preserve"> </w:t>
      </w:r>
      <w:r>
        <w:rPr>
          <w:sz w:val="20"/>
        </w:rPr>
        <w:t>preguntas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inquietudes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surjan</w:t>
      </w:r>
      <w:r>
        <w:rPr>
          <w:spacing w:val="-9"/>
          <w:sz w:val="20"/>
        </w:rPr>
        <w:t xml:space="preserve"> </w:t>
      </w:r>
      <w:r>
        <w:rPr>
          <w:sz w:val="20"/>
        </w:rPr>
        <w:t>durante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Proceso de Contratación y no hacerlo de manera oral por ningún medio, salvo que se realicen dentro de las audiencias públicas.</w:t>
      </w:r>
    </w:p>
    <w:p w14:paraId="29D3F835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ind w:right="257" w:hanging="560"/>
        <w:jc w:val="both"/>
        <w:rPr>
          <w:sz w:val="20"/>
        </w:rPr>
      </w:pPr>
      <w:r>
        <w:rPr>
          <w:sz w:val="20"/>
        </w:rPr>
        <w:t xml:space="preserve">Actuar con lealtad hacia los demás Proponentes y con la Entidad y abstenernos de utilizar herramientas para dilatar o sabotear el Proceso de Contratación. Igualmente, las observaciones al Proceso de Contratación o a las Propuestas de los otros interesados serán presentadas oportunamente, en los plazos y términos fijados estrictamente en el Pliego de </w:t>
      </w:r>
      <w:r>
        <w:rPr>
          <w:spacing w:val="-2"/>
          <w:sz w:val="20"/>
        </w:rPr>
        <w:t>Condiciones.</w:t>
      </w:r>
    </w:p>
    <w:p w14:paraId="43E5CD10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3"/>
        </w:tabs>
        <w:spacing w:before="159"/>
        <w:ind w:hanging="516"/>
        <w:jc w:val="both"/>
        <w:rPr>
          <w:sz w:val="20"/>
        </w:rPr>
      </w:pPr>
      <w:r>
        <w:rPr>
          <w:sz w:val="20"/>
        </w:rPr>
        <w:t>Abstenerse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hacer</w:t>
      </w:r>
      <w:r>
        <w:rPr>
          <w:spacing w:val="-5"/>
          <w:sz w:val="20"/>
        </w:rPr>
        <w:t xml:space="preserve"> </w:t>
      </w:r>
      <w:r>
        <w:rPr>
          <w:sz w:val="20"/>
        </w:rPr>
        <w:t>manifestaciones</w:t>
      </w:r>
      <w:r>
        <w:rPr>
          <w:spacing w:val="-4"/>
          <w:sz w:val="20"/>
        </w:rPr>
        <w:t xml:space="preserve"> </w:t>
      </w:r>
      <w:r>
        <w:rPr>
          <w:sz w:val="20"/>
        </w:rPr>
        <w:t>orales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escritas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contra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demás Proponentes</w:t>
      </w:r>
      <w:r>
        <w:rPr>
          <w:spacing w:val="-4"/>
          <w:sz w:val="20"/>
        </w:rPr>
        <w:t xml:space="preserve"> </w:t>
      </w:r>
      <w:r>
        <w:rPr>
          <w:sz w:val="20"/>
        </w:rPr>
        <w:t>y sus propuestas sin contar con evidencia, material probatorio o indicios sólidos, que razonablemente</w:t>
      </w:r>
      <w:r>
        <w:rPr>
          <w:spacing w:val="-7"/>
          <w:sz w:val="20"/>
        </w:rPr>
        <w:t xml:space="preserve"> </w:t>
      </w:r>
      <w:r>
        <w:rPr>
          <w:sz w:val="20"/>
        </w:rPr>
        <w:t>permitan</w:t>
      </w:r>
      <w:r>
        <w:rPr>
          <w:spacing w:val="-7"/>
          <w:sz w:val="20"/>
        </w:rPr>
        <w:t xml:space="preserve"> </w:t>
      </w:r>
      <w:r>
        <w:rPr>
          <w:sz w:val="20"/>
        </w:rPr>
        <w:t>considerar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existe</w:t>
      </w:r>
      <w:r>
        <w:rPr>
          <w:spacing w:val="-7"/>
          <w:sz w:val="20"/>
        </w:rPr>
        <w:t xml:space="preserve"> </w:t>
      </w:r>
      <w:r>
        <w:rPr>
          <w:sz w:val="20"/>
        </w:rPr>
        <w:t>un</w:t>
      </w:r>
      <w:r>
        <w:rPr>
          <w:spacing w:val="-7"/>
          <w:sz w:val="20"/>
        </w:rPr>
        <w:t xml:space="preserve"> </w:t>
      </w:r>
      <w:r>
        <w:rPr>
          <w:sz w:val="20"/>
        </w:rPr>
        <w:t>acto</w:t>
      </w:r>
      <w:r>
        <w:rPr>
          <w:spacing w:val="-9"/>
          <w:sz w:val="20"/>
        </w:rPr>
        <w:t xml:space="preserve"> </w:t>
      </w:r>
      <w:r>
        <w:rPr>
          <w:sz w:val="20"/>
        </w:rPr>
        <w:t>irregular,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competencia</w:t>
      </w:r>
      <w:r>
        <w:rPr>
          <w:spacing w:val="-7"/>
          <w:sz w:val="20"/>
        </w:rPr>
        <w:t xml:space="preserve"> </w:t>
      </w:r>
      <w:r>
        <w:rPr>
          <w:sz w:val="20"/>
        </w:rPr>
        <w:t>desleal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de corrupción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parte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ellos.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caso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tener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3"/>
          <w:sz w:val="20"/>
        </w:rPr>
        <w:t xml:space="preserve"> </w:t>
      </w:r>
      <w:r>
        <w:rPr>
          <w:sz w:val="20"/>
        </w:rPr>
        <w:t>pruebas,</w:t>
      </w:r>
      <w:r>
        <w:rPr>
          <w:spacing w:val="-14"/>
          <w:sz w:val="20"/>
        </w:rPr>
        <w:t xml:space="preserve"> </w:t>
      </w:r>
      <w:r>
        <w:rPr>
          <w:sz w:val="20"/>
        </w:rPr>
        <w:t>material</w:t>
      </w:r>
      <w:r>
        <w:rPr>
          <w:spacing w:val="-14"/>
          <w:sz w:val="20"/>
        </w:rPr>
        <w:t xml:space="preserve"> </w:t>
      </w:r>
      <w:r>
        <w:rPr>
          <w:sz w:val="20"/>
        </w:rPr>
        <w:t>probatorio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indicios,</w:t>
      </w:r>
      <w:r>
        <w:rPr>
          <w:spacing w:val="-13"/>
          <w:sz w:val="20"/>
        </w:rPr>
        <w:t xml:space="preserve"> </w:t>
      </w:r>
      <w:r>
        <w:rPr>
          <w:sz w:val="20"/>
        </w:rPr>
        <w:t>estos se dejarán a inmediata disposición de la Entidad o de las autoridades competentes para corroborar tales afirmaciones.</w:t>
      </w:r>
    </w:p>
    <w:p w14:paraId="61F8C769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161"/>
        <w:ind w:right="258" w:hanging="560"/>
        <w:jc w:val="both"/>
        <w:rPr>
          <w:sz w:val="20"/>
        </w:rPr>
      </w:pP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3"/>
          <w:sz w:val="20"/>
        </w:rPr>
        <w:t xml:space="preserve"> </w:t>
      </w:r>
      <w:r>
        <w:rPr>
          <w:sz w:val="20"/>
        </w:rPr>
        <w:t>audiencias</w:t>
      </w:r>
      <w:r>
        <w:rPr>
          <w:spacing w:val="-10"/>
          <w:sz w:val="20"/>
        </w:rPr>
        <w:t xml:space="preserve"> </w:t>
      </w:r>
      <w:r>
        <w:rPr>
          <w:sz w:val="20"/>
        </w:rPr>
        <w:t>guardar</w:t>
      </w:r>
      <w:r>
        <w:rPr>
          <w:spacing w:val="-13"/>
          <w:sz w:val="20"/>
        </w:rPr>
        <w:t xml:space="preserve"> </w:t>
      </w:r>
      <w:r>
        <w:rPr>
          <w:sz w:val="20"/>
        </w:rPr>
        <w:t>compostura,</w:t>
      </w:r>
      <w:r>
        <w:rPr>
          <w:spacing w:val="-13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levantar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voz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hacer</w:t>
      </w:r>
      <w:r>
        <w:rPr>
          <w:spacing w:val="-13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palabra</w:t>
      </w:r>
      <w:r>
        <w:rPr>
          <w:spacing w:val="-12"/>
          <w:sz w:val="20"/>
        </w:rPr>
        <w:t xml:space="preserve"> </w:t>
      </w:r>
      <w:r>
        <w:rPr>
          <w:sz w:val="20"/>
        </w:rPr>
        <w:t>únicamente cuando sea concedida y</w:t>
      </w:r>
      <w:r>
        <w:rPr>
          <w:spacing w:val="14"/>
          <w:sz w:val="20"/>
        </w:rPr>
        <w:t xml:space="preserve"> </w:t>
      </w:r>
      <w:r>
        <w:rPr>
          <w:sz w:val="20"/>
        </w:rPr>
        <w:t>por el tiempo establecido y</w:t>
      </w:r>
      <w:r>
        <w:rPr>
          <w:spacing w:val="16"/>
          <w:sz w:val="20"/>
        </w:rPr>
        <w:t xml:space="preserve"> </w:t>
      </w:r>
      <w:r>
        <w:rPr>
          <w:sz w:val="20"/>
        </w:rPr>
        <w:t>acatar las decisiones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Entidad. En</w:t>
      </w:r>
    </w:p>
    <w:p w14:paraId="2006F6DD" w14:textId="77777777" w:rsidR="007E1D20" w:rsidRDefault="007E1D20">
      <w:pPr>
        <w:pStyle w:val="Prrafodelista"/>
        <w:rPr>
          <w:sz w:val="20"/>
        </w:rPr>
        <w:sectPr w:rsidR="007E1D20">
          <w:headerReference w:type="default" r:id="rIdInstH"/>
          <w:footerReference w:type="default" r:id="rIdInstF"/>
          <w:type w:val="continuous"/>
          <w:pgSz w:w="12240" w:h="15840"/>
          <w:pgMar w:top="2060" w:right="1440" w:bottom="1740" w:left="1440" w:header="567" w:footer="1551" w:gutter="0"/>
          <w:pgNumType w:start="1"/>
          <w:cols w:space="720"/>
        </w:sectPr>
      </w:pPr>
    </w:p>
    <w:p w14:paraId="46394F75" w14:textId="77777777" w:rsidR="007E1D20" w:rsidRDefault="007E1D20">
      <w:pPr>
        <w:pStyle w:val="Textoindependiente"/>
        <w:spacing w:before="147"/>
        <w:ind w:left="0"/>
        <w:jc w:val="left"/>
      </w:pPr>
    </w:p>
    <w:p w14:paraId="1FAA06CF" w14:textId="77777777" w:rsidR="007E1D20" w:rsidRDefault="00000000">
      <w:pPr>
        <w:pStyle w:val="Textoindependiente"/>
        <w:spacing w:before="0"/>
        <w:jc w:val="left"/>
      </w:pPr>
      <w:r>
        <w:t>caso de desacuerdo interponer los recursos o acciones que se consideren pertinentes en los términos de la ley aplicable.</w:t>
      </w:r>
    </w:p>
    <w:p w14:paraId="58D3FBBB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159"/>
        <w:ind w:hanging="605"/>
        <w:jc w:val="both"/>
        <w:rPr>
          <w:sz w:val="20"/>
        </w:rPr>
      </w:pP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audiencias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etapas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proceso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14"/>
          <w:sz w:val="20"/>
        </w:rPr>
        <w:t xml:space="preserve"> </w:t>
      </w:r>
      <w:r>
        <w:rPr>
          <w:sz w:val="20"/>
        </w:rPr>
        <w:t>abstenerse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proferir</w:t>
      </w:r>
      <w:r>
        <w:rPr>
          <w:spacing w:val="-14"/>
          <w:sz w:val="20"/>
        </w:rPr>
        <w:t xml:space="preserve"> </w:t>
      </w:r>
      <w:r>
        <w:rPr>
          <w:sz w:val="20"/>
        </w:rPr>
        <w:t>juicios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valor</w:t>
      </w:r>
      <w:r>
        <w:rPr>
          <w:spacing w:val="-14"/>
          <w:sz w:val="20"/>
        </w:rPr>
        <w:t xml:space="preserve"> </w:t>
      </w:r>
      <w:r>
        <w:rPr>
          <w:sz w:val="20"/>
        </w:rPr>
        <w:t>contra personas naturales o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jurídicas, ni</w:t>
      </w:r>
      <w:r>
        <w:rPr>
          <w:spacing w:val="-2"/>
          <w:sz w:val="20"/>
        </w:rPr>
        <w:t xml:space="preserve"> </w:t>
      </w:r>
      <w:r>
        <w:rPr>
          <w:sz w:val="20"/>
        </w:rPr>
        <w:t>referirse</w:t>
      </w:r>
      <w:r>
        <w:rPr>
          <w:spacing w:val="-1"/>
          <w:sz w:val="20"/>
        </w:rPr>
        <w:t xml:space="preserve"> </w:t>
      </w:r>
      <w:r>
        <w:rPr>
          <w:sz w:val="20"/>
        </w:rPr>
        <w:t>a asuntos personales de</w:t>
      </w:r>
      <w:r>
        <w:rPr>
          <w:spacing w:val="-1"/>
          <w:sz w:val="20"/>
        </w:rPr>
        <w:t xml:space="preserve"> </w:t>
      </w:r>
      <w:r>
        <w:rPr>
          <w:sz w:val="20"/>
        </w:rPr>
        <w:t>otros Proponentes. Por lo tanto, solamente se debatirán asuntos relacionados con el Proceso de Contratación.</w:t>
      </w:r>
    </w:p>
    <w:p w14:paraId="576D082E" w14:textId="77777777" w:rsidR="007E1D20" w:rsidRDefault="00000000">
      <w:pPr>
        <w:pStyle w:val="Prrafodelista"/>
        <w:numPr>
          <w:ilvl w:val="0"/>
          <w:numId w:val="1"/>
        </w:numPr>
        <w:tabs>
          <w:tab w:val="left" w:pos="759"/>
          <w:tab w:val="left" w:pos="763"/>
        </w:tabs>
        <w:ind w:right="270" w:hanging="648"/>
        <w:jc w:val="both"/>
        <w:rPr>
          <w:sz w:val="20"/>
        </w:rPr>
      </w:pPr>
      <w:r>
        <w:rPr>
          <w:spacing w:val="-2"/>
          <w:sz w:val="20"/>
        </w:rPr>
        <w:t>Solicitar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remitir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Entidad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sus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funcionarios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contratistas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cualquier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información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 xml:space="preserve">utilizando </w:t>
      </w:r>
      <w:r>
        <w:rPr>
          <w:sz w:val="20"/>
        </w:rPr>
        <w:t>solamente los procedimientos y canales previstos en el Proceso de Contratación.</w:t>
      </w:r>
    </w:p>
    <w:p w14:paraId="0CDF9EFC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161"/>
        <w:ind w:right="260" w:hanging="660"/>
        <w:jc w:val="both"/>
        <w:rPr>
          <w:sz w:val="20"/>
        </w:rPr>
      </w:pP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ofrecer</w:t>
      </w:r>
      <w:r>
        <w:rPr>
          <w:spacing w:val="-13"/>
          <w:sz w:val="20"/>
        </w:rPr>
        <w:t xml:space="preserve"> </w:t>
      </w:r>
      <w:r>
        <w:rPr>
          <w:sz w:val="20"/>
        </w:rPr>
        <w:t>trabajo,</w:t>
      </w:r>
      <w:r>
        <w:rPr>
          <w:spacing w:val="-14"/>
          <w:sz w:val="20"/>
        </w:rPr>
        <w:t xml:space="preserve"> </w:t>
      </w:r>
      <w:r>
        <w:rPr>
          <w:sz w:val="20"/>
        </w:rPr>
        <w:t>contratos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algún</w:t>
      </w:r>
      <w:r>
        <w:rPr>
          <w:spacing w:val="-14"/>
          <w:sz w:val="20"/>
        </w:rPr>
        <w:t xml:space="preserve"> </w:t>
      </w:r>
      <w:r>
        <w:rPr>
          <w:sz w:val="20"/>
        </w:rPr>
        <w:t>tipo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beneficio</w:t>
      </w:r>
      <w:r>
        <w:rPr>
          <w:spacing w:val="-11"/>
          <w:sz w:val="20"/>
        </w:rPr>
        <w:t xml:space="preserve"> </w:t>
      </w:r>
      <w:r>
        <w:rPr>
          <w:sz w:val="20"/>
        </w:rPr>
        <w:t>económico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3"/>
          <w:sz w:val="20"/>
        </w:rPr>
        <w:t xml:space="preserve"> </w:t>
      </w:r>
      <w:r>
        <w:rPr>
          <w:sz w:val="20"/>
        </w:rPr>
        <w:t>otra</w:t>
      </w:r>
      <w:r>
        <w:rPr>
          <w:spacing w:val="-13"/>
          <w:sz w:val="20"/>
        </w:rPr>
        <w:t xml:space="preserve"> </w:t>
      </w:r>
      <w:r>
        <w:rPr>
          <w:sz w:val="20"/>
        </w:rPr>
        <w:t>naturaleza a ningún funcionario público, contratista o estructurador, vinculado a la Entidad ni a sus familiares en primer grado de consanguinidad, segundo de afinidad o primero civil, a partir de la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ocasión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hasta</w:t>
      </w:r>
      <w:r>
        <w:rPr>
          <w:spacing w:val="-2"/>
          <w:sz w:val="20"/>
        </w:rPr>
        <w:t xml:space="preserve"> </w:t>
      </w:r>
      <w:r>
        <w:rPr>
          <w:sz w:val="20"/>
        </w:rPr>
        <w:t>dos (2)</w:t>
      </w:r>
      <w:r>
        <w:rPr>
          <w:spacing w:val="-4"/>
          <w:sz w:val="20"/>
        </w:rPr>
        <w:t xml:space="preserve"> </w:t>
      </w:r>
      <w:r>
        <w:rPr>
          <w:sz w:val="20"/>
        </w:rPr>
        <w:t>años</w:t>
      </w:r>
      <w:r>
        <w:rPr>
          <w:spacing w:val="-3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-3"/>
          <w:sz w:val="20"/>
        </w:rPr>
        <w:t xml:space="preserve"> </w:t>
      </w:r>
      <w:r>
        <w:rPr>
          <w:sz w:val="20"/>
        </w:rPr>
        <w:t>del Contrato, sin perjuicio del régimen de conflictos de intereses y de inhabilidades e incompatibilidades previsto en la Constitución y en la ley.</w:t>
      </w:r>
    </w:p>
    <w:p w14:paraId="79E2EDF4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ind w:right="257" w:hanging="615"/>
        <w:jc w:val="both"/>
        <w:rPr>
          <w:sz w:val="20"/>
        </w:rPr>
      </w:pPr>
      <w:r>
        <w:rPr>
          <w:sz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</w:t>
      </w:r>
      <w:r>
        <w:rPr>
          <w:spacing w:val="-2"/>
          <w:sz w:val="20"/>
        </w:rPr>
        <w:t xml:space="preserve"> </w:t>
      </w:r>
      <w:r>
        <w:rPr>
          <w:sz w:val="20"/>
        </w:rPr>
        <w:t>propuesta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y en la ejecución del </w:t>
      </w:r>
      <w:r>
        <w:rPr>
          <w:spacing w:val="-2"/>
          <w:sz w:val="20"/>
        </w:rPr>
        <w:t>Contrato.</w:t>
      </w:r>
    </w:p>
    <w:p w14:paraId="11CFA3A1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ind w:hanging="660"/>
        <w:jc w:val="both"/>
        <w:rPr>
          <w:sz w:val="20"/>
        </w:rPr>
      </w:pPr>
      <w:r>
        <w:rPr>
          <w:sz w:val="20"/>
        </w:rPr>
        <w:t>No ofrecer gratificaciones o atenciones en dinero o en especie, ni financiar, patrocinar, auspiciar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promover</w:t>
      </w:r>
      <w:r>
        <w:rPr>
          <w:spacing w:val="-9"/>
          <w:sz w:val="20"/>
        </w:rPr>
        <w:t xml:space="preserve"> </w:t>
      </w:r>
      <w:r>
        <w:rPr>
          <w:sz w:val="20"/>
        </w:rPr>
        <w:t>directa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indirectamente</w:t>
      </w:r>
      <w:r>
        <w:rPr>
          <w:spacing w:val="-8"/>
          <w:sz w:val="20"/>
        </w:rPr>
        <w:t xml:space="preserve"> </w:t>
      </w:r>
      <w:r>
        <w:rPr>
          <w:sz w:val="20"/>
        </w:rPr>
        <w:t>fiestas,</w:t>
      </w:r>
      <w:r>
        <w:rPr>
          <w:spacing w:val="-9"/>
          <w:sz w:val="20"/>
        </w:rPr>
        <w:t xml:space="preserve"> </w:t>
      </w:r>
      <w:r>
        <w:rPr>
          <w:sz w:val="20"/>
        </w:rPr>
        <w:t>recepciones,</w:t>
      </w:r>
      <w:r>
        <w:rPr>
          <w:spacing w:val="-7"/>
          <w:sz w:val="20"/>
        </w:rPr>
        <w:t xml:space="preserve"> </w:t>
      </w:r>
      <w:r>
        <w:rPr>
          <w:sz w:val="20"/>
        </w:rPr>
        <w:t>homenajes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cualquier</w:t>
      </w:r>
      <w:r>
        <w:rPr>
          <w:spacing w:val="-9"/>
          <w:sz w:val="20"/>
        </w:rPr>
        <w:t xml:space="preserve"> </w:t>
      </w:r>
      <w:r>
        <w:rPr>
          <w:sz w:val="20"/>
        </w:rPr>
        <w:t>tipo de</w:t>
      </w:r>
      <w:r>
        <w:rPr>
          <w:spacing w:val="-12"/>
          <w:sz w:val="20"/>
        </w:rPr>
        <w:t xml:space="preserve"> </w:t>
      </w:r>
      <w:r>
        <w:rPr>
          <w:sz w:val="20"/>
        </w:rPr>
        <w:t>atenciones</w:t>
      </w:r>
      <w:r>
        <w:rPr>
          <w:spacing w:val="-10"/>
          <w:sz w:val="20"/>
        </w:rPr>
        <w:t xml:space="preserve"> </w:t>
      </w:r>
      <w:r>
        <w:rPr>
          <w:sz w:val="20"/>
        </w:rPr>
        <w:t>sociales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0"/>
          <w:sz w:val="20"/>
        </w:rPr>
        <w:t xml:space="preserve"> </w:t>
      </w:r>
      <w:r>
        <w:rPr>
          <w:sz w:val="20"/>
        </w:rPr>
        <w:t>públicos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contratistas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Estado,</w:t>
      </w:r>
      <w:r>
        <w:rPr>
          <w:spacing w:val="-9"/>
          <w:sz w:val="20"/>
        </w:rPr>
        <w:t xml:space="preserve"> </w:t>
      </w:r>
      <w:r>
        <w:rPr>
          <w:sz w:val="20"/>
        </w:rPr>
        <w:t>durante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Proceso</w:t>
      </w:r>
      <w:r>
        <w:rPr>
          <w:spacing w:val="-11"/>
          <w:sz w:val="20"/>
        </w:rPr>
        <w:t xml:space="preserve"> </w:t>
      </w:r>
      <w:r>
        <w:rPr>
          <w:sz w:val="20"/>
        </w:rPr>
        <w:t>de Contratación ni durante la ejecución o liquidación del Contrato.</w:t>
      </w:r>
    </w:p>
    <w:p w14:paraId="65C4FFDF" w14:textId="77777777" w:rsidR="007E1D20" w:rsidRDefault="00000000">
      <w:pPr>
        <w:pStyle w:val="Prrafodelista"/>
        <w:numPr>
          <w:ilvl w:val="0"/>
          <w:numId w:val="1"/>
        </w:numPr>
        <w:tabs>
          <w:tab w:val="left" w:pos="759"/>
          <w:tab w:val="left" w:pos="763"/>
        </w:tabs>
        <w:ind w:right="261" w:hanging="704"/>
        <w:jc w:val="both"/>
        <w:rPr>
          <w:sz w:val="20"/>
        </w:rPr>
      </w:pPr>
      <w:r>
        <w:rPr>
          <w:sz w:val="20"/>
        </w:rPr>
        <w:t>No contratar, ni ofrecer dadivas, regalos o gratificaciones a personas con alta capacidad de influencia</w:t>
      </w:r>
      <w:r>
        <w:rPr>
          <w:spacing w:val="-8"/>
          <w:sz w:val="20"/>
        </w:rPr>
        <w:t xml:space="preserve"> </w:t>
      </w:r>
      <w:r>
        <w:rPr>
          <w:sz w:val="20"/>
        </w:rPr>
        <w:t>política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mediática,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objeto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obtener</w:t>
      </w:r>
      <w:r>
        <w:rPr>
          <w:spacing w:val="-7"/>
          <w:sz w:val="20"/>
        </w:rPr>
        <w:t xml:space="preserve"> </w:t>
      </w:r>
      <w:r>
        <w:rPr>
          <w:sz w:val="20"/>
        </w:rPr>
        <w:t>citas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influir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presionar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decisiones que la Entidad tome respecto de Procesos de Contratación Estatal, bien sea en su adjudicación, supervisión o terminación.</w:t>
      </w:r>
    </w:p>
    <w:p w14:paraId="51990A8B" w14:textId="77777777" w:rsidR="007E1D20" w:rsidRDefault="00000000">
      <w:pPr>
        <w:pStyle w:val="Prrafodelista"/>
        <w:numPr>
          <w:ilvl w:val="0"/>
          <w:numId w:val="1"/>
        </w:numPr>
        <w:tabs>
          <w:tab w:val="left" w:pos="759"/>
          <w:tab w:val="left" w:pos="763"/>
        </w:tabs>
        <w:ind w:right="260" w:hanging="749"/>
        <w:jc w:val="both"/>
        <w:rPr>
          <w:sz w:val="20"/>
        </w:rPr>
      </w:pPr>
      <w:r>
        <w:rPr>
          <w:sz w:val="20"/>
        </w:rPr>
        <w:t>Manifestar las inquietudes relacionadas con el Proceso de Contratación por los canales definidos en los documentos del proceso.</w:t>
      </w:r>
    </w:p>
    <w:p w14:paraId="77364BFC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159"/>
        <w:ind w:right="262" w:hanging="660"/>
        <w:jc w:val="both"/>
        <w:rPr>
          <w:sz w:val="20"/>
        </w:rPr>
      </w:pP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7"/>
          <w:sz w:val="20"/>
        </w:rPr>
        <w:t xml:space="preserve"> </w:t>
      </w:r>
      <w:r>
        <w:rPr>
          <w:sz w:val="20"/>
        </w:rPr>
        <w:t>ni</w:t>
      </w:r>
      <w:r>
        <w:rPr>
          <w:spacing w:val="-9"/>
          <w:sz w:val="20"/>
        </w:rPr>
        <w:t xml:space="preserve"> </w:t>
      </w:r>
      <w:r>
        <w:rPr>
          <w:sz w:val="20"/>
        </w:rPr>
        <w:t>ofrecer</w:t>
      </w:r>
      <w:r>
        <w:rPr>
          <w:spacing w:val="-7"/>
          <w:sz w:val="20"/>
        </w:rPr>
        <w:t xml:space="preserve"> </w:t>
      </w:r>
      <w:r>
        <w:rPr>
          <w:sz w:val="20"/>
        </w:rPr>
        <w:t>dadivas,</w:t>
      </w:r>
      <w:r>
        <w:rPr>
          <w:spacing w:val="-7"/>
          <w:sz w:val="20"/>
        </w:rPr>
        <w:t xml:space="preserve"> </w:t>
      </w:r>
      <w:r>
        <w:rPr>
          <w:sz w:val="20"/>
        </w:rPr>
        <w:t>regalos,</w:t>
      </w:r>
      <w:r>
        <w:rPr>
          <w:spacing w:val="-5"/>
          <w:sz w:val="20"/>
        </w:rPr>
        <w:t xml:space="preserve"> </w:t>
      </w:r>
      <w:r>
        <w:rPr>
          <w:sz w:val="20"/>
        </w:rPr>
        <w:t>gratificaciones,</w:t>
      </w:r>
      <w:r>
        <w:rPr>
          <w:spacing w:val="-7"/>
          <w:sz w:val="20"/>
        </w:rPr>
        <w:t xml:space="preserve"> </w:t>
      </w:r>
      <w:r>
        <w:rPr>
          <w:sz w:val="20"/>
        </w:rPr>
        <w:t>contratos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cualquier</w:t>
      </w:r>
      <w:r>
        <w:rPr>
          <w:spacing w:val="-7"/>
          <w:sz w:val="20"/>
        </w:rPr>
        <w:t xml:space="preserve"> </w:t>
      </w:r>
      <w:r>
        <w:rPr>
          <w:sz w:val="20"/>
        </w:rPr>
        <w:t>tipo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beneficio económico 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cualquier naturaleza, a</w:t>
      </w:r>
      <w:r>
        <w:rPr>
          <w:spacing w:val="-2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de la Entidad o</w:t>
      </w:r>
      <w:r>
        <w:rPr>
          <w:spacing w:val="-2"/>
          <w:sz w:val="20"/>
        </w:rPr>
        <w:t xml:space="preserve"> </w:t>
      </w:r>
      <w:r>
        <w:rPr>
          <w:sz w:val="20"/>
        </w:rPr>
        <w:t>sus asesores,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equipo estructurador, con el fin de tener asesoramiento o acceso a información privilegiada, relacionada con el Proceso de Contratación.</w:t>
      </w:r>
    </w:p>
    <w:p w14:paraId="790E0C69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161"/>
        <w:ind w:hanging="615"/>
        <w:jc w:val="both"/>
        <w:rPr>
          <w:sz w:val="20"/>
        </w:rPr>
      </w:pPr>
      <w:r>
        <w:rPr>
          <w:sz w:val="20"/>
        </w:rPr>
        <w:t>Dar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conocer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Secretaría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Educación</w:t>
      </w:r>
      <w:r>
        <w:rPr>
          <w:spacing w:val="-10"/>
          <w:sz w:val="20"/>
        </w:rPr>
        <w:t xml:space="preserve"> </w:t>
      </w:r>
      <w:r>
        <w:rPr>
          <w:sz w:val="20"/>
        </w:rPr>
        <w:t>y/o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Secretaría</w:t>
      </w:r>
      <w:r>
        <w:rPr>
          <w:spacing w:val="-10"/>
          <w:sz w:val="20"/>
        </w:rPr>
        <w:t xml:space="preserve"> </w:t>
      </w:r>
      <w:r>
        <w:rPr>
          <w:sz w:val="20"/>
        </w:rPr>
        <w:t>Distrital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Gobierno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Distrito y a las autoridades competentes en caso de presentarse alguna queja o denuncia sobre la ocurrencia de un acto de corrupción durante el Proceso de Contratación o con cargo al Contrato, y del conocimiento que tenga sobre posibles pagos o beneficios ofrecidos u </w:t>
      </w:r>
      <w:r>
        <w:rPr>
          <w:spacing w:val="-2"/>
          <w:sz w:val="20"/>
        </w:rPr>
        <w:t>otorgados.</w:t>
      </w:r>
    </w:p>
    <w:p w14:paraId="2AFF20BE" w14:textId="77777777" w:rsidR="007E1D20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161"/>
        <w:ind w:right="255" w:hanging="660"/>
        <w:jc w:val="both"/>
        <w:rPr>
          <w:sz w:val="20"/>
        </w:rPr>
      </w:pPr>
      <w:r>
        <w:rPr>
          <w:sz w:val="20"/>
        </w:rPr>
        <w:t>Denunciar de manera inmediata ante las autoridades competentes, con copia a la Secretaría de Educación y/o a la Secretaría Distrital de Gobierno del Distrito, cualquier solicitud, ofrecimiento,</w:t>
      </w:r>
      <w:r>
        <w:rPr>
          <w:spacing w:val="-14"/>
          <w:sz w:val="20"/>
        </w:rPr>
        <w:t xml:space="preserve"> </w:t>
      </w:r>
      <w:r>
        <w:rPr>
          <w:sz w:val="20"/>
        </w:rPr>
        <w:t>favor,</w:t>
      </w:r>
      <w:r>
        <w:rPr>
          <w:spacing w:val="-14"/>
          <w:sz w:val="20"/>
        </w:rPr>
        <w:t xml:space="preserve"> </w:t>
      </w:r>
      <w:r>
        <w:rPr>
          <w:sz w:val="20"/>
        </w:rPr>
        <w:t>dádiva,</w:t>
      </w:r>
      <w:r>
        <w:rPr>
          <w:spacing w:val="-14"/>
          <w:sz w:val="20"/>
        </w:rPr>
        <w:t xml:space="preserve"> </w:t>
      </w:r>
      <w:r>
        <w:rPr>
          <w:sz w:val="20"/>
        </w:rPr>
        <w:t>prerrogativa,</w:t>
      </w:r>
      <w:r>
        <w:rPr>
          <w:spacing w:val="-14"/>
          <w:sz w:val="20"/>
        </w:rPr>
        <w:t xml:space="preserve"> </w:t>
      </w:r>
      <w:r>
        <w:rPr>
          <w:sz w:val="20"/>
        </w:rPr>
        <w:t>recompensa,</w:t>
      </w:r>
      <w:r>
        <w:rPr>
          <w:spacing w:val="-14"/>
          <w:sz w:val="20"/>
        </w:rPr>
        <w:t xml:space="preserve"> </w:t>
      </w:r>
      <w:r>
        <w:rPr>
          <w:sz w:val="20"/>
        </w:rPr>
        <w:t>gratificación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atención</w:t>
      </w:r>
      <w:r>
        <w:rPr>
          <w:spacing w:val="-14"/>
          <w:sz w:val="20"/>
        </w:rPr>
        <w:t xml:space="preserve"> </w:t>
      </w:r>
      <w:r>
        <w:rPr>
          <w:sz w:val="20"/>
        </w:rPr>
        <w:t>social,</w:t>
      </w:r>
      <w:r>
        <w:rPr>
          <w:spacing w:val="-14"/>
          <w:sz w:val="20"/>
        </w:rPr>
        <w:t xml:space="preserve"> </w:t>
      </w:r>
      <w:r>
        <w:rPr>
          <w:sz w:val="20"/>
        </w:rPr>
        <w:t>efectuada por Proponentes o cualquiera de sus empleados, administradores, consultores o contratistas, a</w:t>
      </w:r>
      <w:r>
        <w:rPr>
          <w:spacing w:val="-9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6"/>
          <w:sz w:val="20"/>
        </w:rPr>
        <w:t xml:space="preserve"> </w:t>
      </w:r>
      <w:r>
        <w:rPr>
          <w:sz w:val="20"/>
        </w:rPr>
        <w:t>públicos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sus</w:t>
      </w:r>
      <w:r>
        <w:rPr>
          <w:spacing w:val="-8"/>
          <w:sz w:val="20"/>
        </w:rPr>
        <w:t xml:space="preserve"> </w:t>
      </w:r>
      <w:r>
        <w:rPr>
          <w:sz w:val="20"/>
        </w:rPr>
        <w:t>asesores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estén</w:t>
      </w:r>
      <w:r>
        <w:rPr>
          <w:spacing w:val="-7"/>
          <w:sz w:val="20"/>
        </w:rPr>
        <w:t xml:space="preserve"> </w:t>
      </w:r>
      <w:r>
        <w:rPr>
          <w:sz w:val="20"/>
        </w:rPr>
        <w:t>directa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indirectamente</w:t>
      </w:r>
      <w:r>
        <w:rPr>
          <w:spacing w:val="-7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 estructuración, manejo y decisiones del Proceso de Contratación, de manera previa, concomitante o posterior al mismo, que tengan la intención de inducir o direccionar alguna decisión relacionada con la adjudicación.</w:t>
      </w:r>
    </w:p>
    <w:sectPr w:rsidR="007E1D20">
      <w:headerReference w:type="default" r:id="rIdInstH"/>
      <w:footerReference w:type="default" r:id="rIdInstF"/>
      <w:pgSz w:w="12240" w:h="15840"/>
      <w:pgMar w:top="2060" w:right="1440" w:bottom="1740" w:left="1440" w:header="567" w:footer="15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3854B" w14:textId="77777777" w:rsidR="006804FE" w:rsidRDefault="006804FE">
      <w:r>
        <w:separator/>
      </w:r>
    </w:p>
  </w:endnote>
  <w:endnote w:type="continuationSeparator" w:id="0">
    <w:p w14:paraId="41E98B99" w14:textId="77777777" w:rsidR="006804FE" w:rsidRDefault="00680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B7B6D" w14:textId="77777777" w:rsidR="007E1D20" w:rsidRDefault="00000000">
    <w:pPr>
      <w:pStyle w:val="Textoindependiente"/>
      <w:spacing w:before="0" w:line="14" w:lineRule="auto"/>
      <w:ind w:left="0"/>
      <w:jc w:val="left"/>
    </w:pPr>
    <w:r>
      <w:rPr>
        <w:noProof/>
      </w:rPr>
      <w:drawing>
        <wp:anchor distT="0" distB="0" distL="0" distR="0" simplePos="0" relativeHeight="487548928" behindDoc="1" locked="0" layoutInCell="1" allowOverlap="1" wp14:anchorId="4E157643" wp14:editId="2866D9DC">
          <wp:simplePos x="0" y="0"/>
          <wp:positionH relativeFrom="page">
            <wp:posOffset>5840222</wp:posOffset>
          </wp:positionH>
          <wp:positionV relativeFrom="page">
            <wp:posOffset>8722055</wp:posOffset>
          </wp:positionV>
          <wp:extent cx="1060956" cy="53972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0956" cy="5397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9440" behindDoc="1" locked="0" layoutInCell="1" allowOverlap="1" wp14:anchorId="0CC08785" wp14:editId="511BAE71">
              <wp:simplePos x="0" y="0"/>
              <wp:positionH relativeFrom="page">
                <wp:posOffset>1068120</wp:posOffset>
              </wp:positionH>
              <wp:positionV relativeFrom="page">
                <wp:posOffset>9088482</wp:posOffset>
              </wp:positionV>
              <wp:extent cx="1658620" cy="6794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679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961807" w14:textId="77777777" w:rsidR="007E1D20" w:rsidRDefault="00000000">
                          <w:pPr>
                            <w:spacing w:before="14" w:line="207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El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Dorado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66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63</w:t>
                          </w:r>
                        </w:p>
                        <w:p w14:paraId="13248F8D" w14:textId="77777777" w:rsidR="007E1D20" w:rsidRDefault="00000000">
                          <w:pPr>
                            <w:spacing w:line="206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PBX: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324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1000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Fax: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315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48</w:t>
                          </w:r>
                        </w:p>
                        <w:p w14:paraId="7CA3C0E0" w14:textId="77777777" w:rsidR="007E1D20" w:rsidRDefault="00000000">
                          <w:pPr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Código postal: 111321 </w:t>
                          </w:r>
                          <w:hyperlink r:id="rId2">
                            <w:r>
                              <w:rPr>
                                <w:color w:val="0000FF"/>
                                <w:spacing w:val="-2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color w:val="0000FF"/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</w:rPr>
                            <w:t>Info</w:t>
                          </w:r>
                          <w:proofErr w:type="spellEnd"/>
                          <w:r>
                            <w:rPr>
                              <w:sz w:val="18"/>
                            </w:rPr>
                            <w:t>: Línea 195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C0878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4.1pt;margin-top:715.65pt;width:130.6pt;height:53.5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" filled="f" stroked="f">
              <v:textbox inset="0,0,0,0">
                <w:txbxContent>
                  <w:p w14:paraId="42961807" w14:textId="77777777" w:rsidR="007E1D20" w:rsidRDefault="00000000">
                    <w:pPr>
                      <w:spacing w:before="14" w:line="207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Dorado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No.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66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63</w:t>
                    </w:r>
                  </w:p>
                  <w:p w14:paraId="13248F8D" w14:textId="77777777" w:rsidR="007E1D20" w:rsidRDefault="00000000">
                    <w:pPr>
                      <w:spacing w:line="206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PBX: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324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1000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Fax: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315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</w:t>
                    </w:r>
                    <w:r>
                      <w:rPr>
                        <w:spacing w:val="-5"/>
                        <w:sz w:val="18"/>
                      </w:rPr>
                      <w:t xml:space="preserve"> 48</w:t>
                    </w:r>
                  </w:p>
                  <w:p w14:paraId="7CA3C0E0" w14:textId="77777777" w:rsidR="007E1D20" w:rsidRDefault="00000000">
                    <w:pPr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Código postal: 111321 </w:t>
                    </w:r>
                    <w:hyperlink r:id="rId3">
                      <w:r>
                        <w:rPr>
                          <w:color w:val="0000FF"/>
                          <w:spacing w:val="-2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color w:val="0000FF"/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</w:rPr>
                      <w:t>Info</w:t>
                    </w:r>
                    <w:proofErr w:type="spellEnd"/>
                    <w:r>
                      <w:rPr>
                        <w:sz w:val="18"/>
                      </w:rPr>
                      <w:t>: Línea 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2DFFF693" wp14:editId="4FA330DB">
              <wp:simplePos x="0" y="0"/>
              <wp:positionH relativeFrom="page">
                <wp:posOffset>6163817</wp:posOffset>
              </wp:positionH>
              <wp:positionV relativeFrom="page">
                <wp:posOffset>9344883</wp:posOffset>
              </wp:positionV>
              <wp:extent cx="654050" cy="37338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050" cy="373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60DB70" w14:textId="77777777" w:rsidR="007E1D20" w:rsidRDefault="00000000">
                          <w:pPr>
                            <w:spacing w:before="15"/>
                            <w:ind w:right="18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  <w:p w14:paraId="09CF5785" w14:textId="77777777" w:rsidR="007E1D20" w:rsidRDefault="00000000">
                          <w:pPr>
                            <w:spacing w:before="1" w:line="183" w:lineRule="exact"/>
                            <w:ind w:right="20"/>
                            <w:jc w:val="righ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17-IF-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023</w:t>
                          </w:r>
                        </w:p>
                        <w:p w14:paraId="725D3825" w14:textId="77777777" w:rsidR="007E1D20" w:rsidRDefault="00000000">
                          <w:pPr>
                            <w:spacing w:line="183" w:lineRule="exact"/>
                            <w:ind w:right="18"/>
                            <w:jc w:val="right"/>
                            <w:rPr>
                              <w:sz w:val="16"/>
                            </w:rPr>
                          </w:pPr>
                          <w:r>
                            <w:rPr>
                              <w:spacing w:val="-5"/>
                              <w:sz w:val="16"/>
                            </w:rPr>
                            <w:t>V.3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FFF693" id="Textbox 4" o:spid="_x0000_s1027" type="#_x0000_t202" style="position:absolute;margin-left:485.35pt;margin-top:735.8pt;width:51.5pt;height:29.4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" filled="f" stroked="f">
              <v:textbox inset="0,0,0,0">
                <w:txbxContent>
                  <w:p w14:paraId="6760DB70" w14:textId="77777777" w:rsidR="007E1D20" w:rsidRDefault="00000000">
                    <w:pPr>
                      <w:spacing w:before="15"/>
                      <w:ind w:right="18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2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t>2</w: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fldChar w:fldCharType="end"/>
                    </w:r>
                  </w:p>
                  <w:p w14:paraId="09CF5785" w14:textId="77777777" w:rsidR="007E1D20" w:rsidRDefault="00000000">
                    <w:pPr>
                      <w:spacing w:before="1" w:line="183" w:lineRule="exact"/>
                      <w:ind w:right="20"/>
                      <w:jc w:val="righ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17-IF-</w:t>
                    </w:r>
                    <w:r>
                      <w:rPr>
                        <w:spacing w:val="-5"/>
                        <w:sz w:val="16"/>
                      </w:rPr>
                      <w:t>023</w:t>
                    </w:r>
                  </w:p>
                  <w:p w14:paraId="725D3825" w14:textId="77777777" w:rsidR="007E1D20" w:rsidRDefault="00000000">
                    <w:pPr>
                      <w:spacing w:line="183" w:lineRule="exact"/>
                      <w:ind w:right="18"/>
                      <w:jc w:val="righ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V.3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Inst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1B33" w14:textId="0AC40F43" w:rsidR="00032818" w:rsidRDefault="00032818" w:rsidP="00032818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8D42E5A" wp14:editId="6F12A15C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12" name="Imagen 21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026A8B0" wp14:editId="38C535C4">
              <wp:simplePos x="0" y="0"/>
              <wp:positionH relativeFrom="page">
                <wp:posOffset>1068070</wp:posOffset>
              </wp:positionH>
              <wp:positionV relativeFrom="page">
                <wp:posOffset>9059545</wp:posOffset>
              </wp:positionV>
              <wp:extent cx="1612265" cy="67945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229A7" w14:textId="77777777" w:rsidR="00032818" w:rsidRDefault="00032818" w:rsidP="00032818">
                          <w:pPr>
                            <w:spacing w:before="14" w:line="207" w:lineRule="exact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7A4AA9B" w14:textId="77777777" w:rsidR="00032818" w:rsidRDefault="00032818" w:rsidP="00032818">
                          <w:pPr>
                            <w:spacing w:line="207" w:lineRule="exact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6331EC53" w14:textId="77777777" w:rsidR="00032818" w:rsidRDefault="00032818" w:rsidP="00032818">
                          <w:pPr>
                            <w:spacing w:before="2"/>
                            <w:ind w:left="20" w:right="1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6A8B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32" type="#_x0000_t202" style="position:absolute;margin-left:84.1pt;margin-top:713.35pt;width:126.95pt;height:53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" filled="f" stroked="f">
              <v:textbox inset="0,0,0,0">
                <w:txbxContent>
                  <w:p w14:paraId="362229A7" w14:textId="77777777" w:rsidR="00032818" w:rsidRDefault="00032818" w:rsidP="00032818">
                    <w:pPr>
                      <w:spacing w:before="14" w:line="207" w:lineRule="exact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7A4AA9B" w14:textId="77777777" w:rsidR="00032818" w:rsidRDefault="00032818" w:rsidP="00032818">
                    <w:pPr>
                      <w:spacing w:line="207" w:lineRule="exact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6331EC53" w14:textId="77777777" w:rsidR="00032818" w:rsidRDefault="00032818" w:rsidP="00032818">
                    <w:pPr>
                      <w:spacing w:before="2"/>
                      <w:ind w:left="20" w:right="1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4825DD" w14:textId="77777777" w:rsidR="00032818" w:rsidRDefault="000328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8A6A1" w14:textId="77777777" w:rsidR="006804FE" w:rsidRDefault="006804FE">
      <w:r>
        <w:separator/>
      </w:r>
    </w:p>
  </w:footnote>
  <w:footnote w:type="continuationSeparator" w:id="0">
    <w:p w14:paraId="30A5D18A" w14:textId="77777777" w:rsidR="006804FE" w:rsidRDefault="00680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B7F82" w14:textId="77777777" w:rsidR="007E1D20" w:rsidRDefault="00000000">
    <w:pPr>
      <w:pStyle w:val="Textoindependiente"/>
      <w:spacing w:before="0" w:line="14" w:lineRule="auto"/>
      <w:ind w:left="0"/>
      <w:jc w:val="left"/>
    </w:pPr>
    <w:r>
      <w:rPr>
        <w:noProof/>
      </w:rPr>
      <w:drawing>
        <wp:anchor distT="0" distB="0" distL="0" distR="0" simplePos="0" relativeHeight="487548416" behindDoc="1" locked="0" layoutInCell="1" allowOverlap="1" wp14:anchorId="360CD854" wp14:editId="25D3EC1A">
          <wp:simplePos x="0" y="0"/>
          <wp:positionH relativeFrom="page">
            <wp:posOffset>2941975</wp:posOffset>
          </wp:positionH>
          <wp:positionV relativeFrom="page">
            <wp:posOffset>446031</wp:posOffset>
          </wp:positionV>
          <wp:extent cx="1842535" cy="5957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42535" cy="5957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Inst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41BA5" w14:textId="4037B0AF" w:rsidR="00E250E4" w:rsidRDefault="00E250E4">
    <w:pPr>
      <w:jc w:val="center"/>
      <w:rPr>
        <w:b/>
        <w:bCs/>
        <w:sz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6FA5414" wp14:editId="448651C2">
          <wp:simplePos x="0" y="0"/>
          <wp:positionH relativeFrom="page">
            <wp:posOffset>3524250</wp:posOffset>
          </wp:positionH>
          <wp:positionV relativeFrom="paragraph">
            <wp:posOffset>-119380</wp:posOffset>
          </wp:positionV>
          <wp:extent cx="667051" cy="811033"/>
          <wp:effectExtent l="0" t="0" r="0" b="8255"/>
          <wp:wrapNone/>
          <wp:docPr id="211" name="Imagen 211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F53A9" w14:textId="574B9689" w:rsidR="00E250E4" w:rsidRDefault="00E250E4">
    <w:pPr>
      <w:jc w:val="center"/>
      <w:rPr>
        <w:b/>
        <w:bCs/>
        <w:sz w:val="20"/>
      </w:rPr>
    </w:pPr>
  </w:p>
  <w:p w14:paraId="2B61D64C" w14:textId="6464CF85" w:rsidR="00E250E4" w:rsidRDefault="00E250E4">
    <w:pPr>
      <w:jc w:val="center"/>
      <w:rPr>
        <w:b/>
        <w:bCs/>
        <w:sz w:val="20"/>
      </w:rPr>
    </w:pPr>
  </w:p>
  <w:p w14:paraId="00C09CD7" w14:textId="66931F44" w:rsidR="00E250E4" w:rsidRDefault="00E250E4">
    <w:pPr>
      <w:jc w:val="center"/>
      <w:rPr>
        <w:b/>
        <w:bCs/>
        <w:sz w:val="20"/>
      </w:rPr>
    </w:pPr>
  </w:p>
  <w:p w14:paraId="27C3EC3C" w14:textId="77777777" w:rsidR="00347154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</w:p>
  <w:p w14:paraId="558C72BA" w14:textId="096FF984" w:rsidR="00347154" w:rsidRPr="00E264EA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  <w:r w:rsidRPr="00E264EA">
      <w:rPr>
        <w:rFonts w:ascii="Arial" w:hAnsi="Arial" w:cs="Arial"/>
        <w:b/>
        <w:spacing w:val="-2"/>
        <w:sz w:val="20"/>
        <w:szCs w:val="20"/>
      </w:rPr>
      <w:t>CONCURSO DE MÉRITOS ABIERTO</w:t>
    </w:r>
  </w:p>
  <w:p w14:paraId="1EC41096" w14:textId="77777777" w:rsidR="009E1A0A" w:rsidRPr="009E1A0A" w:rsidRDefault="009E1A0A" w:rsidP="008F0C1E">
    <w:pPr>
      <w:jc w:val="center"/>
      <w:rPr>
        <w:rFonts w:ascii="Arial" w:hAnsi="Arial" w:cs="Arial"/>
        <w:b/>
        <w:spacing w:val="-2"/>
        <w:sz w:val="20"/>
        <w:szCs w:val="20"/>
        <w:lang w:val="es-CO"/>
      </w:rPr>
    </w:pPr>
    <w:r w:rsidRPr="009E1A0A">
      <w:rPr>
        <w:rFonts w:ascii="Arial" w:hAnsi="Arial" w:cs="Arial"/>
        <w:b/>
        <w:spacing w:val="-2"/>
        <w:sz w:val="20"/>
        <w:szCs w:val="20"/>
        <w:lang w:val="es-CO"/>
      </w:rPr>
      <w:t>No. SED-CM-A-OTIC-076-2026</w:t>
    </w:r>
    <w:r w:rsidRPr="009E1A0A">
      <w:rPr>
        <w:rFonts w:ascii="Arial" w:hAnsi="Arial" w:cs="Arial"/>
        <w:b/>
        <w:bCs/>
        <w:spacing w:val="-2"/>
        <w:sz w:val="20"/>
        <w:szCs w:val="20"/>
      </w:rPr>
      <w:t xml:space="preserve"/>
    </w:r>
  </w:p>
  <w:p w14:paraId="1A6B2780" w14:textId="77777777" w:rsidR="005A39EA" w:rsidRPr="009E1A0A" w:rsidRDefault="005A39EA" w:rsidP="00BE5368">
    <w:pPr>
      <w:jc w:val="center"/>
      <w:rPr>
        <w:sz w:val="20"/>
        <w:szCs w:val="2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F587B"/>
    <w:multiLevelType w:val="hybridMultilevel"/>
    <w:tmpl w:val="775217A8"/>
    <w:lvl w:ilvl="0" w:tplc="009A8F06">
      <w:start w:val="1"/>
      <w:numFmt w:val="lowerRoman"/>
      <w:lvlText w:val="%1."/>
      <w:lvlJc w:val="left"/>
      <w:pPr>
        <w:ind w:left="763" w:hanging="45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1" w:tplc="68E21864">
      <w:numFmt w:val="bullet"/>
      <w:lvlText w:val="•"/>
      <w:lvlJc w:val="left"/>
      <w:pPr>
        <w:ind w:left="1620" w:hanging="459"/>
      </w:pPr>
      <w:rPr>
        <w:rFonts w:hint="default"/>
        <w:lang w:val="es-ES" w:eastAsia="en-US" w:bidi="ar-SA"/>
      </w:rPr>
    </w:lvl>
    <w:lvl w:ilvl="2" w:tplc="10C6D332">
      <w:numFmt w:val="bullet"/>
      <w:lvlText w:val="•"/>
      <w:lvlJc w:val="left"/>
      <w:pPr>
        <w:ind w:left="2480" w:hanging="459"/>
      </w:pPr>
      <w:rPr>
        <w:rFonts w:hint="default"/>
        <w:lang w:val="es-ES" w:eastAsia="en-US" w:bidi="ar-SA"/>
      </w:rPr>
    </w:lvl>
    <w:lvl w:ilvl="3" w:tplc="AC54B704">
      <w:numFmt w:val="bullet"/>
      <w:lvlText w:val="•"/>
      <w:lvlJc w:val="left"/>
      <w:pPr>
        <w:ind w:left="3340" w:hanging="459"/>
      </w:pPr>
      <w:rPr>
        <w:rFonts w:hint="default"/>
        <w:lang w:val="es-ES" w:eastAsia="en-US" w:bidi="ar-SA"/>
      </w:rPr>
    </w:lvl>
    <w:lvl w:ilvl="4" w:tplc="B058CBB0">
      <w:numFmt w:val="bullet"/>
      <w:lvlText w:val="•"/>
      <w:lvlJc w:val="left"/>
      <w:pPr>
        <w:ind w:left="4200" w:hanging="459"/>
      </w:pPr>
      <w:rPr>
        <w:rFonts w:hint="default"/>
        <w:lang w:val="es-ES" w:eastAsia="en-US" w:bidi="ar-SA"/>
      </w:rPr>
    </w:lvl>
    <w:lvl w:ilvl="5" w:tplc="962A6230">
      <w:numFmt w:val="bullet"/>
      <w:lvlText w:val="•"/>
      <w:lvlJc w:val="left"/>
      <w:pPr>
        <w:ind w:left="5060" w:hanging="459"/>
      </w:pPr>
      <w:rPr>
        <w:rFonts w:hint="default"/>
        <w:lang w:val="es-ES" w:eastAsia="en-US" w:bidi="ar-SA"/>
      </w:rPr>
    </w:lvl>
    <w:lvl w:ilvl="6" w:tplc="5748C8C4">
      <w:numFmt w:val="bullet"/>
      <w:lvlText w:val="•"/>
      <w:lvlJc w:val="left"/>
      <w:pPr>
        <w:ind w:left="5920" w:hanging="459"/>
      </w:pPr>
      <w:rPr>
        <w:rFonts w:hint="default"/>
        <w:lang w:val="es-ES" w:eastAsia="en-US" w:bidi="ar-SA"/>
      </w:rPr>
    </w:lvl>
    <w:lvl w:ilvl="7" w:tplc="96B654A8">
      <w:numFmt w:val="bullet"/>
      <w:lvlText w:val="•"/>
      <w:lvlJc w:val="left"/>
      <w:pPr>
        <w:ind w:left="6780" w:hanging="459"/>
      </w:pPr>
      <w:rPr>
        <w:rFonts w:hint="default"/>
        <w:lang w:val="es-ES" w:eastAsia="en-US" w:bidi="ar-SA"/>
      </w:rPr>
    </w:lvl>
    <w:lvl w:ilvl="8" w:tplc="06D2DE8C">
      <w:numFmt w:val="bullet"/>
      <w:lvlText w:val="•"/>
      <w:lvlJc w:val="left"/>
      <w:pPr>
        <w:ind w:left="7640" w:hanging="459"/>
      </w:pPr>
      <w:rPr>
        <w:rFonts w:hint="default"/>
        <w:lang w:val="es-ES" w:eastAsia="en-US" w:bidi="ar-SA"/>
      </w:rPr>
    </w:lvl>
  </w:abstractNum>
  <w:num w:numId="1" w16cid:durableId="276332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D20"/>
    <w:rsid w:val="002D7E99"/>
    <w:rsid w:val="00544B29"/>
    <w:rsid w:val="006804FE"/>
    <w:rsid w:val="007E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D7546B"/>
  <w15:docId w15:val="{3542B674-F142-FF4B-A36C-8C1FE0134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157" w:right="553" w:hanging="1247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763"/>
      <w:jc w:val="both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763" w:right="259" w:hanging="6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InstH" Type="http://schemas.openxmlformats.org/officeDocument/2006/relationships/header" Target="headerInst.xml"/><Relationship Id="rIdInstF" Type="http://schemas.openxmlformats.org/officeDocument/2006/relationships/footer" Target="footerIns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mage2.png"/></Relationships>
</file>

<file path=word/_rels/footerInst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nst_logo_bogota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Inst.xml.rels><?xml version="1.0" encoding="UTF-8" standalone="yes"?>
<Relationships xmlns="http://schemas.openxmlformats.org/package/2006/relationships"><Relationship Id="rId1" Type="http://schemas.openxmlformats.org/officeDocument/2006/relationships/image" Target="media/inst_logo_alcaldia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1016</Words>
  <Characters>5650</Characters>
  <Application>Microsoft Office Word</Application>
  <DocSecurity>0</DocSecurity>
  <Lines>86</Lines>
  <Paragraphs>27</Paragraphs>
  <ScaleCrop>false</ScaleCrop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Secretaría de Educación del Distrito</dc:creator>
  <cp:lastModifiedBy>Carolina Pinzón Sandoval</cp:lastModifiedBy>
  <cp:revision>2</cp:revision>
  <dcterms:created xsi:type="dcterms:W3CDTF">2026-06-12T18:08:00Z</dcterms:created>
  <dcterms:modified xsi:type="dcterms:W3CDTF">2026-06-12T18:08:00Z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2026-04-24T00:00:00Z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2026-06-12T00:00:00Z</vt:filetime>
  </property>
  <property fmtid="{D5CDD505-2E9C-101B-9397-08002B2CF9AE}" pid="6" name="Producer">
    <vt:lpwstr>Microsoft® Word 2016</vt:lpwstr>
  </property>
</Properties>
</file>