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D7AC5" w14:textId="21E03BD7" w:rsidR="007903D5" w:rsidRDefault="007903D5" w:rsidP="007903D5">
      <w:pPr>
        <w:autoSpaceDE w:val="0"/>
        <w:autoSpaceDN w:val="0"/>
        <w:jc w:val="both"/>
        <w:rPr>
          <w:rFonts w:ascii="Arial" w:hAnsi="Arial" w:cs="Arial"/>
          <w:bCs/>
          <w:sz w:val="20"/>
          <w:szCs w:val="20"/>
          <w:lang w:val="es-CO"/>
        </w:rPr>
      </w:pPr>
    </w:p>
    <w:p w14:paraId="795906CD" w14:textId="42BDD288" w:rsidR="003C28F9" w:rsidRPr="009B0658" w:rsidRDefault="003C28F9" w:rsidP="003C28F9">
      <w:pPr>
        <w:suppressAutoHyphens/>
        <w:autoSpaceDE w:val="0"/>
        <w:jc w:val="center"/>
        <w:rPr>
          <w:rFonts w:ascii="Arial" w:hAnsi="Arial" w:cs="Arial"/>
          <w:b/>
          <w:sz w:val="20"/>
          <w:szCs w:val="20"/>
        </w:rPr>
      </w:pPr>
      <w:bookmarkStart w:id="0" w:name="_Hlk243578290"/>
      <w:r w:rsidRPr="009B0658">
        <w:rPr>
          <w:rFonts w:ascii="Arial" w:hAnsi="Arial" w:cs="Arial"/>
          <w:b/>
          <w:sz w:val="20"/>
          <w:szCs w:val="20"/>
        </w:rPr>
        <w:t>VALORES ESTIMADOS (PRECIOS TECHO)</w:t>
      </w:r>
      <w:bookmarkEnd w:id="0"/>
    </w:p>
    <w:p w14:paraId="54A98F0B" w14:textId="16C2EB86" w:rsidR="00B21A59" w:rsidRDefault="00B21A59" w:rsidP="00A27D3D">
      <w:pPr>
        <w:jc w:val="both"/>
        <w:rPr>
          <w:rFonts w:ascii="Arial" w:hAnsi="Arial" w:cs="Arial"/>
          <w:b/>
          <w:sz w:val="20"/>
          <w:szCs w:val="18"/>
        </w:rPr>
      </w:pPr>
    </w:p>
    <w:tbl>
      <w:tblPr>
        <w:tblW w:w="0" w:type="auto"/>
        <w:tblCellMar>
          <w:left w:w="70" w:type="dxa"/>
          <w:right w:w="70" w:type="dxa"/>
        </w:tblCellMar>
        <w:tblLook w:val="04A0" w:firstRow="1" w:lastRow="0" w:firstColumn="1" w:lastColumn="0" w:noHBand="0" w:noVBand="1"/>
      </w:tblPr>
      <w:tblGrid>
        <w:gridCol w:w="475"/>
        <w:gridCol w:w="623"/>
        <w:gridCol w:w="6252"/>
        <w:gridCol w:w="1408"/>
        <w:gridCol w:w="968"/>
      </w:tblGrid>
      <w:tr w:rsidR="00250D40" w:rsidRPr="00250D40" w14:paraId="6ABD1327" w14:textId="77777777" w:rsidTr="00250D40">
        <w:trPr>
          <w:trHeight w:val="227"/>
          <w:tblHeader/>
        </w:trPr>
        <w:tc>
          <w:tcPr>
            <w:tcW w:w="0" w:type="auto"/>
            <w:tcBorders>
              <w:top w:val="single" w:sz="8" w:space="0" w:color="auto"/>
              <w:left w:val="single" w:sz="8" w:space="0" w:color="auto"/>
              <w:bottom w:val="single" w:sz="8" w:space="0" w:color="auto"/>
              <w:right w:val="single" w:sz="8" w:space="0" w:color="auto"/>
            </w:tcBorders>
            <w:shd w:val="clear" w:color="auto" w:fill="BFBFBF"/>
            <w:vAlign w:val="center"/>
            <w:hideMark/>
          </w:tcPr>
          <w:p w14:paraId="24548005"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ÍTEM</w:t>
            </w:r>
          </w:p>
        </w:tc>
        <w:tc>
          <w:tcPr>
            <w:tcW w:w="0" w:type="auto"/>
            <w:tcBorders>
              <w:top w:val="single" w:sz="8" w:space="0" w:color="auto"/>
              <w:left w:val="nil"/>
              <w:bottom w:val="single" w:sz="8" w:space="0" w:color="auto"/>
              <w:right w:val="single" w:sz="8" w:space="0" w:color="auto"/>
            </w:tcBorders>
            <w:shd w:val="clear" w:color="auto" w:fill="BFBFBF"/>
            <w:vAlign w:val="center"/>
            <w:hideMark/>
          </w:tcPr>
          <w:p w14:paraId="58C00ABE"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CUPS</w:t>
            </w:r>
          </w:p>
        </w:tc>
        <w:tc>
          <w:tcPr>
            <w:tcW w:w="0" w:type="auto"/>
            <w:tcBorders>
              <w:top w:val="single" w:sz="8" w:space="0" w:color="auto"/>
              <w:left w:val="nil"/>
              <w:bottom w:val="single" w:sz="8" w:space="0" w:color="auto"/>
              <w:right w:val="single" w:sz="8" w:space="0" w:color="auto"/>
            </w:tcBorders>
            <w:shd w:val="clear" w:color="auto" w:fill="BFBFBF"/>
            <w:vAlign w:val="center"/>
            <w:hideMark/>
          </w:tcPr>
          <w:p w14:paraId="5A690D70"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ACTIVIDADES</w:t>
            </w:r>
          </w:p>
        </w:tc>
        <w:tc>
          <w:tcPr>
            <w:tcW w:w="0" w:type="auto"/>
            <w:gridSpan w:val="2"/>
            <w:tcBorders>
              <w:top w:val="single" w:sz="8" w:space="0" w:color="auto"/>
              <w:left w:val="nil"/>
              <w:bottom w:val="single" w:sz="8" w:space="0" w:color="auto"/>
              <w:right w:val="single" w:sz="8" w:space="0" w:color="000000"/>
            </w:tcBorders>
            <w:shd w:val="clear" w:color="auto" w:fill="BFBFBF"/>
            <w:vAlign w:val="center"/>
            <w:hideMark/>
          </w:tcPr>
          <w:p w14:paraId="01746E6E"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PRECIO ESTIMADO</w:t>
            </w:r>
          </w:p>
        </w:tc>
      </w:tr>
      <w:tr w:rsidR="00250D40" w:rsidRPr="00250D40" w14:paraId="6970A9C7"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7294AAE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w:t>
            </w:r>
          </w:p>
        </w:tc>
        <w:tc>
          <w:tcPr>
            <w:tcW w:w="0" w:type="auto"/>
            <w:tcBorders>
              <w:top w:val="nil"/>
              <w:left w:val="nil"/>
              <w:bottom w:val="single" w:sz="8" w:space="0" w:color="auto"/>
              <w:right w:val="single" w:sz="8" w:space="0" w:color="auto"/>
            </w:tcBorders>
            <w:vAlign w:val="center"/>
            <w:hideMark/>
          </w:tcPr>
          <w:p w14:paraId="4C6DBFF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890701</w:t>
            </w:r>
          </w:p>
        </w:tc>
        <w:tc>
          <w:tcPr>
            <w:tcW w:w="0" w:type="auto"/>
            <w:tcBorders>
              <w:top w:val="nil"/>
              <w:left w:val="nil"/>
              <w:bottom w:val="single" w:sz="8" w:space="0" w:color="auto"/>
              <w:right w:val="single" w:sz="8" w:space="0" w:color="auto"/>
            </w:tcBorders>
            <w:vAlign w:val="center"/>
            <w:hideMark/>
          </w:tcPr>
          <w:p w14:paraId="2969D1A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Consulta de urgencias, por medicina general</w:t>
            </w:r>
          </w:p>
        </w:tc>
        <w:tc>
          <w:tcPr>
            <w:tcW w:w="0" w:type="auto"/>
            <w:gridSpan w:val="2"/>
            <w:tcBorders>
              <w:top w:val="single" w:sz="8" w:space="0" w:color="auto"/>
              <w:left w:val="nil"/>
              <w:bottom w:val="single" w:sz="8" w:space="0" w:color="auto"/>
              <w:right w:val="single" w:sz="8" w:space="0" w:color="000000"/>
            </w:tcBorders>
            <w:vAlign w:val="center"/>
            <w:hideMark/>
          </w:tcPr>
          <w:p w14:paraId="26D8E25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$ 46.822,35</w:t>
            </w:r>
          </w:p>
        </w:tc>
      </w:tr>
      <w:tr w:rsidR="00250D40" w:rsidRPr="00250D40" w14:paraId="6B2BC0E5"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222E26A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w:t>
            </w:r>
          </w:p>
        </w:tc>
        <w:tc>
          <w:tcPr>
            <w:tcW w:w="0" w:type="auto"/>
            <w:tcBorders>
              <w:top w:val="nil"/>
              <w:left w:val="nil"/>
              <w:bottom w:val="single" w:sz="8" w:space="0" w:color="auto"/>
              <w:right w:val="single" w:sz="8" w:space="0" w:color="auto"/>
            </w:tcBorders>
            <w:vAlign w:val="center"/>
            <w:hideMark/>
          </w:tcPr>
          <w:p w14:paraId="5F8D11E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890702</w:t>
            </w:r>
          </w:p>
        </w:tc>
        <w:tc>
          <w:tcPr>
            <w:tcW w:w="0" w:type="auto"/>
            <w:tcBorders>
              <w:top w:val="nil"/>
              <w:left w:val="nil"/>
              <w:bottom w:val="single" w:sz="8" w:space="0" w:color="auto"/>
              <w:right w:val="single" w:sz="8" w:space="0" w:color="auto"/>
            </w:tcBorders>
            <w:vAlign w:val="center"/>
            <w:hideMark/>
          </w:tcPr>
          <w:p w14:paraId="41F4D13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Consulta de urgencias, por medicina especializada (Psiquiatría)</w:t>
            </w:r>
          </w:p>
        </w:tc>
        <w:tc>
          <w:tcPr>
            <w:tcW w:w="0" w:type="auto"/>
            <w:gridSpan w:val="2"/>
            <w:tcBorders>
              <w:top w:val="single" w:sz="8" w:space="0" w:color="auto"/>
              <w:left w:val="nil"/>
              <w:bottom w:val="single" w:sz="8" w:space="0" w:color="auto"/>
              <w:right w:val="single" w:sz="8" w:space="0" w:color="000000"/>
            </w:tcBorders>
            <w:vAlign w:val="center"/>
            <w:hideMark/>
          </w:tcPr>
          <w:p w14:paraId="4857CBA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$ 51.781,36</w:t>
            </w:r>
          </w:p>
        </w:tc>
      </w:tr>
      <w:tr w:rsidR="00250D40" w:rsidRPr="00250D40" w14:paraId="264CC970"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0893F02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3</w:t>
            </w:r>
          </w:p>
        </w:tc>
        <w:tc>
          <w:tcPr>
            <w:tcW w:w="0" w:type="auto"/>
            <w:tcBorders>
              <w:top w:val="nil"/>
              <w:left w:val="nil"/>
              <w:bottom w:val="single" w:sz="8" w:space="0" w:color="auto"/>
              <w:right w:val="single" w:sz="8" w:space="0" w:color="auto"/>
            </w:tcBorders>
            <w:vAlign w:val="center"/>
            <w:hideMark/>
          </w:tcPr>
          <w:p w14:paraId="2E6FDAD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890202</w:t>
            </w:r>
          </w:p>
        </w:tc>
        <w:tc>
          <w:tcPr>
            <w:tcW w:w="0" w:type="auto"/>
            <w:tcBorders>
              <w:top w:val="nil"/>
              <w:left w:val="nil"/>
              <w:bottom w:val="single" w:sz="8" w:space="0" w:color="auto"/>
              <w:right w:val="single" w:sz="8" w:space="0" w:color="auto"/>
            </w:tcBorders>
            <w:vAlign w:val="center"/>
            <w:hideMark/>
          </w:tcPr>
          <w:p w14:paraId="142BFE9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Consulta de primera vez por medicina especializada (prioritaria Psiquiatría)</w:t>
            </w:r>
          </w:p>
        </w:tc>
        <w:tc>
          <w:tcPr>
            <w:tcW w:w="0" w:type="auto"/>
            <w:gridSpan w:val="2"/>
            <w:tcBorders>
              <w:top w:val="single" w:sz="8" w:space="0" w:color="auto"/>
              <w:left w:val="nil"/>
              <w:bottom w:val="single" w:sz="8" w:space="0" w:color="auto"/>
              <w:right w:val="single" w:sz="8" w:space="0" w:color="000000"/>
            </w:tcBorders>
            <w:vAlign w:val="center"/>
            <w:hideMark/>
          </w:tcPr>
          <w:p w14:paraId="7821086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$ 51.781,36</w:t>
            </w:r>
          </w:p>
        </w:tc>
      </w:tr>
      <w:tr w:rsidR="00250D40" w:rsidRPr="00250D40" w14:paraId="392BABB1"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6AD89C2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4</w:t>
            </w:r>
          </w:p>
        </w:tc>
        <w:tc>
          <w:tcPr>
            <w:tcW w:w="0" w:type="auto"/>
            <w:tcBorders>
              <w:top w:val="nil"/>
              <w:left w:val="nil"/>
              <w:bottom w:val="single" w:sz="8" w:space="0" w:color="auto"/>
              <w:right w:val="single" w:sz="8" w:space="0" w:color="auto"/>
            </w:tcBorders>
            <w:vAlign w:val="center"/>
            <w:hideMark/>
          </w:tcPr>
          <w:p w14:paraId="12EACB6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S12720</w:t>
            </w:r>
          </w:p>
        </w:tc>
        <w:tc>
          <w:tcPr>
            <w:tcW w:w="0" w:type="auto"/>
            <w:tcBorders>
              <w:top w:val="nil"/>
              <w:left w:val="nil"/>
              <w:bottom w:val="single" w:sz="8" w:space="0" w:color="auto"/>
              <w:right w:val="single" w:sz="8" w:space="0" w:color="auto"/>
            </w:tcBorders>
            <w:vAlign w:val="center"/>
            <w:hideMark/>
          </w:tcPr>
          <w:p w14:paraId="5488E1A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Internación en unidad de salud mental, complejidad mediana a alta</w:t>
            </w:r>
          </w:p>
        </w:tc>
        <w:tc>
          <w:tcPr>
            <w:tcW w:w="0" w:type="auto"/>
            <w:gridSpan w:val="2"/>
            <w:tcBorders>
              <w:top w:val="single" w:sz="8" w:space="0" w:color="auto"/>
              <w:left w:val="nil"/>
              <w:bottom w:val="single" w:sz="8" w:space="0" w:color="auto"/>
              <w:right w:val="single" w:sz="8" w:space="0" w:color="000000"/>
            </w:tcBorders>
            <w:vAlign w:val="center"/>
            <w:hideMark/>
          </w:tcPr>
          <w:p w14:paraId="1199179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$ 174.877,87</w:t>
            </w:r>
          </w:p>
        </w:tc>
      </w:tr>
      <w:tr w:rsidR="00250D40" w:rsidRPr="00250D40" w14:paraId="0446CF65"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B666DF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5</w:t>
            </w:r>
          </w:p>
        </w:tc>
        <w:tc>
          <w:tcPr>
            <w:tcW w:w="0" w:type="auto"/>
            <w:tcBorders>
              <w:top w:val="nil"/>
              <w:left w:val="nil"/>
              <w:bottom w:val="single" w:sz="8" w:space="0" w:color="auto"/>
              <w:right w:val="single" w:sz="8" w:space="0" w:color="auto"/>
            </w:tcBorders>
            <w:vAlign w:val="center"/>
            <w:hideMark/>
          </w:tcPr>
          <w:p w14:paraId="0396175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890402</w:t>
            </w:r>
          </w:p>
        </w:tc>
        <w:tc>
          <w:tcPr>
            <w:tcW w:w="0" w:type="auto"/>
            <w:tcBorders>
              <w:top w:val="nil"/>
              <w:left w:val="nil"/>
              <w:bottom w:val="single" w:sz="8" w:space="0" w:color="auto"/>
              <w:right w:val="single" w:sz="8" w:space="0" w:color="auto"/>
            </w:tcBorders>
            <w:vAlign w:val="center"/>
            <w:hideMark/>
          </w:tcPr>
          <w:p w14:paraId="300B3B2E"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Interconsulta por medicina especializada</w:t>
            </w:r>
          </w:p>
        </w:tc>
        <w:tc>
          <w:tcPr>
            <w:tcW w:w="0" w:type="auto"/>
            <w:gridSpan w:val="2"/>
            <w:tcBorders>
              <w:top w:val="single" w:sz="8" w:space="0" w:color="auto"/>
              <w:left w:val="nil"/>
              <w:bottom w:val="single" w:sz="8" w:space="0" w:color="auto"/>
              <w:right w:val="single" w:sz="8" w:space="0" w:color="000000"/>
            </w:tcBorders>
            <w:vAlign w:val="center"/>
            <w:hideMark/>
          </w:tcPr>
          <w:p w14:paraId="0B9C3FC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$ 51.781,36</w:t>
            </w:r>
          </w:p>
        </w:tc>
      </w:tr>
      <w:tr w:rsidR="00250D40" w:rsidRPr="00250D40" w14:paraId="7A48DAF8"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2B8F07F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6</w:t>
            </w:r>
          </w:p>
        </w:tc>
        <w:tc>
          <w:tcPr>
            <w:tcW w:w="0" w:type="auto"/>
            <w:tcBorders>
              <w:top w:val="nil"/>
              <w:left w:val="nil"/>
              <w:bottom w:val="single" w:sz="8" w:space="0" w:color="auto"/>
              <w:right w:val="single" w:sz="8" w:space="0" w:color="auto"/>
            </w:tcBorders>
            <w:vAlign w:val="center"/>
            <w:hideMark/>
          </w:tcPr>
          <w:p w14:paraId="29318A5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890409</w:t>
            </w:r>
          </w:p>
        </w:tc>
        <w:tc>
          <w:tcPr>
            <w:tcW w:w="0" w:type="auto"/>
            <w:tcBorders>
              <w:top w:val="nil"/>
              <w:left w:val="nil"/>
              <w:bottom w:val="single" w:sz="8" w:space="0" w:color="auto"/>
              <w:right w:val="single" w:sz="8" w:space="0" w:color="auto"/>
            </w:tcBorders>
            <w:vAlign w:val="center"/>
            <w:hideMark/>
          </w:tcPr>
          <w:p w14:paraId="6C95E062"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Interconsulta por trabajo social</w:t>
            </w:r>
          </w:p>
        </w:tc>
        <w:tc>
          <w:tcPr>
            <w:tcW w:w="0" w:type="auto"/>
            <w:gridSpan w:val="2"/>
            <w:tcBorders>
              <w:top w:val="single" w:sz="8" w:space="0" w:color="auto"/>
              <w:left w:val="nil"/>
              <w:bottom w:val="single" w:sz="8" w:space="0" w:color="auto"/>
              <w:right w:val="single" w:sz="8" w:space="0" w:color="000000"/>
            </w:tcBorders>
            <w:vAlign w:val="center"/>
            <w:hideMark/>
          </w:tcPr>
          <w:p w14:paraId="5B58D74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$ 13.737,75</w:t>
            </w:r>
          </w:p>
        </w:tc>
      </w:tr>
      <w:tr w:rsidR="00250D40" w:rsidRPr="00250D40" w14:paraId="0C9C05C8"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805642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7</w:t>
            </w:r>
          </w:p>
        </w:tc>
        <w:tc>
          <w:tcPr>
            <w:tcW w:w="0" w:type="auto"/>
            <w:tcBorders>
              <w:top w:val="nil"/>
              <w:left w:val="nil"/>
              <w:bottom w:val="single" w:sz="8" w:space="0" w:color="auto"/>
              <w:right w:val="single" w:sz="8" w:space="0" w:color="auto"/>
            </w:tcBorders>
            <w:vAlign w:val="center"/>
            <w:hideMark/>
          </w:tcPr>
          <w:p w14:paraId="61E073B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938300</w:t>
            </w:r>
          </w:p>
        </w:tc>
        <w:tc>
          <w:tcPr>
            <w:tcW w:w="0" w:type="auto"/>
            <w:tcBorders>
              <w:top w:val="nil"/>
              <w:left w:val="nil"/>
              <w:bottom w:val="single" w:sz="8" w:space="0" w:color="auto"/>
              <w:right w:val="single" w:sz="8" w:space="0" w:color="auto"/>
            </w:tcBorders>
            <w:vAlign w:val="center"/>
            <w:hideMark/>
          </w:tcPr>
          <w:p w14:paraId="7AC38F1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Terapia ocupacional integral SOD</w:t>
            </w:r>
          </w:p>
        </w:tc>
        <w:tc>
          <w:tcPr>
            <w:tcW w:w="0" w:type="auto"/>
            <w:gridSpan w:val="2"/>
            <w:tcBorders>
              <w:top w:val="single" w:sz="8" w:space="0" w:color="auto"/>
              <w:left w:val="nil"/>
              <w:bottom w:val="single" w:sz="8" w:space="0" w:color="auto"/>
              <w:right w:val="single" w:sz="8" w:space="0" w:color="000000"/>
            </w:tcBorders>
            <w:vAlign w:val="center"/>
            <w:hideMark/>
          </w:tcPr>
          <w:p w14:paraId="03B6886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$ 19.720,57</w:t>
            </w:r>
          </w:p>
        </w:tc>
      </w:tr>
      <w:tr w:rsidR="00250D40" w:rsidRPr="00250D40" w14:paraId="4CC170F8"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89670C5"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w:t>
            </w:r>
          </w:p>
        </w:tc>
        <w:tc>
          <w:tcPr>
            <w:tcW w:w="0" w:type="auto"/>
            <w:tcBorders>
              <w:top w:val="nil"/>
              <w:left w:val="nil"/>
              <w:bottom w:val="single" w:sz="8" w:space="0" w:color="auto"/>
              <w:right w:val="single" w:sz="8" w:space="0" w:color="auto"/>
            </w:tcBorders>
            <w:vAlign w:val="center"/>
            <w:hideMark/>
          </w:tcPr>
          <w:p w14:paraId="1E71085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931000</w:t>
            </w:r>
          </w:p>
        </w:tc>
        <w:tc>
          <w:tcPr>
            <w:tcW w:w="0" w:type="auto"/>
            <w:tcBorders>
              <w:top w:val="nil"/>
              <w:left w:val="nil"/>
              <w:bottom w:val="single" w:sz="8" w:space="0" w:color="auto"/>
              <w:right w:val="single" w:sz="8" w:space="0" w:color="auto"/>
            </w:tcBorders>
            <w:vAlign w:val="center"/>
            <w:hideMark/>
          </w:tcPr>
          <w:p w14:paraId="715AA69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Terapia física integral SOD</w:t>
            </w:r>
          </w:p>
        </w:tc>
        <w:tc>
          <w:tcPr>
            <w:tcW w:w="0" w:type="auto"/>
            <w:gridSpan w:val="2"/>
            <w:tcBorders>
              <w:top w:val="single" w:sz="8" w:space="0" w:color="auto"/>
              <w:left w:val="nil"/>
              <w:bottom w:val="single" w:sz="8" w:space="0" w:color="auto"/>
              <w:right w:val="single" w:sz="8" w:space="0" w:color="000000"/>
            </w:tcBorders>
            <w:vAlign w:val="center"/>
            <w:hideMark/>
          </w:tcPr>
          <w:p w14:paraId="69C885C9"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$ 19.720,57</w:t>
            </w:r>
          </w:p>
        </w:tc>
      </w:tr>
      <w:tr w:rsidR="00250D40" w:rsidRPr="00250D40" w14:paraId="038CBA51"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3417CB1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w:t>
            </w:r>
          </w:p>
        </w:tc>
        <w:tc>
          <w:tcPr>
            <w:tcW w:w="0" w:type="auto"/>
            <w:tcBorders>
              <w:top w:val="nil"/>
              <w:left w:val="nil"/>
              <w:bottom w:val="single" w:sz="8" w:space="0" w:color="auto"/>
              <w:right w:val="single" w:sz="8" w:space="0" w:color="auto"/>
            </w:tcBorders>
            <w:vAlign w:val="center"/>
            <w:hideMark/>
          </w:tcPr>
          <w:p w14:paraId="0FD6E18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895100</w:t>
            </w:r>
          </w:p>
        </w:tc>
        <w:tc>
          <w:tcPr>
            <w:tcW w:w="0" w:type="auto"/>
            <w:tcBorders>
              <w:top w:val="nil"/>
              <w:left w:val="nil"/>
              <w:bottom w:val="single" w:sz="8" w:space="0" w:color="auto"/>
              <w:right w:val="single" w:sz="8" w:space="0" w:color="auto"/>
            </w:tcBorders>
            <w:vAlign w:val="center"/>
            <w:hideMark/>
          </w:tcPr>
          <w:p w14:paraId="419716BE"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Electrocardiograma de ritmo o de superficie SOD</w:t>
            </w:r>
          </w:p>
        </w:tc>
        <w:tc>
          <w:tcPr>
            <w:tcW w:w="0" w:type="auto"/>
            <w:gridSpan w:val="2"/>
            <w:tcBorders>
              <w:top w:val="single" w:sz="8" w:space="0" w:color="auto"/>
              <w:left w:val="nil"/>
              <w:bottom w:val="single" w:sz="8" w:space="0" w:color="auto"/>
              <w:right w:val="single" w:sz="8" w:space="0" w:color="000000"/>
            </w:tcBorders>
            <w:vAlign w:val="center"/>
            <w:hideMark/>
          </w:tcPr>
          <w:p w14:paraId="5E51CF5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$ 39.440,30</w:t>
            </w:r>
          </w:p>
        </w:tc>
      </w:tr>
      <w:tr w:rsidR="00250D40" w:rsidRPr="00250D40" w14:paraId="19457996"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8D46A4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10</w:t>
            </w:r>
          </w:p>
        </w:tc>
        <w:tc>
          <w:tcPr>
            <w:tcW w:w="0" w:type="auto"/>
            <w:tcBorders>
              <w:top w:val="nil"/>
              <w:left w:val="nil"/>
              <w:bottom w:val="single" w:sz="8" w:space="0" w:color="auto"/>
              <w:right w:val="single" w:sz="8" w:space="0" w:color="auto"/>
            </w:tcBorders>
            <w:vAlign w:val="center"/>
            <w:hideMark/>
          </w:tcPr>
          <w:p w14:paraId="17FCF54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944202</w:t>
            </w:r>
          </w:p>
        </w:tc>
        <w:tc>
          <w:tcPr>
            <w:tcW w:w="0" w:type="auto"/>
            <w:tcBorders>
              <w:top w:val="nil"/>
              <w:left w:val="nil"/>
              <w:bottom w:val="single" w:sz="8" w:space="0" w:color="auto"/>
              <w:right w:val="single" w:sz="8" w:space="0" w:color="auto"/>
            </w:tcBorders>
            <w:vAlign w:val="center"/>
            <w:hideMark/>
          </w:tcPr>
          <w:p w14:paraId="5E59E74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de grupo por Psicología</w:t>
            </w:r>
          </w:p>
        </w:tc>
        <w:tc>
          <w:tcPr>
            <w:tcW w:w="0" w:type="auto"/>
            <w:gridSpan w:val="2"/>
            <w:tcBorders>
              <w:top w:val="single" w:sz="8" w:space="0" w:color="auto"/>
              <w:left w:val="nil"/>
              <w:bottom w:val="single" w:sz="8" w:space="0" w:color="auto"/>
              <w:right w:val="single" w:sz="8" w:space="0" w:color="000000"/>
            </w:tcBorders>
            <w:vAlign w:val="center"/>
            <w:hideMark/>
          </w:tcPr>
          <w:p w14:paraId="523D6B2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$ 21.795,32</w:t>
            </w:r>
          </w:p>
        </w:tc>
      </w:tr>
      <w:tr w:rsidR="00250D40" w:rsidRPr="00250D40" w14:paraId="74A6CBC5"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195639F9"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11</w:t>
            </w:r>
          </w:p>
        </w:tc>
        <w:tc>
          <w:tcPr>
            <w:tcW w:w="0" w:type="auto"/>
            <w:tcBorders>
              <w:top w:val="nil"/>
              <w:left w:val="nil"/>
              <w:bottom w:val="single" w:sz="8" w:space="0" w:color="auto"/>
              <w:right w:val="single" w:sz="8" w:space="0" w:color="auto"/>
            </w:tcBorders>
            <w:vAlign w:val="center"/>
            <w:hideMark/>
          </w:tcPr>
          <w:p w14:paraId="1BFACE1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944201</w:t>
            </w:r>
          </w:p>
        </w:tc>
        <w:tc>
          <w:tcPr>
            <w:tcW w:w="0" w:type="auto"/>
            <w:tcBorders>
              <w:top w:val="nil"/>
              <w:left w:val="nil"/>
              <w:bottom w:val="single" w:sz="8" w:space="0" w:color="auto"/>
              <w:right w:val="single" w:sz="8" w:space="0" w:color="auto"/>
            </w:tcBorders>
            <w:vAlign w:val="center"/>
            <w:hideMark/>
          </w:tcPr>
          <w:p w14:paraId="7FC0160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de grupo por psiquiatra</w:t>
            </w:r>
          </w:p>
        </w:tc>
        <w:tc>
          <w:tcPr>
            <w:tcW w:w="0" w:type="auto"/>
            <w:gridSpan w:val="2"/>
            <w:tcBorders>
              <w:top w:val="single" w:sz="8" w:space="0" w:color="auto"/>
              <w:left w:val="nil"/>
              <w:bottom w:val="single" w:sz="8" w:space="0" w:color="auto"/>
              <w:right w:val="single" w:sz="8" w:space="0" w:color="000000"/>
            </w:tcBorders>
            <w:vAlign w:val="center"/>
            <w:hideMark/>
          </w:tcPr>
          <w:p w14:paraId="22FD90C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$ 66.542,07</w:t>
            </w:r>
          </w:p>
        </w:tc>
      </w:tr>
      <w:tr w:rsidR="00250D40" w:rsidRPr="00250D40" w14:paraId="37AB96FF"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3DE4435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12</w:t>
            </w:r>
          </w:p>
        </w:tc>
        <w:tc>
          <w:tcPr>
            <w:tcW w:w="0" w:type="auto"/>
            <w:tcBorders>
              <w:top w:val="nil"/>
              <w:left w:val="nil"/>
              <w:bottom w:val="single" w:sz="8" w:space="0" w:color="auto"/>
              <w:right w:val="single" w:sz="8" w:space="0" w:color="auto"/>
            </w:tcBorders>
            <w:vAlign w:val="center"/>
            <w:hideMark/>
          </w:tcPr>
          <w:p w14:paraId="78F86DB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943102</w:t>
            </w:r>
          </w:p>
        </w:tc>
        <w:tc>
          <w:tcPr>
            <w:tcW w:w="0" w:type="auto"/>
            <w:tcBorders>
              <w:top w:val="nil"/>
              <w:left w:val="nil"/>
              <w:bottom w:val="single" w:sz="8" w:space="0" w:color="auto"/>
              <w:right w:val="single" w:sz="8" w:space="0" w:color="auto"/>
            </w:tcBorders>
            <w:vAlign w:val="center"/>
            <w:hideMark/>
          </w:tcPr>
          <w:p w14:paraId="6D9520A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individual por psicología</w:t>
            </w:r>
          </w:p>
        </w:tc>
        <w:tc>
          <w:tcPr>
            <w:tcW w:w="0" w:type="auto"/>
            <w:gridSpan w:val="2"/>
            <w:tcBorders>
              <w:top w:val="single" w:sz="8" w:space="0" w:color="auto"/>
              <w:left w:val="nil"/>
              <w:bottom w:val="single" w:sz="8" w:space="0" w:color="auto"/>
              <w:right w:val="single" w:sz="8" w:space="0" w:color="000000"/>
            </w:tcBorders>
            <w:vAlign w:val="center"/>
            <w:hideMark/>
          </w:tcPr>
          <w:p w14:paraId="0C0F07D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$ 21.795,32</w:t>
            </w:r>
          </w:p>
        </w:tc>
      </w:tr>
      <w:tr w:rsidR="00250D40" w:rsidRPr="00250D40" w14:paraId="4ABCA9FA"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CCC85B5"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13</w:t>
            </w:r>
          </w:p>
        </w:tc>
        <w:tc>
          <w:tcPr>
            <w:tcW w:w="0" w:type="auto"/>
            <w:tcBorders>
              <w:top w:val="nil"/>
              <w:left w:val="nil"/>
              <w:bottom w:val="single" w:sz="8" w:space="0" w:color="auto"/>
              <w:right w:val="single" w:sz="8" w:space="0" w:color="auto"/>
            </w:tcBorders>
            <w:vAlign w:val="center"/>
            <w:hideMark/>
          </w:tcPr>
          <w:p w14:paraId="5D325F1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940200</w:t>
            </w:r>
          </w:p>
        </w:tc>
        <w:tc>
          <w:tcPr>
            <w:tcW w:w="0" w:type="auto"/>
            <w:tcBorders>
              <w:top w:val="nil"/>
              <w:left w:val="nil"/>
              <w:bottom w:val="single" w:sz="8" w:space="0" w:color="auto"/>
              <w:right w:val="single" w:sz="8" w:space="0" w:color="auto"/>
            </w:tcBorders>
            <w:vAlign w:val="center"/>
            <w:hideMark/>
          </w:tcPr>
          <w:p w14:paraId="7078177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Administración [aplicación] de prueba de personalidad (cualquier tipo) SOD</w:t>
            </w:r>
          </w:p>
        </w:tc>
        <w:tc>
          <w:tcPr>
            <w:tcW w:w="0" w:type="auto"/>
            <w:gridSpan w:val="2"/>
            <w:tcBorders>
              <w:top w:val="single" w:sz="8" w:space="0" w:color="auto"/>
              <w:left w:val="nil"/>
              <w:bottom w:val="single" w:sz="8" w:space="0" w:color="auto"/>
              <w:right w:val="single" w:sz="8" w:space="0" w:color="000000"/>
            </w:tcBorders>
            <w:vAlign w:val="center"/>
            <w:hideMark/>
          </w:tcPr>
          <w:p w14:paraId="698FBFC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$ 58.120,88</w:t>
            </w:r>
          </w:p>
        </w:tc>
      </w:tr>
      <w:tr w:rsidR="00250D40" w:rsidRPr="00250D40" w14:paraId="01740302"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2D1CB9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14</w:t>
            </w:r>
          </w:p>
        </w:tc>
        <w:tc>
          <w:tcPr>
            <w:tcW w:w="0" w:type="auto"/>
            <w:tcBorders>
              <w:top w:val="nil"/>
              <w:left w:val="nil"/>
              <w:bottom w:val="single" w:sz="8" w:space="0" w:color="auto"/>
              <w:right w:val="single" w:sz="8" w:space="0" w:color="auto"/>
            </w:tcBorders>
            <w:vAlign w:val="center"/>
            <w:hideMark/>
          </w:tcPr>
          <w:p w14:paraId="057D202E"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940700</w:t>
            </w:r>
          </w:p>
        </w:tc>
        <w:tc>
          <w:tcPr>
            <w:tcW w:w="0" w:type="auto"/>
            <w:tcBorders>
              <w:top w:val="nil"/>
              <w:left w:val="nil"/>
              <w:bottom w:val="single" w:sz="8" w:space="0" w:color="auto"/>
              <w:right w:val="single" w:sz="8" w:space="0" w:color="auto"/>
            </w:tcBorders>
            <w:vAlign w:val="center"/>
            <w:hideMark/>
          </w:tcPr>
          <w:p w14:paraId="2C48258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Administración [aplicación] de prueba neuropsicológica (cualquier tipo) SOD</w:t>
            </w:r>
          </w:p>
        </w:tc>
        <w:tc>
          <w:tcPr>
            <w:tcW w:w="0" w:type="auto"/>
            <w:gridSpan w:val="2"/>
            <w:tcBorders>
              <w:top w:val="single" w:sz="8" w:space="0" w:color="auto"/>
              <w:left w:val="nil"/>
              <w:bottom w:val="single" w:sz="8" w:space="0" w:color="auto"/>
              <w:right w:val="single" w:sz="8" w:space="0" w:color="000000"/>
            </w:tcBorders>
            <w:vAlign w:val="center"/>
            <w:hideMark/>
          </w:tcPr>
          <w:p w14:paraId="79D1D20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$ 207.579,57</w:t>
            </w:r>
          </w:p>
        </w:tc>
      </w:tr>
      <w:tr w:rsidR="00250D40" w:rsidRPr="00250D40" w14:paraId="08BB620F"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AA425E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15</w:t>
            </w:r>
          </w:p>
        </w:tc>
        <w:tc>
          <w:tcPr>
            <w:tcW w:w="0" w:type="auto"/>
            <w:tcBorders>
              <w:top w:val="nil"/>
              <w:left w:val="nil"/>
              <w:bottom w:val="single" w:sz="8" w:space="0" w:color="auto"/>
              <w:right w:val="single" w:sz="8" w:space="0" w:color="auto"/>
            </w:tcBorders>
            <w:vAlign w:val="center"/>
            <w:hideMark/>
          </w:tcPr>
          <w:p w14:paraId="664E5E37"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944102</w:t>
            </w:r>
          </w:p>
        </w:tc>
        <w:tc>
          <w:tcPr>
            <w:tcW w:w="0" w:type="auto"/>
            <w:tcBorders>
              <w:top w:val="nil"/>
              <w:left w:val="nil"/>
              <w:bottom w:val="single" w:sz="8" w:space="0" w:color="auto"/>
              <w:right w:val="single" w:sz="8" w:space="0" w:color="auto"/>
            </w:tcBorders>
            <w:vAlign w:val="center"/>
            <w:hideMark/>
          </w:tcPr>
          <w:p w14:paraId="678146B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familiar por Psicología</w:t>
            </w:r>
          </w:p>
        </w:tc>
        <w:tc>
          <w:tcPr>
            <w:tcW w:w="0" w:type="auto"/>
            <w:gridSpan w:val="2"/>
            <w:tcBorders>
              <w:top w:val="single" w:sz="8" w:space="0" w:color="auto"/>
              <w:left w:val="nil"/>
              <w:bottom w:val="single" w:sz="8" w:space="0" w:color="auto"/>
              <w:right w:val="single" w:sz="8" w:space="0" w:color="000000"/>
            </w:tcBorders>
            <w:vAlign w:val="center"/>
            <w:hideMark/>
          </w:tcPr>
          <w:p w14:paraId="288EC8D5"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$ 21.795,32</w:t>
            </w:r>
          </w:p>
        </w:tc>
      </w:tr>
      <w:tr w:rsidR="00250D40" w:rsidRPr="00250D40" w14:paraId="5DC87578"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17AD8DC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16</w:t>
            </w:r>
          </w:p>
        </w:tc>
        <w:tc>
          <w:tcPr>
            <w:tcW w:w="0" w:type="auto"/>
            <w:tcBorders>
              <w:top w:val="nil"/>
              <w:left w:val="nil"/>
              <w:bottom w:val="single" w:sz="8" w:space="0" w:color="auto"/>
              <w:right w:val="single" w:sz="8" w:space="0" w:color="auto"/>
            </w:tcBorders>
            <w:vAlign w:val="center"/>
            <w:hideMark/>
          </w:tcPr>
          <w:p w14:paraId="78254047"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890284</w:t>
            </w:r>
          </w:p>
        </w:tc>
        <w:tc>
          <w:tcPr>
            <w:tcW w:w="0" w:type="auto"/>
            <w:tcBorders>
              <w:top w:val="nil"/>
              <w:left w:val="nil"/>
              <w:bottom w:val="single" w:sz="8" w:space="0" w:color="auto"/>
              <w:right w:val="single" w:sz="8" w:space="0" w:color="auto"/>
            </w:tcBorders>
            <w:vAlign w:val="center"/>
            <w:hideMark/>
          </w:tcPr>
          <w:p w14:paraId="481FEDB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Consulta de primera vez por medicina especializada (adulto y pediátrico)</w:t>
            </w:r>
          </w:p>
        </w:tc>
        <w:tc>
          <w:tcPr>
            <w:tcW w:w="0" w:type="auto"/>
            <w:gridSpan w:val="2"/>
            <w:tcBorders>
              <w:top w:val="single" w:sz="8" w:space="0" w:color="auto"/>
              <w:left w:val="nil"/>
              <w:bottom w:val="single" w:sz="8" w:space="0" w:color="auto"/>
              <w:right w:val="single" w:sz="8" w:space="0" w:color="000000"/>
            </w:tcBorders>
            <w:vAlign w:val="center"/>
            <w:hideMark/>
          </w:tcPr>
          <w:p w14:paraId="189D18A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$ 64.083,37</w:t>
            </w:r>
          </w:p>
        </w:tc>
      </w:tr>
      <w:tr w:rsidR="00250D40" w:rsidRPr="00250D40" w14:paraId="7280CB3D"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6E4F678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17</w:t>
            </w:r>
          </w:p>
        </w:tc>
        <w:tc>
          <w:tcPr>
            <w:tcW w:w="0" w:type="auto"/>
            <w:tcBorders>
              <w:top w:val="nil"/>
              <w:left w:val="nil"/>
              <w:bottom w:val="single" w:sz="8" w:space="0" w:color="auto"/>
              <w:right w:val="single" w:sz="8" w:space="0" w:color="auto"/>
            </w:tcBorders>
            <w:vAlign w:val="center"/>
            <w:hideMark/>
          </w:tcPr>
          <w:p w14:paraId="77431482"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890384</w:t>
            </w:r>
          </w:p>
        </w:tc>
        <w:tc>
          <w:tcPr>
            <w:tcW w:w="0" w:type="auto"/>
            <w:tcBorders>
              <w:top w:val="nil"/>
              <w:left w:val="nil"/>
              <w:bottom w:val="single" w:sz="8" w:space="0" w:color="auto"/>
              <w:right w:val="single" w:sz="8" w:space="0" w:color="auto"/>
            </w:tcBorders>
            <w:vAlign w:val="center"/>
            <w:hideMark/>
          </w:tcPr>
          <w:p w14:paraId="6376AC3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Consulta de control o de seguimiento por medicina especializada (adulto y pediátrico)</w:t>
            </w:r>
          </w:p>
        </w:tc>
        <w:tc>
          <w:tcPr>
            <w:tcW w:w="0" w:type="auto"/>
            <w:gridSpan w:val="2"/>
            <w:tcBorders>
              <w:top w:val="single" w:sz="8" w:space="0" w:color="auto"/>
              <w:left w:val="nil"/>
              <w:bottom w:val="single" w:sz="8" w:space="0" w:color="auto"/>
              <w:right w:val="single" w:sz="8" w:space="0" w:color="000000"/>
            </w:tcBorders>
            <w:vAlign w:val="center"/>
            <w:hideMark/>
          </w:tcPr>
          <w:p w14:paraId="1EAD1EB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$ 64.083,37</w:t>
            </w:r>
          </w:p>
        </w:tc>
      </w:tr>
      <w:tr w:rsidR="00250D40" w:rsidRPr="00250D40" w14:paraId="446712F1"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201E529"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18</w:t>
            </w:r>
          </w:p>
        </w:tc>
        <w:tc>
          <w:tcPr>
            <w:tcW w:w="0" w:type="auto"/>
            <w:tcBorders>
              <w:top w:val="nil"/>
              <w:left w:val="nil"/>
              <w:bottom w:val="single" w:sz="8" w:space="0" w:color="auto"/>
              <w:right w:val="single" w:sz="8" w:space="0" w:color="auto"/>
            </w:tcBorders>
            <w:vAlign w:val="center"/>
            <w:hideMark/>
          </w:tcPr>
          <w:p w14:paraId="2DC1356E"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890502</w:t>
            </w:r>
          </w:p>
        </w:tc>
        <w:tc>
          <w:tcPr>
            <w:tcW w:w="0" w:type="auto"/>
            <w:tcBorders>
              <w:top w:val="nil"/>
              <w:left w:val="nil"/>
              <w:bottom w:val="single" w:sz="8" w:space="0" w:color="auto"/>
              <w:right w:val="single" w:sz="8" w:space="0" w:color="auto"/>
            </w:tcBorders>
            <w:vAlign w:val="center"/>
            <w:hideMark/>
          </w:tcPr>
          <w:p w14:paraId="682B872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Participación en junta médica, por medicina especializada y caso (paciente) (adulto y pediátrico)</w:t>
            </w:r>
          </w:p>
        </w:tc>
        <w:tc>
          <w:tcPr>
            <w:tcW w:w="0" w:type="auto"/>
            <w:gridSpan w:val="2"/>
            <w:tcBorders>
              <w:top w:val="single" w:sz="8" w:space="0" w:color="auto"/>
              <w:left w:val="nil"/>
              <w:bottom w:val="single" w:sz="8" w:space="0" w:color="auto"/>
              <w:right w:val="single" w:sz="8" w:space="0" w:color="000000"/>
            </w:tcBorders>
            <w:vAlign w:val="center"/>
            <w:hideMark/>
          </w:tcPr>
          <w:p w14:paraId="2280DB3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$ 64.083,37</w:t>
            </w:r>
          </w:p>
        </w:tc>
      </w:tr>
      <w:tr w:rsidR="00250D40" w:rsidRPr="00250D40" w14:paraId="4B7EB2DF"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14E7D5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19</w:t>
            </w:r>
          </w:p>
        </w:tc>
        <w:tc>
          <w:tcPr>
            <w:tcW w:w="0" w:type="auto"/>
            <w:tcBorders>
              <w:top w:val="nil"/>
              <w:left w:val="nil"/>
              <w:bottom w:val="single" w:sz="8" w:space="0" w:color="auto"/>
              <w:right w:val="single" w:sz="8" w:space="0" w:color="auto"/>
            </w:tcBorders>
            <w:vAlign w:val="center"/>
            <w:hideMark/>
          </w:tcPr>
          <w:p w14:paraId="7B2B71F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990102</w:t>
            </w:r>
          </w:p>
        </w:tc>
        <w:tc>
          <w:tcPr>
            <w:tcW w:w="0" w:type="auto"/>
            <w:tcBorders>
              <w:top w:val="nil"/>
              <w:left w:val="nil"/>
              <w:bottom w:val="single" w:sz="8" w:space="0" w:color="auto"/>
              <w:right w:val="single" w:sz="8" w:space="0" w:color="auto"/>
            </w:tcBorders>
            <w:vAlign w:val="center"/>
            <w:hideMark/>
          </w:tcPr>
          <w:p w14:paraId="4CC0A24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Educación grupal en salud, por medicina especializada (adulto y pediátrico)</w:t>
            </w:r>
          </w:p>
        </w:tc>
        <w:tc>
          <w:tcPr>
            <w:tcW w:w="0" w:type="auto"/>
            <w:gridSpan w:val="2"/>
            <w:tcBorders>
              <w:top w:val="single" w:sz="8" w:space="0" w:color="auto"/>
              <w:left w:val="nil"/>
              <w:bottom w:val="single" w:sz="8" w:space="0" w:color="auto"/>
              <w:right w:val="single" w:sz="8" w:space="0" w:color="000000"/>
            </w:tcBorders>
            <w:vAlign w:val="center"/>
            <w:hideMark/>
          </w:tcPr>
          <w:p w14:paraId="78BB7B8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$ 27.745,32</w:t>
            </w:r>
          </w:p>
        </w:tc>
      </w:tr>
      <w:tr w:rsidR="00250D40" w:rsidRPr="00250D40" w14:paraId="2F756FE2"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6A1042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20</w:t>
            </w:r>
          </w:p>
        </w:tc>
        <w:tc>
          <w:tcPr>
            <w:tcW w:w="0" w:type="auto"/>
            <w:tcBorders>
              <w:top w:val="nil"/>
              <w:left w:val="nil"/>
              <w:bottom w:val="single" w:sz="8" w:space="0" w:color="auto"/>
              <w:right w:val="single" w:sz="8" w:space="0" w:color="auto"/>
            </w:tcBorders>
            <w:vAlign w:val="center"/>
            <w:hideMark/>
          </w:tcPr>
          <w:p w14:paraId="7A284E2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990202</w:t>
            </w:r>
          </w:p>
        </w:tc>
        <w:tc>
          <w:tcPr>
            <w:tcW w:w="0" w:type="auto"/>
            <w:tcBorders>
              <w:top w:val="nil"/>
              <w:left w:val="nil"/>
              <w:bottom w:val="single" w:sz="8" w:space="0" w:color="auto"/>
              <w:right w:val="single" w:sz="8" w:space="0" w:color="auto"/>
            </w:tcBorders>
            <w:vAlign w:val="center"/>
            <w:hideMark/>
          </w:tcPr>
          <w:p w14:paraId="774A80F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Educación individual en salud, por medicina especializada (adulto y pediátrico)</w:t>
            </w:r>
          </w:p>
        </w:tc>
        <w:tc>
          <w:tcPr>
            <w:tcW w:w="0" w:type="auto"/>
            <w:gridSpan w:val="2"/>
            <w:tcBorders>
              <w:top w:val="single" w:sz="8" w:space="0" w:color="auto"/>
              <w:left w:val="nil"/>
              <w:bottom w:val="single" w:sz="8" w:space="0" w:color="auto"/>
              <w:right w:val="single" w:sz="8" w:space="0" w:color="000000"/>
            </w:tcBorders>
            <w:vAlign w:val="center"/>
            <w:hideMark/>
          </w:tcPr>
          <w:p w14:paraId="31A8B005"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$ 27.745,32</w:t>
            </w:r>
          </w:p>
        </w:tc>
      </w:tr>
      <w:tr w:rsidR="00250D40" w:rsidRPr="00250D40" w14:paraId="51455C88"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751F03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21</w:t>
            </w:r>
          </w:p>
        </w:tc>
        <w:tc>
          <w:tcPr>
            <w:tcW w:w="0" w:type="auto"/>
            <w:tcBorders>
              <w:top w:val="nil"/>
              <w:left w:val="nil"/>
              <w:bottom w:val="single" w:sz="8" w:space="0" w:color="auto"/>
              <w:right w:val="single" w:sz="8" w:space="0" w:color="auto"/>
            </w:tcBorders>
            <w:vAlign w:val="center"/>
            <w:hideMark/>
          </w:tcPr>
          <w:p w14:paraId="2D785F65"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944002</w:t>
            </w:r>
          </w:p>
        </w:tc>
        <w:tc>
          <w:tcPr>
            <w:tcW w:w="0" w:type="auto"/>
            <w:tcBorders>
              <w:top w:val="nil"/>
              <w:left w:val="nil"/>
              <w:bottom w:val="single" w:sz="8" w:space="0" w:color="auto"/>
              <w:right w:val="single" w:sz="8" w:space="0" w:color="auto"/>
            </w:tcBorders>
            <w:vAlign w:val="center"/>
            <w:hideMark/>
          </w:tcPr>
          <w:p w14:paraId="7DF0662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de pareja por Psicología</w:t>
            </w:r>
          </w:p>
        </w:tc>
        <w:tc>
          <w:tcPr>
            <w:tcW w:w="0" w:type="auto"/>
            <w:gridSpan w:val="2"/>
            <w:tcBorders>
              <w:top w:val="single" w:sz="8" w:space="0" w:color="auto"/>
              <w:left w:val="nil"/>
              <w:bottom w:val="single" w:sz="8" w:space="0" w:color="auto"/>
              <w:right w:val="single" w:sz="8" w:space="0" w:color="000000"/>
            </w:tcBorders>
            <w:vAlign w:val="center"/>
            <w:hideMark/>
          </w:tcPr>
          <w:p w14:paraId="4E8EA46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$ 21.795,32</w:t>
            </w:r>
          </w:p>
        </w:tc>
      </w:tr>
      <w:tr w:rsidR="00250D40" w:rsidRPr="00250D40" w14:paraId="12610F4D"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6CFB9CD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22</w:t>
            </w:r>
          </w:p>
        </w:tc>
        <w:tc>
          <w:tcPr>
            <w:tcW w:w="0" w:type="auto"/>
            <w:tcBorders>
              <w:top w:val="nil"/>
              <w:left w:val="nil"/>
              <w:bottom w:val="single" w:sz="8" w:space="0" w:color="auto"/>
              <w:right w:val="single" w:sz="8" w:space="0" w:color="auto"/>
            </w:tcBorders>
            <w:vAlign w:val="center"/>
            <w:hideMark/>
          </w:tcPr>
          <w:p w14:paraId="0BBC5F8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944001</w:t>
            </w:r>
          </w:p>
        </w:tc>
        <w:tc>
          <w:tcPr>
            <w:tcW w:w="0" w:type="auto"/>
            <w:tcBorders>
              <w:top w:val="nil"/>
              <w:left w:val="nil"/>
              <w:bottom w:val="single" w:sz="8" w:space="0" w:color="auto"/>
              <w:right w:val="single" w:sz="8" w:space="0" w:color="auto"/>
            </w:tcBorders>
            <w:vAlign w:val="center"/>
            <w:hideMark/>
          </w:tcPr>
          <w:p w14:paraId="54A9E19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de pareja por Psiquiatría</w:t>
            </w:r>
          </w:p>
        </w:tc>
        <w:tc>
          <w:tcPr>
            <w:tcW w:w="0" w:type="auto"/>
            <w:gridSpan w:val="2"/>
            <w:tcBorders>
              <w:top w:val="single" w:sz="8" w:space="0" w:color="auto"/>
              <w:left w:val="nil"/>
              <w:bottom w:val="single" w:sz="8" w:space="0" w:color="auto"/>
              <w:right w:val="single" w:sz="8" w:space="0" w:color="000000"/>
            </w:tcBorders>
            <w:vAlign w:val="center"/>
            <w:hideMark/>
          </w:tcPr>
          <w:p w14:paraId="70C00A89"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$ 66.542,07</w:t>
            </w:r>
          </w:p>
        </w:tc>
      </w:tr>
      <w:tr w:rsidR="00250D40" w:rsidRPr="00250D40" w14:paraId="4EA4BD5C"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3094B53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23</w:t>
            </w:r>
          </w:p>
        </w:tc>
        <w:tc>
          <w:tcPr>
            <w:tcW w:w="0" w:type="auto"/>
            <w:tcBorders>
              <w:top w:val="nil"/>
              <w:left w:val="nil"/>
              <w:bottom w:val="single" w:sz="8" w:space="0" w:color="auto"/>
              <w:right w:val="single" w:sz="8" w:space="0" w:color="auto"/>
            </w:tcBorders>
            <w:vAlign w:val="center"/>
            <w:hideMark/>
          </w:tcPr>
          <w:p w14:paraId="53F9F52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944101</w:t>
            </w:r>
          </w:p>
        </w:tc>
        <w:tc>
          <w:tcPr>
            <w:tcW w:w="0" w:type="auto"/>
            <w:tcBorders>
              <w:top w:val="nil"/>
              <w:left w:val="nil"/>
              <w:bottom w:val="single" w:sz="8" w:space="0" w:color="auto"/>
              <w:right w:val="single" w:sz="8" w:space="0" w:color="auto"/>
            </w:tcBorders>
            <w:vAlign w:val="center"/>
            <w:hideMark/>
          </w:tcPr>
          <w:p w14:paraId="373F772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familiar por Psiquiatría</w:t>
            </w:r>
          </w:p>
        </w:tc>
        <w:tc>
          <w:tcPr>
            <w:tcW w:w="0" w:type="auto"/>
            <w:gridSpan w:val="2"/>
            <w:tcBorders>
              <w:top w:val="single" w:sz="8" w:space="0" w:color="auto"/>
              <w:left w:val="nil"/>
              <w:bottom w:val="single" w:sz="8" w:space="0" w:color="auto"/>
              <w:right w:val="single" w:sz="8" w:space="0" w:color="000000"/>
            </w:tcBorders>
            <w:vAlign w:val="center"/>
            <w:hideMark/>
          </w:tcPr>
          <w:p w14:paraId="43527D7B"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$ 79.057,18</w:t>
            </w:r>
          </w:p>
        </w:tc>
      </w:tr>
      <w:tr w:rsidR="00250D40" w:rsidRPr="00250D40" w14:paraId="2CE7D153"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21015EE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24</w:t>
            </w:r>
          </w:p>
        </w:tc>
        <w:tc>
          <w:tcPr>
            <w:tcW w:w="0" w:type="auto"/>
            <w:tcBorders>
              <w:top w:val="nil"/>
              <w:left w:val="nil"/>
              <w:bottom w:val="single" w:sz="8" w:space="0" w:color="auto"/>
              <w:right w:val="single" w:sz="8" w:space="0" w:color="auto"/>
            </w:tcBorders>
            <w:vAlign w:val="center"/>
            <w:hideMark/>
          </w:tcPr>
          <w:p w14:paraId="4CA337C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943101</w:t>
            </w:r>
          </w:p>
        </w:tc>
        <w:tc>
          <w:tcPr>
            <w:tcW w:w="0" w:type="auto"/>
            <w:tcBorders>
              <w:top w:val="nil"/>
              <w:left w:val="nil"/>
              <w:bottom w:val="single" w:sz="8" w:space="0" w:color="auto"/>
              <w:right w:val="single" w:sz="8" w:space="0" w:color="auto"/>
            </w:tcBorders>
            <w:vAlign w:val="center"/>
            <w:hideMark/>
          </w:tcPr>
          <w:p w14:paraId="2CA0E342"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Psicoterapia individual por Psiquiatría</w:t>
            </w:r>
          </w:p>
        </w:tc>
        <w:tc>
          <w:tcPr>
            <w:tcW w:w="0" w:type="auto"/>
            <w:gridSpan w:val="2"/>
            <w:tcBorders>
              <w:top w:val="single" w:sz="8" w:space="0" w:color="auto"/>
              <w:left w:val="nil"/>
              <w:bottom w:val="single" w:sz="8" w:space="0" w:color="auto"/>
              <w:right w:val="single" w:sz="8" w:space="0" w:color="000000"/>
            </w:tcBorders>
            <w:vAlign w:val="center"/>
            <w:hideMark/>
          </w:tcPr>
          <w:p w14:paraId="2391D6B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$ 33.064,31</w:t>
            </w:r>
          </w:p>
        </w:tc>
      </w:tr>
      <w:tr w:rsidR="00250D40" w:rsidRPr="00250D40" w14:paraId="55C6B37C"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54562DA0"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25</w:t>
            </w:r>
          </w:p>
        </w:tc>
        <w:tc>
          <w:tcPr>
            <w:tcW w:w="0" w:type="auto"/>
            <w:tcBorders>
              <w:top w:val="nil"/>
              <w:left w:val="nil"/>
              <w:bottom w:val="single" w:sz="8" w:space="0" w:color="auto"/>
              <w:right w:val="single" w:sz="8" w:space="0" w:color="auto"/>
            </w:tcBorders>
            <w:vAlign w:val="center"/>
            <w:hideMark/>
          </w:tcPr>
          <w:p w14:paraId="0921301D"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890209</w:t>
            </w:r>
          </w:p>
        </w:tc>
        <w:tc>
          <w:tcPr>
            <w:tcW w:w="0" w:type="auto"/>
            <w:tcBorders>
              <w:top w:val="nil"/>
              <w:left w:val="nil"/>
              <w:bottom w:val="single" w:sz="8" w:space="0" w:color="auto"/>
              <w:right w:val="single" w:sz="8" w:space="0" w:color="auto"/>
            </w:tcBorders>
            <w:vAlign w:val="center"/>
            <w:hideMark/>
          </w:tcPr>
          <w:p w14:paraId="593F8BF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Consulta de primera vez por trabajo social</w:t>
            </w:r>
          </w:p>
        </w:tc>
        <w:tc>
          <w:tcPr>
            <w:tcW w:w="0" w:type="auto"/>
            <w:gridSpan w:val="2"/>
            <w:tcBorders>
              <w:top w:val="single" w:sz="8" w:space="0" w:color="auto"/>
              <w:left w:val="nil"/>
              <w:bottom w:val="single" w:sz="8" w:space="0" w:color="auto"/>
              <w:right w:val="single" w:sz="8" w:space="0" w:color="000000"/>
            </w:tcBorders>
            <w:vAlign w:val="center"/>
            <w:hideMark/>
          </w:tcPr>
          <w:p w14:paraId="4644BAFF"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$ 17.261,02</w:t>
            </w:r>
          </w:p>
        </w:tc>
      </w:tr>
      <w:tr w:rsidR="00250D40" w:rsidRPr="00250D40" w14:paraId="05485CD5" w14:textId="77777777" w:rsidTr="00927DC8">
        <w:trPr>
          <w:trHeight w:val="227"/>
        </w:trPr>
        <w:tc>
          <w:tcPr>
            <w:tcW w:w="0" w:type="auto"/>
            <w:tcBorders>
              <w:top w:val="nil"/>
              <w:left w:val="single" w:sz="8" w:space="0" w:color="auto"/>
              <w:bottom w:val="single" w:sz="8" w:space="0" w:color="auto"/>
              <w:right w:val="single" w:sz="8" w:space="0" w:color="auto"/>
            </w:tcBorders>
            <w:vAlign w:val="center"/>
            <w:hideMark/>
          </w:tcPr>
          <w:p w14:paraId="42E076A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26</w:t>
            </w:r>
          </w:p>
        </w:tc>
        <w:tc>
          <w:tcPr>
            <w:tcW w:w="0" w:type="auto"/>
            <w:tcBorders>
              <w:top w:val="nil"/>
              <w:left w:val="nil"/>
              <w:bottom w:val="single" w:sz="8" w:space="0" w:color="auto"/>
              <w:right w:val="single" w:sz="8" w:space="0" w:color="auto"/>
            </w:tcBorders>
            <w:vAlign w:val="center"/>
            <w:hideMark/>
          </w:tcPr>
          <w:p w14:paraId="383415D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940100</w:t>
            </w:r>
          </w:p>
        </w:tc>
        <w:tc>
          <w:tcPr>
            <w:tcW w:w="0" w:type="auto"/>
            <w:tcBorders>
              <w:top w:val="nil"/>
              <w:left w:val="nil"/>
              <w:bottom w:val="single" w:sz="8" w:space="0" w:color="auto"/>
              <w:right w:val="single" w:sz="8" w:space="0" w:color="auto"/>
            </w:tcBorders>
            <w:vAlign w:val="center"/>
            <w:hideMark/>
          </w:tcPr>
          <w:p w14:paraId="4136D603"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Administración [aplicación] de prueba de inteligencia (cualquier tipo) SOD</w:t>
            </w:r>
          </w:p>
        </w:tc>
        <w:tc>
          <w:tcPr>
            <w:tcW w:w="0" w:type="auto"/>
            <w:gridSpan w:val="2"/>
            <w:tcBorders>
              <w:top w:val="single" w:sz="8" w:space="0" w:color="auto"/>
              <w:left w:val="nil"/>
              <w:bottom w:val="single" w:sz="8" w:space="0" w:color="auto"/>
              <w:right w:val="single" w:sz="8" w:space="0" w:color="000000"/>
            </w:tcBorders>
            <w:vAlign w:val="center"/>
            <w:hideMark/>
          </w:tcPr>
          <w:p w14:paraId="3504694C"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$ 59.528,67</w:t>
            </w:r>
          </w:p>
        </w:tc>
      </w:tr>
      <w:tr w:rsidR="00250D40" w:rsidRPr="00250D40" w14:paraId="462CF47A" w14:textId="77777777" w:rsidTr="00927DC8">
        <w:trPr>
          <w:trHeight w:val="227"/>
        </w:trPr>
        <w:tc>
          <w:tcPr>
            <w:tcW w:w="0" w:type="auto"/>
            <w:vMerge w:val="restart"/>
            <w:tcBorders>
              <w:top w:val="nil"/>
              <w:left w:val="single" w:sz="8" w:space="0" w:color="auto"/>
              <w:bottom w:val="single" w:sz="8" w:space="0" w:color="000000"/>
              <w:right w:val="single" w:sz="8" w:space="0" w:color="auto"/>
            </w:tcBorders>
            <w:noWrap/>
            <w:vAlign w:val="center"/>
            <w:hideMark/>
          </w:tcPr>
          <w:p w14:paraId="441E1126"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ÍTEM</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5084BA5E"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CUPS</w:t>
            </w:r>
          </w:p>
        </w:tc>
        <w:tc>
          <w:tcPr>
            <w:tcW w:w="0" w:type="auto"/>
            <w:vMerge w:val="restart"/>
            <w:tcBorders>
              <w:top w:val="nil"/>
              <w:left w:val="single" w:sz="8" w:space="0" w:color="auto"/>
              <w:bottom w:val="single" w:sz="8" w:space="0" w:color="000000"/>
              <w:right w:val="single" w:sz="8" w:space="0" w:color="auto"/>
            </w:tcBorders>
            <w:vAlign w:val="center"/>
            <w:hideMark/>
          </w:tcPr>
          <w:p w14:paraId="0EEE80A4"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ACTIVIDADES</w:t>
            </w:r>
          </w:p>
        </w:tc>
        <w:tc>
          <w:tcPr>
            <w:tcW w:w="0" w:type="auto"/>
            <w:gridSpan w:val="2"/>
            <w:tcBorders>
              <w:top w:val="single" w:sz="8" w:space="0" w:color="auto"/>
              <w:left w:val="nil"/>
              <w:bottom w:val="single" w:sz="8" w:space="0" w:color="auto"/>
              <w:right w:val="single" w:sz="8" w:space="0" w:color="000000"/>
            </w:tcBorders>
            <w:noWrap/>
            <w:vAlign w:val="center"/>
            <w:hideMark/>
          </w:tcPr>
          <w:p w14:paraId="3A8CC9F8"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PRECIO ESTIMADO</w:t>
            </w:r>
          </w:p>
        </w:tc>
      </w:tr>
      <w:tr w:rsidR="00250D40" w:rsidRPr="00250D40" w14:paraId="0B2511D3" w14:textId="77777777" w:rsidTr="00927DC8">
        <w:trPr>
          <w:trHeight w:val="227"/>
        </w:trPr>
        <w:tc>
          <w:tcPr>
            <w:tcW w:w="0" w:type="auto"/>
            <w:vMerge/>
            <w:tcBorders>
              <w:top w:val="nil"/>
              <w:left w:val="single" w:sz="8" w:space="0" w:color="auto"/>
              <w:bottom w:val="single" w:sz="8" w:space="0" w:color="000000"/>
              <w:right w:val="single" w:sz="8" w:space="0" w:color="auto"/>
            </w:tcBorders>
            <w:vAlign w:val="center"/>
            <w:hideMark/>
          </w:tcPr>
          <w:p w14:paraId="45ABCDCD" w14:textId="77777777" w:rsidR="00250D40" w:rsidRPr="00250D40" w:rsidRDefault="00250D40" w:rsidP="00250D40">
            <w:pPr>
              <w:rPr>
                <w:rFonts w:ascii="Arial" w:hAnsi="Arial" w:cs="Arial"/>
                <w:b/>
                <w:bCs/>
                <w:color w:val="000000"/>
                <w:sz w:val="14"/>
                <w:szCs w:val="14"/>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03175F" w14:textId="77777777" w:rsidR="00250D40" w:rsidRPr="00250D40" w:rsidRDefault="00250D40" w:rsidP="00250D40">
            <w:pPr>
              <w:rPr>
                <w:rFonts w:ascii="Arial" w:hAnsi="Arial" w:cs="Arial"/>
                <w:b/>
                <w:bCs/>
                <w:color w:val="000000"/>
                <w:sz w:val="14"/>
                <w:szCs w:val="14"/>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0A498E9" w14:textId="77777777" w:rsidR="00250D40" w:rsidRPr="00250D40" w:rsidRDefault="00250D40" w:rsidP="00250D40">
            <w:pPr>
              <w:rPr>
                <w:rFonts w:ascii="Arial" w:hAnsi="Arial" w:cs="Arial"/>
                <w:b/>
                <w:bCs/>
                <w:color w:val="000000"/>
                <w:sz w:val="14"/>
                <w:szCs w:val="14"/>
                <w:lang w:val="es-CO" w:eastAsia="es-CO"/>
              </w:rPr>
            </w:pPr>
          </w:p>
        </w:tc>
        <w:tc>
          <w:tcPr>
            <w:tcW w:w="0" w:type="auto"/>
            <w:tcBorders>
              <w:top w:val="nil"/>
              <w:left w:val="nil"/>
              <w:bottom w:val="nil"/>
              <w:right w:val="single" w:sz="8" w:space="0" w:color="auto"/>
            </w:tcBorders>
            <w:noWrap/>
            <w:vAlign w:val="center"/>
            <w:hideMark/>
          </w:tcPr>
          <w:p w14:paraId="19236D43"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VALOR ESTIMADO</w:t>
            </w:r>
          </w:p>
        </w:tc>
        <w:tc>
          <w:tcPr>
            <w:tcW w:w="0" w:type="auto"/>
            <w:tcBorders>
              <w:top w:val="nil"/>
              <w:left w:val="nil"/>
              <w:bottom w:val="nil"/>
              <w:right w:val="single" w:sz="8" w:space="0" w:color="auto"/>
            </w:tcBorders>
            <w:vAlign w:val="center"/>
            <w:hideMark/>
          </w:tcPr>
          <w:p w14:paraId="7F235FF4"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VALOR ESTIMADO</w:t>
            </w:r>
          </w:p>
        </w:tc>
      </w:tr>
      <w:tr w:rsidR="00250D40" w:rsidRPr="00250D40" w14:paraId="2E841344" w14:textId="77777777" w:rsidTr="00927DC8">
        <w:trPr>
          <w:trHeight w:val="227"/>
        </w:trPr>
        <w:tc>
          <w:tcPr>
            <w:tcW w:w="0" w:type="auto"/>
            <w:vMerge/>
            <w:tcBorders>
              <w:top w:val="nil"/>
              <w:left w:val="single" w:sz="8" w:space="0" w:color="auto"/>
              <w:bottom w:val="single" w:sz="8" w:space="0" w:color="000000"/>
              <w:right w:val="single" w:sz="8" w:space="0" w:color="auto"/>
            </w:tcBorders>
            <w:vAlign w:val="center"/>
            <w:hideMark/>
          </w:tcPr>
          <w:p w14:paraId="28297AA2" w14:textId="77777777" w:rsidR="00250D40" w:rsidRPr="00250D40" w:rsidRDefault="00250D40" w:rsidP="00250D40">
            <w:pPr>
              <w:rPr>
                <w:rFonts w:ascii="Arial" w:hAnsi="Arial" w:cs="Arial"/>
                <w:b/>
                <w:bCs/>
                <w:color w:val="000000"/>
                <w:sz w:val="14"/>
                <w:szCs w:val="14"/>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A526E6B" w14:textId="77777777" w:rsidR="00250D40" w:rsidRPr="00250D40" w:rsidRDefault="00250D40" w:rsidP="00250D40">
            <w:pPr>
              <w:rPr>
                <w:rFonts w:ascii="Arial" w:hAnsi="Arial" w:cs="Arial"/>
                <w:b/>
                <w:bCs/>
                <w:color w:val="000000"/>
                <w:sz w:val="14"/>
                <w:szCs w:val="14"/>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762E959" w14:textId="77777777" w:rsidR="00250D40" w:rsidRPr="00250D40" w:rsidRDefault="00250D40" w:rsidP="00250D40">
            <w:pPr>
              <w:rPr>
                <w:rFonts w:ascii="Arial" w:hAnsi="Arial" w:cs="Arial"/>
                <w:b/>
                <w:bCs/>
                <w:color w:val="000000"/>
                <w:sz w:val="14"/>
                <w:szCs w:val="14"/>
                <w:lang w:val="es-CO" w:eastAsia="es-CO"/>
              </w:rPr>
            </w:pPr>
          </w:p>
        </w:tc>
        <w:tc>
          <w:tcPr>
            <w:tcW w:w="0" w:type="auto"/>
            <w:tcBorders>
              <w:top w:val="nil"/>
              <w:left w:val="nil"/>
              <w:bottom w:val="single" w:sz="8" w:space="0" w:color="auto"/>
              <w:right w:val="single" w:sz="8" w:space="0" w:color="auto"/>
            </w:tcBorders>
            <w:noWrap/>
            <w:vAlign w:val="center"/>
            <w:hideMark/>
          </w:tcPr>
          <w:p w14:paraId="356642BA"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DIA</w:t>
            </w:r>
          </w:p>
        </w:tc>
        <w:tc>
          <w:tcPr>
            <w:tcW w:w="0" w:type="auto"/>
            <w:tcBorders>
              <w:top w:val="nil"/>
              <w:left w:val="nil"/>
              <w:bottom w:val="single" w:sz="8" w:space="0" w:color="auto"/>
              <w:right w:val="single" w:sz="8" w:space="0" w:color="auto"/>
            </w:tcBorders>
            <w:vAlign w:val="center"/>
            <w:hideMark/>
          </w:tcPr>
          <w:p w14:paraId="2F1AB44F" w14:textId="77777777" w:rsidR="00250D40" w:rsidRPr="00250D40" w:rsidRDefault="00250D40" w:rsidP="00250D40">
            <w:pPr>
              <w:jc w:val="center"/>
              <w:rPr>
                <w:rFonts w:ascii="Arial" w:hAnsi="Arial" w:cs="Arial"/>
                <w:b/>
                <w:bCs/>
                <w:color w:val="000000"/>
                <w:sz w:val="14"/>
                <w:szCs w:val="14"/>
                <w:lang w:val="es-CO" w:eastAsia="es-CO"/>
              </w:rPr>
            </w:pPr>
            <w:r w:rsidRPr="00250D40">
              <w:rPr>
                <w:rFonts w:ascii="Arial" w:hAnsi="Arial" w:cs="Arial"/>
                <w:b/>
                <w:bCs/>
                <w:color w:val="000000"/>
                <w:sz w:val="14"/>
                <w:szCs w:val="14"/>
                <w:lang w:val="es-CO" w:eastAsia="es-CO"/>
              </w:rPr>
              <w:t>TOTAL</w:t>
            </w:r>
          </w:p>
        </w:tc>
      </w:tr>
      <w:tr w:rsidR="00250D40" w:rsidRPr="00250D40" w14:paraId="7C1C3639" w14:textId="77777777" w:rsidTr="00927DC8">
        <w:trPr>
          <w:trHeight w:val="227"/>
        </w:trPr>
        <w:tc>
          <w:tcPr>
            <w:tcW w:w="0" w:type="auto"/>
            <w:tcBorders>
              <w:top w:val="nil"/>
              <w:left w:val="single" w:sz="8" w:space="0" w:color="auto"/>
              <w:bottom w:val="single" w:sz="8" w:space="0" w:color="auto"/>
              <w:right w:val="single" w:sz="8" w:space="0" w:color="auto"/>
            </w:tcBorders>
            <w:noWrap/>
            <w:vAlign w:val="center"/>
            <w:hideMark/>
          </w:tcPr>
          <w:p w14:paraId="1BE3E601"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27</w:t>
            </w:r>
          </w:p>
        </w:tc>
        <w:tc>
          <w:tcPr>
            <w:tcW w:w="0" w:type="auto"/>
            <w:tcBorders>
              <w:top w:val="nil"/>
              <w:left w:val="nil"/>
              <w:bottom w:val="single" w:sz="8" w:space="0" w:color="auto"/>
              <w:right w:val="single" w:sz="8" w:space="0" w:color="auto"/>
            </w:tcBorders>
            <w:vAlign w:val="center"/>
            <w:hideMark/>
          </w:tcPr>
          <w:p w14:paraId="10FB871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S12701</w:t>
            </w:r>
          </w:p>
        </w:tc>
        <w:tc>
          <w:tcPr>
            <w:tcW w:w="0" w:type="auto"/>
            <w:tcBorders>
              <w:top w:val="nil"/>
              <w:left w:val="nil"/>
              <w:bottom w:val="single" w:sz="8" w:space="0" w:color="auto"/>
              <w:right w:val="single" w:sz="8" w:space="0" w:color="auto"/>
            </w:tcBorders>
            <w:vAlign w:val="center"/>
            <w:hideMark/>
          </w:tcPr>
          <w:p w14:paraId="273EED30" w14:textId="77777777" w:rsidR="00E46AB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PAQUETE HOSPITALIZACIÓN PACIENTE AGUDO: (ADULTO Y PEDIÁTRICO)</w:t>
            </w:r>
            <w:r w:rsidRPr="00250D40">
              <w:rPr>
                <w:rFonts w:ascii="Arial" w:hAnsi="Arial" w:cs="Arial"/>
                <w:color w:val="000000"/>
                <w:sz w:val="14"/>
                <w:szCs w:val="14"/>
                <w:lang w:val="es-CO" w:eastAsia="es-CO"/>
              </w:rPr>
              <w:br/>
            </w:r>
            <w:r w:rsidRPr="00250D40">
              <w:rPr>
                <w:rFonts w:ascii="Arial" w:hAnsi="Arial" w:cs="Arial"/>
                <w:color w:val="000000"/>
                <w:sz w:val="14"/>
                <w:szCs w:val="14"/>
                <w:lang w:val="es-CO" w:eastAsia="es-CO"/>
              </w:rPr>
              <w:br/>
              <w:t>Manejo integral del paciente desde el ingreso a urgencias, hospitalización, hasta el alta hospitalaria, incluye valoración, control y seguimiento por médicos especialistas, diagnósticos con pruebas psicológicas (según pertinencia del médico tratante), laboratorio clínico, manejo interdisciplinario por los servicios que requiera el paciente, así como medicamentos necesarios para su tratamiento hasta el alta.</w:t>
            </w:r>
            <w:r w:rsidRPr="00250D40">
              <w:rPr>
                <w:rFonts w:ascii="Arial" w:hAnsi="Arial" w:cs="Arial"/>
                <w:color w:val="000000"/>
                <w:sz w:val="14"/>
                <w:szCs w:val="14"/>
                <w:lang w:val="es-CO" w:eastAsia="es-CO"/>
              </w:rPr>
              <w:br/>
              <w:t>Informe mensual detallado, soportado en base de datos con toda su población debidamente caracterizada, con medición de indicadores de gestión clínicos y administrativos y diagnóstico de las alteraciones mentales de los usuarios atendidos.</w:t>
            </w:r>
          </w:p>
          <w:p w14:paraId="099517B6" w14:textId="37BB4B27" w:rsidR="00E46AB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br/>
              <w:t>La estancia hospitalaria de este paquete es de quince (15) días en habitación bipersonal.</w:t>
            </w:r>
            <w:r w:rsidRPr="00250D40">
              <w:rPr>
                <w:rFonts w:ascii="Arial" w:hAnsi="Arial" w:cs="Arial"/>
                <w:color w:val="000000"/>
                <w:sz w:val="14"/>
                <w:szCs w:val="14"/>
                <w:lang w:val="es-CO" w:eastAsia="es-CO"/>
              </w:rPr>
              <w:br/>
              <w:t>Si el paciente amerita estar más tiempo hospitalizado deberá ser autorizado por la oficina de Referencia y Contrarreferencia y se cancelará el 80% del valor del día ofrecido en el paquete.</w:t>
            </w:r>
            <w:r w:rsidRPr="00250D40">
              <w:rPr>
                <w:rFonts w:ascii="Arial" w:hAnsi="Arial" w:cs="Arial"/>
                <w:color w:val="000000"/>
                <w:sz w:val="14"/>
                <w:szCs w:val="14"/>
                <w:lang w:val="es-CO" w:eastAsia="es-CO"/>
              </w:rPr>
              <w:br/>
            </w:r>
          </w:p>
          <w:p w14:paraId="0136E074" w14:textId="6A20DB97" w:rsid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Para estancias hospitalarias menores a quince (15) días se cancelará el 20% adicional al valor del día ofrecido en el paquete</w:t>
            </w:r>
          </w:p>
          <w:tbl>
            <w:tblPr>
              <w:tblW w:w="5673" w:type="dxa"/>
              <w:jc w:val="center"/>
              <w:tblCellMar>
                <w:left w:w="70" w:type="dxa"/>
                <w:right w:w="70" w:type="dxa"/>
              </w:tblCellMar>
              <w:tblLook w:val="04A0" w:firstRow="1" w:lastRow="0" w:firstColumn="1" w:lastColumn="0" w:noHBand="0" w:noVBand="1"/>
            </w:tblPr>
            <w:tblGrid>
              <w:gridCol w:w="1846"/>
              <w:gridCol w:w="3827"/>
            </w:tblGrid>
            <w:tr w:rsidR="00235269" w14:paraId="544E15D0" w14:textId="77777777" w:rsidTr="00235269">
              <w:trPr>
                <w:trHeight w:val="20"/>
                <w:jc w:val="center"/>
              </w:trPr>
              <w:tc>
                <w:tcPr>
                  <w:tcW w:w="1846" w:type="dxa"/>
                  <w:tcBorders>
                    <w:top w:val="single" w:sz="8" w:space="0" w:color="auto"/>
                    <w:left w:val="single" w:sz="8" w:space="0" w:color="auto"/>
                    <w:bottom w:val="single" w:sz="8" w:space="0" w:color="auto"/>
                    <w:right w:val="single" w:sz="8" w:space="0" w:color="auto"/>
                  </w:tcBorders>
                  <w:shd w:val="clear" w:color="000000" w:fill="FCFCFC"/>
                  <w:vAlign w:val="center"/>
                  <w:hideMark/>
                </w:tcPr>
                <w:p w14:paraId="5D63EA67" w14:textId="77777777" w:rsidR="00235269" w:rsidRPr="001529DC" w:rsidRDefault="00235269" w:rsidP="00235269">
                  <w:pPr>
                    <w:jc w:val="center"/>
                    <w:rPr>
                      <w:rFonts w:ascii="Arial" w:hAnsi="Arial" w:cs="Arial"/>
                      <w:b/>
                      <w:bCs/>
                      <w:color w:val="000000"/>
                      <w:sz w:val="14"/>
                      <w:szCs w:val="14"/>
                      <w:lang w:val="es-CO" w:eastAsia="es-CO"/>
                    </w:rPr>
                  </w:pPr>
                  <w:r w:rsidRPr="001529DC">
                    <w:rPr>
                      <w:rFonts w:ascii="Arial" w:hAnsi="Arial" w:cs="Arial"/>
                      <w:b/>
                      <w:bCs/>
                      <w:color w:val="000000"/>
                      <w:sz w:val="14"/>
                      <w:szCs w:val="14"/>
                    </w:rPr>
                    <w:t>Duración de la estancia</w:t>
                  </w:r>
                </w:p>
              </w:tc>
              <w:tc>
                <w:tcPr>
                  <w:tcW w:w="3827" w:type="dxa"/>
                  <w:tcBorders>
                    <w:top w:val="single" w:sz="8" w:space="0" w:color="auto"/>
                    <w:left w:val="nil"/>
                    <w:bottom w:val="single" w:sz="8" w:space="0" w:color="auto"/>
                    <w:right w:val="single" w:sz="8" w:space="0" w:color="auto"/>
                  </w:tcBorders>
                  <w:shd w:val="clear" w:color="000000" w:fill="FCFCFC"/>
                  <w:vAlign w:val="center"/>
                  <w:hideMark/>
                </w:tcPr>
                <w:p w14:paraId="5D244A95" w14:textId="77777777" w:rsidR="00235269" w:rsidRPr="001529DC" w:rsidRDefault="00235269" w:rsidP="00235269">
                  <w:pPr>
                    <w:jc w:val="center"/>
                    <w:rPr>
                      <w:rFonts w:ascii="Arial" w:hAnsi="Arial" w:cs="Arial"/>
                      <w:b/>
                      <w:bCs/>
                      <w:color w:val="000000"/>
                      <w:sz w:val="14"/>
                      <w:szCs w:val="14"/>
                    </w:rPr>
                  </w:pPr>
                  <w:r w:rsidRPr="001529DC">
                    <w:rPr>
                      <w:rFonts w:ascii="Arial" w:hAnsi="Arial" w:cs="Arial"/>
                      <w:b/>
                      <w:bCs/>
                      <w:color w:val="000000"/>
                      <w:sz w:val="14"/>
                      <w:szCs w:val="14"/>
                    </w:rPr>
                    <w:t>Regla de pago</w:t>
                  </w:r>
                </w:p>
              </w:tc>
            </w:tr>
            <w:tr w:rsidR="00235269" w14:paraId="42D5BB43" w14:textId="77777777" w:rsidTr="00235269">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52A7A4AD"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Menos de 15 días</w:t>
                  </w:r>
                </w:p>
              </w:tc>
              <w:tc>
                <w:tcPr>
                  <w:tcW w:w="3827" w:type="dxa"/>
                  <w:tcBorders>
                    <w:top w:val="nil"/>
                    <w:left w:val="nil"/>
                    <w:bottom w:val="single" w:sz="8" w:space="0" w:color="auto"/>
                    <w:right w:val="single" w:sz="8" w:space="0" w:color="auto"/>
                  </w:tcBorders>
                  <w:shd w:val="clear" w:color="000000" w:fill="FCFCFC"/>
                  <w:vAlign w:val="center"/>
                  <w:hideMark/>
                </w:tcPr>
                <w:p w14:paraId="04657211"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Tarifa diaria más el 20% por día</w:t>
                  </w:r>
                </w:p>
              </w:tc>
            </w:tr>
            <w:tr w:rsidR="00235269" w14:paraId="4096A383" w14:textId="77777777" w:rsidTr="00235269">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1C7DBEF3"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Exactamente 15 días</w:t>
                  </w:r>
                </w:p>
              </w:tc>
              <w:tc>
                <w:tcPr>
                  <w:tcW w:w="3827" w:type="dxa"/>
                  <w:tcBorders>
                    <w:top w:val="nil"/>
                    <w:left w:val="nil"/>
                    <w:bottom w:val="single" w:sz="8" w:space="0" w:color="auto"/>
                    <w:right w:val="single" w:sz="8" w:space="0" w:color="auto"/>
                  </w:tcBorders>
                  <w:shd w:val="clear" w:color="000000" w:fill="FCFCFC"/>
                  <w:vAlign w:val="center"/>
                  <w:hideMark/>
                </w:tcPr>
                <w:p w14:paraId="1F13404E"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Valor total del paquete.</w:t>
                  </w:r>
                </w:p>
              </w:tc>
            </w:tr>
            <w:tr w:rsidR="00235269" w14:paraId="0057ADEE" w14:textId="77777777" w:rsidTr="00235269">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6E0BB4C0"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Más de 15 días</w:t>
                  </w:r>
                </w:p>
              </w:tc>
              <w:tc>
                <w:tcPr>
                  <w:tcW w:w="3827" w:type="dxa"/>
                  <w:tcBorders>
                    <w:top w:val="nil"/>
                    <w:left w:val="nil"/>
                    <w:bottom w:val="single" w:sz="8" w:space="0" w:color="auto"/>
                    <w:right w:val="single" w:sz="8" w:space="0" w:color="auto"/>
                  </w:tcBorders>
                  <w:shd w:val="clear" w:color="000000" w:fill="FCFCFC"/>
                  <w:vAlign w:val="center"/>
                  <w:hideMark/>
                </w:tcPr>
                <w:p w14:paraId="5222139F" w14:textId="77777777" w:rsidR="00235269" w:rsidRPr="001529DC" w:rsidRDefault="00235269" w:rsidP="00235269">
                  <w:pPr>
                    <w:jc w:val="center"/>
                    <w:rPr>
                      <w:rFonts w:ascii="Arial" w:hAnsi="Arial" w:cs="Arial"/>
                      <w:b/>
                      <w:color w:val="000000"/>
                      <w:sz w:val="14"/>
                      <w:szCs w:val="14"/>
                    </w:rPr>
                  </w:pPr>
                  <w:r w:rsidRPr="001529DC">
                    <w:rPr>
                      <w:rFonts w:ascii="Arial" w:hAnsi="Arial" w:cs="Arial"/>
                      <w:b/>
                      <w:color w:val="000000"/>
                      <w:sz w:val="14"/>
                      <w:szCs w:val="14"/>
                    </w:rPr>
                    <w:t>Valor total del paquete más el 80 % de la tarifa diaria por cada día adicional autorizado.</w:t>
                  </w:r>
                </w:p>
              </w:tc>
            </w:tr>
          </w:tbl>
          <w:p w14:paraId="3903A140" w14:textId="77777777" w:rsidR="00235269" w:rsidRDefault="00235269" w:rsidP="00250D40">
            <w:pPr>
              <w:jc w:val="center"/>
              <w:rPr>
                <w:rFonts w:ascii="Arial" w:hAnsi="Arial" w:cs="Arial"/>
                <w:color w:val="000000"/>
                <w:sz w:val="14"/>
                <w:szCs w:val="14"/>
                <w:lang w:val="es-CO" w:eastAsia="es-CO"/>
              </w:rPr>
            </w:pPr>
          </w:p>
          <w:p w14:paraId="1C7A1EDA" w14:textId="0FDBE041" w:rsidR="003C3C5B" w:rsidRPr="00250D40" w:rsidRDefault="003C3C5B" w:rsidP="00250D40">
            <w:pPr>
              <w:jc w:val="center"/>
              <w:rPr>
                <w:rFonts w:ascii="Arial" w:hAnsi="Arial" w:cs="Arial"/>
                <w:color w:val="000000"/>
                <w:sz w:val="14"/>
                <w:szCs w:val="14"/>
                <w:lang w:val="es-CO" w:eastAsia="es-CO"/>
              </w:rPr>
            </w:pPr>
          </w:p>
        </w:tc>
        <w:tc>
          <w:tcPr>
            <w:tcW w:w="0" w:type="auto"/>
            <w:tcBorders>
              <w:top w:val="nil"/>
              <w:left w:val="nil"/>
              <w:bottom w:val="single" w:sz="8" w:space="0" w:color="auto"/>
              <w:right w:val="single" w:sz="8" w:space="0" w:color="auto"/>
            </w:tcBorders>
            <w:vAlign w:val="center"/>
            <w:hideMark/>
          </w:tcPr>
          <w:p w14:paraId="5C3EDCB9"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$524.661.62</w:t>
            </w:r>
          </w:p>
        </w:tc>
        <w:tc>
          <w:tcPr>
            <w:tcW w:w="0" w:type="auto"/>
            <w:tcBorders>
              <w:top w:val="nil"/>
              <w:left w:val="nil"/>
              <w:bottom w:val="single" w:sz="8" w:space="0" w:color="auto"/>
              <w:right w:val="single" w:sz="8" w:space="0" w:color="auto"/>
            </w:tcBorders>
            <w:vAlign w:val="center"/>
            <w:hideMark/>
          </w:tcPr>
          <w:p w14:paraId="72A697D8"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$ 7.869.930,30</w:t>
            </w:r>
          </w:p>
        </w:tc>
      </w:tr>
      <w:tr w:rsidR="00250D40" w:rsidRPr="00250D40" w14:paraId="7213EA5F" w14:textId="77777777" w:rsidTr="00927DC8">
        <w:trPr>
          <w:trHeight w:val="227"/>
        </w:trPr>
        <w:tc>
          <w:tcPr>
            <w:tcW w:w="0" w:type="auto"/>
            <w:tcBorders>
              <w:top w:val="nil"/>
              <w:left w:val="single" w:sz="8" w:space="0" w:color="auto"/>
              <w:bottom w:val="single" w:sz="8" w:space="0" w:color="auto"/>
              <w:right w:val="single" w:sz="8" w:space="0" w:color="auto"/>
            </w:tcBorders>
            <w:noWrap/>
            <w:vAlign w:val="center"/>
            <w:hideMark/>
          </w:tcPr>
          <w:p w14:paraId="6159132E"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28</w:t>
            </w:r>
          </w:p>
        </w:tc>
        <w:tc>
          <w:tcPr>
            <w:tcW w:w="0" w:type="auto"/>
            <w:tcBorders>
              <w:top w:val="nil"/>
              <w:left w:val="nil"/>
              <w:bottom w:val="single" w:sz="8" w:space="0" w:color="auto"/>
              <w:right w:val="single" w:sz="8" w:space="0" w:color="auto"/>
            </w:tcBorders>
            <w:vAlign w:val="center"/>
            <w:hideMark/>
          </w:tcPr>
          <w:p w14:paraId="3141A9E6"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S12800</w:t>
            </w:r>
          </w:p>
        </w:tc>
        <w:tc>
          <w:tcPr>
            <w:tcW w:w="0" w:type="auto"/>
            <w:tcBorders>
              <w:top w:val="nil"/>
              <w:left w:val="nil"/>
              <w:bottom w:val="single" w:sz="8" w:space="0" w:color="auto"/>
              <w:right w:val="single" w:sz="8" w:space="0" w:color="auto"/>
            </w:tcBorders>
            <w:vAlign w:val="center"/>
            <w:hideMark/>
          </w:tcPr>
          <w:p w14:paraId="1C42F9DA" w14:textId="03A3FD3E" w:rsid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PAQUETE INTERNACIÓN PARCIAL EN HOSPITAL (HOSPITAL DÍA) SOD (ADULTO Y PEDIÁTRICO):</w:t>
            </w:r>
            <w:r w:rsidRPr="00250D40">
              <w:rPr>
                <w:rFonts w:ascii="Arial" w:hAnsi="Arial" w:cs="Arial"/>
                <w:color w:val="000000"/>
                <w:sz w:val="14"/>
                <w:szCs w:val="14"/>
                <w:lang w:val="es-CO" w:eastAsia="es-CO"/>
              </w:rPr>
              <w:br/>
            </w:r>
            <w:r w:rsidRPr="00250D40">
              <w:rPr>
                <w:rFonts w:ascii="Arial" w:hAnsi="Arial" w:cs="Arial"/>
                <w:color w:val="000000"/>
                <w:sz w:val="14"/>
                <w:szCs w:val="14"/>
                <w:lang w:val="es-CO" w:eastAsia="es-CO"/>
              </w:rPr>
              <w:lastRenderedPageBreak/>
              <w:br/>
              <w:t xml:space="preserve">Paquete hospital día: (adulto y pediátrico): manejo integral del paciente desde el ingreso ya sea por urgencias o ambulatorio, incluye valoración, control y seguimiento por médicos especialistas.  </w:t>
            </w:r>
            <w:r w:rsidRPr="00250D40">
              <w:rPr>
                <w:rFonts w:ascii="Arial" w:hAnsi="Arial" w:cs="Arial"/>
                <w:color w:val="000000"/>
                <w:sz w:val="14"/>
                <w:szCs w:val="14"/>
                <w:lang w:val="es-CO" w:eastAsia="es-CO"/>
              </w:rPr>
              <w:br/>
              <w:t xml:space="preserve"> Diagnósticos con pruebas psicológicas (Según pertinencia del médico tratante), manejo interdisciplinario por los servicios que requiera el paciente, la estancia hospitalaria de veinte (20) días hábiles. </w:t>
            </w:r>
            <w:r w:rsidRPr="00250D40">
              <w:rPr>
                <w:rFonts w:ascii="Arial" w:hAnsi="Arial" w:cs="Arial"/>
                <w:color w:val="000000"/>
                <w:sz w:val="14"/>
                <w:szCs w:val="14"/>
                <w:lang w:val="es-CO" w:eastAsia="es-CO"/>
              </w:rPr>
              <w:br/>
              <w:t xml:space="preserve">Informe mensual detallado, soportado en base de datos con toda su población debidamente caracterizada, con medición de indicadores de gestión clínicos y administrativos y diagnóstico de las alteraciones mentales de los usuarios atendidos. </w:t>
            </w:r>
            <w:r w:rsidRPr="00250D40">
              <w:rPr>
                <w:rFonts w:ascii="Arial" w:hAnsi="Arial" w:cs="Arial"/>
                <w:color w:val="000000"/>
                <w:sz w:val="14"/>
                <w:szCs w:val="14"/>
                <w:lang w:val="es-CO" w:eastAsia="es-CO"/>
              </w:rPr>
              <w:br/>
              <w:t xml:space="preserve">Si el paciente amerita estar más tiempo en hospitalización día (de los veinte días hábiles) deberá ser autorizado por la oficina de referencia y contrarreferencia y se cancelará el 90% del valor del día ofrecido en el paquete. </w:t>
            </w:r>
            <w:r w:rsidRPr="00250D40">
              <w:rPr>
                <w:rFonts w:ascii="Arial" w:hAnsi="Arial" w:cs="Arial"/>
                <w:color w:val="000000"/>
                <w:sz w:val="14"/>
                <w:szCs w:val="14"/>
                <w:lang w:val="es-CO" w:eastAsia="es-CO"/>
              </w:rPr>
              <w:br/>
              <w:t>Para estancias hospitalarias menores a veinte (20) días se cancelará el 10% adicional al valor del día ofrecido en el paquete.</w:t>
            </w:r>
          </w:p>
          <w:p w14:paraId="0E5CBE66" w14:textId="5511C7B9" w:rsidR="00E46AB0" w:rsidRDefault="00E46AB0" w:rsidP="00250D40">
            <w:pPr>
              <w:jc w:val="center"/>
              <w:rPr>
                <w:rFonts w:ascii="Arial" w:hAnsi="Arial" w:cs="Arial"/>
                <w:color w:val="000000"/>
                <w:sz w:val="14"/>
                <w:szCs w:val="14"/>
                <w:lang w:val="es-CO" w:eastAsia="es-CO"/>
              </w:rPr>
            </w:pPr>
          </w:p>
          <w:tbl>
            <w:tblPr>
              <w:tblW w:w="5673" w:type="dxa"/>
              <w:jc w:val="center"/>
              <w:tblCellMar>
                <w:left w:w="70" w:type="dxa"/>
                <w:right w:w="70" w:type="dxa"/>
              </w:tblCellMar>
              <w:tblLook w:val="04A0" w:firstRow="1" w:lastRow="0" w:firstColumn="1" w:lastColumn="0" w:noHBand="0" w:noVBand="1"/>
            </w:tblPr>
            <w:tblGrid>
              <w:gridCol w:w="1846"/>
              <w:gridCol w:w="3827"/>
            </w:tblGrid>
            <w:tr w:rsidR="00E46AB0" w14:paraId="46EDE0DC" w14:textId="77777777" w:rsidTr="00514067">
              <w:trPr>
                <w:trHeight w:val="20"/>
                <w:jc w:val="center"/>
              </w:trPr>
              <w:tc>
                <w:tcPr>
                  <w:tcW w:w="1846" w:type="dxa"/>
                  <w:tcBorders>
                    <w:top w:val="single" w:sz="8" w:space="0" w:color="auto"/>
                    <w:left w:val="single" w:sz="8" w:space="0" w:color="auto"/>
                    <w:bottom w:val="single" w:sz="8" w:space="0" w:color="auto"/>
                    <w:right w:val="single" w:sz="8" w:space="0" w:color="auto"/>
                  </w:tcBorders>
                  <w:shd w:val="clear" w:color="000000" w:fill="FCFCFC"/>
                  <w:vAlign w:val="center"/>
                  <w:hideMark/>
                </w:tcPr>
                <w:p w14:paraId="6436103E" w14:textId="77777777" w:rsidR="00E46AB0" w:rsidRPr="001529DC" w:rsidRDefault="00E46AB0" w:rsidP="00E46AB0">
                  <w:pPr>
                    <w:jc w:val="center"/>
                    <w:rPr>
                      <w:rFonts w:ascii="Arial" w:hAnsi="Arial" w:cs="Arial"/>
                      <w:b/>
                      <w:bCs/>
                      <w:color w:val="000000"/>
                      <w:sz w:val="14"/>
                      <w:szCs w:val="14"/>
                      <w:lang w:val="es-CO" w:eastAsia="es-CO"/>
                    </w:rPr>
                  </w:pPr>
                  <w:r w:rsidRPr="001529DC">
                    <w:rPr>
                      <w:rFonts w:ascii="Arial" w:hAnsi="Arial" w:cs="Arial"/>
                      <w:b/>
                      <w:bCs/>
                      <w:color w:val="000000"/>
                      <w:sz w:val="14"/>
                      <w:szCs w:val="14"/>
                    </w:rPr>
                    <w:t>Duración de la estancia</w:t>
                  </w:r>
                </w:p>
              </w:tc>
              <w:tc>
                <w:tcPr>
                  <w:tcW w:w="3827" w:type="dxa"/>
                  <w:tcBorders>
                    <w:top w:val="single" w:sz="8" w:space="0" w:color="auto"/>
                    <w:left w:val="nil"/>
                    <w:bottom w:val="single" w:sz="8" w:space="0" w:color="auto"/>
                    <w:right w:val="single" w:sz="8" w:space="0" w:color="auto"/>
                  </w:tcBorders>
                  <w:shd w:val="clear" w:color="000000" w:fill="FCFCFC"/>
                  <w:vAlign w:val="center"/>
                  <w:hideMark/>
                </w:tcPr>
                <w:p w14:paraId="091A0992" w14:textId="77777777" w:rsidR="00E46AB0" w:rsidRPr="001529DC" w:rsidRDefault="00E46AB0" w:rsidP="00E46AB0">
                  <w:pPr>
                    <w:jc w:val="center"/>
                    <w:rPr>
                      <w:rFonts w:ascii="Arial" w:hAnsi="Arial" w:cs="Arial"/>
                      <w:b/>
                      <w:bCs/>
                      <w:color w:val="000000"/>
                      <w:sz w:val="14"/>
                      <w:szCs w:val="14"/>
                    </w:rPr>
                  </w:pPr>
                  <w:r w:rsidRPr="001529DC">
                    <w:rPr>
                      <w:rFonts w:ascii="Arial" w:hAnsi="Arial" w:cs="Arial"/>
                      <w:b/>
                      <w:bCs/>
                      <w:color w:val="000000"/>
                      <w:sz w:val="14"/>
                      <w:szCs w:val="14"/>
                    </w:rPr>
                    <w:t>Regla de pago</w:t>
                  </w:r>
                </w:p>
              </w:tc>
            </w:tr>
            <w:tr w:rsidR="00E46AB0" w14:paraId="45C44F0D"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2ED821F4" w14:textId="227E4701"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Menos de 20 días</w:t>
                  </w:r>
                </w:p>
              </w:tc>
              <w:tc>
                <w:tcPr>
                  <w:tcW w:w="3827" w:type="dxa"/>
                  <w:tcBorders>
                    <w:top w:val="nil"/>
                    <w:left w:val="nil"/>
                    <w:bottom w:val="single" w:sz="8" w:space="0" w:color="auto"/>
                    <w:right w:val="single" w:sz="8" w:space="0" w:color="auto"/>
                  </w:tcBorders>
                  <w:shd w:val="clear" w:color="000000" w:fill="FCFCFC"/>
                  <w:hideMark/>
                </w:tcPr>
                <w:p w14:paraId="349B52CD" w14:textId="20D50FD0"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Tarifa diaria más el 10% por día</w:t>
                  </w:r>
                </w:p>
              </w:tc>
            </w:tr>
            <w:tr w:rsidR="00E46AB0" w14:paraId="294E1546"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171971A1" w14:textId="3BAF372E"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Exactamente 20 días</w:t>
                  </w:r>
                </w:p>
              </w:tc>
              <w:tc>
                <w:tcPr>
                  <w:tcW w:w="3827" w:type="dxa"/>
                  <w:tcBorders>
                    <w:top w:val="nil"/>
                    <w:left w:val="nil"/>
                    <w:bottom w:val="single" w:sz="8" w:space="0" w:color="auto"/>
                    <w:right w:val="single" w:sz="8" w:space="0" w:color="auto"/>
                  </w:tcBorders>
                  <w:shd w:val="clear" w:color="000000" w:fill="FCFCFC"/>
                  <w:hideMark/>
                </w:tcPr>
                <w:p w14:paraId="4628E10A" w14:textId="20F144EC"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Valor total del paquete.</w:t>
                  </w:r>
                </w:p>
              </w:tc>
            </w:tr>
            <w:tr w:rsidR="00E46AB0" w14:paraId="233830B9"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3392F3B3" w14:textId="59AD3804"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Más de 20 días</w:t>
                  </w:r>
                </w:p>
              </w:tc>
              <w:tc>
                <w:tcPr>
                  <w:tcW w:w="3827" w:type="dxa"/>
                  <w:tcBorders>
                    <w:top w:val="nil"/>
                    <w:left w:val="nil"/>
                    <w:bottom w:val="single" w:sz="8" w:space="0" w:color="auto"/>
                    <w:right w:val="single" w:sz="8" w:space="0" w:color="auto"/>
                  </w:tcBorders>
                  <w:shd w:val="clear" w:color="000000" w:fill="FCFCFC"/>
                  <w:hideMark/>
                </w:tcPr>
                <w:p w14:paraId="279BE8A1" w14:textId="04654B64" w:rsidR="00E46AB0" w:rsidRPr="001529DC" w:rsidRDefault="00E46AB0" w:rsidP="00E46AB0">
                  <w:pPr>
                    <w:jc w:val="cente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Valor total del paquete más el 90 % de la tarifa diaria por cada día adicional autorizado.</w:t>
                  </w:r>
                </w:p>
              </w:tc>
            </w:tr>
          </w:tbl>
          <w:p w14:paraId="3F1F9C65" w14:textId="29A4399D" w:rsidR="003C3C5B" w:rsidRPr="00250D40" w:rsidRDefault="003C3C5B" w:rsidP="00250D40">
            <w:pPr>
              <w:jc w:val="center"/>
              <w:rPr>
                <w:rFonts w:ascii="Arial" w:hAnsi="Arial" w:cs="Arial"/>
                <w:color w:val="000000"/>
                <w:sz w:val="14"/>
                <w:szCs w:val="14"/>
                <w:lang w:val="es-CO" w:eastAsia="es-CO"/>
              </w:rPr>
            </w:pPr>
          </w:p>
        </w:tc>
        <w:tc>
          <w:tcPr>
            <w:tcW w:w="0" w:type="auto"/>
            <w:tcBorders>
              <w:top w:val="nil"/>
              <w:left w:val="nil"/>
              <w:bottom w:val="single" w:sz="8" w:space="0" w:color="auto"/>
              <w:right w:val="single" w:sz="8" w:space="0" w:color="auto"/>
            </w:tcBorders>
            <w:vAlign w:val="center"/>
            <w:hideMark/>
          </w:tcPr>
          <w:p w14:paraId="12B34BFA"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lastRenderedPageBreak/>
              <w:t>$ 105.768</w:t>
            </w:r>
          </w:p>
        </w:tc>
        <w:tc>
          <w:tcPr>
            <w:tcW w:w="0" w:type="auto"/>
            <w:tcBorders>
              <w:top w:val="nil"/>
              <w:left w:val="nil"/>
              <w:bottom w:val="single" w:sz="8" w:space="0" w:color="auto"/>
              <w:right w:val="single" w:sz="8" w:space="0" w:color="auto"/>
            </w:tcBorders>
            <w:vAlign w:val="center"/>
            <w:hideMark/>
          </w:tcPr>
          <w:p w14:paraId="03767284" w14:textId="77777777" w:rsidR="00250D40" w:rsidRPr="00250D40" w:rsidRDefault="00250D40" w:rsidP="00250D40">
            <w:pPr>
              <w:jc w:val="center"/>
              <w:rPr>
                <w:rFonts w:ascii="Arial" w:hAnsi="Arial" w:cs="Arial"/>
                <w:color w:val="000000"/>
                <w:sz w:val="14"/>
                <w:szCs w:val="14"/>
                <w:lang w:val="es-CO" w:eastAsia="es-CO"/>
              </w:rPr>
            </w:pPr>
            <w:r w:rsidRPr="00250D40">
              <w:rPr>
                <w:rFonts w:ascii="Arial" w:hAnsi="Arial" w:cs="Arial"/>
                <w:color w:val="000000"/>
                <w:sz w:val="14"/>
                <w:szCs w:val="14"/>
                <w:lang w:val="es-CO" w:eastAsia="es-CO"/>
              </w:rPr>
              <w:t>$ 2.115.355,67</w:t>
            </w:r>
          </w:p>
        </w:tc>
      </w:tr>
    </w:tbl>
    <w:p w14:paraId="4ED2370A" w14:textId="71965FC9" w:rsidR="00250D40" w:rsidRDefault="00250D40" w:rsidP="00A27D3D">
      <w:pPr>
        <w:jc w:val="both"/>
        <w:rPr>
          <w:rFonts w:ascii="Arial" w:hAnsi="Arial" w:cs="Arial"/>
          <w:b/>
          <w:sz w:val="20"/>
          <w:szCs w:val="18"/>
        </w:rPr>
      </w:pPr>
    </w:p>
    <w:p w14:paraId="7D4C4FCF" w14:textId="09215F4C" w:rsidR="00CE7638" w:rsidRDefault="00CE7638" w:rsidP="00E46AB0">
      <w:pPr>
        <w:autoSpaceDE w:val="0"/>
        <w:autoSpaceDN w:val="0"/>
        <w:jc w:val="center"/>
        <w:rPr>
          <w:rFonts w:ascii="Arial" w:hAnsi="Arial" w:cs="Arial"/>
          <w:b/>
          <w:sz w:val="17"/>
          <w:szCs w:val="17"/>
          <w:lang w:val="es-CO"/>
        </w:rPr>
      </w:pPr>
      <w:r>
        <w:rPr>
          <w:rFonts w:ascii="Arial" w:hAnsi="Arial" w:cs="Arial"/>
          <w:b/>
          <w:sz w:val="17"/>
          <w:szCs w:val="17"/>
          <w:lang w:val="es-CO"/>
        </w:rPr>
        <w:br w:type="page"/>
      </w:r>
    </w:p>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lastRenderedPageBreak/>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bookmarkStart w:id="2" w:name="_Hlk243578355"/>
      <w:r w:rsidRPr="00CE7638">
        <w:rPr>
          <w:rFonts w:ascii="Arial" w:hAnsi="Arial" w:cs="Arial"/>
          <w:b/>
          <w:sz w:val="20"/>
          <w:szCs w:val="20"/>
          <w:lang w:val="es-CO"/>
        </w:rPr>
        <w:t>ESPECIFICACIONES TÉCNICAS MÍNIMAS</w:t>
      </w:r>
      <w:bookmarkEnd w:id="2"/>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bookmarkEnd w:id="1"/>
    <w:p w14:paraId="362D31F3" w14:textId="77777777" w:rsidR="00B36492" w:rsidRPr="00B36492" w:rsidRDefault="00B36492" w:rsidP="00B36492">
      <w:pPr>
        <w:pBdr>
          <w:top w:val="nil"/>
          <w:left w:val="nil"/>
          <w:bottom w:val="nil"/>
          <w:right w:val="nil"/>
          <w:between w:val="nil"/>
        </w:pBdr>
        <w:tabs>
          <w:tab w:val="left" w:pos="240"/>
        </w:tabs>
        <w:suppressAutoHyphens/>
        <w:ind w:leftChars="-1" w:right="202" w:hangingChars="1" w:hanging="2"/>
        <w:jc w:val="both"/>
        <w:textDirection w:val="btLr"/>
        <w:textAlignment w:val="top"/>
        <w:outlineLvl w:val="0"/>
        <w:rPr>
          <w:rFonts w:ascii="Arial" w:eastAsia="Arial" w:hAnsi="Arial" w:cs="Arial"/>
          <w:color w:val="000000"/>
          <w:position w:val="-1"/>
          <w:sz w:val="18"/>
          <w:szCs w:val="18"/>
          <w:lang w:val="es-CO"/>
        </w:rPr>
      </w:pP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878"/>
        <w:gridCol w:w="6688"/>
        <w:gridCol w:w="685"/>
        <w:gridCol w:w="549"/>
      </w:tblGrid>
      <w:tr w:rsidR="00B36492" w:rsidRPr="00B36492" w14:paraId="38E55122" w14:textId="77777777" w:rsidTr="00B36492">
        <w:trPr>
          <w:trHeight w:val="20"/>
          <w:tblHeader/>
        </w:trPr>
        <w:tc>
          <w:tcPr>
            <w:tcW w:w="351" w:type="pct"/>
            <w:vMerge w:val="restart"/>
            <w:shd w:val="clear" w:color="auto" w:fill="BFBFBF"/>
            <w:vAlign w:val="center"/>
            <w:hideMark/>
          </w:tcPr>
          <w:p w14:paraId="7EE1F62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ÍTEM</w:t>
            </w:r>
          </w:p>
        </w:tc>
        <w:tc>
          <w:tcPr>
            <w:tcW w:w="464" w:type="pct"/>
            <w:vMerge w:val="restart"/>
            <w:shd w:val="clear" w:color="auto" w:fill="BFBFBF"/>
            <w:vAlign w:val="center"/>
            <w:hideMark/>
          </w:tcPr>
          <w:p w14:paraId="3DACAC2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CUPS</w:t>
            </w:r>
          </w:p>
        </w:tc>
        <w:tc>
          <w:tcPr>
            <w:tcW w:w="3533" w:type="pct"/>
            <w:vMerge w:val="restart"/>
            <w:shd w:val="clear" w:color="auto" w:fill="BFBFBF"/>
            <w:vAlign w:val="center"/>
            <w:hideMark/>
          </w:tcPr>
          <w:p w14:paraId="24543AF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ACTIVIDADES</w:t>
            </w:r>
          </w:p>
        </w:tc>
        <w:tc>
          <w:tcPr>
            <w:tcW w:w="652" w:type="pct"/>
            <w:gridSpan w:val="2"/>
            <w:shd w:val="clear" w:color="auto" w:fill="BFBFBF"/>
            <w:vAlign w:val="center"/>
          </w:tcPr>
          <w:p w14:paraId="4E65F7E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OFRECE</w:t>
            </w:r>
          </w:p>
        </w:tc>
      </w:tr>
      <w:tr w:rsidR="00B36492" w:rsidRPr="00B36492" w14:paraId="2D62E3D3" w14:textId="77777777" w:rsidTr="00B36492">
        <w:trPr>
          <w:trHeight w:val="20"/>
          <w:tblHeader/>
        </w:trPr>
        <w:tc>
          <w:tcPr>
            <w:tcW w:w="351" w:type="pct"/>
            <w:vMerge/>
            <w:shd w:val="clear" w:color="auto" w:fill="BFBFBF"/>
            <w:vAlign w:val="center"/>
          </w:tcPr>
          <w:p w14:paraId="50665FD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464" w:type="pct"/>
            <w:vMerge/>
            <w:shd w:val="clear" w:color="auto" w:fill="BFBFBF"/>
            <w:vAlign w:val="center"/>
          </w:tcPr>
          <w:p w14:paraId="02788B5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3533" w:type="pct"/>
            <w:vMerge/>
            <w:shd w:val="clear" w:color="auto" w:fill="BFBFBF"/>
            <w:vAlign w:val="center"/>
          </w:tcPr>
          <w:p w14:paraId="6585305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362" w:type="pct"/>
            <w:shd w:val="clear" w:color="auto" w:fill="BFBFBF"/>
            <w:vAlign w:val="center"/>
          </w:tcPr>
          <w:p w14:paraId="419D316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SI</w:t>
            </w:r>
          </w:p>
        </w:tc>
        <w:tc>
          <w:tcPr>
            <w:tcW w:w="290" w:type="pct"/>
            <w:shd w:val="clear" w:color="auto" w:fill="BFBFBF"/>
          </w:tcPr>
          <w:p w14:paraId="467C660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NO</w:t>
            </w:r>
          </w:p>
        </w:tc>
      </w:tr>
      <w:tr w:rsidR="00B36492" w:rsidRPr="00B36492" w14:paraId="4F0CA3AE" w14:textId="77777777" w:rsidTr="00927DC8">
        <w:trPr>
          <w:trHeight w:val="20"/>
        </w:trPr>
        <w:tc>
          <w:tcPr>
            <w:tcW w:w="351" w:type="pct"/>
            <w:vAlign w:val="center"/>
            <w:hideMark/>
          </w:tcPr>
          <w:p w14:paraId="45CAE1D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w:t>
            </w:r>
          </w:p>
        </w:tc>
        <w:tc>
          <w:tcPr>
            <w:tcW w:w="464" w:type="pct"/>
            <w:vAlign w:val="center"/>
            <w:hideMark/>
          </w:tcPr>
          <w:p w14:paraId="13475DF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890701</w:t>
            </w:r>
          </w:p>
        </w:tc>
        <w:tc>
          <w:tcPr>
            <w:tcW w:w="3533" w:type="pct"/>
            <w:vAlign w:val="center"/>
            <w:hideMark/>
          </w:tcPr>
          <w:p w14:paraId="33ED54B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urgencias, por medicina general</w:t>
            </w:r>
          </w:p>
        </w:tc>
        <w:tc>
          <w:tcPr>
            <w:tcW w:w="362" w:type="pct"/>
          </w:tcPr>
          <w:p w14:paraId="32D7542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9C4696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B49AD2" w14:textId="77777777" w:rsidTr="00927DC8">
        <w:trPr>
          <w:trHeight w:val="20"/>
        </w:trPr>
        <w:tc>
          <w:tcPr>
            <w:tcW w:w="351" w:type="pct"/>
            <w:vAlign w:val="center"/>
            <w:hideMark/>
          </w:tcPr>
          <w:p w14:paraId="32F02F7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w:t>
            </w:r>
          </w:p>
        </w:tc>
        <w:tc>
          <w:tcPr>
            <w:tcW w:w="464" w:type="pct"/>
            <w:vAlign w:val="center"/>
            <w:hideMark/>
          </w:tcPr>
          <w:p w14:paraId="4358C4B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890702</w:t>
            </w:r>
          </w:p>
        </w:tc>
        <w:tc>
          <w:tcPr>
            <w:tcW w:w="3533" w:type="pct"/>
            <w:vAlign w:val="center"/>
            <w:hideMark/>
          </w:tcPr>
          <w:p w14:paraId="3F80537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urgencias, por medicina especializada (Psiquiatría)</w:t>
            </w:r>
          </w:p>
        </w:tc>
        <w:tc>
          <w:tcPr>
            <w:tcW w:w="362" w:type="pct"/>
          </w:tcPr>
          <w:p w14:paraId="390EB6A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82D86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F347875" w14:textId="77777777" w:rsidTr="00927DC8">
        <w:trPr>
          <w:trHeight w:val="20"/>
        </w:trPr>
        <w:tc>
          <w:tcPr>
            <w:tcW w:w="351" w:type="pct"/>
            <w:vAlign w:val="center"/>
            <w:hideMark/>
          </w:tcPr>
          <w:p w14:paraId="6DA434F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3</w:t>
            </w:r>
          </w:p>
        </w:tc>
        <w:tc>
          <w:tcPr>
            <w:tcW w:w="464" w:type="pct"/>
            <w:vAlign w:val="center"/>
            <w:hideMark/>
          </w:tcPr>
          <w:p w14:paraId="4F91D1C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890202</w:t>
            </w:r>
          </w:p>
        </w:tc>
        <w:tc>
          <w:tcPr>
            <w:tcW w:w="3533" w:type="pct"/>
            <w:vAlign w:val="center"/>
            <w:hideMark/>
          </w:tcPr>
          <w:p w14:paraId="2829D9D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primera vez por medicina especializada (prioritaria Psiquiatría)</w:t>
            </w:r>
          </w:p>
        </w:tc>
        <w:tc>
          <w:tcPr>
            <w:tcW w:w="362" w:type="pct"/>
          </w:tcPr>
          <w:p w14:paraId="68980F4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C8F441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9C0C52F" w14:textId="77777777" w:rsidTr="00927DC8">
        <w:trPr>
          <w:trHeight w:val="20"/>
        </w:trPr>
        <w:tc>
          <w:tcPr>
            <w:tcW w:w="351" w:type="pct"/>
            <w:vAlign w:val="center"/>
            <w:hideMark/>
          </w:tcPr>
          <w:p w14:paraId="6AFDE04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4</w:t>
            </w:r>
          </w:p>
        </w:tc>
        <w:tc>
          <w:tcPr>
            <w:tcW w:w="464" w:type="pct"/>
            <w:vAlign w:val="center"/>
            <w:hideMark/>
          </w:tcPr>
          <w:p w14:paraId="289180A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S12720</w:t>
            </w:r>
          </w:p>
        </w:tc>
        <w:tc>
          <w:tcPr>
            <w:tcW w:w="3533" w:type="pct"/>
            <w:vAlign w:val="center"/>
            <w:hideMark/>
          </w:tcPr>
          <w:p w14:paraId="7101222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Internación en unidad de salud mental, complejidad mediana a alta</w:t>
            </w:r>
          </w:p>
        </w:tc>
        <w:tc>
          <w:tcPr>
            <w:tcW w:w="362" w:type="pct"/>
          </w:tcPr>
          <w:p w14:paraId="5388987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A4F281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31F47275" w14:textId="77777777" w:rsidTr="00927DC8">
        <w:trPr>
          <w:trHeight w:val="20"/>
        </w:trPr>
        <w:tc>
          <w:tcPr>
            <w:tcW w:w="351" w:type="pct"/>
            <w:vAlign w:val="center"/>
            <w:hideMark/>
          </w:tcPr>
          <w:p w14:paraId="4359479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5</w:t>
            </w:r>
          </w:p>
        </w:tc>
        <w:tc>
          <w:tcPr>
            <w:tcW w:w="464" w:type="pct"/>
            <w:vAlign w:val="center"/>
            <w:hideMark/>
          </w:tcPr>
          <w:p w14:paraId="531CF39A"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890402</w:t>
            </w:r>
          </w:p>
        </w:tc>
        <w:tc>
          <w:tcPr>
            <w:tcW w:w="3533" w:type="pct"/>
            <w:vAlign w:val="center"/>
            <w:hideMark/>
          </w:tcPr>
          <w:p w14:paraId="18BA432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Interconsulta por medicina especializada</w:t>
            </w:r>
          </w:p>
        </w:tc>
        <w:tc>
          <w:tcPr>
            <w:tcW w:w="362" w:type="pct"/>
          </w:tcPr>
          <w:p w14:paraId="3CAFBBD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CC6CEB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19DCE19" w14:textId="77777777" w:rsidTr="00927DC8">
        <w:trPr>
          <w:trHeight w:val="20"/>
        </w:trPr>
        <w:tc>
          <w:tcPr>
            <w:tcW w:w="351" w:type="pct"/>
            <w:vAlign w:val="center"/>
            <w:hideMark/>
          </w:tcPr>
          <w:p w14:paraId="09D7CCA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6</w:t>
            </w:r>
          </w:p>
        </w:tc>
        <w:tc>
          <w:tcPr>
            <w:tcW w:w="464" w:type="pct"/>
            <w:vAlign w:val="center"/>
            <w:hideMark/>
          </w:tcPr>
          <w:p w14:paraId="36D29D2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890409</w:t>
            </w:r>
          </w:p>
        </w:tc>
        <w:tc>
          <w:tcPr>
            <w:tcW w:w="3533" w:type="pct"/>
            <w:vAlign w:val="center"/>
            <w:hideMark/>
          </w:tcPr>
          <w:p w14:paraId="48E29D8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Interconsulta por trabajo social</w:t>
            </w:r>
          </w:p>
        </w:tc>
        <w:tc>
          <w:tcPr>
            <w:tcW w:w="362" w:type="pct"/>
          </w:tcPr>
          <w:p w14:paraId="38C23A2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E3CE80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BB6A958" w14:textId="77777777" w:rsidTr="00927DC8">
        <w:trPr>
          <w:trHeight w:val="20"/>
        </w:trPr>
        <w:tc>
          <w:tcPr>
            <w:tcW w:w="351" w:type="pct"/>
            <w:vAlign w:val="center"/>
            <w:hideMark/>
          </w:tcPr>
          <w:p w14:paraId="2DF87D7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7</w:t>
            </w:r>
          </w:p>
        </w:tc>
        <w:tc>
          <w:tcPr>
            <w:tcW w:w="464" w:type="pct"/>
            <w:vAlign w:val="center"/>
            <w:hideMark/>
          </w:tcPr>
          <w:p w14:paraId="30F1CC5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938300</w:t>
            </w:r>
          </w:p>
        </w:tc>
        <w:tc>
          <w:tcPr>
            <w:tcW w:w="3533" w:type="pct"/>
            <w:vAlign w:val="center"/>
            <w:hideMark/>
          </w:tcPr>
          <w:p w14:paraId="47381EF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Terapia ocupacional integral SOD</w:t>
            </w:r>
          </w:p>
        </w:tc>
        <w:tc>
          <w:tcPr>
            <w:tcW w:w="362" w:type="pct"/>
          </w:tcPr>
          <w:p w14:paraId="4F088D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62B06F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A8EC94F" w14:textId="77777777" w:rsidTr="00927DC8">
        <w:trPr>
          <w:trHeight w:val="20"/>
        </w:trPr>
        <w:tc>
          <w:tcPr>
            <w:tcW w:w="351" w:type="pct"/>
            <w:vAlign w:val="center"/>
            <w:hideMark/>
          </w:tcPr>
          <w:p w14:paraId="798B3B4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w:t>
            </w:r>
          </w:p>
        </w:tc>
        <w:tc>
          <w:tcPr>
            <w:tcW w:w="464" w:type="pct"/>
            <w:vAlign w:val="center"/>
            <w:hideMark/>
          </w:tcPr>
          <w:p w14:paraId="6D6D25D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931000</w:t>
            </w:r>
          </w:p>
        </w:tc>
        <w:tc>
          <w:tcPr>
            <w:tcW w:w="3533" w:type="pct"/>
            <w:vAlign w:val="center"/>
            <w:hideMark/>
          </w:tcPr>
          <w:p w14:paraId="0F51CBC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Terapia física integral SOD</w:t>
            </w:r>
          </w:p>
        </w:tc>
        <w:tc>
          <w:tcPr>
            <w:tcW w:w="362" w:type="pct"/>
          </w:tcPr>
          <w:p w14:paraId="500351F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A6BF47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57A38BE" w14:textId="77777777" w:rsidTr="00927DC8">
        <w:trPr>
          <w:trHeight w:val="20"/>
        </w:trPr>
        <w:tc>
          <w:tcPr>
            <w:tcW w:w="351" w:type="pct"/>
            <w:vAlign w:val="center"/>
            <w:hideMark/>
          </w:tcPr>
          <w:p w14:paraId="22CD9F2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w:t>
            </w:r>
          </w:p>
        </w:tc>
        <w:tc>
          <w:tcPr>
            <w:tcW w:w="464" w:type="pct"/>
            <w:vAlign w:val="center"/>
            <w:hideMark/>
          </w:tcPr>
          <w:p w14:paraId="455EC77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895100</w:t>
            </w:r>
          </w:p>
        </w:tc>
        <w:tc>
          <w:tcPr>
            <w:tcW w:w="3533" w:type="pct"/>
            <w:vAlign w:val="center"/>
            <w:hideMark/>
          </w:tcPr>
          <w:p w14:paraId="60174AE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Electrocardiograma de ritmo o de superficie SOD</w:t>
            </w:r>
          </w:p>
        </w:tc>
        <w:tc>
          <w:tcPr>
            <w:tcW w:w="362" w:type="pct"/>
          </w:tcPr>
          <w:p w14:paraId="78A1EAA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76B47F0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7E83756" w14:textId="77777777" w:rsidTr="00927DC8">
        <w:trPr>
          <w:trHeight w:val="20"/>
        </w:trPr>
        <w:tc>
          <w:tcPr>
            <w:tcW w:w="351" w:type="pct"/>
            <w:vAlign w:val="center"/>
            <w:hideMark/>
          </w:tcPr>
          <w:p w14:paraId="3CDF749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10</w:t>
            </w:r>
          </w:p>
        </w:tc>
        <w:tc>
          <w:tcPr>
            <w:tcW w:w="464" w:type="pct"/>
            <w:vAlign w:val="center"/>
            <w:hideMark/>
          </w:tcPr>
          <w:p w14:paraId="63898F9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944202</w:t>
            </w:r>
          </w:p>
        </w:tc>
        <w:tc>
          <w:tcPr>
            <w:tcW w:w="3533" w:type="pct"/>
            <w:vAlign w:val="center"/>
            <w:hideMark/>
          </w:tcPr>
          <w:p w14:paraId="2F56648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grupo por Psicología</w:t>
            </w:r>
          </w:p>
        </w:tc>
        <w:tc>
          <w:tcPr>
            <w:tcW w:w="362" w:type="pct"/>
          </w:tcPr>
          <w:p w14:paraId="205C671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3ECA0F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7AFA1C" w14:textId="77777777" w:rsidTr="00927DC8">
        <w:trPr>
          <w:trHeight w:val="20"/>
        </w:trPr>
        <w:tc>
          <w:tcPr>
            <w:tcW w:w="351" w:type="pct"/>
            <w:vAlign w:val="center"/>
            <w:hideMark/>
          </w:tcPr>
          <w:p w14:paraId="229FD80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11</w:t>
            </w:r>
          </w:p>
        </w:tc>
        <w:tc>
          <w:tcPr>
            <w:tcW w:w="464" w:type="pct"/>
            <w:vAlign w:val="center"/>
            <w:hideMark/>
          </w:tcPr>
          <w:p w14:paraId="692E584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944201</w:t>
            </w:r>
          </w:p>
        </w:tc>
        <w:tc>
          <w:tcPr>
            <w:tcW w:w="3533" w:type="pct"/>
            <w:vAlign w:val="center"/>
            <w:hideMark/>
          </w:tcPr>
          <w:p w14:paraId="31FDABA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grupo por psiquiatra</w:t>
            </w:r>
          </w:p>
        </w:tc>
        <w:tc>
          <w:tcPr>
            <w:tcW w:w="362" w:type="pct"/>
          </w:tcPr>
          <w:p w14:paraId="6BAF1C4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7DCBE3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626357DB" w14:textId="77777777" w:rsidTr="00927DC8">
        <w:trPr>
          <w:trHeight w:val="20"/>
        </w:trPr>
        <w:tc>
          <w:tcPr>
            <w:tcW w:w="351" w:type="pct"/>
            <w:vAlign w:val="center"/>
            <w:hideMark/>
          </w:tcPr>
          <w:p w14:paraId="4AD9D6B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12</w:t>
            </w:r>
          </w:p>
        </w:tc>
        <w:tc>
          <w:tcPr>
            <w:tcW w:w="464" w:type="pct"/>
            <w:vAlign w:val="center"/>
            <w:hideMark/>
          </w:tcPr>
          <w:p w14:paraId="2210174F"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943102</w:t>
            </w:r>
          </w:p>
        </w:tc>
        <w:tc>
          <w:tcPr>
            <w:tcW w:w="3533" w:type="pct"/>
            <w:vAlign w:val="center"/>
            <w:hideMark/>
          </w:tcPr>
          <w:p w14:paraId="5E5AF4D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individual por psicología</w:t>
            </w:r>
          </w:p>
        </w:tc>
        <w:tc>
          <w:tcPr>
            <w:tcW w:w="362" w:type="pct"/>
          </w:tcPr>
          <w:p w14:paraId="626F85F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6B74295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71A25EB" w14:textId="77777777" w:rsidTr="00927DC8">
        <w:trPr>
          <w:trHeight w:val="20"/>
        </w:trPr>
        <w:tc>
          <w:tcPr>
            <w:tcW w:w="351" w:type="pct"/>
            <w:vAlign w:val="center"/>
            <w:hideMark/>
          </w:tcPr>
          <w:p w14:paraId="182E57A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13</w:t>
            </w:r>
          </w:p>
        </w:tc>
        <w:tc>
          <w:tcPr>
            <w:tcW w:w="464" w:type="pct"/>
            <w:vAlign w:val="center"/>
            <w:hideMark/>
          </w:tcPr>
          <w:p w14:paraId="44E4AAF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940200</w:t>
            </w:r>
          </w:p>
        </w:tc>
        <w:tc>
          <w:tcPr>
            <w:tcW w:w="3533" w:type="pct"/>
            <w:vAlign w:val="center"/>
            <w:hideMark/>
          </w:tcPr>
          <w:p w14:paraId="138043D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de personalidad (cualquier tipo) SOD</w:t>
            </w:r>
          </w:p>
        </w:tc>
        <w:tc>
          <w:tcPr>
            <w:tcW w:w="362" w:type="pct"/>
          </w:tcPr>
          <w:p w14:paraId="3AB65A3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0B050D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86A7446" w14:textId="77777777" w:rsidTr="00927DC8">
        <w:trPr>
          <w:trHeight w:val="20"/>
        </w:trPr>
        <w:tc>
          <w:tcPr>
            <w:tcW w:w="351" w:type="pct"/>
            <w:vAlign w:val="center"/>
            <w:hideMark/>
          </w:tcPr>
          <w:p w14:paraId="112D6BB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14</w:t>
            </w:r>
          </w:p>
        </w:tc>
        <w:tc>
          <w:tcPr>
            <w:tcW w:w="464" w:type="pct"/>
            <w:vAlign w:val="center"/>
            <w:hideMark/>
          </w:tcPr>
          <w:p w14:paraId="168AD59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940700</w:t>
            </w:r>
          </w:p>
        </w:tc>
        <w:tc>
          <w:tcPr>
            <w:tcW w:w="3533" w:type="pct"/>
            <w:vAlign w:val="center"/>
            <w:hideMark/>
          </w:tcPr>
          <w:p w14:paraId="6730CC3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neuropsicológica (cualquier tipo) SOD</w:t>
            </w:r>
          </w:p>
        </w:tc>
        <w:tc>
          <w:tcPr>
            <w:tcW w:w="362" w:type="pct"/>
          </w:tcPr>
          <w:p w14:paraId="5617780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5D650B2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C895428" w14:textId="77777777" w:rsidTr="00927DC8">
        <w:trPr>
          <w:trHeight w:val="20"/>
        </w:trPr>
        <w:tc>
          <w:tcPr>
            <w:tcW w:w="351" w:type="pct"/>
            <w:vAlign w:val="center"/>
            <w:hideMark/>
          </w:tcPr>
          <w:p w14:paraId="76FB5A5F"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15</w:t>
            </w:r>
          </w:p>
        </w:tc>
        <w:tc>
          <w:tcPr>
            <w:tcW w:w="464" w:type="pct"/>
            <w:vAlign w:val="center"/>
            <w:hideMark/>
          </w:tcPr>
          <w:p w14:paraId="23C6F08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944102</w:t>
            </w:r>
          </w:p>
        </w:tc>
        <w:tc>
          <w:tcPr>
            <w:tcW w:w="3533" w:type="pct"/>
            <w:vAlign w:val="center"/>
            <w:hideMark/>
          </w:tcPr>
          <w:p w14:paraId="2205B12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familiar por Psicología</w:t>
            </w:r>
          </w:p>
        </w:tc>
        <w:tc>
          <w:tcPr>
            <w:tcW w:w="362" w:type="pct"/>
          </w:tcPr>
          <w:p w14:paraId="4F68E2C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5D1CBE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6D776A" w14:textId="77777777" w:rsidTr="00927DC8">
        <w:trPr>
          <w:trHeight w:val="20"/>
        </w:trPr>
        <w:tc>
          <w:tcPr>
            <w:tcW w:w="351" w:type="pct"/>
            <w:vAlign w:val="center"/>
            <w:hideMark/>
          </w:tcPr>
          <w:p w14:paraId="1B6E758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16</w:t>
            </w:r>
          </w:p>
        </w:tc>
        <w:tc>
          <w:tcPr>
            <w:tcW w:w="464" w:type="pct"/>
            <w:vAlign w:val="center"/>
            <w:hideMark/>
          </w:tcPr>
          <w:p w14:paraId="77A04EBA" w14:textId="77777777" w:rsidR="00B36492" w:rsidRPr="00B36492" w:rsidRDefault="00B36492" w:rsidP="00B36492">
            <w:pPr>
              <w:suppressAutoHyphens/>
              <w:spacing w:line="1" w:lineRule="atLeast"/>
              <w:ind w:leftChars="-1" w:left="-1" w:hangingChars="1" w:hanging="1"/>
              <w:jc w:val="cente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890284</w:t>
            </w:r>
          </w:p>
        </w:tc>
        <w:tc>
          <w:tcPr>
            <w:tcW w:w="3533" w:type="pct"/>
            <w:vAlign w:val="center"/>
            <w:hideMark/>
          </w:tcPr>
          <w:p w14:paraId="5BF931B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primera vez por medicina especializada (adulto y pediátrico)</w:t>
            </w:r>
          </w:p>
        </w:tc>
        <w:tc>
          <w:tcPr>
            <w:tcW w:w="362" w:type="pct"/>
          </w:tcPr>
          <w:p w14:paraId="01F585A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43157D1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364E681" w14:textId="77777777" w:rsidTr="00927DC8">
        <w:trPr>
          <w:trHeight w:val="20"/>
        </w:trPr>
        <w:tc>
          <w:tcPr>
            <w:tcW w:w="351" w:type="pct"/>
            <w:vAlign w:val="center"/>
            <w:hideMark/>
          </w:tcPr>
          <w:p w14:paraId="448AD8A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17</w:t>
            </w:r>
          </w:p>
        </w:tc>
        <w:tc>
          <w:tcPr>
            <w:tcW w:w="464" w:type="pct"/>
            <w:vAlign w:val="center"/>
            <w:hideMark/>
          </w:tcPr>
          <w:p w14:paraId="1DA55808" w14:textId="77777777" w:rsidR="00B36492" w:rsidRPr="00B36492" w:rsidRDefault="00B36492" w:rsidP="00B36492">
            <w:pPr>
              <w:suppressAutoHyphens/>
              <w:spacing w:line="1" w:lineRule="atLeast"/>
              <w:ind w:leftChars="-1" w:left="-1" w:hangingChars="1" w:hanging="1"/>
              <w:jc w:val="cente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890384</w:t>
            </w:r>
          </w:p>
        </w:tc>
        <w:tc>
          <w:tcPr>
            <w:tcW w:w="3533" w:type="pct"/>
            <w:vAlign w:val="center"/>
            <w:hideMark/>
          </w:tcPr>
          <w:p w14:paraId="6B2EDF9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control o de seguimiento por medicina especializada (adulto y pediátrico)</w:t>
            </w:r>
          </w:p>
        </w:tc>
        <w:tc>
          <w:tcPr>
            <w:tcW w:w="362" w:type="pct"/>
          </w:tcPr>
          <w:p w14:paraId="0044253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5154203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24F6A05" w14:textId="77777777" w:rsidTr="00927DC8">
        <w:trPr>
          <w:trHeight w:val="20"/>
        </w:trPr>
        <w:tc>
          <w:tcPr>
            <w:tcW w:w="351" w:type="pct"/>
            <w:vAlign w:val="center"/>
            <w:hideMark/>
          </w:tcPr>
          <w:p w14:paraId="70EBA2C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18</w:t>
            </w:r>
          </w:p>
        </w:tc>
        <w:tc>
          <w:tcPr>
            <w:tcW w:w="464" w:type="pct"/>
            <w:vAlign w:val="center"/>
            <w:hideMark/>
          </w:tcPr>
          <w:p w14:paraId="1AD083D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890502</w:t>
            </w:r>
          </w:p>
        </w:tc>
        <w:tc>
          <w:tcPr>
            <w:tcW w:w="3533" w:type="pct"/>
            <w:vAlign w:val="center"/>
            <w:hideMark/>
          </w:tcPr>
          <w:p w14:paraId="4C5D7C0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Participación en junta médica, por medicina especializada y caso (paciente) (adulto y pediátrico)</w:t>
            </w:r>
          </w:p>
        </w:tc>
        <w:tc>
          <w:tcPr>
            <w:tcW w:w="362" w:type="pct"/>
          </w:tcPr>
          <w:p w14:paraId="396C24F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D2B3F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E74CD97" w14:textId="77777777" w:rsidTr="00927DC8">
        <w:trPr>
          <w:trHeight w:val="20"/>
        </w:trPr>
        <w:tc>
          <w:tcPr>
            <w:tcW w:w="351" w:type="pct"/>
            <w:vAlign w:val="center"/>
            <w:hideMark/>
          </w:tcPr>
          <w:p w14:paraId="5BA3006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19</w:t>
            </w:r>
          </w:p>
        </w:tc>
        <w:tc>
          <w:tcPr>
            <w:tcW w:w="464" w:type="pct"/>
            <w:vAlign w:val="center"/>
            <w:hideMark/>
          </w:tcPr>
          <w:p w14:paraId="17527CC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990102</w:t>
            </w:r>
          </w:p>
        </w:tc>
        <w:tc>
          <w:tcPr>
            <w:tcW w:w="3533" w:type="pct"/>
            <w:vAlign w:val="center"/>
            <w:hideMark/>
          </w:tcPr>
          <w:p w14:paraId="5289BB9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Educación grupal en salud, por medicina especializada (adulto y pediátrico)</w:t>
            </w:r>
          </w:p>
        </w:tc>
        <w:tc>
          <w:tcPr>
            <w:tcW w:w="362" w:type="pct"/>
          </w:tcPr>
          <w:p w14:paraId="08EDFC1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CEC408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4DC710E4" w14:textId="77777777" w:rsidTr="00927DC8">
        <w:trPr>
          <w:trHeight w:val="20"/>
        </w:trPr>
        <w:tc>
          <w:tcPr>
            <w:tcW w:w="351" w:type="pct"/>
            <w:vAlign w:val="center"/>
            <w:hideMark/>
          </w:tcPr>
          <w:p w14:paraId="6200036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20</w:t>
            </w:r>
          </w:p>
        </w:tc>
        <w:tc>
          <w:tcPr>
            <w:tcW w:w="464" w:type="pct"/>
            <w:vAlign w:val="center"/>
            <w:hideMark/>
          </w:tcPr>
          <w:p w14:paraId="35906A4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990202</w:t>
            </w:r>
          </w:p>
        </w:tc>
        <w:tc>
          <w:tcPr>
            <w:tcW w:w="3533" w:type="pct"/>
            <w:vAlign w:val="center"/>
            <w:hideMark/>
          </w:tcPr>
          <w:p w14:paraId="00490A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Educación individual en salud, por medicina especializada (adulto y pediátrico)</w:t>
            </w:r>
          </w:p>
        </w:tc>
        <w:tc>
          <w:tcPr>
            <w:tcW w:w="362" w:type="pct"/>
          </w:tcPr>
          <w:p w14:paraId="0D26428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FD3DCB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6DDD349" w14:textId="77777777" w:rsidTr="00927DC8">
        <w:trPr>
          <w:trHeight w:val="20"/>
        </w:trPr>
        <w:tc>
          <w:tcPr>
            <w:tcW w:w="351" w:type="pct"/>
            <w:vAlign w:val="center"/>
            <w:hideMark/>
          </w:tcPr>
          <w:p w14:paraId="68DFE32A"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21</w:t>
            </w:r>
          </w:p>
        </w:tc>
        <w:tc>
          <w:tcPr>
            <w:tcW w:w="464" w:type="pct"/>
            <w:vAlign w:val="center"/>
            <w:hideMark/>
          </w:tcPr>
          <w:p w14:paraId="701AACC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944002</w:t>
            </w:r>
          </w:p>
        </w:tc>
        <w:tc>
          <w:tcPr>
            <w:tcW w:w="3533" w:type="pct"/>
            <w:vAlign w:val="center"/>
            <w:hideMark/>
          </w:tcPr>
          <w:p w14:paraId="4A643FE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pareja por Psicología</w:t>
            </w:r>
          </w:p>
        </w:tc>
        <w:tc>
          <w:tcPr>
            <w:tcW w:w="362" w:type="pct"/>
          </w:tcPr>
          <w:p w14:paraId="02F4CF3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BD8D2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36274C6" w14:textId="77777777" w:rsidTr="00927DC8">
        <w:trPr>
          <w:trHeight w:val="20"/>
        </w:trPr>
        <w:tc>
          <w:tcPr>
            <w:tcW w:w="351" w:type="pct"/>
            <w:vAlign w:val="center"/>
            <w:hideMark/>
          </w:tcPr>
          <w:p w14:paraId="36FF837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22</w:t>
            </w:r>
          </w:p>
        </w:tc>
        <w:tc>
          <w:tcPr>
            <w:tcW w:w="464" w:type="pct"/>
            <w:vAlign w:val="center"/>
            <w:hideMark/>
          </w:tcPr>
          <w:p w14:paraId="0363ECD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944001</w:t>
            </w:r>
          </w:p>
        </w:tc>
        <w:tc>
          <w:tcPr>
            <w:tcW w:w="3533" w:type="pct"/>
            <w:vAlign w:val="center"/>
            <w:hideMark/>
          </w:tcPr>
          <w:p w14:paraId="2B82925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pareja por Psiquiatría</w:t>
            </w:r>
          </w:p>
        </w:tc>
        <w:tc>
          <w:tcPr>
            <w:tcW w:w="362" w:type="pct"/>
          </w:tcPr>
          <w:p w14:paraId="4B349B9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C430D4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10A0DE4" w14:textId="77777777" w:rsidTr="00927DC8">
        <w:trPr>
          <w:trHeight w:val="20"/>
        </w:trPr>
        <w:tc>
          <w:tcPr>
            <w:tcW w:w="351" w:type="pct"/>
            <w:vAlign w:val="center"/>
            <w:hideMark/>
          </w:tcPr>
          <w:p w14:paraId="2326D16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23</w:t>
            </w:r>
          </w:p>
        </w:tc>
        <w:tc>
          <w:tcPr>
            <w:tcW w:w="464" w:type="pct"/>
            <w:vAlign w:val="center"/>
            <w:hideMark/>
          </w:tcPr>
          <w:p w14:paraId="233C57D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944101</w:t>
            </w:r>
          </w:p>
        </w:tc>
        <w:tc>
          <w:tcPr>
            <w:tcW w:w="3533" w:type="pct"/>
            <w:vAlign w:val="center"/>
            <w:hideMark/>
          </w:tcPr>
          <w:p w14:paraId="5D0219B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familiar por Psiquiatría</w:t>
            </w:r>
          </w:p>
        </w:tc>
        <w:tc>
          <w:tcPr>
            <w:tcW w:w="362" w:type="pct"/>
          </w:tcPr>
          <w:p w14:paraId="34A12FB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6B035B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6E1F4A8" w14:textId="77777777" w:rsidTr="00927DC8">
        <w:trPr>
          <w:trHeight w:val="20"/>
        </w:trPr>
        <w:tc>
          <w:tcPr>
            <w:tcW w:w="351" w:type="pct"/>
            <w:vAlign w:val="center"/>
            <w:hideMark/>
          </w:tcPr>
          <w:p w14:paraId="09C3BE3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24</w:t>
            </w:r>
          </w:p>
        </w:tc>
        <w:tc>
          <w:tcPr>
            <w:tcW w:w="464" w:type="pct"/>
            <w:vAlign w:val="center"/>
            <w:hideMark/>
          </w:tcPr>
          <w:p w14:paraId="356439E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943101</w:t>
            </w:r>
          </w:p>
        </w:tc>
        <w:tc>
          <w:tcPr>
            <w:tcW w:w="3533" w:type="pct"/>
            <w:vAlign w:val="center"/>
            <w:hideMark/>
          </w:tcPr>
          <w:p w14:paraId="610D9C5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individual por Psiquiatría</w:t>
            </w:r>
          </w:p>
        </w:tc>
        <w:tc>
          <w:tcPr>
            <w:tcW w:w="362" w:type="pct"/>
          </w:tcPr>
          <w:p w14:paraId="6234B95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BB7D7E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40F33749" w14:textId="77777777" w:rsidTr="00927DC8">
        <w:trPr>
          <w:trHeight w:val="20"/>
        </w:trPr>
        <w:tc>
          <w:tcPr>
            <w:tcW w:w="351" w:type="pct"/>
            <w:vAlign w:val="center"/>
            <w:hideMark/>
          </w:tcPr>
          <w:p w14:paraId="5573BF0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25</w:t>
            </w:r>
          </w:p>
        </w:tc>
        <w:tc>
          <w:tcPr>
            <w:tcW w:w="464" w:type="pct"/>
            <w:vAlign w:val="center"/>
            <w:hideMark/>
          </w:tcPr>
          <w:p w14:paraId="54743BE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890209</w:t>
            </w:r>
          </w:p>
        </w:tc>
        <w:tc>
          <w:tcPr>
            <w:tcW w:w="3533" w:type="pct"/>
            <w:vAlign w:val="center"/>
            <w:hideMark/>
          </w:tcPr>
          <w:p w14:paraId="0A2A9D8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Consulta de primera vez por trabajo social</w:t>
            </w:r>
          </w:p>
        </w:tc>
        <w:tc>
          <w:tcPr>
            <w:tcW w:w="362" w:type="pct"/>
          </w:tcPr>
          <w:p w14:paraId="1FEB108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7E4D60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212D4EC" w14:textId="77777777" w:rsidTr="00927DC8">
        <w:trPr>
          <w:trHeight w:val="20"/>
        </w:trPr>
        <w:tc>
          <w:tcPr>
            <w:tcW w:w="351" w:type="pct"/>
            <w:vAlign w:val="center"/>
            <w:hideMark/>
          </w:tcPr>
          <w:p w14:paraId="4D9CD19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26</w:t>
            </w:r>
          </w:p>
        </w:tc>
        <w:tc>
          <w:tcPr>
            <w:tcW w:w="464" w:type="pct"/>
            <w:vAlign w:val="center"/>
            <w:hideMark/>
          </w:tcPr>
          <w:p w14:paraId="1420B70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940100</w:t>
            </w:r>
          </w:p>
        </w:tc>
        <w:tc>
          <w:tcPr>
            <w:tcW w:w="3533" w:type="pct"/>
            <w:vAlign w:val="center"/>
            <w:hideMark/>
          </w:tcPr>
          <w:p w14:paraId="4619DA4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de inteligencia (cualquier tipo) SOD</w:t>
            </w:r>
          </w:p>
        </w:tc>
        <w:tc>
          <w:tcPr>
            <w:tcW w:w="362" w:type="pct"/>
          </w:tcPr>
          <w:p w14:paraId="68D8077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42A293F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69983D92" w14:textId="77777777" w:rsidTr="00B36492">
        <w:trPr>
          <w:trHeight w:val="20"/>
        </w:trPr>
        <w:tc>
          <w:tcPr>
            <w:tcW w:w="351" w:type="pct"/>
            <w:vMerge w:val="restart"/>
            <w:shd w:val="clear" w:color="auto" w:fill="BFBFBF"/>
            <w:vAlign w:val="center"/>
          </w:tcPr>
          <w:p w14:paraId="577F676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b/>
                <w:bCs/>
                <w:position w:val="-1"/>
                <w:sz w:val="14"/>
                <w:szCs w:val="14"/>
                <w:lang w:val="es-CO"/>
              </w:rPr>
              <w:t>ÍTEM</w:t>
            </w:r>
          </w:p>
        </w:tc>
        <w:tc>
          <w:tcPr>
            <w:tcW w:w="464" w:type="pct"/>
            <w:vMerge w:val="restart"/>
            <w:shd w:val="clear" w:color="auto" w:fill="BFBFBF"/>
            <w:vAlign w:val="center"/>
          </w:tcPr>
          <w:p w14:paraId="4DAEDC6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b/>
                <w:bCs/>
                <w:position w:val="-1"/>
                <w:sz w:val="14"/>
                <w:szCs w:val="14"/>
                <w:lang w:val="es-CO"/>
              </w:rPr>
              <w:t>CUPS</w:t>
            </w:r>
          </w:p>
        </w:tc>
        <w:tc>
          <w:tcPr>
            <w:tcW w:w="3533" w:type="pct"/>
            <w:vMerge w:val="restart"/>
            <w:shd w:val="clear" w:color="auto" w:fill="BFBFBF"/>
            <w:vAlign w:val="center"/>
          </w:tcPr>
          <w:p w14:paraId="484AD45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ACTIVIDADES</w:t>
            </w:r>
          </w:p>
        </w:tc>
        <w:tc>
          <w:tcPr>
            <w:tcW w:w="652" w:type="pct"/>
            <w:gridSpan w:val="2"/>
            <w:shd w:val="clear" w:color="auto" w:fill="BFBFBF"/>
            <w:vAlign w:val="center"/>
          </w:tcPr>
          <w:p w14:paraId="79C0841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OFRECE</w:t>
            </w:r>
          </w:p>
        </w:tc>
      </w:tr>
      <w:tr w:rsidR="00B36492" w:rsidRPr="00B36492" w14:paraId="7C44119C" w14:textId="77777777" w:rsidTr="00B36492">
        <w:trPr>
          <w:trHeight w:val="20"/>
        </w:trPr>
        <w:tc>
          <w:tcPr>
            <w:tcW w:w="351" w:type="pct"/>
            <w:vMerge/>
            <w:shd w:val="clear" w:color="auto" w:fill="BFBFBF"/>
            <w:vAlign w:val="center"/>
          </w:tcPr>
          <w:p w14:paraId="107EF45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p>
        </w:tc>
        <w:tc>
          <w:tcPr>
            <w:tcW w:w="464" w:type="pct"/>
            <w:vMerge/>
            <w:shd w:val="clear" w:color="auto" w:fill="BFBFBF"/>
            <w:vAlign w:val="center"/>
          </w:tcPr>
          <w:p w14:paraId="717163F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p>
        </w:tc>
        <w:tc>
          <w:tcPr>
            <w:tcW w:w="3533" w:type="pct"/>
            <w:vMerge/>
            <w:shd w:val="clear" w:color="auto" w:fill="BFBFBF"/>
            <w:vAlign w:val="center"/>
          </w:tcPr>
          <w:p w14:paraId="2614957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position w:val="-1"/>
                <w:sz w:val="14"/>
                <w:szCs w:val="14"/>
                <w:lang w:val="es-CO"/>
              </w:rPr>
            </w:pPr>
          </w:p>
        </w:tc>
        <w:tc>
          <w:tcPr>
            <w:tcW w:w="362" w:type="pct"/>
            <w:shd w:val="clear" w:color="auto" w:fill="BFBFBF"/>
            <w:vAlign w:val="center"/>
          </w:tcPr>
          <w:p w14:paraId="7EB763A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SI</w:t>
            </w:r>
          </w:p>
        </w:tc>
        <w:tc>
          <w:tcPr>
            <w:tcW w:w="290" w:type="pct"/>
            <w:shd w:val="clear" w:color="auto" w:fill="BFBFBF"/>
            <w:vAlign w:val="center"/>
          </w:tcPr>
          <w:p w14:paraId="5C77D57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NO</w:t>
            </w:r>
          </w:p>
        </w:tc>
      </w:tr>
      <w:tr w:rsidR="00B36492" w:rsidRPr="00B36492" w14:paraId="472CF9E8" w14:textId="77777777" w:rsidTr="00927DC8">
        <w:trPr>
          <w:trHeight w:val="20"/>
        </w:trPr>
        <w:tc>
          <w:tcPr>
            <w:tcW w:w="351" w:type="pct"/>
            <w:vAlign w:val="center"/>
            <w:hideMark/>
          </w:tcPr>
          <w:p w14:paraId="5A648B6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27</w:t>
            </w:r>
          </w:p>
        </w:tc>
        <w:tc>
          <w:tcPr>
            <w:tcW w:w="464" w:type="pct"/>
            <w:vAlign w:val="center"/>
            <w:hideMark/>
          </w:tcPr>
          <w:p w14:paraId="5E44C07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S12701</w:t>
            </w:r>
          </w:p>
        </w:tc>
        <w:tc>
          <w:tcPr>
            <w:tcW w:w="3533" w:type="pct"/>
            <w:vAlign w:val="center"/>
            <w:hideMark/>
          </w:tcPr>
          <w:p w14:paraId="0E986B1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HOSPITALIZACIÓN PACIENTE AGUDO: (ADULTO Y PEDIÁTRICO) </w:t>
            </w:r>
          </w:p>
          <w:p w14:paraId="08517E1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395E1FC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Manejo integral del paciente desde el ingreso a urgencias, hospitalización, hasta el alta hospitalaria, incluye valoración, control y seguimiento por médicos especialistas, diagnósticos con pruebas psicológicas (según pertinencia del médico tratante), laboratorio clínico, manejo interdisciplinario por los servicios que requiera el paciente, así como medicamentos necesarios para su tratamiento hasta el alta.</w:t>
            </w:r>
          </w:p>
          <w:p w14:paraId="6AF6DC3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1B6AA3D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Informe mensual detallado, soportado en base de datos con toda su población debidamente caracterizada, con medición de indicadores de gestión clínicos y administrativos y diagnóstico de las alteraciones mentales de los usuarios atendidos.</w:t>
            </w:r>
          </w:p>
          <w:p w14:paraId="651C26C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0408789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La estancia hospitalaria de este paquete es de quince (15) días en habitación bipersonal.</w:t>
            </w:r>
          </w:p>
          <w:p w14:paraId="5405DEB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003EDBD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Si el paciente amerita estar más tiempo hospitalizado deberá ser autorizado por la oficina de Referencia y Contrarreferencia y se cancelará el 80% del valor del día ofrecido en el paquete.</w:t>
            </w:r>
          </w:p>
          <w:p w14:paraId="06859A0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3EC26FEB" w14:textId="2B7C3D09" w:rsid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Para estancias hospitalarias menores a quince (15) días se cancelará el 20% adicional al valor del día ofrecido en el paquete.</w:t>
            </w:r>
          </w:p>
          <w:p w14:paraId="583E4960" w14:textId="49E89575" w:rsidR="008014C1" w:rsidRDefault="008014C1"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bl>
            <w:tblPr>
              <w:tblW w:w="5673" w:type="dxa"/>
              <w:jc w:val="center"/>
              <w:tblCellMar>
                <w:left w:w="70" w:type="dxa"/>
                <w:right w:w="70" w:type="dxa"/>
              </w:tblCellMar>
              <w:tblLook w:val="04A0" w:firstRow="1" w:lastRow="0" w:firstColumn="1" w:lastColumn="0" w:noHBand="0" w:noVBand="1"/>
            </w:tblPr>
            <w:tblGrid>
              <w:gridCol w:w="1846"/>
              <w:gridCol w:w="3827"/>
            </w:tblGrid>
            <w:tr w:rsidR="008014C1" w14:paraId="122B80EE" w14:textId="77777777" w:rsidTr="00514067">
              <w:trPr>
                <w:trHeight w:val="20"/>
                <w:jc w:val="center"/>
              </w:trPr>
              <w:tc>
                <w:tcPr>
                  <w:tcW w:w="1846" w:type="dxa"/>
                  <w:tcBorders>
                    <w:top w:val="single" w:sz="8" w:space="0" w:color="auto"/>
                    <w:left w:val="single" w:sz="8" w:space="0" w:color="auto"/>
                    <w:bottom w:val="single" w:sz="8" w:space="0" w:color="auto"/>
                    <w:right w:val="single" w:sz="8" w:space="0" w:color="auto"/>
                  </w:tcBorders>
                  <w:shd w:val="clear" w:color="000000" w:fill="FCFCFC"/>
                  <w:vAlign w:val="center"/>
                  <w:hideMark/>
                </w:tcPr>
                <w:p w14:paraId="5DE67451" w14:textId="77777777" w:rsidR="008014C1" w:rsidRDefault="008014C1" w:rsidP="008014C1">
                  <w:pPr>
                    <w:jc w:val="center"/>
                    <w:textDirection w:val="btLr"/>
                    <w:rPr>
                      <w:rFonts w:ascii="Arial" w:hAnsi="Arial" w:cs="Arial"/>
                      <w:b/>
                      <w:bCs/>
                      <w:color w:val="000000"/>
                      <w:sz w:val="14"/>
                      <w:szCs w:val="14"/>
                      <w:lang w:val="es-CO" w:eastAsia="es-CO"/>
                    </w:rPr>
                  </w:pPr>
                  <w:r>
                    <w:rPr>
                      <w:rFonts w:ascii="Arial" w:hAnsi="Arial" w:cs="Arial"/>
                      <w:b/>
                      <w:bCs/>
                      <w:color w:val="000000"/>
                      <w:sz w:val="14"/>
                      <w:szCs w:val="14"/>
                    </w:rPr>
                    <w:t>Duración de la estancia</w:t>
                  </w:r>
                </w:p>
              </w:tc>
              <w:tc>
                <w:tcPr>
                  <w:tcW w:w="3827" w:type="dxa"/>
                  <w:tcBorders>
                    <w:top w:val="single" w:sz="8" w:space="0" w:color="auto"/>
                    <w:left w:val="nil"/>
                    <w:bottom w:val="single" w:sz="8" w:space="0" w:color="auto"/>
                    <w:right w:val="single" w:sz="8" w:space="0" w:color="auto"/>
                  </w:tcBorders>
                  <w:shd w:val="clear" w:color="000000" w:fill="FCFCFC"/>
                  <w:vAlign w:val="center"/>
                  <w:hideMark/>
                </w:tcPr>
                <w:p w14:paraId="6D09205D" w14:textId="77777777" w:rsidR="008014C1" w:rsidRDefault="008014C1" w:rsidP="008014C1">
                  <w:pPr>
                    <w:jc w:val="center"/>
                    <w:textDirection w:val="btLr"/>
                    <w:rPr>
                      <w:rFonts w:ascii="Arial" w:hAnsi="Arial" w:cs="Arial"/>
                      <w:b/>
                      <w:bCs/>
                      <w:color w:val="000000"/>
                      <w:sz w:val="14"/>
                      <w:szCs w:val="14"/>
                    </w:rPr>
                  </w:pPr>
                  <w:r>
                    <w:rPr>
                      <w:rFonts w:ascii="Arial" w:hAnsi="Arial" w:cs="Arial"/>
                      <w:b/>
                      <w:bCs/>
                      <w:color w:val="000000"/>
                      <w:sz w:val="14"/>
                      <w:szCs w:val="14"/>
                    </w:rPr>
                    <w:t>Regla de pago</w:t>
                  </w:r>
                </w:p>
              </w:tc>
            </w:tr>
            <w:tr w:rsidR="008014C1" w14:paraId="08AD8E92"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29FDE8BA"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Menos de 15 días</w:t>
                  </w:r>
                </w:p>
              </w:tc>
              <w:tc>
                <w:tcPr>
                  <w:tcW w:w="3827" w:type="dxa"/>
                  <w:tcBorders>
                    <w:top w:val="nil"/>
                    <w:left w:val="nil"/>
                    <w:bottom w:val="single" w:sz="8" w:space="0" w:color="auto"/>
                    <w:right w:val="single" w:sz="8" w:space="0" w:color="auto"/>
                  </w:tcBorders>
                  <w:shd w:val="clear" w:color="000000" w:fill="FCFCFC"/>
                  <w:vAlign w:val="center"/>
                  <w:hideMark/>
                </w:tcPr>
                <w:p w14:paraId="0CD5FF3D"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Tarifa diaria más el 20% por día</w:t>
                  </w:r>
                </w:p>
              </w:tc>
            </w:tr>
            <w:tr w:rsidR="008014C1" w14:paraId="2F044EB9"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05432E7D"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Exactamente 15 días</w:t>
                  </w:r>
                </w:p>
              </w:tc>
              <w:tc>
                <w:tcPr>
                  <w:tcW w:w="3827" w:type="dxa"/>
                  <w:tcBorders>
                    <w:top w:val="nil"/>
                    <w:left w:val="nil"/>
                    <w:bottom w:val="single" w:sz="8" w:space="0" w:color="auto"/>
                    <w:right w:val="single" w:sz="8" w:space="0" w:color="auto"/>
                  </w:tcBorders>
                  <w:shd w:val="clear" w:color="000000" w:fill="FCFCFC"/>
                  <w:vAlign w:val="center"/>
                  <w:hideMark/>
                </w:tcPr>
                <w:p w14:paraId="7D5B34C4"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Valor total del paquete.</w:t>
                  </w:r>
                </w:p>
              </w:tc>
            </w:tr>
            <w:tr w:rsidR="008014C1" w14:paraId="5333EF08"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vAlign w:val="center"/>
                  <w:hideMark/>
                </w:tcPr>
                <w:p w14:paraId="534CCB13"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Más de 15 días</w:t>
                  </w:r>
                </w:p>
              </w:tc>
              <w:tc>
                <w:tcPr>
                  <w:tcW w:w="3827" w:type="dxa"/>
                  <w:tcBorders>
                    <w:top w:val="nil"/>
                    <w:left w:val="nil"/>
                    <w:bottom w:val="single" w:sz="8" w:space="0" w:color="auto"/>
                    <w:right w:val="single" w:sz="8" w:space="0" w:color="auto"/>
                  </w:tcBorders>
                  <w:shd w:val="clear" w:color="000000" w:fill="FCFCFC"/>
                  <w:vAlign w:val="center"/>
                  <w:hideMark/>
                </w:tcPr>
                <w:p w14:paraId="441776C3" w14:textId="77777777" w:rsidR="008014C1" w:rsidRPr="001529DC" w:rsidRDefault="008014C1" w:rsidP="008014C1">
                  <w:pPr>
                    <w:jc w:val="center"/>
                    <w:textDirection w:val="btLr"/>
                    <w:rPr>
                      <w:rFonts w:ascii="Arial" w:hAnsi="Arial" w:cs="Arial"/>
                      <w:b/>
                      <w:color w:val="000000"/>
                      <w:sz w:val="14"/>
                      <w:szCs w:val="14"/>
                    </w:rPr>
                  </w:pPr>
                  <w:r w:rsidRPr="001529DC">
                    <w:rPr>
                      <w:rFonts w:ascii="Arial" w:hAnsi="Arial" w:cs="Arial"/>
                      <w:b/>
                      <w:color w:val="000000"/>
                      <w:sz w:val="14"/>
                      <w:szCs w:val="14"/>
                    </w:rPr>
                    <w:t>Valor total del paquete más el 80 % de la tarifa diaria por cada día adicional autorizado.</w:t>
                  </w:r>
                </w:p>
              </w:tc>
            </w:tr>
          </w:tbl>
          <w:p w14:paraId="7FFBC7C0" w14:textId="77777777" w:rsidR="00A125F5" w:rsidRDefault="00A125F5"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4E7207B5" w14:textId="2E7E4FA6" w:rsidR="000835D9" w:rsidRPr="00B36492" w:rsidRDefault="000835D9"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362" w:type="pct"/>
          </w:tcPr>
          <w:p w14:paraId="079E8FD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69002F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1A25FB3" w14:textId="77777777" w:rsidTr="00927DC8">
        <w:trPr>
          <w:trHeight w:val="2134"/>
        </w:trPr>
        <w:tc>
          <w:tcPr>
            <w:tcW w:w="351" w:type="pct"/>
            <w:vAlign w:val="center"/>
            <w:hideMark/>
          </w:tcPr>
          <w:p w14:paraId="237C104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lastRenderedPageBreak/>
              <w:t>28</w:t>
            </w:r>
          </w:p>
        </w:tc>
        <w:tc>
          <w:tcPr>
            <w:tcW w:w="464" w:type="pct"/>
            <w:vAlign w:val="center"/>
            <w:hideMark/>
          </w:tcPr>
          <w:p w14:paraId="698922D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S12800</w:t>
            </w:r>
          </w:p>
        </w:tc>
        <w:tc>
          <w:tcPr>
            <w:tcW w:w="3533" w:type="pct"/>
            <w:vAlign w:val="center"/>
            <w:hideMark/>
          </w:tcPr>
          <w:p w14:paraId="4D0ABB5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INTERNACIÓN PARCIAL EN HOSPITAL (HOSPITAL DÍA) SOD (ADULTO Y PEDIÁTRICO): </w:t>
            </w:r>
          </w:p>
          <w:p w14:paraId="2FC2EB8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63D16BF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hospital día: (adulto y pediátrico): manejo integral del paciente desde el ingreso ya sea por urgencias o ambulatorio, incluye valoración, control y seguimiento por médicos especialistas.  </w:t>
            </w:r>
          </w:p>
          <w:p w14:paraId="74287E4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5080906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 Diagnósticos con pruebas psicológicas (Según pertinencia del médico tratante), manejo interdisciplinario por los servicios que requiera el paciente, la estancia hospitalaria de veinte (20) días hábiles. </w:t>
            </w:r>
          </w:p>
          <w:p w14:paraId="6F30A4F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3834B67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Informe mensual detallado, soportado en base de datos con toda su población debidamente caracterizada, con medición de indicadores de gestión clínicos y administrativos y diagnóstico de las alteraciones mentales de los usuarios atendidos. </w:t>
            </w:r>
          </w:p>
          <w:p w14:paraId="594922C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65C8694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Si el paciente amerita estar más tiempo en hospitalización día (de los veinte días hábiles) deberá ser autorizado por la oficina de referencia y contrarreferencia y se cancelará el 90% del valor del día ofrecido en el paquete. </w:t>
            </w:r>
          </w:p>
          <w:p w14:paraId="547B0CE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769AFC8A" w14:textId="77777777" w:rsid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Para estancias hospitalarias menores a veinte (20) días se cancelará el 10% adicional al valor del día ofrecido en el paquete.</w:t>
            </w:r>
          </w:p>
          <w:p w14:paraId="07447737" w14:textId="77777777" w:rsidR="003C3C5B" w:rsidRDefault="003C3C5B"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bl>
            <w:tblPr>
              <w:tblW w:w="5673" w:type="dxa"/>
              <w:jc w:val="center"/>
              <w:tblCellMar>
                <w:left w:w="70" w:type="dxa"/>
                <w:right w:w="70" w:type="dxa"/>
              </w:tblCellMar>
              <w:tblLook w:val="04A0" w:firstRow="1" w:lastRow="0" w:firstColumn="1" w:lastColumn="0" w:noHBand="0" w:noVBand="1"/>
            </w:tblPr>
            <w:tblGrid>
              <w:gridCol w:w="1846"/>
              <w:gridCol w:w="3827"/>
            </w:tblGrid>
            <w:tr w:rsidR="008014C1" w14:paraId="1191AD17" w14:textId="77777777" w:rsidTr="00514067">
              <w:trPr>
                <w:trHeight w:val="20"/>
                <w:jc w:val="center"/>
              </w:trPr>
              <w:tc>
                <w:tcPr>
                  <w:tcW w:w="1846" w:type="dxa"/>
                  <w:tcBorders>
                    <w:top w:val="single" w:sz="8" w:space="0" w:color="auto"/>
                    <w:left w:val="single" w:sz="8" w:space="0" w:color="auto"/>
                    <w:bottom w:val="single" w:sz="8" w:space="0" w:color="auto"/>
                    <w:right w:val="single" w:sz="8" w:space="0" w:color="auto"/>
                  </w:tcBorders>
                  <w:shd w:val="clear" w:color="000000" w:fill="FCFCFC"/>
                  <w:vAlign w:val="center"/>
                  <w:hideMark/>
                </w:tcPr>
                <w:p w14:paraId="71F55014" w14:textId="77777777" w:rsidR="008014C1" w:rsidRDefault="008014C1" w:rsidP="008014C1">
                  <w:pPr>
                    <w:jc w:val="center"/>
                    <w:textDirection w:val="btLr"/>
                    <w:rPr>
                      <w:rFonts w:ascii="Arial" w:hAnsi="Arial" w:cs="Arial"/>
                      <w:b/>
                      <w:bCs/>
                      <w:color w:val="000000"/>
                      <w:sz w:val="14"/>
                      <w:szCs w:val="14"/>
                      <w:lang w:val="es-CO" w:eastAsia="es-CO"/>
                    </w:rPr>
                  </w:pPr>
                  <w:r>
                    <w:rPr>
                      <w:rFonts w:ascii="Arial" w:hAnsi="Arial" w:cs="Arial"/>
                      <w:b/>
                      <w:bCs/>
                      <w:color w:val="000000"/>
                      <w:sz w:val="14"/>
                      <w:szCs w:val="14"/>
                    </w:rPr>
                    <w:t>Duración de la estancia</w:t>
                  </w:r>
                </w:p>
              </w:tc>
              <w:tc>
                <w:tcPr>
                  <w:tcW w:w="3827" w:type="dxa"/>
                  <w:tcBorders>
                    <w:top w:val="single" w:sz="8" w:space="0" w:color="auto"/>
                    <w:left w:val="nil"/>
                    <w:bottom w:val="single" w:sz="8" w:space="0" w:color="auto"/>
                    <w:right w:val="single" w:sz="8" w:space="0" w:color="auto"/>
                  </w:tcBorders>
                  <w:shd w:val="clear" w:color="000000" w:fill="FCFCFC"/>
                  <w:vAlign w:val="center"/>
                  <w:hideMark/>
                </w:tcPr>
                <w:p w14:paraId="6B0DF58A" w14:textId="77777777" w:rsidR="008014C1" w:rsidRDefault="008014C1" w:rsidP="008014C1">
                  <w:pPr>
                    <w:jc w:val="center"/>
                    <w:textDirection w:val="btLr"/>
                    <w:rPr>
                      <w:rFonts w:ascii="Arial" w:hAnsi="Arial" w:cs="Arial"/>
                      <w:b/>
                      <w:bCs/>
                      <w:color w:val="000000"/>
                      <w:sz w:val="14"/>
                      <w:szCs w:val="14"/>
                    </w:rPr>
                  </w:pPr>
                  <w:r>
                    <w:rPr>
                      <w:rFonts w:ascii="Arial" w:hAnsi="Arial" w:cs="Arial"/>
                      <w:b/>
                      <w:bCs/>
                      <w:color w:val="000000"/>
                      <w:sz w:val="14"/>
                      <w:szCs w:val="14"/>
                    </w:rPr>
                    <w:t>Regla de pago</w:t>
                  </w:r>
                </w:p>
              </w:tc>
            </w:tr>
            <w:tr w:rsidR="008014C1" w14:paraId="1637DC17"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1CAA0BDF"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Menos de 20 días</w:t>
                  </w:r>
                </w:p>
              </w:tc>
              <w:tc>
                <w:tcPr>
                  <w:tcW w:w="3827" w:type="dxa"/>
                  <w:tcBorders>
                    <w:top w:val="nil"/>
                    <w:left w:val="nil"/>
                    <w:bottom w:val="single" w:sz="8" w:space="0" w:color="auto"/>
                    <w:right w:val="single" w:sz="8" w:space="0" w:color="auto"/>
                  </w:tcBorders>
                  <w:shd w:val="clear" w:color="000000" w:fill="FCFCFC"/>
                  <w:hideMark/>
                </w:tcPr>
                <w:p w14:paraId="42962C8C"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Tarifa diaria más el 10% por día</w:t>
                  </w:r>
                </w:p>
              </w:tc>
            </w:tr>
            <w:tr w:rsidR="008014C1" w14:paraId="3D28C5FE"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7803210A"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Exactamente 20 días</w:t>
                  </w:r>
                </w:p>
              </w:tc>
              <w:tc>
                <w:tcPr>
                  <w:tcW w:w="3827" w:type="dxa"/>
                  <w:tcBorders>
                    <w:top w:val="nil"/>
                    <w:left w:val="nil"/>
                    <w:bottom w:val="single" w:sz="8" w:space="0" w:color="auto"/>
                    <w:right w:val="single" w:sz="8" w:space="0" w:color="auto"/>
                  </w:tcBorders>
                  <w:shd w:val="clear" w:color="000000" w:fill="FCFCFC"/>
                  <w:hideMark/>
                </w:tcPr>
                <w:p w14:paraId="2B176FCD"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Valor total del paquete.</w:t>
                  </w:r>
                </w:p>
              </w:tc>
            </w:tr>
            <w:tr w:rsidR="008014C1" w14:paraId="59754168" w14:textId="77777777" w:rsidTr="00514067">
              <w:trPr>
                <w:trHeight w:val="20"/>
                <w:jc w:val="center"/>
              </w:trPr>
              <w:tc>
                <w:tcPr>
                  <w:tcW w:w="1846" w:type="dxa"/>
                  <w:tcBorders>
                    <w:top w:val="nil"/>
                    <w:left w:val="single" w:sz="8" w:space="0" w:color="auto"/>
                    <w:bottom w:val="single" w:sz="8" w:space="0" w:color="auto"/>
                    <w:right w:val="single" w:sz="8" w:space="0" w:color="auto"/>
                  </w:tcBorders>
                  <w:shd w:val="clear" w:color="000000" w:fill="FCFCFC"/>
                  <w:hideMark/>
                </w:tcPr>
                <w:p w14:paraId="604075CA"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Más de 20 días</w:t>
                  </w:r>
                </w:p>
              </w:tc>
              <w:tc>
                <w:tcPr>
                  <w:tcW w:w="3827" w:type="dxa"/>
                  <w:tcBorders>
                    <w:top w:val="nil"/>
                    <w:left w:val="nil"/>
                    <w:bottom w:val="single" w:sz="8" w:space="0" w:color="auto"/>
                    <w:right w:val="single" w:sz="8" w:space="0" w:color="auto"/>
                  </w:tcBorders>
                  <w:shd w:val="clear" w:color="000000" w:fill="FCFCFC"/>
                  <w:hideMark/>
                </w:tcPr>
                <w:p w14:paraId="23F3C264" w14:textId="77777777" w:rsidR="008014C1" w:rsidRPr="001529DC" w:rsidRDefault="008014C1" w:rsidP="008014C1">
                  <w:pPr>
                    <w:jc w:val="center"/>
                    <w:textDirection w:val="btLr"/>
                    <w:rPr>
                      <w:rFonts w:ascii="Arial" w:hAnsi="Arial" w:cs="Arial"/>
                      <w:b/>
                      <w:color w:val="000000"/>
                      <w:sz w:val="14"/>
                      <w:szCs w:val="14"/>
                    </w:rPr>
                  </w:pPr>
                  <w:r w:rsidRPr="001529DC">
                    <w:rPr>
                      <w:rFonts w:ascii="Arial" w:eastAsia="Calibri" w:hAnsi="Arial" w:cs="Arial"/>
                      <w:b/>
                      <w:kern w:val="2"/>
                      <w:sz w:val="14"/>
                      <w:szCs w:val="18"/>
                      <w:lang w:val="es-CO" w:eastAsia="es-CO"/>
                      <w14:ligatures w14:val="standardContextual"/>
                    </w:rPr>
                    <w:t>Valor total del paquete más el 90 % de la tarifa diaria por cada día adicional autorizado.</w:t>
                  </w:r>
                </w:p>
              </w:tc>
            </w:tr>
          </w:tbl>
          <w:p w14:paraId="0FABB4EB" w14:textId="32D7437A" w:rsidR="003C3C5B" w:rsidRPr="00B36492" w:rsidRDefault="003C3C5B"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362" w:type="pct"/>
          </w:tcPr>
          <w:p w14:paraId="4948668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799203A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bl>
    <w:p w14:paraId="7D3E4DFC" w14:textId="77777777" w:rsidR="00B36492" w:rsidRPr="00B36492" w:rsidRDefault="00B36492" w:rsidP="00B36492">
      <w:pPr>
        <w:pBdr>
          <w:top w:val="nil"/>
          <w:left w:val="nil"/>
          <w:bottom w:val="nil"/>
          <w:right w:val="nil"/>
          <w:between w:val="nil"/>
        </w:pBdr>
        <w:tabs>
          <w:tab w:val="left" w:pos="240"/>
        </w:tabs>
        <w:suppressAutoHyphens/>
        <w:ind w:leftChars="-1" w:right="202" w:hangingChars="1" w:hanging="2"/>
        <w:jc w:val="both"/>
        <w:textDirection w:val="btLr"/>
        <w:textAlignment w:val="top"/>
        <w:outlineLvl w:val="0"/>
        <w:rPr>
          <w:rFonts w:ascii="Arial" w:eastAsia="Arial" w:hAnsi="Arial" w:cs="Arial"/>
          <w:color w:val="000000"/>
          <w:position w:val="-1"/>
          <w:sz w:val="18"/>
          <w:szCs w:val="18"/>
          <w:lang w:val="es-CO"/>
        </w:rPr>
      </w:pPr>
    </w:p>
    <w:tbl>
      <w:tblPr>
        <w:tblStyle w:val="Tablaconcuadrcula37"/>
        <w:tblW w:w="0" w:type="auto"/>
        <w:tblLook w:val="04A0" w:firstRow="1" w:lastRow="0" w:firstColumn="1" w:lastColumn="0" w:noHBand="0" w:noVBand="1"/>
      </w:tblPr>
      <w:tblGrid>
        <w:gridCol w:w="584"/>
        <w:gridCol w:w="8100"/>
        <w:gridCol w:w="578"/>
        <w:gridCol w:w="474"/>
      </w:tblGrid>
      <w:tr w:rsidR="00B36492" w:rsidRPr="00B36492" w14:paraId="4C36302C" w14:textId="77777777" w:rsidTr="00B36492">
        <w:trPr>
          <w:trHeight w:val="20"/>
          <w:tblHeader/>
        </w:trPr>
        <w:tc>
          <w:tcPr>
            <w:tcW w:w="10011" w:type="dxa"/>
            <w:gridSpan w:val="4"/>
            <w:shd w:val="clear" w:color="auto" w:fill="BFBFBF"/>
            <w:noWrap/>
            <w:hideMark/>
          </w:tcPr>
          <w:p w14:paraId="5A42B568" w14:textId="77777777" w:rsidR="00B36492" w:rsidRPr="00B36492" w:rsidRDefault="00B36492" w:rsidP="00B36492">
            <w:pPr>
              <w:jc w:val="center"/>
              <w:rPr>
                <w:rFonts w:ascii="Arial" w:hAnsi="Arial" w:cs="Arial"/>
                <w:b/>
                <w:bCs/>
                <w:sz w:val="14"/>
                <w:szCs w:val="14"/>
                <w:lang w:val="es-CO"/>
              </w:rPr>
            </w:pPr>
            <w:bookmarkStart w:id="3" w:name="_Hlk203400108"/>
            <w:r w:rsidRPr="00B36492">
              <w:rPr>
                <w:rFonts w:ascii="Arial" w:hAnsi="Arial" w:cs="Arial"/>
                <w:b/>
                <w:bCs/>
                <w:sz w:val="14"/>
                <w:szCs w:val="14"/>
                <w:lang w:val="es-CO"/>
              </w:rPr>
              <w:t>CONDICIONES PARA LA PRESTACIÓN DEL SERVICIO</w:t>
            </w:r>
          </w:p>
        </w:tc>
      </w:tr>
      <w:tr w:rsidR="00B36492" w:rsidRPr="00B36492" w14:paraId="49BCED71" w14:textId="77777777" w:rsidTr="00B36492">
        <w:trPr>
          <w:trHeight w:val="20"/>
          <w:tblHeader/>
        </w:trPr>
        <w:tc>
          <w:tcPr>
            <w:tcW w:w="597" w:type="dxa"/>
            <w:vMerge w:val="restart"/>
            <w:shd w:val="clear" w:color="auto" w:fill="BFBFBF"/>
            <w:noWrap/>
            <w:hideMark/>
          </w:tcPr>
          <w:p w14:paraId="55E2D635" w14:textId="77777777" w:rsidR="00B36492" w:rsidRPr="00B36492" w:rsidRDefault="00B36492" w:rsidP="00B36492">
            <w:pPr>
              <w:shd w:val="clear" w:color="auto" w:fill="BFBFBF"/>
              <w:rPr>
                <w:rFonts w:ascii="Arial" w:hAnsi="Arial" w:cs="Arial"/>
                <w:b/>
                <w:bCs/>
                <w:sz w:val="14"/>
                <w:szCs w:val="14"/>
                <w:lang w:val="es-CO"/>
              </w:rPr>
            </w:pPr>
            <w:r w:rsidRPr="00B36492">
              <w:rPr>
                <w:rFonts w:ascii="Arial" w:hAnsi="Arial" w:cs="Arial"/>
                <w:b/>
                <w:bCs/>
                <w:sz w:val="14"/>
                <w:szCs w:val="14"/>
                <w:shd w:val="clear" w:color="auto" w:fill="BFBFBF"/>
                <w:lang w:val="es-CO"/>
              </w:rPr>
              <w:t>ITEM</w:t>
            </w:r>
          </w:p>
        </w:tc>
        <w:tc>
          <w:tcPr>
            <w:tcW w:w="8341" w:type="dxa"/>
            <w:vMerge w:val="restart"/>
            <w:shd w:val="clear" w:color="auto" w:fill="BFBFBF"/>
            <w:noWrap/>
            <w:vAlign w:val="center"/>
            <w:hideMark/>
          </w:tcPr>
          <w:p w14:paraId="7A40A15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DESCRIPCIÓN</w:t>
            </w:r>
          </w:p>
        </w:tc>
        <w:tc>
          <w:tcPr>
            <w:tcW w:w="1073" w:type="dxa"/>
            <w:gridSpan w:val="2"/>
            <w:shd w:val="clear" w:color="auto" w:fill="BFBFBF"/>
            <w:noWrap/>
            <w:hideMark/>
          </w:tcPr>
          <w:p w14:paraId="1C7B857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OFRECE</w:t>
            </w:r>
          </w:p>
        </w:tc>
      </w:tr>
      <w:tr w:rsidR="00B36492" w:rsidRPr="00B36492" w14:paraId="2E739F2A" w14:textId="77777777" w:rsidTr="00B36492">
        <w:trPr>
          <w:trHeight w:val="20"/>
          <w:tblHeader/>
        </w:trPr>
        <w:tc>
          <w:tcPr>
            <w:tcW w:w="597" w:type="dxa"/>
            <w:vMerge/>
            <w:shd w:val="clear" w:color="auto" w:fill="BFBFBF"/>
            <w:noWrap/>
            <w:hideMark/>
          </w:tcPr>
          <w:p w14:paraId="6FEDEA81" w14:textId="77777777" w:rsidR="00B36492" w:rsidRPr="00B36492" w:rsidRDefault="00B36492" w:rsidP="00B36492">
            <w:pPr>
              <w:rPr>
                <w:rFonts w:ascii="Arial" w:hAnsi="Arial" w:cs="Arial"/>
                <w:b/>
                <w:bCs/>
                <w:sz w:val="14"/>
                <w:szCs w:val="14"/>
                <w:lang w:val="es-CO"/>
              </w:rPr>
            </w:pPr>
          </w:p>
        </w:tc>
        <w:tc>
          <w:tcPr>
            <w:tcW w:w="8341" w:type="dxa"/>
            <w:vMerge/>
            <w:shd w:val="clear" w:color="auto" w:fill="BFBFBF"/>
            <w:hideMark/>
          </w:tcPr>
          <w:p w14:paraId="154A4AA1" w14:textId="77777777" w:rsidR="00B36492" w:rsidRPr="00B36492" w:rsidRDefault="00B36492" w:rsidP="00B36492">
            <w:pPr>
              <w:rPr>
                <w:rFonts w:ascii="Arial" w:hAnsi="Arial" w:cs="Arial"/>
                <w:b/>
                <w:bCs/>
                <w:sz w:val="14"/>
                <w:szCs w:val="14"/>
                <w:lang w:val="es-CO"/>
              </w:rPr>
            </w:pPr>
          </w:p>
        </w:tc>
        <w:tc>
          <w:tcPr>
            <w:tcW w:w="590" w:type="dxa"/>
            <w:shd w:val="clear" w:color="auto" w:fill="BFBFBF"/>
            <w:noWrap/>
            <w:vAlign w:val="center"/>
            <w:hideMark/>
          </w:tcPr>
          <w:p w14:paraId="5E1DCE6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SI</w:t>
            </w:r>
          </w:p>
        </w:tc>
        <w:tc>
          <w:tcPr>
            <w:tcW w:w="483" w:type="dxa"/>
            <w:shd w:val="clear" w:color="auto" w:fill="BFBFBF"/>
            <w:noWrap/>
            <w:vAlign w:val="center"/>
            <w:hideMark/>
          </w:tcPr>
          <w:p w14:paraId="3883AC3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NO</w:t>
            </w:r>
          </w:p>
        </w:tc>
      </w:tr>
      <w:tr w:rsidR="00B36492" w:rsidRPr="00B36492" w14:paraId="51E302B7" w14:textId="77777777" w:rsidTr="00927DC8">
        <w:trPr>
          <w:trHeight w:val="20"/>
        </w:trPr>
        <w:tc>
          <w:tcPr>
            <w:tcW w:w="597" w:type="dxa"/>
            <w:noWrap/>
            <w:vAlign w:val="center"/>
            <w:hideMark/>
          </w:tcPr>
          <w:p w14:paraId="24ADE387"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w:t>
            </w:r>
          </w:p>
        </w:tc>
        <w:tc>
          <w:tcPr>
            <w:tcW w:w="8341" w:type="dxa"/>
            <w:noWrap/>
            <w:hideMark/>
          </w:tcPr>
          <w:p w14:paraId="3DFE80A5" w14:textId="29DA5E64" w:rsid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REGISTRO ESPECIAL DE PRESTADORES DE SERVICIOS DE SALUD</w:t>
            </w:r>
            <w:r w:rsidRPr="00B36492">
              <w:rPr>
                <w:rFonts w:ascii="Arial" w:hAnsi="Arial" w:cs="Arial"/>
                <w:sz w:val="14"/>
                <w:szCs w:val="14"/>
                <w:lang w:val="es-CO"/>
              </w:rPr>
              <w:t xml:space="preserve">. El oferente deberá estar inscrito y mantener vigente la inscripción y habilitación de los servicios de salud objeto del presente proceso  en el Registro Especial de Prestadores de Servicios de Salud - REPS, en cumplimiento a lo dispuesto en el Artículo 2.2.1.2.1.2.21 del Decreto 1082 del 26 de mayo de 2015 y de conformidad con la ley 10 de 1990, el decreto 780 de 2016 y la resolución 3100 de 2019, modificada </w:t>
            </w:r>
            <w:r w:rsidRPr="00B36492">
              <w:rPr>
                <w:rFonts w:ascii="Arial" w:eastAsia="Calibri" w:hAnsi="Arial" w:cs="Arial"/>
                <w:bCs/>
                <w:sz w:val="14"/>
                <w:szCs w:val="14"/>
                <w:lang w:val="es-CO" w:eastAsia="es-CO"/>
              </w:rPr>
              <w:t xml:space="preserve">por las </w:t>
            </w:r>
            <w:r w:rsidRPr="00B36492">
              <w:rPr>
                <w:rFonts w:ascii="Arial" w:eastAsia="Calibri" w:hAnsi="Arial" w:cs="Arial"/>
                <w:bCs/>
                <w:color w:val="000000"/>
                <w:sz w:val="14"/>
                <w:szCs w:val="14"/>
                <w:lang w:val="es-CO" w:eastAsia="es-CO"/>
              </w:rPr>
              <w:t>Resoluciones 0544 de 03 de abril de 2023 y 465 del 25 de marzo de 2025</w:t>
            </w:r>
            <w:r w:rsidRPr="00B36492">
              <w:rPr>
                <w:rFonts w:ascii="Arial" w:eastAsia="Calibri" w:hAnsi="Arial" w:cs="Arial"/>
                <w:bCs/>
                <w:sz w:val="14"/>
                <w:szCs w:val="14"/>
                <w:lang w:val="es-CO" w:eastAsia="es-CO"/>
              </w:rPr>
              <w:t xml:space="preserve"> del M</w:t>
            </w:r>
            <w:r w:rsidRPr="00B36492">
              <w:rPr>
                <w:rFonts w:ascii="Arial" w:hAnsi="Arial" w:cs="Arial"/>
                <w:bCs/>
                <w:color w:val="333333"/>
                <w:sz w:val="14"/>
                <w:szCs w:val="14"/>
                <w:lang w:val="es-CO"/>
              </w:rPr>
              <w:t>inisterio de Salud y Protección Social</w:t>
            </w:r>
            <w:r w:rsidRPr="00B36492">
              <w:rPr>
                <w:rFonts w:ascii="Arial" w:hAnsi="Arial" w:cs="Arial"/>
                <w:sz w:val="14"/>
                <w:szCs w:val="14"/>
                <w:lang w:val="es-CO"/>
              </w:rPr>
              <w:t>, en el cual deberán estar habilitados en todos los servicios requeridos para la prestación relacionada con el objeto del contrato:</w:t>
            </w:r>
          </w:p>
          <w:p w14:paraId="3963F546" w14:textId="3E26EDC9" w:rsidR="00AB79FB" w:rsidRDefault="00AB79FB" w:rsidP="00B36492">
            <w:pPr>
              <w:jc w:val="both"/>
              <w:rPr>
                <w:rFonts w:ascii="Arial" w:hAnsi="Arial" w:cs="Arial"/>
                <w:sz w:val="14"/>
                <w:szCs w:val="14"/>
                <w:lang w:val="es-CO"/>
              </w:rPr>
            </w:pPr>
          </w:p>
          <w:tbl>
            <w:tblPr>
              <w:tblStyle w:val="Tablaconcuadrcula"/>
              <w:tblW w:w="0" w:type="auto"/>
              <w:jc w:val="center"/>
              <w:tblLook w:val="04A0" w:firstRow="1" w:lastRow="0" w:firstColumn="1" w:lastColumn="0" w:noHBand="0" w:noVBand="1"/>
            </w:tblPr>
            <w:tblGrid>
              <w:gridCol w:w="3156"/>
              <w:gridCol w:w="1172"/>
            </w:tblGrid>
            <w:tr w:rsidR="00AB79FB" w14:paraId="0336B87E" w14:textId="77777777" w:rsidTr="009525C8">
              <w:trPr>
                <w:jc w:val="center"/>
              </w:trPr>
              <w:tc>
                <w:tcPr>
                  <w:tcW w:w="3156" w:type="dxa"/>
                  <w:vAlign w:val="center"/>
                </w:tcPr>
                <w:p w14:paraId="3B9BA396" w14:textId="7A18CB28" w:rsidR="00AB79FB" w:rsidRPr="009525C8" w:rsidRDefault="00AB79FB" w:rsidP="009525C8">
                  <w:pPr>
                    <w:jc w:val="center"/>
                    <w:textDirection w:val="btLr"/>
                    <w:rPr>
                      <w:rFonts w:ascii="Arial" w:hAnsi="Arial" w:cs="Arial"/>
                      <w:b/>
                      <w:sz w:val="14"/>
                      <w:szCs w:val="16"/>
                      <w:lang w:val="es-CO"/>
                    </w:rPr>
                  </w:pPr>
                  <w:bookmarkStart w:id="4" w:name="_Hlk243501526"/>
                  <w:r w:rsidRPr="009525C8">
                    <w:rPr>
                      <w:rFonts w:ascii="Arial" w:hAnsi="Arial" w:cs="Arial"/>
                      <w:b/>
                      <w:sz w:val="14"/>
                      <w:szCs w:val="16"/>
                      <w:lang w:val="es-CO"/>
                    </w:rPr>
                    <w:t>DESCRIPCIÓN</w:t>
                  </w:r>
                </w:p>
              </w:tc>
              <w:tc>
                <w:tcPr>
                  <w:tcW w:w="1172" w:type="dxa"/>
                  <w:vAlign w:val="center"/>
                </w:tcPr>
                <w:p w14:paraId="5CDF7274" w14:textId="78697B98" w:rsidR="00AB79FB" w:rsidRPr="009525C8" w:rsidRDefault="009525C8" w:rsidP="009525C8">
                  <w:pPr>
                    <w:jc w:val="center"/>
                    <w:textDirection w:val="btLr"/>
                    <w:rPr>
                      <w:rFonts w:ascii="Arial" w:hAnsi="Arial" w:cs="Arial"/>
                      <w:b/>
                      <w:sz w:val="14"/>
                      <w:szCs w:val="16"/>
                      <w:lang w:val="es-CO"/>
                    </w:rPr>
                  </w:pPr>
                  <w:r w:rsidRPr="009525C8">
                    <w:rPr>
                      <w:rFonts w:ascii="Arial" w:hAnsi="Arial" w:cs="Arial"/>
                      <w:b/>
                      <w:sz w:val="14"/>
                      <w:szCs w:val="16"/>
                      <w:lang w:val="es-CO"/>
                    </w:rPr>
                    <w:t>SERVICIO HABILITADO REPS</w:t>
                  </w:r>
                </w:p>
              </w:tc>
            </w:tr>
            <w:tr w:rsidR="00AB79FB" w14:paraId="586D0A96" w14:textId="77777777" w:rsidTr="00AB79FB">
              <w:trPr>
                <w:jc w:val="center"/>
              </w:trPr>
              <w:tc>
                <w:tcPr>
                  <w:tcW w:w="3156" w:type="dxa"/>
                </w:tcPr>
                <w:p w14:paraId="65505FE9" w14:textId="2281888F"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PSIQUIATRÍA</w:t>
                  </w:r>
                </w:p>
              </w:tc>
              <w:tc>
                <w:tcPr>
                  <w:tcW w:w="1172" w:type="dxa"/>
                </w:tcPr>
                <w:p w14:paraId="577C58F1" w14:textId="78ECD45F"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345</w:t>
                  </w:r>
                </w:p>
              </w:tc>
            </w:tr>
            <w:tr w:rsidR="00AB79FB" w14:paraId="57F5C228" w14:textId="77777777" w:rsidTr="00AB79FB">
              <w:trPr>
                <w:jc w:val="center"/>
              </w:trPr>
              <w:tc>
                <w:tcPr>
                  <w:tcW w:w="3156" w:type="dxa"/>
                </w:tcPr>
                <w:p w14:paraId="6A3C120D" w14:textId="5E609975"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PSICOLOGÍA</w:t>
                  </w:r>
                </w:p>
              </w:tc>
              <w:tc>
                <w:tcPr>
                  <w:tcW w:w="1172" w:type="dxa"/>
                </w:tcPr>
                <w:p w14:paraId="1D8D7CB4" w14:textId="309C382C"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344</w:t>
                  </w:r>
                </w:p>
              </w:tc>
            </w:tr>
            <w:tr w:rsidR="00AB79FB" w14:paraId="66582114" w14:textId="77777777" w:rsidTr="00AB79FB">
              <w:trPr>
                <w:jc w:val="center"/>
              </w:trPr>
              <w:tc>
                <w:tcPr>
                  <w:tcW w:w="3156" w:type="dxa"/>
                </w:tcPr>
                <w:p w14:paraId="0A265E4A" w14:textId="3AEC1098"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 xml:space="preserve">HOSPITALIZACIÓN EN SALUD MENTAL </w:t>
                  </w:r>
                </w:p>
              </w:tc>
              <w:tc>
                <w:tcPr>
                  <w:tcW w:w="1172" w:type="dxa"/>
                </w:tcPr>
                <w:p w14:paraId="7CFBE39E" w14:textId="7423CCF8"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131</w:t>
                  </w:r>
                </w:p>
              </w:tc>
            </w:tr>
            <w:tr w:rsidR="00AB79FB" w14:paraId="7A698913" w14:textId="77777777" w:rsidTr="00AB79FB">
              <w:trPr>
                <w:jc w:val="center"/>
              </w:trPr>
              <w:tc>
                <w:tcPr>
                  <w:tcW w:w="3156" w:type="dxa"/>
                </w:tcPr>
                <w:p w14:paraId="5DF9DFB2" w14:textId="0D457110"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HOSPITALIZACIÓN PARCIAL</w:t>
                  </w:r>
                </w:p>
              </w:tc>
              <w:tc>
                <w:tcPr>
                  <w:tcW w:w="1172" w:type="dxa"/>
                </w:tcPr>
                <w:p w14:paraId="56078AED" w14:textId="1C7B2FE5"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132</w:t>
                  </w:r>
                </w:p>
              </w:tc>
            </w:tr>
            <w:tr w:rsidR="00AB79FB" w14:paraId="6B5E7406" w14:textId="77777777" w:rsidTr="00AB79FB">
              <w:trPr>
                <w:jc w:val="center"/>
              </w:trPr>
              <w:tc>
                <w:tcPr>
                  <w:tcW w:w="3156" w:type="dxa"/>
                </w:tcPr>
                <w:p w14:paraId="3DBC9C15" w14:textId="3C0F1E1F"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URGENCIAS</w:t>
                  </w:r>
                </w:p>
              </w:tc>
              <w:tc>
                <w:tcPr>
                  <w:tcW w:w="1172" w:type="dxa"/>
                </w:tcPr>
                <w:p w14:paraId="07BCA6FA" w14:textId="3CE929F3"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1102</w:t>
                  </w:r>
                </w:p>
              </w:tc>
            </w:tr>
            <w:tr w:rsidR="00AB79FB" w14:paraId="02E98BBB" w14:textId="77777777" w:rsidTr="00AB79FB">
              <w:trPr>
                <w:jc w:val="center"/>
              </w:trPr>
              <w:tc>
                <w:tcPr>
                  <w:tcW w:w="3156" w:type="dxa"/>
                </w:tcPr>
                <w:p w14:paraId="520F579C" w14:textId="2B0364A7" w:rsidR="00AB79FB" w:rsidRPr="001529DC" w:rsidRDefault="00AB79FB" w:rsidP="00AB79FB">
                  <w:pPr>
                    <w:jc w:val="both"/>
                    <w:textDirection w:val="btLr"/>
                    <w:rPr>
                      <w:rFonts w:ascii="Arial" w:hAnsi="Arial" w:cs="Arial"/>
                      <w:b/>
                      <w:sz w:val="14"/>
                      <w:szCs w:val="16"/>
                      <w:lang w:val="es-CO"/>
                    </w:rPr>
                  </w:pPr>
                  <w:r w:rsidRPr="001529DC">
                    <w:rPr>
                      <w:rFonts w:ascii="Arial" w:hAnsi="Arial" w:cs="Arial"/>
                      <w:b/>
                      <w:sz w:val="14"/>
                      <w:szCs w:val="16"/>
                      <w:lang w:val="es-CO"/>
                    </w:rPr>
                    <w:t>SERVICIO FARMACÉUTICO</w:t>
                  </w:r>
                </w:p>
              </w:tc>
              <w:tc>
                <w:tcPr>
                  <w:tcW w:w="1172" w:type="dxa"/>
                </w:tcPr>
                <w:p w14:paraId="31A0DA75" w14:textId="57FB2D3C" w:rsidR="00AB79FB" w:rsidRPr="001529DC" w:rsidRDefault="00AB79FB" w:rsidP="00AB79FB">
                  <w:pPr>
                    <w:jc w:val="center"/>
                    <w:textDirection w:val="btLr"/>
                    <w:rPr>
                      <w:rFonts w:ascii="Arial" w:hAnsi="Arial" w:cs="Arial"/>
                      <w:b/>
                      <w:sz w:val="14"/>
                      <w:szCs w:val="16"/>
                      <w:lang w:val="es-CO"/>
                    </w:rPr>
                  </w:pPr>
                  <w:r w:rsidRPr="001529DC">
                    <w:rPr>
                      <w:rFonts w:ascii="Arial" w:hAnsi="Arial" w:cs="Arial"/>
                      <w:b/>
                      <w:sz w:val="14"/>
                      <w:szCs w:val="16"/>
                      <w:lang w:val="es-CO"/>
                    </w:rPr>
                    <w:t>714</w:t>
                  </w:r>
                </w:p>
              </w:tc>
            </w:tr>
            <w:bookmarkEnd w:id="4"/>
          </w:tbl>
          <w:p w14:paraId="3197BA26" w14:textId="7DB06A2D" w:rsidR="00B36492" w:rsidRPr="00B36492" w:rsidRDefault="00B36492" w:rsidP="00AB79FB">
            <w:pPr>
              <w:ind w:leftChars="0" w:firstLineChars="0" w:firstLine="0"/>
              <w:contextualSpacing/>
              <w:jc w:val="both"/>
              <w:rPr>
                <w:rFonts w:ascii="Arial" w:hAnsi="Arial" w:cs="Arial"/>
                <w:sz w:val="14"/>
                <w:szCs w:val="14"/>
                <w:lang w:val="es-CO"/>
              </w:rPr>
            </w:pPr>
          </w:p>
        </w:tc>
        <w:tc>
          <w:tcPr>
            <w:tcW w:w="590" w:type="dxa"/>
            <w:noWrap/>
            <w:hideMark/>
          </w:tcPr>
          <w:p w14:paraId="24CD127B"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6A4AC7E1"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03ED9DA0" w14:textId="77777777" w:rsidTr="00927DC8">
        <w:trPr>
          <w:trHeight w:val="20"/>
        </w:trPr>
        <w:tc>
          <w:tcPr>
            <w:tcW w:w="597" w:type="dxa"/>
            <w:noWrap/>
            <w:vAlign w:val="center"/>
            <w:hideMark/>
          </w:tcPr>
          <w:p w14:paraId="0CEC099D"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w:t>
            </w:r>
          </w:p>
        </w:tc>
        <w:tc>
          <w:tcPr>
            <w:tcW w:w="8341" w:type="dxa"/>
            <w:noWrap/>
            <w:hideMark/>
          </w:tcPr>
          <w:p w14:paraId="56398B6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realizar el agendamiento de los servicios máximo a las 48 horas y prestación de servicios en un tiempo no superior a 10 días calendarios.</w:t>
            </w:r>
          </w:p>
          <w:p w14:paraId="78A6A1B2" w14:textId="77777777" w:rsidR="00B36492" w:rsidRPr="00B36492" w:rsidRDefault="00B36492" w:rsidP="00B36492">
            <w:pPr>
              <w:jc w:val="both"/>
              <w:rPr>
                <w:rFonts w:ascii="Arial" w:hAnsi="Arial" w:cs="Arial"/>
                <w:sz w:val="14"/>
                <w:szCs w:val="14"/>
                <w:lang w:val="es-CO"/>
              </w:rPr>
            </w:pPr>
          </w:p>
          <w:p w14:paraId="2B96265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Se medirá con el siguiente indicador:</w:t>
            </w:r>
          </w:p>
          <w:p w14:paraId="3A49E166" w14:textId="77777777" w:rsidR="00B36492" w:rsidRPr="00B36492" w:rsidRDefault="00B36492" w:rsidP="00B36492">
            <w:pPr>
              <w:jc w:val="both"/>
              <w:rPr>
                <w:rFonts w:ascii="Arial" w:hAnsi="Arial" w:cs="Arial"/>
                <w:sz w:val="14"/>
                <w:szCs w:val="14"/>
                <w:lang w:val="es-CO"/>
              </w:rPr>
            </w:pPr>
          </w:p>
          <w:p w14:paraId="3F58E15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Número de citas atendidas dentro del tiempo estándar (10 días) / Total de citas solicitadas en un </w:t>
            </w:r>
            <w:proofErr w:type="gramStart"/>
            <w:r w:rsidRPr="00B36492">
              <w:rPr>
                <w:rFonts w:ascii="Arial" w:hAnsi="Arial" w:cs="Arial"/>
                <w:sz w:val="14"/>
                <w:szCs w:val="14"/>
                <w:lang w:val="es-CO"/>
              </w:rPr>
              <w:t xml:space="preserve">mes  </w:t>
            </w:r>
            <w:r w:rsidRPr="00B36492">
              <w:rPr>
                <w:rFonts w:ascii="Arial" w:hAnsi="Arial" w:cs="Arial"/>
                <w:b/>
                <w:bCs/>
                <w:sz w:val="14"/>
                <w:szCs w:val="14"/>
                <w:lang w:val="es-CO"/>
              </w:rPr>
              <w:t>X</w:t>
            </w:r>
            <w:proofErr w:type="gramEnd"/>
            <w:r w:rsidRPr="00B36492">
              <w:rPr>
                <w:rFonts w:ascii="Arial" w:hAnsi="Arial" w:cs="Arial"/>
                <w:b/>
                <w:bCs/>
                <w:sz w:val="14"/>
                <w:szCs w:val="14"/>
                <w:lang w:val="es-CO"/>
              </w:rPr>
              <w:t xml:space="preserve">  </w:t>
            </w:r>
            <w:r w:rsidRPr="00B36492">
              <w:rPr>
                <w:rFonts w:ascii="Arial" w:hAnsi="Arial" w:cs="Arial"/>
                <w:sz w:val="14"/>
                <w:szCs w:val="14"/>
                <w:lang w:val="es-CO"/>
              </w:rPr>
              <w:t xml:space="preserve">  100</w:t>
            </w:r>
          </w:p>
          <w:p w14:paraId="4FC8C368" w14:textId="77777777" w:rsidR="00B36492" w:rsidRPr="00B36492" w:rsidRDefault="00B36492" w:rsidP="00B36492">
            <w:pPr>
              <w:jc w:val="both"/>
              <w:rPr>
                <w:rFonts w:ascii="Arial" w:hAnsi="Arial" w:cs="Arial"/>
                <w:sz w:val="14"/>
                <w:szCs w:val="14"/>
                <w:lang w:val="es-CO"/>
              </w:rPr>
            </w:pPr>
          </w:p>
          <w:p w14:paraId="63FD449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porcentaje de cumplimiento de estará estipulado de la siguiente manera</w:t>
            </w:r>
          </w:p>
          <w:p w14:paraId="063D76EE" w14:textId="77777777" w:rsidR="00B36492" w:rsidRPr="00B36492" w:rsidRDefault="00B36492" w:rsidP="00B36492">
            <w:pPr>
              <w:jc w:val="both"/>
              <w:rPr>
                <w:rFonts w:ascii="Arial" w:hAnsi="Arial" w:cs="Arial"/>
                <w:sz w:val="14"/>
                <w:szCs w:val="14"/>
                <w:lang w:val="es-CO"/>
              </w:rPr>
            </w:pPr>
          </w:p>
          <w:p w14:paraId="7F0837A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óptimo: Cumplimiento del 100% de atención de citas en un tiempo igual o menor a 10 días</w:t>
            </w:r>
          </w:p>
          <w:p w14:paraId="794C5F3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Regula: Cumplimiento del 90-99% de atención de citas en un tiempo igual o menor a 10 días</w:t>
            </w:r>
          </w:p>
          <w:p w14:paraId="01EE389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deficiente: Cumplimiento menor o igual al 89% de atención de citas en un tiempo igual o menor a 10 días</w:t>
            </w:r>
          </w:p>
        </w:tc>
        <w:tc>
          <w:tcPr>
            <w:tcW w:w="590" w:type="dxa"/>
            <w:noWrap/>
            <w:hideMark/>
          </w:tcPr>
          <w:p w14:paraId="2AFEEBAD"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10A4235F"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14C8A9D6" w14:textId="77777777" w:rsidTr="00927DC8">
        <w:trPr>
          <w:trHeight w:val="20"/>
        </w:trPr>
        <w:tc>
          <w:tcPr>
            <w:tcW w:w="597" w:type="dxa"/>
            <w:noWrap/>
            <w:vAlign w:val="center"/>
            <w:hideMark/>
          </w:tcPr>
          <w:p w14:paraId="4DC4B9B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w:t>
            </w:r>
          </w:p>
        </w:tc>
        <w:tc>
          <w:tcPr>
            <w:tcW w:w="8341" w:type="dxa"/>
            <w:noWrap/>
            <w:hideMark/>
          </w:tcPr>
          <w:p w14:paraId="0F16BE30"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la aceptación de pacientes de remisión de acuerdo a la referencia (oportunidad hospitalaria) la cual deberá ser en un tiempo no superior a seis (6) horas.</w:t>
            </w:r>
          </w:p>
          <w:p w14:paraId="768AFD31" w14:textId="77777777" w:rsidR="00B36492" w:rsidRPr="00B36492" w:rsidRDefault="00B36492" w:rsidP="00B36492">
            <w:pPr>
              <w:jc w:val="both"/>
              <w:rPr>
                <w:rFonts w:ascii="Arial" w:hAnsi="Arial" w:cs="Arial"/>
                <w:sz w:val="14"/>
                <w:szCs w:val="14"/>
                <w:lang w:val="es-CO"/>
              </w:rPr>
            </w:pPr>
          </w:p>
          <w:p w14:paraId="4D204520"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Número de pacientes remitidos aceptados en un tiempo estándar (menor o igual a 6 horas) / Total remisiones solicitadas en un </w:t>
            </w:r>
            <w:proofErr w:type="gramStart"/>
            <w:r w:rsidRPr="00B36492">
              <w:rPr>
                <w:rFonts w:ascii="Arial" w:hAnsi="Arial" w:cs="Arial"/>
                <w:sz w:val="14"/>
                <w:szCs w:val="14"/>
                <w:lang w:val="es-CO"/>
              </w:rPr>
              <w:t xml:space="preserve">mes  </w:t>
            </w:r>
            <w:r w:rsidRPr="00B36492">
              <w:rPr>
                <w:rFonts w:ascii="Arial" w:hAnsi="Arial" w:cs="Arial"/>
                <w:b/>
                <w:bCs/>
                <w:sz w:val="14"/>
                <w:szCs w:val="14"/>
                <w:lang w:val="es-CO"/>
              </w:rPr>
              <w:t>X</w:t>
            </w:r>
            <w:proofErr w:type="gramEnd"/>
            <w:r w:rsidRPr="00B36492">
              <w:rPr>
                <w:rFonts w:ascii="Arial" w:hAnsi="Arial" w:cs="Arial"/>
                <w:b/>
                <w:bCs/>
                <w:sz w:val="14"/>
                <w:szCs w:val="14"/>
                <w:lang w:val="es-CO"/>
              </w:rPr>
              <w:t xml:space="preserve">  </w:t>
            </w:r>
            <w:r w:rsidRPr="00B36492">
              <w:rPr>
                <w:rFonts w:ascii="Arial" w:hAnsi="Arial" w:cs="Arial"/>
                <w:sz w:val="14"/>
                <w:szCs w:val="14"/>
                <w:lang w:val="es-CO"/>
              </w:rPr>
              <w:t xml:space="preserve">  100</w:t>
            </w:r>
          </w:p>
          <w:p w14:paraId="6A08AE12" w14:textId="77777777" w:rsidR="00B36492" w:rsidRPr="00B36492" w:rsidRDefault="00B36492" w:rsidP="00B36492">
            <w:pPr>
              <w:jc w:val="both"/>
              <w:rPr>
                <w:rFonts w:ascii="Arial" w:hAnsi="Arial" w:cs="Arial"/>
                <w:sz w:val="14"/>
                <w:szCs w:val="14"/>
                <w:lang w:val="es-CO"/>
              </w:rPr>
            </w:pPr>
          </w:p>
          <w:p w14:paraId="6A0AD36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porcentaje de cumplimiento de estará estipulado de la siguiente manera</w:t>
            </w:r>
          </w:p>
          <w:p w14:paraId="3C5C578E" w14:textId="77777777" w:rsidR="00B36492" w:rsidRPr="00B36492" w:rsidRDefault="00B36492" w:rsidP="00B36492">
            <w:pPr>
              <w:jc w:val="both"/>
              <w:rPr>
                <w:rFonts w:ascii="Arial" w:hAnsi="Arial" w:cs="Arial"/>
                <w:sz w:val="14"/>
                <w:szCs w:val="14"/>
                <w:lang w:val="es-CO"/>
              </w:rPr>
            </w:pPr>
          </w:p>
          <w:p w14:paraId="3D97AD3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óptimo: Cumplimiento del 100% de aceptación de remisiones en un tiempo igual o menor a 6 horas</w:t>
            </w:r>
          </w:p>
          <w:p w14:paraId="7EDCED8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Regula: Cumplimiento del 90-99% de aceptación de remisiones en un tiempo igual o menor a 6 horas</w:t>
            </w:r>
          </w:p>
          <w:p w14:paraId="7C90FFA6"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deficiente: Cumplimiento menor o igual al 89% de aceptación de remisiones en un tiempo igual o menor a 6 horas</w:t>
            </w:r>
          </w:p>
          <w:p w14:paraId="61AC78B7" w14:textId="77777777" w:rsidR="00B36492" w:rsidRPr="00B36492" w:rsidRDefault="00B36492" w:rsidP="00B36492">
            <w:pPr>
              <w:jc w:val="both"/>
              <w:rPr>
                <w:rFonts w:ascii="Arial" w:hAnsi="Arial" w:cs="Arial"/>
                <w:sz w:val="14"/>
                <w:szCs w:val="14"/>
                <w:lang w:val="es-CO"/>
              </w:rPr>
            </w:pPr>
          </w:p>
        </w:tc>
        <w:tc>
          <w:tcPr>
            <w:tcW w:w="590" w:type="dxa"/>
            <w:noWrap/>
            <w:hideMark/>
          </w:tcPr>
          <w:p w14:paraId="309FF699"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03C41790"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65C5FD1B" w14:textId="77777777" w:rsidTr="00927DC8">
        <w:trPr>
          <w:trHeight w:val="20"/>
        </w:trPr>
        <w:tc>
          <w:tcPr>
            <w:tcW w:w="597" w:type="dxa"/>
            <w:noWrap/>
            <w:vAlign w:val="center"/>
            <w:hideMark/>
          </w:tcPr>
          <w:p w14:paraId="712824E5"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4</w:t>
            </w:r>
          </w:p>
        </w:tc>
        <w:tc>
          <w:tcPr>
            <w:tcW w:w="8341" w:type="dxa"/>
            <w:noWrap/>
            <w:hideMark/>
          </w:tcPr>
          <w:p w14:paraId="2C1C613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 garantizar la prestación del servicio a los usuarios del Subsistema de Salud de la Policía Nacional remitidos por la Regional de Aseguramiento en Salud No. 1, mediante la aplicación de los conocimientos profesionales, con calidad y seguridad siguiendo los protocolos, bajo los principios de eficacia, oportunidad, universalidad y solidaridad que así lo amerite.</w:t>
            </w:r>
          </w:p>
        </w:tc>
        <w:tc>
          <w:tcPr>
            <w:tcW w:w="590" w:type="dxa"/>
            <w:noWrap/>
            <w:hideMark/>
          </w:tcPr>
          <w:p w14:paraId="57C9ACA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6EF2702A"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19EF0090" w14:textId="77777777" w:rsidTr="00927DC8">
        <w:trPr>
          <w:trHeight w:val="20"/>
        </w:trPr>
        <w:tc>
          <w:tcPr>
            <w:tcW w:w="597" w:type="dxa"/>
            <w:noWrap/>
            <w:vAlign w:val="center"/>
            <w:hideMark/>
          </w:tcPr>
          <w:p w14:paraId="778BECC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lastRenderedPageBreak/>
              <w:t>5</w:t>
            </w:r>
          </w:p>
        </w:tc>
        <w:tc>
          <w:tcPr>
            <w:tcW w:w="8341" w:type="dxa"/>
            <w:noWrap/>
            <w:hideMark/>
          </w:tcPr>
          <w:p w14:paraId="4E0713F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Prestar los servicios contratados garantizando que éstos sean prestados en forma oportuna y con la calidad exigida para los procedimientos y tratamientos médicos que se requieran en cada caso, de acuerdo con los indicadores establecidos en el sistema de Garantía de la Calidad, de acuerdo a normatividad vigente.</w:t>
            </w:r>
          </w:p>
        </w:tc>
        <w:tc>
          <w:tcPr>
            <w:tcW w:w="590" w:type="dxa"/>
            <w:noWrap/>
            <w:hideMark/>
          </w:tcPr>
          <w:p w14:paraId="0096A343"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2E01E65B"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E084223" w14:textId="77777777" w:rsidTr="00927DC8">
        <w:trPr>
          <w:trHeight w:val="20"/>
        </w:trPr>
        <w:tc>
          <w:tcPr>
            <w:tcW w:w="597" w:type="dxa"/>
            <w:noWrap/>
            <w:vAlign w:val="center"/>
            <w:hideMark/>
          </w:tcPr>
          <w:p w14:paraId="00F5489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6</w:t>
            </w:r>
          </w:p>
        </w:tc>
        <w:tc>
          <w:tcPr>
            <w:tcW w:w="8341" w:type="dxa"/>
            <w:noWrap/>
            <w:hideMark/>
          </w:tcPr>
          <w:p w14:paraId="5CEE10B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prestará el servicio de salud, incluido urgencias, dando cumplimiento al DECRETO 4747 DE 2007 (diciembre 07) "</w:t>
            </w:r>
            <w:r w:rsidRPr="00B36492">
              <w:rPr>
                <w:rFonts w:ascii="Arial" w:hAnsi="Arial" w:cs="Arial"/>
                <w:b/>
                <w:bCs/>
                <w:i/>
                <w:iCs/>
                <w:sz w:val="14"/>
                <w:szCs w:val="14"/>
                <w:lang w:val="es-CO"/>
              </w:rPr>
              <w:t>Por medio del cual se regulan algunos aspectos de las relaciones entre los prestadores de servicios de salud y las entidades responsables del pago de los servicios de salud de la población a su cargo, y se dictan otras disposiciones" (</w:t>
            </w:r>
            <w:r w:rsidRPr="00B36492">
              <w:rPr>
                <w:rFonts w:ascii="Arial" w:hAnsi="Arial" w:cs="Arial"/>
                <w:sz w:val="14"/>
                <w:szCs w:val="14"/>
                <w:lang w:val="es-CO"/>
              </w:rPr>
              <w:t xml:space="preserve">orden médica, documento de identificación del paciente y el carnet de afiliación al sistema de Salud de la Policía Nacional Vigente) </w:t>
            </w:r>
            <w:r w:rsidRPr="00B36492">
              <w:rPr>
                <w:rFonts w:ascii="Arial" w:hAnsi="Arial" w:cs="Arial"/>
                <w:bCs/>
                <w:iCs/>
                <w:sz w:val="14"/>
                <w:szCs w:val="14"/>
                <w:lang w:val="es-CO"/>
              </w:rPr>
              <w:t xml:space="preserve">ARTÍCULO 3°. DEFINICIONES. Numeral e). Referencia y contrarreferencia,  para lo cual deberá solicitar autorización para la atención a través de la oficina de Referencia y Contrarreferencia de  la Dirección de Sanidad de la Policía Nacional y notificará al asegurador al correo electrónico </w:t>
            </w:r>
            <w:hyperlink r:id="rId8" w:history="1">
              <w:r w:rsidRPr="00B36492">
                <w:rPr>
                  <w:rFonts w:ascii="Arial" w:hAnsi="Arial" w:cs="Arial"/>
                  <w:bCs/>
                  <w:iCs/>
                  <w:color w:val="0000FF"/>
                  <w:sz w:val="14"/>
                  <w:szCs w:val="14"/>
                  <w:u w:val="single"/>
                  <w:lang w:val="es-CO"/>
                </w:rPr>
                <w:t>disan.griss-crf@policia.gov.co</w:t>
              </w:r>
            </w:hyperlink>
            <w:r w:rsidRPr="00B36492">
              <w:rPr>
                <w:rFonts w:ascii="Arial" w:hAnsi="Arial" w:cs="Arial"/>
                <w:bCs/>
                <w:iCs/>
                <w:sz w:val="14"/>
                <w:szCs w:val="14"/>
                <w:lang w:val="es-CO"/>
              </w:rPr>
              <w:t xml:space="preserve">, adicionalmente dará cumplimiento </w:t>
            </w:r>
            <w:r w:rsidRPr="00B36492">
              <w:rPr>
                <w:rFonts w:ascii="Arial" w:hAnsi="Arial" w:cs="Arial"/>
                <w:sz w:val="14"/>
                <w:szCs w:val="14"/>
                <w:lang w:val="es-CO"/>
              </w:rPr>
              <w:t xml:space="preserve">al </w:t>
            </w:r>
            <w:r w:rsidRPr="00B36492">
              <w:rPr>
                <w:rFonts w:ascii="Arial" w:hAnsi="Arial" w:cs="Arial"/>
                <w:b/>
                <w:bCs/>
                <w:sz w:val="14"/>
                <w:szCs w:val="14"/>
                <w:lang w:val="es-CO"/>
              </w:rPr>
              <w:t xml:space="preserve">DECRETO 441 DE 2022 </w:t>
            </w:r>
            <w:r w:rsidRPr="00B36492">
              <w:rPr>
                <w:rFonts w:ascii="Arial" w:hAnsi="Arial" w:cs="Arial"/>
                <w:b/>
                <w:bCs/>
                <w:i/>
                <w:iCs/>
                <w:sz w:val="14"/>
                <w:szCs w:val="14"/>
                <w:lang w:val="es-CO"/>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90" w:type="dxa"/>
            <w:noWrap/>
            <w:hideMark/>
          </w:tcPr>
          <w:p w14:paraId="34036454"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012CC82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F678422" w14:textId="77777777" w:rsidTr="00927DC8">
        <w:trPr>
          <w:trHeight w:val="20"/>
        </w:trPr>
        <w:tc>
          <w:tcPr>
            <w:tcW w:w="597" w:type="dxa"/>
            <w:noWrap/>
            <w:vAlign w:val="center"/>
            <w:hideMark/>
          </w:tcPr>
          <w:p w14:paraId="0DDDFFC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7</w:t>
            </w:r>
          </w:p>
        </w:tc>
        <w:tc>
          <w:tcPr>
            <w:tcW w:w="8341" w:type="dxa"/>
            <w:noWrap/>
            <w:hideMark/>
          </w:tcPr>
          <w:p w14:paraId="18A92F3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expedir los conceptos médicos que solicite la Regional de Aseguramiento en Salud Nro.1, a través del supervisor del contrato.</w:t>
            </w:r>
          </w:p>
        </w:tc>
        <w:tc>
          <w:tcPr>
            <w:tcW w:w="590" w:type="dxa"/>
            <w:noWrap/>
            <w:hideMark/>
          </w:tcPr>
          <w:p w14:paraId="2D855DF6"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07263B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B440861" w14:textId="77777777" w:rsidTr="00927DC8">
        <w:trPr>
          <w:trHeight w:val="20"/>
        </w:trPr>
        <w:tc>
          <w:tcPr>
            <w:tcW w:w="597" w:type="dxa"/>
            <w:noWrap/>
            <w:vAlign w:val="center"/>
            <w:hideMark/>
          </w:tcPr>
          <w:p w14:paraId="7144F42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8</w:t>
            </w:r>
          </w:p>
        </w:tc>
        <w:tc>
          <w:tcPr>
            <w:tcW w:w="8341" w:type="dxa"/>
            <w:noWrap/>
            <w:hideMark/>
          </w:tcPr>
          <w:p w14:paraId="7D565F7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Informar a la Regional de Aseguramiento en Salud No. 1 todos los casos en que se presenten suplantaciones o fraudes de usuarios.</w:t>
            </w:r>
          </w:p>
        </w:tc>
        <w:tc>
          <w:tcPr>
            <w:tcW w:w="590" w:type="dxa"/>
            <w:noWrap/>
            <w:hideMark/>
          </w:tcPr>
          <w:p w14:paraId="759A45F4"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A7A921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BE4F8D0" w14:textId="77777777" w:rsidTr="00927DC8">
        <w:trPr>
          <w:trHeight w:val="20"/>
        </w:trPr>
        <w:tc>
          <w:tcPr>
            <w:tcW w:w="597" w:type="dxa"/>
            <w:noWrap/>
            <w:vAlign w:val="center"/>
            <w:hideMark/>
          </w:tcPr>
          <w:p w14:paraId="4C021A4C"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9</w:t>
            </w:r>
          </w:p>
        </w:tc>
        <w:tc>
          <w:tcPr>
            <w:tcW w:w="8341" w:type="dxa"/>
            <w:noWrap/>
            <w:hideMark/>
          </w:tcPr>
          <w:p w14:paraId="07B7C42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designar un coordinador eficiente del contrato como apoyo de solución a los inconvenientes que den a lugar en la ejecución del mismo para que este en contacto directo con el supervisor seleccionado por parte de la Regional de Aseguramiento en Salud No. 1. Para este ejercicio de su función deberá disponer de los medios logísticos para la comunicación y el acceso a la información, que permita atender los requerimientos, tales como informes, reuniones, conceptos, entre otros.</w:t>
            </w:r>
          </w:p>
        </w:tc>
        <w:tc>
          <w:tcPr>
            <w:tcW w:w="590" w:type="dxa"/>
            <w:noWrap/>
            <w:hideMark/>
          </w:tcPr>
          <w:p w14:paraId="2FEBFCC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0B4C5EF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74BBE3F2" w14:textId="77777777" w:rsidTr="00927DC8">
        <w:trPr>
          <w:trHeight w:val="20"/>
        </w:trPr>
        <w:tc>
          <w:tcPr>
            <w:tcW w:w="597" w:type="dxa"/>
            <w:noWrap/>
            <w:vAlign w:val="center"/>
            <w:hideMark/>
          </w:tcPr>
          <w:p w14:paraId="6A2A026D"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10</w:t>
            </w:r>
          </w:p>
        </w:tc>
        <w:tc>
          <w:tcPr>
            <w:tcW w:w="8341" w:type="dxa"/>
            <w:noWrap/>
            <w:hideMark/>
          </w:tcPr>
          <w:p w14:paraId="68ABF8A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En el caso de que se requiera un procedimiento que no esté contemplado en el contrato y que el oferente ofrezca, este se podrá incluir mediante solicitud del supervisor al ordenador del Gasto para realizar la modificación del Contrato. El valor será establecido previa solicitud de mínimo dos (2) cotizaciones, incluida una del contratista y conforme al estudio de mercado se tomará el valor más favorable. Siguiendo los parámetros del acuerdo 093 de 2025 “Plan de Servicios y Tecnologías en Salud del Sistema de Salud de las Fuerzas Militares y de la Policía Nacional”</w:t>
            </w:r>
          </w:p>
        </w:tc>
        <w:tc>
          <w:tcPr>
            <w:tcW w:w="590" w:type="dxa"/>
            <w:noWrap/>
            <w:hideMark/>
          </w:tcPr>
          <w:p w14:paraId="286EC51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C8C7D9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506A39C" w14:textId="77777777" w:rsidTr="00927DC8">
        <w:trPr>
          <w:trHeight w:val="356"/>
        </w:trPr>
        <w:tc>
          <w:tcPr>
            <w:tcW w:w="597" w:type="dxa"/>
            <w:noWrap/>
            <w:vAlign w:val="center"/>
            <w:hideMark/>
          </w:tcPr>
          <w:p w14:paraId="6724BB0A"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11</w:t>
            </w:r>
          </w:p>
        </w:tc>
        <w:tc>
          <w:tcPr>
            <w:tcW w:w="8341" w:type="dxa"/>
            <w:noWrap/>
            <w:hideMark/>
          </w:tcPr>
          <w:p w14:paraId="07285FD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agotado el presupuesto del contrato, el contratista se obliga para con el contratante a NO continuar prestando los servicios, salvo que se trate de un caso de urgencia vital debidamente justificado de acuerdo con las disposiciones expedidas por la Superintendencia Nacional de salud, o en los casos expresamente autorizados por el jefe Regional de Aseguramiento en Salud No. 1.</w:t>
            </w:r>
          </w:p>
          <w:p w14:paraId="32F1F34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contratista deberá Informar al supervisor del contrato cuando el estado de ejecución del contrato se encuentre en un </w:t>
            </w:r>
            <w:r w:rsidRPr="00B36492">
              <w:rPr>
                <w:rFonts w:ascii="Arial" w:hAnsi="Arial" w:cs="Arial"/>
                <w:b/>
                <w:bCs/>
                <w:sz w:val="14"/>
                <w:szCs w:val="14"/>
                <w:lang w:val="es-CO"/>
              </w:rPr>
              <w:t>setenta (70%) por ciento de ejecución</w:t>
            </w:r>
          </w:p>
        </w:tc>
        <w:tc>
          <w:tcPr>
            <w:tcW w:w="590" w:type="dxa"/>
            <w:noWrap/>
            <w:hideMark/>
          </w:tcPr>
          <w:p w14:paraId="070ED6C5"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5F51ED3A"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34A5C429" w14:textId="77777777" w:rsidTr="00927DC8">
        <w:trPr>
          <w:trHeight w:val="129"/>
        </w:trPr>
        <w:tc>
          <w:tcPr>
            <w:tcW w:w="597" w:type="dxa"/>
            <w:noWrap/>
            <w:vAlign w:val="center"/>
            <w:hideMark/>
          </w:tcPr>
          <w:p w14:paraId="4ABF73D5"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12</w:t>
            </w:r>
          </w:p>
        </w:tc>
        <w:tc>
          <w:tcPr>
            <w:tcW w:w="8341" w:type="dxa"/>
            <w:noWrap/>
            <w:hideMark/>
          </w:tcPr>
          <w:p w14:paraId="2DCB9C4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certifica que cuenta con la capacidad administrativa y operacional (instalaciones, personal y equipos) para atender a los usuarios del sistema de Salud de la Policía Nacional.</w:t>
            </w:r>
          </w:p>
        </w:tc>
        <w:tc>
          <w:tcPr>
            <w:tcW w:w="590" w:type="dxa"/>
            <w:noWrap/>
            <w:hideMark/>
          </w:tcPr>
          <w:p w14:paraId="77363656"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5CF8171"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D8466A8" w14:textId="77777777" w:rsidTr="00927DC8">
        <w:trPr>
          <w:trHeight w:val="20"/>
        </w:trPr>
        <w:tc>
          <w:tcPr>
            <w:tcW w:w="597" w:type="dxa"/>
            <w:noWrap/>
            <w:vAlign w:val="center"/>
            <w:hideMark/>
          </w:tcPr>
          <w:p w14:paraId="5663395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13</w:t>
            </w:r>
          </w:p>
        </w:tc>
        <w:tc>
          <w:tcPr>
            <w:tcW w:w="8341" w:type="dxa"/>
            <w:noWrap/>
            <w:hideMark/>
          </w:tcPr>
          <w:p w14:paraId="379B1C9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presentará a la oficina de Referencia, Contrarreferencia y Autorizaciones de la Regional de Aseguramiento en Salud No. 1 y al supervisor del contrato los pacientes que por sus comorbilidades requieran de un manejo integral diferente al de salud mental para su ubicación en la red de prestadores de servicios de salud del contratante. </w:t>
            </w:r>
          </w:p>
        </w:tc>
        <w:tc>
          <w:tcPr>
            <w:tcW w:w="590" w:type="dxa"/>
            <w:noWrap/>
            <w:hideMark/>
          </w:tcPr>
          <w:p w14:paraId="54A494D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48EFAB1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D50044F" w14:textId="77777777" w:rsidTr="00927DC8">
        <w:trPr>
          <w:trHeight w:val="20"/>
        </w:trPr>
        <w:tc>
          <w:tcPr>
            <w:tcW w:w="597" w:type="dxa"/>
            <w:noWrap/>
            <w:vAlign w:val="center"/>
            <w:hideMark/>
          </w:tcPr>
          <w:p w14:paraId="4B62FCD1"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14</w:t>
            </w:r>
          </w:p>
        </w:tc>
        <w:tc>
          <w:tcPr>
            <w:tcW w:w="8341" w:type="dxa"/>
            <w:noWrap/>
            <w:hideMark/>
          </w:tcPr>
          <w:p w14:paraId="2F89CA3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enviar a diario el censo de pacientes a los correos electrónicos </w:t>
            </w:r>
            <w:hyperlink r:id="rId9" w:history="1">
              <w:r w:rsidRPr="00B36492">
                <w:rPr>
                  <w:rFonts w:ascii="Arial" w:hAnsi="Arial" w:cs="Arial"/>
                  <w:color w:val="0000FF"/>
                  <w:sz w:val="14"/>
                  <w:szCs w:val="14"/>
                  <w:u w:val="single"/>
                  <w:lang w:val="es-CO"/>
                </w:rPr>
                <w:t>disan.upb-sm@policia.gov.co</w:t>
              </w:r>
            </w:hyperlink>
            <w:r w:rsidRPr="00B36492">
              <w:rPr>
                <w:rFonts w:ascii="Arial" w:hAnsi="Arial" w:cs="Arial"/>
                <w:sz w:val="14"/>
                <w:szCs w:val="14"/>
                <w:lang w:val="es-CO"/>
              </w:rPr>
              <w:t xml:space="preserve"> </w:t>
            </w:r>
            <w:r w:rsidRPr="00B36492">
              <w:rPr>
                <w:rFonts w:ascii="Arial" w:hAnsi="Arial" w:cs="Arial"/>
                <w:sz w:val="14"/>
                <w:szCs w:val="14"/>
                <w:u w:val="single"/>
                <w:lang w:val="es-CO"/>
              </w:rPr>
              <w:t xml:space="preserve">y </w:t>
            </w:r>
            <w:hyperlink r:id="rId10" w:history="1">
              <w:r w:rsidRPr="00B36492">
                <w:rPr>
                  <w:rFonts w:ascii="Arial" w:hAnsi="Arial" w:cs="Arial"/>
                  <w:color w:val="0000FF"/>
                  <w:sz w:val="14"/>
                  <w:szCs w:val="14"/>
                  <w:u w:val="single"/>
                  <w:lang w:val="es-CO"/>
                </w:rPr>
                <w:t>disan.upb-rc@policia.gov.co</w:t>
              </w:r>
            </w:hyperlink>
            <w:r w:rsidRPr="00B36492">
              <w:rPr>
                <w:rFonts w:ascii="Arial" w:hAnsi="Arial" w:cs="Arial"/>
                <w:sz w:val="14"/>
                <w:szCs w:val="14"/>
                <w:u w:val="single"/>
                <w:lang w:val="es-CO"/>
              </w:rPr>
              <w:t xml:space="preserve"> </w:t>
            </w:r>
            <w:r w:rsidRPr="00B36492">
              <w:rPr>
                <w:rFonts w:ascii="Arial" w:hAnsi="Arial" w:cs="Arial"/>
                <w:sz w:val="14"/>
                <w:szCs w:val="14"/>
                <w:lang w:val="es-CO"/>
              </w:rPr>
              <w:t>de la Regional de Aseguramiento en Salud No. 1.</w:t>
            </w:r>
          </w:p>
        </w:tc>
        <w:tc>
          <w:tcPr>
            <w:tcW w:w="590" w:type="dxa"/>
            <w:noWrap/>
            <w:hideMark/>
          </w:tcPr>
          <w:p w14:paraId="541ECC0F"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C874AD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F1D88F6" w14:textId="77777777" w:rsidTr="00927DC8">
        <w:trPr>
          <w:trHeight w:val="20"/>
        </w:trPr>
        <w:tc>
          <w:tcPr>
            <w:tcW w:w="597" w:type="dxa"/>
            <w:noWrap/>
            <w:vAlign w:val="center"/>
            <w:hideMark/>
          </w:tcPr>
          <w:p w14:paraId="71C2267C"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15</w:t>
            </w:r>
          </w:p>
        </w:tc>
        <w:tc>
          <w:tcPr>
            <w:tcW w:w="8341" w:type="dxa"/>
            <w:noWrap/>
            <w:hideMark/>
          </w:tcPr>
          <w:p w14:paraId="404B507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informar al supervisor del contrato y al médico concurrente designado sobre los usuarios que tengan una estancia hospitalaria mayor a 15 días con el fin de establecer los indicadores de seguimiento y evaluación de los casos en los comités de por parte del Grupo de Auditoria Medica y Concurrencia de la Regional de Aseguramiento en Salud No. 1  </w:t>
            </w:r>
          </w:p>
        </w:tc>
        <w:tc>
          <w:tcPr>
            <w:tcW w:w="590" w:type="dxa"/>
            <w:noWrap/>
            <w:hideMark/>
          </w:tcPr>
          <w:p w14:paraId="2459E06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2701E79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45A62A2E" w14:textId="77777777" w:rsidTr="00927DC8">
        <w:trPr>
          <w:trHeight w:val="20"/>
        </w:trPr>
        <w:tc>
          <w:tcPr>
            <w:tcW w:w="597" w:type="dxa"/>
            <w:noWrap/>
            <w:vAlign w:val="center"/>
            <w:hideMark/>
          </w:tcPr>
          <w:p w14:paraId="7B1BEC5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16</w:t>
            </w:r>
          </w:p>
        </w:tc>
        <w:tc>
          <w:tcPr>
            <w:tcW w:w="8341" w:type="dxa"/>
            <w:noWrap/>
            <w:hideMark/>
          </w:tcPr>
          <w:p w14:paraId="79463DB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realizará las Juntas Medicas Solicitadas y canalizadas a través del SUPRERVISOR del contrato dando aplicabilidad a la Ley 23 de 1981</w:t>
            </w:r>
            <w:r w:rsidRPr="00B36492">
              <w:rPr>
                <w:rFonts w:ascii="Arial" w:hAnsi="Arial" w:cs="Arial"/>
                <w:b/>
                <w:bCs/>
                <w:i/>
                <w:iCs/>
                <w:sz w:val="14"/>
                <w:szCs w:val="14"/>
                <w:lang w:val="es-CO"/>
              </w:rPr>
              <w:t>“Por la cual se dictan normas en materia de ética médica”,</w:t>
            </w:r>
            <w:r w:rsidRPr="00B36492">
              <w:rPr>
                <w:rFonts w:ascii="Arial" w:hAnsi="Arial" w:cs="Arial"/>
                <w:sz w:val="14"/>
                <w:szCs w:val="14"/>
                <w:lang w:val="es-CO"/>
              </w:rPr>
              <w:t xml:space="preserve"> la Resolución 1995 de 1999 </w:t>
            </w:r>
            <w:r w:rsidRPr="00B36492">
              <w:rPr>
                <w:rFonts w:ascii="Arial" w:hAnsi="Arial" w:cs="Arial"/>
                <w:b/>
                <w:bCs/>
                <w:i/>
                <w:iCs/>
                <w:sz w:val="14"/>
                <w:szCs w:val="14"/>
                <w:lang w:val="es-CO"/>
              </w:rPr>
              <w:t xml:space="preserve">“Por la cual se establecen normas para el manejo de la Historia Clínica”, </w:t>
            </w:r>
            <w:r w:rsidRPr="00B36492">
              <w:rPr>
                <w:rFonts w:ascii="Arial" w:hAnsi="Arial" w:cs="Arial"/>
                <w:i/>
                <w:iCs/>
                <w:sz w:val="14"/>
                <w:szCs w:val="14"/>
                <w:lang w:val="es-CO"/>
              </w:rPr>
              <w:t>modificada por la Resolución 839 de 2017</w:t>
            </w:r>
            <w:r w:rsidRPr="00B36492">
              <w:rPr>
                <w:rFonts w:ascii="Arial" w:hAnsi="Arial" w:cs="Arial"/>
                <w:b/>
                <w:bCs/>
                <w:i/>
                <w:iCs/>
                <w:sz w:val="14"/>
                <w:szCs w:val="14"/>
                <w:lang w:val="es-CO"/>
              </w:rPr>
              <w:t xml:space="preserve"> </w:t>
            </w:r>
            <w:r w:rsidRPr="00B36492">
              <w:rPr>
                <w:rFonts w:ascii="Arial" w:hAnsi="Arial" w:cs="Arial"/>
                <w:sz w:val="14"/>
                <w:szCs w:val="14"/>
                <w:lang w:val="es-CO"/>
              </w:rPr>
              <w:t xml:space="preserve">y la Ley 2015 de 2020 </w:t>
            </w:r>
            <w:r w:rsidRPr="00B36492">
              <w:rPr>
                <w:rFonts w:ascii="Arial" w:hAnsi="Arial" w:cs="Arial"/>
                <w:i/>
                <w:iCs/>
                <w:sz w:val="14"/>
                <w:szCs w:val="14"/>
                <w:lang w:val="es-CO"/>
              </w:rPr>
              <w:t>“</w:t>
            </w:r>
            <w:r w:rsidRPr="00B36492">
              <w:rPr>
                <w:rFonts w:ascii="Arial" w:hAnsi="Arial" w:cs="Arial"/>
                <w:b/>
                <w:bCs/>
                <w:i/>
                <w:iCs/>
                <w:sz w:val="14"/>
                <w:szCs w:val="14"/>
                <w:lang w:val="es-CO"/>
              </w:rPr>
              <w:t>Por medio del cual se crea la historia clínica electrónica interoperable y se dictan otras disposiciones”</w:t>
            </w:r>
            <w:r w:rsidRPr="00B36492">
              <w:rPr>
                <w:rFonts w:ascii="Arial" w:hAnsi="Arial" w:cs="Arial"/>
                <w:b/>
                <w:bCs/>
                <w:sz w:val="14"/>
                <w:szCs w:val="14"/>
                <w:lang w:val="es-CO"/>
              </w:rPr>
              <w:t xml:space="preserve"> </w:t>
            </w:r>
            <w:r w:rsidRPr="00B36492">
              <w:rPr>
                <w:rFonts w:ascii="Arial" w:hAnsi="Arial" w:cs="Arial"/>
                <w:sz w:val="14"/>
                <w:szCs w:val="14"/>
                <w:lang w:val="es-CO"/>
              </w:rPr>
              <w:t>en el cual la historia clínica deberá tener consignada la siguiente información: identificación del paciente, diagnóstico del especialista tratante y tratamiento y/o procedimiento sugerido, consideraciones y análisis sobre el caso, diagnóstico definitivo y pronóstico.</w:t>
            </w:r>
          </w:p>
        </w:tc>
        <w:tc>
          <w:tcPr>
            <w:tcW w:w="590" w:type="dxa"/>
            <w:noWrap/>
            <w:hideMark/>
          </w:tcPr>
          <w:p w14:paraId="16BB52CE"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2B6465E7"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33911FFB" w14:textId="77777777" w:rsidTr="00927DC8">
        <w:trPr>
          <w:trHeight w:val="20"/>
        </w:trPr>
        <w:tc>
          <w:tcPr>
            <w:tcW w:w="597" w:type="dxa"/>
            <w:noWrap/>
            <w:vAlign w:val="center"/>
            <w:hideMark/>
          </w:tcPr>
          <w:p w14:paraId="12AD09B2"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17</w:t>
            </w:r>
          </w:p>
        </w:tc>
        <w:tc>
          <w:tcPr>
            <w:tcW w:w="8341" w:type="dxa"/>
            <w:noWrap/>
            <w:hideMark/>
          </w:tcPr>
          <w:p w14:paraId="1359A31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Una vez se dé egreso al paciente del ámbito hospitalario, se deberá remitir por correo electrónico disan.upb-sm@policia.gov.co, COORDINACIÓN DE SALUD MENTAL, la epicrisis de la atención prestada, además se le orientará al usuario sobre la trascripción de las ordenes medicas generadas las cuales se decepcionarán de manera presencial de lunes a viernes de 06:30 horas a 16:00 horas en la oficina de Referencia, Contrarreferencia y Autorizaciones de la Regional de Aseguramiento en Salud Nro. 1 ubicada en la </w:t>
            </w:r>
            <w:proofErr w:type="spellStart"/>
            <w:r w:rsidRPr="00B36492">
              <w:rPr>
                <w:rFonts w:ascii="Arial" w:hAnsi="Arial" w:cs="Arial"/>
                <w:sz w:val="14"/>
                <w:szCs w:val="14"/>
                <w:lang w:val="es-CO"/>
              </w:rPr>
              <w:t>Cra</w:t>
            </w:r>
            <w:proofErr w:type="spellEnd"/>
            <w:r w:rsidRPr="00B36492">
              <w:rPr>
                <w:rFonts w:ascii="Arial" w:hAnsi="Arial" w:cs="Arial"/>
                <w:sz w:val="14"/>
                <w:szCs w:val="14"/>
                <w:lang w:val="es-CO"/>
              </w:rPr>
              <w:t xml:space="preserve">. 68b Bis #26-58 edificio Duarte Valero torre 1 piso o de manera virtual a través del link </w:t>
            </w:r>
            <w:hyperlink r:id="rId11" w:history="1">
              <w:r w:rsidRPr="00B36492">
                <w:rPr>
                  <w:rFonts w:ascii="Arial" w:hAnsi="Arial" w:cs="Arial"/>
                  <w:color w:val="0000FF"/>
                  <w:sz w:val="14"/>
                  <w:szCs w:val="14"/>
                  <w:u w:val="single"/>
                  <w:lang w:val="es-CO"/>
                </w:rPr>
                <w:t>https://sgs.policia.gov.co:8080/PSS/Cuenta/Login?ReturnUrl=%2FPSS%2FCertificados%2FCertificadoBeneficiario</w:t>
              </w:r>
            </w:hyperlink>
            <w:r w:rsidRPr="00B36492">
              <w:rPr>
                <w:rFonts w:ascii="Arial" w:hAnsi="Arial" w:cs="Arial"/>
                <w:sz w:val="14"/>
                <w:szCs w:val="14"/>
                <w:lang w:val="es-CO"/>
              </w:rPr>
              <w:t xml:space="preserve">  en horario continuo. Ante cualquier novedad se podrán contactar al correo electrónico </w:t>
            </w:r>
            <w:hyperlink r:id="rId12" w:history="1">
              <w:r w:rsidRPr="00B36492">
                <w:rPr>
                  <w:rFonts w:ascii="Arial" w:hAnsi="Arial" w:cs="Arial"/>
                  <w:color w:val="0000FF"/>
                  <w:sz w:val="14"/>
                  <w:szCs w:val="14"/>
                  <w:u w:val="single"/>
                  <w:lang w:val="es-CO"/>
                </w:rPr>
                <w:t>disan.grisis-aut@policia.gov.co</w:t>
              </w:r>
            </w:hyperlink>
            <w:r w:rsidRPr="00B36492">
              <w:rPr>
                <w:rFonts w:ascii="Arial" w:hAnsi="Arial" w:cs="Arial"/>
                <w:sz w:val="14"/>
                <w:szCs w:val="14"/>
                <w:lang w:val="es-CO"/>
              </w:rPr>
              <w:t xml:space="preserve">; </w:t>
            </w:r>
          </w:p>
        </w:tc>
        <w:tc>
          <w:tcPr>
            <w:tcW w:w="590" w:type="dxa"/>
            <w:noWrap/>
            <w:hideMark/>
          </w:tcPr>
          <w:p w14:paraId="70D38B3D"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7E919F17"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07E720B6" w14:textId="77777777" w:rsidTr="00927DC8">
        <w:trPr>
          <w:trHeight w:val="20"/>
        </w:trPr>
        <w:tc>
          <w:tcPr>
            <w:tcW w:w="597" w:type="dxa"/>
            <w:noWrap/>
            <w:vAlign w:val="center"/>
            <w:hideMark/>
          </w:tcPr>
          <w:p w14:paraId="6184A5F1"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18</w:t>
            </w:r>
          </w:p>
        </w:tc>
        <w:tc>
          <w:tcPr>
            <w:tcW w:w="8341" w:type="dxa"/>
            <w:noWrap/>
            <w:hideMark/>
          </w:tcPr>
          <w:p w14:paraId="38DEEC8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aceptar y facilitar las visitas del Auditor médico de la Regional de Aseguramiento en Salud No. 1, supervisor del contrato y la coordinación de salud mental.</w:t>
            </w:r>
          </w:p>
        </w:tc>
        <w:tc>
          <w:tcPr>
            <w:tcW w:w="590" w:type="dxa"/>
            <w:noWrap/>
            <w:hideMark/>
          </w:tcPr>
          <w:p w14:paraId="5B242EE3"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16279761"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6908AA31" w14:textId="77777777" w:rsidTr="00927DC8">
        <w:trPr>
          <w:trHeight w:val="20"/>
        </w:trPr>
        <w:tc>
          <w:tcPr>
            <w:tcW w:w="597" w:type="dxa"/>
            <w:noWrap/>
            <w:vAlign w:val="center"/>
            <w:hideMark/>
          </w:tcPr>
          <w:p w14:paraId="48DE89A2"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19</w:t>
            </w:r>
          </w:p>
        </w:tc>
        <w:tc>
          <w:tcPr>
            <w:tcW w:w="8341" w:type="dxa"/>
            <w:noWrap/>
            <w:hideMark/>
          </w:tcPr>
          <w:p w14:paraId="1C52E97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delegar un especialista para que intervenga en las reuniones de decisiones médicas cuando su participación sea solicitada por la Regional de Aseguramiento en Salud No. 1.</w:t>
            </w:r>
          </w:p>
        </w:tc>
        <w:tc>
          <w:tcPr>
            <w:tcW w:w="590" w:type="dxa"/>
            <w:noWrap/>
            <w:hideMark/>
          </w:tcPr>
          <w:p w14:paraId="33D24282"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244E4062"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3AC9E5BE" w14:textId="77777777" w:rsidTr="00927DC8">
        <w:trPr>
          <w:trHeight w:val="408"/>
        </w:trPr>
        <w:tc>
          <w:tcPr>
            <w:tcW w:w="597" w:type="dxa"/>
            <w:noWrap/>
            <w:vAlign w:val="center"/>
            <w:hideMark/>
          </w:tcPr>
          <w:p w14:paraId="0C761BA8"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20</w:t>
            </w:r>
          </w:p>
        </w:tc>
        <w:tc>
          <w:tcPr>
            <w:tcW w:w="8341" w:type="dxa"/>
            <w:noWrap/>
            <w:hideMark/>
          </w:tcPr>
          <w:p w14:paraId="2A0FA731" w14:textId="77777777" w:rsidR="00B36492" w:rsidRPr="00B36492" w:rsidRDefault="00B36492" w:rsidP="00B36492">
            <w:pPr>
              <w:jc w:val="both"/>
              <w:rPr>
                <w:rFonts w:ascii="Arial" w:hAnsi="Arial" w:cs="Arial"/>
                <w:sz w:val="14"/>
                <w:szCs w:val="16"/>
                <w:lang w:val="es-CO"/>
              </w:rPr>
            </w:pPr>
            <w:r w:rsidRPr="00B36492">
              <w:rPr>
                <w:rFonts w:ascii="Arial" w:hAnsi="Arial" w:cs="Arial"/>
                <w:sz w:val="14"/>
                <w:szCs w:val="16"/>
                <w:lang w:val="es-CO"/>
              </w:rPr>
              <w:t>El oferente, deberá cumplir con la implementación del Sistema de Gestión de la Seguridad y Salud en el Trabajo, de acuerdo a lo establecido en el Decreto No. 1072 de 2015 “</w:t>
            </w:r>
            <w:r w:rsidRPr="00B36492">
              <w:rPr>
                <w:rFonts w:ascii="Arial" w:hAnsi="Arial" w:cs="Arial"/>
                <w:i/>
                <w:sz w:val="14"/>
                <w:szCs w:val="16"/>
                <w:lang w:val="es-CO"/>
              </w:rPr>
              <w:t>Por medio del cual se expide el Decreto Único Reglamentario del Sector Trabajo</w:t>
            </w:r>
            <w:r w:rsidRPr="00B36492">
              <w:rPr>
                <w:rFonts w:ascii="Arial" w:hAnsi="Arial" w:cs="Arial"/>
                <w:sz w:val="14"/>
                <w:szCs w:val="16"/>
                <w:lang w:val="es-CO"/>
              </w:rPr>
              <w:t>” y la Resolución No. 0312 de 2019 “</w:t>
            </w:r>
            <w:r w:rsidRPr="00B36492">
              <w:rPr>
                <w:rFonts w:ascii="Arial" w:hAnsi="Arial" w:cs="Arial"/>
                <w:i/>
                <w:sz w:val="14"/>
                <w:szCs w:val="16"/>
                <w:lang w:val="es-CO"/>
              </w:rPr>
              <w:t>Por la cual se definen los Estándares Mínimos del Sistema de Gestión de la Seguridad y Salud en el Trabajo</w:t>
            </w:r>
            <w:r w:rsidRPr="00B36492">
              <w:rPr>
                <w:rFonts w:ascii="Arial" w:hAnsi="Arial" w:cs="Arial"/>
                <w:sz w:val="14"/>
                <w:szCs w:val="16"/>
                <w:lang w:val="es-CO"/>
              </w:rPr>
              <w:t>”, y adjuntara a la propuesta el siguiente documento:</w:t>
            </w:r>
          </w:p>
          <w:p w14:paraId="358DCE41" w14:textId="77777777" w:rsidR="00B36492" w:rsidRPr="00B36492" w:rsidRDefault="00B36492" w:rsidP="00B36492">
            <w:pPr>
              <w:jc w:val="both"/>
              <w:rPr>
                <w:rFonts w:ascii="Arial" w:hAnsi="Arial" w:cs="Arial"/>
                <w:sz w:val="14"/>
                <w:szCs w:val="16"/>
                <w:lang w:val="es-CO"/>
              </w:rPr>
            </w:pPr>
            <w:r w:rsidRPr="00B36492">
              <w:rPr>
                <w:rFonts w:ascii="Arial" w:hAnsi="Arial" w:cs="Arial"/>
                <w:sz w:val="14"/>
                <w:szCs w:val="16"/>
                <w:lang w:val="es-CO"/>
              </w:rPr>
              <w:t xml:space="preserve"> </w:t>
            </w:r>
          </w:p>
          <w:p w14:paraId="1C2E6A1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6"/>
                <w:lang w:val="es-CO"/>
              </w:rPr>
              <w:t>FORMULARIO SISTEMA DE GESTIÓN DE LA SEGURIDAD Y SALUD EN EL TRABAJO, firmado por el representante legal</w:t>
            </w:r>
          </w:p>
        </w:tc>
        <w:tc>
          <w:tcPr>
            <w:tcW w:w="590" w:type="dxa"/>
            <w:noWrap/>
            <w:hideMark/>
          </w:tcPr>
          <w:p w14:paraId="3BA872A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484283DF"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12DD7F5E" w14:textId="77777777" w:rsidTr="00927DC8">
        <w:trPr>
          <w:trHeight w:val="20"/>
        </w:trPr>
        <w:tc>
          <w:tcPr>
            <w:tcW w:w="597" w:type="dxa"/>
            <w:noWrap/>
            <w:vAlign w:val="center"/>
            <w:hideMark/>
          </w:tcPr>
          <w:p w14:paraId="6E7F7AC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21</w:t>
            </w:r>
          </w:p>
        </w:tc>
        <w:tc>
          <w:tcPr>
            <w:tcW w:w="8341" w:type="dxa"/>
            <w:noWrap/>
            <w:hideMark/>
          </w:tcPr>
          <w:p w14:paraId="2B96B69B"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dar aplicación a la Directiva presidencial 09 del 17/09/2020, </w:t>
            </w:r>
            <w:r w:rsidRPr="00B36492">
              <w:rPr>
                <w:rFonts w:ascii="Arial" w:hAnsi="Arial" w:cs="Arial"/>
                <w:sz w:val="14"/>
                <w:szCs w:val="14"/>
                <w:lang w:val="es-ES_tradnl"/>
              </w:rPr>
              <w:t xml:space="preserve">Resolución 000165 de la DIAN del 01 de noviembre de 2023 y la Circular 042 del Ministerio de Hacienda SIIF NACION II del 26 de diciembre del 2023, que trata del </w:t>
            </w:r>
            <w:r w:rsidRPr="00B36492">
              <w:rPr>
                <w:rFonts w:ascii="Arial" w:hAnsi="Arial" w:cs="Arial"/>
                <w:i/>
                <w:iCs/>
                <w:sz w:val="14"/>
                <w:szCs w:val="14"/>
                <w:lang w:val="es-ES_tradnl"/>
              </w:rPr>
              <w:t xml:space="preserve">SISTEMA FACTURACIÓN ELECTRÓNICA DEL SIIF NACIÓN II, </w:t>
            </w:r>
            <w:r w:rsidRPr="00B36492">
              <w:rPr>
                <w:rFonts w:ascii="Arial" w:hAnsi="Arial" w:cs="Arial"/>
                <w:sz w:val="14"/>
                <w:szCs w:val="14"/>
                <w:lang w:val="es-CO"/>
              </w:rPr>
              <w:t xml:space="preserve">por la cual se desarrollan los sistemas de facturación, los </w:t>
            </w:r>
            <w:r w:rsidRPr="00B36492">
              <w:rPr>
                <w:rFonts w:ascii="Arial" w:hAnsi="Arial" w:cs="Arial"/>
                <w:sz w:val="14"/>
                <w:szCs w:val="14"/>
                <w:lang w:val="es-CO"/>
              </w:rPr>
              <w:lastRenderedPageBreak/>
              <w:t>proveedores tecnológicos, el registro de la factura electrónica de venta como título valor, se expide el anexo técnico de factura electrónica de venta y se dictan otras disposiciones en materia de sistemas de facturación.</w:t>
            </w:r>
          </w:p>
        </w:tc>
        <w:tc>
          <w:tcPr>
            <w:tcW w:w="590" w:type="dxa"/>
            <w:noWrap/>
            <w:hideMark/>
          </w:tcPr>
          <w:p w14:paraId="4FE831B3"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lastRenderedPageBreak/>
              <w:t> </w:t>
            </w:r>
          </w:p>
        </w:tc>
        <w:tc>
          <w:tcPr>
            <w:tcW w:w="483" w:type="dxa"/>
            <w:noWrap/>
            <w:hideMark/>
          </w:tcPr>
          <w:p w14:paraId="19C76E41"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53C049B9" w14:textId="77777777" w:rsidTr="00927DC8">
        <w:trPr>
          <w:trHeight w:val="5495"/>
        </w:trPr>
        <w:tc>
          <w:tcPr>
            <w:tcW w:w="597" w:type="dxa"/>
            <w:noWrap/>
            <w:vAlign w:val="center"/>
            <w:hideMark/>
          </w:tcPr>
          <w:p w14:paraId="566C052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22</w:t>
            </w:r>
          </w:p>
        </w:tc>
        <w:tc>
          <w:tcPr>
            <w:tcW w:w="8341" w:type="dxa"/>
            <w:noWrap/>
            <w:hideMark/>
          </w:tcPr>
          <w:p w14:paraId="090D7D8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inicie el contrato, deberá adherirse a los siguientes lineamientos internos de la Policía Nacional- Dirección de Sanidad, así:</w:t>
            </w:r>
          </w:p>
          <w:p w14:paraId="6594B8BE" w14:textId="77777777" w:rsidR="00B36492" w:rsidRPr="00B36492" w:rsidRDefault="00B36492" w:rsidP="00B36492">
            <w:pPr>
              <w:jc w:val="both"/>
              <w:rPr>
                <w:rFonts w:ascii="Arial" w:hAnsi="Arial" w:cs="Arial"/>
                <w:sz w:val="14"/>
                <w:szCs w:val="14"/>
                <w:lang w:val="es-CO"/>
              </w:rPr>
            </w:pPr>
          </w:p>
          <w:p w14:paraId="15804D0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El Subsistema de salud de las Fuerzas Militares y Policía Nacional cuenta con un manual único de medicamentos y terapéutica del SSPM establecido en el acuerdo No 080 de 2022 el cual debe ser de conocimiento del oferente y del personal de profesionales para que la prescripción de medicamentos se realice conforme a lo establecido en el mencionado acuerdo. Cuando se haga necesaria la formulación de medicamentos que no estén contemplados en el acuerdo No 080 de 2022, se debe cumplir con el siguiente protocolo:  </w:t>
            </w:r>
          </w:p>
          <w:p w14:paraId="7617F6FB" w14:textId="77777777" w:rsidR="00B36492" w:rsidRPr="00B36492" w:rsidRDefault="00B36492" w:rsidP="00B36492">
            <w:pPr>
              <w:jc w:val="both"/>
              <w:rPr>
                <w:rFonts w:ascii="Arial" w:hAnsi="Arial" w:cs="Arial"/>
                <w:sz w:val="14"/>
                <w:szCs w:val="14"/>
                <w:lang w:val="es-CO"/>
              </w:rPr>
            </w:pPr>
          </w:p>
          <w:p w14:paraId="106AFB8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 prescripción del medicamento no incluido en el Manual de Medicamentos y Terapéutica del SSMP, sólo podrá realizarse por un médico u odontólogo especialista habilitado según corresponda, para la formulación correspondiente         </w:t>
            </w:r>
          </w:p>
          <w:p w14:paraId="73409673" w14:textId="77777777" w:rsidR="00B36492" w:rsidRPr="00B36492" w:rsidRDefault="00B36492" w:rsidP="00B36492">
            <w:pPr>
              <w:jc w:val="both"/>
              <w:rPr>
                <w:rFonts w:ascii="Arial" w:hAnsi="Arial" w:cs="Arial"/>
                <w:sz w:val="14"/>
                <w:szCs w:val="14"/>
                <w:lang w:val="es-CO"/>
              </w:rPr>
            </w:pPr>
          </w:p>
          <w:p w14:paraId="0FD8B84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 prescripción de estos medicamentos será consecuencia de haber utilizado y agotado todas las posibilidades terapéuticas del presente Manual, sin obtener respuesta clínica o para clínica satisfactoria en el término previsto en sus indicaciones, o del observar reacciones adversas </w:t>
            </w:r>
            <w:proofErr w:type="spellStart"/>
            <w:r w:rsidRPr="00B36492">
              <w:rPr>
                <w:rFonts w:ascii="Arial" w:hAnsi="Arial" w:cs="Arial"/>
                <w:sz w:val="14"/>
                <w:szCs w:val="14"/>
                <w:lang w:val="es-CO"/>
              </w:rPr>
              <w:t>intoleradas</w:t>
            </w:r>
            <w:proofErr w:type="spellEnd"/>
            <w:r w:rsidRPr="00B36492">
              <w:rPr>
                <w:rFonts w:ascii="Arial" w:hAnsi="Arial" w:cs="Arial"/>
                <w:sz w:val="14"/>
                <w:szCs w:val="14"/>
                <w:lang w:val="es-CO"/>
              </w:rPr>
              <w:t xml:space="preserve"> por el paciente, o porque existan contraindicaciones expresas sin alternativa en el Manual. De lo anterior se deberá dejar constancia en la historia clínica del paciente        </w:t>
            </w:r>
          </w:p>
          <w:p w14:paraId="082186D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w:t>
            </w:r>
          </w:p>
          <w:p w14:paraId="093E5E7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Las solicitudes de este tipo de moléculas a nivel ambulatorio y hospitalario, deben estar debidamente soportadas y diligenciadas en los formatos respectivos. Ambulatorio (formato emitido por el Establecimiento de Sanidad Policial) e intrahospitalario (formato emitido por el respectivo prestador). </w:t>
            </w:r>
          </w:p>
          <w:p w14:paraId="38BAC0D7" w14:textId="77777777" w:rsidR="00B36492" w:rsidRPr="00B36492" w:rsidRDefault="00B36492" w:rsidP="00B36492">
            <w:pPr>
              <w:jc w:val="both"/>
              <w:rPr>
                <w:rFonts w:ascii="Arial" w:hAnsi="Arial" w:cs="Arial"/>
                <w:sz w:val="14"/>
                <w:szCs w:val="14"/>
                <w:lang w:val="es-CO"/>
              </w:rPr>
            </w:pPr>
          </w:p>
          <w:p w14:paraId="6F84C820" w14:textId="77777777" w:rsidR="00B36492" w:rsidRPr="00B36492" w:rsidRDefault="00B36492" w:rsidP="00B36492">
            <w:pPr>
              <w:jc w:val="both"/>
              <w:rPr>
                <w:rFonts w:ascii="Arial" w:hAnsi="Arial" w:cs="Arial"/>
                <w:b/>
                <w:bCs/>
                <w:sz w:val="14"/>
                <w:szCs w:val="14"/>
                <w:lang w:val="es-CO"/>
              </w:rPr>
            </w:pPr>
            <w:r w:rsidRPr="00B36492">
              <w:rPr>
                <w:rFonts w:ascii="Arial" w:hAnsi="Arial" w:cs="Arial"/>
                <w:b/>
                <w:bCs/>
                <w:sz w:val="14"/>
                <w:szCs w:val="14"/>
                <w:lang w:val="es-CO"/>
              </w:rPr>
              <w:t>ACUERDO No. 080 del 27 de mayo de 2022</w:t>
            </w:r>
            <w:r w:rsidRPr="00B36492">
              <w:rPr>
                <w:rFonts w:ascii="Arial" w:hAnsi="Arial" w:cs="Arial"/>
                <w:sz w:val="14"/>
                <w:szCs w:val="14"/>
                <w:lang w:val="es-CO"/>
              </w:rPr>
              <w:t xml:space="preserve"> </w:t>
            </w:r>
            <w:r w:rsidRPr="00B36492">
              <w:rPr>
                <w:rFonts w:ascii="Arial" w:hAnsi="Arial" w:cs="Arial"/>
                <w:i/>
                <w:iCs/>
                <w:sz w:val="14"/>
                <w:szCs w:val="14"/>
                <w:lang w:val="es-CO"/>
              </w:rPr>
              <w:t>“POR EL CUAL SE DICTAN POLÍTICAS Y LINEAMIENTOS GENERALES PARA LA GESTIÓN FARMACÉUTICA Y SE DETERMINA EL MANUAL ÚNICO DE MEDICAMENTOS Y TERAPÉUTICA PARA EL SISTEMA DE SALUD DE LAS FUERZAS MILITARES Y DE LA POLICÍA NACIONAL”</w:t>
            </w:r>
            <w:r w:rsidRPr="00B36492">
              <w:rPr>
                <w:rFonts w:ascii="Arial" w:hAnsi="Arial" w:cs="Arial"/>
                <w:sz w:val="14"/>
                <w:szCs w:val="14"/>
                <w:lang w:val="es-CO"/>
              </w:rPr>
              <w:t xml:space="preserve">         </w:t>
            </w:r>
          </w:p>
          <w:p w14:paraId="53FE738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w:t>
            </w:r>
          </w:p>
          <w:p w14:paraId="63A2DE47" w14:textId="77777777" w:rsidR="00B36492" w:rsidRP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Directiva Administrativa Permanente 003 del 10 de marzo de 2023</w:t>
            </w:r>
            <w:r w:rsidRPr="00B36492">
              <w:rPr>
                <w:rFonts w:ascii="Arial" w:hAnsi="Arial" w:cs="Arial"/>
                <w:i/>
                <w:iCs/>
                <w:sz w:val="14"/>
                <w:szCs w:val="14"/>
                <w:lang w:val="es-CO"/>
              </w:rPr>
              <w:t>” DIRECTRICES PARA LA EXPEDICION Y RESGISTRO DE EXCUSAS DE SERVICIO, INCAPACIDAD MEDICA, LICENCIA POR MATERNIDAD O ABORTO, PARA EL CONTROL Y SEGUIMIENTO DEL PERSONAL EXCUSADO DEL SERVICIO O CON INCAPACIDAD MEDICA”.</w:t>
            </w:r>
            <w:r w:rsidRPr="00B36492">
              <w:rPr>
                <w:rFonts w:ascii="Arial" w:hAnsi="Arial" w:cs="Arial"/>
                <w:sz w:val="14"/>
                <w:szCs w:val="14"/>
                <w:lang w:val="es-CO"/>
              </w:rPr>
              <w:t xml:space="preserve">      </w:t>
            </w:r>
          </w:p>
          <w:p w14:paraId="7A363AA2" w14:textId="77777777" w:rsidR="00B36492" w:rsidRPr="00B36492" w:rsidRDefault="00B36492" w:rsidP="00B36492">
            <w:pPr>
              <w:jc w:val="both"/>
              <w:rPr>
                <w:rFonts w:ascii="Arial" w:hAnsi="Arial" w:cs="Arial"/>
                <w:b/>
                <w:bCs/>
                <w:sz w:val="14"/>
                <w:szCs w:val="14"/>
                <w:lang w:val="es-CO"/>
              </w:rPr>
            </w:pPr>
            <w:r w:rsidRPr="00B36492">
              <w:rPr>
                <w:rFonts w:ascii="Arial" w:hAnsi="Arial" w:cs="Arial"/>
                <w:sz w:val="14"/>
                <w:szCs w:val="14"/>
                <w:lang w:val="es-CO"/>
              </w:rPr>
              <w:t xml:space="preserve">      </w:t>
            </w:r>
          </w:p>
          <w:p w14:paraId="0D7447D3" w14:textId="77777777" w:rsidR="00B36492" w:rsidRP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 xml:space="preserve">ACUERDO 093 de 2025 </w:t>
            </w:r>
            <w:r w:rsidRPr="00B36492">
              <w:rPr>
                <w:rFonts w:ascii="Arial" w:hAnsi="Arial" w:cs="Arial"/>
                <w:sz w:val="14"/>
                <w:szCs w:val="14"/>
                <w:lang w:val="es-CO"/>
              </w:rPr>
              <w:t xml:space="preserve">“PLAN DE SERVICIOS Y TECNOLOGÍAS EN SALUD DEL SISTEMA DE SALUD DE LAS FUERZAS MILITARES Y DE LA POLICÍA NACIONAL” los cuales serán socializados por el área de Referencia, contrarreferencia y Autorizaciones de la Regional de Aseguramiento en Salud Nro.1 de manera mensual         </w:t>
            </w:r>
          </w:p>
          <w:p w14:paraId="40F41D94" w14:textId="77777777" w:rsidR="00B36492" w:rsidRPr="00B36492" w:rsidRDefault="00B36492" w:rsidP="00B36492">
            <w:pPr>
              <w:jc w:val="both"/>
              <w:rPr>
                <w:rFonts w:ascii="Arial" w:hAnsi="Arial" w:cs="Arial"/>
                <w:b/>
                <w:bCs/>
                <w:sz w:val="14"/>
                <w:szCs w:val="14"/>
                <w:lang w:val="es-CO"/>
              </w:rPr>
            </w:pPr>
          </w:p>
          <w:p w14:paraId="701F8BE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Lo cuales serán socializados por el supervisor del contrato o quien haga sus veces.             </w:t>
            </w:r>
          </w:p>
        </w:tc>
        <w:tc>
          <w:tcPr>
            <w:tcW w:w="590" w:type="dxa"/>
            <w:noWrap/>
            <w:hideMark/>
          </w:tcPr>
          <w:p w14:paraId="0546442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3B07689"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536B26D" w14:textId="77777777" w:rsidTr="00927DC8">
        <w:trPr>
          <w:trHeight w:val="1111"/>
        </w:trPr>
        <w:tc>
          <w:tcPr>
            <w:tcW w:w="597" w:type="dxa"/>
            <w:noWrap/>
            <w:vAlign w:val="center"/>
          </w:tcPr>
          <w:p w14:paraId="12D9240A"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23</w:t>
            </w:r>
          </w:p>
        </w:tc>
        <w:tc>
          <w:tcPr>
            <w:tcW w:w="8341" w:type="dxa"/>
            <w:noWrap/>
          </w:tcPr>
          <w:p w14:paraId="2F484157" w14:textId="77777777" w:rsidR="00B36492" w:rsidRPr="00B36492" w:rsidRDefault="00B36492" w:rsidP="00B36492">
            <w:pPr>
              <w:jc w:val="both"/>
              <w:rPr>
                <w:rFonts w:ascii="Arial" w:hAnsi="Arial" w:cs="Arial"/>
                <w:b/>
                <w:bCs/>
                <w:sz w:val="14"/>
                <w:szCs w:val="14"/>
                <w:lang w:val="es-CO"/>
              </w:rPr>
            </w:pPr>
            <w:r w:rsidRPr="00B36492">
              <w:rPr>
                <w:rFonts w:ascii="Arial" w:hAnsi="Arial" w:cs="Arial"/>
                <w:sz w:val="14"/>
                <w:szCs w:val="14"/>
                <w:lang w:val="es-CO"/>
              </w:rPr>
              <w:t xml:space="preserve">El oferente deberá dar cumplimiento a las guías de manejo fijadas por la Policía Nacional de Colombia y guiadas a la </w:t>
            </w:r>
            <w:r w:rsidRPr="00B36492">
              <w:rPr>
                <w:rFonts w:ascii="Arial" w:hAnsi="Arial" w:cs="Arial"/>
                <w:b/>
                <w:bCs/>
                <w:sz w:val="14"/>
                <w:szCs w:val="14"/>
                <w:lang w:val="es-CO"/>
              </w:rPr>
              <w:t>LEY 16161 DE 2013 (enero 21) “p</w:t>
            </w:r>
            <w:r w:rsidRPr="00B36492">
              <w:rPr>
                <w:rFonts w:ascii="Arial" w:hAnsi="Arial" w:cs="Arial"/>
                <w:b/>
                <w:bCs/>
                <w:i/>
                <w:iCs/>
                <w:sz w:val="14"/>
                <w:szCs w:val="14"/>
                <w:lang w:val="es-CO"/>
              </w:rPr>
              <w:t xml:space="preserve">or medio de la cual se expide la ley de salud mental y se dictan otras disposiciones” </w:t>
            </w:r>
            <w:r w:rsidRPr="00B36492">
              <w:rPr>
                <w:rFonts w:ascii="Arial" w:hAnsi="Arial" w:cs="Arial"/>
                <w:i/>
                <w:iCs/>
                <w:sz w:val="14"/>
                <w:szCs w:val="14"/>
                <w:lang w:val="es-CO"/>
              </w:rPr>
              <w:t>modificada por la Ley 2460 de 2025.</w:t>
            </w:r>
          </w:p>
          <w:p w14:paraId="01FF78CE" w14:textId="77777777" w:rsidR="00B36492" w:rsidRPr="00B36492" w:rsidRDefault="00B36492" w:rsidP="00B36492">
            <w:pPr>
              <w:jc w:val="both"/>
              <w:rPr>
                <w:rFonts w:ascii="Arial" w:hAnsi="Arial" w:cs="Arial"/>
                <w:b/>
                <w:bCs/>
                <w:sz w:val="14"/>
                <w:szCs w:val="14"/>
                <w:lang w:val="es-CO"/>
              </w:rPr>
            </w:pPr>
          </w:p>
          <w:p w14:paraId="40CA344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Fundamentadas en el enfoque promocional de Calidad de vida y la estrategia y principios de la Atención Primaria en Salud. De igual forma se establecen los criterios de política para la reformulación, implementación y evaluación de la Política Pública Nacional de Salud Mental, con base en los enfoques de derechos, territorial y poblacional por etapa del ciclo vital.</w:t>
            </w:r>
          </w:p>
        </w:tc>
        <w:tc>
          <w:tcPr>
            <w:tcW w:w="590" w:type="dxa"/>
            <w:noWrap/>
          </w:tcPr>
          <w:p w14:paraId="28445F8A" w14:textId="77777777" w:rsidR="00B36492" w:rsidRPr="00B36492" w:rsidRDefault="00B36492" w:rsidP="00B36492">
            <w:pPr>
              <w:rPr>
                <w:rFonts w:ascii="Arial" w:hAnsi="Arial" w:cs="Arial"/>
                <w:b/>
                <w:bCs/>
                <w:sz w:val="14"/>
                <w:szCs w:val="14"/>
                <w:lang w:val="es-CO"/>
              </w:rPr>
            </w:pPr>
          </w:p>
        </w:tc>
        <w:tc>
          <w:tcPr>
            <w:tcW w:w="483" w:type="dxa"/>
            <w:noWrap/>
          </w:tcPr>
          <w:p w14:paraId="6211F025" w14:textId="77777777" w:rsidR="00B36492" w:rsidRPr="00B36492" w:rsidRDefault="00B36492" w:rsidP="00B36492">
            <w:pPr>
              <w:rPr>
                <w:rFonts w:ascii="Arial" w:hAnsi="Arial" w:cs="Arial"/>
                <w:b/>
                <w:bCs/>
                <w:sz w:val="14"/>
                <w:szCs w:val="14"/>
                <w:lang w:val="es-CO"/>
              </w:rPr>
            </w:pPr>
          </w:p>
        </w:tc>
      </w:tr>
      <w:tr w:rsidR="00B36492" w:rsidRPr="00B36492" w14:paraId="58A587B1" w14:textId="77777777" w:rsidTr="00927DC8">
        <w:trPr>
          <w:trHeight w:val="1632"/>
        </w:trPr>
        <w:tc>
          <w:tcPr>
            <w:tcW w:w="597" w:type="dxa"/>
            <w:noWrap/>
            <w:vAlign w:val="center"/>
          </w:tcPr>
          <w:p w14:paraId="7E67EA8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24</w:t>
            </w:r>
          </w:p>
        </w:tc>
        <w:tc>
          <w:tcPr>
            <w:tcW w:w="8341" w:type="dxa"/>
            <w:noWrap/>
          </w:tcPr>
          <w:p w14:paraId="739CD1D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inicie el contrato, el CONTRATISTA deberá enviar las guías de manejo de salud mental al supervisor del contrato y sobre ellas realizará consultas, apoyos diagnósticos y procedimientos, las cuales se relacionan a continuación:</w:t>
            </w:r>
          </w:p>
          <w:p w14:paraId="622C4508" w14:textId="77777777" w:rsidR="00B36492" w:rsidRPr="00B36492" w:rsidRDefault="00B36492" w:rsidP="00B36492">
            <w:pPr>
              <w:jc w:val="both"/>
              <w:rPr>
                <w:rFonts w:ascii="Arial" w:hAnsi="Arial" w:cs="Arial"/>
                <w:sz w:val="14"/>
                <w:szCs w:val="14"/>
                <w:lang w:val="es-CO"/>
              </w:rPr>
            </w:pPr>
          </w:p>
          <w:p w14:paraId="576128D5"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GUÍA DE DETECCIÓN TEMPRANA Y DIAGNÓSTICO DEL EPISODIO DEPRESIVO Y TRASTORNO DEPRESIVO RECURRENTE EN ADULTOS. ATENCIÓN INTEGRAL DE LOS ADULTOS CON DIAGNÓSTICO DE EPISODIO DEPRESIVO O TRASTORNO DEPRESIVO RECURRENTE.</w:t>
            </w:r>
          </w:p>
          <w:p w14:paraId="456866EB"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 xml:space="preserve">LINEAMIENTO DE ORIENTACIÓN CLÍNICA PARA LA VALORACIÓN INICIAL Y ABORDAJE TERAPÉUTICO DE NIÑOS, NIÑAS Y ADOLESCENTES CON AFECTACIONES EN SALUD MENTAL, </w:t>
            </w:r>
          </w:p>
          <w:p w14:paraId="514122A8"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PROTOCOLO PARA IDENTIFICAR LOS SIGNOS DE ALARMA (EMOCIONALES, COGNITIVOS Y FÍSICOS) ASOCIADOS AL CONSUMO DE SPA (SUSTANCIAS PSICOACTIVAS) EN LA ATENCIÓN DE PACIENTES EN IPS PRIMARIAS.</w:t>
            </w:r>
          </w:p>
          <w:p w14:paraId="4ADB6657"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 xml:space="preserve">GUÍA DE INTERVENCIÓN MHGAP PARA LOS TRASTORNOS MENTALES, NEUROLÓGICOS Y POR CONSUMO DE SUSTANCIAS EN EL NIVEL DE ATENCIÓN DE SALUD NO ESPECIALIZADA. </w:t>
            </w:r>
          </w:p>
          <w:p w14:paraId="5DF1F33E" w14:textId="77777777" w:rsidR="00B36492" w:rsidRPr="00B36492" w:rsidRDefault="00B36492" w:rsidP="00B36492">
            <w:pPr>
              <w:contextualSpacing/>
              <w:jc w:val="both"/>
              <w:rPr>
                <w:rFonts w:ascii="Arial" w:hAnsi="Arial" w:cs="Arial"/>
                <w:sz w:val="14"/>
                <w:szCs w:val="14"/>
                <w:lang w:val="es-CO"/>
              </w:rPr>
            </w:pPr>
          </w:p>
        </w:tc>
        <w:tc>
          <w:tcPr>
            <w:tcW w:w="590" w:type="dxa"/>
            <w:noWrap/>
          </w:tcPr>
          <w:p w14:paraId="260D70FC" w14:textId="77777777" w:rsidR="00B36492" w:rsidRPr="00B36492" w:rsidRDefault="00B36492" w:rsidP="00B36492">
            <w:pPr>
              <w:rPr>
                <w:rFonts w:ascii="Arial" w:hAnsi="Arial" w:cs="Arial"/>
                <w:b/>
                <w:bCs/>
                <w:sz w:val="14"/>
                <w:szCs w:val="14"/>
                <w:lang w:val="es-CO"/>
              </w:rPr>
            </w:pPr>
          </w:p>
        </w:tc>
        <w:tc>
          <w:tcPr>
            <w:tcW w:w="483" w:type="dxa"/>
            <w:noWrap/>
          </w:tcPr>
          <w:p w14:paraId="6CB436C1" w14:textId="77777777" w:rsidR="00B36492" w:rsidRPr="00B36492" w:rsidRDefault="00B36492" w:rsidP="00B36492">
            <w:pPr>
              <w:rPr>
                <w:rFonts w:ascii="Arial" w:hAnsi="Arial" w:cs="Arial"/>
                <w:b/>
                <w:bCs/>
                <w:sz w:val="14"/>
                <w:szCs w:val="14"/>
                <w:lang w:val="es-CO"/>
              </w:rPr>
            </w:pPr>
          </w:p>
        </w:tc>
      </w:tr>
      <w:tr w:rsidR="00B36492" w:rsidRPr="00B36492" w14:paraId="2E435845" w14:textId="77777777" w:rsidTr="00927DC8">
        <w:trPr>
          <w:trHeight w:val="782"/>
        </w:trPr>
        <w:tc>
          <w:tcPr>
            <w:tcW w:w="597" w:type="dxa"/>
            <w:noWrap/>
            <w:vAlign w:val="center"/>
          </w:tcPr>
          <w:p w14:paraId="61537B9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25</w:t>
            </w:r>
          </w:p>
        </w:tc>
        <w:tc>
          <w:tcPr>
            <w:tcW w:w="8341" w:type="dxa"/>
            <w:noWrap/>
          </w:tcPr>
          <w:p w14:paraId="5ABA794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se compromete a dar cumplimiento a lo establecido en el </w:t>
            </w:r>
            <w:r w:rsidRPr="00B36492">
              <w:rPr>
                <w:rFonts w:ascii="Arial" w:hAnsi="Arial" w:cs="Arial"/>
                <w:b/>
                <w:sz w:val="14"/>
                <w:szCs w:val="14"/>
                <w:lang w:val="es-CO"/>
              </w:rPr>
              <w:t>Decreto 441 de 2022</w:t>
            </w:r>
            <w:r w:rsidRPr="00B36492">
              <w:rPr>
                <w:rFonts w:ascii="Arial" w:hAnsi="Arial" w:cs="Arial"/>
                <w:sz w:val="14"/>
                <w:szCs w:val="14"/>
                <w:lang w:val="es-CO"/>
              </w:rPr>
              <w:t xml:space="preserve">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90" w:type="dxa"/>
            <w:noWrap/>
          </w:tcPr>
          <w:p w14:paraId="3ECC4016" w14:textId="77777777" w:rsidR="00B36492" w:rsidRPr="00B36492" w:rsidRDefault="00B36492" w:rsidP="00B36492">
            <w:pPr>
              <w:rPr>
                <w:rFonts w:ascii="Arial" w:hAnsi="Arial" w:cs="Arial"/>
                <w:b/>
                <w:bCs/>
                <w:sz w:val="14"/>
                <w:szCs w:val="14"/>
                <w:lang w:val="es-CO"/>
              </w:rPr>
            </w:pPr>
          </w:p>
        </w:tc>
        <w:tc>
          <w:tcPr>
            <w:tcW w:w="483" w:type="dxa"/>
            <w:noWrap/>
          </w:tcPr>
          <w:p w14:paraId="3CC35FEA" w14:textId="77777777" w:rsidR="00B36492" w:rsidRPr="00B36492" w:rsidRDefault="00B36492" w:rsidP="00B36492">
            <w:pPr>
              <w:rPr>
                <w:rFonts w:ascii="Arial" w:hAnsi="Arial" w:cs="Arial"/>
                <w:b/>
                <w:bCs/>
                <w:sz w:val="14"/>
                <w:szCs w:val="14"/>
                <w:lang w:val="es-CO"/>
              </w:rPr>
            </w:pPr>
          </w:p>
        </w:tc>
      </w:tr>
      <w:tr w:rsidR="00B36492" w:rsidRPr="00B36492" w14:paraId="05E6BDEC" w14:textId="77777777" w:rsidTr="00927DC8">
        <w:trPr>
          <w:trHeight w:val="782"/>
        </w:trPr>
        <w:tc>
          <w:tcPr>
            <w:tcW w:w="597" w:type="dxa"/>
            <w:noWrap/>
            <w:vAlign w:val="center"/>
          </w:tcPr>
          <w:p w14:paraId="689E14B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26</w:t>
            </w:r>
          </w:p>
        </w:tc>
        <w:tc>
          <w:tcPr>
            <w:tcW w:w="8341" w:type="dxa"/>
            <w:noWrap/>
          </w:tcPr>
          <w:p w14:paraId="138EE0B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se compromete a dar cumplimiento a la </w:t>
            </w:r>
            <w:r w:rsidRPr="00B36492">
              <w:rPr>
                <w:rFonts w:ascii="Arial" w:hAnsi="Arial" w:cs="Arial"/>
                <w:b/>
                <w:sz w:val="14"/>
                <w:szCs w:val="14"/>
                <w:lang w:val="es-CO"/>
              </w:rPr>
              <w:t>CIRCULAR NÚMERO 18 DE 2024</w:t>
            </w:r>
            <w:r w:rsidRPr="00B36492">
              <w:rPr>
                <w:rFonts w:ascii="Arial" w:hAnsi="Arial" w:cs="Arial"/>
                <w:sz w:val="14"/>
                <w:szCs w:val="14"/>
                <w:lang w:val="es-CO"/>
              </w:rPr>
              <w:t xml:space="preserve"> 13 MARZO 2024 </w:t>
            </w:r>
            <w:r w:rsidRPr="00B36492">
              <w:rPr>
                <w:rFonts w:ascii="Arial" w:hAnsi="Arial" w:cs="Arial"/>
                <w:i/>
                <w:sz w:val="14"/>
                <w:szCs w:val="14"/>
                <w:lang w:val="es-CO"/>
              </w:rPr>
              <w:t>“Por la cual se establece la metodología para la aplicación del régimen de control directo de precios para los medicamentos que se comercialicen en el territorio nacional</w:t>
            </w:r>
            <w:r w:rsidRPr="00B36492">
              <w:rPr>
                <w:rFonts w:ascii="Arial" w:hAnsi="Arial" w:cs="Arial"/>
                <w:sz w:val="14"/>
                <w:szCs w:val="14"/>
                <w:lang w:val="es-CO"/>
              </w:rPr>
              <w:t xml:space="preserve">” y a la </w:t>
            </w:r>
            <w:r w:rsidRPr="00B36492">
              <w:rPr>
                <w:rFonts w:ascii="Arial" w:hAnsi="Arial" w:cs="Arial"/>
                <w:b/>
                <w:sz w:val="14"/>
                <w:szCs w:val="14"/>
                <w:lang w:val="es-CO"/>
              </w:rPr>
              <w:t>CIRCULAR NÚMERO 22 DE 2026</w:t>
            </w:r>
            <w:r w:rsidRPr="00B36492">
              <w:rPr>
                <w:rFonts w:ascii="Arial" w:hAnsi="Arial" w:cs="Arial"/>
                <w:sz w:val="14"/>
                <w:szCs w:val="14"/>
                <w:lang w:val="es-CO"/>
              </w:rPr>
              <w:t xml:space="preserve"> 19 JUNIO 2026 </w:t>
            </w:r>
            <w:r w:rsidRPr="00B36492">
              <w:rPr>
                <w:rFonts w:ascii="Arial" w:hAnsi="Arial" w:cs="Arial"/>
                <w:i/>
                <w:sz w:val="14"/>
                <w:szCs w:val="14"/>
                <w:lang w:val="es-CO"/>
              </w:rPr>
              <w:t>“Por la cual se incorpora, modifica y se actualiza el precio máximo de venta de los medicamentos sujetos al régimen de control directo de precios”</w:t>
            </w:r>
            <w:r w:rsidRPr="00B36492">
              <w:rPr>
                <w:rFonts w:ascii="Arial" w:hAnsi="Arial" w:cs="Arial"/>
                <w:sz w:val="14"/>
                <w:szCs w:val="14"/>
                <w:lang w:val="es-CO"/>
              </w:rPr>
              <w:t>.</w:t>
            </w:r>
          </w:p>
        </w:tc>
        <w:tc>
          <w:tcPr>
            <w:tcW w:w="590" w:type="dxa"/>
            <w:noWrap/>
          </w:tcPr>
          <w:p w14:paraId="6B50AE70" w14:textId="77777777" w:rsidR="00B36492" w:rsidRPr="00B36492" w:rsidRDefault="00B36492" w:rsidP="00B36492">
            <w:pPr>
              <w:rPr>
                <w:rFonts w:ascii="Arial" w:hAnsi="Arial" w:cs="Arial"/>
                <w:b/>
                <w:bCs/>
                <w:sz w:val="14"/>
                <w:szCs w:val="14"/>
                <w:lang w:val="es-CO"/>
              </w:rPr>
            </w:pPr>
          </w:p>
        </w:tc>
        <w:tc>
          <w:tcPr>
            <w:tcW w:w="483" w:type="dxa"/>
            <w:noWrap/>
          </w:tcPr>
          <w:p w14:paraId="11410197" w14:textId="77777777" w:rsidR="00B36492" w:rsidRPr="00B36492" w:rsidRDefault="00B36492" w:rsidP="00B36492">
            <w:pPr>
              <w:rPr>
                <w:rFonts w:ascii="Arial" w:hAnsi="Arial" w:cs="Arial"/>
                <w:b/>
                <w:bCs/>
                <w:sz w:val="14"/>
                <w:szCs w:val="14"/>
                <w:lang w:val="es-CO"/>
              </w:rPr>
            </w:pPr>
          </w:p>
        </w:tc>
      </w:tr>
      <w:tr w:rsidR="00B36492" w:rsidRPr="00B36492" w14:paraId="60159D84" w14:textId="77777777" w:rsidTr="00927DC8">
        <w:trPr>
          <w:trHeight w:val="410"/>
        </w:trPr>
        <w:tc>
          <w:tcPr>
            <w:tcW w:w="597" w:type="dxa"/>
            <w:noWrap/>
            <w:vAlign w:val="center"/>
          </w:tcPr>
          <w:p w14:paraId="0010C5D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27</w:t>
            </w:r>
          </w:p>
        </w:tc>
        <w:tc>
          <w:tcPr>
            <w:tcW w:w="8341" w:type="dxa"/>
            <w:noWrap/>
          </w:tcPr>
          <w:p w14:paraId="1E82073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prestar los servicios de salud de acuerdo al modelo de atención integral en salud del Sistema de Salud de las Fuerzas Militares y de la Policía Nacional – SSMP, como parte de la Subred Integral de Prestación de Servicios de Salud de prestadores externos de la Regional de Aseguramiento en Salud No. 1, de acuerdo a las rutas de atención integral en salud</w:t>
            </w:r>
          </w:p>
        </w:tc>
        <w:tc>
          <w:tcPr>
            <w:tcW w:w="590" w:type="dxa"/>
            <w:noWrap/>
          </w:tcPr>
          <w:p w14:paraId="7D5CBC53" w14:textId="77777777" w:rsidR="00B36492" w:rsidRPr="00B36492" w:rsidRDefault="00B36492" w:rsidP="00B36492">
            <w:pPr>
              <w:rPr>
                <w:rFonts w:ascii="Arial" w:hAnsi="Arial" w:cs="Arial"/>
                <w:b/>
                <w:bCs/>
                <w:sz w:val="14"/>
                <w:szCs w:val="14"/>
                <w:lang w:val="es-CO"/>
              </w:rPr>
            </w:pPr>
          </w:p>
        </w:tc>
        <w:tc>
          <w:tcPr>
            <w:tcW w:w="483" w:type="dxa"/>
            <w:noWrap/>
          </w:tcPr>
          <w:p w14:paraId="69B1ABB8" w14:textId="77777777" w:rsidR="00B36492" w:rsidRPr="00B36492" w:rsidRDefault="00B36492" w:rsidP="00B36492">
            <w:pPr>
              <w:rPr>
                <w:rFonts w:ascii="Arial" w:hAnsi="Arial" w:cs="Arial"/>
                <w:b/>
                <w:bCs/>
                <w:sz w:val="14"/>
                <w:szCs w:val="14"/>
                <w:lang w:val="es-CO"/>
              </w:rPr>
            </w:pPr>
          </w:p>
        </w:tc>
      </w:tr>
      <w:tr w:rsidR="00B36492" w:rsidRPr="00B36492" w14:paraId="52E6FDD3" w14:textId="77777777" w:rsidTr="00927DC8">
        <w:trPr>
          <w:trHeight w:val="410"/>
        </w:trPr>
        <w:tc>
          <w:tcPr>
            <w:tcW w:w="597" w:type="dxa"/>
            <w:noWrap/>
            <w:vAlign w:val="center"/>
          </w:tcPr>
          <w:p w14:paraId="3848AB78"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lastRenderedPageBreak/>
              <w:t>28</w:t>
            </w:r>
          </w:p>
        </w:tc>
        <w:tc>
          <w:tcPr>
            <w:tcW w:w="8341" w:type="dxa"/>
            <w:noWrap/>
          </w:tcPr>
          <w:p w14:paraId="56E6DE4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garantizar que todo su recurso humano profesional y técnico diligenciará en forma completa, sin excepción, la historia clínica de acuerdo a la normatividad vigente conforme a la Resolución 1995 del año 1999 del Ministerio de Salud y de la Protección Social y el artículo 34 de la Ley 23 de 1981”</w:t>
            </w:r>
          </w:p>
        </w:tc>
        <w:tc>
          <w:tcPr>
            <w:tcW w:w="590" w:type="dxa"/>
            <w:noWrap/>
          </w:tcPr>
          <w:p w14:paraId="71E93E46" w14:textId="77777777" w:rsidR="00B36492" w:rsidRPr="00B36492" w:rsidRDefault="00B36492" w:rsidP="00B36492">
            <w:pPr>
              <w:rPr>
                <w:rFonts w:ascii="Arial" w:hAnsi="Arial" w:cs="Arial"/>
                <w:b/>
                <w:bCs/>
                <w:sz w:val="14"/>
                <w:szCs w:val="14"/>
                <w:lang w:val="es-CO"/>
              </w:rPr>
            </w:pPr>
          </w:p>
        </w:tc>
        <w:tc>
          <w:tcPr>
            <w:tcW w:w="483" w:type="dxa"/>
            <w:noWrap/>
          </w:tcPr>
          <w:p w14:paraId="1C06FB64" w14:textId="77777777" w:rsidR="00B36492" w:rsidRPr="00B36492" w:rsidRDefault="00B36492" w:rsidP="00B36492">
            <w:pPr>
              <w:rPr>
                <w:rFonts w:ascii="Arial" w:hAnsi="Arial" w:cs="Arial"/>
                <w:b/>
                <w:bCs/>
                <w:sz w:val="14"/>
                <w:szCs w:val="14"/>
                <w:lang w:val="es-CO"/>
              </w:rPr>
            </w:pPr>
          </w:p>
        </w:tc>
      </w:tr>
      <w:tr w:rsidR="00B36492" w:rsidRPr="00B36492" w14:paraId="7F910D39" w14:textId="77777777" w:rsidTr="00927DC8">
        <w:trPr>
          <w:trHeight w:val="410"/>
        </w:trPr>
        <w:tc>
          <w:tcPr>
            <w:tcW w:w="597" w:type="dxa"/>
            <w:noWrap/>
            <w:vAlign w:val="center"/>
          </w:tcPr>
          <w:p w14:paraId="02A460F9"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29</w:t>
            </w:r>
          </w:p>
        </w:tc>
        <w:tc>
          <w:tcPr>
            <w:tcW w:w="8341" w:type="dxa"/>
            <w:noWrap/>
          </w:tcPr>
          <w:p w14:paraId="7728D15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 garantizar que los profesionales de talento humano en salud, deberán encontrarse inscritos ante el Registro Único Nacional del Talento Humano en Salud RETHUS</w:t>
            </w:r>
          </w:p>
        </w:tc>
        <w:tc>
          <w:tcPr>
            <w:tcW w:w="590" w:type="dxa"/>
            <w:noWrap/>
          </w:tcPr>
          <w:p w14:paraId="73F43992" w14:textId="77777777" w:rsidR="00B36492" w:rsidRPr="00B36492" w:rsidRDefault="00B36492" w:rsidP="00B36492">
            <w:pPr>
              <w:rPr>
                <w:rFonts w:ascii="Arial" w:hAnsi="Arial" w:cs="Arial"/>
                <w:b/>
                <w:bCs/>
                <w:sz w:val="14"/>
                <w:szCs w:val="14"/>
                <w:lang w:val="es-CO"/>
              </w:rPr>
            </w:pPr>
          </w:p>
        </w:tc>
        <w:tc>
          <w:tcPr>
            <w:tcW w:w="483" w:type="dxa"/>
            <w:noWrap/>
          </w:tcPr>
          <w:p w14:paraId="7B5178B7" w14:textId="77777777" w:rsidR="00B36492" w:rsidRPr="00B36492" w:rsidRDefault="00B36492" w:rsidP="00B36492">
            <w:pPr>
              <w:rPr>
                <w:rFonts w:ascii="Arial" w:hAnsi="Arial" w:cs="Arial"/>
                <w:b/>
                <w:bCs/>
                <w:sz w:val="14"/>
                <w:szCs w:val="14"/>
                <w:lang w:val="es-CO"/>
              </w:rPr>
            </w:pPr>
          </w:p>
        </w:tc>
      </w:tr>
      <w:tr w:rsidR="00B36492" w:rsidRPr="00B36492" w14:paraId="49BD2BD0" w14:textId="77777777" w:rsidTr="00927DC8">
        <w:trPr>
          <w:trHeight w:val="410"/>
        </w:trPr>
        <w:tc>
          <w:tcPr>
            <w:tcW w:w="597" w:type="dxa"/>
            <w:noWrap/>
            <w:vAlign w:val="center"/>
          </w:tcPr>
          <w:p w14:paraId="7AB53093"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30</w:t>
            </w:r>
          </w:p>
        </w:tc>
        <w:tc>
          <w:tcPr>
            <w:tcW w:w="8341" w:type="dxa"/>
            <w:noWrap/>
          </w:tcPr>
          <w:p w14:paraId="141574C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tc>
        <w:tc>
          <w:tcPr>
            <w:tcW w:w="590" w:type="dxa"/>
            <w:noWrap/>
          </w:tcPr>
          <w:p w14:paraId="162D0BF9" w14:textId="77777777" w:rsidR="00B36492" w:rsidRPr="00B36492" w:rsidRDefault="00B36492" w:rsidP="00B36492">
            <w:pPr>
              <w:rPr>
                <w:rFonts w:ascii="Arial" w:hAnsi="Arial" w:cs="Arial"/>
                <w:b/>
                <w:bCs/>
                <w:sz w:val="14"/>
                <w:szCs w:val="14"/>
                <w:lang w:val="es-CO"/>
              </w:rPr>
            </w:pPr>
          </w:p>
        </w:tc>
        <w:tc>
          <w:tcPr>
            <w:tcW w:w="483" w:type="dxa"/>
            <w:noWrap/>
          </w:tcPr>
          <w:p w14:paraId="59310C99" w14:textId="77777777" w:rsidR="00B36492" w:rsidRPr="00B36492" w:rsidRDefault="00B36492" w:rsidP="00B36492">
            <w:pPr>
              <w:rPr>
                <w:rFonts w:ascii="Arial" w:hAnsi="Arial" w:cs="Arial"/>
                <w:b/>
                <w:bCs/>
                <w:sz w:val="14"/>
                <w:szCs w:val="14"/>
                <w:lang w:val="es-CO"/>
              </w:rPr>
            </w:pPr>
          </w:p>
        </w:tc>
      </w:tr>
      <w:tr w:rsidR="00B36492" w:rsidRPr="00B36492" w14:paraId="21E4BF67" w14:textId="77777777" w:rsidTr="00927DC8">
        <w:trPr>
          <w:trHeight w:val="410"/>
        </w:trPr>
        <w:tc>
          <w:tcPr>
            <w:tcW w:w="597" w:type="dxa"/>
            <w:noWrap/>
            <w:vAlign w:val="center"/>
          </w:tcPr>
          <w:p w14:paraId="7946A96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31</w:t>
            </w:r>
          </w:p>
        </w:tc>
        <w:tc>
          <w:tcPr>
            <w:tcW w:w="8341" w:type="dxa"/>
            <w:noWrap/>
          </w:tcPr>
          <w:p w14:paraId="26DE6C6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90" w:type="dxa"/>
            <w:noWrap/>
          </w:tcPr>
          <w:p w14:paraId="3DF2637F" w14:textId="77777777" w:rsidR="00B36492" w:rsidRPr="00B36492" w:rsidRDefault="00B36492" w:rsidP="00B36492">
            <w:pPr>
              <w:rPr>
                <w:rFonts w:ascii="Arial" w:hAnsi="Arial" w:cs="Arial"/>
                <w:b/>
                <w:bCs/>
                <w:sz w:val="14"/>
                <w:szCs w:val="14"/>
                <w:lang w:val="es-CO"/>
              </w:rPr>
            </w:pPr>
          </w:p>
        </w:tc>
        <w:tc>
          <w:tcPr>
            <w:tcW w:w="483" w:type="dxa"/>
            <w:noWrap/>
          </w:tcPr>
          <w:p w14:paraId="16DFC712" w14:textId="77777777" w:rsidR="00B36492" w:rsidRPr="00B36492" w:rsidRDefault="00B36492" w:rsidP="00B36492">
            <w:pPr>
              <w:rPr>
                <w:rFonts w:ascii="Arial" w:hAnsi="Arial" w:cs="Arial"/>
                <w:b/>
                <w:bCs/>
                <w:sz w:val="14"/>
                <w:szCs w:val="14"/>
                <w:lang w:val="es-CO"/>
              </w:rPr>
            </w:pPr>
          </w:p>
        </w:tc>
      </w:tr>
      <w:tr w:rsidR="00B36492" w:rsidRPr="00B36492" w14:paraId="517CF3BE" w14:textId="77777777" w:rsidTr="00927DC8">
        <w:trPr>
          <w:trHeight w:val="410"/>
        </w:trPr>
        <w:tc>
          <w:tcPr>
            <w:tcW w:w="597" w:type="dxa"/>
            <w:noWrap/>
            <w:vAlign w:val="center"/>
          </w:tcPr>
          <w:p w14:paraId="5F8F9F4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32</w:t>
            </w:r>
          </w:p>
        </w:tc>
        <w:tc>
          <w:tcPr>
            <w:tcW w:w="8341" w:type="dxa"/>
            <w:noWrap/>
          </w:tcPr>
          <w:p w14:paraId="23DEE806"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Mantener vigentes los permisos, licencias y títulos especiales exigidos por parte de la ley o las autoridades administrativas, civiles o sanitarias, para el ejercicio de las actividades contratadas.</w:t>
            </w:r>
          </w:p>
        </w:tc>
        <w:tc>
          <w:tcPr>
            <w:tcW w:w="590" w:type="dxa"/>
            <w:noWrap/>
          </w:tcPr>
          <w:p w14:paraId="3977F79C" w14:textId="77777777" w:rsidR="00B36492" w:rsidRPr="00B36492" w:rsidRDefault="00B36492" w:rsidP="00B36492">
            <w:pPr>
              <w:rPr>
                <w:rFonts w:ascii="Arial" w:hAnsi="Arial" w:cs="Arial"/>
                <w:b/>
                <w:bCs/>
                <w:sz w:val="14"/>
                <w:szCs w:val="14"/>
                <w:lang w:val="es-CO"/>
              </w:rPr>
            </w:pPr>
          </w:p>
        </w:tc>
        <w:tc>
          <w:tcPr>
            <w:tcW w:w="483" w:type="dxa"/>
            <w:noWrap/>
          </w:tcPr>
          <w:p w14:paraId="4A62F5CF" w14:textId="77777777" w:rsidR="00B36492" w:rsidRPr="00B36492" w:rsidRDefault="00B36492" w:rsidP="00B36492">
            <w:pPr>
              <w:rPr>
                <w:rFonts w:ascii="Arial" w:hAnsi="Arial" w:cs="Arial"/>
                <w:b/>
                <w:bCs/>
                <w:sz w:val="14"/>
                <w:szCs w:val="14"/>
                <w:lang w:val="es-CO"/>
              </w:rPr>
            </w:pPr>
          </w:p>
        </w:tc>
      </w:tr>
      <w:tr w:rsidR="00B36492" w:rsidRPr="00B36492" w14:paraId="345972A9" w14:textId="77777777" w:rsidTr="00927DC8">
        <w:trPr>
          <w:trHeight w:val="410"/>
        </w:trPr>
        <w:tc>
          <w:tcPr>
            <w:tcW w:w="597" w:type="dxa"/>
            <w:noWrap/>
            <w:vAlign w:val="center"/>
          </w:tcPr>
          <w:p w14:paraId="419FAF4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33</w:t>
            </w:r>
          </w:p>
        </w:tc>
        <w:tc>
          <w:tcPr>
            <w:tcW w:w="8341" w:type="dxa"/>
            <w:noWrap/>
          </w:tcPr>
          <w:p w14:paraId="26149FF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590" w:type="dxa"/>
            <w:noWrap/>
          </w:tcPr>
          <w:p w14:paraId="0049D121" w14:textId="77777777" w:rsidR="00B36492" w:rsidRPr="00B36492" w:rsidRDefault="00B36492" w:rsidP="00B36492">
            <w:pPr>
              <w:rPr>
                <w:rFonts w:ascii="Arial" w:hAnsi="Arial" w:cs="Arial"/>
                <w:b/>
                <w:bCs/>
                <w:sz w:val="14"/>
                <w:szCs w:val="14"/>
                <w:lang w:val="es-CO"/>
              </w:rPr>
            </w:pPr>
          </w:p>
        </w:tc>
        <w:tc>
          <w:tcPr>
            <w:tcW w:w="483" w:type="dxa"/>
            <w:noWrap/>
          </w:tcPr>
          <w:p w14:paraId="2AE87EE9" w14:textId="77777777" w:rsidR="00B36492" w:rsidRPr="00B36492" w:rsidRDefault="00B36492" w:rsidP="00B36492">
            <w:pPr>
              <w:rPr>
                <w:rFonts w:ascii="Arial" w:hAnsi="Arial" w:cs="Arial"/>
                <w:b/>
                <w:bCs/>
                <w:sz w:val="14"/>
                <w:szCs w:val="14"/>
                <w:lang w:val="es-CO"/>
              </w:rPr>
            </w:pPr>
          </w:p>
        </w:tc>
      </w:tr>
      <w:tr w:rsidR="00B36492" w:rsidRPr="00B36492" w14:paraId="3BD6A467" w14:textId="77777777" w:rsidTr="00927DC8">
        <w:trPr>
          <w:trHeight w:val="410"/>
        </w:trPr>
        <w:tc>
          <w:tcPr>
            <w:tcW w:w="597" w:type="dxa"/>
            <w:noWrap/>
            <w:vAlign w:val="center"/>
          </w:tcPr>
          <w:p w14:paraId="6690803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34</w:t>
            </w:r>
          </w:p>
        </w:tc>
        <w:tc>
          <w:tcPr>
            <w:tcW w:w="8341" w:type="dxa"/>
            <w:noWrap/>
          </w:tcPr>
          <w:p w14:paraId="5094322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suministrar los registros individuales de prestación de servicios de salud (RIPS) sobre las diferentes actividades de los servicios prestados, ajustada a los parámetros de la Resolución 2275 del 2023 emitida por el Ministerio de la Protección Social por la cual “se expide la resolución única reglamentaria del Registro Individual de Prestación de Servicios de Salud – RIPS, soporte de la Factura Electrónica de Venta – FEV en salud”</w:t>
            </w:r>
          </w:p>
        </w:tc>
        <w:tc>
          <w:tcPr>
            <w:tcW w:w="590" w:type="dxa"/>
            <w:noWrap/>
          </w:tcPr>
          <w:p w14:paraId="60559A8C" w14:textId="77777777" w:rsidR="00B36492" w:rsidRPr="00B36492" w:rsidRDefault="00B36492" w:rsidP="00B36492">
            <w:pPr>
              <w:rPr>
                <w:rFonts w:ascii="Arial" w:hAnsi="Arial" w:cs="Arial"/>
                <w:b/>
                <w:bCs/>
                <w:sz w:val="14"/>
                <w:szCs w:val="14"/>
                <w:lang w:val="es-CO"/>
              </w:rPr>
            </w:pPr>
          </w:p>
        </w:tc>
        <w:tc>
          <w:tcPr>
            <w:tcW w:w="483" w:type="dxa"/>
            <w:noWrap/>
          </w:tcPr>
          <w:p w14:paraId="4F16E186" w14:textId="77777777" w:rsidR="00B36492" w:rsidRPr="00B36492" w:rsidRDefault="00B36492" w:rsidP="00B36492">
            <w:pPr>
              <w:rPr>
                <w:rFonts w:ascii="Arial" w:hAnsi="Arial" w:cs="Arial"/>
                <w:b/>
                <w:bCs/>
                <w:sz w:val="14"/>
                <w:szCs w:val="14"/>
                <w:lang w:val="es-CO"/>
              </w:rPr>
            </w:pPr>
          </w:p>
        </w:tc>
      </w:tr>
      <w:tr w:rsidR="00B36492" w:rsidRPr="00B36492" w14:paraId="648476E4" w14:textId="77777777" w:rsidTr="00927DC8">
        <w:trPr>
          <w:trHeight w:val="410"/>
        </w:trPr>
        <w:tc>
          <w:tcPr>
            <w:tcW w:w="597" w:type="dxa"/>
            <w:noWrap/>
            <w:vAlign w:val="center"/>
          </w:tcPr>
          <w:p w14:paraId="346DCB46"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35</w:t>
            </w:r>
          </w:p>
        </w:tc>
        <w:tc>
          <w:tcPr>
            <w:tcW w:w="8341" w:type="dxa"/>
            <w:noWrap/>
          </w:tcPr>
          <w:p w14:paraId="731C1DA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No. 1 al correo electrónico disan.rases1-ga@policia.gov.co en el mismo tiempo estipulado con anterioridad.</w:t>
            </w:r>
          </w:p>
        </w:tc>
        <w:tc>
          <w:tcPr>
            <w:tcW w:w="590" w:type="dxa"/>
            <w:noWrap/>
          </w:tcPr>
          <w:p w14:paraId="18ABB9F0" w14:textId="77777777" w:rsidR="00B36492" w:rsidRPr="00B36492" w:rsidRDefault="00B36492" w:rsidP="00B36492">
            <w:pPr>
              <w:rPr>
                <w:rFonts w:ascii="Arial" w:hAnsi="Arial" w:cs="Arial"/>
                <w:b/>
                <w:bCs/>
                <w:sz w:val="14"/>
                <w:szCs w:val="14"/>
                <w:lang w:val="es-CO"/>
              </w:rPr>
            </w:pPr>
          </w:p>
        </w:tc>
        <w:tc>
          <w:tcPr>
            <w:tcW w:w="483" w:type="dxa"/>
            <w:noWrap/>
          </w:tcPr>
          <w:p w14:paraId="0F08ED4E" w14:textId="77777777" w:rsidR="00B36492" w:rsidRPr="00B36492" w:rsidRDefault="00B36492" w:rsidP="00B36492">
            <w:pPr>
              <w:rPr>
                <w:rFonts w:ascii="Arial" w:hAnsi="Arial" w:cs="Arial"/>
                <w:b/>
                <w:bCs/>
                <w:sz w:val="14"/>
                <w:szCs w:val="14"/>
                <w:lang w:val="es-CO"/>
              </w:rPr>
            </w:pPr>
          </w:p>
        </w:tc>
      </w:tr>
      <w:tr w:rsidR="00B36492" w:rsidRPr="00B36492" w14:paraId="3C626B55" w14:textId="77777777" w:rsidTr="00927DC8">
        <w:trPr>
          <w:trHeight w:val="410"/>
        </w:trPr>
        <w:tc>
          <w:tcPr>
            <w:tcW w:w="597" w:type="dxa"/>
            <w:noWrap/>
            <w:vAlign w:val="center"/>
          </w:tcPr>
          <w:p w14:paraId="48D1F373"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36</w:t>
            </w:r>
          </w:p>
        </w:tc>
        <w:tc>
          <w:tcPr>
            <w:tcW w:w="8341" w:type="dxa"/>
            <w:noWrap/>
          </w:tcPr>
          <w:p w14:paraId="39756ED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Una vez legalizado el contrato, deberá enviar al supervisor en un plazo no mayor a 48 horas, mediante correo electrónico el listado en Excel de los CUPS contratados con su respectivo valor en pesos, el cual deberá corresponder  a los valores de la oferta económica pactada, el mismo deberá ser avalado por documento firmado por el representante legal y se  deberán relacionar la totalidad de servicios y procedimientos a prestar con el fin de ingresarlos al aplicativo GESTIÓN DE LA INFORMACIÓN (SISAP WEB) de la Policía Nacional y de esta manera generar las autorizaciones de servicios de la red externa, así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168"/>
              <w:gridCol w:w="2676"/>
              <w:gridCol w:w="1804"/>
            </w:tblGrid>
            <w:tr w:rsidR="00B36492" w:rsidRPr="00B36492" w14:paraId="097F1D6B" w14:textId="77777777" w:rsidTr="00927DC8">
              <w:trPr>
                <w:trHeight w:val="127"/>
                <w:jc w:val="center"/>
              </w:trPr>
              <w:tc>
                <w:tcPr>
                  <w:tcW w:w="599" w:type="dxa"/>
                  <w:vAlign w:val="center"/>
                </w:tcPr>
                <w:p w14:paraId="69296BA4"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No.</w:t>
                  </w:r>
                </w:p>
              </w:tc>
              <w:tc>
                <w:tcPr>
                  <w:tcW w:w="2168" w:type="dxa"/>
                  <w:vAlign w:val="center"/>
                </w:tcPr>
                <w:p w14:paraId="75136E5B"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CODIGO CUPS</w:t>
                  </w:r>
                </w:p>
              </w:tc>
              <w:tc>
                <w:tcPr>
                  <w:tcW w:w="2676" w:type="dxa"/>
                  <w:vAlign w:val="center"/>
                </w:tcPr>
                <w:p w14:paraId="057D9BF6"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color w:val="000000"/>
                      <w:position w:val="-1"/>
                      <w:sz w:val="14"/>
                      <w:szCs w:val="14"/>
                      <w:lang w:val="es-CO"/>
                    </w:rPr>
                    <w:t>DESCRIPCIÓN</w:t>
                  </w:r>
                </w:p>
              </w:tc>
              <w:tc>
                <w:tcPr>
                  <w:tcW w:w="1804" w:type="dxa"/>
                  <w:vAlign w:val="center"/>
                </w:tcPr>
                <w:p w14:paraId="3ED4EC6E"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VALOR PACTADO</w:t>
                  </w:r>
                </w:p>
              </w:tc>
            </w:tr>
            <w:tr w:rsidR="00B36492" w:rsidRPr="00B36492" w14:paraId="75527E49" w14:textId="77777777" w:rsidTr="00927DC8">
              <w:trPr>
                <w:trHeight w:val="20"/>
                <w:jc w:val="center"/>
              </w:trPr>
              <w:tc>
                <w:tcPr>
                  <w:tcW w:w="599" w:type="dxa"/>
                  <w:vAlign w:val="center"/>
                </w:tcPr>
                <w:p w14:paraId="6C984319"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2168" w:type="dxa"/>
                  <w:vAlign w:val="center"/>
                </w:tcPr>
                <w:p w14:paraId="2852FCE3"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2676" w:type="dxa"/>
                  <w:vAlign w:val="center"/>
                </w:tcPr>
                <w:p w14:paraId="12BC4C09"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1804" w:type="dxa"/>
                  <w:vAlign w:val="center"/>
                </w:tcPr>
                <w:p w14:paraId="5CBDB841"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r>
          </w:tbl>
          <w:p w14:paraId="78C3AD34" w14:textId="77777777" w:rsidR="00B36492" w:rsidRPr="00B36492" w:rsidRDefault="00B36492" w:rsidP="00B36492">
            <w:pPr>
              <w:jc w:val="both"/>
              <w:rPr>
                <w:rFonts w:ascii="Arial" w:hAnsi="Arial" w:cs="Arial"/>
                <w:sz w:val="14"/>
                <w:szCs w:val="14"/>
                <w:lang w:val="es-CO"/>
              </w:rPr>
            </w:pPr>
          </w:p>
        </w:tc>
        <w:tc>
          <w:tcPr>
            <w:tcW w:w="590" w:type="dxa"/>
            <w:noWrap/>
          </w:tcPr>
          <w:p w14:paraId="05D8994F" w14:textId="77777777" w:rsidR="00B36492" w:rsidRPr="00B36492" w:rsidRDefault="00B36492" w:rsidP="00B36492">
            <w:pPr>
              <w:rPr>
                <w:rFonts w:ascii="Arial" w:hAnsi="Arial" w:cs="Arial"/>
                <w:b/>
                <w:bCs/>
                <w:sz w:val="14"/>
                <w:szCs w:val="14"/>
                <w:lang w:val="es-CO"/>
              </w:rPr>
            </w:pPr>
          </w:p>
        </w:tc>
        <w:tc>
          <w:tcPr>
            <w:tcW w:w="483" w:type="dxa"/>
            <w:noWrap/>
          </w:tcPr>
          <w:p w14:paraId="617E1116" w14:textId="77777777" w:rsidR="00B36492" w:rsidRPr="00B36492" w:rsidRDefault="00B36492" w:rsidP="00B36492">
            <w:pPr>
              <w:rPr>
                <w:rFonts w:ascii="Arial" w:hAnsi="Arial" w:cs="Arial"/>
                <w:b/>
                <w:bCs/>
                <w:sz w:val="14"/>
                <w:szCs w:val="14"/>
                <w:lang w:val="es-CO"/>
              </w:rPr>
            </w:pPr>
          </w:p>
        </w:tc>
      </w:tr>
      <w:bookmarkEnd w:id="3"/>
    </w:tbl>
    <w:p w14:paraId="26BC7CC3" w14:textId="77777777" w:rsidR="00B36492" w:rsidRPr="00B36492" w:rsidRDefault="00B36492" w:rsidP="00B36492">
      <w:pPr>
        <w:pBdr>
          <w:top w:val="nil"/>
          <w:left w:val="nil"/>
          <w:bottom w:val="nil"/>
          <w:right w:val="nil"/>
          <w:between w:val="nil"/>
        </w:pBdr>
        <w:tabs>
          <w:tab w:val="left" w:pos="240"/>
        </w:tabs>
        <w:suppressAutoHyphens/>
        <w:ind w:right="202"/>
        <w:jc w:val="both"/>
        <w:textDirection w:val="btLr"/>
        <w:textAlignment w:val="top"/>
        <w:outlineLvl w:val="0"/>
        <w:rPr>
          <w:rFonts w:ascii="Arial" w:eastAsia="Arial" w:hAnsi="Arial" w:cs="Arial"/>
          <w:color w:val="000000"/>
          <w:position w:val="-1"/>
          <w:sz w:val="20"/>
          <w:szCs w:val="20"/>
          <w:lang w:val="es-CO"/>
        </w:rPr>
      </w:pPr>
    </w:p>
    <w:p w14:paraId="4D4F6885"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r w:rsidRPr="00CE7638">
        <w:rPr>
          <w:rFonts w:ascii="Arial" w:eastAsia="Arial" w:hAnsi="Arial" w:cs="Arial"/>
          <w:color w:val="000000"/>
          <w:sz w:val="20"/>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7A6985AA"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D39B24F" w14:textId="3D878F0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486C65A" w14:textId="11743720" w:rsidR="006B4D96"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2738498" w14:textId="77777777" w:rsidR="006B4D96" w:rsidRPr="00CE7638"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97A5BBC"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61E2FBD"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F1A23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48CFD38A"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9917659"/>
          <w:placeholder>
            <w:docPart w:val="0573E69D5C704263AFF93A55C05F60C9"/>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67F33544"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3285352"/>
          <w:placeholder>
            <w:docPart w:val="0FDACF56999042F6B5CAFF5906D98839"/>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784F4D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715699355"/>
          <w:placeholder>
            <w:docPart w:val="CA2148B943BD45C0A50080156ECB56F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1554023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690644723"/>
          <w:placeholder>
            <w:docPart w:val="3F57D133702447C5A7204065BBB17343"/>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2E4FF9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992986632"/>
          <w:placeholder>
            <w:docPart w:val="82569AC98F99416594CD6904EA9657A8"/>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362D61DA"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65387687"/>
          <w:placeholder>
            <w:docPart w:val="668B99F7FA074EB68868144DB67884CD"/>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060FAB8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69514483"/>
          <w:placeholder>
            <w:docPart w:val="C1C8685B325D4B17A75B8BA9E5C0D610"/>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2354BBE" w14:textId="77777777" w:rsidR="00CE7638" w:rsidRPr="00CE7638" w:rsidRDefault="00CE7638" w:rsidP="00CE7638">
      <w:pPr>
        <w:rPr>
          <w:rFonts w:ascii="Arial" w:hAnsi="Arial" w:cs="Arial"/>
          <w:b/>
          <w:sz w:val="32"/>
          <w:szCs w:val="20"/>
          <w:lang w:val="es-CO"/>
        </w:rPr>
      </w:pPr>
      <w:r w:rsidRPr="00CE7638">
        <w:rPr>
          <w:rFonts w:ascii="Arial" w:hAnsi="Arial" w:cs="Arial"/>
          <w:b/>
          <w:sz w:val="32"/>
          <w:szCs w:val="20"/>
          <w:lang w:val="es-CO"/>
        </w:rPr>
        <w:br w:type="page"/>
      </w:r>
    </w:p>
    <w:p w14:paraId="71A773BD" w14:textId="77777777" w:rsidR="00CE7638" w:rsidRPr="002C6D4A" w:rsidRDefault="00CE7638" w:rsidP="00CE7638">
      <w:pPr>
        <w:autoSpaceDE w:val="0"/>
        <w:autoSpaceDN w:val="0"/>
        <w:jc w:val="center"/>
        <w:rPr>
          <w:rFonts w:ascii="Arial" w:hAnsi="Arial" w:cs="Arial"/>
          <w:b/>
          <w:sz w:val="16"/>
          <w:szCs w:val="20"/>
          <w:lang w:val="es-CO"/>
        </w:rPr>
      </w:pPr>
    </w:p>
    <w:p w14:paraId="401010F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CONDICIONES TÉCNICAS ADICIONALES DE CALIFICACIÓN</w:t>
      </w:r>
    </w:p>
    <w:p w14:paraId="4366F459" w14:textId="77777777" w:rsidR="00CE7638" w:rsidRPr="002C6D4A" w:rsidRDefault="00CE7638" w:rsidP="00CE7638">
      <w:pPr>
        <w:autoSpaceDE w:val="0"/>
        <w:autoSpaceDN w:val="0"/>
        <w:rPr>
          <w:rFonts w:ascii="Arial" w:hAnsi="Arial" w:cs="Arial"/>
          <w:color w:val="000000"/>
          <w:sz w:val="16"/>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76C3E220"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C91C01">
        <w:rPr>
          <w:rFonts w:ascii="Arial" w:hAnsi="Arial" w:cs="Arial"/>
          <w:b/>
          <w:iCs/>
          <w:noProof/>
          <w:sz w:val="20"/>
          <w:szCs w:val="20"/>
        </w:rPr>
        <w:t>SA 038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1692105" w14:textId="03D3E976" w:rsidR="00CE7638" w:rsidRDefault="00CE7638" w:rsidP="00CE7638">
      <w:pPr>
        <w:autoSpaceDE w:val="0"/>
        <w:autoSpaceDN w:val="0"/>
        <w:jc w:val="both"/>
        <w:rPr>
          <w:rFonts w:ascii="Arial" w:hAnsi="Arial" w:cs="Arial"/>
          <w:sz w:val="20"/>
          <w:szCs w:val="20"/>
          <w:lang w:val="es-CO"/>
        </w:rPr>
      </w:pPr>
    </w:p>
    <w:tbl>
      <w:tblPr>
        <w:tblStyle w:val="Tablaconcuadrcula"/>
        <w:tblW w:w="9599" w:type="dxa"/>
        <w:tblLook w:val="04A0" w:firstRow="1" w:lastRow="0" w:firstColumn="1" w:lastColumn="0" w:noHBand="0" w:noVBand="1"/>
      </w:tblPr>
      <w:tblGrid>
        <w:gridCol w:w="807"/>
        <w:gridCol w:w="5492"/>
        <w:gridCol w:w="1650"/>
        <w:gridCol w:w="1650"/>
      </w:tblGrid>
      <w:tr w:rsidR="00B36492" w:rsidRPr="00B0035A" w14:paraId="5387C7A7" w14:textId="2DD08D53" w:rsidTr="00B36492">
        <w:tc>
          <w:tcPr>
            <w:tcW w:w="807" w:type="dxa"/>
            <w:shd w:val="clear" w:color="auto" w:fill="9CC2E5" w:themeFill="accent1" w:themeFillTint="99"/>
            <w:vAlign w:val="center"/>
          </w:tcPr>
          <w:p w14:paraId="0CC8ECF7"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ITEM</w:t>
            </w:r>
          </w:p>
        </w:tc>
        <w:tc>
          <w:tcPr>
            <w:tcW w:w="5492" w:type="dxa"/>
            <w:shd w:val="clear" w:color="auto" w:fill="9CC2E5" w:themeFill="accent1" w:themeFillTint="99"/>
            <w:vAlign w:val="center"/>
          </w:tcPr>
          <w:p w14:paraId="13378857"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DESCRIPCION</w:t>
            </w:r>
          </w:p>
        </w:tc>
        <w:tc>
          <w:tcPr>
            <w:tcW w:w="1650" w:type="dxa"/>
            <w:shd w:val="clear" w:color="auto" w:fill="9CC2E5" w:themeFill="accent1" w:themeFillTint="99"/>
            <w:vAlign w:val="center"/>
          </w:tcPr>
          <w:p w14:paraId="54762574"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CALIFICACION</w:t>
            </w:r>
          </w:p>
        </w:tc>
        <w:tc>
          <w:tcPr>
            <w:tcW w:w="1650" w:type="dxa"/>
            <w:shd w:val="clear" w:color="auto" w:fill="9CC2E5" w:themeFill="accent1" w:themeFillTint="99"/>
            <w:vAlign w:val="center"/>
          </w:tcPr>
          <w:p w14:paraId="34CA8684" w14:textId="5644C17D" w:rsidR="00B36492" w:rsidRPr="00B36492" w:rsidRDefault="00B36492" w:rsidP="00B36492">
            <w:pPr>
              <w:jc w:val="center"/>
              <w:rPr>
                <w:rFonts w:ascii="Arial" w:hAnsi="Arial" w:cs="Arial"/>
                <w:b/>
                <w:sz w:val="20"/>
                <w:szCs w:val="16"/>
              </w:rPr>
            </w:pPr>
            <w:r w:rsidRPr="00B36492">
              <w:rPr>
                <w:rFonts w:ascii="Arial" w:hAnsi="Arial" w:cs="Arial"/>
                <w:b/>
                <w:bCs/>
                <w:color w:val="000000"/>
                <w:sz w:val="20"/>
                <w:szCs w:val="16"/>
                <w:lang w:eastAsia="es-CO"/>
              </w:rPr>
              <w:t>MARQUE CON UNA X LAS CONDICIONES ADICIONALES OFRECIDAS</w:t>
            </w:r>
          </w:p>
        </w:tc>
      </w:tr>
      <w:tr w:rsidR="00A125F5" w:rsidRPr="00B0035A" w14:paraId="453D03FA" w14:textId="589735DE" w:rsidTr="00514067">
        <w:tc>
          <w:tcPr>
            <w:tcW w:w="807" w:type="dxa"/>
            <w:vAlign w:val="center"/>
          </w:tcPr>
          <w:p w14:paraId="1B033CD1" w14:textId="77777777" w:rsidR="00A125F5" w:rsidRPr="00B36492" w:rsidRDefault="00A125F5" w:rsidP="00A125F5">
            <w:pPr>
              <w:jc w:val="center"/>
              <w:rPr>
                <w:rFonts w:ascii="Arial" w:hAnsi="Arial" w:cs="Arial"/>
                <w:sz w:val="20"/>
                <w:szCs w:val="20"/>
              </w:rPr>
            </w:pPr>
            <w:r w:rsidRPr="00B36492">
              <w:rPr>
                <w:rFonts w:ascii="Arial" w:hAnsi="Arial" w:cs="Arial"/>
                <w:sz w:val="20"/>
                <w:szCs w:val="20"/>
              </w:rPr>
              <w:t>1</w:t>
            </w:r>
          </w:p>
        </w:tc>
        <w:tc>
          <w:tcPr>
            <w:tcW w:w="5492" w:type="dxa"/>
            <w:vAlign w:val="center"/>
          </w:tcPr>
          <w:p w14:paraId="6640EE06" w14:textId="2C661D11" w:rsidR="00A125F5" w:rsidRPr="00A125F5" w:rsidRDefault="00A125F5" w:rsidP="00A125F5">
            <w:pPr>
              <w:jc w:val="both"/>
              <w:rPr>
                <w:rFonts w:ascii="Arial" w:eastAsia="Arial" w:hAnsi="Arial" w:cs="Arial"/>
                <w:b/>
                <w:sz w:val="20"/>
                <w:szCs w:val="20"/>
                <w:highlight w:val="cyan"/>
              </w:rPr>
            </w:pPr>
            <w:r w:rsidRPr="00A125F5">
              <w:rPr>
                <w:rFonts w:ascii="Arial" w:hAnsi="Arial" w:cs="Arial"/>
                <w:b/>
                <w:bCs/>
                <w:sz w:val="18"/>
                <w:szCs w:val="18"/>
                <w:lang w:eastAsia="es-CO"/>
              </w:rPr>
              <w:t>El oferente se compromete a prestar los servicios ambulatorios en un plazo no superior a ocho (8) días calendario, mejorando el tiempo máximo de diez (10) días calendario establecido como requisito técnico mínimo.</w:t>
            </w:r>
          </w:p>
        </w:tc>
        <w:tc>
          <w:tcPr>
            <w:tcW w:w="1650" w:type="dxa"/>
            <w:vAlign w:val="center"/>
          </w:tcPr>
          <w:p w14:paraId="63F83CAF" w14:textId="77777777" w:rsidR="00A125F5" w:rsidRPr="00B0035A" w:rsidRDefault="00A125F5" w:rsidP="00A125F5">
            <w:pPr>
              <w:jc w:val="center"/>
              <w:rPr>
                <w:rFonts w:ascii="Arial" w:hAnsi="Arial" w:cs="Arial"/>
                <w:sz w:val="20"/>
                <w:szCs w:val="20"/>
              </w:rPr>
            </w:pPr>
            <w:r w:rsidRPr="00B0035A">
              <w:rPr>
                <w:rFonts w:ascii="Arial" w:hAnsi="Arial" w:cs="Arial"/>
                <w:sz w:val="20"/>
                <w:szCs w:val="20"/>
              </w:rPr>
              <w:t>200</w:t>
            </w:r>
          </w:p>
        </w:tc>
        <w:tc>
          <w:tcPr>
            <w:tcW w:w="1650" w:type="dxa"/>
          </w:tcPr>
          <w:p w14:paraId="3BFA5D2A" w14:textId="77777777" w:rsidR="00A125F5" w:rsidRPr="00B0035A" w:rsidRDefault="00A125F5" w:rsidP="00A125F5">
            <w:pPr>
              <w:jc w:val="center"/>
              <w:rPr>
                <w:rFonts w:ascii="Arial" w:hAnsi="Arial" w:cs="Arial"/>
                <w:sz w:val="20"/>
                <w:szCs w:val="20"/>
              </w:rPr>
            </w:pPr>
          </w:p>
        </w:tc>
      </w:tr>
      <w:tr w:rsidR="00A125F5" w:rsidRPr="00B0035A" w14:paraId="59C4E64E" w14:textId="0ED4F418" w:rsidTr="00514067">
        <w:tc>
          <w:tcPr>
            <w:tcW w:w="807" w:type="dxa"/>
            <w:vAlign w:val="center"/>
          </w:tcPr>
          <w:p w14:paraId="50CE7811" w14:textId="77777777" w:rsidR="00A125F5" w:rsidRPr="00B36492" w:rsidRDefault="00A125F5" w:rsidP="00A125F5">
            <w:pPr>
              <w:jc w:val="center"/>
              <w:rPr>
                <w:rFonts w:ascii="Arial" w:hAnsi="Arial" w:cs="Arial"/>
                <w:sz w:val="20"/>
                <w:szCs w:val="20"/>
              </w:rPr>
            </w:pPr>
            <w:r w:rsidRPr="00B36492">
              <w:rPr>
                <w:rFonts w:ascii="Arial" w:hAnsi="Arial" w:cs="Arial"/>
                <w:sz w:val="20"/>
                <w:szCs w:val="20"/>
              </w:rPr>
              <w:t>2</w:t>
            </w:r>
          </w:p>
        </w:tc>
        <w:tc>
          <w:tcPr>
            <w:tcW w:w="5492" w:type="dxa"/>
            <w:vAlign w:val="center"/>
          </w:tcPr>
          <w:p w14:paraId="1BE113BF" w14:textId="179C6074" w:rsidR="00A125F5" w:rsidRPr="00A125F5" w:rsidRDefault="00A125F5" w:rsidP="00A125F5">
            <w:pPr>
              <w:jc w:val="both"/>
              <w:rPr>
                <w:rFonts w:ascii="Arial" w:hAnsi="Arial" w:cs="Arial"/>
                <w:b/>
                <w:sz w:val="20"/>
                <w:szCs w:val="20"/>
                <w:highlight w:val="cyan"/>
              </w:rPr>
            </w:pPr>
            <w:r w:rsidRPr="00A125F5">
              <w:rPr>
                <w:rFonts w:ascii="Arial" w:hAnsi="Arial" w:cs="Arial"/>
                <w:b/>
                <w:bCs/>
                <w:sz w:val="18"/>
                <w:szCs w:val="18"/>
                <w:lang w:eastAsia="es-CO"/>
              </w:rPr>
              <w:t>El oferente se compromete a aceptar los pacientes remitidos para hospitalización, de acuerdo con la referencia y la oportunidad hospitalaria requerida, en un tiempo no superior a cuatro (4) horas, mejorando el plazo máximo de seis (6) horas establecido como requisito técnico mínimo.</w:t>
            </w:r>
          </w:p>
        </w:tc>
        <w:tc>
          <w:tcPr>
            <w:tcW w:w="1650" w:type="dxa"/>
            <w:vAlign w:val="center"/>
          </w:tcPr>
          <w:p w14:paraId="24BF4B9F" w14:textId="77777777" w:rsidR="00A125F5" w:rsidRPr="00B0035A" w:rsidRDefault="00A125F5" w:rsidP="00A125F5">
            <w:pPr>
              <w:jc w:val="center"/>
              <w:rPr>
                <w:rFonts w:ascii="Arial" w:hAnsi="Arial" w:cs="Arial"/>
                <w:sz w:val="20"/>
                <w:szCs w:val="20"/>
              </w:rPr>
            </w:pPr>
            <w:r w:rsidRPr="00B0035A">
              <w:rPr>
                <w:rFonts w:ascii="Arial" w:hAnsi="Arial" w:cs="Arial"/>
                <w:sz w:val="20"/>
                <w:szCs w:val="20"/>
              </w:rPr>
              <w:t>200</w:t>
            </w:r>
          </w:p>
        </w:tc>
        <w:tc>
          <w:tcPr>
            <w:tcW w:w="1650" w:type="dxa"/>
          </w:tcPr>
          <w:p w14:paraId="1AA4FC69" w14:textId="77777777" w:rsidR="00A125F5" w:rsidRPr="00B0035A" w:rsidRDefault="00A125F5" w:rsidP="00A125F5">
            <w:pPr>
              <w:jc w:val="center"/>
              <w:rPr>
                <w:rFonts w:ascii="Arial" w:hAnsi="Arial" w:cs="Arial"/>
                <w:sz w:val="20"/>
                <w:szCs w:val="20"/>
              </w:rPr>
            </w:pPr>
          </w:p>
        </w:tc>
      </w:tr>
    </w:tbl>
    <w:p w14:paraId="73AFF475" w14:textId="40422D3B" w:rsidR="00B36492" w:rsidRDefault="00B36492" w:rsidP="00CE7638">
      <w:pPr>
        <w:autoSpaceDE w:val="0"/>
        <w:autoSpaceDN w:val="0"/>
        <w:jc w:val="both"/>
        <w:rPr>
          <w:rFonts w:ascii="Arial" w:hAnsi="Arial" w:cs="Arial"/>
          <w:sz w:val="20"/>
          <w:szCs w:val="20"/>
          <w:lang w:val="es-CO"/>
        </w:rPr>
      </w:pPr>
    </w:p>
    <w:p w14:paraId="45CE0CAC" w14:textId="77777777" w:rsidR="00B36492" w:rsidRDefault="00B36492" w:rsidP="00CE7638">
      <w:pPr>
        <w:autoSpaceDE w:val="0"/>
        <w:autoSpaceDN w:val="0"/>
        <w:jc w:val="both"/>
        <w:rPr>
          <w:rFonts w:ascii="Arial" w:hAnsi="Arial" w:cs="Arial"/>
          <w:sz w:val="20"/>
          <w:szCs w:val="20"/>
          <w:lang w:val="es-CO"/>
        </w:rPr>
      </w:pPr>
    </w:p>
    <w:p w14:paraId="0D4E288E" w14:textId="26598E8F" w:rsidR="0066344A" w:rsidRDefault="0066344A" w:rsidP="00F25010">
      <w:pPr>
        <w:pStyle w:val="Textoindependiente2"/>
        <w:tabs>
          <w:tab w:val="left" w:pos="1980"/>
        </w:tabs>
        <w:rPr>
          <w:sz w:val="20"/>
          <w:szCs w:val="20"/>
          <w:lang w:val="es-CO"/>
        </w:rPr>
      </w:pPr>
      <w:r w:rsidRPr="00A02FDA">
        <w:rPr>
          <w:color w:val="000000" w:themeColor="text1"/>
          <w:sz w:val="20"/>
          <w:szCs w:val="20"/>
        </w:rPr>
        <w:t>Nota: Para la asignación del puntaje, el oferente deberá diligenciar y anexar a su propuesta, el formulario CONDICIONES TÉCNICAS ADICIONALES DE CALIFICACIÓN</w:t>
      </w: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2C232F6E" w14:textId="4A67B037" w:rsidR="00CE7638" w:rsidRPr="00CE7638" w:rsidRDefault="00CE7638" w:rsidP="00CE7638">
      <w:pPr>
        <w:rPr>
          <w:rFonts w:ascii="Arial" w:hAnsi="Arial" w:cs="Arial"/>
          <w:b/>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r w:rsidRPr="00CE7638">
        <w:rPr>
          <w:rFonts w:ascii="Arial" w:hAnsi="Arial" w:cs="Arial"/>
          <w:b/>
          <w:szCs w:val="20"/>
          <w:lang w:val="es-CO"/>
        </w:rPr>
        <w:br w:type="page"/>
      </w:r>
    </w:p>
    <w:p w14:paraId="5CDF5252" w14:textId="77777777" w:rsidR="00CE7638" w:rsidRPr="00CE7638" w:rsidRDefault="00CE7638" w:rsidP="00CE7638">
      <w:pPr>
        <w:autoSpaceDE w:val="0"/>
        <w:autoSpaceDN w:val="0"/>
        <w:jc w:val="center"/>
        <w:rPr>
          <w:rFonts w:ascii="Arial" w:hAnsi="Arial" w:cs="Arial"/>
          <w:b/>
          <w:bCs/>
          <w:sz w:val="22"/>
          <w:szCs w:val="18"/>
          <w:lang w:val="es-CO"/>
        </w:rPr>
      </w:pP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CE7638" w:rsidRDefault="00744539"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4989D63C" w14:textId="77777777" w:rsidR="00CE7638" w:rsidRPr="00CE7638" w:rsidRDefault="00CE7638" w:rsidP="00CE7638">
      <w:pPr>
        <w:autoSpaceDE w:val="0"/>
        <w:autoSpaceDN w:val="0"/>
        <w:jc w:val="both"/>
        <w:rPr>
          <w:rFonts w:ascii="Arial" w:hAnsi="Arial" w:cs="Arial"/>
          <w:sz w:val="12"/>
          <w:szCs w:val="12"/>
          <w:lang w:val="es-CO"/>
        </w:rPr>
      </w:pPr>
    </w:p>
    <w:p w14:paraId="47EC88C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5846F621"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355D3BA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54C69CE8" w14:textId="77777777" w:rsidR="00CE7638" w:rsidRPr="00CE7638" w:rsidRDefault="00CE7638" w:rsidP="00CE7638">
      <w:pPr>
        <w:autoSpaceDE w:val="0"/>
        <w:autoSpaceDN w:val="0"/>
        <w:jc w:val="both"/>
        <w:rPr>
          <w:rFonts w:ascii="Arial" w:hAnsi="Arial" w:cs="Arial"/>
          <w:sz w:val="12"/>
          <w:szCs w:val="16"/>
          <w:lang w:val="es-CO"/>
        </w:rPr>
      </w:pPr>
    </w:p>
    <w:p w14:paraId="627E5A4E" w14:textId="2DA1C4D8" w:rsidR="00CE7638" w:rsidRPr="00CE7638" w:rsidRDefault="00CE7638" w:rsidP="00CE7638">
      <w:pPr>
        <w:autoSpaceDE w:val="0"/>
        <w:autoSpaceDN w:val="0"/>
        <w:jc w:val="both"/>
        <w:rPr>
          <w:rFonts w:ascii="Arial" w:eastAsia="Arial" w:hAnsi="Arial" w:cs="Arial"/>
          <w:b/>
          <w:sz w:val="20"/>
          <w:szCs w:val="20"/>
          <w:lang w:val="es-CO"/>
        </w:rPr>
      </w:pPr>
      <w:r w:rsidRPr="00CE7638">
        <w:rPr>
          <w:rFonts w:ascii="Arial" w:hAnsi="Arial" w:cs="Arial"/>
          <w:sz w:val="20"/>
          <w:szCs w:val="20"/>
          <w:lang w:val="es-CO"/>
        </w:rPr>
        <w:t xml:space="preserve">Referencia: Apoyo a la industria nacional del proceso de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B36492">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245B3D00" w14:textId="77777777" w:rsidR="00CE7638" w:rsidRPr="002C6D4A" w:rsidRDefault="00CE7638" w:rsidP="00CE7638">
      <w:pPr>
        <w:autoSpaceDE w:val="0"/>
        <w:autoSpaceDN w:val="0"/>
        <w:jc w:val="both"/>
        <w:rPr>
          <w:rFonts w:ascii="Arial" w:hAnsi="Arial" w:cs="Arial"/>
          <w:b/>
          <w:color w:val="000000"/>
          <w:sz w:val="18"/>
          <w:szCs w:val="20"/>
          <w:lang w:val="es-CO"/>
        </w:rPr>
      </w:pPr>
    </w:p>
    <w:p w14:paraId="5B3FFA98"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Declaramos bajo nuestra responsabilidad personal y/o comprometiendo a las personas naturales y/o personas jurídicas que represento o apodero que:</w:t>
      </w:r>
    </w:p>
    <w:p w14:paraId="407D9201" w14:textId="77777777" w:rsidR="00CE7638" w:rsidRPr="002C6D4A" w:rsidRDefault="00CE7638" w:rsidP="00CE7638">
      <w:pPr>
        <w:contextualSpacing/>
        <w:rPr>
          <w:rFonts w:ascii="Arial" w:hAnsi="Arial" w:cs="Arial"/>
          <w:sz w:val="10"/>
          <w:szCs w:val="18"/>
          <w:lang w:val="es-CO"/>
        </w:rPr>
      </w:pPr>
    </w:p>
    <w:p w14:paraId="2C5702B6" w14:textId="77777777" w:rsidR="00CE7638" w:rsidRPr="002C6D4A" w:rsidRDefault="00CE7638" w:rsidP="00CE7638">
      <w:pPr>
        <w:ind w:left="426" w:hanging="426"/>
        <w:contextualSpacing/>
        <w:jc w:val="both"/>
        <w:rPr>
          <w:rFonts w:ascii="Arial" w:eastAsia="Batang" w:hAnsi="Arial" w:cs="Arial"/>
          <w:b/>
          <w:sz w:val="20"/>
          <w:szCs w:val="22"/>
          <w:lang w:val="es-ES_tradnl"/>
        </w:rPr>
      </w:pPr>
      <w:r w:rsidRPr="002C6D4A">
        <w:rPr>
          <w:rFonts w:ascii="Arial" w:eastAsia="Batang" w:hAnsi="Arial" w:cs="Arial"/>
          <w:b/>
          <w:sz w:val="20"/>
          <w:szCs w:val="22"/>
          <w:lang w:val="es-ES_tradnl"/>
        </w:rPr>
        <w:t>1.</w:t>
      </w:r>
      <w:r w:rsidRPr="002C6D4A">
        <w:rPr>
          <w:rFonts w:ascii="Arial" w:eastAsia="Batang" w:hAnsi="Arial" w:cs="Arial"/>
          <w:b/>
          <w:sz w:val="20"/>
          <w:szCs w:val="22"/>
          <w:lang w:val="es-ES_tradnl"/>
        </w:rPr>
        <w:tab/>
        <w:t>OFRECIMIENTO DE BIENES Y/O SERVICIOS NACIONALES (PRODUCCIÓN NACIONAL, ACUERDO O TRATADO INTERNACIONAL O PRINCIPIO DE RECIPROCIDAD)</w:t>
      </w:r>
    </w:p>
    <w:p w14:paraId="210FCB7F" w14:textId="77777777" w:rsidR="00CE7638" w:rsidRPr="002C6D4A" w:rsidRDefault="00CE7638" w:rsidP="00CE7638">
      <w:pPr>
        <w:contextualSpacing/>
        <w:rPr>
          <w:rFonts w:ascii="Arial" w:eastAsia="Batang" w:hAnsi="Arial" w:cs="Arial"/>
          <w:sz w:val="12"/>
          <w:szCs w:val="22"/>
          <w:lang w:val="es-ES_tradnl"/>
        </w:rPr>
      </w:pPr>
    </w:p>
    <w:p w14:paraId="75FE96A2"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3CC58478" w14:textId="77777777" w:rsidTr="00CE7638">
        <w:trPr>
          <w:trHeight w:val="1152"/>
          <w:jc w:val="center"/>
        </w:trPr>
        <w:tc>
          <w:tcPr>
            <w:tcW w:w="2071" w:type="dxa"/>
            <w:vMerge w:val="restart"/>
            <w:vAlign w:val="center"/>
          </w:tcPr>
          <w:p w14:paraId="2AB2CDDC" w14:textId="77777777" w:rsidR="00CE7638" w:rsidRPr="00CE7638" w:rsidRDefault="00CE7638" w:rsidP="00CE7638">
            <w:pPr>
              <w:contextualSpacing/>
              <w:jc w:val="center"/>
              <w:rPr>
                <w:rFonts w:ascii="Arial" w:hAnsi="Arial" w:cs="Arial"/>
                <w:sz w:val="20"/>
                <w:szCs w:val="20"/>
                <w:lang w:val="es-CO"/>
              </w:rPr>
            </w:pPr>
            <w:r w:rsidRPr="00CE7638">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57499427"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r w:rsidR="00CE7638" w:rsidRPr="00CE7638" w14:paraId="710159F2" w14:textId="77777777" w:rsidTr="00CE7638">
        <w:trPr>
          <w:trHeight w:val="808"/>
          <w:jc w:val="center"/>
        </w:trPr>
        <w:tc>
          <w:tcPr>
            <w:tcW w:w="2071" w:type="dxa"/>
            <w:vMerge/>
          </w:tcPr>
          <w:p w14:paraId="0077C371" w14:textId="77777777" w:rsidR="00CE7638" w:rsidRPr="00CE7638"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2086DE0D"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bl>
    <w:p w14:paraId="5BE48A77" w14:textId="77777777" w:rsidR="00CE7638" w:rsidRPr="00CE7638"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CE7638" w14:paraId="3A0C1141" w14:textId="77777777" w:rsidTr="00CE7638">
        <w:trPr>
          <w:trHeight w:val="131"/>
          <w:jc w:val="center"/>
        </w:trPr>
        <w:tc>
          <w:tcPr>
            <w:tcW w:w="4490" w:type="dxa"/>
            <w:shd w:val="clear" w:color="auto" w:fill="auto"/>
            <w:vAlign w:val="center"/>
          </w:tcPr>
          <w:p w14:paraId="69A0EEE4"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hAnsi="Arial" w:cs="Arial"/>
                <w:sz w:val="20"/>
                <w:szCs w:val="20"/>
                <w:lang w:val="es-CO" w:eastAsia="es-CO"/>
              </w:rPr>
              <w:t xml:space="preserve"> </w:t>
            </w:r>
            <w:r w:rsidRPr="00CE7638">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47599E7E"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EndPr/>
          <w:sdtContent>
            <w:tc>
              <w:tcPr>
                <w:tcW w:w="4490" w:type="dxa"/>
                <w:shd w:val="clear" w:color="auto" w:fill="auto"/>
              </w:tcPr>
              <w:p w14:paraId="7BFEBF6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EndPr/>
          <w:sdtContent>
            <w:tc>
              <w:tcPr>
                <w:tcW w:w="2438" w:type="dxa"/>
                <w:shd w:val="clear" w:color="auto" w:fill="auto"/>
              </w:tcPr>
              <w:p w14:paraId="4204B95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EndPr/>
          <w:sdtContent>
            <w:tc>
              <w:tcPr>
                <w:tcW w:w="4490" w:type="dxa"/>
                <w:shd w:val="clear" w:color="auto" w:fill="auto"/>
              </w:tcPr>
              <w:p w14:paraId="370E4971"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EndPr/>
          <w:sdtContent>
            <w:tc>
              <w:tcPr>
                <w:tcW w:w="2438" w:type="dxa"/>
                <w:shd w:val="clear" w:color="auto" w:fill="auto"/>
              </w:tcPr>
              <w:p w14:paraId="1B1554C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EndPr/>
          <w:sdtContent>
            <w:tc>
              <w:tcPr>
                <w:tcW w:w="4490" w:type="dxa"/>
                <w:shd w:val="clear" w:color="auto" w:fill="auto"/>
              </w:tcPr>
              <w:p w14:paraId="1A850FF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EndPr/>
          <w:sdtContent>
            <w:tc>
              <w:tcPr>
                <w:tcW w:w="2438" w:type="dxa"/>
                <w:shd w:val="clear" w:color="auto" w:fill="auto"/>
              </w:tcPr>
              <w:p w14:paraId="3E7841B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542275B8" w14:textId="77777777" w:rsidR="00CE7638" w:rsidRPr="00401E0B" w:rsidRDefault="00CE7638" w:rsidP="00CE7638">
      <w:pPr>
        <w:contextualSpacing/>
        <w:rPr>
          <w:rFonts w:ascii="Arial" w:hAnsi="Arial" w:cs="Arial"/>
          <w:sz w:val="20"/>
          <w:szCs w:val="20"/>
          <w:lang w:val="es-CO"/>
        </w:rPr>
      </w:pPr>
    </w:p>
    <w:p w14:paraId="490AE5BD" w14:textId="77777777" w:rsidR="00CE7638" w:rsidRPr="00401E0B" w:rsidRDefault="00CE7638" w:rsidP="00CE7638">
      <w:pPr>
        <w:autoSpaceDE w:val="0"/>
        <w:autoSpaceDN w:val="0"/>
        <w:jc w:val="both"/>
        <w:rPr>
          <w:rFonts w:ascii="Arial" w:hAnsi="Arial" w:cs="Arial"/>
          <w:b/>
          <w:sz w:val="20"/>
          <w:szCs w:val="20"/>
          <w:lang w:val="es-CO"/>
        </w:rPr>
      </w:pPr>
      <w:r w:rsidRPr="00401E0B">
        <w:rPr>
          <w:rFonts w:ascii="Arial" w:hAnsi="Arial" w:cs="Arial"/>
          <w:b/>
          <w:sz w:val="20"/>
          <w:szCs w:val="20"/>
          <w:lang w:val="es-CO"/>
        </w:rPr>
        <w:t>Nota 1</w:t>
      </w:r>
      <w:r w:rsidRPr="00401E0B">
        <w:rPr>
          <w:rFonts w:ascii="Arial" w:hAnsi="Arial" w:cs="Arial"/>
          <w:sz w:val="20"/>
          <w:szCs w:val="20"/>
          <w:lang w:val="es-CO"/>
        </w:rPr>
        <w:t>: los oferentes que certifiquen</w:t>
      </w:r>
      <w:r w:rsidRPr="00401E0B">
        <w:rPr>
          <w:rFonts w:ascii="Arial" w:hAnsi="Arial" w:cs="Arial"/>
          <w:color w:val="365F91"/>
          <w:sz w:val="20"/>
          <w:szCs w:val="20"/>
          <w:lang w:val="es-CO"/>
        </w:rPr>
        <w:t xml:space="preserve"> </w:t>
      </w:r>
      <w:r w:rsidRPr="00401E0B">
        <w:rPr>
          <w:rFonts w:ascii="Arial" w:hAnsi="Arial" w:cs="Arial"/>
          <w:sz w:val="20"/>
          <w:szCs w:val="20"/>
          <w:lang w:val="es-CO"/>
        </w:rPr>
        <w:t xml:space="preserve">el cumplimiento de cualquiera de las situaciones y condiciones exigidas en el Numeral 1 del presente obtendrán la asignación puntos de acuerdo a lo descrito en el numeral 3 del formulario </w:t>
      </w:r>
      <w:r w:rsidRPr="00401E0B">
        <w:rPr>
          <w:rFonts w:ascii="Arial" w:hAnsi="Arial" w:cs="Arial"/>
          <w:b/>
          <w:sz w:val="20"/>
          <w:szCs w:val="20"/>
          <w:lang w:val="es-CO"/>
        </w:rPr>
        <w:t xml:space="preserve">FACTORES DE VERIFICACIÓN Y PONDERACIÓN. </w:t>
      </w:r>
    </w:p>
    <w:p w14:paraId="421C71F4" w14:textId="77777777" w:rsidR="00CE7638" w:rsidRPr="00401E0B" w:rsidRDefault="00CE7638" w:rsidP="00CE7638">
      <w:pPr>
        <w:autoSpaceDE w:val="0"/>
        <w:autoSpaceDN w:val="0"/>
        <w:jc w:val="both"/>
        <w:rPr>
          <w:rFonts w:ascii="Arial" w:hAnsi="Arial" w:cs="Arial"/>
          <w:b/>
          <w:sz w:val="20"/>
          <w:szCs w:val="20"/>
          <w:lang w:val="es-CO"/>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lastRenderedPageBreak/>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p w14:paraId="52D5C0EA" w14:textId="77777777" w:rsidR="00CE7638" w:rsidRPr="00CE7638" w:rsidRDefault="00CE7638" w:rsidP="00CE7638">
      <w:pPr>
        <w:contextualSpacing/>
        <w:rPr>
          <w:rFonts w:ascii="Arial" w:hAnsi="Arial" w:cs="Arial"/>
          <w:sz w:val="14"/>
          <w:szCs w:val="22"/>
          <w:lang w:val="es-CO" w:eastAsia="es-CO"/>
        </w:rPr>
      </w:pP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End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End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End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End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End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End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3A4234C5" w14:textId="77777777" w:rsidR="00CE7638" w:rsidRPr="0066344A" w:rsidRDefault="00CE7638" w:rsidP="00CE7638">
      <w:pPr>
        <w:contextualSpacing/>
        <w:rPr>
          <w:rFonts w:ascii="Arial" w:hAnsi="Arial" w:cs="Arial"/>
          <w:sz w:val="20"/>
          <w:szCs w:val="20"/>
          <w:lang w:val="es-CO" w:eastAsia="es-CO"/>
        </w:rPr>
      </w:pPr>
    </w:p>
    <w:p w14:paraId="18EF35FF" w14:textId="77777777" w:rsidR="00CE7638" w:rsidRPr="0066344A" w:rsidRDefault="00CE7638" w:rsidP="00CE7638">
      <w:pPr>
        <w:autoSpaceDE w:val="0"/>
        <w:autoSpaceDN w:val="0"/>
        <w:jc w:val="both"/>
        <w:rPr>
          <w:rFonts w:ascii="Arial" w:hAnsi="Arial" w:cs="Arial"/>
          <w:b/>
          <w:sz w:val="20"/>
          <w:szCs w:val="20"/>
          <w:lang w:val="es-CO"/>
        </w:rPr>
      </w:pPr>
      <w:r w:rsidRPr="0066344A">
        <w:rPr>
          <w:rFonts w:ascii="Arial" w:hAnsi="Arial" w:cs="Arial"/>
          <w:b/>
          <w:sz w:val="20"/>
          <w:szCs w:val="20"/>
          <w:lang w:val="es-CO"/>
        </w:rPr>
        <w:t>Nota 1</w:t>
      </w:r>
      <w:r w:rsidRPr="0066344A">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66344A">
        <w:rPr>
          <w:rFonts w:ascii="Arial" w:hAnsi="Arial" w:cs="Arial"/>
          <w:b/>
          <w:sz w:val="20"/>
          <w:szCs w:val="20"/>
          <w:lang w:val="es-CO"/>
        </w:rPr>
        <w:t xml:space="preserve">FACTORES DE VERIFICACIÓN Y PONDERACIÓN </w:t>
      </w:r>
    </w:p>
    <w:p w14:paraId="2BF7359B" w14:textId="77777777" w:rsidR="00CE7638" w:rsidRPr="0066344A" w:rsidRDefault="00CE7638" w:rsidP="00CE7638">
      <w:pPr>
        <w:autoSpaceDE w:val="0"/>
        <w:autoSpaceDN w:val="0"/>
        <w:jc w:val="both"/>
        <w:rPr>
          <w:rFonts w:ascii="Arial" w:hAnsi="Arial" w:cs="Arial"/>
          <w:b/>
          <w:sz w:val="20"/>
          <w:szCs w:val="20"/>
          <w:lang w:val="es-CO"/>
        </w:rPr>
      </w:pPr>
    </w:p>
    <w:p w14:paraId="45D0371A"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2</w:t>
      </w:r>
      <w:r w:rsidRPr="0066344A">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FDEB856" w14:textId="77777777" w:rsidR="00CE7638" w:rsidRPr="0066344A" w:rsidRDefault="00CE7638" w:rsidP="00CE7638">
      <w:pPr>
        <w:contextualSpacing/>
        <w:jc w:val="both"/>
        <w:rPr>
          <w:rFonts w:ascii="Arial" w:hAnsi="Arial" w:cs="Arial"/>
          <w:sz w:val="20"/>
          <w:szCs w:val="20"/>
          <w:lang w:val="es-CO" w:eastAsia="es-CO"/>
        </w:rPr>
      </w:pPr>
    </w:p>
    <w:p w14:paraId="7E52978D"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3</w:t>
      </w:r>
      <w:r w:rsidRPr="0066344A">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CE7638" w:rsidRDefault="00CE7638" w:rsidP="00CE7638">
      <w:pPr>
        <w:contextualSpacing/>
        <w:jc w:val="both"/>
        <w:rPr>
          <w:rFonts w:ascii="Arial" w:hAnsi="Arial" w:cs="Arial"/>
          <w:sz w:val="16"/>
          <w:szCs w:val="22"/>
          <w:lang w:val="es-CO" w:eastAsia="es-CO"/>
        </w:rPr>
      </w:pPr>
    </w:p>
    <w:p w14:paraId="577AC1D4"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B6AC393" w14:textId="77777777" w:rsidR="00CE7638" w:rsidRPr="00CE7638" w:rsidRDefault="00CE7638" w:rsidP="00CE7638">
      <w:pPr>
        <w:rPr>
          <w:rFonts w:ascii="Arial" w:hAnsi="Arial" w:cs="Arial"/>
          <w:sz w:val="22"/>
          <w:szCs w:val="22"/>
          <w:lang w:val="es-CO"/>
        </w:rPr>
      </w:pPr>
      <w:r w:rsidRPr="00CE7638">
        <w:rPr>
          <w:rFonts w:ascii="Arial" w:hAnsi="Arial" w:cs="Arial"/>
          <w:b/>
          <w:sz w:val="22"/>
          <w:szCs w:val="22"/>
          <w:lang w:val="es-CO"/>
        </w:rPr>
        <w:t>________________________________</w:t>
      </w:r>
    </w:p>
    <w:p w14:paraId="69DDA4E8" w14:textId="77777777" w:rsidR="00CE7638" w:rsidRPr="00401E0B" w:rsidRDefault="00CE7638" w:rsidP="00CE7638">
      <w:pPr>
        <w:rPr>
          <w:rFonts w:ascii="Arial" w:hAnsi="Arial" w:cs="Arial"/>
          <w:sz w:val="20"/>
          <w:szCs w:val="22"/>
          <w:lang w:val="es-CO"/>
        </w:rPr>
      </w:pPr>
      <w:r w:rsidRPr="00401E0B">
        <w:rPr>
          <w:rFonts w:ascii="Arial" w:hAnsi="Arial" w:cs="Arial"/>
          <w:sz w:val="20"/>
          <w:szCs w:val="22"/>
          <w:lang w:val="es-CO"/>
        </w:rPr>
        <w:t xml:space="preserve">Firma del representante legal del proponente </w:t>
      </w:r>
    </w:p>
    <w:p w14:paraId="770C558F" w14:textId="77777777" w:rsidR="00CE7638" w:rsidRPr="00401E0B" w:rsidRDefault="00CE7638" w:rsidP="00CE7638">
      <w:pPr>
        <w:contextualSpacing/>
        <w:rPr>
          <w:rFonts w:ascii="Arial" w:hAnsi="Arial" w:cs="Arial"/>
          <w:sz w:val="20"/>
          <w:szCs w:val="22"/>
          <w:lang w:val="es-CO" w:eastAsia="es-CO"/>
        </w:rPr>
      </w:pPr>
      <w:r w:rsidRPr="00401E0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740246161"/>
          <w:placeholder>
            <w:docPart w:val="C4EC5764ACA34C2096B3B1D2E50189FF"/>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proponente</w:t>
          </w:r>
        </w:sdtContent>
      </w:sdt>
    </w:p>
    <w:p w14:paraId="2F3B43C4"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 xml:space="preserve">Identificación (NIT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151946921"/>
          <w:placeholder>
            <w:docPart w:val="76AE640E97054A2FAF605E28C8216567"/>
          </w:placeholder>
          <w:showingPlcHdr/>
          <w15:color w:val="800000"/>
        </w:sdtPr>
        <w:sdtEndPr/>
        <w:sdtContent>
          <w:r w:rsidRPr="00401E0B">
            <w:rPr>
              <w:rFonts w:ascii="Arial" w:eastAsia="Calibri" w:hAnsi="Arial" w:cs="Arial"/>
              <w:color w:val="FF8F8F"/>
              <w:sz w:val="20"/>
              <w:szCs w:val="22"/>
              <w:u w:val="single"/>
              <w:lang w:val="es-CO"/>
            </w:rPr>
            <w:t>Diligenciar la identificación del proponente</w:t>
          </w:r>
        </w:sdtContent>
      </w:sdt>
    </w:p>
    <w:p w14:paraId="0FA37093"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Nombre Representante Legal</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653642742"/>
          <w:placeholder>
            <w:docPart w:val="3D0B762DF7774715A0DAF2ACA9717FD8"/>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representante legal</w:t>
          </w:r>
        </w:sdtContent>
      </w:sdt>
    </w:p>
    <w:p w14:paraId="0C227DFD"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Identificación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color w:val="000000"/>
          <w:sz w:val="20"/>
          <w:szCs w:val="22"/>
          <w:lang w:val="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w:t>
      </w:r>
      <w:sdt>
        <w:sdtPr>
          <w:rPr>
            <w:rFonts w:ascii="Arial" w:hAnsi="Arial" w:cs="Arial"/>
            <w:color w:val="000000"/>
            <w:sz w:val="20"/>
            <w:szCs w:val="22"/>
            <w:lang w:val="es-CO"/>
          </w:rPr>
          <w:id w:val="536008240"/>
          <w:placeholder>
            <w:docPart w:val="299C707AD06F446F8498D50E778AFFA2"/>
          </w:placeholder>
          <w:showingPlcHdr/>
          <w15:color w:val="800000"/>
        </w:sdtPr>
        <w:sdtEndPr/>
        <w:sdtContent>
          <w:r w:rsidRPr="00401E0B">
            <w:rPr>
              <w:rFonts w:ascii="Arial" w:eastAsia="Calibri" w:hAnsi="Arial" w:cs="Arial"/>
              <w:color w:val="FF8F8F"/>
              <w:sz w:val="20"/>
              <w:szCs w:val="22"/>
              <w:u w:val="single"/>
              <w:lang w:val="es-CO"/>
            </w:rPr>
            <w:t>Diligenciar el documento de identificación del representante legal</w:t>
          </w:r>
        </w:sdtContent>
      </w:sdt>
    </w:p>
    <w:p w14:paraId="22480A6F"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Dirección: </w:t>
      </w:r>
      <w:sdt>
        <w:sdtPr>
          <w:rPr>
            <w:rFonts w:ascii="Arial" w:hAnsi="Arial" w:cs="Arial"/>
            <w:color w:val="000000"/>
            <w:sz w:val="20"/>
            <w:szCs w:val="22"/>
            <w:lang w:val="es-CO"/>
          </w:rPr>
          <w:id w:val="73413161"/>
          <w:placeholder>
            <w:docPart w:val="5226ECA25A494997ABE1BC44FDB9D54A"/>
          </w:placeholder>
          <w:showingPlcHdr/>
          <w15:color w:val="800000"/>
        </w:sdtPr>
        <w:sdtEndPr/>
        <w:sdtContent>
          <w:r w:rsidRPr="00401E0B">
            <w:rPr>
              <w:rFonts w:ascii="Arial" w:eastAsia="Calibri" w:hAnsi="Arial" w:cs="Arial"/>
              <w:color w:val="FF8F8F"/>
              <w:sz w:val="20"/>
              <w:szCs w:val="22"/>
              <w:u w:val="single"/>
              <w:lang w:val="es-CO"/>
            </w:rPr>
            <w:t>Diligenciar la dirección del proveedor</w:t>
          </w:r>
        </w:sdtContent>
      </w:sdt>
    </w:p>
    <w:p w14:paraId="40C50EA7" w14:textId="77777777" w:rsidR="00CE7638" w:rsidRPr="00401E0B" w:rsidRDefault="00CE7638" w:rsidP="00CE7638">
      <w:pPr>
        <w:rPr>
          <w:rFonts w:ascii="Arial" w:hAnsi="Arial" w:cs="Arial"/>
          <w:sz w:val="20"/>
          <w:szCs w:val="22"/>
          <w:lang w:val="es-CO"/>
        </w:rPr>
      </w:pPr>
      <w:r w:rsidRPr="00401E0B">
        <w:rPr>
          <w:rFonts w:ascii="Arial" w:hAnsi="Arial" w:cs="Arial"/>
          <w:color w:val="000000"/>
          <w:sz w:val="20"/>
          <w:szCs w:val="22"/>
          <w:lang w:val="es-CO"/>
        </w:rPr>
        <w:t>Teléfono:</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243015884"/>
          <w:placeholder>
            <w:docPart w:val="98BA1DA02587474EA3E601378C410391"/>
          </w:placeholder>
          <w:showingPlcHdr/>
          <w15:color w:val="800000"/>
        </w:sdtPr>
        <w:sdtEndPr/>
        <w:sdtContent>
          <w:r w:rsidRPr="00401E0B">
            <w:rPr>
              <w:rFonts w:ascii="Arial" w:eastAsia="Calibri" w:hAnsi="Arial" w:cs="Arial"/>
              <w:color w:val="FF8F8F"/>
              <w:sz w:val="20"/>
              <w:szCs w:val="22"/>
              <w:u w:val="single"/>
              <w:lang w:val="es-CO"/>
            </w:rPr>
            <w:t>Diligenciar teléfonos de contacto del proveedor</w:t>
          </w:r>
        </w:sdtContent>
      </w:sdt>
    </w:p>
    <w:p w14:paraId="62CFFDB3" w14:textId="77777777" w:rsidR="00CE7638" w:rsidRPr="00401E0B" w:rsidRDefault="00CE7638" w:rsidP="00CE7638">
      <w:pPr>
        <w:autoSpaceDE w:val="0"/>
        <w:autoSpaceDN w:val="0"/>
        <w:rPr>
          <w:rFonts w:ascii="Arial" w:hAnsi="Arial" w:cs="Arial"/>
          <w:b/>
          <w:sz w:val="22"/>
          <w:szCs w:val="20"/>
          <w:lang w:val="es-CO"/>
        </w:rPr>
      </w:pPr>
      <w:r w:rsidRPr="00401E0B">
        <w:rPr>
          <w:rFonts w:ascii="Arial" w:hAnsi="Arial" w:cs="Arial"/>
          <w:color w:val="000000"/>
          <w:sz w:val="20"/>
          <w:szCs w:val="22"/>
          <w:lang w:val="es-CO"/>
        </w:rPr>
        <w:t>Email:</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005983180"/>
          <w:placeholder>
            <w:docPart w:val="5F042BEE72604A7E88001BDE210EFC82"/>
          </w:placeholder>
          <w:showingPlcHdr/>
          <w15:color w:val="800000"/>
        </w:sdtPr>
        <w:sdtEndPr/>
        <w:sdtContent>
          <w:r w:rsidRPr="00401E0B">
            <w:rPr>
              <w:rFonts w:ascii="Arial" w:eastAsia="Calibri" w:hAnsi="Arial" w:cs="Arial"/>
              <w:color w:val="FF8F8F"/>
              <w:sz w:val="20"/>
              <w:szCs w:val="22"/>
              <w:u w:val="single"/>
              <w:lang w:val="es-CO"/>
            </w:rPr>
            <w:t>Diligenciar correo electrónico de notificaciones</w:t>
          </w:r>
        </w:sdtContent>
      </w:sdt>
    </w:p>
    <w:p w14:paraId="60449E7B" w14:textId="77777777" w:rsidR="00CE7638" w:rsidRPr="00CE7638" w:rsidRDefault="00CE7638" w:rsidP="00CE7638">
      <w:pPr>
        <w:autoSpaceDE w:val="0"/>
        <w:autoSpaceDN w:val="0"/>
        <w:jc w:val="center"/>
        <w:rPr>
          <w:rFonts w:ascii="Arial" w:hAnsi="Arial" w:cs="Arial"/>
          <w:b/>
          <w:sz w:val="20"/>
          <w:szCs w:val="20"/>
          <w:lang w:val="es-CO"/>
        </w:rPr>
      </w:pPr>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5" w:name="_Hlk182218282"/>
    </w:p>
    <w:p w14:paraId="1BBDC9C5" w14:textId="77777777" w:rsidR="00CE7638" w:rsidRPr="00CE7638" w:rsidRDefault="00744539"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01431825"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602D2E2" w14:textId="77777777" w:rsidR="00CE7638" w:rsidRPr="00CE7638" w:rsidRDefault="00CE7638" w:rsidP="00CE7638">
      <w:pPr>
        <w:contextualSpacing/>
        <w:jc w:val="both"/>
        <w:rPr>
          <w:rFonts w:ascii="Arial" w:hAnsi="Arial" w:cs="Arial"/>
          <w:sz w:val="20"/>
          <w:szCs w:val="20"/>
          <w:lang w:val="es-CO"/>
        </w:rPr>
      </w:pPr>
    </w:p>
    <w:p w14:paraId="0560D34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Identificación o </w:t>
      </w:r>
      <w:proofErr w:type="gramStart"/>
      <w:r w:rsidRPr="00CE7638">
        <w:rPr>
          <w:rFonts w:ascii="Arial" w:hAnsi="Arial" w:cs="Arial"/>
          <w:sz w:val="20"/>
          <w:szCs w:val="20"/>
          <w:lang w:val="es-CO"/>
        </w:rPr>
        <w:t>denominación  del</w:t>
      </w:r>
      <w:proofErr w:type="gramEnd"/>
      <w:r w:rsidRPr="00CE7638">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EndPr/>
        <w:sdtContent>
          <w:r w:rsidRPr="00CE7638">
            <w:rPr>
              <w:rFonts w:ascii="Arial" w:hAnsi="Arial" w:cs="Arial"/>
              <w:color w:val="FF8F8F"/>
              <w:u w:val="single"/>
              <w:lang w:val="es-CO"/>
            </w:rPr>
            <w:t>Diligenciar identificación del acuerdo</w:t>
          </w:r>
        </w:sdtContent>
      </w:sdt>
      <w:r w:rsidRPr="00CE7638">
        <w:rPr>
          <w:rFonts w:ascii="Arial" w:hAnsi="Arial" w:cs="Arial"/>
          <w:sz w:val="20"/>
          <w:szCs w:val="20"/>
          <w:lang w:val="es-CO"/>
        </w:rPr>
        <w:t>.</w:t>
      </w:r>
    </w:p>
    <w:p w14:paraId="6E957CCA"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Objeto del Tratado:</w:t>
      </w:r>
      <w:r w:rsidRPr="00CE7638">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EndPr/>
        <w:sdtContent>
          <w:r w:rsidRPr="00CE7638">
            <w:rPr>
              <w:rFonts w:ascii="Arial" w:hAnsi="Arial" w:cs="Arial"/>
              <w:color w:val="FF8F8F"/>
              <w:u w:val="single"/>
              <w:lang w:val="es-CO"/>
            </w:rPr>
            <w:t>Diligenciar el objeto del tratado</w:t>
          </w:r>
        </w:sdtContent>
      </w:sdt>
    </w:p>
    <w:p w14:paraId="77E14E36" w14:textId="77777777" w:rsidR="00CE7638" w:rsidRPr="00CE7638" w:rsidRDefault="00CE7638" w:rsidP="00CE7638">
      <w:pPr>
        <w:contextualSpacing/>
        <w:jc w:val="both"/>
        <w:rPr>
          <w:rFonts w:ascii="Arial" w:hAnsi="Arial" w:cs="Arial"/>
          <w:sz w:val="20"/>
          <w:szCs w:val="20"/>
          <w:u w:val="single"/>
          <w:lang w:val="es-CO"/>
        </w:rPr>
      </w:pPr>
      <w:r w:rsidRPr="00CE7638">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EndPr/>
        <w:sdtContent>
          <w:r w:rsidRPr="00CE7638">
            <w:rPr>
              <w:rFonts w:ascii="Arial" w:hAnsi="Arial" w:cs="Arial"/>
              <w:color w:val="FF8F8F"/>
              <w:u w:val="single"/>
              <w:lang w:val="es-CO"/>
            </w:rPr>
            <w:t>Diligenciar link de consulta</w:t>
          </w:r>
        </w:sdtContent>
      </w:sdt>
    </w:p>
    <w:p w14:paraId="00091B85" w14:textId="77777777" w:rsidR="00401E0B"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End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End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End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13"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End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End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End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End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2C6D4A" w:rsidRDefault="00CE7638" w:rsidP="00CE7638">
      <w:pPr>
        <w:autoSpaceDE w:val="0"/>
        <w:autoSpaceDN w:val="0"/>
        <w:jc w:val="center"/>
        <w:rPr>
          <w:rFonts w:ascii="Arial" w:hAnsi="Arial" w:cs="Arial"/>
          <w:b/>
          <w:sz w:val="20"/>
          <w:szCs w:val="20"/>
          <w:lang w:val="es-CO"/>
        </w:rPr>
      </w:pPr>
    </w:p>
    <w:p w14:paraId="5F25554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OFERTA ECONÓMICA</w:t>
      </w:r>
    </w:p>
    <w:p w14:paraId="3644ADBA" w14:textId="77777777" w:rsidR="00CE7638" w:rsidRPr="002C6D4A"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744539"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6CC54DE1"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B36492">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4485CB34" w14:textId="77777777" w:rsidR="00CE7638" w:rsidRPr="00CE7638" w:rsidRDefault="00CE7638" w:rsidP="00CE7638">
      <w:pPr>
        <w:contextualSpacing/>
        <w:jc w:val="both"/>
        <w:rPr>
          <w:rFonts w:ascii="Arial" w:hAnsi="Arial" w:cs="Arial"/>
          <w:sz w:val="20"/>
          <w:szCs w:val="20"/>
          <w:lang w:val="es-CO"/>
        </w:rPr>
      </w:pPr>
    </w:p>
    <w:tbl>
      <w:tblPr>
        <w:tblW w:w="6556" w:type="dxa"/>
        <w:jc w:val="center"/>
        <w:tblCellMar>
          <w:left w:w="70" w:type="dxa"/>
          <w:right w:w="70" w:type="dxa"/>
        </w:tblCellMar>
        <w:tblLook w:val="04A0" w:firstRow="1" w:lastRow="0" w:firstColumn="1" w:lastColumn="0" w:noHBand="0" w:noVBand="1"/>
      </w:tblPr>
      <w:tblGrid>
        <w:gridCol w:w="570"/>
        <w:gridCol w:w="3776"/>
        <w:gridCol w:w="2210"/>
      </w:tblGrid>
      <w:tr w:rsidR="00401E0B" w:rsidRPr="00E812EF" w14:paraId="7E21D337" w14:textId="77777777" w:rsidTr="007D32C7">
        <w:trPr>
          <w:trHeight w:val="20"/>
          <w:tblHeade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BD16BD2"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ITEM</w:t>
            </w:r>
          </w:p>
        </w:tc>
        <w:tc>
          <w:tcPr>
            <w:tcW w:w="3776" w:type="dxa"/>
            <w:tcBorders>
              <w:top w:val="single" w:sz="4" w:space="0" w:color="auto"/>
              <w:left w:val="nil"/>
              <w:bottom w:val="single" w:sz="4" w:space="0" w:color="auto"/>
              <w:right w:val="single" w:sz="4" w:space="0" w:color="auto"/>
            </w:tcBorders>
            <w:vAlign w:val="center"/>
            <w:hideMark/>
          </w:tcPr>
          <w:p w14:paraId="0C2240A4"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DESCRIPCIÓN DEL SERVICIO</w:t>
            </w:r>
          </w:p>
        </w:tc>
        <w:tc>
          <w:tcPr>
            <w:tcW w:w="2210" w:type="dxa"/>
            <w:tcBorders>
              <w:top w:val="single" w:sz="4" w:space="0" w:color="auto"/>
              <w:left w:val="nil"/>
              <w:bottom w:val="single" w:sz="4" w:space="0" w:color="auto"/>
              <w:right w:val="single" w:sz="4" w:space="0" w:color="auto"/>
            </w:tcBorders>
            <w:vAlign w:val="center"/>
          </w:tcPr>
          <w:p w14:paraId="12811C28" w14:textId="736B648A" w:rsidR="00401E0B" w:rsidRPr="00E812EF" w:rsidRDefault="00401E0B" w:rsidP="00CE7638">
            <w:pPr>
              <w:autoSpaceDE w:val="0"/>
              <w:autoSpaceDN w:val="0"/>
              <w:jc w:val="center"/>
              <w:rPr>
                <w:rFonts w:ascii="Arial" w:hAnsi="Arial" w:cs="Arial"/>
                <w:b/>
                <w:sz w:val="18"/>
                <w:szCs w:val="18"/>
                <w:lang w:val="es-CO"/>
              </w:rPr>
            </w:pPr>
            <w:r w:rsidRPr="00E812EF">
              <w:rPr>
                <w:rFonts w:ascii="Arial" w:hAnsi="Arial" w:cs="Arial"/>
                <w:b/>
                <w:sz w:val="18"/>
                <w:szCs w:val="18"/>
                <w:lang w:val="es-CO"/>
              </w:rPr>
              <w:t xml:space="preserve"> % DE DESCUENTO OFRECIDO SOBRE LOS PRECIOS ESTIMADOS (PRECIOS TECHO) ESTABLECIDOS EN EL </w:t>
            </w:r>
            <w:r w:rsidR="00D54096" w:rsidRPr="00E812EF">
              <w:rPr>
                <w:rFonts w:ascii="Arial" w:hAnsi="Arial" w:cs="Arial"/>
                <w:b/>
                <w:sz w:val="18"/>
                <w:szCs w:val="18"/>
                <w:lang w:val="es-CO"/>
              </w:rPr>
              <w:t xml:space="preserve"># 2.2 </w:t>
            </w:r>
            <w:r w:rsidR="00D54096" w:rsidRPr="00E812EF">
              <w:rPr>
                <w:rFonts w:ascii="Arial" w:hAnsi="Arial" w:cs="Arial"/>
                <w:b/>
                <w:color w:val="000000"/>
                <w:position w:val="-1"/>
                <w:sz w:val="18"/>
                <w:szCs w:val="18"/>
                <w:lang w:val="es-CO"/>
              </w:rPr>
              <w:t xml:space="preserve">EVALUACIÓN </w:t>
            </w:r>
            <w:r w:rsidR="00D54096" w:rsidRPr="00E812EF">
              <w:rPr>
                <w:rFonts w:ascii="Arial" w:hAnsi="Arial" w:cs="Arial"/>
                <w:b/>
                <w:position w:val="-1"/>
                <w:sz w:val="18"/>
                <w:szCs w:val="18"/>
                <w:lang w:val="es-CO"/>
              </w:rPr>
              <w:t>ECONÓMICA</w:t>
            </w:r>
            <w:r w:rsidR="00D54096" w:rsidRPr="00E812EF">
              <w:rPr>
                <w:rFonts w:ascii="Arial" w:eastAsia="Arial" w:hAnsi="Arial" w:cs="Arial"/>
                <w:b/>
                <w:position w:val="-1"/>
                <w:sz w:val="18"/>
                <w:szCs w:val="18"/>
                <w:lang w:val="es-CO"/>
              </w:rPr>
              <w:t xml:space="preserve"> - </w:t>
            </w:r>
            <w:r w:rsidR="00D54096" w:rsidRPr="00E812EF">
              <w:rPr>
                <w:rFonts w:ascii="Arial" w:hAnsi="Arial" w:cs="Arial"/>
                <w:b/>
                <w:sz w:val="18"/>
                <w:szCs w:val="18"/>
              </w:rPr>
              <w:t>VALORES ESTIMADOS (PRECIOS TECHO)</w:t>
            </w:r>
          </w:p>
        </w:tc>
      </w:tr>
      <w:tr w:rsidR="00401E0B" w:rsidRPr="00E812EF" w14:paraId="79BD3340" w14:textId="77777777" w:rsidTr="007D32C7">
        <w:trPr>
          <w:trHeight w:val="626"/>
          <w:jc w:val="center"/>
        </w:trPr>
        <w:tc>
          <w:tcPr>
            <w:tcW w:w="570" w:type="dxa"/>
            <w:tcBorders>
              <w:top w:val="single" w:sz="4" w:space="0" w:color="auto"/>
              <w:left w:val="single" w:sz="4" w:space="0" w:color="auto"/>
              <w:bottom w:val="single" w:sz="4" w:space="0" w:color="auto"/>
              <w:right w:val="single" w:sz="4" w:space="0" w:color="auto"/>
            </w:tcBorders>
            <w:vAlign w:val="center"/>
          </w:tcPr>
          <w:p w14:paraId="7A68D467" w14:textId="2A559EB0"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1</w:t>
            </w:r>
          </w:p>
        </w:tc>
        <w:tc>
          <w:tcPr>
            <w:tcW w:w="3776" w:type="dxa"/>
            <w:tcBorders>
              <w:top w:val="single" w:sz="4" w:space="0" w:color="auto"/>
              <w:left w:val="nil"/>
              <w:bottom w:val="single" w:sz="4" w:space="0" w:color="auto"/>
              <w:right w:val="single" w:sz="4" w:space="0" w:color="auto"/>
            </w:tcBorders>
            <w:vAlign w:val="center"/>
            <w:hideMark/>
          </w:tcPr>
          <w:p w14:paraId="22A96CCE" w14:textId="3F69DADC" w:rsidR="00401E0B" w:rsidRPr="00AE5EDA" w:rsidRDefault="00AE5EDA" w:rsidP="00AE5EDA">
            <w:pPr>
              <w:autoSpaceDE w:val="0"/>
              <w:autoSpaceDN w:val="0"/>
              <w:jc w:val="both"/>
              <w:rPr>
                <w:rFonts w:ascii="Arial" w:hAnsi="Arial" w:cs="Arial"/>
                <w:color w:val="000000"/>
                <w:sz w:val="18"/>
                <w:szCs w:val="18"/>
                <w:lang w:val="es-CO" w:eastAsia="es-CO"/>
              </w:rPr>
            </w:pPr>
            <w:r w:rsidRPr="00AE5EDA">
              <w:rPr>
                <w:rFonts w:ascii="Arial" w:hAnsi="Arial" w:cs="Arial"/>
                <w:b/>
                <w:bCs/>
                <w:sz w:val="18"/>
                <w:szCs w:val="18"/>
              </w:rPr>
              <w:t>APOYO PARA LA PRESTACIÓN DEL SERVICIO DE SALUD MENTAL (hace referencia de los ítems 1 al 26 del anexo OFERTA ECONOMICA</w:t>
            </w:r>
          </w:p>
        </w:tc>
        <w:tc>
          <w:tcPr>
            <w:tcW w:w="2210" w:type="dxa"/>
            <w:tcBorders>
              <w:top w:val="single" w:sz="4" w:space="0" w:color="auto"/>
              <w:left w:val="nil"/>
              <w:bottom w:val="single" w:sz="4" w:space="0" w:color="auto"/>
              <w:right w:val="single" w:sz="4" w:space="0" w:color="auto"/>
            </w:tcBorders>
            <w:vAlign w:val="center"/>
          </w:tcPr>
          <w:p w14:paraId="52D613AA" w14:textId="3962D89C" w:rsidR="00401E0B" w:rsidRPr="00E812EF" w:rsidRDefault="00401E0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401E0B" w:rsidRPr="00E812EF" w14:paraId="7E6BF3D1" w14:textId="77777777" w:rsidTr="007D32C7">
        <w:trPr>
          <w:trHeight w:val="618"/>
          <w:jc w:val="center"/>
        </w:trPr>
        <w:tc>
          <w:tcPr>
            <w:tcW w:w="570" w:type="dxa"/>
            <w:tcBorders>
              <w:top w:val="single" w:sz="4" w:space="0" w:color="auto"/>
              <w:left w:val="single" w:sz="4" w:space="0" w:color="auto"/>
              <w:bottom w:val="single" w:sz="4" w:space="0" w:color="auto"/>
              <w:right w:val="single" w:sz="4" w:space="0" w:color="auto"/>
            </w:tcBorders>
            <w:vAlign w:val="center"/>
          </w:tcPr>
          <w:p w14:paraId="6A641DED" w14:textId="31B58361"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2</w:t>
            </w:r>
          </w:p>
        </w:tc>
        <w:tc>
          <w:tcPr>
            <w:tcW w:w="3776" w:type="dxa"/>
            <w:tcBorders>
              <w:top w:val="single" w:sz="4" w:space="0" w:color="auto"/>
              <w:left w:val="nil"/>
              <w:bottom w:val="single" w:sz="4" w:space="0" w:color="auto"/>
              <w:right w:val="single" w:sz="4" w:space="0" w:color="auto"/>
            </w:tcBorders>
            <w:vAlign w:val="center"/>
            <w:hideMark/>
          </w:tcPr>
          <w:p w14:paraId="1DDCFAB8" w14:textId="6D87589E" w:rsidR="00401E0B" w:rsidRPr="00AE5EDA" w:rsidRDefault="00AE5EDA" w:rsidP="00CE7638">
            <w:pPr>
              <w:autoSpaceDE w:val="0"/>
              <w:autoSpaceDN w:val="0"/>
              <w:rPr>
                <w:rFonts w:ascii="Arial" w:hAnsi="Arial" w:cs="Arial"/>
                <w:color w:val="000000"/>
                <w:sz w:val="18"/>
                <w:szCs w:val="18"/>
                <w:lang w:val="es-CO" w:eastAsia="es-CO"/>
              </w:rPr>
            </w:pPr>
            <w:r w:rsidRPr="00AE5EDA">
              <w:rPr>
                <w:rFonts w:ascii="Arial" w:hAnsi="Arial" w:cs="Arial"/>
                <w:b/>
                <w:bCs/>
                <w:sz w:val="18"/>
                <w:szCs w:val="18"/>
              </w:rPr>
              <w:t>PAQUETE HOSPITALIZACIÓN PACIENTE AGUDO: (ADULTO Y PEDIÁTRICO) ítem 27</w:t>
            </w:r>
          </w:p>
        </w:tc>
        <w:tc>
          <w:tcPr>
            <w:tcW w:w="2210" w:type="dxa"/>
            <w:tcBorders>
              <w:top w:val="single" w:sz="4" w:space="0" w:color="auto"/>
              <w:left w:val="nil"/>
              <w:bottom w:val="single" w:sz="4" w:space="0" w:color="auto"/>
              <w:right w:val="single" w:sz="4" w:space="0" w:color="auto"/>
            </w:tcBorders>
            <w:vAlign w:val="center"/>
          </w:tcPr>
          <w:p w14:paraId="14724273" w14:textId="7BB188A4"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55BCC32" w14:textId="77777777" w:rsidTr="007D32C7">
        <w:trPr>
          <w:trHeight w:val="740"/>
          <w:jc w:val="center"/>
        </w:trPr>
        <w:tc>
          <w:tcPr>
            <w:tcW w:w="570" w:type="dxa"/>
            <w:tcBorders>
              <w:top w:val="single" w:sz="4" w:space="0" w:color="auto"/>
              <w:left w:val="single" w:sz="4" w:space="0" w:color="auto"/>
              <w:bottom w:val="single" w:sz="4" w:space="0" w:color="auto"/>
              <w:right w:val="single" w:sz="4" w:space="0" w:color="auto"/>
            </w:tcBorders>
            <w:vAlign w:val="center"/>
          </w:tcPr>
          <w:p w14:paraId="0E75820E" w14:textId="1B7DF7FB"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3</w:t>
            </w:r>
          </w:p>
        </w:tc>
        <w:tc>
          <w:tcPr>
            <w:tcW w:w="3776" w:type="dxa"/>
            <w:tcBorders>
              <w:top w:val="single" w:sz="4" w:space="0" w:color="auto"/>
              <w:left w:val="nil"/>
              <w:bottom w:val="single" w:sz="4" w:space="0" w:color="auto"/>
              <w:right w:val="single" w:sz="4" w:space="0" w:color="auto"/>
            </w:tcBorders>
            <w:vAlign w:val="center"/>
          </w:tcPr>
          <w:p w14:paraId="4D0B0091" w14:textId="4E8F0477" w:rsidR="00401E0B" w:rsidRPr="00AE5EDA" w:rsidRDefault="00AE5EDA" w:rsidP="00CE7638">
            <w:pPr>
              <w:autoSpaceDE w:val="0"/>
              <w:autoSpaceDN w:val="0"/>
              <w:rPr>
                <w:rFonts w:ascii="Arial" w:hAnsi="Arial" w:cs="Arial"/>
                <w:color w:val="000000"/>
                <w:sz w:val="18"/>
                <w:szCs w:val="18"/>
                <w:lang w:val="es-CO" w:eastAsia="es-CO"/>
              </w:rPr>
            </w:pPr>
            <w:r w:rsidRPr="00AE5EDA">
              <w:rPr>
                <w:rFonts w:ascii="Arial" w:hAnsi="Arial" w:cs="Arial"/>
                <w:b/>
                <w:bCs/>
                <w:sz w:val="18"/>
                <w:szCs w:val="18"/>
              </w:rPr>
              <w:t>PAQUETE INTERNACIÓN PARCIAL EN HOSPITAL (HOSPITAL DÍA) SOD (ADULTO Y PEDIÁTRICO) ítem 28</w:t>
            </w:r>
          </w:p>
        </w:tc>
        <w:tc>
          <w:tcPr>
            <w:tcW w:w="2210" w:type="dxa"/>
            <w:tcBorders>
              <w:top w:val="single" w:sz="4" w:space="0" w:color="auto"/>
              <w:left w:val="nil"/>
              <w:bottom w:val="single" w:sz="4" w:space="0" w:color="auto"/>
              <w:right w:val="single" w:sz="4" w:space="0" w:color="auto"/>
            </w:tcBorders>
            <w:vAlign w:val="center"/>
          </w:tcPr>
          <w:p w14:paraId="36C3ECAF" w14:textId="3485CCC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77777777" w:rsidR="00CE7638" w:rsidRPr="00CE7638" w:rsidRDefault="00CE7638"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End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End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End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End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End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5"/>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6046AF0A"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2348FED" w14:textId="77777777" w:rsidR="002C6D4A" w:rsidRPr="002C6D4A" w:rsidRDefault="002C6D4A" w:rsidP="002C6D4A">
      <w:pPr>
        <w:autoSpaceDE w:val="0"/>
        <w:autoSpaceDN w:val="0"/>
        <w:jc w:val="both"/>
        <w:rPr>
          <w:rFonts w:ascii="Arial" w:hAnsi="Arial" w:cs="Arial"/>
          <w:sz w:val="20"/>
          <w:szCs w:val="20"/>
          <w:lang w:val="es-CO"/>
        </w:rPr>
      </w:pPr>
    </w:p>
    <w:p w14:paraId="658263D1"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Poner a disposición del </w:t>
      </w:r>
      <w:r w:rsidRPr="002C6D4A">
        <w:rPr>
          <w:rFonts w:ascii="Arial" w:hAnsi="Arial" w:cs="Arial"/>
          <w:b/>
          <w:sz w:val="20"/>
          <w:szCs w:val="20"/>
          <w:lang w:val="es-CO"/>
        </w:rPr>
        <w:t xml:space="preserve">CONTRATISTA </w:t>
      </w:r>
      <w:r w:rsidRPr="002C6D4A">
        <w:rPr>
          <w:rFonts w:ascii="Arial" w:hAnsi="Arial" w:cs="Arial"/>
          <w:sz w:val="20"/>
          <w:szCs w:val="20"/>
          <w:lang w:val="es-CO"/>
        </w:rPr>
        <w:t>los bienes y lugares que se requieran para la ejecución y entrega del objeto contratado.</w:t>
      </w:r>
    </w:p>
    <w:p w14:paraId="563C3858" w14:textId="77777777" w:rsidR="002C6D4A" w:rsidRPr="002C6D4A" w:rsidRDefault="002C6D4A" w:rsidP="002C6D4A">
      <w:pPr>
        <w:tabs>
          <w:tab w:val="left" w:pos="3529"/>
        </w:tabs>
        <w:autoSpaceDE w:val="0"/>
        <w:autoSpaceDN w:val="0"/>
        <w:jc w:val="both"/>
        <w:rPr>
          <w:rFonts w:ascii="Arial" w:hAnsi="Arial" w:cs="Arial"/>
          <w:sz w:val="20"/>
          <w:szCs w:val="20"/>
          <w:lang w:val="es-CO"/>
        </w:rPr>
      </w:pPr>
      <w:r w:rsidRPr="002C6D4A">
        <w:rPr>
          <w:rFonts w:ascii="Arial" w:hAnsi="Arial" w:cs="Arial"/>
          <w:sz w:val="20"/>
          <w:szCs w:val="20"/>
          <w:lang w:val="es-CO"/>
        </w:rPr>
        <w:tab/>
      </w:r>
    </w:p>
    <w:p w14:paraId="5F4A65A1"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 xml:space="preserve">El supervisor será a través de quien la </w:t>
      </w:r>
      <w:r w:rsidRPr="002C6D4A">
        <w:rPr>
          <w:rFonts w:ascii="Arial" w:hAnsi="Arial" w:cs="Arial"/>
          <w:b/>
          <w:sz w:val="20"/>
          <w:szCs w:val="20"/>
          <w:lang w:val="es-CO"/>
        </w:rPr>
        <w:t>POLICIA NACIONAL</w:t>
      </w:r>
      <w:r w:rsidRPr="002C6D4A">
        <w:rPr>
          <w:rFonts w:ascii="Arial" w:hAnsi="Arial" w:cs="Arial"/>
          <w:sz w:val="20"/>
          <w:szCs w:val="20"/>
          <w:lang w:val="es-CO"/>
        </w:rPr>
        <w:t xml:space="preserve"> mantendrá la interlocución permanente y directa con el</w:t>
      </w:r>
      <w:r w:rsidRPr="002C6D4A">
        <w:rPr>
          <w:rFonts w:ascii="Arial" w:hAnsi="Arial" w:cs="Arial"/>
          <w:b/>
          <w:sz w:val="20"/>
          <w:szCs w:val="20"/>
          <w:lang w:val="es-CO"/>
        </w:rPr>
        <w:t xml:space="preserve"> CONTRATISTA</w:t>
      </w:r>
      <w:r w:rsidRPr="002C6D4A">
        <w:rPr>
          <w:rFonts w:ascii="Arial" w:hAnsi="Arial" w:cs="Arial"/>
          <w:sz w:val="20"/>
          <w:szCs w:val="20"/>
          <w:lang w:val="es-CO"/>
        </w:rPr>
        <w:t>.</w:t>
      </w:r>
    </w:p>
    <w:p w14:paraId="4429AD47" w14:textId="77777777" w:rsidR="002C6D4A" w:rsidRPr="002C6D4A" w:rsidRDefault="002C6D4A" w:rsidP="002C6D4A">
      <w:pPr>
        <w:autoSpaceDE w:val="0"/>
        <w:autoSpaceDN w:val="0"/>
        <w:jc w:val="both"/>
        <w:rPr>
          <w:rFonts w:ascii="Arial" w:hAnsi="Arial" w:cs="Arial"/>
          <w:b/>
          <w:sz w:val="20"/>
          <w:szCs w:val="20"/>
          <w:lang w:val="es-CO"/>
        </w:rPr>
      </w:pPr>
    </w:p>
    <w:p w14:paraId="0DE943D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48DBD6FC" w14:textId="77777777" w:rsidR="002C6D4A" w:rsidRPr="002C6D4A" w:rsidRDefault="002C6D4A" w:rsidP="002C6D4A">
      <w:pPr>
        <w:autoSpaceDE w:val="0"/>
        <w:autoSpaceDN w:val="0"/>
        <w:jc w:val="both"/>
        <w:rPr>
          <w:rFonts w:ascii="Arial" w:hAnsi="Arial" w:cs="Arial"/>
          <w:sz w:val="20"/>
          <w:szCs w:val="20"/>
          <w:lang w:val="es-CO"/>
        </w:rPr>
      </w:pPr>
    </w:p>
    <w:p w14:paraId="34D3598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Recibir a satisfacción los bienes y/o servicios que sean entregados por el </w:t>
      </w:r>
      <w:r w:rsidRPr="002C6D4A">
        <w:rPr>
          <w:rFonts w:ascii="Arial" w:hAnsi="Arial" w:cs="Arial"/>
          <w:b/>
          <w:sz w:val="20"/>
          <w:szCs w:val="20"/>
          <w:lang w:val="es-CO"/>
        </w:rPr>
        <w:t xml:space="preserve">CONTRATISTA, </w:t>
      </w:r>
      <w:r w:rsidRPr="002C6D4A">
        <w:rPr>
          <w:rFonts w:ascii="Arial" w:hAnsi="Arial" w:cs="Arial"/>
          <w:sz w:val="20"/>
          <w:szCs w:val="20"/>
          <w:lang w:val="es-CO"/>
        </w:rPr>
        <w:t xml:space="preserve">cuando estos cumplan con las condiciones establecidas y en especial las especificaciones u obligaciones técnicas contenidas en el anexo técnico. </w:t>
      </w:r>
    </w:p>
    <w:p w14:paraId="2B1DD9DF" w14:textId="77777777" w:rsidR="002C6D4A" w:rsidRPr="002C6D4A" w:rsidRDefault="002C6D4A" w:rsidP="002C6D4A">
      <w:pPr>
        <w:autoSpaceDE w:val="0"/>
        <w:autoSpaceDN w:val="0"/>
        <w:jc w:val="both"/>
        <w:rPr>
          <w:rFonts w:ascii="Arial" w:hAnsi="Arial" w:cs="Arial"/>
          <w:sz w:val="20"/>
          <w:szCs w:val="20"/>
          <w:lang w:val="es-CO"/>
        </w:rPr>
      </w:pPr>
    </w:p>
    <w:p w14:paraId="333C0D57"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C6D4A">
        <w:rPr>
          <w:rFonts w:ascii="Arial" w:hAnsi="Arial" w:cs="Arial"/>
          <w:b/>
          <w:sz w:val="20"/>
          <w:szCs w:val="20"/>
          <w:lang w:val="es-CO"/>
        </w:rPr>
        <w:t xml:space="preserve">. </w:t>
      </w:r>
    </w:p>
    <w:p w14:paraId="21D88777" w14:textId="77777777" w:rsidR="002C6D4A" w:rsidRPr="002C6D4A" w:rsidRDefault="002C6D4A" w:rsidP="002C6D4A">
      <w:pPr>
        <w:autoSpaceDE w:val="0"/>
        <w:autoSpaceDN w:val="0"/>
        <w:jc w:val="both"/>
        <w:rPr>
          <w:rFonts w:ascii="Arial" w:hAnsi="Arial" w:cs="Arial"/>
          <w:b/>
          <w:sz w:val="20"/>
          <w:szCs w:val="20"/>
          <w:lang w:val="es-CO"/>
        </w:rPr>
      </w:pPr>
    </w:p>
    <w:p w14:paraId="0AD1B74D" w14:textId="38FF0CD2"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Pagar al </w:t>
      </w:r>
      <w:r w:rsidRPr="002C6D4A">
        <w:rPr>
          <w:rFonts w:ascii="Arial" w:hAnsi="Arial" w:cs="Arial"/>
          <w:b/>
          <w:sz w:val="20"/>
          <w:szCs w:val="20"/>
          <w:lang w:val="es-CO"/>
        </w:rPr>
        <w:t>CONTRATISTA</w:t>
      </w:r>
      <w:r w:rsidRPr="002C6D4A">
        <w:rPr>
          <w:rFonts w:ascii="Arial" w:hAnsi="Arial" w:cs="Arial"/>
          <w:sz w:val="20"/>
          <w:szCs w:val="20"/>
          <w:lang w:val="es-CO"/>
        </w:rPr>
        <w:t xml:space="preserve"> en la forma pactada y con sujeción a las disponibilidades presupuestales y de PAC previstas para el efecto.</w:t>
      </w:r>
      <w:r w:rsidR="00103F7A">
        <w:rPr>
          <w:rFonts w:ascii="Arial" w:hAnsi="Arial" w:cs="Arial"/>
          <w:sz w:val="20"/>
          <w:szCs w:val="20"/>
          <w:lang w:val="es-CO"/>
        </w:rPr>
        <w:t xml:space="preserve"> A</w:t>
      </w:r>
      <w:r w:rsidR="00103F7A" w:rsidRPr="00103F7A">
        <w:rPr>
          <w:rFonts w:ascii="Arial" w:hAnsi="Arial" w:cs="Arial"/>
          <w:sz w:val="20"/>
        </w:rPr>
        <w:t xml:space="preserve"> partir del </w:t>
      </w:r>
      <w:r w:rsidR="00103F7A">
        <w:rPr>
          <w:rFonts w:ascii="Arial" w:hAnsi="Arial" w:cs="Arial"/>
          <w:sz w:val="20"/>
        </w:rPr>
        <w:t>1 de enero de cada vigencia</w:t>
      </w:r>
      <w:r w:rsidR="00103F7A" w:rsidRPr="00103F7A">
        <w:rPr>
          <w:rFonts w:ascii="Arial" w:hAnsi="Arial" w:cs="Arial"/>
          <w:sz w:val="20"/>
        </w:rPr>
        <w:t>, realizar el incremento a los valores pactados, en el porcentaje % correspondiente al IPC del año inmediatamente anterior</w:t>
      </w:r>
      <w:r w:rsidR="00103F7A" w:rsidRPr="00103F7A">
        <w:rPr>
          <w:rFonts w:ascii="Arial" w:hAnsi="Arial" w:cs="Arial"/>
          <w:sz w:val="20"/>
          <w:szCs w:val="21"/>
        </w:rPr>
        <w:t>.</w:t>
      </w:r>
    </w:p>
    <w:p w14:paraId="2A71BAFF" w14:textId="77777777" w:rsidR="002C6D4A" w:rsidRPr="002C6D4A" w:rsidRDefault="002C6D4A" w:rsidP="002C6D4A">
      <w:pPr>
        <w:autoSpaceDE w:val="0"/>
        <w:autoSpaceDN w:val="0"/>
        <w:jc w:val="both"/>
        <w:rPr>
          <w:rFonts w:ascii="Arial" w:hAnsi="Arial" w:cs="Arial"/>
          <w:sz w:val="20"/>
          <w:szCs w:val="20"/>
          <w:lang w:val="es-CO"/>
        </w:rPr>
      </w:pPr>
    </w:p>
    <w:p w14:paraId="681FA10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20725674" w14:textId="77777777" w:rsidR="002C6D4A" w:rsidRPr="002C6D4A" w:rsidRDefault="002C6D4A" w:rsidP="002C6D4A">
      <w:pPr>
        <w:autoSpaceDE w:val="0"/>
        <w:autoSpaceDN w:val="0"/>
        <w:ind w:left="720"/>
        <w:contextualSpacing/>
        <w:rPr>
          <w:rFonts w:ascii="Arial" w:hAnsi="Arial" w:cs="Arial"/>
          <w:sz w:val="20"/>
          <w:szCs w:val="20"/>
          <w:lang w:val="es-CO"/>
        </w:rPr>
      </w:pPr>
    </w:p>
    <w:p w14:paraId="5D6B54B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Solicitar y recibir información técnica respecto del bien o servicio y demás del</w:t>
      </w:r>
      <w:r w:rsidRPr="002C6D4A">
        <w:rPr>
          <w:rFonts w:ascii="Arial" w:hAnsi="Arial" w:cs="Arial"/>
          <w:b/>
          <w:sz w:val="20"/>
          <w:szCs w:val="20"/>
          <w:lang w:val="es-CO"/>
        </w:rPr>
        <w:t xml:space="preserve"> CONTRATISTA</w:t>
      </w:r>
      <w:r w:rsidRPr="002C6D4A">
        <w:rPr>
          <w:rFonts w:ascii="Arial" w:hAnsi="Arial" w:cs="Arial"/>
          <w:sz w:val="20"/>
          <w:szCs w:val="20"/>
          <w:lang w:val="es-CO"/>
        </w:rPr>
        <w:t xml:space="preserve"> en desarrollo del objeto del contractual. </w:t>
      </w:r>
    </w:p>
    <w:p w14:paraId="799EC421" w14:textId="77777777" w:rsidR="002C6D4A" w:rsidRPr="002C6D4A" w:rsidRDefault="002C6D4A" w:rsidP="002C6D4A">
      <w:pPr>
        <w:autoSpaceDE w:val="0"/>
        <w:autoSpaceDN w:val="0"/>
        <w:ind w:left="720"/>
        <w:contextualSpacing/>
        <w:rPr>
          <w:rFonts w:ascii="Arial" w:hAnsi="Arial" w:cs="Arial"/>
          <w:sz w:val="20"/>
          <w:szCs w:val="20"/>
          <w:lang w:val="es-CO"/>
        </w:rPr>
      </w:pPr>
    </w:p>
    <w:p w14:paraId="5AD70E4A"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Incluir aquellas obligaciones propias de cada proceso que coadyuven al cumplimiento de las obligaciones contractuales.</w:t>
      </w:r>
    </w:p>
    <w:p w14:paraId="074C00BB" w14:textId="77777777" w:rsidR="002C6D4A" w:rsidRPr="002C6D4A" w:rsidRDefault="002C6D4A" w:rsidP="002C6D4A">
      <w:pPr>
        <w:autoSpaceDE w:val="0"/>
        <w:autoSpaceDN w:val="0"/>
        <w:jc w:val="both"/>
        <w:rPr>
          <w:rFonts w:ascii="Arial" w:hAnsi="Arial" w:cs="Arial"/>
          <w:sz w:val="20"/>
          <w:szCs w:val="20"/>
          <w:lang w:val="es-CO"/>
        </w:rPr>
      </w:pPr>
    </w:p>
    <w:p w14:paraId="09C4C33B"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Rechazar los bienes y/o servicios cuando no cumplan con los requerimientos técnicos exigidos.</w:t>
      </w:r>
    </w:p>
    <w:p w14:paraId="5C8251E0" w14:textId="77777777" w:rsidR="002C6D4A" w:rsidRPr="002C6D4A" w:rsidRDefault="002C6D4A" w:rsidP="002C6D4A">
      <w:pPr>
        <w:autoSpaceDE w:val="0"/>
        <w:autoSpaceDN w:val="0"/>
        <w:jc w:val="both"/>
        <w:rPr>
          <w:rFonts w:ascii="Arial" w:hAnsi="Arial" w:cs="Arial"/>
          <w:sz w:val="20"/>
          <w:szCs w:val="20"/>
          <w:lang w:val="es-CO"/>
        </w:rPr>
      </w:pPr>
    </w:p>
    <w:p w14:paraId="0E8BD4FF"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2576ED37" w14:textId="77777777" w:rsidR="002C6D4A" w:rsidRPr="002C6D4A" w:rsidRDefault="002C6D4A" w:rsidP="002C6D4A">
      <w:pPr>
        <w:widowControl w:val="0"/>
        <w:tabs>
          <w:tab w:val="left" w:pos="516"/>
        </w:tabs>
        <w:autoSpaceDE w:val="0"/>
        <w:autoSpaceDN w:val="0"/>
        <w:ind w:left="720"/>
        <w:rPr>
          <w:rFonts w:ascii="Arial" w:eastAsiaTheme="minorHAnsi" w:hAnsi="Arial" w:cs="Arial"/>
          <w:sz w:val="18"/>
          <w:szCs w:val="18"/>
          <w:lang w:val="es-CO" w:eastAsia="en-US"/>
        </w:rPr>
      </w:pP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3FE729D0" w14:textId="77777777" w:rsidR="0064005D" w:rsidRPr="00B43C03" w:rsidRDefault="0064005D" w:rsidP="0064005D">
      <w:pPr>
        <w:ind w:left="720"/>
        <w:jc w:val="center"/>
        <w:rPr>
          <w:rFonts w:ascii="Arial" w:hAnsi="Arial" w:cs="Arial"/>
          <w:b/>
          <w:bCs/>
          <w:sz w:val="18"/>
          <w:szCs w:val="18"/>
        </w:rPr>
      </w:pPr>
      <w:bookmarkStart w:id="6" w:name="_Hlk128749911"/>
    </w:p>
    <w:p w14:paraId="68D8B6C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bookmarkStart w:id="7" w:name="_Hlk173465104"/>
      <w:bookmarkStart w:id="8" w:name="_Hlk105170244"/>
      <w:bookmarkEnd w:id="6"/>
      <w:r w:rsidRPr="002C6D4A">
        <w:rPr>
          <w:rFonts w:ascii="Arial" w:hAnsi="Arial" w:cs="Arial"/>
          <w:sz w:val="20"/>
          <w:szCs w:val="20"/>
          <w:lang w:val="es-CO"/>
        </w:rPr>
        <w:t>Cumplir con el objeto contractual.</w:t>
      </w:r>
    </w:p>
    <w:p w14:paraId="5CE9334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Obrar con lealtad y buena fe en las distintas etapas contractuales, evitando dilaciones y trabas.</w:t>
      </w:r>
    </w:p>
    <w:p w14:paraId="7961A68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Responder en los plazos que el</w:t>
      </w:r>
      <w:r w:rsidRPr="002C6D4A">
        <w:rPr>
          <w:rFonts w:ascii="Arial" w:hAnsi="Arial" w:cs="Arial"/>
          <w:b/>
          <w:sz w:val="20"/>
          <w:szCs w:val="20"/>
          <w:lang w:val="es-CO"/>
        </w:rPr>
        <w:t xml:space="preserve"> CONTRATANTE</w:t>
      </w:r>
      <w:r w:rsidRPr="002C6D4A">
        <w:rPr>
          <w:rFonts w:ascii="Arial" w:hAnsi="Arial" w:cs="Arial"/>
          <w:sz w:val="20"/>
          <w:szCs w:val="20"/>
          <w:lang w:val="es-CO"/>
        </w:rPr>
        <w:t xml:space="preserve"> establezca en cada caso, los requerimientos de aclaración o de información que le formule.</w:t>
      </w:r>
    </w:p>
    <w:p w14:paraId="323F550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42AEA7DE"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Constituir en debida forma y aportar al Grupo de Contratos del CONTRATANTE o quien haga sus veces, dentro de los tres (3) días hábiles siguientes a la suscripción del contrato, la Garantía Única.</w:t>
      </w:r>
    </w:p>
    <w:p w14:paraId="416AC8D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8A6B33F"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6E37500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Mantener activa la cuenta corriente o de ahorros reportada para los pagos con el fin de evitar traumatismos en el proceso de ejecución del contrato.</w:t>
      </w:r>
    </w:p>
    <w:p w14:paraId="5B050137"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Restituir al CONTRATANTE los elementos que haya colocado a su disposición para el desarrollo del objeto contractual, cuando se lo requiera o al finalizar el contrato, en caso de que se hayan suministrado.</w:t>
      </w:r>
    </w:p>
    <w:p w14:paraId="6A0C868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7D90CF7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72EDF4"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F1F83A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 xml:space="preserve">Cumplir con la implementación del Sistema de Gestión de la Seguridad y Salud en el Trabajo, de acuerdo a lo establecido en el Decreto No. 1072 de 2015 Libro II Parte II Titulo VI Capítulo VI </w:t>
      </w:r>
      <w:r w:rsidRPr="002C6D4A">
        <w:rPr>
          <w:rFonts w:ascii="Arial" w:hAnsi="Arial" w:cs="Arial"/>
          <w:i/>
          <w:sz w:val="20"/>
          <w:szCs w:val="20"/>
          <w:lang w:val="es-CO" w:eastAsia="es-CO"/>
        </w:rPr>
        <w:t>“Por medio del cual se expide el Decreto Único Reglamentario del Sector trabajo”</w:t>
      </w:r>
      <w:r w:rsidRPr="002C6D4A">
        <w:rPr>
          <w:rFonts w:ascii="Arial" w:hAnsi="Arial" w:cs="Arial"/>
          <w:sz w:val="20"/>
          <w:szCs w:val="20"/>
          <w:lang w:val="es-CO" w:eastAsia="es-CO"/>
        </w:rPr>
        <w:t xml:space="preserve"> y la Resolución No. 0312 de 2019 </w:t>
      </w:r>
      <w:r w:rsidRPr="002C6D4A">
        <w:rPr>
          <w:rFonts w:ascii="Arial" w:hAnsi="Arial" w:cs="Arial"/>
          <w:i/>
          <w:sz w:val="20"/>
          <w:szCs w:val="20"/>
          <w:lang w:val="es-CO" w:eastAsia="es-CO"/>
        </w:rPr>
        <w:t>“Por la cual se definen los Estándares Mínimos del Sistema de gestión de la Seguridad y salud en el Trabajo</w:t>
      </w:r>
      <w:r w:rsidRPr="002C6D4A">
        <w:rPr>
          <w:rFonts w:ascii="Arial" w:hAnsi="Arial" w:cs="Arial"/>
          <w:sz w:val="20"/>
          <w:szCs w:val="20"/>
          <w:lang w:val="es-CO" w:eastAsia="es-CO"/>
        </w:rPr>
        <w:t>”.</w:t>
      </w:r>
    </w:p>
    <w:p w14:paraId="0709971A"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x-none"/>
        </w:rPr>
        <w:t xml:space="preserve">Presentar la facturación electrónica, previamente validada por la DIAN, como requisito para el pago de los bienes y/o servicios contratados, conforme con las disposiciones señaladas en la </w:t>
      </w:r>
      <w:r w:rsidRPr="002C6D4A">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2C6D4A">
        <w:rPr>
          <w:rFonts w:ascii="Arial" w:hAnsi="Arial" w:cs="Arial"/>
          <w:i/>
          <w:iCs/>
          <w:sz w:val="20"/>
          <w:szCs w:val="20"/>
          <w:lang w:val="es-ES_tradnl"/>
        </w:rPr>
        <w:t>SISTEMA FACTURACIÓN ELECTRÓNICA DEL SIIF NACIÓN II.</w:t>
      </w:r>
      <w:r w:rsidRPr="002C6D4A">
        <w:rPr>
          <w:rFonts w:ascii="Arial" w:hAnsi="Arial" w:cs="Arial"/>
          <w:color w:val="000000"/>
          <w:sz w:val="20"/>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2C6D4A">
        <w:rPr>
          <w:rFonts w:ascii="Arial" w:hAnsi="Arial" w:cs="Arial"/>
          <w:sz w:val="20"/>
          <w:szCs w:val="20"/>
          <w:lang w:val="es-CO"/>
        </w:rPr>
        <w:t>.</w:t>
      </w:r>
    </w:p>
    <w:p w14:paraId="15F66B3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Informar al Supervisor del Contrato, cuando el estado de ejecución del contrato se encuentre en un setenta (70%) por ciento, a fin de evitar la sobre ejecución del objeto contractual.</w:t>
      </w:r>
    </w:p>
    <w:p w14:paraId="297C856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Sostener los precios durante la ejecución del contrato.</w:t>
      </w:r>
    </w:p>
    <w:p w14:paraId="2916D1D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w:t>
      </w:r>
      <w:r w:rsidRPr="002C6D4A">
        <w:rPr>
          <w:rFonts w:ascii="Arial" w:hAnsi="Arial" w:cs="Arial"/>
          <w:color w:val="000000"/>
          <w:sz w:val="20"/>
          <w:szCs w:val="20"/>
          <w:bdr w:val="none" w:sz="0" w:space="0" w:color="auto" w:frame="1"/>
          <w:lang w:val="es-CO"/>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6B7D87B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9CB4F9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7B8456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4BE84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2C6D4A">
        <w:rPr>
          <w:rFonts w:ascii="Arial" w:eastAsiaTheme="minorHAnsi" w:hAnsi="Arial" w:cs="Arial"/>
          <w:color w:val="000000"/>
          <w:sz w:val="20"/>
          <w:szCs w:val="20"/>
          <w:lang w:val="es-CO" w:eastAsia="x-none"/>
        </w:rPr>
        <w:t>etc</w:t>
      </w:r>
      <w:proofErr w:type="spellEnd"/>
      <w:r w:rsidRPr="002C6D4A">
        <w:rPr>
          <w:rFonts w:ascii="Arial" w:eastAsiaTheme="minorHAnsi" w:hAnsi="Arial" w:cs="Arial"/>
          <w:color w:val="000000"/>
          <w:sz w:val="20"/>
          <w:szCs w:val="20"/>
          <w:lang w:val="es-CO" w:eastAsia="x-none"/>
        </w:rPr>
        <w:t>, inclusive cuando exista proceso judicial de por medio, que involucre la participación de la red externa en la atención en salud del usuario.</w:t>
      </w:r>
    </w:p>
    <w:p w14:paraId="6219929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La revisión de los casos de eventos adversos y su sujeción a glosas. En caso de faltar a la anterior obligación considerar el incumplimiento del contrato, sin perjuicio de las quejas que se alleguen a la Supersalud.</w:t>
      </w:r>
    </w:p>
    <w:p w14:paraId="0A18FB8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bCs/>
          <w:color w:val="000000"/>
          <w:sz w:val="20"/>
          <w:szCs w:val="20"/>
          <w:lang w:val="es-CO"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B753F2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C03C8D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Las demás obligaciones del CONTRATISTA contenidas en el artículo 5º de la Ley 80 de 1993, así mismo, será civil y penalmente responsable por sus acciones u omisiones en la actuación contractual.</w:t>
      </w:r>
    </w:p>
    <w:bookmarkEnd w:id="7"/>
    <w:bookmarkEnd w:id="8"/>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C650D3">
      <w:pPr>
        <w:numPr>
          <w:ilvl w:val="0"/>
          <w:numId w:val="38"/>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46D43406"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AE5EDA">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455A4795"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C650D3">
      <w:pPr>
        <w:numPr>
          <w:ilvl w:val="0"/>
          <w:numId w:val="43"/>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w:t>
      </w:r>
      <w:r w:rsidRPr="00426228">
        <w:rPr>
          <w:rFonts w:ascii="Arial" w:hAnsi="Arial" w:cs="Arial"/>
          <w:sz w:val="18"/>
          <w:szCs w:val="20"/>
          <w:lang w:val="es-CO"/>
        </w:rPr>
        <w:lastRenderedPageBreak/>
        <w:t>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C650D3">
      <w:pPr>
        <w:numPr>
          <w:ilvl w:val="0"/>
          <w:numId w:val="44"/>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End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End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End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End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End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4D631A16"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26814F76"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1E07C5EF"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7BA9F354"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C650D3">
      <w:pPr>
        <w:numPr>
          <w:ilvl w:val="0"/>
          <w:numId w:val="40"/>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C650D3">
      <w:pPr>
        <w:numPr>
          <w:ilvl w:val="0"/>
          <w:numId w:val="40"/>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9"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9"/>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1F045CC8"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10"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10"/>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11" w:name="_Hlk98059069"/>
      <w:r w:rsidRPr="00CE7638">
        <w:rPr>
          <w:rFonts w:ascii="Arial" w:hAnsi="Arial" w:cs="Arial"/>
          <w:b/>
          <w:color w:val="000000"/>
          <w:sz w:val="20"/>
          <w:szCs w:val="20"/>
          <w:lang w:val="es-CO"/>
        </w:rPr>
        <w:t>POLICÍA NACIONAL – DIRECCIÓN DE SANIDAD – REGIONAL DE ASEGURAMIENTO EN SALUD No. 1</w:t>
      </w:r>
      <w:bookmarkEnd w:id="11"/>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2"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2"/>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3" w:name="_Hlk98059110"/>
      <w:r w:rsidRPr="00CE7638">
        <w:rPr>
          <w:rFonts w:ascii="Arial" w:hAnsi="Arial" w:cs="Arial"/>
          <w:b/>
          <w:color w:val="000000"/>
          <w:sz w:val="20"/>
          <w:szCs w:val="20"/>
          <w:lang w:val="es-CO"/>
        </w:rPr>
        <w:t xml:space="preserve">POLICÍA NACIONAL – DIRECCIÓN DE SANIDAD – REGIONAL DE ASEGURAMIENTO EN SALUD No. 1 </w:t>
      </w:r>
      <w:bookmarkEnd w:id="13"/>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p>
    <w:p w14:paraId="5C69A0E7"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r w:rsidRPr="00567C86">
        <w:rPr>
          <w:rFonts w:ascii="Arial" w:eastAsia="Calibri" w:hAnsi="Arial" w:cs="Arial"/>
          <w:b/>
          <w:sz w:val="20"/>
          <w:szCs w:val="18"/>
          <w:lang w:val="es-ES_tradnl" w:eastAsia="es-ES_tradnl"/>
        </w:rPr>
        <w:t>MINUTA DEL CONTRATO</w:t>
      </w:r>
    </w:p>
    <w:p w14:paraId="5B4EA94A" w14:textId="77777777" w:rsidR="00CE7638" w:rsidRPr="00567C86" w:rsidRDefault="00CE7638" w:rsidP="00CE7638">
      <w:pPr>
        <w:autoSpaceDE w:val="0"/>
        <w:autoSpaceDN w:val="0"/>
        <w:jc w:val="center"/>
        <w:rPr>
          <w:rFonts w:ascii="Arial" w:eastAsia="Calibri" w:hAnsi="Arial" w:cs="Arial"/>
          <w:b/>
          <w:sz w:val="16"/>
          <w:szCs w:val="18"/>
          <w:lang w:val="es-ES_tradnl" w:eastAsia="es-ES_tradnl"/>
        </w:rPr>
      </w:pPr>
    </w:p>
    <w:p w14:paraId="73C160E2" w14:textId="06A07473" w:rsidR="00CE7638" w:rsidRPr="00567C86" w:rsidRDefault="00CE7638" w:rsidP="0064005D">
      <w:pPr>
        <w:autoSpaceDE w:val="0"/>
        <w:autoSpaceDN w:val="0"/>
        <w:ind w:left="142" w:right="107"/>
        <w:jc w:val="both"/>
        <w:rPr>
          <w:rFonts w:ascii="Arial" w:hAnsi="Arial" w:cs="Arial"/>
          <w:b/>
          <w:bCs/>
          <w:color w:val="000000"/>
          <w:sz w:val="20"/>
          <w:szCs w:val="20"/>
          <w:lang w:val="es-CO"/>
        </w:rPr>
      </w:pPr>
      <w:bookmarkStart w:id="14" w:name="_Hlk135728758"/>
      <w:bookmarkStart w:id="15" w:name="_Hlk129599797"/>
      <w:bookmarkStart w:id="16" w:name="_Hlk185157138"/>
      <w:r w:rsidRPr="00567C86">
        <w:rPr>
          <w:rFonts w:ascii="Arial" w:hAnsi="Arial" w:cs="Arial"/>
          <w:b/>
          <w:bCs/>
          <w:color w:val="000000"/>
          <w:sz w:val="20"/>
          <w:szCs w:val="20"/>
          <w:lang w:val="es-CO"/>
        </w:rPr>
        <w:t xml:space="preserve">CONTRATO DE PRESTACIÓN DE SERVICIOS No. </w:t>
      </w:r>
      <w:r w:rsidRPr="00567C86">
        <w:rPr>
          <w:rFonts w:ascii="Arial" w:hAnsi="Arial" w:cs="Arial"/>
          <w:b/>
          <w:bCs/>
          <w:color w:val="000000"/>
          <w:sz w:val="20"/>
          <w:szCs w:val="20"/>
          <w:u w:val="single"/>
          <w:lang w:val="es-CO"/>
        </w:rPr>
        <w:t>81-7-</w:t>
      </w:r>
      <w:r w:rsidRPr="00567C86">
        <w:rPr>
          <w:rFonts w:ascii="Arial" w:hAnsi="Arial" w:cs="Arial"/>
          <w:b/>
          <w:bCs/>
          <w:sz w:val="20"/>
          <w:szCs w:val="20"/>
          <w:u w:val="single"/>
          <w:lang w:val="es-CO"/>
        </w:rPr>
        <w:t>20xxx</w:t>
      </w:r>
      <w:r w:rsidRPr="00567C86">
        <w:rPr>
          <w:rFonts w:ascii="Arial" w:hAnsi="Arial" w:cs="Arial"/>
          <w:b/>
          <w:bCs/>
          <w:color w:val="000000"/>
          <w:sz w:val="20"/>
          <w:szCs w:val="20"/>
          <w:u w:val="single"/>
          <w:lang w:val="es-CO"/>
        </w:rPr>
        <w:t xml:space="preserve">-26 </w:t>
      </w:r>
      <w:r w:rsidRPr="00567C86">
        <w:rPr>
          <w:rFonts w:ascii="Arial" w:hAnsi="Arial" w:cs="Arial"/>
          <w:b/>
          <w:bCs/>
          <w:color w:val="000000"/>
          <w:sz w:val="20"/>
          <w:szCs w:val="20"/>
          <w:lang w:val="es-CO"/>
        </w:rPr>
        <w:t>CELEBRADO ENTRE LA NACIÓN - POLICÍA NACIONAL – DIRECCIÓN DE SANIDAD – REGIONAL DE ASEGURAMIENTO EN SALUD No. 1 Y</w:t>
      </w:r>
      <w:r w:rsidRPr="00567C86">
        <w:rPr>
          <w:rFonts w:ascii="Arial" w:hAnsi="Arial" w:cs="Arial"/>
          <w:b/>
          <w:bCs/>
          <w:i/>
          <w:iCs/>
          <w:color w:val="000000"/>
          <w:sz w:val="20"/>
          <w:szCs w:val="20"/>
          <w:lang w:val="es-CO"/>
        </w:rPr>
        <w:t xml:space="preserve"> </w:t>
      </w:r>
      <w:bookmarkStart w:id="17" w:name="_Hlk101516641"/>
      <w:r w:rsidRPr="00567C86">
        <w:rPr>
          <w:rFonts w:ascii="Arial" w:hAnsi="Arial" w:cs="Arial"/>
          <w:b/>
          <w:bCs/>
          <w:iCs/>
          <w:sz w:val="20"/>
          <w:szCs w:val="20"/>
          <w:lang w:val="es-CO"/>
        </w:rPr>
        <w:t xml:space="preserve">____________________________________________________ </w:t>
      </w:r>
      <w:bookmarkStart w:id="18" w:name="_Hlk133400410"/>
      <w:r w:rsidRPr="00567C86">
        <w:rPr>
          <w:rFonts w:ascii="Arial" w:hAnsi="Arial" w:cs="Arial"/>
          <w:b/>
          <w:bCs/>
          <w:color w:val="000000"/>
          <w:sz w:val="20"/>
          <w:szCs w:val="20"/>
          <w:lang w:val="es-CO"/>
        </w:rPr>
        <w:t xml:space="preserve">QUE TIENE POR </w:t>
      </w:r>
      <w:bookmarkEnd w:id="14"/>
      <w:bookmarkEnd w:id="15"/>
      <w:bookmarkEnd w:id="17"/>
      <w:bookmarkEnd w:id="18"/>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567C86">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bookmarkEnd w:id="16"/>
    <w:p w14:paraId="5CAEB89C" w14:textId="77777777" w:rsidR="00CE7638" w:rsidRPr="00567C86" w:rsidRDefault="00CE7638" w:rsidP="0064005D">
      <w:pPr>
        <w:autoSpaceDE w:val="0"/>
        <w:autoSpaceDN w:val="0"/>
        <w:ind w:left="142" w:right="107"/>
        <w:jc w:val="both"/>
        <w:rPr>
          <w:rFonts w:ascii="Arial" w:hAnsi="Arial" w:cs="Arial"/>
          <w:color w:val="000000"/>
          <w:sz w:val="20"/>
          <w:szCs w:val="20"/>
          <w:lang w:val="es-CO"/>
        </w:rPr>
      </w:pPr>
    </w:p>
    <w:p w14:paraId="35ED11EA" w14:textId="225671A3" w:rsidR="00CE7638" w:rsidRPr="00567C86" w:rsidRDefault="00CE7638" w:rsidP="0064005D">
      <w:pPr>
        <w:autoSpaceDE w:val="0"/>
        <w:autoSpaceDN w:val="0"/>
        <w:adjustRightInd w:val="0"/>
        <w:ind w:left="142" w:right="107"/>
        <w:jc w:val="both"/>
        <w:rPr>
          <w:rFonts w:ascii="Arial" w:hAnsi="Arial" w:cs="Arial"/>
          <w:sz w:val="20"/>
          <w:szCs w:val="20"/>
          <w:lang w:val="es-CO"/>
        </w:rPr>
      </w:pPr>
      <w:r w:rsidRPr="00567C86">
        <w:rPr>
          <w:rFonts w:ascii="Arial" w:hAnsi="Arial" w:cs="Arial"/>
          <w:sz w:val="20"/>
          <w:szCs w:val="20"/>
          <w:lang w:val="es-CO"/>
        </w:rPr>
        <w:t>Entre los suscritos, de una parte la</w:t>
      </w:r>
      <w:r w:rsidRPr="00567C86">
        <w:rPr>
          <w:rFonts w:ascii="Arial" w:hAnsi="Arial" w:cs="Arial"/>
          <w:b/>
          <w:sz w:val="20"/>
          <w:szCs w:val="20"/>
          <w:lang w:val="es-CO"/>
        </w:rPr>
        <w:t xml:space="preserve"> NACIÓN - POLICÍA NACIONAL- DIRECCIÓN DE SANIDAD – REGIONAL DE ASEGURAMIENTO EN SALUD No. 1</w:t>
      </w:r>
      <w:r w:rsidRPr="00567C86">
        <w:rPr>
          <w:rFonts w:ascii="Arial" w:hAnsi="Arial" w:cs="Arial"/>
          <w:sz w:val="20"/>
          <w:szCs w:val="20"/>
          <w:lang w:val="es-CO"/>
        </w:rPr>
        <w:t>, quien actúa a través de su representante legal o su delegado, quien en adelante se denominará la</w:t>
      </w:r>
      <w:r w:rsidRPr="00567C86">
        <w:rPr>
          <w:rFonts w:ascii="Arial" w:hAnsi="Arial" w:cs="Arial"/>
          <w:b/>
          <w:sz w:val="20"/>
          <w:szCs w:val="20"/>
          <w:lang w:val="es-CO"/>
        </w:rPr>
        <w:t xml:space="preserve"> REGIONAL DE ASEGURAMIENTO EN SALUD No. 1</w:t>
      </w:r>
      <w:r w:rsidRPr="00567C86">
        <w:rPr>
          <w:rFonts w:ascii="Arial" w:hAnsi="Arial" w:cs="Arial"/>
          <w:sz w:val="20"/>
          <w:szCs w:val="20"/>
          <w:lang w:val="es-CO"/>
        </w:rPr>
        <w:t xml:space="preserve">, y por la otra, el </w:t>
      </w:r>
      <w:r w:rsidRPr="00567C86">
        <w:rPr>
          <w:rFonts w:ascii="Arial" w:hAnsi="Arial" w:cs="Arial"/>
          <w:b/>
          <w:sz w:val="20"/>
          <w:szCs w:val="20"/>
          <w:lang w:val="es-CO"/>
        </w:rPr>
        <w:t>CONTRATISTA</w:t>
      </w:r>
      <w:r w:rsidRPr="00567C86">
        <w:rPr>
          <w:rFonts w:ascii="Arial" w:hAnsi="Arial" w:cs="Arial"/>
          <w:sz w:val="20"/>
          <w:szCs w:val="20"/>
          <w:lang w:val="es-CO"/>
        </w:rPr>
        <w:t xml:space="preserve">, debidamente identificados como aparece en el anexo No. 1 “DATOS DEL CONTRATO”, hemos convenido celebrar el presente contrato, previos los siguientes considerandos: </w:t>
      </w:r>
      <w:r w:rsidRPr="00567C86">
        <w:rPr>
          <w:rFonts w:ascii="Arial" w:hAnsi="Arial" w:cs="Arial"/>
          <w:b/>
          <w:sz w:val="20"/>
          <w:szCs w:val="20"/>
          <w:lang w:val="es-CO"/>
        </w:rPr>
        <w:t>a)</w:t>
      </w:r>
      <w:r w:rsidRPr="00567C86">
        <w:rPr>
          <w:rFonts w:ascii="Arial" w:hAnsi="Arial" w:cs="Arial"/>
          <w:sz w:val="20"/>
          <w:szCs w:val="20"/>
          <w:lang w:val="es-CO"/>
        </w:rPr>
        <w:t xml:space="preserve"> Que se elaboraron los estudios previos de conformidad con lo señalado en el Decreto 1082 de 2015 </w:t>
      </w:r>
      <w:r w:rsidRPr="00567C86">
        <w:rPr>
          <w:rFonts w:ascii="Arial" w:hAnsi="Arial" w:cs="Arial"/>
          <w:b/>
          <w:sz w:val="20"/>
          <w:szCs w:val="20"/>
          <w:lang w:val="es-CO"/>
        </w:rPr>
        <w:t>b)</w:t>
      </w:r>
      <w:r w:rsidRPr="00567C86">
        <w:rPr>
          <w:rFonts w:ascii="Arial" w:hAnsi="Arial" w:cs="Arial"/>
          <w:sz w:val="20"/>
          <w:szCs w:val="20"/>
          <w:lang w:val="es-CO"/>
        </w:rPr>
        <w:t xml:space="preserve"> Que al momento de la apertura del proceso de selección, se contó con la respectiva apropiación presupuestal que respalda el presente compromiso. </w:t>
      </w:r>
      <w:r w:rsidRPr="00567C86">
        <w:rPr>
          <w:rFonts w:ascii="Arial" w:hAnsi="Arial" w:cs="Arial"/>
          <w:b/>
          <w:sz w:val="20"/>
          <w:szCs w:val="20"/>
          <w:lang w:val="es-CO"/>
        </w:rPr>
        <w:t>c)</w:t>
      </w:r>
      <w:r w:rsidRPr="00567C86">
        <w:rPr>
          <w:rFonts w:ascii="Arial" w:hAnsi="Arial" w:cs="Arial"/>
          <w:sz w:val="20"/>
          <w:szCs w:val="20"/>
          <w:lang w:val="es-CO"/>
        </w:rPr>
        <w:t xml:space="preserve"> Que el presente contrato se deriva de un proceso de contratación realizado por la modalidad de SELECCIÓN ABREVIADA </w:t>
      </w:r>
      <w:r w:rsidRPr="00567C86">
        <w:rPr>
          <w:rFonts w:ascii="Arial" w:hAnsi="Arial" w:cs="Arial"/>
          <w:b/>
          <w:bCs/>
          <w:color w:val="333333"/>
          <w:sz w:val="20"/>
          <w:szCs w:val="20"/>
          <w:shd w:val="clear" w:color="auto" w:fill="FFFFFF"/>
          <w:lang w:val="es-CO"/>
        </w:rPr>
        <w:t>PRESTACIÓN DE SERVICIOS DE SALUD</w:t>
      </w:r>
      <w:r w:rsidRPr="00567C86">
        <w:rPr>
          <w:rFonts w:ascii="Arial" w:hAnsi="Arial" w:cs="Arial"/>
          <w:sz w:val="20"/>
          <w:szCs w:val="20"/>
          <w:lang w:val="es-CO"/>
        </w:rPr>
        <w:t xml:space="preserve">, definida en el artículo 2º, numeral 2º literal c, de la Ley 1150 de 2007 y Reglamentado por el Decreto 1082 de 2015 en sus artículos </w:t>
      </w:r>
      <w:hyperlink r:id="rId14" w:history="1">
        <w:r w:rsidRPr="00567C86">
          <w:rPr>
            <w:rFonts w:ascii="Arial" w:hAnsi="Arial" w:cs="Arial"/>
            <w:bCs/>
            <w:sz w:val="20"/>
            <w:szCs w:val="20"/>
            <w:lang w:val="es-ES_tradnl" w:eastAsia="es-ES_tradnl"/>
          </w:rPr>
          <w:t>2.2.1.2.1.2.21</w:t>
        </w:r>
      </w:hyperlink>
      <w:r w:rsidRPr="00567C86">
        <w:rPr>
          <w:rFonts w:ascii="Arial" w:hAnsi="Arial" w:cs="Arial"/>
          <w:sz w:val="20"/>
          <w:szCs w:val="20"/>
          <w:lang w:val="es-CO"/>
        </w:rPr>
        <w:t xml:space="preserve">. </w:t>
      </w:r>
      <w:r w:rsidRPr="00567C86">
        <w:rPr>
          <w:rFonts w:ascii="Arial" w:hAnsi="Arial" w:cs="Arial"/>
          <w:b/>
          <w:sz w:val="20"/>
          <w:szCs w:val="20"/>
          <w:lang w:val="es-CO"/>
        </w:rPr>
        <w:t>d)</w:t>
      </w:r>
      <w:r w:rsidRPr="00567C86">
        <w:rPr>
          <w:rFonts w:ascii="Arial" w:hAnsi="Arial" w:cs="Arial"/>
          <w:sz w:val="20"/>
          <w:szCs w:val="20"/>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567C86">
        <w:rPr>
          <w:rFonts w:ascii="Arial" w:hAnsi="Arial" w:cs="Arial"/>
          <w:sz w:val="20"/>
          <w:szCs w:val="20"/>
          <w:shd w:val="clear" w:color="auto" w:fill="FFFFFF"/>
          <w:lang w:val="es-CO"/>
        </w:rPr>
        <w:t>el Instructivo 024 DISAN ASJUR del 27 de marzo de 2009</w:t>
      </w:r>
      <w:r w:rsidRPr="00567C86">
        <w:rPr>
          <w:rFonts w:ascii="Arial" w:hAnsi="Arial" w:cs="Arial"/>
          <w:sz w:val="20"/>
          <w:szCs w:val="20"/>
          <w:lang w:val="es-CO"/>
        </w:rPr>
        <w:t xml:space="preserve"> y los artículos 82, 83 y 84 de la Ley 1474 de 2011. </w:t>
      </w:r>
      <w:r w:rsidRPr="00567C86">
        <w:rPr>
          <w:rFonts w:ascii="Arial" w:hAnsi="Arial" w:cs="Arial"/>
          <w:b/>
          <w:sz w:val="20"/>
          <w:szCs w:val="20"/>
          <w:lang w:val="es-CO"/>
        </w:rPr>
        <w:t>e)</w:t>
      </w:r>
      <w:r w:rsidRPr="00567C86">
        <w:rPr>
          <w:rFonts w:ascii="Arial" w:hAnsi="Arial" w:cs="Arial"/>
          <w:sz w:val="20"/>
          <w:szCs w:val="20"/>
          <w:lang w:val="es-CO"/>
        </w:rPr>
        <w:t xml:space="preserve"> Que habiéndose dado cumplimiento a todos los trámites y requisitos que exige la contratación administrativa </w:t>
      </w:r>
      <w:r w:rsidRPr="00567C86">
        <w:rPr>
          <w:rFonts w:ascii="Arial" w:hAnsi="Arial" w:cs="Arial"/>
          <w:sz w:val="20"/>
          <w:szCs w:val="20"/>
          <w:shd w:val="clear" w:color="auto" w:fill="FFFFFF"/>
          <w:lang w:val="es-CO"/>
        </w:rPr>
        <w:t xml:space="preserve">para este tipo de contrato (Ley 80 de 1993, Ley 1150 de 2007 y el Decreto 1082 de 2015), es procedente la celebración del mismo, el cual se regirá por las siguientes cláusulas: </w:t>
      </w:r>
      <w:r w:rsidRPr="00567C86">
        <w:rPr>
          <w:rFonts w:ascii="Arial" w:hAnsi="Arial" w:cs="Arial"/>
          <w:b/>
          <w:i/>
          <w:sz w:val="20"/>
          <w:szCs w:val="20"/>
          <w:shd w:val="clear" w:color="auto" w:fill="FFFFFF"/>
          <w:lang w:val="es-CO"/>
        </w:rPr>
        <w:t>PRIMERA. OBJETO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objeto del presente contrato es el que se indica el Anexo No. 1 “DATOS DEL CONTRATO”. </w:t>
      </w:r>
      <w:r w:rsidRPr="00567C86">
        <w:rPr>
          <w:rFonts w:ascii="Arial" w:hAnsi="Arial" w:cs="Arial"/>
          <w:b/>
          <w:i/>
          <w:sz w:val="20"/>
          <w:szCs w:val="20"/>
          <w:shd w:val="clear" w:color="auto" w:fill="FFFFFF"/>
          <w:lang w:val="es-CO"/>
        </w:rPr>
        <w:t>SEGUNDA. FINALIDADES DEL CONTRATO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w:t>
      </w:r>
      <w:r w:rsidRPr="00567C86">
        <w:rPr>
          <w:rFonts w:ascii="Arial" w:hAnsi="Arial" w:cs="Arial"/>
          <w:sz w:val="20"/>
          <w:szCs w:val="20"/>
          <w:lang w:val="es-CO"/>
        </w:rPr>
        <w:t>El presente contrato está orientado a lograr la efectiva y eficiente prestación del servicio propio de la Regional de Aseguramiento, en consecuencia, 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se compromete para con el </w:t>
      </w:r>
      <w:r w:rsidRPr="00567C86">
        <w:rPr>
          <w:rFonts w:ascii="Arial" w:hAnsi="Arial" w:cs="Arial"/>
          <w:b/>
          <w:sz w:val="20"/>
          <w:szCs w:val="20"/>
          <w:lang w:val="es-CO"/>
        </w:rPr>
        <w:t>CONTRATANTE</w:t>
      </w:r>
      <w:r w:rsidRPr="00567C86">
        <w:rPr>
          <w:rFonts w:ascii="Arial" w:hAnsi="Arial" w:cs="Arial"/>
          <w:sz w:val="20"/>
          <w:szCs w:val="20"/>
          <w:lang w:val="es-CO"/>
        </w:rPr>
        <w:t xml:space="preserve"> a prestar el servicio requerido para suplir las necesidades definidas en los estudios previos. En tal sentido, queda claro que todas las obligaciones a cargo del </w:t>
      </w:r>
      <w:r w:rsidRPr="00567C86">
        <w:rPr>
          <w:rFonts w:ascii="Arial" w:hAnsi="Arial" w:cs="Arial"/>
          <w:b/>
          <w:sz w:val="20"/>
          <w:szCs w:val="20"/>
          <w:lang w:val="es-CO"/>
        </w:rPr>
        <w:t>CONTRATISTA</w:t>
      </w:r>
      <w:r w:rsidRPr="00567C86">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TERCERA. VALOR</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Para efectos legales, fiscales y presupuestales, el valor del contrato asciende a la suma descrita en el anexo No. 1 “DATOS DEL CONTRATO”. </w:t>
      </w:r>
      <w:r w:rsidRPr="00567C86">
        <w:rPr>
          <w:rFonts w:ascii="Arial" w:hAnsi="Arial" w:cs="Arial"/>
          <w:b/>
          <w:sz w:val="20"/>
          <w:szCs w:val="20"/>
          <w:shd w:val="clear" w:color="auto" w:fill="FFFFFF"/>
          <w:lang w:val="es-CO"/>
        </w:rPr>
        <w:t>PARÁGRAFO:</w:t>
      </w:r>
      <w:r w:rsidRPr="00567C86">
        <w:rPr>
          <w:rFonts w:ascii="Arial" w:hAnsi="Arial" w:cs="Arial"/>
          <w:sz w:val="20"/>
          <w:szCs w:val="20"/>
          <w:shd w:val="clear" w:color="auto" w:fill="FFFFFF"/>
          <w:lang w:val="es-CO"/>
        </w:rPr>
        <w:t xml:space="preserve"> Todos los precios aquí contemplados se entienden firmes y fijos y por lo tanto no están sujetos a ninguna clase de reajuste. Igualmente, dentro de este precio están incluido</w:t>
      </w:r>
      <w:r w:rsidRPr="00710E40">
        <w:rPr>
          <w:rFonts w:ascii="Arial" w:hAnsi="Arial" w:cs="Arial"/>
          <w:sz w:val="20"/>
          <w:szCs w:val="20"/>
          <w:shd w:val="clear" w:color="auto" w:fill="FFFFFF"/>
          <w:lang w:val="es-CO"/>
        </w:rPr>
        <w:t>s los costos proyectados al plazo de ejecución del presente contrato y la utilidad razonable que el CONTRATISTA pretende obtener, en consecuencia, no se aceptarán solicitudes de reajustes, fundamentados en estas circunstancias</w:t>
      </w:r>
      <w:r w:rsidR="00710E40" w:rsidRPr="00710E40">
        <w:rPr>
          <w:rFonts w:ascii="Arial" w:hAnsi="Arial" w:cs="Arial"/>
          <w:sz w:val="20"/>
          <w:szCs w:val="20"/>
          <w:shd w:val="clear" w:color="auto" w:fill="FFFFFF"/>
          <w:lang w:val="es-CO"/>
        </w:rPr>
        <w:t xml:space="preserve">, </w:t>
      </w:r>
      <w:r w:rsidR="00710E40" w:rsidRPr="00710E40">
        <w:rPr>
          <w:rFonts w:ascii="Arial" w:hAnsi="Arial" w:cs="Arial"/>
          <w:sz w:val="20"/>
        </w:rPr>
        <w:t xml:space="preserve">excepto </w:t>
      </w:r>
      <w:bookmarkStart w:id="19" w:name="_Hlk243638339"/>
      <w:r w:rsidR="00710E40" w:rsidRPr="00710E40">
        <w:rPr>
          <w:rFonts w:ascii="Arial" w:hAnsi="Arial" w:cs="Arial"/>
          <w:sz w:val="20"/>
        </w:rPr>
        <w:t>a partir del 1 de enero de cada vigencia, en la que se realizará el incremento a los valores pactados, en el porcentaje % correspondiente al IPC del año inmediatamente anterior</w:t>
      </w:r>
      <w:bookmarkEnd w:id="19"/>
      <w:r w:rsidRPr="00567C86">
        <w:rPr>
          <w:rFonts w:ascii="Arial" w:hAnsi="Arial" w:cs="Arial"/>
          <w:sz w:val="20"/>
          <w:szCs w:val="20"/>
          <w:shd w:val="clear" w:color="auto" w:fill="FFFFFF"/>
          <w:lang w:val="es-CO"/>
        </w:rPr>
        <w:t>.</w:t>
      </w:r>
      <w:r w:rsidRPr="00567C86">
        <w:rPr>
          <w:rFonts w:ascii="Arial" w:hAnsi="Arial" w:cs="Arial"/>
          <w:b/>
          <w:i/>
          <w:sz w:val="20"/>
          <w:szCs w:val="20"/>
          <w:shd w:val="clear" w:color="auto" w:fill="FFFFFF"/>
          <w:lang w:val="es-CO"/>
        </w:rPr>
        <w:t xml:space="preserve"> CUARTA. FORMA DE PAGO</w:t>
      </w:r>
      <w:r w:rsidRPr="00567C86">
        <w:rPr>
          <w:rFonts w:ascii="Arial" w:hAnsi="Arial" w:cs="Arial"/>
          <w:b/>
          <w:sz w:val="20"/>
          <w:szCs w:val="20"/>
          <w:shd w:val="clear" w:color="auto" w:fill="FFFFFF"/>
          <w:lang w:val="es-CO"/>
        </w:rPr>
        <w:t xml:space="preserve">: </w:t>
      </w:r>
      <w:r w:rsidRPr="00567C86">
        <w:rPr>
          <w:rFonts w:ascii="Arial" w:hAnsi="Arial" w:cs="Arial"/>
          <w:sz w:val="20"/>
          <w:szCs w:val="20"/>
          <w:lang w:val="es-CO"/>
        </w:rPr>
        <w:t xml:space="preserve">La Regional de Aseguramiento en Salud No. 1 pagará por evento </w:t>
      </w:r>
      <w:r w:rsidRPr="00567C86">
        <w:rPr>
          <w:rFonts w:ascii="Arial" w:hAnsi="Arial" w:cs="Arial"/>
          <w:sz w:val="20"/>
          <w:szCs w:val="20"/>
        </w:rPr>
        <w:t>el valor de este contrato de conformidad con lo dispuesto en el Anexo No.1 “DATOS DEL CONTRATO”</w:t>
      </w:r>
      <w:r w:rsidRPr="00567C86">
        <w:rPr>
          <w:rFonts w:ascii="Arial" w:hAnsi="Arial" w:cs="Arial"/>
          <w:sz w:val="20"/>
          <w:szCs w:val="20"/>
          <w:lang w:val="es-CO"/>
        </w:rPr>
        <w:t xml:space="preserve"> </w:t>
      </w:r>
      <w:r w:rsidRPr="00567C86">
        <w:rPr>
          <w:rFonts w:ascii="Arial" w:hAnsi="Arial" w:cs="Arial"/>
          <w:b/>
          <w:i/>
          <w:sz w:val="20"/>
          <w:szCs w:val="20"/>
          <w:shd w:val="clear" w:color="auto" w:fill="FFFFFF"/>
          <w:lang w:val="es-CO"/>
        </w:rPr>
        <w:t>QUINTA. APROPIACIÓN PRESUPUESTAL</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El presente contrato está amparado por la apropiación presupuestal que se indica en el anexo No. 1 “DATOS DEL CONTRATO”. </w:t>
      </w:r>
      <w:r w:rsidRPr="00567C86">
        <w:rPr>
          <w:rFonts w:ascii="Arial" w:hAnsi="Arial" w:cs="Arial"/>
          <w:b/>
          <w:i/>
          <w:sz w:val="20"/>
          <w:szCs w:val="20"/>
          <w:shd w:val="clear" w:color="auto" w:fill="FFFFFF"/>
          <w:lang w:val="es-CO"/>
        </w:rPr>
        <w:t xml:space="preserve">SEXTA. FORMA DE EJECUCIÓN: </w:t>
      </w:r>
      <w:r w:rsidRPr="00567C86">
        <w:rPr>
          <w:rFonts w:ascii="Arial" w:hAnsi="Arial" w:cs="Arial"/>
          <w:sz w:val="20"/>
          <w:szCs w:val="20"/>
          <w:lang w:val="es-CO"/>
        </w:rPr>
        <w:t>La forma de ejecución del contrato es el señalado en el anexo No. 1 “DATOS DEL CONTRATO</w:t>
      </w:r>
      <w:r w:rsidRPr="00567C86">
        <w:rPr>
          <w:rFonts w:ascii="Arial" w:hAnsi="Arial" w:cs="Arial"/>
          <w:b/>
          <w:sz w:val="20"/>
          <w:szCs w:val="20"/>
          <w:lang w:val="es-CO"/>
        </w:rPr>
        <w:t xml:space="preserve">”. SÉPTIMA. </w:t>
      </w:r>
      <w:r w:rsidRPr="00567C86">
        <w:rPr>
          <w:rFonts w:ascii="Arial" w:hAnsi="Arial" w:cs="Arial"/>
          <w:b/>
          <w:i/>
          <w:sz w:val="20"/>
          <w:szCs w:val="20"/>
          <w:shd w:val="clear" w:color="auto" w:fill="FFFFFF"/>
          <w:lang w:val="es-CO"/>
        </w:rPr>
        <w:t>PLAZO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plazo de ejecución del contrato es el señalado en el anexo No. 1 “DATOS DEL CONTRATO</w:t>
      </w:r>
      <w:r w:rsidRPr="00567C86">
        <w:rPr>
          <w:rFonts w:ascii="Arial" w:hAnsi="Arial" w:cs="Arial"/>
          <w:b/>
          <w:sz w:val="20"/>
          <w:szCs w:val="20"/>
          <w:shd w:val="clear" w:color="auto" w:fill="FFFFFF"/>
          <w:lang w:val="es-CO"/>
        </w:rPr>
        <w:t xml:space="preserve">”. </w:t>
      </w:r>
      <w:r w:rsidRPr="00567C86">
        <w:rPr>
          <w:rFonts w:ascii="Arial" w:hAnsi="Arial" w:cs="Arial"/>
          <w:b/>
          <w:i/>
          <w:sz w:val="20"/>
          <w:szCs w:val="20"/>
          <w:shd w:val="clear" w:color="auto" w:fill="FFFFFF"/>
          <w:lang w:val="es-CO"/>
        </w:rPr>
        <w:t>OCTAVA. VIGENCIA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567C86">
        <w:rPr>
          <w:rFonts w:ascii="Arial" w:hAnsi="Arial" w:cs="Arial"/>
          <w:b/>
          <w:i/>
          <w:sz w:val="20"/>
          <w:szCs w:val="20"/>
          <w:shd w:val="clear" w:color="auto" w:fill="FFFFFF"/>
          <w:lang w:val="es-CO"/>
        </w:rPr>
        <w:t>NOVENA. LUGAR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Será el que aparece en el anexo No. 1 </w:t>
      </w:r>
      <w:r w:rsidRPr="00567C86">
        <w:rPr>
          <w:rFonts w:ascii="Arial" w:hAnsi="Arial" w:cs="Arial"/>
          <w:sz w:val="20"/>
          <w:szCs w:val="20"/>
          <w:shd w:val="clear" w:color="auto" w:fill="FFFFFF"/>
          <w:lang w:val="es-CO"/>
        </w:rPr>
        <w:lastRenderedPageBreak/>
        <w:t xml:space="preserve">“DATOS DEL CONTRATO”. </w:t>
      </w:r>
      <w:r w:rsidRPr="00567C86">
        <w:rPr>
          <w:rFonts w:ascii="Arial" w:hAnsi="Arial" w:cs="Arial"/>
          <w:b/>
          <w:i/>
          <w:sz w:val="20"/>
          <w:szCs w:val="20"/>
          <w:shd w:val="clear" w:color="auto" w:fill="FFFFFF"/>
          <w:lang w:val="es-CO"/>
        </w:rPr>
        <w:t>DÉCIMA. DERECHOS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derechos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1.)</w:t>
      </w:r>
      <w:r w:rsidRPr="00567C86">
        <w:rPr>
          <w:rFonts w:ascii="Arial" w:hAnsi="Arial" w:cs="Arial"/>
          <w:sz w:val="20"/>
          <w:szCs w:val="20"/>
          <w:shd w:val="clear" w:color="auto" w:fill="FFFFFF"/>
          <w:lang w:val="es-CO"/>
        </w:rPr>
        <w:t xml:space="preserve"> Recibir el pago que en su favor establece el presente contrato. </w:t>
      </w:r>
      <w:r w:rsidRPr="00567C86">
        <w:rPr>
          <w:rFonts w:ascii="Arial" w:hAnsi="Arial" w:cs="Arial"/>
          <w:b/>
          <w:sz w:val="20"/>
          <w:szCs w:val="20"/>
          <w:shd w:val="clear" w:color="auto" w:fill="FFFFFF"/>
          <w:lang w:val="es-CO"/>
        </w:rPr>
        <w:t xml:space="preserve">2.) </w:t>
      </w:r>
      <w:r w:rsidRPr="00567C86">
        <w:rPr>
          <w:rFonts w:ascii="Arial" w:hAnsi="Arial" w:cs="Arial"/>
          <w:sz w:val="20"/>
          <w:szCs w:val="20"/>
          <w:shd w:val="clear" w:color="auto" w:fill="FFFFFF"/>
          <w:lang w:val="es-CO"/>
        </w:rPr>
        <w:t xml:space="preserve">Tener acceso a los elementos físicos necesarios para desarrollar el objeto del contrato, en caso que los mismos sean necesarios, y cumplir con sus obligaciones. </w:t>
      </w:r>
      <w:r w:rsidRPr="00567C86">
        <w:rPr>
          <w:rFonts w:ascii="Arial" w:hAnsi="Arial" w:cs="Arial"/>
          <w:b/>
          <w:sz w:val="20"/>
          <w:szCs w:val="20"/>
          <w:shd w:val="clear" w:color="auto" w:fill="FFFFFF"/>
          <w:lang w:val="es-CO"/>
        </w:rPr>
        <w:t>3.)</w:t>
      </w:r>
      <w:r w:rsidRPr="00567C86">
        <w:rPr>
          <w:rFonts w:ascii="Arial" w:hAnsi="Arial" w:cs="Arial"/>
          <w:sz w:val="20"/>
          <w:szCs w:val="20"/>
          <w:shd w:val="clear" w:color="auto" w:fill="FFFFFF"/>
          <w:lang w:val="es-CO"/>
        </w:rPr>
        <w:t xml:space="preserve"> Obtener la colaboración necesaria de la REGIONAL DE ASEGURAMIENTO EN SALUD No. 1 para el adecuado desarrollo del contrato. </w:t>
      </w:r>
      <w:r w:rsidRPr="00567C86">
        <w:rPr>
          <w:rFonts w:ascii="Arial" w:hAnsi="Arial" w:cs="Arial"/>
          <w:b/>
          <w:i/>
          <w:sz w:val="20"/>
          <w:szCs w:val="20"/>
          <w:shd w:val="clear" w:color="auto" w:fill="FFFFFF"/>
          <w:lang w:val="es-CO"/>
        </w:rPr>
        <w:t>DÉCIMA PRIMERA. - OBLIGACIONES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obligaciones del </w:t>
      </w:r>
      <w:r w:rsidRPr="00567C86">
        <w:rPr>
          <w:rFonts w:ascii="Arial" w:hAnsi="Arial" w:cs="Arial"/>
          <w:b/>
          <w:sz w:val="20"/>
          <w:szCs w:val="20"/>
          <w:shd w:val="clear" w:color="auto" w:fill="FFFFFF"/>
          <w:lang w:val="es-CO"/>
        </w:rPr>
        <w:t xml:space="preserve">CONTRATISTA: 1.) </w:t>
      </w:r>
      <w:r w:rsidR="002221A3" w:rsidRPr="00567C86">
        <w:rPr>
          <w:rFonts w:ascii="Arial" w:hAnsi="Arial" w:cs="Arial"/>
          <w:sz w:val="20"/>
          <w:szCs w:val="20"/>
        </w:rPr>
        <w:t>Cumplir con el objeto contractual.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 </w:t>
      </w:r>
      <w:r w:rsidR="002221A3" w:rsidRPr="00567C86">
        <w:rPr>
          <w:rFonts w:ascii="Arial" w:hAnsi="Arial" w:cs="Arial"/>
          <w:sz w:val="20"/>
          <w:szCs w:val="20"/>
        </w:rPr>
        <w:t>Obrar con lealtad y buena fe en las distintas etapas contractuales, evitando dilaciones y trabas.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3.) </w:t>
      </w:r>
      <w:r w:rsidR="002221A3" w:rsidRPr="00567C86">
        <w:rPr>
          <w:rFonts w:ascii="Arial" w:hAnsi="Arial" w:cs="Arial"/>
          <w:sz w:val="20"/>
          <w:szCs w:val="20"/>
        </w:rPr>
        <w:t>Responder en los plazos que el</w:t>
      </w:r>
      <w:r w:rsidR="002221A3" w:rsidRPr="00567C86">
        <w:rPr>
          <w:rFonts w:ascii="Arial" w:hAnsi="Arial" w:cs="Arial"/>
          <w:b/>
          <w:sz w:val="20"/>
          <w:szCs w:val="20"/>
        </w:rPr>
        <w:t xml:space="preserve"> CONTRATANTE</w:t>
      </w:r>
      <w:r w:rsidR="002221A3" w:rsidRPr="00567C86">
        <w:rPr>
          <w:rFonts w:ascii="Arial" w:hAnsi="Arial" w:cs="Arial"/>
          <w:sz w:val="20"/>
          <w:szCs w:val="20"/>
        </w:rPr>
        <w:t xml:space="preserve"> establezca en cada caso, los requerimientos de aclaración o de información que le formule.</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4.) </w:t>
      </w:r>
      <w:r w:rsidR="002221A3" w:rsidRPr="00567C86">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5.) </w:t>
      </w:r>
      <w:r w:rsidR="002221A3" w:rsidRPr="00567C86">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6.) </w:t>
      </w:r>
      <w:r w:rsidR="002221A3" w:rsidRPr="00567C86">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7.) </w:t>
      </w:r>
      <w:r w:rsidR="002221A3" w:rsidRPr="00567C86">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8.) </w:t>
      </w:r>
      <w:r w:rsidR="002221A3" w:rsidRPr="00567C86">
        <w:rPr>
          <w:rFonts w:ascii="Arial" w:hAnsi="Arial" w:cs="Arial"/>
          <w:sz w:val="20"/>
          <w:szCs w:val="20"/>
          <w:lang w:eastAsia="es-CO"/>
        </w:rPr>
        <w:t>Mantener activa la cuenta corriente o de ahorros reportada para los pagos con el fin de evitar traumatismos en el proceso de ejecución del contrato.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9.) </w:t>
      </w:r>
      <w:r w:rsidR="002221A3" w:rsidRPr="00567C86">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10.) </w:t>
      </w:r>
      <w:r w:rsidR="002221A3" w:rsidRPr="00567C86">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11.) </w:t>
      </w:r>
      <w:r w:rsidR="002221A3" w:rsidRPr="00567C86">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12.) </w:t>
      </w:r>
      <w:r w:rsidR="002221A3" w:rsidRPr="00567C86">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13.) </w:t>
      </w:r>
      <w:r w:rsidR="002221A3" w:rsidRPr="00567C86">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002221A3" w:rsidRPr="00567C86">
        <w:rPr>
          <w:rFonts w:ascii="Arial" w:hAnsi="Arial" w:cs="Arial"/>
          <w:i/>
          <w:sz w:val="20"/>
          <w:szCs w:val="20"/>
          <w:lang w:eastAsia="es-CO"/>
        </w:rPr>
        <w:t>“Por medio del cual se expide el Decreto Único Reglamentario del Sector trabajo”</w:t>
      </w:r>
      <w:r w:rsidR="002221A3" w:rsidRPr="00567C86">
        <w:rPr>
          <w:rFonts w:ascii="Arial" w:hAnsi="Arial" w:cs="Arial"/>
          <w:sz w:val="20"/>
          <w:szCs w:val="20"/>
          <w:lang w:eastAsia="es-CO"/>
        </w:rPr>
        <w:t xml:space="preserve"> y la Resolución No. 0312 de 2019 </w:t>
      </w:r>
      <w:r w:rsidR="002221A3" w:rsidRPr="00567C86">
        <w:rPr>
          <w:rFonts w:ascii="Arial" w:hAnsi="Arial" w:cs="Arial"/>
          <w:i/>
          <w:sz w:val="20"/>
          <w:szCs w:val="20"/>
          <w:lang w:eastAsia="es-CO"/>
        </w:rPr>
        <w:t>“Por la cual se definen los Estándares Mínimos del Sistema de gestión de la Seguridad y salud en el Trabajo</w:t>
      </w:r>
      <w:r w:rsidR="002221A3" w:rsidRPr="00567C86">
        <w:rPr>
          <w:rFonts w:ascii="Arial" w:hAnsi="Arial" w:cs="Arial"/>
          <w:sz w:val="20"/>
          <w:szCs w:val="20"/>
          <w:lang w:eastAsia="es-CO"/>
        </w:rPr>
        <w:t>”.</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14.) </w:t>
      </w:r>
      <w:r w:rsidR="002221A3" w:rsidRPr="00567C86">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002221A3" w:rsidRPr="00567C86">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002221A3" w:rsidRPr="00567C86">
        <w:rPr>
          <w:rFonts w:ascii="Arial" w:hAnsi="Arial" w:cs="Arial"/>
          <w:i/>
          <w:iCs/>
          <w:sz w:val="20"/>
          <w:szCs w:val="20"/>
          <w:lang w:val="es-ES_tradnl"/>
        </w:rPr>
        <w:t>SISTEMA FACTURACIÓN ELECTRÓNICA DEL SIIF NACIÓN II.</w:t>
      </w:r>
      <w:r w:rsidR="002221A3" w:rsidRPr="00567C86">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002221A3" w:rsidRPr="00567C86">
        <w:rPr>
          <w:rFonts w:ascii="Arial" w:hAnsi="Arial" w:cs="Arial"/>
          <w:sz w:val="20"/>
          <w:szCs w:val="20"/>
        </w:rPr>
        <w:t>.</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15.) </w:t>
      </w:r>
      <w:r w:rsidR="002221A3" w:rsidRPr="00567C86">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16.) </w:t>
      </w:r>
      <w:r w:rsidR="002221A3" w:rsidRPr="00567C86">
        <w:rPr>
          <w:rFonts w:ascii="Arial" w:hAnsi="Arial" w:cs="Arial"/>
          <w:color w:val="000000"/>
          <w:sz w:val="20"/>
          <w:szCs w:val="20"/>
          <w:bdr w:val="none" w:sz="0" w:space="0" w:color="auto" w:frame="1"/>
        </w:rPr>
        <w:t>Sostener los precios durante la ejecución del contrato.</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17.) </w:t>
      </w:r>
      <w:r w:rsidR="002221A3" w:rsidRPr="00567C86">
        <w:rPr>
          <w:rFonts w:ascii="Arial" w:hAnsi="Arial" w:cs="Arial"/>
          <w:color w:val="000000"/>
          <w:sz w:val="20"/>
          <w:szCs w:val="2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18.) </w:t>
      </w:r>
      <w:r w:rsidR="002221A3" w:rsidRPr="00567C86">
        <w:rPr>
          <w:rFonts w:ascii="Arial" w:eastAsia="Arial" w:hAnsi="Arial" w:cs="Arial"/>
          <w:sz w:val="20"/>
          <w:szCs w:val="20"/>
          <w:lang w:bidi="es-E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w:t>
      </w:r>
      <w:r w:rsidR="002221A3" w:rsidRPr="00567C86">
        <w:rPr>
          <w:rFonts w:ascii="Arial" w:eastAsia="Arial" w:hAnsi="Arial" w:cs="Arial"/>
          <w:sz w:val="20"/>
          <w:szCs w:val="20"/>
          <w:lang w:bidi="es-ES"/>
        </w:rPr>
        <w:lastRenderedPageBreak/>
        <w:t>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19.) </w:t>
      </w:r>
      <w:r w:rsidR="002221A3" w:rsidRPr="00567C86">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20.) </w:t>
      </w:r>
      <w:r w:rsidR="002221A3" w:rsidRPr="00567C86">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21.) </w:t>
      </w:r>
      <w:r w:rsidR="002221A3" w:rsidRPr="00567C86">
        <w:rPr>
          <w:rFonts w:ascii="Arial" w:hAnsi="Arial" w:cs="Arial"/>
          <w:color w:val="000000"/>
          <w:sz w:val="20"/>
          <w:szCs w:val="20"/>
          <w:lang w:eastAsia="x-none"/>
        </w:rPr>
        <w:t xml:space="preserve">El suministro de toda la información relacionada con el paciente: historia clínica, sus respectivos anexos, consentimientos informados, resultados de estudios paraclínicos, </w:t>
      </w:r>
      <w:proofErr w:type="spellStart"/>
      <w:r w:rsidR="002221A3" w:rsidRPr="00567C86">
        <w:rPr>
          <w:rFonts w:ascii="Arial" w:hAnsi="Arial" w:cs="Arial"/>
          <w:color w:val="000000"/>
          <w:sz w:val="20"/>
          <w:szCs w:val="20"/>
          <w:lang w:eastAsia="x-none"/>
        </w:rPr>
        <w:t>etc</w:t>
      </w:r>
      <w:proofErr w:type="spellEnd"/>
      <w:r w:rsidR="002221A3" w:rsidRPr="00567C86">
        <w:rPr>
          <w:rFonts w:ascii="Arial" w:hAnsi="Arial" w:cs="Arial"/>
          <w:color w:val="000000"/>
          <w:sz w:val="20"/>
          <w:szCs w:val="20"/>
          <w:lang w:eastAsia="x-none"/>
        </w:rPr>
        <w:t>, inclusive cuando exista proceso judicial de por medio, que involucre la participación de la red externa en la atención en salud del usuario.</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22.) </w:t>
      </w:r>
      <w:r w:rsidR="002221A3" w:rsidRPr="00567C86">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23.) </w:t>
      </w:r>
      <w:r w:rsidR="002221A3" w:rsidRPr="00567C86">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7D588D" w:rsidRPr="00567C86">
        <w:rPr>
          <w:rFonts w:ascii="Arial" w:hAnsi="Arial" w:cs="Arial"/>
          <w:bCs/>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24.) </w:t>
      </w:r>
      <w:r w:rsidR="002221A3" w:rsidRPr="00567C86">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25.) </w:t>
      </w:r>
      <w:r w:rsidR="002221A3" w:rsidRPr="00567C86">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r w:rsidR="007D588D" w:rsidRPr="00567C86">
        <w:rPr>
          <w:rFonts w:ascii="Arial" w:hAnsi="Arial" w:cs="Arial"/>
          <w:sz w:val="20"/>
          <w:szCs w:val="20"/>
          <w:lang w:eastAsia="es-CO"/>
        </w:rPr>
        <w:t xml:space="preserve"> </w:t>
      </w:r>
      <w:r w:rsidRPr="00567C86">
        <w:rPr>
          <w:rFonts w:ascii="Arial" w:hAnsi="Arial" w:cs="Arial"/>
          <w:b/>
          <w:i/>
          <w:sz w:val="20"/>
          <w:szCs w:val="20"/>
          <w:lang w:val="es-CO"/>
        </w:rPr>
        <w:t xml:space="preserve">DECIMA SEGUNDA. </w:t>
      </w:r>
      <w:r w:rsidRPr="00567C86">
        <w:rPr>
          <w:rFonts w:ascii="Arial" w:hAnsi="Arial" w:cs="Arial"/>
          <w:b/>
          <w:i/>
          <w:sz w:val="20"/>
          <w:szCs w:val="20"/>
        </w:rPr>
        <w:t>DERECHOS DE LA DIRECCIÓN DE SANIDAD:</w:t>
      </w:r>
      <w:r w:rsidRPr="00567C86">
        <w:rPr>
          <w:rFonts w:ascii="Arial" w:hAnsi="Arial" w:cs="Arial"/>
          <w:sz w:val="20"/>
          <w:szCs w:val="20"/>
        </w:rPr>
        <w:t xml:space="preserve"> Supervisar el desarrollo y ejecución del presente contrato, y acceder a los documentos e información que soportan la labor de </w:t>
      </w:r>
      <w:r w:rsidRPr="00567C86">
        <w:rPr>
          <w:rFonts w:ascii="Arial" w:hAnsi="Arial" w:cs="Arial"/>
          <w:b/>
          <w:sz w:val="20"/>
          <w:szCs w:val="20"/>
        </w:rPr>
        <w:t>EL</w:t>
      </w:r>
      <w:r w:rsidRPr="00567C86">
        <w:rPr>
          <w:rFonts w:ascii="Arial" w:hAnsi="Arial" w:cs="Arial"/>
          <w:sz w:val="20"/>
          <w:szCs w:val="20"/>
        </w:rPr>
        <w:t xml:space="preserve"> </w:t>
      </w:r>
      <w:r w:rsidRPr="00567C86">
        <w:rPr>
          <w:rFonts w:ascii="Arial" w:hAnsi="Arial" w:cs="Arial"/>
          <w:b/>
          <w:sz w:val="20"/>
          <w:szCs w:val="20"/>
        </w:rPr>
        <w:t>CONTRATISTA.</w:t>
      </w:r>
      <w:r w:rsidRPr="00567C86">
        <w:rPr>
          <w:rFonts w:ascii="Arial" w:hAnsi="Arial" w:cs="Arial"/>
          <w:b/>
          <w:i/>
          <w:sz w:val="20"/>
          <w:szCs w:val="20"/>
          <w:lang w:val="es-CO"/>
        </w:rPr>
        <w:t xml:space="preserve"> DECIMA TERCERA. OBLIGACIONES DEL CONTRATANTE:</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1.) </w:t>
      </w:r>
      <w:r w:rsidRPr="00567C86">
        <w:rPr>
          <w:rFonts w:ascii="Arial" w:hAnsi="Arial" w:cs="Arial"/>
          <w:sz w:val="20"/>
          <w:szCs w:val="20"/>
          <w:lang w:val="es-CO"/>
        </w:rPr>
        <w:t xml:space="preserve">Poner a disposición del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los bienes y lugares que se requieran para la ejecución y entrega del objeto contratado. </w:t>
      </w:r>
      <w:r w:rsidRPr="00567C86">
        <w:rPr>
          <w:rFonts w:ascii="Arial" w:hAnsi="Arial" w:cs="Arial"/>
          <w:b/>
          <w:sz w:val="20"/>
          <w:szCs w:val="20"/>
          <w:shd w:val="clear" w:color="auto" w:fill="FFFFFF"/>
          <w:lang w:val="es-CO"/>
        </w:rPr>
        <w:t xml:space="preserve">2.) </w:t>
      </w:r>
      <w:r w:rsidR="00987D64" w:rsidRPr="00567C86">
        <w:rPr>
          <w:rFonts w:ascii="Arial" w:hAnsi="Arial" w:cs="Arial"/>
          <w:sz w:val="20"/>
          <w:szCs w:val="20"/>
          <w:lang w:val="es-CO"/>
        </w:rPr>
        <w:t>El</w:t>
      </w:r>
      <w:r w:rsidRPr="00567C86">
        <w:rPr>
          <w:rFonts w:ascii="Arial" w:hAnsi="Arial" w:cs="Arial"/>
          <w:sz w:val="20"/>
          <w:szCs w:val="20"/>
          <w:lang w:val="es-CO"/>
        </w:rPr>
        <w:t xml:space="preserve"> supervisor</w:t>
      </w:r>
      <w:r w:rsidR="00987D64" w:rsidRPr="00567C86">
        <w:rPr>
          <w:rFonts w:ascii="Arial" w:hAnsi="Arial" w:cs="Arial"/>
          <w:sz w:val="20"/>
          <w:szCs w:val="20"/>
          <w:lang w:val="es-CO"/>
        </w:rPr>
        <w:t xml:space="preserve"> será </w:t>
      </w:r>
      <w:r w:rsidR="00B23B00" w:rsidRPr="00567C86">
        <w:rPr>
          <w:rFonts w:ascii="Arial" w:hAnsi="Arial" w:cs="Arial"/>
          <w:sz w:val="20"/>
          <w:szCs w:val="20"/>
          <w:lang w:val="es-CO"/>
        </w:rPr>
        <w:t xml:space="preserve">a través de quien la </w:t>
      </w:r>
      <w:r w:rsidR="00B23B00" w:rsidRPr="00567C86">
        <w:rPr>
          <w:rFonts w:ascii="Arial" w:hAnsi="Arial" w:cs="Arial"/>
          <w:b/>
          <w:sz w:val="20"/>
          <w:szCs w:val="20"/>
          <w:lang w:val="es-CO"/>
        </w:rPr>
        <w:t>POLICIA NACIONAL</w:t>
      </w:r>
      <w:r w:rsidR="00B23B00" w:rsidRPr="00567C86">
        <w:rPr>
          <w:rFonts w:ascii="Arial" w:hAnsi="Arial" w:cs="Arial"/>
          <w:sz w:val="20"/>
          <w:szCs w:val="20"/>
          <w:lang w:val="es-CO"/>
        </w:rPr>
        <w:t xml:space="preserve"> </w:t>
      </w:r>
      <w:r w:rsidRPr="00567C86">
        <w:rPr>
          <w:rFonts w:ascii="Arial" w:hAnsi="Arial" w:cs="Arial"/>
          <w:sz w:val="20"/>
          <w:szCs w:val="20"/>
          <w:lang w:val="es-CO"/>
        </w:rPr>
        <w:t>mantendrá la interlocución permanente y directa con el</w:t>
      </w:r>
      <w:r w:rsidRPr="00567C86">
        <w:rPr>
          <w:rFonts w:ascii="Arial" w:hAnsi="Arial" w:cs="Arial"/>
          <w:b/>
          <w:sz w:val="20"/>
          <w:szCs w:val="20"/>
          <w:lang w:val="es-CO"/>
        </w:rPr>
        <w:t xml:space="preserve"> CONTRATISTA</w:t>
      </w:r>
      <w:r w:rsidRPr="00567C86">
        <w:rPr>
          <w:rFonts w:ascii="Arial" w:hAnsi="Arial" w:cs="Arial"/>
          <w:sz w:val="20"/>
          <w:szCs w:val="20"/>
          <w:lang w:val="es-CO"/>
        </w:rPr>
        <w:t>.</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3.)</w:t>
      </w:r>
      <w:r w:rsidRPr="00567C86">
        <w:rPr>
          <w:rFonts w:ascii="Arial" w:hAnsi="Arial" w:cs="Arial"/>
          <w:b/>
          <w:sz w:val="20"/>
          <w:szCs w:val="20"/>
          <w:lang w:val="es-CO"/>
        </w:rPr>
        <w:t xml:space="preserve"> </w:t>
      </w:r>
      <w:r w:rsidRPr="00567C86">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r w:rsidRPr="00567C86">
        <w:rPr>
          <w:rFonts w:ascii="Arial" w:hAnsi="Arial" w:cs="Arial"/>
          <w:b/>
          <w:sz w:val="20"/>
          <w:szCs w:val="20"/>
          <w:shd w:val="clear" w:color="auto" w:fill="FFFFFF"/>
          <w:lang w:val="es-CO"/>
        </w:rPr>
        <w:t>4.)</w:t>
      </w:r>
      <w:r w:rsidRPr="00567C86">
        <w:rPr>
          <w:rFonts w:ascii="Arial" w:hAnsi="Arial" w:cs="Arial"/>
          <w:sz w:val="20"/>
          <w:szCs w:val="20"/>
          <w:lang w:val="es-CO"/>
        </w:rPr>
        <w:t xml:space="preserve"> Recibir a satisfacción los bienes y/o servicios que sean entregados por 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cuando estos cumplan con las condiciones establecidas y en especial las especificaciones u obligaciones técnicas contenidas en el anexo técnico. </w:t>
      </w:r>
      <w:r w:rsidRPr="00567C86">
        <w:rPr>
          <w:rFonts w:ascii="Arial" w:hAnsi="Arial" w:cs="Arial"/>
          <w:b/>
          <w:sz w:val="20"/>
          <w:szCs w:val="20"/>
          <w:shd w:val="clear" w:color="auto" w:fill="FFFFFF"/>
          <w:lang w:val="es-CO"/>
        </w:rPr>
        <w:t xml:space="preserve">5.) </w:t>
      </w:r>
      <w:r w:rsidRPr="00567C86">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6.) </w:t>
      </w:r>
      <w:r w:rsidR="00624A50" w:rsidRPr="002C6D4A">
        <w:rPr>
          <w:rFonts w:ascii="Arial" w:hAnsi="Arial" w:cs="Arial"/>
          <w:sz w:val="20"/>
          <w:szCs w:val="20"/>
          <w:lang w:val="es-CO"/>
        </w:rPr>
        <w:t xml:space="preserve">Pagar al </w:t>
      </w:r>
      <w:r w:rsidR="00624A50" w:rsidRPr="002C6D4A">
        <w:rPr>
          <w:rFonts w:ascii="Arial" w:hAnsi="Arial" w:cs="Arial"/>
          <w:b/>
          <w:sz w:val="20"/>
          <w:szCs w:val="20"/>
          <w:lang w:val="es-CO"/>
        </w:rPr>
        <w:t>CONTRATISTA</w:t>
      </w:r>
      <w:r w:rsidR="00624A50" w:rsidRPr="002C6D4A">
        <w:rPr>
          <w:rFonts w:ascii="Arial" w:hAnsi="Arial" w:cs="Arial"/>
          <w:sz w:val="20"/>
          <w:szCs w:val="20"/>
          <w:lang w:val="es-CO"/>
        </w:rPr>
        <w:t xml:space="preserve"> en la forma pactada y con sujeción a las disponibilidades presupuestales y de PAC previstas para el efecto.</w:t>
      </w:r>
      <w:r w:rsidR="00624A50">
        <w:rPr>
          <w:rFonts w:ascii="Arial" w:hAnsi="Arial" w:cs="Arial"/>
          <w:sz w:val="20"/>
          <w:szCs w:val="20"/>
          <w:lang w:val="es-CO"/>
        </w:rPr>
        <w:t xml:space="preserve"> A</w:t>
      </w:r>
      <w:r w:rsidR="00624A50" w:rsidRPr="00103F7A">
        <w:rPr>
          <w:rFonts w:ascii="Arial" w:hAnsi="Arial" w:cs="Arial"/>
          <w:sz w:val="20"/>
        </w:rPr>
        <w:t xml:space="preserve"> partir del </w:t>
      </w:r>
      <w:r w:rsidR="00624A50">
        <w:rPr>
          <w:rFonts w:ascii="Arial" w:hAnsi="Arial" w:cs="Arial"/>
          <w:sz w:val="20"/>
        </w:rPr>
        <w:t>1 de enero de cada vigencia</w:t>
      </w:r>
      <w:r w:rsidR="00624A50" w:rsidRPr="00103F7A">
        <w:rPr>
          <w:rFonts w:ascii="Arial" w:hAnsi="Arial" w:cs="Arial"/>
          <w:sz w:val="20"/>
        </w:rPr>
        <w:t>, realizar el incremento a los valores pactados, en el porcentaje % correspondiente al IPC del año inmediatamente anterior</w:t>
      </w:r>
      <w:r w:rsidR="00624A50" w:rsidRPr="00103F7A">
        <w:rPr>
          <w:rFonts w:ascii="Arial" w:hAnsi="Arial" w:cs="Arial"/>
          <w:sz w:val="20"/>
          <w:szCs w:val="21"/>
        </w:rPr>
        <w:t>.</w:t>
      </w:r>
      <w:r w:rsidRPr="00567C86">
        <w:rPr>
          <w:rFonts w:ascii="Arial" w:hAnsi="Arial" w:cs="Arial"/>
          <w:sz w:val="20"/>
          <w:szCs w:val="20"/>
          <w:lang w:val="es-CO"/>
        </w:rPr>
        <w:t xml:space="preserve"> </w:t>
      </w:r>
      <w:r w:rsidRPr="00567C86">
        <w:rPr>
          <w:rFonts w:ascii="Arial" w:hAnsi="Arial" w:cs="Arial"/>
          <w:b/>
          <w:sz w:val="20"/>
          <w:szCs w:val="20"/>
          <w:shd w:val="clear" w:color="auto" w:fill="FFFFFF"/>
          <w:lang w:val="es-CO"/>
        </w:rPr>
        <w:t xml:space="preserve">7.) </w:t>
      </w:r>
      <w:r w:rsidRPr="00567C86">
        <w:rPr>
          <w:rFonts w:ascii="Arial" w:hAnsi="Arial" w:cs="Arial"/>
          <w:sz w:val="20"/>
          <w:szCs w:val="20"/>
          <w:lang w:val="es-CO"/>
        </w:rPr>
        <w:t xml:space="preserve">Tramitar diligentemente las apropiaciones presupuestales que requiera para solventar las prestaciones patrimoniales que hayan surgido a su cargo como consecuencia de la suscripción del contrato. </w:t>
      </w:r>
      <w:r w:rsidRPr="00567C86">
        <w:rPr>
          <w:rFonts w:ascii="Arial" w:hAnsi="Arial" w:cs="Arial"/>
          <w:b/>
          <w:sz w:val="20"/>
          <w:szCs w:val="20"/>
          <w:shd w:val="clear" w:color="auto" w:fill="FFFFFF"/>
          <w:lang w:val="es-CO"/>
        </w:rPr>
        <w:t xml:space="preserve">8.) </w:t>
      </w:r>
      <w:r w:rsidRPr="00567C86">
        <w:rPr>
          <w:rFonts w:ascii="Arial" w:hAnsi="Arial" w:cs="Arial"/>
          <w:sz w:val="20"/>
          <w:szCs w:val="20"/>
          <w:lang w:val="es-CO"/>
        </w:rPr>
        <w:t>Solicitar y recibir información técnica respecto del bien o servicio y demás del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en desarrollo del objeto del contractual. </w:t>
      </w:r>
      <w:r w:rsidRPr="00567C86">
        <w:rPr>
          <w:rFonts w:ascii="Arial" w:hAnsi="Arial" w:cs="Arial"/>
          <w:b/>
          <w:sz w:val="20"/>
          <w:szCs w:val="20"/>
          <w:shd w:val="clear" w:color="auto" w:fill="FFFFFF"/>
          <w:lang w:val="es-CO"/>
        </w:rPr>
        <w:t xml:space="preserve">9.) </w:t>
      </w:r>
      <w:r w:rsidRPr="00567C86">
        <w:rPr>
          <w:rFonts w:ascii="Arial" w:hAnsi="Arial" w:cs="Arial"/>
          <w:sz w:val="20"/>
          <w:szCs w:val="20"/>
          <w:lang w:val="es-CO"/>
        </w:rPr>
        <w:t xml:space="preserve">Incluir aquellas obligaciones propias de cada proceso que coadyuven al cumplimiento de las obligaciones contractuales. </w:t>
      </w:r>
      <w:r w:rsidRPr="00567C86">
        <w:rPr>
          <w:rFonts w:ascii="Arial" w:hAnsi="Arial" w:cs="Arial"/>
          <w:b/>
          <w:sz w:val="20"/>
          <w:szCs w:val="20"/>
          <w:shd w:val="clear" w:color="auto" w:fill="FFFFFF"/>
          <w:lang w:val="es-CO"/>
        </w:rPr>
        <w:t xml:space="preserve">10.) </w:t>
      </w:r>
      <w:r w:rsidRPr="00567C86">
        <w:rPr>
          <w:rFonts w:ascii="Arial" w:hAnsi="Arial" w:cs="Arial"/>
          <w:sz w:val="20"/>
          <w:szCs w:val="20"/>
          <w:lang w:val="es-CO"/>
        </w:rPr>
        <w:t xml:space="preserve">Rechazar los bienes y/o </w:t>
      </w:r>
      <w:r w:rsidRPr="00567C86">
        <w:rPr>
          <w:rFonts w:ascii="Arial" w:hAnsi="Arial" w:cs="Arial"/>
          <w:sz w:val="20"/>
          <w:szCs w:val="20"/>
          <w:lang w:val="es-CO"/>
        </w:rPr>
        <w:lastRenderedPageBreak/>
        <w:t xml:space="preserve">servicios cuando no cumplan con los requerimientos técnicos exigidos. </w:t>
      </w:r>
      <w:r w:rsidRPr="00567C86">
        <w:rPr>
          <w:rFonts w:ascii="Arial" w:hAnsi="Arial" w:cs="Arial"/>
          <w:b/>
          <w:sz w:val="20"/>
          <w:szCs w:val="20"/>
          <w:shd w:val="clear" w:color="auto" w:fill="FFFFFF"/>
          <w:lang w:val="es-CO"/>
        </w:rPr>
        <w:t xml:space="preserve">11.) </w:t>
      </w:r>
      <w:r w:rsidRPr="00567C86">
        <w:rPr>
          <w:rFonts w:ascii="Arial" w:hAnsi="Arial" w:cs="Arial"/>
          <w:sz w:val="20"/>
          <w:szCs w:val="20"/>
          <w:lang w:val="es-CO"/>
        </w:rPr>
        <w:t xml:space="preserve">Cumplir con las obligaciones señaladas en la Resolución No. 00090 del 15 de enero de 2018 Resolución No. 00090 del 15 de enero de 2018 </w:t>
      </w:r>
      <w:r w:rsidRPr="00567C86">
        <w:rPr>
          <w:rFonts w:ascii="Arial" w:hAnsi="Arial" w:cs="Arial"/>
          <w:i/>
          <w:sz w:val="20"/>
          <w:szCs w:val="20"/>
          <w:lang w:val="es-CO"/>
        </w:rPr>
        <w:t>“Por la cual se actualiza, modifica y completa el Manual de Contratación de la Policía Nacional adoptado mediante Resolución No. 03049 de 2014”</w:t>
      </w:r>
      <w:r w:rsidRPr="00567C86">
        <w:rPr>
          <w:rFonts w:ascii="Arial" w:hAnsi="Arial" w:cs="Arial"/>
          <w:sz w:val="20"/>
          <w:szCs w:val="20"/>
          <w:lang w:val="es-CO"/>
        </w:rPr>
        <w:t xml:space="preserve">, el Instructivo No. 0024 DISAN – ASJUR del 27 de marzo de 2.009 y las obligaciones contenidas en los artículos 83 y 84 de la Ley 1474 de 2011. </w:t>
      </w:r>
      <w:r w:rsidRPr="00567C86">
        <w:rPr>
          <w:rFonts w:ascii="Arial" w:hAnsi="Arial" w:cs="Arial"/>
          <w:b/>
          <w:bCs/>
          <w:i/>
          <w:sz w:val="20"/>
          <w:szCs w:val="20"/>
          <w:lang w:val="es-CO"/>
        </w:rPr>
        <w:t>DÉCIMA CUARTA. RESERVA DEL PRESENTE CONTRATO:</w:t>
      </w:r>
      <w:r w:rsidRPr="00567C86">
        <w:rPr>
          <w:rFonts w:ascii="Arial" w:hAnsi="Arial" w:cs="Arial"/>
          <w:sz w:val="20"/>
          <w:szCs w:val="20"/>
          <w:lang w:val="es-CO"/>
        </w:rPr>
        <w:t xml:space="preserve"> </w:t>
      </w:r>
      <w:r w:rsidRPr="00567C86">
        <w:rPr>
          <w:rFonts w:ascii="Arial" w:hAnsi="Arial" w:cs="Arial"/>
          <w:b/>
          <w:sz w:val="20"/>
          <w:szCs w:val="20"/>
          <w:lang w:val="es-CO"/>
        </w:rPr>
        <w:t>El CONTRATISTA</w:t>
      </w:r>
      <w:r w:rsidRPr="00567C86">
        <w:rPr>
          <w:rFonts w:ascii="Arial" w:hAnsi="Arial" w:cs="Arial"/>
          <w:sz w:val="20"/>
          <w:szCs w:val="20"/>
          <w:lang w:val="es-CO"/>
        </w:rPr>
        <w:t xml:space="preserve"> se obliga para con </w:t>
      </w:r>
      <w:r w:rsidRPr="00567C86">
        <w:rPr>
          <w:rFonts w:ascii="Arial" w:hAnsi="Arial" w:cs="Arial"/>
          <w:b/>
          <w:sz w:val="20"/>
          <w:szCs w:val="20"/>
          <w:lang w:val="es-CO"/>
        </w:rPr>
        <w:t>EL CONTRATANTE</w:t>
      </w:r>
      <w:r w:rsidRPr="00567C86">
        <w:rPr>
          <w:rFonts w:ascii="Arial" w:hAnsi="Arial" w:cs="Arial"/>
          <w:bCs/>
          <w:sz w:val="20"/>
          <w:szCs w:val="20"/>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567C86">
        <w:rPr>
          <w:rFonts w:ascii="Arial" w:hAnsi="Arial" w:cs="Arial"/>
          <w:b/>
          <w:bCs/>
          <w:sz w:val="20"/>
          <w:szCs w:val="20"/>
          <w:lang w:val="es-CO"/>
        </w:rPr>
        <w:t>EL CONTRATANTE</w:t>
      </w:r>
      <w:r w:rsidRPr="00567C86">
        <w:rPr>
          <w:rFonts w:ascii="Arial" w:hAnsi="Arial" w:cs="Arial"/>
          <w:bCs/>
          <w:sz w:val="20"/>
          <w:szCs w:val="20"/>
          <w:lang w:val="es-CO"/>
        </w:rPr>
        <w:t>, conocidos o que llegaren a ser conocidos por el contratista, durante el desarrollo con posterioridad a la ejecución del contrato</w:t>
      </w:r>
      <w:r w:rsidRPr="00567C86">
        <w:rPr>
          <w:rFonts w:ascii="Arial" w:hAnsi="Arial" w:cs="Arial"/>
          <w:bCs/>
          <w:i/>
          <w:sz w:val="20"/>
          <w:szCs w:val="20"/>
          <w:lang w:val="es-CO"/>
        </w:rPr>
        <w:t>.</w:t>
      </w:r>
      <w:r w:rsidRPr="00567C86">
        <w:rPr>
          <w:rFonts w:ascii="Arial" w:hAnsi="Arial" w:cs="Arial"/>
          <w:b/>
          <w:bCs/>
          <w:i/>
          <w:sz w:val="20"/>
          <w:szCs w:val="20"/>
          <w:shd w:val="clear" w:color="auto" w:fill="FFFFFF"/>
          <w:lang w:val="es-CO"/>
        </w:rPr>
        <w:t xml:space="preserve"> DÉCIMA QUINTA</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MECANISMO DE COBERTURA DEL RIESGO A CARGO DEL CONTRATISTA</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Dentro de los tres (3) días hábiles siguientes a la suscripción y registro del contrato y la entrega de la copia firmada del mismo al </w:t>
      </w:r>
      <w:r w:rsidRPr="00567C86">
        <w:rPr>
          <w:rFonts w:ascii="Arial" w:hAnsi="Arial" w:cs="Arial"/>
          <w:b/>
          <w:bCs/>
          <w:sz w:val="20"/>
          <w:szCs w:val="20"/>
          <w:shd w:val="clear" w:color="auto" w:fill="FFFFFF"/>
          <w:lang w:val="es-CO"/>
        </w:rPr>
        <w:t xml:space="preserve">CONTRATISTA, </w:t>
      </w:r>
      <w:r w:rsidRPr="00567C86">
        <w:rPr>
          <w:rFonts w:ascii="Arial" w:hAnsi="Arial" w:cs="Arial"/>
          <w:sz w:val="20"/>
          <w:szCs w:val="20"/>
          <w:shd w:val="clear" w:color="auto" w:fill="FFFFFF"/>
          <w:lang w:val="es-CO"/>
        </w:rPr>
        <w:t xml:space="preserve">éste deberá constituir y presentar a favor de la REGIONAL DE ASEGURAMIENTO EN SALUD No. 1 NIT. 900336524-5, cualquiera de los </w:t>
      </w:r>
      <w:r w:rsidRPr="00567C86">
        <w:rPr>
          <w:rFonts w:ascii="Arial" w:hAnsi="Arial" w:cs="Arial"/>
          <w:color w:val="000000"/>
          <w:sz w:val="20"/>
          <w:szCs w:val="20"/>
          <w:shd w:val="clear" w:color="auto" w:fill="FFFFFF"/>
          <w:lang w:val="es-CO"/>
        </w:rPr>
        <w:t>mecanismos de cobertura de riesgo establecidos en el Decreto 1082 de 2015, que cubra los siguientes riesgos</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a) DE CUMPLIMIENTO DEL CONTRATO:</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w:t>
      </w:r>
      <w:r w:rsidRPr="00567C86">
        <w:rPr>
          <w:rFonts w:ascii="Arial" w:hAnsi="Arial" w:cs="Arial"/>
          <w:b/>
          <w:bCs/>
          <w:color w:val="000000"/>
          <w:sz w:val="20"/>
          <w:szCs w:val="20"/>
          <w:lang w:val="es-CO"/>
        </w:rPr>
        <w:t>será el equivalente veinte Por Ciento (20% del valor total del Contrato</w:t>
      </w:r>
      <w:r w:rsidRPr="00567C86">
        <w:rPr>
          <w:rFonts w:ascii="Arial" w:hAnsi="Arial" w:cs="Arial"/>
          <w:color w:val="000000"/>
          <w:sz w:val="20"/>
          <w:szCs w:val="20"/>
          <w:lang w:val="es-CO"/>
        </w:rPr>
        <w:t xml:space="preserve">. El </w:t>
      </w:r>
      <w:r w:rsidRPr="00567C86">
        <w:rPr>
          <w:rFonts w:ascii="Arial" w:hAnsi="Arial" w:cs="Arial"/>
          <w:b/>
          <w:bCs/>
          <w:color w:val="000000"/>
          <w:sz w:val="20"/>
          <w:szCs w:val="20"/>
          <w:lang w:val="es-CO"/>
        </w:rPr>
        <w:t>CONTRATISTA</w:t>
      </w:r>
      <w:r w:rsidRPr="00567C86">
        <w:rPr>
          <w:rFonts w:ascii="Arial" w:hAnsi="Arial" w:cs="Arial"/>
          <w:color w:val="000000"/>
          <w:sz w:val="20"/>
          <w:szCs w:val="20"/>
          <w:lang w:val="es-CO"/>
        </w:rPr>
        <w:t xml:space="preserve"> deberá otorgar este amparo con un término igual a la vigencia del Contrato. </w:t>
      </w:r>
      <w:r w:rsidRPr="00567C86">
        <w:rPr>
          <w:rFonts w:ascii="Arial" w:hAnsi="Arial" w:cs="Arial"/>
          <w:b/>
          <w:color w:val="000000"/>
          <w:sz w:val="20"/>
          <w:szCs w:val="20"/>
          <w:shd w:val="clear" w:color="auto" w:fill="FFFFFF"/>
          <w:lang w:val="es-CO"/>
        </w:rPr>
        <w:t xml:space="preserve">b) </w:t>
      </w:r>
      <w:r w:rsidRPr="00567C86">
        <w:rPr>
          <w:rFonts w:ascii="Arial" w:hAnsi="Arial" w:cs="Arial"/>
          <w:b/>
          <w:bCs/>
          <w:color w:val="000000"/>
          <w:sz w:val="20"/>
          <w:szCs w:val="20"/>
          <w:lang w:val="es-CO"/>
        </w:rPr>
        <w:t>CALIDAD DEL SERVICIO</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Cincuenta por Ciento (50%) del valor total del Contrato</w:t>
      </w:r>
      <w:r w:rsidRPr="00567C86">
        <w:rPr>
          <w:rFonts w:ascii="Arial" w:hAnsi="Arial" w:cs="Arial"/>
          <w:color w:val="000000"/>
          <w:sz w:val="20"/>
          <w:szCs w:val="20"/>
          <w:lang w:val="es-CO"/>
        </w:rPr>
        <w:t xml:space="preserve">, y deberá extenderse por un término igual a la vigencia del Contrato. </w:t>
      </w:r>
      <w:r w:rsidRPr="00567C86">
        <w:rPr>
          <w:rFonts w:ascii="Arial" w:hAnsi="Arial" w:cs="Arial"/>
          <w:b/>
          <w:color w:val="000000"/>
          <w:sz w:val="20"/>
          <w:szCs w:val="20"/>
          <w:lang w:val="es-CO"/>
        </w:rPr>
        <w:t>c</w:t>
      </w:r>
      <w:r w:rsidRPr="00567C86">
        <w:rPr>
          <w:rFonts w:ascii="Arial" w:hAnsi="Arial" w:cs="Arial"/>
          <w:b/>
          <w:color w:val="000000"/>
          <w:sz w:val="20"/>
          <w:szCs w:val="20"/>
          <w:shd w:val="clear" w:color="auto" w:fill="FFFFFF"/>
          <w:lang w:val="es-CO"/>
        </w:rPr>
        <w:t xml:space="preserve">) </w:t>
      </w:r>
      <w:r w:rsidRPr="00567C86">
        <w:rPr>
          <w:rFonts w:ascii="Arial" w:hAnsi="Arial" w:cs="Arial"/>
          <w:b/>
          <w:bCs/>
          <w:color w:val="000000"/>
          <w:sz w:val="20"/>
          <w:szCs w:val="20"/>
          <w:lang w:val="es-CO"/>
        </w:rPr>
        <w:t>PAGO DE SALARIOS Y PRESTACIONES SOCIALES E INDEMNIZACIONES LABORALES</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Cinco por Ciento (5%) del valor total del Contrato</w:t>
      </w:r>
      <w:r w:rsidRPr="00567C86">
        <w:rPr>
          <w:rFonts w:ascii="Arial" w:hAnsi="Arial" w:cs="Arial"/>
          <w:color w:val="000000"/>
          <w:sz w:val="20"/>
          <w:szCs w:val="20"/>
          <w:lang w:val="es-CO"/>
        </w:rPr>
        <w:t>, y deberá extenderse por un término igual a</w:t>
      </w:r>
      <w:r w:rsidR="00031A57" w:rsidRPr="00567C86">
        <w:rPr>
          <w:rFonts w:ascii="Arial" w:hAnsi="Arial" w:cs="Arial"/>
          <w:color w:val="000000"/>
          <w:sz w:val="20"/>
          <w:szCs w:val="20"/>
          <w:lang w:val="es-CO"/>
        </w:rPr>
        <w:t xml:space="preserve"> </w:t>
      </w:r>
      <w:r w:rsidRPr="00567C86">
        <w:rPr>
          <w:rFonts w:ascii="Arial" w:hAnsi="Arial" w:cs="Arial"/>
          <w:color w:val="000000"/>
          <w:sz w:val="20"/>
          <w:szCs w:val="20"/>
          <w:lang w:val="es-CO"/>
        </w:rPr>
        <w:t>l</w:t>
      </w:r>
      <w:r w:rsidR="00031A57" w:rsidRPr="00567C86">
        <w:rPr>
          <w:rFonts w:ascii="Arial" w:hAnsi="Arial" w:cs="Arial"/>
          <w:color w:val="000000"/>
          <w:sz w:val="20"/>
          <w:szCs w:val="20"/>
          <w:lang w:val="es-CO"/>
        </w:rPr>
        <w:t xml:space="preserve">a vigencia </w:t>
      </w:r>
      <w:r w:rsidRPr="00567C86">
        <w:rPr>
          <w:rFonts w:ascii="Arial" w:hAnsi="Arial" w:cs="Arial"/>
          <w:color w:val="000000"/>
          <w:sz w:val="20"/>
          <w:szCs w:val="20"/>
          <w:lang w:val="es-CO"/>
        </w:rPr>
        <w:t xml:space="preserve">del Contrato y tres (3) años más. </w:t>
      </w:r>
      <w:r w:rsidRPr="00567C86">
        <w:rPr>
          <w:rFonts w:ascii="Arial" w:hAnsi="Arial" w:cs="Arial"/>
          <w:b/>
          <w:sz w:val="20"/>
          <w:szCs w:val="20"/>
          <w:shd w:val="clear" w:color="auto" w:fill="FFFFFF"/>
          <w:lang w:val="es-CO"/>
        </w:rPr>
        <w:t>d) DE RESPONSABILIDAD CIVIL PROFESIONAL:</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no podrá ser inferior a </w:t>
      </w:r>
      <w:r w:rsidR="00EE1B98">
        <w:rPr>
          <w:rFonts w:ascii="Arial" w:hAnsi="Arial" w:cs="Arial"/>
          <w:color w:val="000000"/>
          <w:sz w:val="20"/>
          <w:szCs w:val="20"/>
          <w:lang w:val="es-CO"/>
        </w:rPr>
        <w:t>cuatro</w:t>
      </w:r>
      <w:r w:rsidRPr="00567C86">
        <w:rPr>
          <w:rFonts w:ascii="Arial" w:hAnsi="Arial" w:cs="Arial"/>
          <w:color w:val="000000"/>
          <w:sz w:val="20"/>
          <w:szCs w:val="20"/>
          <w:lang w:val="es-CO"/>
        </w:rPr>
        <w:t>cientos (</w:t>
      </w:r>
      <w:r w:rsidR="00EE1B98">
        <w:rPr>
          <w:rFonts w:ascii="Arial" w:hAnsi="Arial" w:cs="Arial"/>
          <w:color w:val="000000"/>
          <w:sz w:val="20"/>
          <w:szCs w:val="20"/>
          <w:lang w:val="es-CO"/>
        </w:rPr>
        <w:t>4</w:t>
      </w:r>
      <w:bookmarkStart w:id="20" w:name="_GoBack"/>
      <w:bookmarkEnd w:id="20"/>
      <w:r w:rsidRPr="00567C86">
        <w:rPr>
          <w:rFonts w:ascii="Arial" w:hAnsi="Arial" w:cs="Arial"/>
          <w:color w:val="000000"/>
          <w:sz w:val="20"/>
          <w:szCs w:val="20"/>
          <w:lang w:val="es-CO"/>
        </w:rPr>
        <w:t xml:space="preserve">00) SMMLV al momento de expedición de la póliza. La vigencia de esta garantía se otorgará por todo el periodo de ejecución del contrato. La Responsabilidad Civil Profesional únicamente puede ser amparada mediante póliza de seguros. </w:t>
      </w:r>
      <w:r w:rsidRPr="00567C86">
        <w:rPr>
          <w:rFonts w:ascii="Arial" w:hAnsi="Arial" w:cs="Arial"/>
          <w:b/>
          <w:sz w:val="20"/>
          <w:szCs w:val="20"/>
          <w:shd w:val="clear" w:color="auto" w:fill="FFFFFF"/>
          <w:lang w:val="es-CO"/>
        </w:rPr>
        <w:t xml:space="preserve">PARÁGRAFO PRIMERO: </w:t>
      </w:r>
      <w:r w:rsidR="00567C86" w:rsidRPr="00567C86">
        <w:rPr>
          <w:rFonts w:ascii="Arial" w:hAnsi="Arial" w:cs="Arial"/>
          <w:b/>
          <w:bCs/>
          <w:sz w:val="20"/>
          <w:szCs w:val="20"/>
          <w:u w:val="single"/>
          <w:shd w:val="clear" w:color="auto" w:fill="FFFFFF"/>
        </w:rPr>
        <w:t>La Vigencia del contrato que se llegue a suscribir será el plazo de ejecución más seis (6) adicionales</w:t>
      </w:r>
      <w:r w:rsidRPr="00567C86">
        <w:rPr>
          <w:rFonts w:ascii="Arial" w:hAnsi="Arial" w:cs="Arial"/>
          <w:b/>
          <w:sz w:val="20"/>
          <w:szCs w:val="20"/>
          <w:shd w:val="clear" w:color="auto" w:fill="FFFFFF"/>
          <w:lang w:val="es-CO"/>
        </w:rPr>
        <w:t>. PARÁGRAFO SEGUNDO:</w:t>
      </w:r>
      <w:r w:rsidR="00567C86" w:rsidRPr="00567C86">
        <w:rPr>
          <w:rFonts w:ascii="Arial" w:hAnsi="Arial" w:cs="Arial"/>
          <w:b/>
          <w:sz w:val="20"/>
          <w:szCs w:val="20"/>
          <w:shd w:val="clear" w:color="auto" w:fill="FFFFFF"/>
          <w:lang w:val="es-CO"/>
        </w:rPr>
        <w:t xml:space="preserve"> </w:t>
      </w:r>
      <w:r w:rsidR="00567C86" w:rsidRPr="00567C86">
        <w:rPr>
          <w:rFonts w:ascii="Arial" w:hAnsi="Arial" w:cs="Arial"/>
          <w:bCs/>
          <w:color w:val="000000"/>
          <w:sz w:val="20"/>
          <w:szCs w:val="20"/>
          <w:lang w:eastAsia="es-CO"/>
        </w:rPr>
        <w:t xml:space="preserve">En todo caso en el mecanismo de cobertura de riesgo deberá constar </w:t>
      </w:r>
      <w:r w:rsidR="00567C86" w:rsidRPr="00567C86">
        <w:rPr>
          <w:rFonts w:ascii="Arial" w:hAnsi="Arial" w:cs="Arial"/>
          <w:b/>
          <w:bCs/>
          <w:color w:val="000000"/>
          <w:sz w:val="20"/>
          <w:szCs w:val="20"/>
          <w:u w:val="single"/>
          <w:lang w:eastAsia="es-CO"/>
        </w:rPr>
        <w:t>expresamente que se ampara el incumplimiento del contrato, el pago de las multas y de la penal pecuniaria convenidas y que la entidad aseguradora renuncia al beneficio de excusión</w:t>
      </w:r>
      <w:r w:rsidR="00567C86" w:rsidRPr="00567C86">
        <w:rPr>
          <w:rFonts w:ascii="Arial" w:hAnsi="Arial" w:cs="Arial"/>
          <w:bCs/>
          <w:color w:val="000000"/>
          <w:sz w:val="20"/>
          <w:szCs w:val="20"/>
          <w:lang w:eastAsia="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567C86">
        <w:rPr>
          <w:rFonts w:ascii="Arial" w:hAnsi="Arial" w:cs="Arial"/>
          <w:sz w:val="20"/>
          <w:szCs w:val="20"/>
          <w:shd w:val="clear" w:color="auto" w:fill="FFFFFF"/>
          <w:lang w:val="es-CO"/>
        </w:rPr>
        <w:t xml:space="preserve">. </w:t>
      </w:r>
      <w:r w:rsidR="00B23B00" w:rsidRPr="00567C86">
        <w:rPr>
          <w:rFonts w:ascii="Arial" w:hAnsi="Arial" w:cs="Arial"/>
          <w:b/>
          <w:bCs/>
          <w:color w:val="000000"/>
          <w:sz w:val="20"/>
          <w:szCs w:val="20"/>
          <w:lang w:eastAsia="es-CO"/>
        </w:rPr>
        <w:t xml:space="preserve">PARÁGRAFO TERCERO: </w:t>
      </w:r>
      <w:r w:rsidR="006A036D" w:rsidRPr="00567C86">
        <w:rPr>
          <w:rFonts w:ascii="Arial" w:hAnsi="Arial" w:cs="Arial"/>
          <w:color w:val="000000"/>
          <w:sz w:val="20"/>
          <w:szCs w:val="20"/>
          <w:lang w:eastAsia="es-CO"/>
        </w:rPr>
        <w:t xml:space="preserve">Se deberá </w:t>
      </w:r>
      <w:r w:rsidR="00567C86" w:rsidRPr="00567C86">
        <w:rPr>
          <w:rFonts w:ascii="Arial" w:hAnsi="Arial" w:cs="Arial"/>
          <w:color w:val="000000"/>
          <w:sz w:val="20"/>
          <w:szCs w:val="20"/>
          <w:lang w:eastAsia="es-CO"/>
        </w:rPr>
        <w:t xml:space="preserve">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figurar como asegurado el contratista, adicionalmente, </w:t>
      </w:r>
      <w:r w:rsidR="00567C86" w:rsidRPr="00567C86">
        <w:rPr>
          <w:rFonts w:ascii="Arial" w:hAnsi="Arial" w:cs="Arial"/>
          <w:noProof/>
          <w:sz w:val="20"/>
          <w:szCs w:val="20"/>
        </w:rPr>
        <w:t xml:space="preserve">como Asegurado y Beneficiario </w:t>
      </w:r>
      <w:r w:rsidR="00567C86" w:rsidRPr="00567C86">
        <w:rPr>
          <w:rFonts w:ascii="Arial" w:hAnsi="Arial" w:cs="Arial"/>
          <w:color w:val="000000"/>
          <w:sz w:val="20"/>
          <w:szCs w:val="20"/>
          <w:lang w:eastAsia="es-CO"/>
        </w:rPr>
        <w:t xml:space="preserve">la POLICÍA NACIONAL – DIRECCIÓN DE SANIDAD – REGIONAL DE ASEGURAMIENTO EN SALUD No. 1, garantizar la cobertura por los montos exigidos en el presente proceso </w:t>
      </w:r>
      <w:r w:rsidR="00567C86" w:rsidRPr="00567C86">
        <w:rPr>
          <w:rFonts w:ascii="Arial" w:hAnsi="Arial" w:cs="Arial"/>
          <w:noProof/>
          <w:sz w:val="20"/>
          <w:szCs w:val="20"/>
        </w:rPr>
        <w:t>indicando que el valor amparado es de manera exclusiva y excluyente para el contrato en mención</w:t>
      </w:r>
      <w:r w:rsidR="00567C86" w:rsidRPr="00567C86">
        <w:rPr>
          <w:rFonts w:ascii="Arial" w:hAnsi="Arial" w:cs="Arial"/>
          <w:color w:val="000000"/>
          <w:sz w:val="20"/>
          <w:szCs w:val="20"/>
          <w:lang w:eastAsia="es-CO"/>
        </w:rPr>
        <w:t>. Así mismo, la garantía deberá cumplir con los requisitos de suficiencia y cobertura establecidos en el Decreto 1082 de 2015 y demás normas aplicables</w:t>
      </w:r>
      <w:r w:rsidR="00B23B00" w:rsidRPr="00567C86">
        <w:rPr>
          <w:rFonts w:ascii="Arial" w:hAnsi="Arial" w:cs="Arial"/>
          <w:noProof/>
          <w:sz w:val="20"/>
          <w:szCs w:val="20"/>
        </w:rPr>
        <w:t xml:space="preserve">. </w:t>
      </w:r>
      <w:r w:rsidRPr="00567C86">
        <w:rPr>
          <w:rFonts w:ascii="Arial" w:hAnsi="Arial" w:cs="Arial"/>
          <w:b/>
          <w:bCs/>
          <w:i/>
          <w:sz w:val="20"/>
          <w:szCs w:val="20"/>
        </w:rPr>
        <w:t xml:space="preserve">DÉCIMA SEXTA. INDEMNIDAD: </w:t>
      </w:r>
      <w:r w:rsidRPr="00567C86">
        <w:rPr>
          <w:rFonts w:ascii="Arial" w:hAnsi="Arial" w:cs="Arial"/>
          <w:b/>
          <w:bCs/>
          <w:sz w:val="20"/>
          <w:szCs w:val="20"/>
        </w:rPr>
        <w:t>El CONTRATISTA</w:t>
      </w:r>
      <w:r w:rsidRPr="00567C86">
        <w:rPr>
          <w:rFonts w:ascii="Arial" w:hAnsi="Arial" w:cs="Arial"/>
          <w:bCs/>
          <w:sz w:val="20"/>
          <w:szCs w:val="20"/>
        </w:rPr>
        <w:t xml:space="preserve"> se obliga a mantener indemne al </w:t>
      </w:r>
      <w:r w:rsidRPr="00567C86">
        <w:rPr>
          <w:rFonts w:ascii="Arial" w:hAnsi="Arial" w:cs="Arial"/>
          <w:b/>
          <w:bCs/>
          <w:sz w:val="20"/>
          <w:szCs w:val="20"/>
        </w:rPr>
        <w:t>CONTRATANTE</w:t>
      </w:r>
      <w:r w:rsidRPr="00567C86">
        <w:rPr>
          <w:rFonts w:ascii="Arial" w:hAnsi="Arial" w:cs="Arial"/>
          <w:bCs/>
          <w:sz w:val="20"/>
          <w:szCs w:val="20"/>
        </w:rPr>
        <w:t xml:space="preserve"> de cualquier reclamación proveniente de terceros que tenga como causa sus actuaciones. </w:t>
      </w:r>
      <w:r w:rsidRPr="00567C86">
        <w:rPr>
          <w:rFonts w:ascii="Arial" w:hAnsi="Arial" w:cs="Arial"/>
          <w:b/>
          <w:bCs/>
          <w:i/>
          <w:sz w:val="20"/>
          <w:szCs w:val="20"/>
          <w:shd w:val="clear" w:color="auto" w:fill="FFFFFF"/>
          <w:lang w:val="es-CO"/>
        </w:rPr>
        <w:t>DÉCIMA SÉPTIMA.</w:t>
      </w:r>
      <w:r w:rsidRPr="00567C86">
        <w:rPr>
          <w:rFonts w:ascii="Arial" w:hAnsi="Arial" w:cs="Arial"/>
          <w:bCs/>
          <w:sz w:val="20"/>
          <w:szCs w:val="20"/>
          <w:shd w:val="clear" w:color="auto" w:fill="FFFFFF"/>
          <w:lang w:val="es-CO"/>
        </w:rPr>
        <w:t xml:space="preserve"> </w:t>
      </w:r>
      <w:r w:rsidRPr="00567C86">
        <w:rPr>
          <w:rFonts w:ascii="Arial" w:hAnsi="Arial" w:cs="Arial"/>
          <w:b/>
          <w:bCs/>
          <w:sz w:val="20"/>
          <w:szCs w:val="20"/>
          <w:shd w:val="clear" w:color="auto" w:fill="FFFFFF"/>
          <w:lang w:val="es-CO"/>
        </w:rPr>
        <w:t>IMPOSICIÓN DE MULTAS Y CLAUSULA PENAL PECUNIARIA</w:t>
      </w:r>
      <w:r w:rsidRPr="00567C86">
        <w:rPr>
          <w:rFonts w:ascii="Arial" w:hAnsi="Arial" w:cs="Arial"/>
          <w:b/>
          <w:sz w:val="20"/>
          <w:szCs w:val="20"/>
          <w:shd w:val="clear" w:color="auto" w:fill="FFFFFF"/>
          <w:lang w:val="es-CO"/>
        </w:rPr>
        <w:t xml:space="preserve">: </w:t>
      </w:r>
      <w:r w:rsidRPr="00567C86">
        <w:rPr>
          <w:rFonts w:ascii="Arial" w:hAnsi="Arial" w:cs="Arial"/>
          <w:b/>
          <w:spacing w:val="-2"/>
          <w:sz w:val="20"/>
          <w:szCs w:val="20"/>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xml:space="preserve"> Las partes convienen en establecer las siguientes formas de sancionar el incumplimiento de las obligaciones, adquiridas por El</w:t>
      </w:r>
      <w:r w:rsidRPr="00567C86">
        <w:rPr>
          <w:rFonts w:ascii="Arial" w:hAnsi="Arial" w:cs="Arial"/>
          <w:b/>
          <w:bCs/>
          <w:color w:val="000000"/>
          <w:sz w:val="20"/>
          <w:szCs w:val="20"/>
          <w:bdr w:val="none" w:sz="0" w:space="0" w:color="auto" w:frame="1"/>
          <w:shd w:val="clear" w:color="auto" w:fill="FFFFFF"/>
          <w:lang w:val="es-CO"/>
        </w:rPr>
        <w:t> CONTRATISTA</w:t>
      </w:r>
      <w:r w:rsidRPr="00567C86">
        <w:rPr>
          <w:rFonts w:ascii="Arial" w:hAnsi="Arial" w:cs="Arial"/>
          <w:color w:val="000000"/>
          <w:sz w:val="20"/>
          <w:szCs w:val="20"/>
          <w:bdr w:val="none" w:sz="0" w:space="0" w:color="auto" w:frame="1"/>
          <w:shd w:val="clear" w:color="auto" w:fill="FFFFFF"/>
          <w:lang w:val="es-CO"/>
        </w:rPr>
        <w:t> en virtud del presente contrato, así: </w:t>
      </w:r>
      <w:r w:rsidRPr="00567C86">
        <w:rPr>
          <w:rFonts w:ascii="Arial" w:hAnsi="Arial" w:cs="Arial"/>
          <w:b/>
          <w:bCs/>
          <w:color w:val="000000"/>
          <w:sz w:val="20"/>
          <w:szCs w:val="20"/>
          <w:bdr w:val="none" w:sz="0" w:space="0" w:color="auto" w:frame="1"/>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En caso de mora o incumplimiento parcial de alguna de las obligaciones derivadas del presente contrato</w:t>
      </w:r>
      <w:r w:rsidRPr="00567C86">
        <w:rPr>
          <w:rFonts w:ascii="Arial" w:hAnsi="Arial" w:cs="Arial"/>
          <w:color w:val="000000"/>
          <w:spacing w:val="-2"/>
          <w:sz w:val="20"/>
          <w:szCs w:val="20"/>
          <w:bdr w:val="none" w:sz="0" w:space="0" w:color="auto" w:frame="1"/>
          <w:shd w:val="clear" w:color="auto" w:fill="FFFFFF"/>
          <w:lang w:val="es-CO"/>
        </w:rPr>
        <w:t> por causas imputables a </w:t>
      </w:r>
      <w:r w:rsidRPr="00567C86">
        <w:rPr>
          <w:rFonts w:ascii="Arial" w:hAnsi="Arial" w:cs="Arial"/>
          <w:b/>
          <w:bCs/>
          <w:color w:val="000000"/>
          <w:spacing w:val="-2"/>
          <w:sz w:val="20"/>
          <w:szCs w:val="20"/>
          <w:bdr w:val="none" w:sz="0" w:space="0" w:color="auto" w:frame="1"/>
          <w:shd w:val="clear" w:color="auto" w:fill="FFFFFF"/>
          <w:lang w:val="es-CO"/>
        </w:rPr>
        <w:t>EL</w:t>
      </w:r>
      <w:r w:rsidRPr="00567C86">
        <w:rPr>
          <w:rFonts w:ascii="Arial" w:hAnsi="Arial" w:cs="Arial"/>
          <w:color w:val="000000"/>
          <w:spacing w:val="-2"/>
          <w:sz w:val="20"/>
          <w:szCs w:val="20"/>
          <w:bdr w:val="none" w:sz="0" w:space="0" w:color="auto" w:frame="1"/>
          <w:shd w:val="clear" w:color="auto" w:fill="FFFFFF"/>
          <w:lang w:val="es-CO"/>
        </w:rPr>
        <w:t> </w:t>
      </w:r>
      <w:r w:rsidRPr="00567C86">
        <w:rPr>
          <w:rFonts w:ascii="Arial" w:hAnsi="Arial" w:cs="Arial"/>
          <w:b/>
          <w:bCs/>
          <w:color w:val="000000"/>
          <w:spacing w:val="-2"/>
          <w:sz w:val="20"/>
          <w:szCs w:val="20"/>
          <w:bdr w:val="none" w:sz="0" w:space="0" w:color="auto" w:frame="1"/>
          <w:shd w:val="clear" w:color="auto" w:fill="FFFFFF"/>
          <w:lang w:val="es-CO"/>
        </w:rPr>
        <w:t>CONTRATISTA</w:t>
      </w:r>
      <w:r w:rsidRPr="00567C86">
        <w:rPr>
          <w:rFonts w:ascii="Arial" w:hAnsi="Arial" w:cs="Arial"/>
          <w:color w:val="000000"/>
          <w:spacing w:val="-2"/>
          <w:sz w:val="20"/>
          <w:szCs w:val="20"/>
          <w:bdr w:val="none" w:sz="0" w:space="0" w:color="auto" w:frame="1"/>
          <w:shd w:val="clear" w:color="auto" w:fill="FFFFFF"/>
          <w:lang w:val="es-CO"/>
        </w:rPr>
        <w:t> - salvo circunstancias de fuerza mayor o caso fortuito conforme a las definiciones del artículo 1º de la Ley 95 de 1.890 – las partes acuerdan </w:t>
      </w:r>
      <w:r w:rsidRPr="00567C86">
        <w:rPr>
          <w:rFonts w:ascii="Arial" w:hAnsi="Arial" w:cs="Arial"/>
          <w:color w:val="000000"/>
          <w:sz w:val="20"/>
          <w:szCs w:val="20"/>
          <w:bdr w:val="none" w:sz="0" w:space="0" w:color="auto" w:frame="1"/>
          <w:shd w:val="clear" w:color="auto" w:fill="FFFFFF"/>
          <w:lang w:val="es-CO"/>
        </w:rPr>
        <w:t>que </w:t>
      </w:r>
      <w:r w:rsidRPr="00567C86">
        <w:rPr>
          <w:rFonts w:ascii="Arial" w:hAnsi="Arial" w:cs="Arial"/>
          <w:b/>
          <w:bCs/>
          <w:color w:val="000000"/>
          <w:sz w:val="20"/>
          <w:szCs w:val="20"/>
          <w:bdr w:val="none" w:sz="0" w:space="0" w:color="auto" w:frame="1"/>
          <w:shd w:val="clear" w:color="auto" w:fill="FFFFFF"/>
          <w:lang w:val="es-CO"/>
        </w:rPr>
        <w:t>EL CONTRATANTE</w:t>
      </w:r>
      <w:r w:rsidRPr="00567C86">
        <w:rPr>
          <w:rFonts w:ascii="Arial" w:hAnsi="Arial" w:cs="Arial"/>
          <w:color w:val="000000"/>
          <w:sz w:val="20"/>
          <w:szCs w:val="20"/>
          <w:bdr w:val="none" w:sz="0" w:space="0" w:color="auto" w:frame="1"/>
          <w:shd w:val="clear" w:color="auto" w:fill="FFFFFF"/>
          <w:lang w:val="es-CO"/>
        </w:rPr>
        <w:t>, mediante acto administrativo, afectará a </w:t>
      </w:r>
      <w:r w:rsidRPr="00567C86">
        <w:rPr>
          <w:rFonts w:ascii="Arial" w:hAnsi="Arial" w:cs="Arial"/>
          <w:b/>
          <w:bCs/>
          <w:color w:val="000000"/>
          <w:sz w:val="20"/>
          <w:szCs w:val="20"/>
          <w:bdr w:val="none" w:sz="0" w:space="0" w:color="auto" w:frame="1"/>
          <w:shd w:val="clear" w:color="auto" w:fill="FFFFFF"/>
          <w:lang w:val="es-CO"/>
        </w:rPr>
        <w:t>EL</w:t>
      </w:r>
      <w:r w:rsidRPr="00567C86">
        <w:rPr>
          <w:rFonts w:ascii="Arial" w:hAnsi="Arial" w:cs="Arial"/>
          <w:color w:val="000000"/>
          <w:sz w:val="20"/>
          <w:szCs w:val="20"/>
          <w:bdr w:val="none" w:sz="0" w:space="0" w:color="auto" w:frame="1"/>
          <w:shd w:val="clear" w:color="auto" w:fill="FFFFFF"/>
          <w:lang w:val="es-CO"/>
        </w:rPr>
        <w:t> </w:t>
      </w:r>
      <w:r w:rsidRPr="00567C86">
        <w:rPr>
          <w:rFonts w:ascii="Arial" w:hAnsi="Arial" w:cs="Arial"/>
          <w:b/>
          <w:bCs/>
          <w:color w:val="000000"/>
          <w:sz w:val="20"/>
          <w:szCs w:val="20"/>
          <w:bdr w:val="none" w:sz="0" w:space="0" w:color="auto" w:frame="1"/>
          <w:shd w:val="clear" w:color="auto" w:fill="FFFFFF"/>
          <w:lang w:val="es-CO"/>
        </w:rPr>
        <w:t>CONTRATISTA</w:t>
      </w:r>
      <w:r w:rsidRPr="00567C86">
        <w:rPr>
          <w:rFonts w:ascii="Arial" w:hAnsi="Arial" w:cs="Arial"/>
          <w:color w:val="000000"/>
          <w:sz w:val="20"/>
          <w:szCs w:val="20"/>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567C86">
        <w:rPr>
          <w:rFonts w:ascii="Arial" w:hAnsi="Arial" w:cs="Arial"/>
          <w:color w:val="000000"/>
          <w:spacing w:val="-2"/>
          <w:sz w:val="20"/>
          <w:szCs w:val="20"/>
          <w:bdr w:val="none" w:sz="0" w:space="0" w:color="auto" w:frame="1"/>
          <w:shd w:val="clear" w:color="auto" w:fill="FFFFFF"/>
          <w:lang w:val="es-CO"/>
        </w:rPr>
        <w:t xml:space="preserve">valor se liquidará del cero punto uno (0.1) al cero punto cinco por ciento (0,5%) del valor del contrato, por </w:t>
      </w:r>
      <w:r w:rsidRPr="00567C86">
        <w:rPr>
          <w:rFonts w:ascii="Arial" w:hAnsi="Arial" w:cs="Arial"/>
          <w:color w:val="000000"/>
          <w:spacing w:val="-2"/>
          <w:sz w:val="20"/>
          <w:szCs w:val="20"/>
          <w:bdr w:val="none" w:sz="0" w:space="0" w:color="auto" w:frame="1"/>
          <w:shd w:val="clear" w:color="auto" w:fill="FFFFFF"/>
          <w:lang w:val="es-CO"/>
        </w:rPr>
        <w:lastRenderedPageBreak/>
        <w:t>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567C86">
        <w:rPr>
          <w:rFonts w:ascii="Arial" w:hAnsi="Arial" w:cs="Arial"/>
          <w:b/>
          <w:spacing w:val="-2"/>
          <w:sz w:val="20"/>
          <w:szCs w:val="20"/>
          <w:shd w:val="clear" w:color="auto" w:fill="FFFFFF"/>
          <w:lang w:val="es-CO"/>
        </w:rPr>
        <w:t xml:space="preserve"> b) MULTA POR LA MORA EN LA CONSTITUCIÓN DE LOS REQUISITOS DE PERFECCIONAMIENTO, LEGALIZACIÓN Y EJECUCIÓN:</w:t>
      </w:r>
      <w:r w:rsidRPr="00567C86">
        <w:rPr>
          <w:rFonts w:ascii="Arial" w:hAnsi="Arial" w:cs="Arial"/>
          <w:spacing w:val="-2"/>
          <w:sz w:val="20"/>
          <w:szCs w:val="20"/>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567C86">
        <w:rPr>
          <w:rFonts w:ascii="Arial" w:hAnsi="Arial" w:cs="Arial"/>
          <w:b/>
          <w:spacing w:val="-2"/>
          <w:sz w:val="20"/>
          <w:szCs w:val="20"/>
          <w:shd w:val="clear" w:color="auto" w:fill="FFFFFF"/>
          <w:lang w:val="es-CO"/>
        </w:rPr>
        <w:t>c) PENAL</w:t>
      </w:r>
      <w:r w:rsidRPr="00567C86">
        <w:rPr>
          <w:rFonts w:ascii="Arial" w:hAnsi="Arial" w:cs="Arial"/>
          <w:b/>
          <w:sz w:val="20"/>
          <w:szCs w:val="20"/>
          <w:shd w:val="clear" w:color="auto" w:fill="FFFFFF"/>
          <w:lang w:val="es-CO"/>
        </w:rPr>
        <w:t xml:space="preserve"> PECUNIARIA</w:t>
      </w:r>
      <w:r w:rsidRPr="00567C86">
        <w:rPr>
          <w:rFonts w:ascii="Arial" w:hAnsi="Arial" w:cs="Arial"/>
          <w:sz w:val="20"/>
          <w:szCs w:val="20"/>
          <w:shd w:val="clear" w:color="auto" w:fill="FFFFFF"/>
          <w:lang w:val="es-CO"/>
        </w:rPr>
        <w:t xml:space="preserve">. - En caso de declaratoria de caducidad o de incumplimiento total de las obligaciones derivadas del presente contrato, </w:t>
      </w:r>
      <w:r w:rsidRPr="00567C86">
        <w:rPr>
          <w:rFonts w:ascii="Arial" w:hAnsi="Arial" w:cs="Arial"/>
          <w:b/>
          <w:sz w:val="20"/>
          <w:szCs w:val="20"/>
          <w:shd w:val="clear" w:color="auto" w:fill="FFFFFF"/>
          <w:lang w:val="es-CO"/>
        </w:rPr>
        <w:t>EL CONTRATISTA</w:t>
      </w:r>
      <w:r w:rsidRPr="00567C86">
        <w:rPr>
          <w:rFonts w:ascii="Arial" w:hAnsi="Arial" w:cs="Arial"/>
          <w:sz w:val="20"/>
          <w:szCs w:val="20"/>
          <w:shd w:val="clear" w:color="auto" w:fill="FFFFFF"/>
          <w:lang w:val="es-CO"/>
        </w:rPr>
        <w:t xml:space="preserve"> pagará a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No obstante,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567C86">
        <w:rPr>
          <w:rFonts w:ascii="Arial" w:hAnsi="Arial" w:cs="Arial"/>
          <w:b/>
          <w:sz w:val="20"/>
          <w:szCs w:val="20"/>
          <w:shd w:val="clear" w:color="auto" w:fill="FFFFFF"/>
          <w:lang w:val="es-CO"/>
        </w:rPr>
        <w:t xml:space="preserve">PARÁGRAFO. - APLICACIÓN DE LAS MULTAS Y CLAUSULA PENAL PECUNIARIA: </w:t>
      </w:r>
      <w:r w:rsidRPr="00567C86">
        <w:rPr>
          <w:rFonts w:ascii="Arial" w:hAnsi="Arial" w:cs="Arial"/>
          <w:sz w:val="20"/>
          <w:szCs w:val="20"/>
          <w:shd w:val="clear" w:color="auto" w:fill="FFFFFF"/>
          <w:lang w:val="es-CO"/>
        </w:rPr>
        <w:t xml:space="preserve">Una vez notificada la resolución por medio de la cual se imponen alguna de las Multas o Clausula Penal Pecuniaria antes descritas,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dispondrá de quince (15) días calendario para proceder de manera voluntaria para a su pago. Las multas no serán reintegrables aún en el supuesto que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dé posterior ejecución a la obligación incumplida. En caso de no pago voluntario y una vez en firme la resolución que imponga multas, podrá tomarse del saldo a favor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si los hubiere, o acudir a la jurisdicción coactiva. </w:t>
      </w:r>
      <w:r w:rsidRPr="00567C86">
        <w:rPr>
          <w:rFonts w:ascii="Arial" w:hAnsi="Arial" w:cs="Arial"/>
          <w:b/>
          <w:bCs/>
          <w:i/>
          <w:sz w:val="20"/>
          <w:szCs w:val="20"/>
          <w:shd w:val="clear" w:color="auto" w:fill="FFFFFF"/>
          <w:lang w:val="es-CO"/>
        </w:rPr>
        <w:t>DÉCIMA OCTAVA</w:t>
      </w:r>
      <w:r w:rsidRPr="00567C86">
        <w:rPr>
          <w:rFonts w:ascii="Arial" w:hAnsi="Arial" w:cs="Arial"/>
          <w:b/>
          <w:i/>
          <w:sz w:val="20"/>
          <w:szCs w:val="20"/>
          <w:shd w:val="clear" w:color="auto" w:fill="FFFFFF"/>
          <w:lang w:val="es-CO"/>
        </w:rPr>
        <w:t>.</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CADUCIDAD ADMINISTRATIVA:</w:t>
      </w:r>
      <w:r w:rsidRPr="00567C86">
        <w:rPr>
          <w:rFonts w:ascii="Arial" w:hAnsi="Arial" w:cs="Arial"/>
          <w:sz w:val="20"/>
          <w:szCs w:val="20"/>
          <w:shd w:val="clear" w:color="auto" w:fill="FFFFFF"/>
          <w:lang w:val="es-CO"/>
        </w:rPr>
        <w:t xml:space="preserve"> Si se presenta algún hecho constitutivo de incumplimiento de las obligaciones a cargo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que afecte de manera grave y directa la ejecución del contrato y evidencie que puede conducir a su paralización,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devolverá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los dineros que hubiere recibido por concepto del presente contrato, previa deducción del valor de los servicios entregados por aquel y recibidos a satisfacción por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si a esto hubiere lugar y la fecha de pago. </w:t>
      </w:r>
      <w:r w:rsidRPr="00567C86">
        <w:rPr>
          <w:rFonts w:ascii="Arial" w:hAnsi="Arial" w:cs="Arial"/>
          <w:b/>
          <w:i/>
          <w:sz w:val="20"/>
          <w:szCs w:val="20"/>
          <w:shd w:val="clear" w:color="auto" w:fill="FFFFFF"/>
          <w:lang w:val="es-CO"/>
        </w:rPr>
        <w:t>DECIMA NOVENA. OTRAS FACULTADES EXCEPCIONALES</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caso de presentarse cualquiera de las circunstancias establecidas en los artículos 15, 16 y 17 de la Ley 80 de 1993, debidamente establecidas y documentadas,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podrá hacer uso de las facultades excepcionales allí previstas, en caso que las mismas resulten aplicables. </w:t>
      </w:r>
      <w:r w:rsidRPr="00567C86">
        <w:rPr>
          <w:rFonts w:ascii="Arial" w:hAnsi="Arial" w:cs="Arial"/>
          <w:b/>
          <w:i/>
          <w:sz w:val="20"/>
          <w:szCs w:val="20"/>
          <w:shd w:val="clear" w:color="auto" w:fill="FFFFFF"/>
          <w:lang w:val="es-CO"/>
        </w:rPr>
        <w:t>VIGÉSIMA. MONEDA DEL CONTRATO:</w:t>
      </w:r>
      <w:r w:rsidRPr="00567C86">
        <w:rPr>
          <w:rFonts w:ascii="Arial" w:hAnsi="Arial" w:cs="Arial"/>
          <w:sz w:val="20"/>
          <w:szCs w:val="20"/>
          <w:shd w:val="clear" w:color="auto" w:fill="FFFFFF"/>
          <w:lang w:val="es-CO"/>
        </w:rPr>
        <w:t xml:space="preserve"> La moneda del presente contrato es la indicada en el anexo No. 1 DATOS DEL CONTRATO. </w:t>
      </w:r>
      <w:r w:rsidRPr="00567C86">
        <w:rPr>
          <w:rFonts w:ascii="Arial" w:hAnsi="Arial" w:cs="Arial"/>
          <w:b/>
          <w:i/>
          <w:sz w:val="20"/>
          <w:szCs w:val="20"/>
          <w:shd w:val="clear" w:color="auto" w:fill="FFFFFF"/>
          <w:lang w:val="es-CO"/>
        </w:rPr>
        <w:t>VIGÉSIMA PRIMERA. CESIONES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no podrá ceder en todo o en parte el presente contrato a persona alguna natural o jurídica, nacional o extranjera, sin previa autorización escrita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pudiendo esta reservarse las razones que tenga para negar dicha autorización. </w:t>
      </w:r>
      <w:r w:rsidRPr="00567C86">
        <w:rPr>
          <w:rFonts w:ascii="Arial" w:hAnsi="Arial" w:cs="Arial"/>
          <w:b/>
          <w:i/>
          <w:sz w:val="20"/>
          <w:szCs w:val="20"/>
          <w:shd w:val="clear" w:color="auto" w:fill="FFFFFF"/>
          <w:lang w:val="es-CO"/>
        </w:rPr>
        <w:t>VIGÉSIMA SEGUNDA. INHABILIDADES E INCOMPATIBILIDADES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7C86">
        <w:rPr>
          <w:rFonts w:ascii="Arial" w:hAnsi="Arial" w:cs="Arial"/>
          <w:b/>
          <w:i/>
          <w:sz w:val="20"/>
          <w:szCs w:val="20"/>
          <w:shd w:val="clear" w:color="auto" w:fill="FFFFFF"/>
          <w:lang w:val="es-CO"/>
        </w:rPr>
        <w:t xml:space="preserve">VIGÉSIMA TERCERA. </w:t>
      </w:r>
      <w:r w:rsidRPr="00567C86">
        <w:rPr>
          <w:rFonts w:ascii="Arial" w:hAnsi="Arial" w:cs="Arial"/>
          <w:b/>
          <w:bCs/>
          <w:i/>
          <w:sz w:val="20"/>
          <w:szCs w:val="20"/>
          <w:shd w:val="clear" w:color="auto" w:fill="FFFFFF"/>
          <w:lang w:val="es-CO"/>
        </w:rPr>
        <w:t>SUSPENSIÓN TEMPORAL</w:t>
      </w:r>
      <w:r w:rsidRPr="00567C86">
        <w:rPr>
          <w:rFonts w:ascii="Arial" w:hAnsi="Arial" w:cs="Arial"/>
          <w:b/>
          <w:bCs/>
          <w:sz w:val="20"/>
          <w:szCs w:val="20"/>
          <w:shd w:val="clear" w:color="auto" w:fill="FFFFFF"/>
          <w:lang w:val="es-CO"/>
        </w:rPr>
        <w:t xml:space="preserve">: </w:t>
      </w:r>
      <w:r w:rsidRPr="00567C86">
        <w:rPr>
          <w:rFonts w:ascii="Arial" w:hAnsi="Arial" w:cs="Arial"/>
          <w:sz w:val="20"/>
          <w:szCs w:val="20"/>
          <w:shd w:val="clear" w:color="auto" w:fill="FFFFFF"/>
          <w:lang w:val="es-CO"/>
        </w:rPr>
        <w:t xml:space="preserve">Las partes podrán suspender temporalmente el plazo de ejecución del contrato, cuando se presenten causas que impidan la ejecución </w:t>
      </w:r>
      <w:r w:rsidRPr="00567C86">
        <w:rPr>
          <w:rFonts w:ascii="Arial" w:hAnsi="Arial" w:cs="Arial"/>
          <w:sz w:val="20"/>
          <w:szCs w:val="20"/>
          <w:shd w:val="clear" w:color="auto" w:fill="FFFFFF"/>
          <w:lang w:val="es-CO"/>
        </w:rPr>
        <w:lastRenderedPageBreak/>
        <w:t xml:space="preserve">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567C86">
        <w:rPr>
          <w:rFonts w:ascii="Arial" w:hAnsi="Arial" w:cs="Arial"/>
          <w:b/>
          <w:i/>
          <w:sz w:val="20"/>
          <w:szCs w:val="20"/>
          <w:shd w:val="clear" w:color="auto" w:fill="FFFFFF"/>
          <w:lang w:val="es-CO"/>
        </w:rPr>
        <w:t>VIGÉSIMA CUARTA.</w:t>
      </w:r>
      <w:r w:rsidRPr="00567C86">
        <w:rPr>
          <w:rFonts w:ascii="Arial" w:hAnsi="Arial" w:cs="Arial"/>
          <w:b/>
          <w:bCs/>
          <w:i/>
          <w:sz w:val="20"/>
          <w:szCs w:val="20"/>
          <w:shd w:val="clear" w:color="auto" w:fill="FFFFFF"/>
          <w:lang w:val="es-CO"/>
        </w:rPr>
        <w:t xml:space="preserve"> SOLUCIÓN DE CONFLICTOS</w:t>
      </w:r>
      <w:r w:rsidRPr="00567C86">
        <w:rPr>
          <w:rFonts w:ascii="Arial" w:hAnsi="Arial" w:cs="Arial"/>
          <w:b/>
          <w:bCs/>
          <w:sz w:val="20"/>
          <w:szCs w:val="20"/>
          <w:shd w:val="clear" w:color="auto" w:fill="FFFFFF"/>
          <w:lang w:val="es-CO"/>
        </w:rPr>
        <w:t xml:space="preserve">: </w:t>
      </w:r>
      <w:r w:rsidRPr="00567C86">
        <w:rPr>
          <w:rFonts w:ascii="Arial" w:hAnsi="Arial" w:cs="Arial"/>
          <w:sz w:val="20"/>
          <w:szCs w:val="20"/>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567C86">
        <w:rPr>
          <w:rFonts w:ascii="Arial" w:hAnsi="Arial" w:cs="Arial"/>
          <w:b/>
          <w:sz w:val="20"/>
          <w:szCs w:val="20"/>
        </w:rPr>
        <w:t>PARÁGRAFO</w:t>
      </w:r>
      <w:r w:rsidRPr="00567C86">
        <w:rPr>
          <w:rFonts w:ascii="Arial" w:hAnsi="Arial" w:cs="Arial"/>
          <w:sz w:val="20"/>
          <w:szCs w:val="20"/>
        </w:rPr>
        <w:t>: las controversias que no puedan ser resueltas de forma directa entre las partes, serán sometidas a los mecanismos previstos en la ley</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VIGÉSIMA QUINTA.</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PERFECCIONAMIENTO Y EJECUCIÓN</w:t>
      </w:r>
      <w:r w:rsidRPr="00567C86">
        <w:rPr>
          <w:rFonts w:ascii="Arial" w:hAnsi="Arial" w:cs="Arial"/>
          <w:b/>
          <w:sz w:val="20"/>
          <w:szCs w:val="20"/>
          <w:shd w:val="clear" w:color="auto" w:fill="FFFFFF"/>
          <w:lang w:val="es-CO"/>
        </w:rPr>
        <w:t xml:space="preserve">: </w:t>
      </w:r>
      <w:r w:rsidRPr="00567C86">
        <w:rPr>
          <w:rFonts w:ascii="Arial" w:hAnsi="Arial" w:cs="Arial"/>
          <w:bCs/>
          <w:sz w:val="20"/>
          <w:szCs w:val="20"/>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567C86">
        <w:rPr>
          <w:rFonts w:ascii="Arial" w:hAnsi="Arial" w:cs="Arial"/>
          <w:sz w:val="20"/>
          <w:szCs w:val="20"/>
          <w:shd w:val="clear" w:color="auto" w:fill="FFFFFF"/>
          <w:lang w:val="es-CO"/>
        </w:rPr>
        <w:t xml:space="preserve"> presentación de la Certificación de Cumplimiento </w:t>
      </w:r>
      <w:r w:rsidRPr="00567C86">
        <w:rPr>
          <w:rFonts w:ascii="Arial" w:hAnsi="Arial" w:cs="Arial"/>
          <w:sz w:val="20"/>
          <w:szCs w:val="20"/>
          <w:lang w:val="es-CO"/>
        </w:rPr>
        <w:t xml:space="preserve">pagar los Aportes a los Sistemas de Seguridad Social en Salud, Pensiones, Riesgos Profesionales, </w:t>
      </w:r>
      <w:r w:rsidRPr="00567C86">
        <w:rPr>
          <w:rFonts w:ascii="Arial" w:hAnsi="Arial" w:cs="Arial"/>
          <w:sz w:val="20"/>
          <w:szCs w:val="20"/>
          <w:lang w:val="es-CO" w:eastAsia="es-CO"/>
        </w:rPr>
        <w:t xml:space="preserve">respecto al pago de parafiscales se aplicara lo contenido </w:t>
      </w:r>
      <w:r w:rsidRPr="00567C86">
        <w:rPr>
          <w:rFonts w:ascii="Arial" w:hAnsi="Arial" w:cs="Arial"/>
          <w:sz w:val="20"/>
          <w:szCs w:val="20"/>
          <w:lang w:val="es-CO"/>
        </w:rPr>
        <w:t xml:space="preserve">en el Artículo 114-1 del Estatuto Tributario, adicionado por el artículo 65 de la Ley 1819 de 2016 </w:t>
      </w:r>
      <w:r w:rsidRPr="00567C86">
        <w:rPr>
          <w:rFonts w:ascii="Arial" w:hAnsi="Arial" w:cs="Arial"/>
          <w:bCs/>
          <w:sz w:val="20"/>
          <w:szCs w:val="20"/>
          <w:shd w:val="clear" w:color="auto" w:fill="FFFFFF"/>
          <w:lang w:val="es-CO"/>
        </w:rPr>
        <w:t xml:space="preserve">por parte del </w:t>
      </w:r>
      <w:r w:rsidRPr="00567C86">
        <w:rPr>
          <w:rFonts w:ascii="Arial" w:hAnsi="Arial" w:cs="Arial"/>
          <w:b/>
          <w:bCs/>
          <w:sz w:val="20"/>
          <w:szCs w:val="20"/>
          <w:shd w:val="clear" w:color="auto" w:fill="FFFFFF"/>
          <w:lang w:val="es-CO"/>
        </w:rPr>
        <w:t xml:space="preserve">CONTRATISTA. </w:t>
      </w:r>
      <w:r w:rsidRPr="00567C86">
        <w:rPr>
          <w:rFonts w:ascii="Arial" w:hAnsi="Arial" w:cs="Arial"/>
          <w:b/>
          <w:sz w:val="20"/>
          <w:szCs w:val="20"/>
          <w:shd w:val="clear" w:color="auto" w:fill="FFFFFF"/>
          <w:lang w:val="es-CO"/>
        </w:rPr>
        <w:t>PARÁGRAFO. -</w:t>
      </w:r>
      <w:r w:rsidRPr="00567C86">
        <w:rPr>
          <w:rFonts w:ascii="Arial" w:hAnsi="Arial" w:cs="Arial"/>
          <w:bCs/>
          <w:sz w:val="20"/>
          <w:szCs w:val="20"/>
          <w:shd w:val="clear" w:color="auto" w:fill="FFFFFF"/>
          <w:lang w:val="es-CO"/>
        </w:rPr>
        <w:t xml:space="preserve"> Dentro de los tres (3) días hábiles siguientes a la firma del contrato y entrega de una copia del mismo al </w:t>
      </w:r>
      <w:r w:rsidRPr="00567C86">
        <w:rPr>
          <w:rFonts w:ascii="Arial" w:hAnsi="Arial" w:cs="Arial"/>
          <w:b/>
          <w:bCs/>
          <w:sz w:val="20"/>
          <w:szCs w:val="20"/>
          <w:shd w:val="clear" w:color="auto" w:fill="FFFFFF"/>
          <w:lang w:val="es-CO"/>
        </w:rPr>
        <w:t>CONTRATISTA</w:t>
      </w:r>
      <w:r w:rsidRPr="00567C86">
        <w:rPr>
          <w:rFonts w:ascii="Arial" w:hAnsi="Arial" w:cs="Arial"/>
          <w:bCs/>
          <w:sz w:val="20"/>
          <w:szCs w:val="20"/>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567C86">
        <w:rPr>
          <w:rFonts w:ascii="Arial" w:hAnsi="Arial" w:cs="Arial"/>
          <w:bCs/>
          <w:sz w:val="20"/>
          <w:szCs w:val="20"/>
          <w:lang w:val="es-CO"/>
        </w:rPr>
        <w:t xml:space="preserve"> de Contratos de la Regional de Aseguramiento en Salud No. 1. Las sanciones que ocasionen su no pago oportuno y la no entrega de los respectivos documentos a </w:t>
      </w:r>
      <w:r w:rsidRPr="00567C86">
        <w:rPr>
          <w:rFonts w:ascii="Arial" w:hAnsi="Arial" w:cs="Arial"/>
          <w:sz w:val="20"/>
          <w:szCs w:val="20"/>
          <w:lang w:val="es-CO"/>
        </w:rPr>
        <w:t xml:space="preserve">la REGIONAL DE ASEGURAMIENTO EN SALUD No. 1 </w:t>
      </w:r>
      <w:r w:rsidRPr="00567C86">
        <w:rPr>
          <w:rFonts w:ascii="Arial" w:hAnsi="Arial" w:cs="Arial"/>
          <w:bCs/>
          <w:sz w:val="20"/>
          <w:szCs w:val="20"/>
          <w:lang w:val="es-CO"/>
        </w:rPr>
        <w:t xml:space="preserve">dentro del término antes fijado, serán a cargo del </w:t>
      </w:r>
      <w:r w:rsidRPr="00567C86">
        <w:rPr>
          <w:rFonts w:ascii="Arial" w:hAnsi="Arial" w:cs="Arial"/>
          <w:b/>
          <w:bCs/>
          <w:sz w:val="20"/>
          <w:szCs w:val="20"/>
          <w:lang w:val="es-CO"/>
        </w:rPr>
        <w:t>CONTRATISTA</w:t>
      </w:r>
      <w:r w:rsidRPr="00567C86">
        <w:rPr>
          <w:rFonts w:ascii="Arial" w:hAnsi="Arial" w:cs="Arial"/>
          <w:bCs/>
          <w:sz w:val="20"/>
          <w:szCs w:val="20"/>
          <w:lang w:val="es-CO"/>
        </w:rPr>
        <w:t xml:space="preserve">. </w:t>
      </w:r>
      <w:r w:rsidRPr="00567C86">
        <w:rPr>
          <w:rFonts w:ascii="Arial" w:hAnsi="Arial" w:cs="Arial"/>
          <w:b/>
          <w:i/>
          <w:sz w:val="20"/>
          <w:szCs w:val="20"/>
          <w:shd w:val="clear" w:color="auto" w:fill="FFFFFF"/>
          <w:lang w:val="es-CO"/>
        </w:rPr>
        <w:t xml:space="preserve">VIGÉSIMA SEXTA. </w:t>
      </w:r>
      <w:r w:rsidRPr="00567C86">
        <w:rPr>
          <w:rFonts w:ascii="Arial" w:hAnsi="Arial" w:cs="Arial"/>
          <w:b/>
          <w:i/>
          <w:sz w:val="20"/>
          <w:szCs w:val="20"/>
          <w:lang w:val="es-CO"/>
        </w:rPr>
        <w:t>DOCUMENTOS</w:t>
      </w:r>
      <w:r w:rsidRPr="00567C86">
        <w:rPr>
          <w:rFonts w:ascii="Arial" w:hAnsi="Arial" w:cs="Arial"/>
          <w:b/>
          <w:sz w:val="20"/>
          <w:szCs w:val="20"/>
          <w:lang w:val="es-CO"/>
        </w:rPr>
        <w:t>:</w:t>
      </w:r>
      <w:r w:rsidRPr="00567C86">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567C86">
        <w:rPr>
          <w:rFonts w:ascii="Arial" w:hAnsi="Arial" w:cs="Arial"/>
          <w:b/>
          <w:sz w:val="20"/>
          <w:szCs w:val="20"/>
          <w:lang w:val="es-CO"/>
        </w:rPr>
        <w:t xml:space="preserve">1) </w:t>
      </w:r>
      <w:r w:rsidRPr="00567C86">
        <w:rPr>
          <w:rFonts w:ascii="Arial" w:hAnsi="Arial" w:cs="Arial"/>
          <w:sz w:val="20"/>
          <w:szCs w:val="20"/>
          <w:lang w:val="es-ES_tradnl" w:eastAsia="es-ES_tradnl"/>
        </w:rPr>
        <w:t xml:space="preserve">los estudios y documentos previos </w:t>
      </w:r>
      <w:r w:rsidRPr="00567C86">
        <w:rPr>
          <w:rFonts w:ascii="Arial" w:hAnsi="Arial" w:cs="Arial"/>
          <w:b/>
          <w:sz w:val="20"/>
          <w:szCs w:val="20"/>
          <w:lang w:val="es-ES_tradnl" w:eastAsia="es-ES_tradnl"/>
        </w:rPr>
        <w:t>2)</w:t>
      </w:r>
      <w:r w:rsidRPr="00567C86">
        <w:rPr>
          <w:rFonts w:ascii="Arial" w:hAnsi="Arial" w:cs="Arial"/>
          <w:sz w:val="20"/>
          <w:szCs w:val="20"/>
          <w:lang w:val="es-ES_tradnl" w:eastAsia="es-ES_tradnl"/>
        </w:rPr>
        <w:t xml:space="preserve"> el aviso de convocatoria </w:t>
      </w:r>
      <w:r w:rsidRPr="00567C86">
        <w:rPr>
          <w:rFonts w:ascii="Arial" w:hAnsi="Arial" w:cs="Arial"/>
          <w:b/>
          <w:sz w:val="20"/>
          <w:szCs w:val="20"/>
          <w:lang w:val="es-ES_tradnl" w:eastAsia="es-ES_tradnl"/>
        </w:rPr>
        <w:t>3)</w:t>
      </w:r>
      <w:r w:rsidRPr="00567C86">
        <w:rPr>
          <w:rFonts w:ascii="Arial" w:hAnsi="Arial" w:cs="Arial"/>
          <w:sz w:val="20"/>
          <w:szCs w:val="20"/>
          <w:lang w:val="es-ES_tradnl" w:eastAsia="es-ES_tradnl"/>
        </w:rPr>
        <w:t xml:space="preserve"> los pliegos de condiciones </w:t>
      </w:r>
      <w:r w:rsidRPr="00567C86">
        <w:rPr>
          <w:rFonts w:ascii="Arial" w:hAnsi="Arial" w:cs="Arial"/>
          <w:b/>
          <w:sz w:val="20"/>
          <w:szCs w:val="20"/>
          <w:lang w:val="es-ES_tradnl" w:eastAsia="es-ES_tradnl"/>
        </w:rPr>
        <w:t>4)</w:t>
      </w:r>
      <w:r w:rsidRPr="00567C86">
        <w:rPr>
          <w:rFonts w:ascii="Arial" w:hAnsi="Arial" w:cs="Arial"/>
          <w:sz w:val="20"/>
          <w:szCs w:val="20"/>
          <w:lang w:val="es-ES_tradnl" w:eastAsia="es-ES_tradnl"/>
        </w:rPr>
        <w:t xml:space="preserve"> la oferta </w:t>
      </w:r>
      <w:r w:rsidRPr="00567C86">
        <w:rPr>
          <w:rFonts w:ascii="Arial" w:hAnsi="Arial" w:cs="Arial"/>
          <w:b/>
          <w:sz w:val="20"/>
          <w:szCs w:val="20"/>
          <w:lang w:val="es-ES_tradnl" w:eastAsia="es-ES_tradnl"/>
        </w:rPr>
        <w:t>5)</w:t>
      </w:r>
      <w:r w:rsidRPr="00567C86">
        <w:rPr>
          <w:rFonts w:ascii="Arial" w:hAnsi="Arial" w:cs="Arial"/>
          <w:sz w:val="20"/>
          <w:szCs w:val="20"/>
          <w:lang w:val="es-ES_tradnl" w:eastAsia="es-ES_tradnl"/>
        </w:rPr>
        <w:t xml:space="preserve"> el informe de evaluación </w:t>
      </w:r>
      <w:r w:rsidRPr="00567C86">
        <w:rPr>
          <w:rFonts w:ascii="Arial" w:hAnsi="Arial" w:cs="Arial"/>
          <w:b/>
          <w:sz w:val="20"/>
          <w:szCs w:val="20"/>
          <w:lang w:val="es-ES_tradnl" w:eastAsia="es-ES_tradnl"/>
        </w:rPr>
        <w:t>6)</w:t>
      </w:r>
      <w:r w:rsidRPr="00567C86">
        <w:rPr>
          <w:rFonts w:ascii="Arial" w:hAnsi="Arial" w:cs="Arial"/>
          <w:sz w:val="20"/>
          <w:szCs w:val="20"/>
          <w:lang w:val="es-ES_tradnl" w:eastAsia="es-ES_tradnl"/>
        </w:rPr>
        <w:t xml:space="preserve"> el contrato y cualquier otro documento expedido por la REGIONAL DE ASEGURAMIENTO EN SALUD No. 1 durante el Proceso de Contratación.</w:t>
      </w:r>
      <w:r w:rsidRPr="00567C86">
        <w:rPr>
          <w:rFonts w:ascii="Arial" w:hAnsi="Arial" w:cs="Arial"/>
          <w:sz w:val="20"/>
          <w:szCs w:val="20"/>
          <w:lang w:val="es-ES_tradnl"/>
        </w:rPr>
        <w:t xml:space="preserve"> </w:t>
      </w:r>
      <w:r w:rsidRPr="00567C86">
        <w:rPr>
          <w:rFonts w:ascii="Arial" w:hAnsi="Arial" w:cs="Arial"/>
          <w:b/>
          <w:bCs/>
          <w:i/>
          <w:sz w:val="20"/>
          <w:szCs w:val="20"/>
          <w:shd w:val="clear" w:color="auto" w:fill="FFFFFF"/>
          <w:lang w:val="es-CO"/>
        </w:rPr>
        <w:t>VIGÉSIMA SÉPTIMA.</w:t>
      </w:r>
      <w:r w:rsidRPr="00567C86">
        <w:rPr>
          <w:rFonts w:ascii="Arial" w:hAnsi="Arial" w:cs="Arial"/>
          <w:b/>
          <w:i/>
          <w:sz w:val="20"/>
          <w:szCs w:val="20"/>
          <w:lang w:val="es-CO"/>
        </w:rPr>
        <w:t xml:space="preserve"> IMPUESTOS</w:t>
      </w:r>
      <w:r w:rsidRPr="00567C86">
        <w:rPr>
          <w:rFonts w:ascii="Arial" w:hAnsi="Arial" w:cs="Arial"/>
          <w:b/>
          <w:sz w:val="20"/>
          <w:szCs w:val="20"/>
          <w:lang w:val="es-CO"/>
        </w:rPr>
        <w:t>: El CONTRATISTA</w:t>
      </w:r>
      <w:r w:rsidRPr="00567C86">
        <w:rPr>
          <w:rFonts w:ascii="Arial" w:hAnsi="Arial" w:cs="Arial"/>
          <w:sz w:val="20"/>
          <w:szCs w:val="20"/>
          <w:lang w:val="es-CO"/>
        </w:rPr>
        <w:t xml:space="preserve"> pagará todos los impuestos, tasas, contribuciones y similares que se deriven de la ejecución del contrato, de conformidad con la ley colombiana. </w:t>
      </w:r>
      <w:r w:rsidRPr="00567C86">
        <w:rPr>
          <w:rFonts w:ascii="Arial" w:hAnsi="Arial" w:cs="Arial"/>
          <w:b/>
          <w:bCs/>
          <w:i/>
          <w:sz w:val="20"/>
          <w:szCs w:val="20"/>
          <w:lang w:val="es-CO"/>
        </w:rPr>
        <w:t>VIGÉSIMA OCTAVA.</w:t>
      </w:r>
      <w:r w:rsidRPr="00567C86">
        <w:rPr>
          <w:rFonts w:ascii="Arial" w:hAnsi="Arial" w:cs="Arial"/>
          <w:b/>
          <w:i/>
          <w:sz w:val="20"/>
          <w:szCs w:val="20"/>
          <w:lang w:val="es-CO"/>
        </w:rPr>
        <w:t xml:space="preserve"> </w:t>
      </w:r>
      <w:r w:rsidRPr="00567C86">
        <w:rPr>
          <w:rFonts w:ascii="Arial" w:hAnsi="Arial" w:cs="Arial"/>
          <w:b/>
          <w:sz w:val="20"/>
          <w:szCs w:val="20"/>
          <w:lang w:val="es-CO"/>
        </w:rPr>
        <w:t>PUBLICACIÓN</w:t>
      </w:r>
      <w:r w:rsidRPr="00567C86">
        <w:rPr>
          <w:rFonts w:ascii="Arial" w:hAnsi="Arial" w:cs="Arial"/>
          <w:sz w:val="20"/>
          <w:szCs w:val="20"/>
          <w:lang w:val="es-CO"/>
        </w:rPr>
        <w:t xml:space="preserve"> El presente Contrato se publicará en el Sistema Electrónico para la Contratación Pública – SECOP -, conforme a lo establecido en el artículo 223 del Decreto 0019 del 10 de enero de 2012. </w:t>
      </w:r>
      <w:r w:rsidRPr="00567C86">
        <w:rPr>
          <w:rFonts w:ascii="Arial" w:hAnsi="Arial" w:cs="Arial"/>
          <w:b/>
          <w:i/>
          <w:sz w:val="20"/>
          <w:szCs w:val="20"/>
          <w:lang w:val="es-CO"/>
        </w:rPr>
        <w:t>VIGÉSIMA NOVENA. LIQUIDACIÓN</w:t>
      </w:r>
      <w:r w:rsidRPr="00567C86">
        <w:rPr>
          <w:rFonts w:ascii="Arial" w:hAnsi="Arial" w:cs="Arial"/>
          <w:b/>
          <w:sz w:val="20"/>
          <w:szCs w:val="20"/>
          <w:lang w:val="es-CO"/>
        </w:rPr>
        <w:t>:</w:t>
      </w:r>
      <w:r w:rsidRPr="00567C86">
        <w:rPr>
          <w:rFonts w:ascii="Arial" w:hAnsi="Arial" w:cs="Arial"/>
          <w:sz w:val="20"/>
          <w:szCs w:val="20"/>
          <w:lang w:val="es-CO"/>
        </w:rPr>
        <w:t xml:space="preserve"> El presente contrato se liquidará de conformidad con lo señalado en los artículos 60 de la Ley 80 de 1993 y 11 de la Ley 1150 de 2007. </w:t>
      </w:r>
      <w:r w:rsidRPr="00567C86">
        <w:rPr>
          <w:rFonts w:ascii="Arial" w:hAnsi="Arial" w:cs="Arial"/>
          <w:b/>
          <w:i/>
          <w:sz w:val="20"/>
          <w:szCs w:val="20"/>
          <w:lang w:val="es-CO"/>
        </w:rPr>
        <w:t>TRIGÉSIMA. VEEDURÍAS CIUDADANAS</w:t>
      </w:r>
      <w:r w:rsidRPr="00567C86">
        <w:rPr>
          <w:rFonts w:ascii="Arial" w:hAnsi="Arial" w:cs="Arial"/>
          <w:b/>
          <w:sz w:val="20"/>
          <w:szCs w:val="20"/>
          <w:lang w:val="es-CO"/>
        </w:rPr>
        <w:t>:</w:t>
      </w:r>
      <w:r w:rsidRPr="00567C86">
        <w:rPr>
          <w:rFonts w:ascii="Arial" w:hAnsi="Arial" w:cs="Arial"/>
          <w:sz w:val="20"/>
          <w:szCs w:val="20"/>
          <w:lang w:val="es-CO"/>
        </w:rPr>
        <w:t xml:space="preserve"> el presente contrato está sujeto a la vigilancia y control ciudadano, en los términos que señala el artículo 66 de la Ley 80 de 1993.</w:t>
      </w:r>
      <w:r w:rsidRPr="00567C86">
        <w:rPr>
          <w:rFonts w:ascii="Arial" w:hAnsi="Arial" w:cs="Arial"/>
          <w:b/>
          <w:i/>
          <w:sz w:val="20"/>
          <w:szCs w:val="20"/>
          <w:lang w:val="es-CO"/>
        </w:rPr>
        <w:t xml:space="preserve"> TRIGÉSIMA PRIMERA. RÉGIMEN LEGAL</w:t>
      </w:r>
      <w:r w:rsidRPr="00567C86">
        <w:rPr>
          <w:rFonts w:ascii="Arial" w:hAnsi="Arial" w:cs="Arial"/>
          <w:b/>
          <w:sz w:val="20"/>
          <w:szCs w:val="20"/>
          <w:lang w:val="es-CO"/>
        </w:rPr>
        <w:t>:</w:t>
      </w:r>
      <w:r w:rsidRPr="00567C86">
        <w:rPr>
          <w:rFonts w:ascii="Arial" w:hAnsi="Arial" w:cs="Arial"/>
          <w:sz w:val="20"/>
          <w:szCs w:val="20"/>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567C86">
        <w:rPr>
          <w:rFonts w:ascii="Arial" w:hAnsi="Arial" w:cs="Arial"/>
          <w:b/>
          <w:i/>
          <w:sz w:val="20"/>
          <w:szCs w:val="20"/>
          <w:lang w:val="es-CO"/>
        </w:rPr>
        <w:t>TRIGÉSIMA SEGUNDA</w:t>
      </w:r>
      <w:r w:rsidRPr="00567C86">
        <w:rPr>
          <w:rFonts w:ascii="Arial" w:hAnsi="Arial" w:cs="Arial"/>
          <w:i/>
          <w:sz w:val="20"/>
          <w:szCs w:val="20"/>
          <w:lang w:val="es-CO"/>
        </w:rPr>
        <w:t>.</w:t>
      </w:r>
      <w:r w:rsidRPr="00567C86">
        <w:rPr>
          <w:rFonts w:ascii="Arial" w:hAnsi="Arial" w:cs="Arial"/>
          <w:b/>
          <w:i/>
          <w:sz w:val="20"/>
          <w:szCs w:val="20"/>
          <w:lang w:val="es-CO"/>
        </w:rPr>
        <w:t xml:space="preserve"> NOTIFICACIÓN-</w:t>
      </w:r>
      <w:r w:rsidRPr="00567C86">
        <w:rPr>
          <w:rFonts w:ascii="Arial" w:hAnsi="Arial" w:cs="Arial"/>
          <w:b/>
          <w:sz w:val="20"/>
          <w:szCs w:val="20"/>
          <w:lang w:val="es-CO"/>
        </w:rPr>
        <w:t xml:space="preserve"> </w:t>
      </w:r>
      <w:r w:rsidRPr="00567C86">
        <w:rPr>
          <w:rFonts w:ascii="Arial" w:hAnsi="Arial" w:cs="Arial"/>
          <w:sz w:val="20"/>
          <w:szCs w:val="20"/>
          <w:lang w:val="es-CO"/>
        </w:rPr>
        <w:t xml:space="preserve">El contratista acepta ser notificado por medio electrónico según lo señalado en el artículo 67 de la Ley 1437 de 2011. </w:t>
      </w:r>
      <w:r w:rsidRPr="00567C86">
        <w:rPr>
          <w:rFonts w:ascii="Arial" w:hAnsi="Arial" w:cs="Arial"/>
          <w:b/>
          <w:i/>
          <w:sz w:val="20"/>
          <w:szCs w:val="20"/>
          <w:lang w:val="es-CO"/>
        </w:rPr>
        <w:t>TRIGÉSIMA TERCERA. DOMICILIO CONTRACTUAL:</w:t>
      </w:r>
      <w:r w:rsidRPr="00567C86">
        <w:rPr>
          <w:rFonts w:ascii="Arial" w:hAnsi="Arial" w:cs="Arial"/>
          <w:b/>
          <w:sz w:val="20"/>
          <w:szCs w:val="20"/>
          <w:lang w:val="es-CO"/>
        </w:rPr>
        <w:t xml:space="preserve"> </w:t>
      </w:r>
      <w:r w:rsidRPr="00567C86">
        <w:rPr>
          <w:rFonts w:ascii="Arial" w:hAnsi="Arial" w:cs="Arial"/>
          <w:sz w:val="20"/>
          <w:szCs w:val="20"/>
          <w:lang w:val="es-CO"/>
        </w:rPr>
        <w:t>Para todos los efectos, las partes acuerdan como domicilio contractual el Distrito Capital de Bogotá. Para constancia de lo anterior, se firma en un (1) original en Bogotá, D.C., el</w:t>
      </w:r>
    </w:p>
    <w:p w14:paraId="62D4FE4B" w14:textId="77777777" w:rsidR="00CE7638" w:rsidRPr="00567C86" w:rsidRDefault="00CE7638" w:rsidP="00CE7638">
      <w:pPr>
        <w:tabs>
          <w:tab w:val="left" w:pos="2552"/>
        </w:tabs>
        <w:jc w:val="both"/>
        <w:rPr>
          <w:rFonts w:ascii="Arial" w:hAnsi="Arial" w:cs="Arial"/>
          <w:b/>
          <w:color w:val="000000"/>
          <w:sz w:val="20"/>
          <w:szCs w:val="20"/>
        </w:rPr>
      </w:pPr>
      <w:r w:rsidRPr="00567C86">
        <w:rPr>
          <w:rFonts w:ascii="Arial" w:hAnsi="Arial" w:cs="Arial"/>
          <w:color w:val="000000"/>
          <w:sz w:val="20"/>
          <w:szCs w:val="20"/>
        </w:rPr>
        <w:t xml:space="preserve"> </w:t>
      </w:r>
    </w:p>
    <w:p w14:paraId="202C7D9B" w14:textId="77777777" w:rsidR="00CE7638" w:rsidRPr="00567C86" w:rsidRDefault="00CE7638" w:rsidP="00CE7638">
      <w:pPr>
        <w:spacing w:line="276" w:lineRule="auto"/>
        <w:rPr>
          <w:rFonts w:ascii="Arial" w:hAnsi="Arial" w:cs="Arial"/>
          <w:b/>
          <w:color w:val="000000"/>
          <w:sz w:val="20"/>
          <w:szCs w:val="20"/>
        </w:rPr>
      </w:pPr>
      <w:r w:rsidRPr="00567C86">
        <w:rPr>
          <w:rFonts w:ascii="Arial" w:hAnsi="Arial" w:cs="Arial"/>
          <w:b/>
          <w:color w:val="000000"/>
          <w:sz w:val="20"/>
          <w:szCs w:val="20"/>
        </w:rPr>
        <w:t>LA REGIONAL DE ASEGURAMIENTO EN SALUD No. 1</w:t>
      </w:r>
    </w:p>
    <w:p w14:paraId="65DB6E89" w14:textId="77777777" w:rsidR="00CE7638" w:rsidRPr="00567C86" w:rsidRDefault="00CE7638" w:rsidP="00CE7638">
      <w:pPr>
        <w:autoSpaceDE w:val="0"/>
        <w:autoSpaceDN w:val="0"/>
        <w:adjustRightInd w:val="0"/>
        <w:jc w:val="center"/>
        <w:rPr>
          <w:rFonts w:ascii="Arial" w:eastAsia="Calibri" w:hAnsi="Arial" w:cs="Arial"/>
          <w:b/>
          <w:color w:val="000000"/>
          <w:sz w:val="20"/>
          <w:szCs w:val="20"/>
          <w:lang w:val="es-CO"/>
        </w:rPr>
      </w:pPr>
      <w:bookmarkStart w:id="21" w:name="_Hlk153288876"/>
      <w:bookmarkStart w:id="22" w:name="_Hlk209000278"/>
      <w:bookmarkStart w:id="23" w:name="_Hlk207807933"/>
    </w:p>
    <w:p w14:paraId="2E2C65B2" w14:textId="77777777" w:rsidR="00CE7638" w:rsidRPr="00567C86" w:rsidRDefault="00CE7638" w:rsidP="00CE7638">
      <w:pPr>
        <w:tabs>
          <w:tab w:val="left" w:pos="426"/>
        </w:tabs>
        <w:rPr>
          <w:rFonts w:ascii="Arial" w:hAnsi="Arial" w:cs="Arial"/>
          <w:b/>
          <w:bCs/>
          <w:color w:val="000000"/>
          <w:sz w:val="20"/>
          <w:szCs w:val="20"/>
        </w:rPr>
      </w:pPr>
    </w:p>
    <w:p w14:paraId="78463507" w14:textId="77777777" w:rsidR="00CE7638" w:rsidRPr="00567C86" w:rsidRDefault="00CE7638" w:rsidP="00CE7638">
      <w:pPr>
        <w:tabs>
          <w:tab w:val="left" w:pos="426"/>
        </w:tabs>
        <w:rPr>
          <w:rFonts w:ascii="Arial" w:hAnsi="Arial" w:cs="Arial"/>
          <w:b/>
          <w:bCs/>
          <w:color w:val="000000"/>
          <w:sz w:val="20"/>
          <w:szCs w:val="20"/>
        </w:rPr>
      </w:pPr>
      <w:r w:rsidRPr="00567C86">
        <w:rPr>
          <w:rFonts w:ascii="Arial" w:hAnsi="Arial" w:cs="Arial"/>
          <w:b/>
          <w:bCs/>
          <w:color w:val="000000"/>
          <w:sz w:val="20"/>
          <w:szCs w:val="20"/>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4" w:name="_Hlk120032610"/>
    </w:p>
    <w:bookmarkEnd w:id="21"/>
    <w:bookmarkEnd w:id="22"/>
    <w:bookmarkEnd w:id="23"/>
    <w:bookmarkEnd w:id="24"/>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5" w:name="_Hlk207801662"/>
            <w:r w:rsidRPr="00CE7638">
              <w:rPr>
                <w:rFonts w:ascii="Arial" w:hAnsi="Arial" w:cs="Arial"/>
                <w:color w:val="000000"/>
                <w:sz w:val="18"/>
                <w:szCs w:val="18"/>
              </w:rPr>
              <w:t>81-7-</w:t>
            </w:r>
            <w:r w:rsidRPr="00CE7638">
              <w:rPr>
                <w:rFonts w:ascii="Arial" w:hAnsi="Arial" w:cs="Arial"/>
                <w:sz w:val="18"/>
                <w:szCs w:val="18"/>
              </w:rPr>
              <w:t>20xxx-</w:t>
            </w:r>
            <w:bookmarkEnd w:id="25"/>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567C86">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Interna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7F240E3D"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C91C01">
              <w:rPr>
                <w:rFonts w:ascii="Arial" w:hAnsi="Arial" w:cs="Arial"/>
                <w:color w:val="000000"/>
                <w:sz w:val="18"/>
                <w:szCs w:val="18"/>
              </w:rPr>
              <w:t>SA 038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0B80B5A9" w:rsidR="00CE7638" w:rsidRPr="00CE7638" w:rsidRDefault="00CE7638" w:rsidP="00CE7638">
            <w:pPr>
              <w:autoSpaceDE w:val="0"/>
              <w:autoSpaceDN w:val="0"/>
              <w:jc w:val="both"/>
              <w:rPr>
                <w:rFonts w:ascii="Arial" w:eastAsia="Calibri" w:hAnsi="Arial" w:cs="Arial"/>
                <w:color w:val="000000"/>
                <w:sz w:val="18"/>
                <w:szCs w:val="18"/>
                <w:lang w:eastAsia="en-US"/>
              </w:rPr>
            </w:pPr>
            <w:r w:rsidRPr="00553F25">
              <w:rPr>
                <w:rFonts w:ascii="Arial" w:hAnsi="Arial" w:cs="Arial"/>
                <w:sz w:val="18"/>
                <w:szCs w:val="18"/>
                <w:lang w:val="es-CO"/>
              </w:rPr>
              <w:t>La supervisión del contrato estará</w:t>
            </w:r>
            <w:r w:rsidRPr="00AE5EDA">
              <w:rPr>
                <w:rFonts w:ascii="Arial" w:hAnsi="Arial" w:cs="Arial"/>
                <w:sz w:val="18"/>
                <w:szCs w:val="18"/>
                <w:lang w:val="es-CO"/>
              </w:rPr>
              <w:t xml:space="preserve"> a cargo del</w:t>
            </w:r>
            <w:r w:rsidRPr="00AE5EDA">
              <w:rPr>
                <w:rFonts w:ascii="Arial" w:hAnsi="Arial" w:cs="Arial"/>
                <w:b/>
                <w:sz w:val="18"/>
                <w:szCs w:val="18"/>
                <w:lang w:val="es-CO"/>
              </w:rPr>
              <w:t xml:space="preserve"> </w:t>
            </w:r>
            <w:r w:rsidR="00AE5EDA" w:rsidRPr="00AE5EDA">
              <w:rPr>
                <w:rFonts w:ascii="Arial" w:hAnsi="Arial" w:cs="Arial"/>
                <w:b/>
                <w:sz w:val="18"/>
                <w:szCs w:val="20"/>
              </w:rPr>
              <w:t>Responsable Salud Mental de la Unidad Prestadora de Salud Bogotá</w:t>
            </w:r>
            <w:r w:rsidRPr="00AE5EDA">
              <w:rPr>
                <w:rFonts w:ascii="Arial" w:hAnsi="Arial" w:cs="Arial"/>
                <w:sz w:val="18"/>
                <w:szCs w:val="18"/>
                <w:lang w:val="es-CO"/>
              </w:rPr>
              <w:t>, o quien haga sus veces o quien designe el ordenador del gasto, ejercerá las funciones de S</w:t>
            </w:r>
            <w:r w:rsidRPr="00553F25">
              <w:rPr>
                <w:rFonts w:ascii="Arial" w:hAnsi="Arial" w:cs="Arial"/>
                <w:sz w:val="18"/>
                <w:szCs w:val="18"/>
                <w:lang w:val="es-CO"/>
              </w:rPr>
              <w:t>up</w:t>
            </w:r>
            <w:r w:rsidRPr="00CE7638">
              <w:rPr>
                <w:rFonts w:ascii="Arial" w:hAnsi="Arial" w:cs="Arial"/>
                <w:sz w:val="18"/>
                <w:szCs w:val="18"/>
                <w:lang w:val="es-CO"/>
              </w:rPr>
              <w:t>ervisor del Contrato, cumpliendo para ello con lo ordenado por la Resolución No. 00090 del 15 de enero de 2018 “</w:t>
            </w:r>
            <w:r w:rsidRPr="00CE7638">
              <w:rPr>
                <w:rFonts w:ascii="Arial" w:hAnsi="Arial" w:cs="Arial"/>
                <w:i/>
                <w:sz w:val="18"/>
                <w:szCs w:val="18"/>
                <w:lang w:val="es-CO"/>
              </w:rPr>
              <w:t>Por la cual se actualiza, modifica, y complementa el Manual de Contratación de la Policía Nacional, adoptado mediante la Resolución No. 03049 de 2014</w:t>
            </w:r>
            <w:r w:rsidRPr="00CE7638">
              <w:rPr>
                <w:rFonts w:ascii="Arial" w:hAnsi="Arial" w:cs="Arial"/>
                <w:sz w:val="18"/>
                <w:szCs w:val="18"/>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PRIMERA.-</w:t>
            </w:r>
            <w:proofErr w:type="gramEnd"/>
            <w:r w:rsidRPr="00CE7638">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0A632B33" w:rsidR="00CE7638" w:rsidRPr="00CE7638" w:rsidRDefault="00CE7638" w:rsidP="00CE7638">
            <w:pPr>
              <w:autoSpaceDE w:val="0"/>
              <w:autoSpaceDN w:val="0"/>
              <w:jc w:val="both"/>
              <w:rPr>
                <w:rFonts w:ascii="Arial" w:hAnsi="Arial" w:cs="Arial"/>
                <w:color w:val="000000"/>
                <w:sz w:val="18"/>
                <w:szCs w:val="18"/>
              </w:rPr>
            </w:pPr>
            <w:r w:rsidRPr="0066344A">
              <w:rPr>
                <w:rFonts w:ascii="Arial" w:hAnsi="Arial" w:cs="Arial"/>
                <w:sz w:val="18"/>
                <w:szCs w:val="18"/>
              </w:rPr>
              <w:t>El objeto del presente contrato es</w:t>
            </w:r>
            <w:r w:rsidRPr="0066344A">
              <w:rPr>
                <w:rFonts w:ascii="Arial" w:hAnsi="Arial" w:cs="Arial"/>
                <w:color w:val="000000"/>
                <w:sz w:val="18"/>
                <w:szCs w:val="18"/>
              </w:rPr>
              <w:t xml:space="preserve"> </w:t>
            </w:r>
            <w:r w:rsidR="004055EC">
              <w:rPr>
                <w:rFonts w:ascii="Arial" w:hAnsi="Arial" w:cs="Arial"/>
                <w:b/>
                <w:bCs/>
                <w:sz w:val="18"/>
                <w:szCs w:val="20"/>
                <w:lang w:val="es-CO" w:eastAsia="en-US"/>
              </w:rPr>
              <w:t>PRESTACIÓN DEL SERVICIO DE ATENCIÓN EN SALUD MENTAL INTRAHOSPITALARIA, HOSPITAL DÍA Y CONSULTA EXTERNA DE PSIQUIATRÍA INFANTIL Y DE ADULTOS CON DESTINO A LOS USUARIOS DE LA REGIONAL DE ASEGURAMIENTO EN SALUD N</w:t>
            </w:r>
            <w:r w:rsidR="00AE5EDA">
              <w:rPr>
                <w:rFonts w:ascii="Arial" w:hAnsi="Arial" w:cs="Arial"/>
                <w:b/>
                <w:bCs/>
                <w:sz w:val="18"/>
                <w:szCs w:val="20"/>
                <w:lang w:val="es-CO" w:eastAsia="en-US"/>
              </w:rPr>
              <w:t>o</w:t>
            </w:r>
            <w:r w:rsidR="004055EC">
              <w:rPr>
                <w:rFonts w:ascii="Arial" w:hAnsi="Arial" w:cs="Arial"/>
                <w:b/>
                <w:bCs/>
                <w:sz w:val="18"/>
                <w:szCs w:val="20"/>
                <w:lang w:val="es-CO" w:eastAsia="en-US"/>
              </w:rPr>
              <w:t>. 1</w:t>
            </w:r>
            <w:r w:rsidRPr="00CE7638">
              <w:rPr>
                <w:rFonts w:ascii="Arial" w:hAnsi="Arial" w:cs="Arial"/>
                <w:b/>
                <w:bCs/>
                <w:sz w:val="18"/>
                <w:szCs w:val="18"/>
              </w:rPr>
              <w:t>.</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AE5EDA" w:rsidRDefault="00CE7638" w:rsidP="00CE7638">
            <w:pPr>
              <w:autoSpaceDE w:val="0"/>
              <w:autoSpaceDN w:val="0"/>
              <w:jc w:val="center"/>
              <w:rPr>
                <w:rFonts w:ascii="Arial" w:hAnsi="Arial" w:cs="Arial"/>
                <w:b/>
                <w:color w:val="000000"/>
                <w:sz w:val="18"/>
                <w:szCs w:val="18"/>
              </w:rPr>
            </w:pPr>
            <w:r w:rsidRPr="00AE5EDA">
              <w:rPr>
                <w:rFonts w:ascii="Arial" w:hAnsi="Arial" w:cs="Arial"/>
                <w:b/>
                <w:color w:val="000000"/>
                <w:sz w:val="18"/>
                <w:szCs w:val="18"/>
              </w:rPr>
              <w:t xml:space="preserve">CLAUSULA </w:t>
            </w:r>
            <w:proofErr w:type="gramStart"/>
            <w:r w:rsidRPr="00AE5EDA">
              <w:rPr>
                <w:rFonts w:ascii="Arial" w:hAnsi="Arial" w:cs="Arial"/>
                <w:b/>
                <w:color w:val="000000"/>
                <w:sz w:val="18"/>
                <w:szCs w:val="18"/>
              </w:rPr>
              <w:t>TERCERA.-</w:t>
            </w:r>
            <w:proofErr w:type="gramEnd"/>
            <w:r w:rsidRPr="00AE5EDA">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834F6C1" w14:textId="294E4335" w:rsidR="00AE5EDA" w:rsidRPr="00733AAC" w:rsidRDefault="00CE7638" w:rsidP="00AE5EDA">
            <w:pPr>
              <w:pStyle w:val="Sinespaciado1"/>
              <w:jc w:val="both"/>
              <w:rPr>
                <w:rFonts w:ascii="Arial" w:hAnsi="Arial" w:cs="Arial"/>
                <w:b/>
                <w:sz w:val="18"/>
                <w:szCs w:val="18"/>
              </w:rPr>
            </w:pPr>
            <w:r w:rsidRPr="00733AAC">
              <w:rPr>
                <w:rFonts w:ascii="Arial" w:hAnsi="Arial" w:cs="Arial"/>
                <w:iCs/>
                <w:color w:val="000000"/>
                <w:sz w:val="18"/>
                <w:szCs w:val="18"/>
              </w:rPr>
              <w:t xml:space="preserve">El contrato asciende a la suma de </w:t>
            </w:r>
            <w:r w:rsidR="00733AAC" w:rsidRPr="00733AAC">
              <w:rPr>
                <w:rFonts w:ascii="Arial" w:hAnsi="Arial" w:cs="Arial"/>
                <w:b/>
                <w:sz w:val="18"/>
                <w:szCs w:val="18"/>
              </w:rPr>
              <w:t>CINCO MIL NOVECIENTOS MILLONES DE PESOS</w:t>
            </w:r>
            <w:r w:rsidR="00733AAC" w:rsidRPr="00733AAC">
              <w:rPr>
                <w:rFonts w:ascii="Arial" w:hAnsi="Arial" w:cs="Arial"/>
                <w:sz w:val="18"/>
                <w:szCs w:val="18"/>
              </w:rPr>
              <w:t xml:space="preserve"> </w:t>
            </w:r>
            <w:r w:rsidR="00733AAC" w:rsidRPr="00733AAC">
              <w:rPr>
                <w:rFonts w:ascii="Arial" w:hAnsi="Arial" w:cs="Arial"/>
                <w:b/>
                <w:sz w:val="18"/>
                <w:szCs w:val="18"/>
              </w:rPr>
              <w:t>($5.900.000.000) MONEDA LEGAL COLOMBIANA</w:t>
            </w:r>
            <w:r w:rsidR="00AE5EDA" w:rsidRPr="00733AAC">
              <w:rPr>
                <w:rFonts w:ascii="Arial" w:hAnsi="Arial" w:cs="Arial"/>
                <w:b/>
                <w:sz w:val="18"/>
                <w:szCs w:val="18"/>
              </w:rPr>
              <w:t xml:space="preserve">, </w:t>
            </w:r>
            <w:r w:rsidR="00AE5EDA" w:rsidRPr="00733AAC">
              <w:rPr>
                <w:rFonts w:ascii="Arial" w:hAnsi="Arial" w:cs="Arial"/>
                <w:sz w:val="18"/>
                <w:szCs w:val="18"/>
              </w:rPr>
              <w:t>distribuidos de la siguiente manera:</w:t>
            </w:r>
          </w:p>
          <w:p w14:paraId="02EB1EB6" w14:textId="40BF5CE8" w:rsidR="00AE5EDA" w:rsidRDefault="00AE5EDA" w:rsidP="00AE5EDA">
            <w:pPr>
              <w:pStyle w:val="Sinespaciado1"/>
              <w:jc w:val="both"/>
              <w:rPr>
                <w:rFonts w:ascii="Arial" w:hAnsi="Arial" w:cs="Arial"/>
                <w:sz w:val="18"/>
                <w:szCs w:val="18"/>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801"/>
              <w:gridCol w:w="1943"/>
            </w:tblGrid>
            <w:tr w:rsidR="00733AAC" w:rsidRPr="00F617AF" w14:paraId="0DB04A7E" w14:textId="77777777" w:rsidTr="00514067">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vAlign w:val="center"/>
                </w:tcPr>
                <w:p w14:paraId="21DBDE0B" w14:textId="77777777" w:rsidR="00733AAC" w:rsidRPr="00B43FEC" w:rsidRDefault="00733AAC" w:rsidP="00733AAC">
                  <w:pPr>
                    <w:pStyle w:val="Sinespaciado1"/>
                    <w:jc w:val="center"/>
                    <w:rPr>
                      <w:rFonts w:ascii="Arial" w:hAnsi="Arial" w:cs="Arial"/>
                      <w:b/>
                      <w:sz w:val="16"/>
                      <w:szCs w:val="11"/>
                    </w:rPr>
                  </w:pPr>
                  <w:r w:rsidRPr="00B43FEC">
                    <w:rPr>
                      <w:rFonts w:ascii="Arial" w:hAnsi="Arial" w:cs="Arial"/>
                      <w:b/>
                      <w:sz w:val="16"/>
                      <w:szCs w:val="11"/>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AE201CC" w14:textId="77777777" w:rsidR="00733AAC" w:rsidRPr="00B43FEC" w:rsidRDefault="00733AAC" w:rsidP="00733AAC">
                  <w:pPr>
                    <w:pStyle w:val="Sinespaciado1"/>
                    <w:jc w:val="center"/>
                    <w:rPr>
                      <w:rFonts w:ascii="Arial" w:hAnsi="Arial" w:cs="Arial"/>
                      <w:b/>
                      <w:sz w:val="16"/>
                      <w:szCs w:val="11"/>
                    </w:rPr>
                  </w:pPr>
                  <w:r w:rsidRPr="00B43FEC">
                    <w:rPr>
                      <w:rFonts w:ascii="Arial" w:hAnsi="Arial" w:cs="Arial"/>
                      <w:b/>
                      <w:sz w:val="16"/>
                      <w:szCs w:val="11"/>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vAlign w:val="center"/>
                </w:tcPr>
                <w:p w14:paraId="1B6BB29F" w14:textId="77777777" w:rsidR="00733AAC" w:rsidRPr="00B43FEC" w:rsidRDefault="00733AAC" w:rsidP="00733AAC">
                  <w:pPr>
                    <w:pStyle w:val="Sinespaciado1"/>
                    <w:jc w:val="center"/>
                    <w:rPr>
                      <w:rFonts w:ascii="Arial" w:hAnsi="Arial" w:cs="Arial"/>
                      <w:b/>
                      <w:sz w:val="16"/>
                      <w:szCs w:val="11"/>
                    </w:rPr>
                  </w:pPr>
                  <w:r w:rsidRPr="00B43FEC">
                    <w:rPr>
                      <w:rFonts w:ascii="Arial" w:hAnsi="Arial" w:cs="Arial"/>
                      <w:b/>
                      <w:sz w:val="16"/>
                      <w:szCs w:val="11"/>
                    </w:rPr>
                    <w:t>VALOR TOTAL ESTIMADO EXCLUIDO DE IVA</w:t>
                  </w:r>
                </w:p>
              </w:tc>
            </w:tr>
            <w:tr w:rsidR="00733AAC" w:rsidRPr="00F617AF" w14:paraId="68D78FD9" w14:textId="77777777" w:rsidTr="0051406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3F267740" w14:textId="77777777" w:rsidR="00733AAC" w:rsidRPr="00B43FEC" w:rsidRDefault="00733AAC" w:rsidP="00733AAC">
                  <w:pPr>
                    <w:pStyle w:val="Sinespaciado1"/>
                    <w:jc w:val="center"/>
                    <w:rPr>
                      <w:rFonts w:ascii="Arial" w:hAnsi="Arial" w:cs="Arial"/>
                      <w:sz w:val="16"/>
                      <w:szCs w:val="11"/>
                    </w:rPr>
                  </w:pPr>
                  <w:r w:rsidRPr="00B43FEC">
                    <w:rPr>
                      <w:rFonts w:ascii="Arial" w:hAnsi="Arial" w:cs="Arial"/>
                      <w:sz w:val="16"/>
                      <w:szCs w:val="11"/>
                    </w:rPr>
                    <w:t>1</w:t>
                  </w:r>
                </w:p>
              </w:tc>
              <w:tc>
                <w:tcPr>
                  <w:tcW w:w="2073" w:type="pct"/>
                  <w:tcBorders>
                    <w:top w:val="single" w:sz="4" w:space="0" w:color="auto"/>
                    <w:left w:val="single" w:sz="4" w:space="0" w:color="auto"/>
                    <w:right w:val="single" w:sz="4" w:space="0" w:color="auto"/>
                  </w:tcBorders>
                  <w:vAlign w:val="center"/>
                  <w:hideMark/>
                </w:tcPr>
                <w:p w14:paraId="41B9A3EC" w14:textId="77777777" w:rsidR="00733AAC" w:rsidRPr="00B43FEC" w:rsidRDefault="00733AAC" w:rsidP="00733AAC">
                  <w:pPr>
                    <w:pStyle w:val="Sinespaciado1"/>
                    <w:jc w:val="center"/>
                    <w:rPr>
                      <w:rFonts w:ascii="Arial" w:hAnsi="Arial" w:cs="Arial"/>
                      <w:sz w:val="16"/>
                      <w:szCs w:val="11"/>
                    </w:rPr>
                  </w:pPr>
                  <w:r w:rsidRPr="00B43FEC">
                    <w:rPr>
                      <w:rFonts w:ascii="Arial" w:hAnsi="Arial" w:cs="Arial"/>
                      <w:sz w:val="16"/>
                      <w:szCs w:val="11"/>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09D26E21" w14:textId="77777777" w:rsidR="00733AAC" w:rsidRPr="00B43FEC" w:rsidRDefault="00733AAC" w:rsidP="00733AAC">
                  <w:pPr>
                    <w:pStyle w:val="Sinespaciado1"/>
                    <w:jc w:val="center"/>
                    <w:rPr>
                      <w:rFonts w:ascii="Arial" w:hAnsi="Arial" w:cs="Arial"/>
                      <w:b/>
                      <w:sz w:val="16"/>
                      <w:szCs w:val="11"/>
                    </w:rPr>
                  </w:pPr>
                  <w:r w:rsidRPr="00646B72">
                    <w:rPr>
                      <w:rFonts w:ascii="Arial" w:hAnsi="Arial" w:cs="Arial"/>
                      <w:b/>
                      <w:color w:val="000000"/>
                      <w:sz w:val="16"/>
                      <w:szCs w:val="11"/>
                    </w:rPr>
                    <w:t>$</w:t>
                  </w:r>
                  <w:r>
                    <w:rPr>
                      <w:rFonts w:ascii="Arial" w:hAnsi="Arial" w:cs="Arial"/>
                      <w:b/>
                      <w:color w:val="000000"/>
                      <w:sz w:val="16"/>
                      <w:szCs w:val="11"/>
                    </w:rPr>
                    <w:t>30</w:t>
                  </w:r>
                  <w:r w:rsidRPr="00646B72">
                    <w:rPr>
                      <w:rFonts w:ascii="Arial" w:hAnsi="Arial" w:cs="Arial"/>
                      <w:b/>
                      <w:color w:val="000000"/>
                      <w:sz w:val="16"/>
                      <w:szCs w:val="11"/>
                    </w:rPr>
                    <w:t>0.000.000</w:t>
                  </w:r>
                </w:p>
              </w:tc>
            </w:tr>
            <w:tr w:rsidR="00733AAC" w:rsidRPr="00F617AF" w14:paraId="46E4B5A8" w14:textId="77777777" w:rsidTr="0051406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30B669F3" w14:textId="77777777" w:rsidR="00733AAC" w:rsidRPr="00B43FEC" w:rsidRDefault="00733AAC" w:rsidP="00733AAC">
                  <w:pPr>
                    <w:pStyle w:val="Sinespaciado1"/>
                    <w:jc w:val="center"/>
                    <w:rPr>
                      <w:rFonts w:ascii="Arial" w:hAnsi="Arial" w:cs="Arial"/>
                      <w:sz w:val="16"/>
                      <w:szCs w:val="11"/>
                    </w:rPr>
                  </w:pPr>
                  <w:r w:rsidRPr="00B43FEC">
                    <w:rPr>
                      <w:rFonts w:ascii="Arial" w:hAnsi="Arial" w:cs="Arial"/>
                      <w:sz w:val="16"/>
                      <w:szCs w:val="11"/>
                    </w:rPr>
                    <w:t>2</w:t>
                  </w:r>
                </w:p>
              </w:tc>
              <w:tc>
                <w:tcPr>
                  <w:tcW w:w="2073" w:type="pct"/>
                  <w:tcBorders>
                    <w:top w:val="single" w:sz="4" w:space="0" w:color="auto"/>
                    <w:left w:val="single" w:sz="4" w:space="0" w:color="auto"/>
                    <w:bottom w:val="single" w:sz="4" w:space="0" w:color="auto"/>
                    <w:right w:val="single" w:sz="4" w:space="0" w:color="auto"/>
                  </w:tcBorders>
                  <w:vAlign w:val="center"/>
                </w:tcPr>
                <w:p w14:paraId="610B5B41" w14:textId="77777777" w:rsidR="00733AAC" w:rsidRPr="00B43FEC" w:rsidRDefault="00733AAC" w:rsidP="00733AAC">
                  <w:pPr>
                    <w:pStyle w:val="Sinespaciado1"/>
                    <w:jc w:val="center"/>
                    <w:rPr>
                      <w:rFonts w:ascii="Arial" w:eastAsia="Arial" w:hAnsi="Arial" w:cs="Arial"/>
                      <w:sz w:val="16"/>
                      <w:szCs w:val="11"/>
                    </w:rPr>
                  </w:pPr>
                  <w:r w:rsidRPr="00B43FEC">
                    <w:rPr>
                      <w:rFonts w:ascii="Arial" w:hAnsi="Arial" w:cs="Arial"/>
                      <w:sz w:val="16"/>
                      <w:szCs w:val="11"/>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0BB8AD80" w14:textId="77777777" w:rsidR="00733AAC" w:rsidRPr="00646B72" w:rsidRDefault="00733AAC" w:rsidP="00733AAC">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3</w:t>
                  </w:r>
                  <w:r w:rsidRPr="00646B72">
                    <w:rPr>
                      <w:rFonts w:ascii="Arial" w:hAnsi="Arial" w:cs="Arial"/>
                      <w:b/>
                      <w:color w:val="000000"/>
                      <w:sz w:val="16"/>
                      <w:szCs w:val="11"/>
                    </w:rPr>
                    <w:t>.</w:t>
                  </w:r>
                  <w:r>
                    <w:rPr>
                      <w:rFonts w:ascii="Arial" w:hAnsi="Arial" w:cs="Arial"/>
                      <w:b/>
                      <w:color w:val="000000"/>
                      <w:sz w:val="16"/>
                      <w:szCs w:val="11"/>
                    </w:rPr>
                    <w:t>20</w:t>
                  </w:r>
                  <w:r w:rsidRPr="00646B72">
                    <w:rPr>
                      <w:rFonts w:ascii="Arial" w:hAnsi="Arial" w:cs="Arial"/>
                      <w:b/>
                      <w:color w:val="000000"/>
                      <w:sz w:val="16"/>
                      <w:szCs w:val="11"/>
                    </w:rPr>
                    <w:t>0.000.000</w:t>
                  </w:r>
                </w:p>
              </w:tc>
            </w:tr>
            <w:tr w:rsidR="00733AAC" w:rsidRPr="00F617AF" w14:paraId="7DEFCF99" w14:textId="77777777" w:rsidTr="0051406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4F19C3AC" w14:textId="77777777" w:rsidR="00733AAC" w:rsidRPr="00B43FEC" w:rsidRDefault="00733AAC" w:rsidP="00733AAC">
                  <w:pPr>
                    <w:pStyle w:val="Sinespaciado1"/>
                    <w:jc w:val="center"/>
                    <w:rPr>
                      <w:rFonts w:ascii="Arial" w:hAnsi="Arial" w:cs="Arial"/>
                      <w:sz w:val="16"/>
                      <w:szCs w:val="11"/>
                    </w:rPr>
                  </w:pPr>
                  <w:r>
                    <w:rPr>
                      <w:rFonts w:ascii="Arial" w:hAnsi="Arial" w:cs="Arial"/>
                      <w:sz w:val="16"/>
                      <w:szCs w:val="11"/>
                    </w:rPr>
                    <w:t>3</w:t>
                  </w:r>
                </w:p>
              </w:tc>
              <w:tc>
                <w:tcPr>
                  <w:tcW w:w="2073" w:type="pct"/>
                  <w:tcBorders>
                    <w:top w:val="single" w:sz="4" w:space="0" w:color="auto"/>
                    <w:left w:val="single" w:sz="4" w:space="0" w:color="auto"/>
                    <w:bottom w:val="single" w:sz="4" w:space="0" w:color="auto"/>
                    <w:right w:val="single" w:sz="4" w:space="0" w:color="auto"/>
                  </w:tcBorders>
                  <w:vAlign w:val="center"/>
                </w:tcPr>
                <w:p w14:paraId="2A748EED" w14:textId="77777777" w:rsidR="00733AAC" w:rsidRPr="00B43FEC" w:rsidRDefault="00733AAC" w:rsidP="00733AAC">
                  <w:pPr>
                    <w:pStyle w:val="Sinespaciado1"/>
                    <w:jc w:val="center"/>
                    <w:rPr>
                      <w:rFonts w:ascii="Arial" w:hAnsi="Arial" w:cs="Arial"/>
                      <w:sz w:val="16"/>
                      <w:szCs w:val="11"/>
                    </w:rPr>
                  </w:pPr>
                  <w:r w:rsidRPr="00B43FEC">
                    <w:rPr>
                      <w:rFonts w:ascii="Arial" w:hAnsi="Arial" w:cs="Arial"/>
                      <w:sz w:val="16"/>
                      <w:szCs w:val="11"/>
                    </w:rPr>
                    <w:t>VIGENCIA 202</w:t>
                  </w:r>
                  <w:r>
                    <w:rPr>
                      <w:rFonts w:ascii="Arial" w:hAnsi="Arial" w:cs="Arial"/>
                      <w:sz w:val="16"/>
                      <w:szCs w:val="11"/>
                    </w:rPr>
                    <w:t>8</w:t>
                  </w:r>
                </w:p>
              </w:tc>
              <w:tc>
                <w:tcPr>
                  <w:tcW w:w="2237" w:type="pct"/>
                  <w:tcBorders>
                    <w:top w:val="single" w:sz="4" w:space="0" w:color="auto"/>
                    <w:left w:val="single" w:sz="4" w:space="0" w:color="auto"/>
                    <w:bottom w:val="single" w:sz="4" w:space="0" w:color="auto"/>
                    <w:right w:val="single" w:sz="4" w:space="0" w:color="auto"/>
                  </w:tcBorders>
                  <w:vAlign w:val="center"/>
                </w:tcPr>
                <w:p w14:paraId="549BF416" w14:textId="77777777" w:rsidR="00733AAC" w:rsidRPr="00646B72" w:rsidRDefault="00733AAC" w:rsidP="00733AAC">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2</w:t>
                  </w:r>
                  <w:r w:rsidRPr="00646B72">
                    <w:rPr>
                      <w:rFonts w:ascii="Arial" w:hAnsi="Arial" w:cs="Arial"/>
                      <w:b/>
                      <w:color w:val="000000"/>
                      <w:sz w:val="16"/>
                      <w:szCs w:val="11"/>
                    </w:rPr>
                    <w:t>.</w:t>
                  </w:r>
                  <w:r>
                    <w:rPr>
                      <w:rFonts w:ascii="Arial" w:hAnsi="Arial" w:cs="Arial"/>
                      <w:b/>
                      <w:color w:val="000000"/>
                      <w:sz w:val="16"/>
                      <w:szCs w:val="11"/>
                    </w:rPr>
                    <w:t>40</w:t>
                  </w:r>
                  <w:r w:rsidRPr="00646B72">
                    <w:rPr>
                      <w:rFonts w:ascii="Arial" w:hAnsi="Arial" w:cs="Arial"/>
                      <w:b/>
                      <w:color w:val="000000"/>
                      <w:sz w:val="16"/>
                      <w:szCs w:val="11"/>
                    </w:rPr>
                    <w:t>0.000.000</w:t>
                  </w:r>
                </w:p>
              </w:tc>
            </w:tr>
            <w:tr w:rsidR="00733AAC" w:rsidRPr="00F617AF" w14:paraId="76109451" w14:textId="77777777" w:rsidTr="00514067">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73FC1817" w14:textId="77777777" w:rsidR="00733AAC" w:rsidRPr="00646B72" w:rsidRDefault="00733AAC" w:rsidP="00733AAC">
                  <w:pPr>
                    <w:pStyle w:val="Sinespaciado1"/>
                    <w:jc w:val="center"/>
                    <w:rPr>
                      <w:rFonts w:ascii="Arial" w:hAnsi="Arial" w:cs="Arial"/>
                      <w:b/>
                      <w:color w:val="000000"/>
                      <w:sz w:val="16"/>
                      <w:szCs w:val="11"/>
                    </w:rPr>
                  </w:pPr>
                  <w:r w:rsidRPr="00646B72">
                    <w:rPr>
                      <w:rFonts w:ascii="Arial" w:hAnsi="Arial" w:cs="Arial"/>
                      <w:b/>
                      <w:color w:val="000000"/>
                      <w:sz w:val="16"/>
                      <w:szCs w:val="11"/>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29351FC5" w14:textId="77777777" w:rsidR="00733AAC" w:rsidRPr="00646B72" w:rsidRDefault="00733AAC" w:rsidP="00733AAC">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5</w:t>
                  </w:r>
                  <w:r w:rsidRPr="00646B72">
                    <w:rPr>
                      <w:rFonts w:ascii="Arial" w:hAnsi="Arial" w:cs="Arial"/>
                      <w:b/>
                      <w:color w:val="000000"/>
                      <w:sz w:val="16"/>
                      <w:szCs w:val="11"/>
                    </w:rPr>
                    <w:t>.</w:t>
                  </w:r>
                  <w:r>
                    <w:rPr>
                      <w:rFonts w:ascii="Arial" w:hAnsi="Arial" w:cs="Arial"/>
                      <w:b/>
                      <w:color w:val="000000"/>
                      <w:sz w:val="16"/>
                      <w:szCs w:val="11"/>
                    </w:rPr>
                    <w:t>9</w:t>
                  </w:r>
                  <w:r w:rsidRPr="00646B72">
                    <w:rPr>
                      <w:rFonts w:ascii="Arial" w:hAnsi="Arial" w:cs="Arial"/>
                      <w:b/>
                      <w:color w:val="000000"/>
                      <w:sz w:val="16"/>
                      <w:szCs w:val="11"/>
                    </w:rPr>
                    <w:t>00.000.000</w:t>
                  </w:r>
                </w:p>
              </w:tc>
            </w:tr>
          </w:tbl>
          <w:p w14:paraId="32909050" w14:textId="4B67625A" w:rsidR="00CE7638" w:rsidRPr="00AE5EDA" w:rsidRDefault="00CE7638" w:rsidP="00AE5EDA">
            <w:pPr>
              <w:pStyle w:val="Sinespaciado1"/>
              <w:jc w:val="both"/>
              <w:rPr>
                <w:rFonts w:ascii="Arial" w:hAnsi="Arial" w:cs="Arial"/>
                <w:color w:val="000000"/>
                <w:sz w:val="18"/>
                <w:szCs w:val="18"/>
              </w:rPr>
            </w:pP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845766" w:rsidRDefault="00CE7638" w:rsidP="00CE7638">
            <w:pPr>
              <w:autoSpaceDE w:val="0"/>
              <w:autoSpaceDN w:val="0"/>
              <w:jc w:val="center"/>
              <w:rPr>
                <w:rFonts w:ascii="Arial" w:hAnsi="Arial" w:cs="Arial"/>
                <w:b/>
                <w:color w:val="000000"/>
                <w:sz w:val="18"/>
                <w:szCs w:val="18"/>
              </w:rPr>
            </w:pPr>
            <w:r w:rsidRPr="00845766">
              <w:rPr>
                <w:rFonts w:ascii="Arial" w:hAnsi="Arial" w:cs="Arial"/>
                <w:b/>
                <w:color w:val="000000"/>
                <w:sz w:val="18"/>
                <w:szCs w:val="18"/>
              </w:rPr>
              <w:t xml:space="preserve">CLAUSULA </w:t>
            </w:r>
            <w:proofErr w:type="gramStart"/>
            <w:r w:rsidRPr="00845766">
              <w:rPr>
                <w:rFonts w:ascii="Arial" w:hAnsi="Arial" w:cs="Arial"/>
                <w:b/>
                <w:color w:val="000000"/>
                <w:sz w:val="18"/>
                <w:szCs w:val="18"/>
              </w:rPr>
              <w:t>CUARTA.-</w:t>
            </w:r>
            <w:proofErr w:type="gramEnd"/>
            <w:r w:rsidRPr="00845766">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0F778A3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xml:space="preserve">La Regional de Aseguramiento en Salud No. 1, pagará por evento o paquete, según corresponda, de acuerdo al Decreto 441/2022  el valor del contrato que resulte del presente proceso a favor del Oferente en la ciudad de Bogotá, D.C., en pagos mensuales con base en la facturación soportada presentada por el Oferente durante los primeros cinco (5) días hábiles del mes siguiente a la prestación de los servicios, dentro de los cuarenta y cinco (45) días hábiles, siguientes a la presentación de la factura comercial respectiva en la ventanilla única central de </w:t>
            </w:r>
            <w:r w:rsidRPr="00845766">
              <w:rPr>
                <w:rFonts w:ascii="Arial" w:hAnsi="Arial" w:cs="Arial"/>
                <w:color w:val="000000"/>
                <w:sz w:val="18"/>
                <w:szCs w:val="18"/>
              </w:rPr>
              <w:lastRenderedPageBreak/>
              <w:t>cuentas del CONTRATANTE,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77FDA396" w14:textId="77777777" w:rsidR="00845766" w:rsidRPr="00845766" w:rsidRDefault="00845766" w:rsidP="00845766">
            <w:pPr>
              <w:shd w:val="clear" w:color="auto" w:fill="FFFFFF"/>
              <w:jc w:val="both"/>
              <w:textAlignment w:val="baseline"/>
              <w:rPr>
                <w:rFonts w:ascii="Arial" w:hAnsi="Arial" w:cs="Arial"/>
                <w:color w:val="000000"/>
                <w:sz w:val="18"/>
                <w:szCs w:val="18"/>
                <w:lang w:eastAsia="es-CO"/>
              </w:rPr>
            </w:pPr>
          </w:p>
          <w:p w14:paraId="5879A242"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(CD) la historia clínica en la que se soporte cada uno de las atenciones prestadas a los usuarios, con firma y sello del profesional que realiza la actividad y recibido a satisfacción del acudiente del paciente y los requisitos establecidos por la DIAN.</w:t>
            </w:r>
          </w:p>
          <w:p w14:paraId="4D52A60D"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76B9260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Documentos requeridos:</w:t>
            </w:r>
          </w:p>
          <w:p w14:paraId="37F4A433"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3F4C0148"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a)  Factura de venta original que cumpla con los requerimientos de ley.</w:t>
            </w:r>
          </w:p>
          <w:p w14:paraId="61DA0F4E"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b)  Recibido a satisfacción Técnico – Económico expedido por el supervisor del contrato.</w:t>
            </w:r>
          </w:p>
          <w:p w14:paraId="058A0F9C"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c)  Copia de la historia clínica en la que se soporte cada una de las atenciones prestadas a los usuarios, con firma y sello del profesional que realiza la actividad y el recibido a satisfacción del acudiente del paciente. Así mismo, la Regional de Aseguramiento en Salud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artículo 10 literal G de la Ley 1751 de 2015 y, el artículo 14 numerales 3 y 4 de la Resolución No. 1995 de 1999.</w:t>
            </w:r>
          </w:p>
          <w:p w14:paraId="1C859935"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d)  Autorización del servicio en original, acompañada de la orden médica que soporta la solicitud.</w:t>
            </w:r>
          </w:p>
          <w:p w14:paraId="4C534F4F"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e)  Orden médica.</w:t>
            </w:r>
          </w:p>
          <w:p w14:paraId="3316675C"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f)  Acreditación del contratista de encontrarse al día en el pago de aportes relativos al Sistema de Seguridad Social en Salud, Pensiones y Riesgos Profesionales. Con respecto al pago de parafiscales, se aplicará lo contenido en el artículo 114–1 del Estatuto Tributario, adicionado por el artículo 65 de la Ley 1819 de 2016.</w:t>
            </w:r>
          </w:p>
          <w:p w14:paraId="7D881035"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g)  Soportes de ley para la auditoría de cuentas definidos en el Decreto 4747 de 2007 incorporado en el Decreto 780 de 2016, Resolución No. 2335 de 2023 modificada por la Resolución No. 1886 de 2024 y Resolución No. 636 de 2024 del Ministerio de Salud y Protección Social, Ley 1438 de 2011 y demás normas que las aclaren o modifiquen.</w:t>
            </w:r>
          </w:p>
          <w:p w14:paraId="67E2AEA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h)  La factura debe venir debidamente firmada por quien la expide, legajada con gancho totalmente plástico, foliada en forma consecutiva en la parte superior derecha de cada hoja con lapicero negro, para evitar pérdida de soportes individuales y hacer el seguimiento de los mismos en caso de inconsistencias.</w:t>
            </w:r>
          </w:p>
          <w:p w14:paraId="7E52F7A2"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i)   Información de prestaciones de servicios de salud – RIPS. El RIPS debe cumplir con lo estipulado en la Resolución No. 2275 de 2023, modificada por la Resolución No. 1884 de 2024 y demás normas que lo reglamenten y/o modifiquen.</w:t>
            </w:r>
          </w:p>
          <w:p w14:paraId="4FF3002E"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385AC82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presentación de las facturas por los servicios causados en ningún caso debe superar los veintidós (22) días hábiles posterior a la prestación de los servicios y/o a la generación de la facturación electrónica, de acuerdo a lo estipulado en el artículo 14 de la Resolución No. 2275 de 2023.</w:t>
            </w:r>
          </w:p>
          <w:p w14:paraId="0DBCE858"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232A349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La radicación de la cuenta se debe hacer anexando el formato en Excel de radicación de IPS, debidamente   diligenciado, el cual se anexa.</w:t>
            </w:r>
          </w:p>
          <w:p w14:paraId="2530364F"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El contratante dará trámite a las facturas que no presenten objeciones.</w:t>
            </w:r>
          </w:p>
          <w:p w14:paraId="45A04A0B"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31455D91" w14:textId="77777777" w:rsidR="00845766" w:rsidRPr="00845766" w:rsidRDefault="00845766" w:rsidP="00845766">
            <w:pPr>
              <w:spacing w:after="160" w:line="259" w:lineRule="auto"/>
              <w:jc w:val="both"/>
              <w:rPr>
                <w:rFonts w:ascii="Arial" w:eastAsia="Calibri" w:hAnsi="Arial" w:cs="Arial"/>
                <w:bCs/>
                <w:sz w:val="18"/>
                <w:szCs w:val="18"/>
                <w:lang w:eastAsia="en-US"/>
              </w:rPr>
            </w:pPr>
            <w:r w:rsidRPr="00845766">
              <w:rPr>
                <w:rFonts w:ascii="Arial" w:eastAsia="Calibri" w:hAnsi="Arial" w:cs="Arial"/>
                <w:b/>
                <w:sz w:val="18"/>
                <w:szCs w:val="18"/>
                <w:lang w:eastAsia="en-US"/>
              </w:rPr>
              <w:t>FACTURACIÓN ELECTRÓNICA</w:t>
            </w:r>
          </w:p>
          <w:p w14:paraId="4D2347C9" w14:textId="77777777" w:rsidR="00845766" w:rsidRPr="00845766" w:rsidRDefault="00845766" w:rsidP="00845766">
            <w:pPr>
              <w:jc w:val="both"/>
              <w:rPr>
                <w:rFonts w:ascii="Arial" w:eastAsia="Calibri" w:hAnsi="Arial" w:cs="Arial"/>
                <w:bCs/>
                <w:sz w:val="18"/>
                <w:szCs w:val="18"/>
              </w:rPr>
            </w:pPr>
            <w:r w:rsidRPr="00845766">
              <w:rPr>
                <w:rFonts w:ascii="Arial" w:eastAsia="Calibri" w:hAnsi="Arial" w:cs="Arial"/>
                <w:bCs/>
                <w:sz w:val="18"/>
                <w:szCs w:val="18"/>
              </w:rPr>
              <w:lastRenderedPageBreak/>
              <w:t xml:space="preserve">El </w:t>
            </w:r>
            <w:r w:rsidRPr="00845766">
              <w:rPr>
                <w:rFonts w:ascii="Arial" w:eastAsia="Calibri" w:hAnsi="Arial" w:cs="Arial"/>
                <w:sz w:val="18"/>
                <w:szCs w:val="18"/>
                <w:lang w:eastAsia="en-US"/>
              </w:rPr>
              <w:t>contratista</w:t>
            </w:r>
            <w:r w:rsidRPr="00845766">
              <w:rPr>
                <w:rFonts w:ascii="Arial" w:eastAsia="Calibri" w:hAnsi="Arial" w:cs="Arial"/>
                <w:bCs/>
                <w:color w:val="EE0000"/>
                <w:sz w:val="18"/>
                <w:szCs w:val="18"/>
              </w:rPr>
              <w:t xml:space="preserve"> </w:t>
            </w:r>
            <w:r w:rsidRPr="00845766">
              <w:rPr>
                <w:rFonts w:ascii="Arial" w:eastAsia="Calibri" w:hAnsi="Arial" w:cs="Arial"/>
                <w:bCs/>
                <w:sz w:val="18"/>
                <w:szCs w:val="18"/>
              </w:rPr>
              <w:t>tendrá que expedir y radicar la factura electrónica de venta en estricto cumplimiento de los requisitos consagrados en la Resolución No. 000165 del 1 de noviembre de 2023 de la DIAN (y demás normas vigentes aplicables).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5D85C821" w14:textId="77777777" w:rsidR="00845766" w:rsidRPr="00845766" w:rsidRDefault="00845766" w:rsidP="00845766">
            <w:pPr>
              <w:jc w:val="both"/>
              <w:rPr>
                <w:rFonts w:ascii="Arial" w:eastAsia="Calibri" w:hAnsi="Arial" w:cs="Arial"/>
                <w:sz w:val="18"/>
                <w:szCs w:val="18"/>
              </w:rPr>
            </w:pPr>
          </w:p>
          <w:p w14:paraId="705B7938" w14:textId="77777777" w:rsidR="00845766" w:rsidRPr="00845766" w:rsidRDefault="00845766" w:rsidP="00845766">
            <w:pPr>
              <w:spacing w:after="160" w:line="259" w:lineRule="auto"/>
              <w:jc w:val="both"/>
              <w:rPr>
                <w:rFonts w:ascii="Arial" w:eastAsia="Calibri" w:hAnsi="Arial" w:cs="Arial"/>
                <w:bCs/>
                <w:sz w:val="18"/>
                <w:szCs w:val="18"/>
              </w:rPr>
            </w:pPr>
            <w:r w:rsidRPr="00845766">
              <w:rPr>
                <w:rFonts w:ascii="Arial" w:eastAsia="Calibri" w:hAnsi="Arial" w:cs="Arial"/>
                <w:b/>
                <w:sz w:val="18"/>
                <w:szCs w:val="18"/>
              </w:rPr>
              <w:t>Nota:</w:t>
            </w:r>
            <w:r w:rsidRPr="00845766">
              <w:rPr>
                <w:rFonts w:ascii="Arial" w:eastAsia="Calibri" w:hAnsi="Arial" w:cs="Arial"/>
                <w:bCs/>
                <w:sz w:val="18"/>
                <w:szCs w:val="18"/>
              </w:rPr>
              <w:t xml:space="preserve"> En cumplimiento de lo dispuesto en la Resolución No. 2275 de 2023 expedida por el Ministerio de Salud y Protección Social </w:t>
            </w:r>
            <w:r w:rsidRPr="00845766">
              <w:rPr>
                <w:rFonts w:ascii="Arial" w:eastAsia="Calibri" w:hAnsi="Arial" w:cs="Arial"/>
                <w:bCs/>
                <w:i/>
                <w:iCs/>
                <w:sz w:val="18"/>
                <w:szCs w:val="18"/>
              </w:rPr>
              <w:t>“Por medio de la cual se fijan los lineamientos para la facturación electrónica en el sector salud”,</w:t>
            </w:r>
            <w:r w:rsidRPr="00845766">
              <w:rPr>
                <w:rFonts w:ascii="Arial" w:eastAsia="Calibri" w:hAnsi="Arial" w:cs="Arial"/>
                <w:bCs/>
                <w:sz w:val="18"/>
                <w:szCs w:val="18"/>
              </w:rPr>
              <w:t xml:space="preserve"> y sus modificaciones introducidas principalmente por las Resolución No. 558 de 2024 y Resolución No. 1884 de 2024, con la implementación del módulo para la recepción, validación y gestión de las facturas electrónicas, notas débito, notas crédito y demás documentos electrónicos asociados. En donde,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00465461"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
                <w:sz w:val="18"/>
                <w:szCs w:val="18"/>
              </w:rPr>
              <w:t>Responsabilidad en cuanto a la Facturación Electrónica</w:t>
            </w:r>
          </w:p>
          <w:p w14:paraId="251FCA9B"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Cs/>
                <w:sz w:val="18"/>
                <w:szCs w:val="18"/>
              </w:rPr>
              <w:t xml:space="preserve">El Contratista debe dar cumplimiento a la Directiva Presidencial 09 del 17 de septiembre de 2020 </w:t>
            </w:r>
            <w:r w:rsidRPr="00845766">
              <w:rPr>
                <w:rFonts w:ascii="Arial" w:hAnsi="Arial" w:cs="Arial"/>
                <w:bCs/>
                <w:i/>
                <w:iCs/>
                <w:sz w:val="18"/>
                <w:szCs w:val="18"/>
              </w:rPr>
              <w:t xml:space="preserve">“Lineamientos para el pago a los proveedores del estado”, </w:t>
            </w:r>
            <w:r w:rsidRPr="00845766">
              <w:rPr>
                <w:rFonts w:ascii="Arial" w:hAnsi="Arial" w:cs="Arial"/>
                <w:bCs/>
                <w:sz w:val="18"/>
                <w:szCs w:val="18"/>
              </w:rPr>
              <w:t xml:space="preserve">obligación de facturar electrónicamente para pago de bienes y servicios Contratados, del mismo modo deberá dar aplicabilidad a la Resolución No. 000165 de 2023 </w:t>
            </w:r>
            <w:r w:rsidRPr="00845766">
              <w:rPr>
                <w:rFonts w:ascii="Arial" w:hAnsi="Arial" w:cs="Arial"/>
                <w:bCs/>
                <w:i/>
                <w:iCs/>
                <w:sz w:val="18"/>
                <w:szCs w:val="18"/>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845766">
              <w:rPr>
                <w:rFonts w:ascii="Arial" w:hAnsi="Arial" w:cs="Arial"/>
                <w:bCs/>
                <w:sz w:val="18"/>
                <w:szCs w:val="18"/>
              </w:rPr>
              <w:t>, modificada por la Resolución No. 000008 de 2024.</w:t>
            </w:r>
          </w:p>
          <w:p w14:paraId="4FAC6D15"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Cs/>
                <w:sz w:val="18"/>
                <w:szCs w:val="18"/>
              </w:rPr>
              <w:t xml:space="preserve">Del mismo modo, debe dar aplicabilidad del artículo 15 de la Ley 1966 del 11 de julio de </w:t>
            </w:r>
            <w:r w:rsidRPr="00845766">
              <w:rPr>
                <w:rFonts w:ascii="Arial" w:hAnsi="Arial" w:cs="Arial"/>
                <w:bCs/>
                <w:i/>
                <w:iCs/>
                <w:sz w:val="18"/>
                <w:szCs w:val="18"/>
              </w:rPr>
              <w:t>2019 “Por medio del cual se adoptan medidas para la gestión y transparencia en el sistema de seguridad social en salud y se dictan otras disposiciones”,</w:t>
            </w:r>
            <w:r w:rsidRPr="00845766">
              <w:rPr>
                <w:rFonts w:ascii="Arial" w:hAnsi="Arial" w:cs="Arial"/>
                <w:bCs/>
                <w:sz w:val="18"/>
                <w:szCs w:val="18"/>
              </w:rPr>
              <w:t xml:space="preserve"> la Resolución No. 000165 de 2023, modificada por la Resolución No. 000008 de 2024, Resolución No. 2275 del 2023 </w:t>
            </w:r>
            <w:r w:rsidRPr="00845766">
              <w:rPr>
                <w:rFonts w:ascii="Arial" w:hAnsi="Arial" w:cs="Arial"/>
                <w:bCs/>
                <w:i/>
                <w:iCs/>
                <w:sz w:val="18"/>
                <w:szCs w:val="18"/>
              </w:rPr>
              <w:t xml:space="preserve">“Por la cual se expide la resolución única reglamentaria del Registro Individual de Prestación de Servicios de Salud -RIPS, soporte de la Factura Electrónica de Venta -FEV en salud y se dictan otras disposiciones”, </w:t>
            </w:r>
            <w:r w:rsidRPr="00845766">
              <w:rPr>
                <w:rFonts w:ascii="Arial" w:hAnsi="Arial" w:cs="Arial"/>
                <w:bCs/>
                <w:sz w:val="18"/>
                <w:szCs w:val="18"/>
              </w:rPr>
              <w:t>modificada por la Resolución No. 558 de 2024 y Resolución No. 1884 de 2024.</w:t>
            </w:r>
          </w:p>
          <w:p w14:paraId="24E19F83" w14:textId="77777777" w:rsidR="00845766" w:rsidRPr="00845766" w:rsidRDefault="00845766" w:rsidP="00845766">
            <w:pPr>
              <w:spacing w:after="160" w:line="259" w:lineRule="auto"/>
              <w:jc w:val="both"/>
              <w:rPr>
                <w:rFonts w:ascii="Arial" w:eastAsia="Calibri" w:hAnsi="Arial" w:cs="Arial"/>
                <w:b/>
                <w:sz w:val="18"/>
                <w:szCs w:val="18"/>
                <w:lang w:eastAsia="en-US"/>
              </w:rPr>
            </w:pPr>
            <w:r w:rsidRPr="00845766">
              <w:rPr>
                <w:rFonts w:ascii="Arial" w:eastAsia="Calibri" w:hAnsi="Arial" w:cs="Arial"/>
                <w:b/>
                <w:sz w:val="18"/>
                <w:szCs w:val="18"/>
                <w:lang w:eastAsia="en-US"/>
              </w:rPr>
              <w:t>PROCEDIMIENTO TÉCNICO – ADMINISTRATIVO PARA EMISIÓN DEL RAS</w:t>
            </w:r>
          </w:p>
          <w:p w14:paraId="7EB1391B" w14:textId="77777777" w:rsidR="00845766" w:rsidRPr="00845766" w:rsidRDefault="00845766" w:rsidP="00845766">
            <w:pPr>
              <w:spacing w:after="160" w:line="259" w:lineRule="auto"/>
              <w:jc w:val="both"/>
              <w:rPr>
                <w:rFonts w:ascii="Arial" w:eastAsia="Calibri" w:hAnsi="Arial" w:cs="Arial"/>
                <w:bCs/>
                <w:sz w:val="18"/>
                <w:szCs w:val="18"/>
                <w:lang w:eastAsia="en-US"/>
              </w:rPr>
            </w:pPr>
            <w:r w:rsidRPr="00845766">
              <w:rPr>
                <w:rFonts w:ascii="Arial" w:eastAsia="Calibri" w:hAnsi="Arial" w:cs="Arial"/>
                <w:bCs/>
                <w:sz w:val="18"/>
                <w:szCs w:val="18"/>
                <w:lang w:eastAsia="en-US"/>
              </w:rPr>
              <w:t>Una vez radicada la factura y entregados los elementos por parte del Adjudicatario el Supervisor del Contrato, previa revisión de los documentos y soportes, expedirá el Recibo a Satisfacción Técnico–Económico y posteriormente tramitarán la cuenta junto con los soportes a la Central de Cuentas para continuar con el trámite de pago respectivo.</w:t>
            </w:r>
          </w:p>
          <w:p w14:paraId="6FE8BCD0"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PRIMERO: AUDITORIA DE CUENTAS.</w:t>
            </w:r>
          </w:p>
          <w:p w14:paraId="4EA0691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7AEC054B"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4B941711"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SEGUNDO: OBJECIONES Y GLOSAS</w:t>
            </w:r>
            <w:r w:rsidRPr="00845766">
              <w:rPr>
                <w:rFonts w:ascii="Arial" w:hAnsi="Arial" w:cs="Arial"/>
                <w:color w:val="000000"/>
                <w:sz w:val="18"/>
                <w:szCs w:val="18"/>
              </w:rPr>
              <w:t>.</w:t>
            </w:r>
          </w:p>
          <w:p w14:paraId="0B45B4BB"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En el evento que se presenten glosas en las cuentas presentadas, estas se tramitaran de conformidad en lo establecido en el Artículo 57 de la Ley 1438 del 19 de enero de 2011 y Resolución 2284 de 2023.</w:t>
            </w:r>
          </w:p>
          <w:p w14:paraId="0C331D57"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1FF936F3"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TERCERO: CONCILIACIÓN DE GLOSAS</w:t>
            </w:r>
          </w:p>
          <w:p w14:paraId="36BDBF6D"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En el evento que se presenten glosas a las cuentas presentadas, estas se tramitarán de conformidad con lo establecido en el ARTÍCULO 57 DE LA LEY 1438 del 19 de enero de 2011. Donde se encuentra estipulado que posterior a la notificación de la glosa el Oferente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Oferente en los siguientes quince (15) días hábiles a la recepción de la misma por el contratante, la cual se hará por escrito.</w:t>
            </w:r>
          </w:p>
          <w:p w14:paraId="28658673"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59E3B90D"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Si no se llegara a una conciliación efectiva en la Regional de Aseguramiento en Salud No. 1, la siguiente instancia es el Grupo de Auditoría Médica de la Dirección de Sanidad.</w:t>
            </w:r>
          </w:p>
          <w:p w14:paraId="103F084F" w14:textId="77777777" w:rsidR="00845766" w:rsidRPr="00845766" w:rsidRDefault="00845766" w:rsidP="00845766">
            <w:pPr>
              <w:autoSpaceDE w:val="0"/>
              <w:autoSpaceDN w:val="0"/>
              <w:adjustRightInd w:val="0"/>
              <w:jc w:val="both"/>
              <w:rPr>
                <w:rFonts w:ascii="Arial" w:hAnsi="Arial" w:cs="Arial"/>
                <w:sz w:val="18"/>
                <w:szCs w:val="18"/>
              </w:rPr>
            </w:pPr>
          </w:p>
          <w:p w14:paraId="5D2E7758" w14:textId="77777777" w:rsidR="00845766" w:rsidRPr="00845766" w:rsidRDefault="00845766" w:rsidP="00845766">
            <w:pPr>
              <w:autoSpaceDE w:val="0"/>
              <w:autoSpaceDN w:val="0"/>
              <w:ind w:hanging="2"/>
              <w:contextualSpacing/>
              <w:jc w:val="both"/>
              <w:rPr>
                <w:rFonts w:ascii="Arial" w:hAnsi="Arial" w:cs="Arial"/>
                <w:b/>
                <w:sz w:val="18"/>
                <w:szCs w:val="18"/>
              </w:rPr>
            </w:pPr>
            <w:r w:rsidRPr="00845766">
              <w:rPr>
                <w:rFonts w:ascii="Arial" w:hAnsi="Arial" w:cs="Arial"/>
                <w:b/>
                <w:sz w:val="18"/>
                <w:szCs w:val="18"/>
              </w:rPr>
              <w:t>CAUSALES DE NO PAGO</w:t>
            </w:r>
          </w:p>
          <w:p w14:paraId="5AA55118" w14:textId="77777777" w:rsidR="00845766" w:rsidRPr="00845766" w:rsidRDefault="00845766" w:rsidP="00845766">
            <w:pPr>
              <w:autoSpaceDE w:val="0"/>
              <w:autoSpaceDN w:val="0"/>
              <w:ind w:hanging="2"/>
              <w:contextualSpacing/>
              <w:jc w:val="both"/>
              <w:rPr>
                <w:rFonts w:ascii="Arial" w:hAnsi="Arial" w:cs="Arial"/>
                <w:b/>
                <w:sz w:val="18"/>
                <w:szCs w:val="18"/>
              </w:rPr>
            </w:pPr>
          </w:p>
          <w:p w14:paraId="1324F5AA"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Todo servicio ambulatorio (primera vez o control) u hospitalario que no cuente con formato de autorización por parte de la central de autorizaciones de la USP.</w:t>
            </w:r>
          </w:p>
          <w:p w14:paraId="0BF13C79" w14:textId="77777777" w:rsidR="00845766" w:rsidRPr="00845766" w:rsidRDefault="00845766" w:rsidP="00845766">
            <w:pPr>
              <w:autoSpaceDE w:val="0"/>
              <w:autoSpaceDN w:val="0"/>
              <w:ind w:hanging="2"/>
              <w:jc w:val="both"/>
              <w:rPr>
                <w:rFonts w:ascii="Arial" w:hAnsi="Arial" w:cs="Arial"/>
                <w:sz w:val="18"/>
                <w:szCs w:val="18"/>
              </w:rPr>
            </w:pPr>
          </w:p>
          <w:p w14:paraId="40A9ACE6"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Toda urgencia, que no cuente con código de notificación por parte de la central de autorización de la USP, salvo que se hayan agotado los procedimientos de notificación establecidos en el Decreto 4747 de 2007 y la Resolución 2335 de 2023 del Ministerio de la Protección Social, Modificado por el art. 2, Resolución 1886 de 2024.</w:t>
            </w:r>
          </w:p>
          <w:p w14:paraId="485ABD36" w14:textId="77777777" w:rsidR="00845766" w:rsidRPr="00845766" w:rsidRDefault="00845766" w:rsidP="00845766">
            <w:pPr>
              <w:autoSpaceDE w:val="0"/>
              <w:autoSpaceDN w:val="0"/>
              <w:ind w:hanging="2"/>
              <w:jc w:val="both"/>
              <w:rPr>
                <w:rFonts w:ascii="Arial" w:hAnsi="Arial" w:cs="Arial"/>
                <w:sz w:val="18"/>
                <w:szCs w:val="18"/>
              </w:rPr>
            </w:pPr>
          </w:p>
          <w:p w14:paraId="5C19894C"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5AB509CA" w14:textId="77777777" w:rsidR="00845766" w:rsidRPr="00845766" w:rsidRDefault="00845766" w:rsidP="00845766">
            <w:pPr>
              <w:autoSpaceDE w:val="0"/>
              <w:autoSpaceDN w:val="0"/>
              <w:ind w:hanging="2"/>
              <w:jc w:val="both"/>
              <w:rPr>
                <w:rFonts w:ascii="Arial" w:hAnsi="Arial" w:cs="Arial"/>
                <w:sz w:val="18"/>
                <w:szCs w:val="18"/>
              </w:rPr>
            </w:pPr>
          </w:p>
          <w:p w14:paraId="6E457AC6"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Atención más allá de la atención inicial de urgencias, si no se han surtido los trámites de notificación previstos en el decreto 4747/2007.</w:t>
            </w:r>
          </w:p>
          <w:p w14:paraId="7A83E973" w14:textId="77777777" w:rsidR="00845766" w:rsidRPr="00845766" w:rsidRDefault="00845766" w:rsidP="00845766">
            <w:pPr>
              <w:autoSpaceDE w:val="0"/>
              <w:autoSpaceDN w:val="0"/>
              <w:ind w:hanging="2"/>
              <w:jc w:val="both"/>
              <w:rPr>
                <w:rFonts w:ascii="Arial" w:hAnsi="Arial" w:cs="Arial"/>
                <w:sz w:val="18"/>
                <w:szCs w:val="18"/>
              </w:rPr>
            </w:pPr>
          </w:p>
          <w:p w14:paraId="319FD3CB"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Bien o servicio electivo, fuera del plan de beneficio del SSPN, que no haya sido diligenciado en el formato del Equipo Interdisciplinario de Profesionales de la Salud y aprobado por esa instancia de la Dirección de Sanidad.</w:t>
            </w:r>
          </w:p>
          <w:p w14:paraId="5B8CE5B1" w14:textId="77777777" w:rsidR="00845766" w:rsidRPr="00845766" w:rsidRDefault="00845766" w:rsidP="00845766">
            <w:pPr>
              <w:autoSpaceDE w:val="0"/>
              <w:autoSpaceDN w:val="0"/>
              <w:ind w:hanging="2"/>
              <w:jc w:val="both"/>
              <w:rPr>
                <w:rFonts w:ascii="Arial" w:hAnsi="Arial" w:cs="Arial"/>
                <w:sz w:val="18"/>
                <w:szCs w:val="18"/>
              </w:rPr>
            </w:pPr>
          </w:p>
          <w:p w14:paraId="47549410"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Bien o servicio para administración urgente o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12C0FEB6" w14:textId="77777777" w:rsidR="00845766" w:rsidRPr="00845766" w:rsidRDefault="00845766" w:rsidP="00845766">
            <w:pPr>
              <w:jc w:val="both"/>
              <w:rPr>
                <w:rFonts w:ascii="Arial" w:eastAsia="Calibri" w:hAnsi="Arial" w:cs="Arial"/>
                <w:sz w:val="18"/>
                <w:szCs w:val="18"/>
                <w:lang w:eastAsia="en-US"/>
              </w:rPr>
            </w:pPr>
          </w:p>
          <w:p w14:paraId="10F837E1" w14:textId="77777777" w:rsidR="00845766" w:rsidRPr="00845766" w:rsidRDefault="00845766" w:rsidP="00845766">
            <w:pPr>
              <w:jc w:val="both"/>
              <w:rPr>
                <w:rFonts w:ascii="Arial" w:eastAsia="Calibri" w:hAnsi="Arial" w:cs="Arial"/>
                <w:sz w:val="18"/>
                <w:szCs w:val="18"/>
                <w:lang w:eastAsia="en-US"/>
              </w:rPr>
            </w:pPr>
            <w:r w:rsidRPr="00845766">
              <w:rPr>
                <w:rFonts w:ascii="Arial" w:eastAsia="Calibri" w:hAnsi="Arial" w:cs="Arial"/>
                <w:sz w:val="18"/>
                <w:szCs w:val="18"/>
                <w:lang w:eastAsia="en-US"/>
              </w:rPr>
              <w:t>Las contempladas en la Resolución 2335 de 2023 del Ministerio de la Protección Social y demás normas que las modifiquen o adicionen.</w:t>
            </w:r>
          </w:p>
          <w:p w14:paraId="0DC8C07A" w14:textId="77777777" w:rsidR="00567C86" w:rsidRPr="00845766" w:rsidRDefault="00567C86" w:rsidP="00567C86">
            <w:pPr>
              <w:jc w:val="both"/>
              <w:rPr>
                <w:rFonts w:ascii="Arial" w:hAnsi="Arial" w:cs="Arial"/>
                <w:sz w:val="18"/>
                <w:szCs w:val="18"/>
              </w:rPr>
            </w:pPr>
          </w:p>
          <w:p w14:paraId="48BFD73E" w14:textId="77777777" w:rsidR="00CE7638" w:rsidRPr="00845766" w:rsidRDefault="00CE7638" w:rsidP="00CE7638">
            <w:pPr>
              <w:autoSpaceDE w:val="0"/>
              <w:autoSpaceDN w:val="0"/>
              <w:jc w:val="both"/>
              <w:rPr>
                <w:rFonts w:ascii="Arial" w:hAnsi="Arial" w:cs="Arial"/>
                <w:sz w:val="18"/>
                <w:szCs w:val="18"/>
                <w:lang w:val="es-CO"/>
              </w:rPr>
            </w:pPr>
            <w:r w:rsidRPr="00845766">
              <w:rPr>
                <w:rFonts w:ascii="Arial" w:hAnsi="Arial" w:cs="Arial"/>
                <w:sz w:val="18"/>
                <w:szCs w:val="18"/>
                <w:lang w:val="es-CO"/>
              </w:rPr>
              <w:t>Los pagos se harán a la siguiente cuenta:</w:t>
            </w:r>
          </w:p>
          <w:p w14:paraId="02B132B4" w14:textId="77777777" w:rsidR="00CE7638" w:rsidRPr="00845766" w:rsidRDefault="00CE7638" w:rsidP="00CE7638">
            <w:pPr>
              <w:autoSpaceDE w:val="0"/>
              <w:autoSpaceDN w:val="0"/>
              <w:jc w:val="both"/>
              <w:rPr>
                <w:rFonts w:ascii="Arial" w:hAnsi="Arial" w:cs="Arial"/>
                <w:b/>
                <w:sz w:val="18"/>
                <w:szCs w:val="18"/>
                <w:lang w:val="es-CO"/>
              </w:rPr>
            </w:pPr>
          </w:p>
          <w:p w14:paraId="62F2DA50"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NOMBRE BENEFICIARIO:</w:t>
            </w:r>
            <w:r w:rsidRPr="00845766">
              <w:rPr>
                <w:rFonts w:ascii="Arial" w:hAnsi="Arial" w:cs="Arial"/>
                <w:color w:val="000000"/>
                <w:sz w:val="18"/>
                <w:szCs w:val="18"/>
                <w:lang w:val="es-CO"/>
              </w:rPr>
              <w:t xml:space="preserve"> </w:t>
            </w:r>
            <w:r w:rsidRPr="00845766">
              <w:rPr>
                <w:rFonts w:ascii="Arial" w:hAnsi="Arial" w:cs="Arial"/>
                <w:sz w:val="18"/>
                <w:szCs w:val="18"/>
                <w:lang w:val="es-CO"/>
              </w:rPr>
              <w:t>XXXXXXXXXXX</w:t>
            </w:r>
          </w:p>
          <w:p w14:paraId="19AE0E60"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BANCO:</w:t>
            </w:r>
            <w:r w:rsidRPr="00845766">
              <w:rPr>
                <w:rFonts w:ascii="Arial" w:hAnsi="Arial" w:cs="Arial"/>
                <w:color w:val="000000"/>
                <w:sz w:val="18"/>
                <w:szCs w:val="18"/>
                <w:lang w:val="es-CO"/>
              </w:rPr>
              <w:t xml:space="preserve"> XXXXXXXXXXXXXXXX</w:t>
            </w:r>
          </w:p>
          <w:p w14:paraId="456A4527"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TIPO DE CUENTA:</w:t>
            </w:r>
            <w:r w:rsidRPr="00845766">
              <w:rPr>
                <w:rFonts w:ascii="Arial" w:hAnsi="Arial" w:cs="Arial"/>
                <w:color w:val="000000"/>
                <w:sz w:val="18"/>
                <w:szCs w:val="18"/>
                <w:lang w:val="es-CO"/>
              </w:rPr>
              <w:t xml:space="preserve"> XXXXXXXXXXXXX</w:t>
            </w:r>
          </w:p>
          <w:p w14:paraId="18EBBF90" w14:textId="77777777" w:rsidR="00CE7638" w:rsidRPr="00845766" w:rsidRDefault="00CE7638" w:rsidP="00CE7638">
            <w:pPr>
              <w:tabs>
                <w:tab w:val="left" w:pos="2552"/>
              </w:tabs>
              <w:ind w:left="68"/>
              <w:jc w:val="both"/>
              <w:rPr>
                <w:rFonts w:ascii="Arial" w:hAnsi="Arial" w:cs="Arial"/>
                <w:color w:val="000000"/>
                <w:sz w:val="18"/>
                <w:szCs w:val="18"/>
              </w:rPr>
            </w:pPr>
            <w:r w:rsidRPr="00845766">
              <w:rPr>
                <w:rFonts w:ascii="Arial" w:hAnsi="Arial" w:cs="Arial"/>
                <w:b/>
                <w:bCs/>
                <w:sz w:val="18"/>
                <w:szCs w:val="18"/>
              </w:rPr>
              <w:t>NUMERO DE CUENTA:</w:t>
            </w:r>
            <w:r w:rsidRPr="00845766">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 xml:space="preserve">CLAUSULA </w:t>
            </w:r>
            <w:proofErr w:type="gramStart"/>
            <w:r w:rsidRPr="00E812EF">
              <w:rPr>
                <w:rFonts w:ascii="Arial" w:hAnsi="Arial" w:cs="Arial"/>
                <w:b/>
                <w:color w:val="000000"/>
                <w:sz w:val="18"/>
                <w:szCs w:val="18"/>
              </w:rPr>
              <w:t>QUINTA.-</w:t>
            </w:r>
            <w:proofErr w:type="gramEnd"/>
            <w:r w:rsidRPr="00E812EF">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029B11FF" w:rsidR="00CE7638" w:rsidRPr="00E812EF" w:rsidRDefault="00733AAC" w:rsidP="00733AAC">
            <w:pPr>
              <w:pStyle w:val="Sinespaciado1"/>
              <w:jc w:val="both"/>
              <w:rPr>
                <w:rFonts w:ascii="Arial" w:hAnsi="Arial" w:cs="Arial"/>
                <w:color w:val="000000"/>
                <w:sz w:val="18"/>
                <w:szCs w:val="18"/>
              </w:rPr>
            </w:pPr>
            <w:r w:rsidRPr="00733AAC">
              <w:rPr>
                <w:rFonts w:ascii="Arial" w:hAnsi="Arial" w:cs="Arial"/>
                <w:sz w:val="18"/>
                <w:szCs w:val="22"/>
              </w:rPr>
              <w:t xml:space="preserve">Certificados del plan anual de adquisiciones No. 496, 19 y 1 de fecha 20 de octubre de 2026, expedidos por la </w:t>
            </w:r>
            <w:proofErr w:type="gramStart"/>
            <w:r w:rsidRPr="00733AAC">
              <w:rPr>
                <w:rFonts w:ascii="Arial" w:hAnsi="Arial" w:cs="Arial"/>
                <w:sz w:val="18"/>
                <w:szCs w:val="22"/>
              </w:rPr>
              <w:t>Jefe</w:t>
            </w:r>
            <w:proofErr w:type="gramEnd"/>
            <w:r w:rsidRPr="00733AAC">
              <w:rPr>
                <w:rFonts w:ascii="Arial" w:hAnsi="Arial" w:cs="Arial"/>
                <w:sz w:val="18"/>
                <w:szCs w:val="22"/>
              </w:rPr>
              <w:t xml:space="preserve"> (E) de Planeación, y los Certificados de Disponibilidad Presupuestal </w:t>
            </w:r>
            <w:r w:rsidRPr="00733AAC">
              <w:rPr>
                <w:rFonts w:ascii="Arial" w:hAnsi="Arial" w:cs="Arial"/>
                <w:bCs/>
                <w:sz w:val="18"/>
                <w:szCs w:val="22"/>
              </w:rPr>
              <w:t xml:space="preserve">SIIF No. 75326, QUIPU No. 534, 535 y 536 de </w:t>
            </w:r>
            <w:r w:rsidRPr="00733AAC">
              <w:rPr>
                <w:rFonts w:ascii="Arial" w:hAnsi="Arial" w:cs="Arial"/>
                <w:sz w:val="18"/>
                <w:szCs w:val="22"/>
              </w:rPr>
              <w:t xml:space="preserve">fecha 23 de octubre de 2026, </w:t>
            </w:r>
            <w:r w:rsidRPr="00733AAC">
              <w:rPr>
                <w:rFonts w:ascii="Arial" w:hAnsi="Arial" w:cs="Arial"/>
                <w:bCs/>
                <w:sz w:val="18"/>
                <w:szCs w:val="22"/>
              </w:rPr>
              <w:t>expedidos por la Jefe Grupo Financiero y de Presupuesto de la Regional de Aseguramiento en Salud No.</w:t>
            </w:r>
            <w:r w:rsidRPr="00733AAC">
              <w:rPr>
                <w:rFonts w:ascii="Arial" w:hAnsi="Arial" w:cs="Arial"/>
                <w:b/>
                <w:bCs/>
                <w:sz w:val="18"/>
                <w:szCs w:val="22"/>
              </w:rPr>
              <w:t xml:space="preserve"> </w:t>
            </w:r>
            <w:r w:rsidRPr="00733AAC">
              <w:rPr>
                <w:rFonts w:ascii="Arial" w:hAnsi="Arial" w:cs="Arial"/>
                <w:bCs/>
                <w:sz w:val="18"/>
                <w:szCs w:val="22"/>
              </w:rPr>
              <w:t>1</w:t>
            </w:r>
            <w:r>
              <w:rPr>
                <w:rFonts w:ascii="Arial" w:hAnsi="Arial" w:cs="Arial"/>
                <w:bCs/>
                <w:sz w:val="18"/>
                <w:szCs w:val="22"/>
              </w:rPr>
              <w:t>.</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SEXTA.-</w:t>
            </w:r>
            <w:proofErr w:type="gramEnd"/>
            <w:r w:rsidRPr="00CE7638">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xml:space="preserve">, e inicia a partir de la fecha de la carta de inicio de </w:t>
            </w:r>
            <w:r w:rsidRPr="00553F25">
              <w:rPr>
                <w:rFonts w:ascii="Arial" w:hAnsi="Arial" w:cs="Arial"/>
                <w:sz w:val="18"/>
                <w:szCs w:val="18"/>
              </w:rPr>
              <w:lastRenderedPageBreak/>
              <w:t>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lastRenderedPageBreak/>
              <w:t xml:space="preserve">CLAUSULA </w:t>
            </w:r>
            <w:proofErr w:type="gramStart"/>
            <w:r w:rsidRPr="00CE7638">
              <w:rPr>
                <w:rFonts w:ascii="Arial" w:hAnsi="Arial" w:cs="Arial"/>
                <w:b/>
                <w:color w:val="000000"/>
                <w:sz w:val="18"/>
                <w:szCs w:val="18"/>
              </w:rPr>
              <w:t>SÉPTIMA.-</w:t>
            </w:r>
            <w:proofErr w:type="gramEnd"/>
            <w:r w:rsidRPr="00CE7638">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66FB49C6" w:rsidR="00CE7638" w:rsidRPr="00553F25" w:rsidRDefault="00553F25" w:rsidP="00CE7638">
            <w:pPr>
              <w:contextualSpacing/>
              <w:jc w:val="both"/>
              <w:rPr>
                <w:rFonts w:ascii="Arial" w:hAnsi="Arial" w:cs="Arial"/>
                <w:sz w:val="18"/>
                <w:szCs w:val="18"/>
              </w:rPr>
            </w:pPr>
            <w:r w:rsidRPr="00553F25">
              <w:rPr>
                <w:rFonts w:ascii="Arial" w:hAnsi="Arial" w:cs="Arial"/>
                <w:sz w:val="18"/>
                <w:szCs w:val="20"/>
                <w:lang w:val="es-CO"/>
              </w:rPr>
              <w:t xml:space="preserve">El Plazo de Ejecución del contrato será hasta </w:t>
            </w:r>
            <w:r w:rsidRPr="00567C86">
              <w:rPr>
                <w:rFonts w:ascii="Arial" w:hAnsi="Arial" w:cs="Arial"/>
                <w:sz w:val="18"/>
                <w:szCs w:val="20"/>
                <w:lang w:val="es-CO"/>
              </w:rPr>
              <w:t xml:space="preserve">el </w:t>
            </w:r>
            <w:r w:rsidR="007828AF">
              <w:rPr>
                <w:rFonts w:ascii="Arial" w:hAnsi="Arial" w:cs="Arial"/>
                <w:b/>
                <w:sz w:val="18"/>
                <w:szCs w:val="20"/>
              </w:rPr>
              <w:t>3</w:t>
            </w:r>
            <w:r w:rsidR="00733AAC">
              <w:rPr>
                <w:rFonts w:ascii="Arial" w:hAnsi="Arial" w:cs="Arial"/>
                <w:b/>
                <w:sz w:val="18"/>
                <w:szCs w:val="20"/>
              </w:rPr>
              <w:t>1</w:t>
            </w:r>
            <w:r w:rsidR="00567C86" w:rsidRPr="00567C86">
              <w:rPr>
                <w:rFonts w:ascii="Arial" w:hAnsi="Arial" w:cs="Arial"/>
                <w:b/>
                <w:sz w:val="18"/>
                <w:szCs w:val="20"/>
              </w:rPr>
              <w:t xml:space="preserve"> DE </w:t>
            </w:r>
            <w:r w:rsidR="00733AAC">
              <w:rPr>
                <w:rFonts w:ascii="Arial" w:hAnsi="Arial" w:cs="Arial"/>
                <w:b/>
                <w:sz w:val="18"/>
                <w:szCs w:val="20"/>
              </w:rPr>
              <w:t>JULIO DE 2028</w:t>
            </w:r>
            <w:r w:rsidRPr="00567C86">
              <w:rPr>
                <w:rFonts w:ascii="Arial" w:hAnsi="Arial" w:cs="Arial"/>
                <w:sz w:val="18"/>
                <w:szCs w:val="20"/>
                <w:lang w:val="es-CO"/>
              </w:rPr>
              <w:t>,</w:t>
            </w:r>
            <w:r w:rsidRPr="00567C86">
              <w:rPr>
                <w:rFonts w:ascii="Arial" w:hAnsi="Arial" w:cs="Arial"/>
                <w:sz w:val="16"/>
                <w:szCs w:val="20"/>
                <w:lang w:val="es-CO"/>
              </w:rPr>
              <w:t xml:space="preserve"> </w:t>
            </w:r>
            <w:r w:rsidRPr="00553F25">
              <w:rPr>
                <w:rFonts w:ascii="Arial" w:hAnsi="Arial" w:cs="Arial"/>
                <w:sz w:val="18"/>
                <w:szCs w:val="20"/>
                <w:lang w:val="es-CO"/>
              </w:rPr>
              <w:t>o hasta agotar el presupuesto, lo primero que ocurra,</w:t>
            </w:r>
            <w:r w:rsidRPr="00553F25">
              <w:rPr>
                <w:rFonts w:ascii="Arial" w:hAnsi="Arial" w:cs="Arial"/>
                <w:color w:val="FF0000"/>
                <w:sz w:val="18"/>
                <w:szCs w:val="20"/>
                <w:lang w:val="es-CO"/>
              </w:rPr>
              <w:t xml:space="preserve"> </w:t>
            </w:r>
            <w:r w:rsidRPr="00553F25">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5E645664" w:rsidR="00CE7638" w:rsidRPr="00567C86" w:rsidRDefault="00567C86" w:rsidP="00CE7638">
            <w:pPr>
              <w:autoSpaceDE w:val="0"/>
              <w:autoSpaceDN w:val="0"/>
              <w:ind w:right="60"/>
              <w:jc w:val="both"/>
              <w:rPr>
                <w:rFonts w:ascii="Arial" w:hAnsi="Arial" w:cs="Arial"/>
                <w:b/>
                <w:color w:val="000000"/>
                <w:sz w:val="18"/>
                <w:szCs w:val="18"/>
              </w:rPr>
            </w:pPr>
            <w:r w:rsidRPr="00567C86">
              <w:rPr>
                <w:rFonts w:ascii="Arial" w:hAnsi="Arial" w:cs="Arial"/>
                <w:bCs/>
                <w:sz w:val="18"/>
                <w:szCs w:val="18"/>
              </w:rPr>
              <w:t>Los servicios objeto del contrato que se lleguen a suscribir como resultado de la definición del proceso de selección, deberán ser prestados en las instalaciones del contratista en la ciudad de Bogotá D.C.</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77777777"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VIGÉSIMA .</w:t>
            </w:r>
            <w:proofErr w:type="gramEnd"/>
            <w:r w:rsidRPr="00CE7638">
              <w:rPr>
                <w:rFonts w:ascii="Arial" w:hAnsi="Arial" w:cs="Arial"/>
                <w:b/>
                <w:color w:val="000000"/>
                <w:sz w:val="18"/>
                <w:szCs w:val="18"/>
              </w:rPr>
              <w:t xml:space="preserve">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4A532733" w:rsid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7313A671" w14:textId="53E531DD" w:rsidR="00567C86" w:rsidRDefault="00567C86" w:rsidP="00CE7638">
      <w:pPr>
        <w:spacing w:line="276" w:lineRule="auto"/>
        <w:rPr>
          <w:rFonts w:ascii="Arial" w:hAnsi="Arial"/>
          <w:b/>
          <w:color w:val="000000"/>
          <w:sz w:val="20"/>
          <w:szCs w:val="20"/>
        </w:rPr>
      </w:pPr>
    </w:p>
    <w:p w14:paraId="1AB6CC05" w14:textId="77777777" w:rsidR="00567C86" w:rsidRPr="00CE7638" w:rsidRDefault="00567C86" w:rsidP="00CE7638">
      <w:pPr>
        <w:spacing w:line="276" w:lineRule="auto"/>
        <w:rPr>
          <w:rFonts w:ascii="Arial" w:hAnsi="Arial"/>
          <w:b/>
          <w:color w:val="000000"/>
          <w:sz w:val="20"/>
          <w:szCs w:val="20"/>
        </w:rPr>
      </w:pP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054F7E">
      <w:headerReference w:type="default" r:id="rId15"/>
      <w:footerReference w:type="default" r:id="rId16"/>
      <w:headerReference w:type="first" r:id="rId17"/>
      <w:footerReference w:type="first" r:id="rId18"/>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3F74D" w14:textId="77777777" w:rsidR="00744539" w:rsidRDefault="00744539">
      <w:r>
        <w:separator/>
      </w:r>
    </w:p>
  </w:endnote>
  <w:endnote w:type="continuationSeparator" w:id="0">
    <w:p w14:paraId="0D2C8F52" w14:textId="77777777" w:rsidR="00744539" w:rsidRDefault="00744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F829C5" w:rsidRDefault="00F829C5">
    <w:pPr>
      <w:pStyle w:val="Piedepgina"/>
      <w:jc w:val="right"/>
    </w:pPr>
  </w:p>
  <w:p w14:paraId="0D24DDEF" w14:textId="77777777" w:rsidR="00F829C5" w:rsidRDefault="00F829C5">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F829C5" w:rsidRDefault="00F829C5"/>
  <w:p w14:paraId="14C11BE1" w14:textId="77777777" w:rsidR="00F829C5" w:rsidRPr="00B908A3" w:rsidRDefault="00F829C5"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E2445" w14:textId="77777777" w:rsidR="00744539" w:rsidRDefault="00744539">
      <w:r>
        <w:separator/>
      </w:r>
    </w:p>
  </w:footnote>
  <w:footnote w:type="continuationSeparator" w:id="0">
    <w:p w14:paraId="2D01893C" w14:textId="77777777" w:rsidR="00744539" w:rsidRDefault="00744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F829C5" w:rsidRPr="000849A8" w14:paraId="7AF92B23" w14:textId="77777777" w:rsidTr="005D75F7">
      <w:trPr>
        <w:cantSplit/>
        <w:trHeight w:val="284"/>
        <w:jc w:val="center"/>
      </w:trPr>
      <w:tc>
        <w:tcPr>
          <w:tcW w:w="2353" w:type="dxa"/>
          <w:vAlign w:val="center"/>
        </w:tcPr>
        <w:p w14:paraId="1E8ACD46" w14:textId="7CCB0AAB" w:rsidR="00F829C5" w:rsidRPr="000849A8" w:rsidRDefault="00F829C5"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F829C5" w:rsidRPr="000849A8" w:rsidRDefault="00F829C5"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F829C5" w:rsidRPr="001B764C" w:rsidRDefault="00F829C5"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F829C5" w:rsidRPr="000849A8" w:rsidRDefault="00F829C5" w:rsidP="00F41AA6">
          <w:pPr>
            <w:jc w:val="center"/>
            <w:rPr>
              <w:rFonts w:ascii="Arial" w:hAnsi="Arial" w:cs="Arial"/>
              <w:b/>
              <w:sz w:val="16"/>
              <w:szCs w:val="16"/>
            </w:rPr>
          </w:pPr>
          <w:r w:rsidRPr="000849A8">
            <w:rPr>
              <w:rFonts w:ascii="Arial" w:hAnsi="Arial" w:cs="Arial"/>
              <w:b/>
              <w:sz w:val="16"/>
              <w:szCs w:val="16"/>
            </w:rPr>
            <w:t>POLICÍA NACIONAL</w:t>
          </w:r>
        </w:p>
      </w:tc>
    </w:tr>
    <w:tr w:rsidR="00F829C5" w:rsidRPr="000849A8" w14:paraId="418817F3" w14:textId="77777777" w:rsidTr="005D75F7">
      <w:trPr>
        <w:cantSplit/>
        <w:trHeight w:val="285"/>
        <w:jc w:val="center"/>
      </w:trPr>
      <w:tc>
        <w:tcPr>
          <w:tcW w:w="2353" w:type="dxa"/>
          <w:vAlign w:val="center"/>
        </w:tcPr>
        <w:p w14:paraId="43F8DFB7" w14:textId="7470AE2A" w:rsidR="00F829C5" w:rsidRPr="000849A8" w:rsidRDefault="00F829C5"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F829C5" w:rsidRPr="000849A8" w:rsidRDefault="00F829C5" w:rsidP="00F41AA6">
          <w:pPr>
            <w:pStyle w:val="Ttulo1"/>
            <w:rPr>
              <w:sz w:val="16"/>
              <w:szCs w:val="16"/>
            </w:rPr>
          </w:pPr>
        </w:p>
      </w:tc>
      <w:tc>
        <w:tcPr>
          <w:tcW w:w="2004" w:type="dxa"/>
          <w:vMerge/>
          <w:vAlign w:val="center"/>
        </w:tcPr>
        <w:p w14:paraId="700316A1" w14:textId="77777777" w:rsidR="00F829C5" w:rsidRPr="000849A8" w:rsidRDefault="00F829C5" w:rsidP="00F41AA6">
          <w:pPr>
            <w:jc w:val="center"/>
            <w:rPr>
              <w:rFonts w:ascii="Arial" w:hAnsi="Arial" w:cs="Arial"/>
              <w:b/>
              <w:noProof/>
              <w:sz w:val="16"/>
              <w:szCs w:val="16"/>
            </w:rPr>
          </w:pPr>
        </w:p>
      </w:tc>
    </w:tr>
    <w:tr w:rsidR="00F829C5" w:rsidRPr="000849A8" w14:paraId="5EE5ACA8" w14:textId="77777777" w:rsidTr="005D75F7">
      <w:trPr>
        <w:cantSplit/>
        <w:trHeight w:val="284"/>
        <w:jc w:val="center"/>
      </w:trPr>
      <w:tc>
        <w:tcPr>
          <w:tcW w:w="2353" w:type="dxa"/>
          <w:vAlign w:val="center"/>
        </w:tcPr>
        <w:p w14:paraId="1D0B89B0" w14:textId="39B085F7" w:rsidR="00F829C5" w:rsidRPr="000849A8" w:rsidRDefault="00F829C5"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731BC4F1" w14:textId="77777777" w:rsidR="00F829C5" w:rsidRDefault="00F829C5" w:rsidP="00B97616">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532554B3" w14:textId="0B5F37AE" w:rsidR="00F829C5" w:rsidRPr="000849A8" w:rsidRDefault="00F829C5" w:rsidP="00B97616">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038 2026</w:t>
          </w:r>
        </w:p>
      </w:tc>
      <w:tc>
        <w:tcPr>
          <w:tcW w:w="2004" w:type="dxa"/>
          <w:vMerge/>
          <w:vAlign w:val="center"/>
        </w:tcPr>
        <w:p w14:paraId="5A2F2D32" w14:textId="77777777" w:rsidR="00F829C5" w:rsidRPr="000849A8" w:rsidRDefault="00F829C5" w:rsidP="00F41AA6">
          <w:pPr>
            <w:jc w:val="center"/>
            <w:rPr>
              <w:rFonts w:ascii="Arial" w:hAnsi="Arial" w:cs="Arial"/>
              <w:b/>
              <w:noProof/>
              <w:sz w:val="16"/>
              <w:szCs w:val="16"/>
            </w:rPr>
          </w:pPr>
        </w:p>
      </w:tc>
    </w:tr>
    <w:tr w:rsidR="00F829C5" w:rsidRPr="000849A8" w14:paraId="3C406C1D" w14:textId="77777777" w:rsidTr="005D75F7">
      <w:trPr>
        <w:cantSplit/>
        <w:trHeight w:val="285"/>
        <w:jc w:val="center"/>
      </w:trPr>
      <w:tc>
        <w:tcPr>
          <w:tcW w:w="2353" w:type="dxa"/>
          <w:vAlign w:val="center"/>
        </w:tcPr>
        <w:p w14:paraId="2C1D8C8A" w14:textId="7637C3CE" w:rsidR="00F829C5" w:rsidRPr="000849A8" w:rsidRDefault="00F829C5"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F829C5" w:rsidRPr="000849A8" w:rsidRDefault="00F829C5" w:rsidP="00F41AA6">
          <w:pPr>
            <w:pStyle w:val="Ttulo1"/>
            <w:rPr>
              <w:sz w:val="16"/>
              <w:szCs w:val="16"/>
            </w:rPr>
          </w:pPr>
        </w:p>
      </w:tc>
      <w:tc>
        <w:tcPr>
          <w:tcW w:w="2004" w:type="dxa"/>
          <w:vMerge/>
          <w:vAlign w:val="center"/>
        </w:tcPr>
        <w:p w14:paraId="537B4CDC" w14:textId="77777777" w:rsidR="00F829C5" w:rsidRPr="000849A8" w:rsidRDefault="00F829C5" w:rsidP="00F41AA6">
          <w:pPr>
            <w:jc w:val="center"/>
            <w:rPr>
              <w:rFonts w:ascii="Arial" w:hAnsi="Arial" w:cs="Arial"/>
              <w:b/>
              <w:noProof/>
              <w:sz w:val="16"/>
              <w:szCs w:val="16"/>
            </w:rPr>
          </w:pPr>
        </w:p>
      </w:tc>
    </w:tr>
  </w:tbl>
  <w:p w14:paraId="0E80665C" w14:textId="77777777" w:rsidR="00F829C5" w:rsidRPr="000849A8" w:rsidRDefault="00F829C5"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F829C5" w:rsidRPr="000849A8" w14:paraId="63C842FD" w14:textId="77777777" w:rsidTr="005D75F7">
      <w:trPr>
        <w:cantSplit/>
        <w:trHeight w:val="313"/>
        <w:jc w:val="center"/>
      </w:trPr>
      <w:tc>
        <w:tcPr>
          <w:tcW w:w="2317" w:type="dxa"/>
          <w:vAlign w:val="center"/>
        </w:tcPr>
        <w:p w14:paraId="1A5F80AD" w14:textId="3D0A5EEA" w:rsidR="00F829C5" w:rsidRPr="000849A8" w:rsidRDefault="00F829C5"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F829C5" w:rsidRPr="005B1A9D" w:rsidRDefault="00F829C5"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F829C5" w:rsidRPr="000849A8" w:rsidRDefault="00F829C5"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F829C5" w:rsidRPr="000849A8" w:rsidRDefault="00F829C5" w:rsidP="00044725">
          <w:pPr>
            <w:jc w:val="center"/>
            <w:rPr>
              <w:rFonts w:ascii="Arial" w:hAnsi="Arial" w:cs="Arial"/>
              <w:b/>
              <w:sz w:val="16"/>
              <w:szCs w:val="18"/>
            </w:rPr>
          </w:pPr>
          <w:r w:rsidRPr="000849A8">
            <w:rPr>
              <w:rFonts w:ascii="Arial" w:hAnsi="Arial" w:cs="Arial"/>
              <w:b/>
              <w:sz w:val="16"/>
              <w:szCs w:val="18"/>
            </w:rPr>
            <w:t>POLICÍA NACIONAL</w:t>
          </w:r>
        </w:p>
      </w:tc>
    </w:tr>
    <w:tr w:rsidR="00F829C5" w:rsidRPr="000849A8" w14:paraId="64780335" w14:textId="77777777" w:rsidTr="005D75F7">
      <w:trPr>
        <w:cantSplit/>
        <w:trHeight w:val="314"/>
        <w:jc w:val="center"/>
      </w:trPr>
      <w:tc>
        <w:tcPr>
          <w:tcW w:w="2317" w:type="dxa"/>
          <w:vAlign w:val="center"/>
        </w:tcPr>
        <w:p w14:paraId="14BED667" w14:textId="42CC48ED" w:rsidR="00F829C5" w:rsidRPr="000849A8" w:rsidRDefault="00F829C5"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F829C5" w:rsidRPr="005B1A9D" w:rsidRDefault="00F829C5" w:rsidP="00044725">
          <w:pPr>
            <w:pStyle w:val="Ttulo1"/>
            <w:rPr>
              <w:b/>
              <w:sz w:val="16"/>
              <w:szCs w:val="18"/>
            </w:rPr>
          </w:pPr>
        </w:p>
      </w:tc>
      <w:tc>
        <w:tcPr>
          <w:tcW w:w="2106" w:type="dxa"/>
          <w:vMerge/>
          <w:vAlign w:val="center"/>
        </w:tcPr>
        <w:p w14:paraId="7C6C5EA6" w14:textId="77777777" w:rsidR="00F829C5" w:rsidRPr="000849A8" w:rsidRDefault="00F829C5" w:rsidP="00044725">
          <w:pPr>
            <w:jc w:val="center"/>
            <w:rPr>
              <w:rFonts w:ascii="Arial" w:hAnsi="Arial" w:cs="Arial"/>
              <w:b/>
              <w:noProof/>
              <w:sz w:val="16"/>
              <w:szCs w:val="18"/>
            </w:rPr>
          </w:pPr>
        </w:p>
      </w:tc>
    </w:tr>
    <w:tr w:rsidR="00F829C5" w:rsidRPr="000849A8" w14:paraId="65379E9F" w14:textId="77777777" w:rsidTr="005D75F7">
      <w:trPr>
        <w:cantSplit/>
        <w:trHeight w:val="313"/>
        <w:jc w:val="center"/>
      </w:trPr>
      <w:tc>
        <w:tcPr>
          <w:tcW w:w="2317" w:type="dxa"/>
          <w:vAlign w:val="center"/>
        </w:tcPr>
        <w:p w14:paraId="6B2000A9" w14:textId="2345AF12" w:rsidR="00F829C5" w:rsidRPr="000849A8" w:rsidRDefault="00F829C5"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0F1D71EF" w:rsidR="00F829C5" w:rsidRDefault="00F829C5" w:rsidP="00044725">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63E98D42" w14:textId="3687E2E7" w:rsidR="00F829C5" w:rsidRPr="005B1A9D" w:rsidRDefault="00F829C5"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038 2026</w:t>
          </w:r>
        </w:p>
      </w:tc>
      <w:tc>
        <w:tcPr>
          <w:tcW w:w="2106" w:type="dxa"/>
          <w:vMerge/>
          <w:vAlign w:val="center"/>
        </w:tcPr>
        <w:p w14:paraId="11DCF88B" w14:textId="77777777" w:rsidR="00F829C5" w:rsidRPr="000849A8" w:rsidRDefault="00F829C5" w:rsidP="00044725">
          <w:pPr>
            <w:jc w:val="center"/>
            <w:rPr>
              <w:rFonts w:ascii="Arial" w:hAnsi="Arial" w:cs="Arial"/>
              <w:b/>
              <w:noProof/>
              <w:sz w:val="16"/>
              <w:szCs w:val="18"/>
            </w:rPr>
          </w:pPr>
        </w:p>
      </w:tc>
    </w:tr>
    <w:tr w:rsidR="00F829C5" w:rsidRPr="000849A8" w14:paraId="006BF358" w14:textId="77777777" w:rsidTr="005D75F7">
      <w:trPr>
        <w:cantSplit/>
        <w:trHeight w:val="314"/>
        <w:jc w:val="center"/>
      </w:trPr>
      <w:tc>
        <w:tcPr>
          <w:tcW w:w="2317" w:type="dxa"/>
          <w:vAlign w:val="center"/>
        </w:tcPr>
        <w:p w14:paraId="21CD2775" w14:textId="5E2F579C" w:rsidR="00F829C5" w:rsidRPr="000849A8" w:rsidRDefault="00F829C5"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F829C5" w:rsidRPr="000849A8" w:rsidRDefault="00F829C5" w:rsidP="00C47399">
          <w:pPr>
            <w:pStyle w:val="Ttulo1"/>
            <w:rPr>
              <w:sz w:val="16"/>
              <w:szCs w:val="18"/>
            </w:rPr>
          </w:pPr>
        </w:p>
      </w:tc>
      <w:tc>
        <w:tcPr>
          <w:tcW w:w="2106" w:type="dxa"/>
          <w:vMerge/>
          <w:vAlign w:val="center"/>
        </w:tcPr>
        <w:p w14:paraId="101B3FD1" w14:textId="77777777" w:rsidR="00F829C5" w:rsidRPr="000849A8" w:rsidRDefault="00F829C5" w:rsidP="00C47399">
          <w:pPr>
            <w:jc w:val="center"/>
            <w:rPr>
              <w:rFonts w:ascii="Arial" w:hAnsi="Arial" w:cs="Arial"/>
              <w:b/>
              <w:noProof/>
              <w:sz w:val="16"/>
              <w:szCs w:val="18"/>
            </w:rPr>
          </w:pPr>
        </w:p>
      </w:tc>
    </w:tr>
  </w:tbl>
  <w:p w14:paraId="48633635" w14:textId="77777777" w:rsidR="00F829C5" w:rsidRPr="000849A8" w:rsidRDefault="00F829C5">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styleLink w:val="1111115"/>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styleLink w:val="Listaactual16"/>
    <w:lvl w:ilvl="0">
      <w:start w:val="1"/>
      <w:numFmt w:val="decimal"/>
      <w:lvlText w:val="%1."/>
      <w:lvlJc w:val="left"/>
      <w:pPr>
        <w:tabs>
          <w:tab w:val="num" w:pos="360"/>
        </w:tabs>
        <w:ind w:left="360" w:hanging="360"/>
      </w:pPr>
    </w:lvl>
  </w:abstractNum>
  <w:abstractNum w:abstractNumId="21"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03A7BEB"/>
    <w:multiLevelType w:val="hybridMultilevel"/>
    <w:tmpl w:val="4DB4612C"/>
    <w:lvl w:ilvl="0" w:tplc="240A0017">
      <w:start w:val="1"/>
      <w:numFmt w:val="lowerLetter"/>
      <w:lvlText w:val="%1)"/>
      <w:lvlJc w:val="left"/>
      <w:pPr>
        <w:ind w:left="-66" w:hanging="36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0"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EBAA9DEA"/>
    <w:styleLink w:val="111111532"/>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8"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5066F85"/>
    <w:multiLevelType w:val="hybridMultilevel"/>
    <w:tmpl w:val="FBF6D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2"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3"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C44600"/>
    <w:multiLevelType w:val="hybridMultilevel"/>
    <w:tmpl w:val="82C64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62646030"/>
    <w:multiLevelType w:val="hybridMultilevel"/>
    <w:tmpl w:val="571EB226"/>
    <w:styleLink w:val="11111111711"/>
    <w:lvl w:ilvl="0" w:tplc="9BE4FE1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3"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412185"/>
    <w:multiLevelType w:val="hybridMultilevel"/>
    <w:tmpl w:val="78C0B9F2"/>
    <w:styleLink w:val="1111111173"/>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5" w15:restartNumberingAfterBreak="0">
    <w:nsid w:val="66D423BE"/>
    <w:multiLevelType w:val="hybridMultilevel"/>
    <w:tmpl w:val="4C023840"/>
    <w:lvl w:ilvl="0" w:tplc="7DDE54D2">
      <w:numFmt w:val="bullet"/>
      <w:lvlText w:val="-"/>
      <w:lvlJc w:val="left"/>
      <w:pPr>
        <w:ind w:left="360" w:hanging="360"/>
      </w:pPr>
      <w:rPr>
        <w:rFonts w:ascii="Arial" w:eastAsia="Arial" w:hAnsi="Arial" w:cs="Arial" w:hint="default"/>
      </w:rPr>
    </w:lvl>
    <w:lvl w:ilvl="1" w:tplc="240A0003">
      <w:start w:val="1"/>
      <w:numFmt w:val="bullet"/>
      <w:lvlText w:val="o"/>
      <w:lvlJc w:val="left"/>
      <w:pPr>
        <w:ind w:left="1078" w:hanging="360"/>
      </w:pPr>
      <w:rPr>
        <w:rFonts w:ascii="Courier New" w:hAnsi="Courier New" w:cs="Courier New" w:hint="default"/>
      </w:rPr>
    </w:lvl>
    <w:lvl w:ilvl="2" w:tplc="240A0005">
      <w:start w:val="1"/>
      <w:numFmt w:val="bullet"/>
      <w:lvlText w:val=""/>
      <w:lvlJc w:val="left"/>
      <w:pPr>
        <w:ind w:left="1798" w:hanging="360"/>
      </w:pPr>
      <w:rPr>
        <w:rFonts w:ascii="Wingdings" w:hAnsi="Wingdings" w:hint="default"/>
      </w:rPr>
    </w:lvl>
    <w:lvl w:ilvl="3" w:tplc="240A0001">
      <w:start w:val="1"/>
      <w:numFmt w:val="bullet"/>
      <w:lvlText w:val=""/>
      <w:lvlJc w:val="left"/>
      <w:pPr>
        <w:ind w:left="2518" w:hanging="360"/>
      </w:pPr>
      <w:rPr>
        <w:rFonts w:ascii="Symbol" w:hAnsi="Symbol" w:hint="default"/>
      </w:rPr>
    </w:lvl>
    <w:lvl w:ilvl="4" w:tplc="240A0003">
      <w:start w:val="1"/>
      <w:numFmt w:val="bullet"/>
      <w:lvlText w:val="o"/>
      <w:lvlJc w:val="left"/>
      <w:pPr>
        <w:ind w:left="3238" w:hanging="360"/>
      </w:pPr>
      <w:rPr>
        <w:rFonts w:ascii="Courier New" w:hAnsi="Courier New" w:cs="Courier New" w:hint="default"/>
      </w:rPr>
    </w:lvl>
    <w:lvl w:ilvl="5" w:tplc="240A0005">
      <w:start w:val="1"/>
      <w:numFmt w:val="bullet"/>
      <w:lvlText w:val=""/>
      <w:lvlJc w:val="left"/>
      <w:pPr>
        <w:ind w:left="3958" w:hanging="360"/>
      </w:pPr>
      <w:rPr>
        <w:rFonts w:ascii="Wingdings" w:hAnsi="Wingdings" w:hint="default"/>
      </w:rPr>
    </w:lvl>
    <w:lvl w:ilvl="6" w:tplc="240A0001">
      <w:start w:val="1"/>
      <w:numFmt w:val="bullet"/>
      <w:lvlText w:val=""/>
      <w:lvlJc w:val="left"/>
      <w:pPr>
        <w:ind w:left="4678" w:hanging="360"/>
      </w:pPr>
      <w:rPr>
        <w:rFonts w:ascii="Symbol" w:hAnsi="Symbol" w:hint="default"/>
      </w:rPr>
    </w:lvl>
    <w:lvl w:ilvl="7" w:tplc="240A0003">
      <w:start w:val="1"/>
      <w:numFmt w:val="bullet"/>
      <w:lvlText w:val="o"/>
      <w:lvlJc w:val="left"/>
      <w:pPr>
        <w:ind w:left="5398" w:hanging="360"/>
      </w:pPr>
      <w:rPr>
        <w:rFonts w:ascii="Courier New" w:hAnsi="Courier New" w:cs="Courier New" w:hint="default"/>
      </w:rPr>
    </w:lvl>
    <w:lvl w:ilvl="8" w:tplc="240A0005">
      <w:start w:val="1"/>
      <w:numFmt w:val="bullet"/>
      <w:lvlText w:val=""/>
      <w:lvlJc w:val="left"/>
      <w:pPr>
        <w:ind w:left="6118" w:hanging="360"/>
      </w:pPr>
      <w:rPr>
        <w:rFonts w:ascii="Wingdings" w:hAnsi="Wingdings" w:hint="default"/>
      </w:rPr>
    </w:lvl>
  </w:abstractNum>
  <w:abstractNum w:abstractNumId="56"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9A93803"/>
    <w:multiLevelType w:val="multilevel"/>
    <w:tmpl w:val="078249C6"/>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5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54"/>
  </w:num>
  <w:num w:numId="4">
    <w:abstractNumId w:val="35"/>
  </w:num>
  <w:num w:numId="5">
    <w:abstractNumId w:val="52"/>
  </w:num>
  <w:num w:numId="6">
    <w:abstractNumId w:val="62"/>
  </w:num>
  <w:num w:numId="7">
    <w:abstractNumId w:val="5"/>
  </w:num>
  <w:num w:numId="8">
    <w:abstractNumId w:val="22"/>
  </w:num>
  <w:num w:numId="9">
    <w:abstractNumId w:val="59"/>
  </w:num>
  <w:num w:numId="10">
    <w:abstractNumId w:val="48"/>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53"/>
  </w:num>
  <w:num w:numId="18">
    <w:abstractNumId w:val="58"/>
  </w:num>
  <w:num w:numId="19">
    <w:abstractNumId w:val="41"/>
  </w:num>
  <w:num w:numId="20">
    <w:abstractNumId w:val="28"/>
  </w:num>
  <w:num w:numId="21">
    <w:abstractNumId w:val="61"/>
  </w:num>
  <w:num w:numId="22">
    <w:abstractNumId w:val="36"/>
  </w:num>
  <w:num w:numId="23">
    <w:abstractNumId w:val="23"/>
  </w:num>
  <w:num w:numId="24">
    <w:abstractNumId w:val="30"/>
  </w:num>
  <w:num w:numId="25">
    <w:abstractNumId w:val="21"/>
  </w:num>
  <w:num w:numId="26">
    <w:abstractNumId w:val="42"/>
  </w:num>
  <w:num w:numId="27">
    <w:abstractNumId w:val="32"/>
  </w:num>
  <w:num w:numId="28">
    <w:abstractNumId w:val="26"/>
  </w:num>
  <w:num w:numId="29">
    <w:abstractNumId w:val="47"/>
  </w:num>
  <w:num w:numId="30">
    <w:abstractNumId w:val="16"/>
  </w:num>
  <w:num w:numId="31">
    <w:abstractNumId w:val="34"/>
  </w:num>
  <w:num w:numId="32">
    <w:abstractNumId w:val="18"/>
  </w:num>
  <w:num w:numId="33">
    <w:abstractNumId w:val="33"/>
  </w:num>
  <w:num w:numId="34">
    <w:abstractNumId w:val="56"/>
  </w:num>
  <w:num w:numId="35">
    <w:abstractNumId w:val="37"/>
  </w:num>
  <w:num w:numId="36">
    <w:abstractNumId w:val="43"/>
  </w:num>
  <w:num w:numId="37">
    <w:abstractNumId w:val="27"/>
  </w:num>
  <w:num w:numId="38">
    <w:abstractNumId w:val="38"/>
  </w:num>
  <w:num w:numId="39">
    <w:abstractNumId w:val="64"/>
  </w:num>
  <w:num w:numId="40">
    <w:abstractNumId w:val="60"/>
  </w:num>
  <w:num w:numId="41">
    <w:abstractNumId w:val="39"/>
  </w:num>
  <w:num w:numId="42">
    <w:abstractNumId w:val="46"/>
  </w:num>
  <w:num w:numId="43">
    <w:abstractNumId w:val="20"/>
    <w:lvlOverride w:ilvl="0">
      <w:startOverride w:val="1"/>
    </w:lvlOverride>
  </w:num>
  <w:num w:numId="44">
    <w:abstractNumId w:val="45"/>
    <w:lvlOverride w:ilvl="0">
      <w:startOverride w:val="14"/>
    </w:lvlOverride>
  </w:num>
  <w:num w:numId="45">
    <w:abstractNumId w:val="25"/>
  </w:num>
  <w:num w:numId="46">
    <w:abstractNumId w:val="51"/>
  </w:num>
  <w:num w:numId="47">
    <w:abstractNumId w:val="63"/>
  </w:num>
  <w:num w:numId="48">
    <w:abstractNumId w:val="49"/>
  </w:num>
  <w:num w:numId="49">
    <w:abstractNumId w:val="44"/>
  </w:num>
  <w:num w:numId="50">
    <w:abstractNumId w:val="57"/>
  </w:num>
  <w:num w:numId="51">
    <w:abstractNumId w:val="50"/>
  </w:num>
  <w:num w:numId="52">
    <w:abstractNumId w:val="20"/>
  </w:num>
  <w:num w:numId="53">
    <w:abstractNumId w:val="29"/>
  </w:num>
  <w:num w:numId="54">
    <w:abstractNumId w:val="55"/>
  </w:num>
  <w:num w:numId="55">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17ABF"/>
    <w:rsid w:val="00020725"/>
    <w:rsid w:val="00020870"/>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5D9"/>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6D6"/>
    <w:rsid w:val="000D2870"/>
    <w:rsid w:val="000D297E"/>
    <w:rsid w:val="000D30BE"/>
    <w:rsid w:val="000D4C32"/>
    <w:rsid w:val="000D4EE2"/>
    <w:rsid w:val="000D5087"/>
    <w:rsid w:val="000D5207"/>
    <w:rsid w:val="000D5688"/>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3F7A"/>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72CF"/>
    <w:rsid w:val="001201C9"/>
    <w:rsid w:val="001202BD"/>
    <w:rsid w:val="00120F3B"/>
    <w:rsid w:val="00120F95"/>
    <w:rsid w:val="00120FB7"/>
    <w:rsid w:val="0012137C"/>
    <w:rsid w:val="00121555"/>
    <w:rsid w:val="00121663"/>
    <w:rsid w:val="00121889"/>
    <w:rsid w:val="001218DD"/>
    <w:rsid w:val="001227B3"/>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C79"/>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788"/>
    <w:rsid w:val="00142AC4"/>
    <w:rsid w:val="00142AD7"/>
    <w:rsid w:val="00143D27"/>
    <w:rsid w:val="00143E0E"/>
    <w:rsid w:val="00144555"/>
    <w:rsid w:val="00144936"/>
    <w:rsid w:val="00144A2F"/>
    <w:rsid w:val="00144A87"/>
    <w:rsid w:val="001457EF"/>
    <w:rsid w:val="001458C1"/>
    <w:rsid w:val="00145EEF"/>
    <w:rsid w:val="00146039"/>
    <w:rsid w:val="00146390"/>
    <w:rsid w:val="001463CC"/>
    <w:rsid w:val="001469CB"/>
    <w:rsid w:val="0015066F"/>
    <w:rsid w:val="001507CD"/>
    <w:rsid w:val="00150A84"/>
    <w:rsid w:val="00150DF2"/>
    <w:rsid w:val="00151599"/>
    <w:rsid w:val="00151A29"/>
    <w:rsid w:val="00151B19"/>
    <w:rsid w:val="00151C2C"/>
    <w:rsid w:val="00151D6D"/>
    <w:rsid w:val="00151F1F"/>
    <w:rsid w:val="001523D3"/>
    <w:rsid w:val="001529DC"/>
    <w:rsid w:val="00152A47"/>
    <w:rsid w:val="001532E5"/>
    <w:rsid w:val="00153501"/>
    <w:rsid w:val="0015372F"/>
    <w:rsid w:val="0015393B"/>
    <w:rsid w:val="0015492C"/>
    <w:rsid w:val="00154CD2"/>
    <w:rsid w:val="00154D7E"/>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83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5ED"/>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7AA"/>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5FBF"/>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BFF"/>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505"/>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E59"/>
    <w:rsid w:val="00212306"/>
    <w:rsid w:val="00212A59"/>
    <w:rsid w:val="00212E8B"/>
    <w:rsid w:val="002131FD"/>
    <w:rsid w:val="00213EF5"/>
    <w:rsid w:val="0021401F"/>
    <w:rsid w:val="002144F2"/>
    <w:rsid w:val="00214545"/>
    <w:rsid w:val="002153B1"/>
    <w:rsid w:val="002159BD"/>
    <w:rsid w:val="002159C0"/>
    <w:rsid w:val="00215C2B"/>
    <w:rsid w:val="0021611C"/>
    <w:rsid w:val="00216136"/>
    <w:rsid w:val="002163A4"/>
    <w:rsid w:val="00216EDE"/>
    <w:rsid w:val="00217002"/>
    <w:rsid w:val="002174C2"/>
    <w:rsid w:val="0021762E"/>
    <w:rsid w:val="00217750"/>
    <w:rsid w:val="00217E97"/>
    <w:rsid w:val="00220272"/>
    <w:rsid w:val="0022088B"/>
    <w:rsid w:val="00220A73"/>
    <w:rsid w:val="002213B9"/>
    <w:rsid w:val="00221524"/>
    <w:rsid w:val="00221655"/>
    <w:rsid w:val="00221813"/>
    <w:rsid w:val="00221D1D"/>
    <w:rsid w:val="00221F15"/>
    <w:rsid w:val="002221A3"/>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69"/>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0D40"/>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B80"/>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6D4A"/>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BC2"/>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7E"/>
    <w:rsid w:val="00327C81"/>
    <w:rsid w:val="003306BE"/>
    <w:rsid w:val="00330726"/>
    <w:rsid w:val="00330E23"/>
    <w:rsid w:val="00330E60"/>
    <w:rsid w:val="00331253"/>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2AFE"/>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BF2"/>
    <w:rsid w:val="003A3CFA"/>
    <w:rsid w:val="003A3F27"/>
    <w:rsid w:val="003A4366"/>
    <w:rsid w:val="003A47A6"/>
    <w:rsid w:val="003A4D51"/>
    <w:rsid w:val="003A5030"/>
    <w:rsid w:val="003A5478"/>
    <w:rsid w:val="003A59C7"/>
    <w:rsid w:val="003A6548"/>
    <w:rsid w:val="003A6850"/>
    <w:rsid w:val="003A6FC1"/>
    <w:rsid w:val="003A73E2"/>
    <w:rsid w:val="003A73FD"/>
    <w:rsid w:val="003A76BF"/>
    <w:rsid w:val="003A774F"/>
    <w:rsid w:val="003A7902"/>
    <w:rsid w:val="003A7B29"/>
    <w:rsid w:val="003A7E44"/>
    <w:rsid w:val="003B0388"/>
    <w:rsid w:val="003B07F1"/>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5B"/>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175"/>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B6B"/>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34D5"/>
    <w:rsid w:val="004043F0"/>
    <w:rsid w:val="0040490C"/>
    <w:rsid w:val="004049B2"/>
    <w:rsid w:val="0040552C"/>
    <w:rsid w:val="004055E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3E2"/>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3FE9"/>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30A"/>
    <w:rsid w:val="004B2A28"/>
    <w:rsid w:val="004B300A"/>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3C4A"/>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067"/>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8B"/>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DAD"/>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86"/>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3E4"/>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24F"/>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4A50"/>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B0F"/>
    <w:rsid w:val="00650F36"/>
    <w:rsid w:val="00651336"/>
    <w:rsid w:val="0065272C"/>
    <w:rsid w:val="00653164"/>
    <w:rsid w:val="0065322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1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45F"/>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6F57"/>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15C"/>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66E"/>
    <w:rsid w:val="00710986"/>
    <w:rsid w:val="00710E40"/>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27D55"/>
    <w:rsid w:val="007301C8"/>
    <w:rsid w:val="007302A0"/>
    <w:rsid w:val="0073087A"/>
    <w:rsid w:val="00730CCC"/>
    <w:rsid w:val="007310ED"/>
    <w:rsid w:val="0073128B"/>
    <w:rsid w:val="0073175D"/>
    <w:rsid w:val="00732577"/>
    <w:rsid w:val="007327FA"/>
    <w:rsid w:val="007329FC"/>
    <w:rsid w:val="00733691"/>
    <w:rsid w:val="007338EB"/>
    <w:rsid w:val="00733AAC"/>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539"/>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05C1"/>
    <w:rsid w:val="00781353"/>
    <w:rsid w:val="00781C51"/>
    <w:rsid w:val="00781DAA"/>
    <w:rsid w:val="00782386"/>
    <w:rsid w:val="007823BB"/>
    <w:rsid w:val="007828AF"/>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88D"/>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4C1"/>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202"/>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766"/>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33E"/>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995"/>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5F1F"/>
    <w:rsid w:val="009061F0"/>
    <w:rsid w:val="00906885"/>
    <w:rsid w:val="009069FA"/>
    <w:rsid w:val="00906A66"/>
    <w:rsid w:val="00906EAA"/>
    <w:rsid w:val="009070D2"/>
    <w:rsid w:val="0090772A"/>
    <w:rsid w:val="009077A8"/>
    <w:rsid w:val="009078E9"/>
    <w:rsid w:val="009106C0"/>
    <w:rsid w:val="009118C7"/>
    <w:rsid w:val="00911A50"/>
    <w:rsid w:val="00911A59"/>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27DC8"/>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C8"/>
    <w:rsid w:val="009525D2"/>
    <w:rsid w:val="0095266F"/>
    <w:rsid w:val="009526B0"/>
    <w:rsid w:val="00952842"/>
    <w:rsid w:val="00952A8D"/>
    <w:rsid w:val="00952F3D"/>
    <w:rsid w:val="009536E6"/>
    <w:rsid w:val="0095436C"/>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436"/>
    <w:rsid w:val="009C34BC"/>
    <w:rsid w:val="009C438D"/>
    <w:rsid w:val="009C4A66"/>
    <w:rsid w:val="009C52B8"/>
    <w:rsid w:val="009C57E2"/>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4B0"/>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6C4"/>
    <w:rsid w:val="00A043B4"/>
    <w:rsid w:val="00A049C6"/>
    <w:rsid w:val="00A05174"/>
    <w:rsid w:val="00A052F9"/>
    <w:rsid w:val="00A05607"/>
    <w:rsid w:val="00A05B95"/>
    <w:rsid w:val="00A06654"/>
    <w:rsid w:val="00A066FC"/>
    <w:rsid w:val="00A06D8A"/>
    <w:rsid w:val="00A07600"/>
    <w:rsid w:val="00A10478"/>
    <w:rsid w:val="00A1069A"/>
    <w:rsid w:val="00A10C24"/>
    <w:rsid w:val="00A10E27"/>
    <w:rsid w:val="00A10F58"/>
    <w:rsid w:val="00A1107A"/>
    <w:rsid w:val="00A117CC"/>
    <w:rsid w:val="00A125F5"/>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0F47"/>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77848"/>
    <w:rsid w:val="00A804FD"/>
    <w:rsid w:val="00A811F0"/>
    <w:rsid w:val="00A81362"/>
    <w:rsid w:val="00A8153E"/>
    <w:rsid w:val="00A81BDB"/>
    <w:rsid w:val="00A81C3F"/>
    <w:rsid w:val="00A81E6B"/>
    <w:rsid w:val="00A82468"/>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C6E"/>
    <w:rsid w:val="00AA5E76"/>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9FB"/>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5EDA"/>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27EC"/>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11FC"/>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492"/>
    <w:rsid w:val="00B36551"/>
    <w:rsid w:val="00B3688A"/>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3FEC"/>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43A7"/>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616"/>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C7BCD"/>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871"/>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1C01"/>
    <w:rsid w:val="00C92C92"/>
    <w:rsid w:val="00C92D1E"/>
    <w:rsid w:val="00C92E4B"/>
    <w:rsid w:val="00C92F57"/>
    <w:rsid w:val="00C93108"/>
    <w:rsid w:val="00C932EF"/>
    <w:rsid w:val="00C935C5"/>
    <w:rsid w:val="00C936EC"/>
    <w:rsid w:val="00C93F5D"/>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560"/>
    <w:rsid w:val="00D10732"/>
    <w:rsid w:val="00D10FEC"/>
    <w:rsid w:val="00D11618"/>
    <w:rsid w:val="00D11655"/>
    <w:rsid w:val="00D118C8"/>
    <w:rsid w:val="00D11A94"/>
    <w:rsid w:val="00D11B22"/>
    <w:rsid w:val="00D11CC2"/>
    <w:rsid w:val="00D11FCD"/>
    <w:rsid w:val="00D12B3A"/>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671"/>
    <w:rsid w:val="00DF1814"/>
    <w:rsid w:val="00DF19C8"/>
    <w:rsid w:val="00DF1AC3"/>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6AB0"/>
    <w:rsid w:val="00E4734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289"/>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6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B98"/>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10"/>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9C5"/>
    <w:rsid w:val="00F82A12"/>
    <w:rsid w:val="00F82A23"/>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2DBA"/>
    <w:rsid w:val="00FC3A54"/>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AD"/>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uiPriority w:val="9"/>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character" w:customStyle="1" w:styleId="Ttulo8Car">
    <w:name w:val="Título 8 Car"/>
    <w:link w:val="Ttulo8"/>
    <w:uiPriority w:val="9"/>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character" w:customStyle="1" w:styleId="SubttuloCar">
    <w:name w:val="Subtítulo Car"/>
    <w:link w:val="Subttulo"/>
    <w:uiPriority w:val="11"/>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tabs>
        <w:tab w:val="num" w:pos="643"/>
      </w:tabs>
      <w:ind w:left="643" w:hanging="360"/>
      <w:contextualSpacing/>
    </w:pPr>
    <w:rPr>
      <w:lang w:val="es-CO"/>
    </w:rPr>
  </w:style>
  <w:style w:type="paragraph" w:styleId="Listaconvietas">
    <w:name w:val="List Bullet"/>
    <w:basedOn w:val="Normal"/>
    <w:uiPriority w:val="99"/>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5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1"/>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30"/>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2"/>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3"/>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6"/>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semiHidden/>
    <w:unhideWhenUsed/>
    <w:rsid w:val="00207DD4"/>
    <w:pPr>
      <w:numPr>
        <w:numId w:val="47"/>
      </w:numPr>
    </w:pPr>
  </w:style>
  <w:style w:type="numbering" w:customStyle="1" w:styleId="111111531">
    <w:name w:val="1 / 1.1 / 1.1.1531"/>
    <w:rsid w:val="00207DD4"/>
  </w:style>
  <w:style w:type="numbering" w:customStyle="1" w:styleId="1111111172">
    <w:name w:val="1 / 1.1 / 1.1.11172"/>
    <w:rsid w:val="00207DD4"/>
    <w:pPr>
      <w:numPr>
        <w:numId w:val="48"/>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character" w:customStyle="1" w:styleId="A7">
    <w:name w:val="A7"/>
    <w:uiPriority w:val="99"/>
    <w:rsid w:val="001875ED"/>
    <w:rPr>
      <w:rFonts w:ascii="Leelawadee" w:hAnsi="Leelawadee" w:cs="Leelawadee"/>
      <w:color w:val="000000"/>
      <w:sz w:val="19"/>
      <w:szCs w:val="19"/>
    </w:rPr>
  </w:style>
  <w:style w:type="character" w:customStyle="1" w:styleId="FontStyle12">
    <w:name w:val="Font Style12"/>
    <w:basedOn w:val="Fuentedeprrafopredeter"/>
    <w:uiPriority w:val="99"/>
    <w:rsid w:val="001875ED"/>
    <w:rPr>
      <w:rFonts w:ascii="Arial" w:hAnsi="Arial" w:cs="Arial"/>
      <w:sz w:val="22"/>
      <w:szCs w:val="22"/>
    </w:rPr>
  </w:style>
  <w:style w:type="character" w:customStyle="1" w:styleId="FontStyle13">
    <w:name w:val="Font Style13"/>
    <w:basedOn w:val="Fuentedeprrafopredeter"/>
    <w:uiPriority w:val="99"/>
    <w:rsid w:val="001875ED"/>
    <w:rPr>
      <w:rFonts w:ascii="Arial" w:hAnsi="Arial" w:cs="Arial"/>
      <w:b/>
      <w:bCs/>
      <w:sz w:val="22"/>
      <w:szCs w:val="22"/>
    </w:rPr>
  </w:style>
  <w:style w:type="paragraph" w:customStyle="1" w:styleId="Style4">
    <w:name w:val="Style4"/>
    <w:basedOn w:val="Normal"/>
    <w:uiPriority w:val="99"/>
    <w:rsid w:val="001875ED"/>
    <w:pPr>
      <w:widowControl w:val="0"/>
      <w:autoSpaceDE w:val="0"/>
      <w:autoSpaceDN w:val="0"/>
      <w:adjustRightInd w:val="0"/>
      <w:spacing w:line="270" w:lineRule="exact"/>
      <w:jc w:val="both"/>
    </w:pPr>
    <w:rPr>
      <w:rFonts w:ascii="Arial" w:eastAsiaTheme="minorEastAsia" w:hAnsi="Arial" w:cs="Arial"/>
      <w:lang w:val="es-CO" w:eastAsia="es-CO"/>
    </w:rPr>
  </w:style>
  <w:style w:type="paragraph" w:customStyle="1" w:styleId="Style6">
    <w:name w:val="Style6"/>
    <w:basedOn w:val="Normal"/>
    <w:uiPriority w:val="99"/>
    <w:rsid w:val="001875ED"/>
    <w:pPr>
      <w:widowControl w:val="0"/>
      <w:autoSpaceDE w:val="0"/>
      <w:autoSpaceDN w:val="0"/>
      <w:adjustRightInd w:val="0"/>
      <w:spacing w:line="274" w:lineRule="exact"/>
      <w:jc w:val="both"/>
    </w:pPr>
    <w:rPr>
      <w:rFonts w:ascii="Arial" w:eastAsiaTheme="minorEastAsia" w:hAnsi="Arial" w:cs="Arial"/>
      <w:lang w:val="es-CO" w:eastAsia="es-CO"/>
    </w:rPr>
  </w:style>
  <w:style w:type="paragraph" w:customStyle="1" w:styleId="Style7">
    <w:name w:val="Style7"/>
    <w:basedOn w:val="Normal"/>
    <w:uiPriority w:val="99"/>
    <w:rsid w:val="001875ED"/>
    <w:pPr>
      <w:widowControl w:val="0"/>
      <w:autoSpaceDE w:val="0"/>
      <w:autoSpaceDN w:val="0"/>
      <w:adjustRightInd w:val="0"/>
    </w:pPr>
    <w:rPr>
      <w:rFonts w:ascii="Arial" w:eastAsiaTheme="minorEastAsia" w:hAnsi="Arial" w:cs="Arial"/>
      <w:lang w:val="es-CO" w:eastAsia="es-CO"/>
    </w:rPr>
  </w:style>
  <w:style w:type="paragraph" w:customStyle="1" w:styleId="Style1">
    <w:name w:val="Style1"/>
    <w:basedOn w:val="Normal"/>
    <w:uiPriority w:val="99"/>
    <w:rsid w:val="001875ED"/>
    <w:pPr>
      <w:widowControl w:val="0"/>
      <w:autoSpaceDE w:val="0"/>
      <w:autoSpaceDN w:val="0"/>
      <w:adjustRightInd w:val="0"/>
      <w:spacing w:line="264" w:lineRule="exact"/>
      <w:jc w:val="center"/>
    </w:pPr>
    <w:rPr>
      <w:rFonts w:ascii="Arial" w:eastAsiaTheme="minorEastAsia" w:hAnsi="Arial" w:cs="Arial"/>
      <w:lang w:val="es-CO" w:eastAsia="es-CO"/>
    </w:rPr>
  </w:style>
  <w:style w:type="character" w:customStyle="1" w:styleId="FontStyle11">
    <w:name w:val="Font Style11"/>
    <w:basedOn w:val="Fuentedeprrafopredeter"/>
    <w:uiPriority w:val="99"/>
    <w:rsid w:val="001875ED"/>
    <w:rPr>
      <w:rFonts w:ascii="Arial" w:hAnsi="Arial" w:cs="Arial"/>
      <w:b/>
      <w:bCs/>
      <w:sz w:val="18"/>
      <w:szCs w:val="18"/>
    </w:rPr>
  </w:style>
  <w:style w:type="paragraph" w:customStyle="1" w:styleId="titulo">
    <w:name w:val="titulo"/>
    <w:basedOn w:val="Normal"/>
    <w:rsid w:val="001875ED"/>
    <w:pPr>
      <w:spacing w:before="100" w:beforeAutospacing="1" w:after="100" w:afterAutospacing="1"/>
    </w:pPr>
    <w:rPr>
      <w:rFonts w:ascii="Verdana" w:hAnsi="Verdana"/>
      <w:b/>
      <w:bCs/>
      <w:color w:val="000000"/>
      <w:sz w:val="20"/>
      <w:szCs w:val="20"/>
    </w:rPr>
  </w:style>
  <w:style w:type="paragraph" w:customStyle="1" w:styleId="c3">
    <w:name w:val="c3"/>
    <w:basedOn w:val="Normal"/>
    <w:rsid w:val="001875ED"/>
    <w:pPr>
      <w:spacing w:before="100" w:beforeAutospacing="1" w:after="100" w:afterAutospacing="1"/>
    </w:pPr>
  </w:style>
  <w:style w:type="table" w:styleId="Tablaconcolumnas2">
    <w:name w:val="Table Columns 2"/>
    <w:basedOn w:val="Tablanormal"/>
    <w:rsid w:val="001875ED"/>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in-title">
    <w:name w:val="main-title"/>
    <w:rsid w:val="001875ED"/>
  </w:style>
  <w:style w:type="character" w:customStyle="1" w:styleId="markezo28bqdw">
    <w:name w:val="markezo28bqdw"/>
    <w:basedOn w:val="Fuentedeprrafopredeter"/>
    <w:rsid w:val="001875ED"/>
  </w:style>
  <w:style w:type="paragraph" w:customStyle="1" w:styleId="xxmsonormal0">
    <w:name w:val="x_xmsonormal"/>
    <w:basedOn w:val="Normal"/>
    <w:rsid w:val="001875ED"/>
    <w:pPr>
      <w:spacing w:before="100" w:beforeAutospacing="1" w:after="100" w:afterAutospacing="1"/>
    </w:pPr>
    <w:rPr>
      <w:lang w:val="es-CO" w:eastAsia="es-CO"/>
    </w:rPr>
  </w:style>
  <w:style w:type="character" w:customStyle="1" w:styleId="Mencinsinresolver41">
    <w:name w:val="Mención sin resolver41"/>
    <w:basedOn w:val="Fuentedeprrafopredeter"/>
    <w:uiPriority w:val="99"/>
    <w:semiHidden/>
    <w:unhideWhenUsed/>
    <w:rsid w:val="001875ED"/>
    <w:rPr>
      <w:color w:val="605E5C"/>
      <w:shd w:val="clear" w:color="auto" w:fill="E1DFDD"/>
    </w:rPr>
  </w:style>
  <w:style w:type="paragraph" w:customStyle="1" w:styleId="Ttulo21">
    <w:name w:val="Título 21"/>
    <w:basedOn w:val="Normal"/>
    <w:next w:val="Normal"/>
    <w:uiPriority w:val="9"/>
    <w:unhideWhenUsed/>
    <w:qFormat/>
    <w:rsid w:val="001875ED"/>
    <w:pPr>
      <w:keepNext/>
      <w:keepLines/>
      <w:spacing w:before="40" w:line="259" w:lineRule="auto"/>
      <w:outlineLvl w:val="1"/>
    </w:pPr>
    <w:rPr>
      <w:rFonts w:ascii="Calibri Light" w:hAnsi="Calibri Light"/>
      <w:color w:val="2E74B5"/>
      <w:sz w:val="26"/>
      <w:szCs w:val="26"/>
      <w:lang w:val="es-CO" w:eastAsia="en-US"/>
    </w:rPr>
  </w:style>
  <w:style w:type="paragraph" w:customStyle="1" w:styleId="Ttulo31">
    <w:name w:val="Título 31"/>
    <w:basedOn w:val="Normal"/>
    <w:next w:val="Normal"/>
    <w:unhideWhenUsed/>
    <w:qFormat/>
    <w:rsid w:val="001875ED"/>
    <w:pPr>
      <w:keepNext/>
      <w:keepLines/>
      <w:spacing w:before="40" w:line="259" w:lineRule="auto"/>
      <w:outlineLvl w:val="2"/>
    </w:pPr>
    <w:rPr>
      <w:rFonts w:ascii="Calibri Light" w:hAnsi="Calibri Light"/>
      <w:color w:val="1F4D78"/>
      <w:lang w:val="es-CO" w:eastAsia="en-US"/>
    </w:rPr>
  </w:style>
  <w:style w:type="paragraph" w:customStyle="1" w:styleId="Ttulo41">
    <w:name w:val="Título 41"/>
    <w:basedOn w:val="Normal"/>
    <w:next w:val="Normal"/>
    <w:uiPriority w:val="9"/>
    <w:unhideWhenUsed/>
    <w:qFormat/>
    <w:rsid w:val="001875ED"/>
    <w:pPr>
      <w:keepNext/>
      <w:keepLines/>
      <w:spacing w:before="40" w:line="259" w:lineRule="auto"/>
      <w:outlineLvl w:val="3"/>
    </w:pPr>
    <w:rPr>
      <w:rFonts w:ascii="Calibri Light" w:hAnsi="Calibri Light"/>
      <w:i/>
      <w:iCs/>
      <w:color w:val="2E74B5"/>
      <w:sz w:val="22"/>
      <w:szCs w:val="22"/>
      <w:lang w:val="es-CO" w:eastAsia="en-US"/>
    </w:rPr>
  </w:style>
  <w:style w:type="paragraph" w:customStyle="1" w:styleId="Ttulo51">
    <w:name w:val="Título 51"/>
    <w:basedOn w:val="Normal"/>
    <w:next w:val="Normal"/>
    <w:uiPriority w:val="9"/>
    <w:unhideWhenUsed/>
    <w:qFormat/>
    <w:rsid w:val="001875ED"/>
    <w:pPr>
      <w:keepNext/>
      <w:keepLines/>
      <w:spacing w:before="40" w:line="259" w:lineRule="auto"/>
      <w:outlineLvl w:val="4"/>
    </w:pPr>
    <w:rPr>
      <w:rFonts w:ascii="Calibri Light" w:hAnsi="Calibri Light"/>
      <w:color w:val="2E74B5"/>
      <w:sz w:val="22"/>
      <w:szCs w:val="22"/>
      <w:lang w:val="es-CO" w:eastAsia="en-US"/>
    </w:rPr>
  </w:style>
  <w:style w:type="paragraph" w:customStyle="1" w:styleId="Ttulo61">
    <w:name w:val="Título 61"/>
    <w:basedOn w:val="Normal"/>
    <w:next w:val="Normal"/>
    <w:uiPriority w:val="9"/>
    <w:unhideWhenUsed/>
    <w:qFormat/>
    <w:rsid w:val="001875ED"/>
    <w:pPr>
      <w:keepNext/>
      <w:keepLines/>
      <w:spacing w:before="40" w:line="259" w:lineRule="auto"/>
      <w:outlineLvl w:val="5"/>
    </w:pPr>
    <w:rPr>
      <w:rFonts w:ascii="Calibri Light" w:hAnsi="Calibri Light"/>
      <w:color w:val="1F4D78"/>
      <w:sz w:val="22"/>
      <w:szCs w:val="22"/>
      <w:lang w:val="es-CO" w:eastAsia="en-US"/>
    </w:rPr>
  </w:style>
  <w:style w:type="paragraph" w:customStyle="1" w:styleId="Ttulo71">
    <w:name w:val="Título 71"/>
    <w:basedOn w:val="Normal"/>
    <w:next w:val="Normal"/>
    <w:uiPriority w:val="9"/>
    <w:unhideWhenUsed/>
    <w:qFormat/>
    <w:rsid w:val="001875ED"/>
    <w:pPr>
      <w:keepNext/>
      <w:keepLines/>
      <w:spacing w:before="40" w:line="259" w:lineRule="auto"/>
      <w:outlineLvl w:val="6"/>
    </w:pPr>
    <w:rPr>
      <w:rFonts w:ascii="Calibri Light" w:hAnsi="Calibri Light"/>
      <w:i/>
      <w:iCs/>
      <w:color w:val="1F4D78"/>
      <w:sz w:val="22"/>
      <w:szCs w:val="22"/>
      <w:lang w:val="es-CO" w:eastAsia="en-US"/>
    </w:rPr>
  </w:style>
  <w:style w:type="paragraph" w:customStyle="1" w:styleId="Ttulo81">
    <w:name w:val="Título 81"/>
    <w:basedOn w:val="Normal"/>
    <w:next w:val="Normal"/>
    <w:uiPriority w:val="9"/>
    <w:unhideWhenUsed/>
    <w:qFormat/>
    <w:rsid w:val="001875ED"/>
    <w:pPr>
      <w:keepNext/>
      <w:keepLines/>
      <w:spacing w:before="40" w:line="259" w:lineRule="auto"/>
      <w:outlineLvl w:val="7"/>
    </w:pPr>
    <w:rPr>
      <w:rFonts w:ascii="Calibri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1875ED"/>
    <w:pPr>
      <w:keepNext/>
      <w:keepLines/>
      <w:spacing w:before="40" w:line="259" w:lineRule="auto"/>
      <w:outlineLvl w:val="8"/>
    </w:pPr>
    <w:rPr>
      <w:rFonts w:ascii="Calibri Light" w:hAnsi="Calibri Light"/>
      <w:i/>
      <w:iCs/>
      <w:color w:val="272727"/>
      <w:sz w:val="21"/>
      <w:szCs w:val="21"/>
      <w:lang w:val="es-CO" w:eastAsia="en-US"/>
    </w:rPr>
  </w:style>
  <w:style w:type="character" w:customStyle="1" w:styleId="Ttulo5Car1">
    <w:name w:val="Título 5 Car1"/>
    <w:basedOn w:val="Fuentedeprrafopredeter"/>
    <w:uiPriority w:val="9"/>
    <w:semiHidden/>
    <w:rsid w:val="001875ED"/>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1875ED"/>
    <w:rPr>
      <w:rFonts w:asciiTheme="majorHAnsi" w:eastAsiaTheme="majorEastAsia" w:hAnsiTheme="majorHAnsi" w:cstheme="majorBidi"/>
      <w:color w:val="1F4D78" w:themeColor="accent1" w:themeShade="7F"/>
      <w:sz w:val="24"/>
      <w:szCs w:val="24"/>
      <w:lang w:val="es-ES" w:eastAsia="es-ES"/>
    </w:rPr>
  </w:style>
  <w:style w:type="character" w:customStyle="1" w:styleId="Ttulo8Car1">
    <w:name w:val="Título 8 Car1"/>
    <w:basedOn w:val="Fuentedeprrafopredeter"/>
    <w:uiPriority w:val="9"/>
    <w:semiHidden/>
    <w:rsid w:val="001875E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1875ED"/>
    <w:rPr>
      <w:rFonts w:asciiTheme="majorHAnsi" w:eastAsiaTheme="majorEastAsia" w:hAnsiTheme="majorHAnsi" w:cstheme="majorBidi"/>
      <w:i/>
      <w:iCs/>
      <w:color w:val="272727" w:themeColor="text1" w:themeTint="D8"/>
      <w:sz w:val="21"/>
      <w:szCs w:val="21"/>
      <w:lang w:val="es-ES" w:eastAsia="es-ES"/>
    </w:rPr>
  </w:style>
  <w:style w:type="character" w:customStyle="1" w:styleId="xcontentpasted4">
    <w:name w:val="x_contentpasted4"/>
    <w:basedOn w:val="Fuentedeprrafopredeter"/>
    <w:rsid w:val="001875ED"/>
  </w:style>
  <w:style w:type="character" w:customStyle="1" w:styleId="fontstyle130">
    <w:name w:val="fontstyle13"/>
    <w:basedOn w:val="Fuentedeprrafopredeter"/>
    <w:rsid w:val="001875ED"/>
  </w:style>
  <w:style w:type="character" w:customStyle="1" w:styleId="vortalnumericspan3">
    <w:name w:val="vortalnumericspan3"/>
    <w:basedOn w:val="Fuentedeprrafopredeter"/>
    <w:rsid w:val="001875ED"/>
  </w:style>
  <w:style w:type="character" w:customStyle="1" w:styleId="nowraptext">
    <w:name w:val="nowraptext"/>
    <w:basedOn w:val="Fuentedeprrafopredeter"/>
    <w:rsid w:val="001875ED"/>
  </w:style>
  <w:style w:type="numbering" w:customStyle="1" w:styleId="Sinlista20">
    <w:name w:val="Sin lista20"/>
    <w:next w:val="Sinlista"/>
    <w:uiPriority w:val="99"/>
    <w:semiHidden/>
    <w:unhideWhenUsed/>
    <w:rsid w:val="00A77848"/>
  </w:style>
  <w:style w:type="table" w:customStyle="1" w:styleId="Tablaconcuadrcula35">
    <w:name w:val="Tabla con cuadrícula35"/>
    <w:basedOn w:val="Tablanormal"/>
    <w:next w:val="Tablaconcuadrcula"/>
    <w:qFormat/>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semiHidden/>
    <w:unhideWhenUsed/>
    <w:rsid w:val="00A77848"/>
    <w:pPr>
      <w:numPr>
        <w:numId w:val="1"/>
      </w:numPr>
    </w:pPr>
  </w:style>
  <w:style w:type="numbering" w:customStyle="1" w:styleId="111111532">
    <w:name w:val="1 / 1.1 / 1.1.1532"/>
    <w:rsid w:val="00A77848"/>
    <w:pPr>
      <w:numPr>
        <w:numId w:val="2"/>
      </w:numPr>
    </w:pPr>
  </w:style>
  <w:style w:type="numbering" w:customStyle="1" w:styleId="1111111173">
    <w:name w:val="1 / 1.1 / 1.1.11173"/>
    <w:rsid w:val="00A77848"/>
    <w:pPr>
      <w:numPr>
        <w:numId w:val="3"/>
      </w:numPr>
    </w:pPr>
  </w:style>
  <w:style w:type="table" w:customStyle="1" w:styleId="Tablaconcuadrcula1382">
    <w:name w:val="Tabla con cuadrícula138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3">
    <w:name w:val="Tabla con cuadrícula 1 Claro - Énfasis 213"/>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4">
    <w:name w:val="Tabla con cuadrícula 1 Claro - Énfasis 24"/>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numbering" w:customStyle="1" w:styleId="Sinlista110">
    <w:name w:val="Sin lista110"/>
    <w:next w:val="Sinlista"/>
    <w:uiPriority w:val="99"/>
    <w:semiHidden/>
    <w:unhideWhenUsed/>
    <w:rsid w:val="00A77848"/>
  </w:style>
  <w:style w:type="table" w:customStyle="1" w:styleId="TableGrid2">
    <w:name w:val="TableGrid2"/>
    <w:rsid w:val="00A77848"/>
    <w:rPr>
      <w:rFonts w:asciiTheme="minorHAnsi" w:hAnsiTheme="minorHAnsi" w:cstheme="minorBidi"/>
      <w:sz w:val="22"/>
      <w:szCs w:val="22"/>
    </w:rPr>
    <w:tblPr>
      <w:tblCellMar>
        <w:top w:w="0" w:type="dxa"/>
        <w:left w:w="0" w:type="dxa"/>
        <w:bottom w:w="0" w:type="dxa"/>
        <w:right w:w="0" w:type="dxa"/>
      </w:tblCellMar>
    </w:tblPr>
  </w:style>
  <w:style w:type="numbering" w:customStyle="1" w:styleId="Sinlista118">
    <w:name w:val="Sin lista118"/>
    <w:next w:val="Sinlista"/>
    <w:uiPriority w:val="99"/>
    <w:semiHidden/>
    <w:unhideWhenUsed/>
    <w:rsid w:val="00A77848"/>
  </w:style>
  <w:style w:type="table" w:customStyle="1" w:styleId="Tablaconcuadrcula115">
    <w:name w:val="Tabla con cuadrícula115"/>
    <w:basedOn w:val="Tablanormal"/>
    <w:next w:val="Tablaconcuadrcula"/>
    <w:uiPriority w:val="59"/>
    <w:rsid w:val="00A7784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77848"/>
  </w:style>
  <w:style w:type="table" w:customStyle="1" w:styleId="Tablaconcuadrcula210">
    <w:name w:val="Tabla con cuadrícula210"/>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3">
    <w:name w:val="Tabla normal 213"/>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26">
    <w:name w:val="Sin lista126"/>
    <w:next w:val="Sinlista"/>
    <w:uiPriority w:val="99"/>
    <w:semiHidden/>
    <w:unhideWhenUsed/>
    <w:rsid w:val="00A77848"/>
  </w:style>
  <w:style w:type="table" w:customStyle="1" w:styleId="Tablaconcuadrcula116">
    <w:name w:val="Tabla con cuadrícula116"/>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7784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2">
    <w:name w:val="Tabla con cuadrícula4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778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6">
    <w:name w:val="Lista actual16"/>
    <w:uiPriority w:val="99"/>
    <w:rsid w:val="00A77848"/>
    <w:pPr>
      <w:numPr>
        <w:numId w:val="52"/>
      </w:numPr>
    </w:pPr>
  </w:style>
  <w:style w:type="table" w:customStyle="1" w:styleId="Tablaconcolumnas21">
    <w:name w:val="Tabla con columnas 21"/>
    <w:basedOn w:val="Tablanormal"/>
    <w:next w:val="Tablaconcolumnas2"/>
    <w:rsid w:val="00A77848"/>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A77848"/>
  </w:style>
  <w:style w:type="numbering" w:customStyle="1" w:styleId="11111111711">
    <w:name w:val="1 / 1.1 / 1.1.111711"/>
    <w:rsid w:val="00A77848"/>
    <w:pPr>
      <w:numPr>
        <w:numId w:val="51"/>
      </w:numPr>
    </w:pPr>
  </w:style>
  <w:style w:type="table" w:customStyle="1" w:styleId="Tablaconcuadrcula1clara-nfasis511">
    <w:name w:val="Tabla con cuadrícula 1 clara - Énfasis 511"/>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37">
    <w:name w:val="Tabla con cuadrícula37"/>
    <w:basedOn w:val="Tablanormal"/>
    <w:next w:val="Tablaconcuadrcula"/>
    <w:uiPriority w:val="39"/>
    <w:rsid w:val="00B36492"/>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3634154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07780869">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27884">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1925811">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3248108">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1987783851">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crf@policia.gov.co"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isan.grisis-aut@policia.gov.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gs.policia.gov.co:8080/PSS/Cuenta/Login?ReturnUrl=%2FPSS%2FCertificados%2FCertificadoBeneficiari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san.upb-rc@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san.upb-sm@policia.gov.co" TargetMode="External"/><Relationship Id="rId14" Type="http://schemas.openxmlformats.org/officeDocument/2006/relationships/hyperlink" Target="http://2.2.1.2.1.2.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charset w:val="00"/>
    <w:family w:val="roman"/>
    <w:pitch w:val="variable"/>
  </w:font>
  <w:font w:name="Andale Sans UI">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33E6B"/>
    <w:rsid w:val="000D2861"/>
    <w:rsid w:val="00214A1A"/>
    <w:rsid w:val="002A17E8"/>
    <w:rsid w:val="00323F6A"/>
    <w:rsid w:val="00363AEB"/>
    <w:rsid w:val="005A5AF7"/>
    <w:rsid w:val="00753FD9"/>
    <w:rsid w:val="007D5932"/>
    <w:rsid w:val="008219D7"/>
    <w:rsid w:val="00A04A1E"/>
    <w:rsid w:val="00A26EFA"/>
    <w:rsid w:val="00A8547B"/>
    <w:rsid w:val="00B72E89"/>
    <w:rsid w:val="00B77791"/>
    <w:rsid w:val="00BE4752"/>
    <w:rsid w:val="00BE7CD2"/>
    <w:rsid w:val="00C07D34"/>
    <w:rsid w:val="00CA16C9"/>
    <w:rsid w:val="00CE2DF3"/>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CB2D7-41D3-44CC-ADC3-D5227F341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37</Pages>
  <Words>20162</Words>
  <Characters>110891</Characters>
  <Application>Microsoft Office Word</Application>
  <DocSecurity>0</DocSecurity>
  <Lines>924</Lines>
  <Paragraphs>261</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130792</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3</cp:revision>
  <cp:lastPrinted>2026-10-27T15:48:00Z</cp:lastPrinted>
  <dcterms:created xsi:type="dcterms:W3CDTF">2026-10-28T14:53:00Z</dcterms:created>
  <dcterms:modified xsi:type="dcterms:W3CDTF">2026-10-28T15:10:00Z</dcterms:modified>
</cp:coreProperties>
</file>