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CAD" w:rsidRPr="005A5DEC" w:rsidRDefault="00F57CAD" w:rsidP="00F57CAD">
      <w:pPr>
        <w:pStyle w:val="Piedepgina"/>
        <w:tabs>
          <w:tab w:val="clear" w:pos="4252"/>
          <w:tab w:val="clear" w:pos="8504"/>
        </w:tabs>
        <w:jc w:val="center"/>
        <w:rPr>
          <w:rFonts w:ascii="Arial Narrow" w:hAnsi="Arial Narrow" w:cs="Arial"/>
          <w:color w:val="000000"/>
        </w:rPr>
      </w:pPr>
      <w:r w:rsidRPr="002E5C66">
        <w:rPr>
          <w:rFonts w:ascii="Arial Narrow" w:hAnsi="Arial Narrow" w:cs="Arial"/>
          <w:b/>
          <w:bCs/>
        </w:rPr>
        <w:t>FORM</w:t>
      </w:r>
      <w:bookmarkStart w:id="0" w:name="_GoBack"/>
      <w:bookmarkEnd w:id="0"/>
      <w:r w:rsidRPr="002E5C66">
        <w:rPr>
          <w:rFonts w:ascii="Arial Narrow" w:hAnsi="Arial Narrow" w:cs="Arial"/>
          <w:b/>
          <w:bCs/>
        </w:rPr>
        <w:t>ULARIO No. 2</w:t>
      </w:r>
    </w:p>
    <w:p w:rsidR="00F57CAD" w:rsidRDefault="005F4659" w:rsidP="00F57CA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5F4659">
        <w:rPr>
          <w:rFonts w:ascii="Arial Narrow" w:hAnsi="Arial Narrow" w:cs="Arial"/>
          <w:b/>
          <w:bCs/>
          <w:sz w:val="22"/>
          <w:szCs w:val="22"/>
        </w:rPr>
        <w:t>INFORMACIÓN IMPUESTOS IVA DE LOS PRODUCTOS Y/O SERVICIOS</w:t>
      </w:r>
    </w:p>
    <w:p w:rsidR="005F4659" w:rsidRPr="002E5C66" w:rsidRDefault="005F4659" w:rsidP="00F57CA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F57CAD" w:rsidRPr="002E5C66" w:rsidRDefault="00F57CAD" w:rsidP="00F57CAD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 xml:space="preserve">Puerto Berrio </w:t>
      </w:r>
      <w:proofErr w:type="spellStart"/>
      <w:r w:rsidRPr="002E5C66">
        <w:rPr>
          <w:rFonts w:ascii="Arial Narrow" w:hAnsi="Arial Narrow" w:cs="Arial"/>
          <w:color w:val="000000"/>
          <w:sz w:val="22"/>
          <w:szCs w:val="22"/>
        </w:rPr>
        <w:t>Ant</w:t>
      </w:r>
      <w:proofErr w:type="spellEnd"/>
      <w:r w:rsidRPr="002E5C66">
        <w:rPr>
          <w:rFonts w:ascii="Arial Narrow" w:hAnsi="Arial Narrow" w:cs="Arial"/>
          <w:color w:val="000000"/>
          <w:sz w:val="22"/>
          <w:szCs w:val="22"/>
        </w:rPr>
        <w:t>.</w:t>
      </w: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>Señores</w:t>
      </w: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 xml:space="preserve">MDN - EJÉRCITO NACIONAL –- </w:t>
      </w:r>
      <w:r w:rsidRPr="002E5C66">
        <w:rPr>
          <w:rFonts w:ascii="Arial Narrow" w:hAnsi="Arial Narrow" w:cs="Arial"/>
          <w:sz w:val="22"/>
          <w:szCs w:val="22"/>
        </w:rPr>
        <w:t>BASPC14</w:t>
      </w: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>Ciudad</w:t>
      </w: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>REF: PROCESO DE MÍNIMA CUANTÍA No.  ____</w:t>
      </w:r>
      <w:r>
        <w:rPr>
          <w:rFonts w:ascii="Arial Narrow" w:hAnsi="Arial Narrow" w:cs="Arial"/>
          <w:color w:val="000000"/>
          <w:sz w:val="22"/>
          <w:szCs w:val="22"/>
        </w:rPr>
        <w:t>-BASPC14-2018</w:t>
      </w:r>
      <w:r w:rsidRPr="002E5C66">
        <w:rPr>
          <w:rFonts w:ascii="Arial Narrow" w:hAnsi="Arial Narrow" w:cs="Arial"/>
          <w:color w:val="000000"/>
          <w:sz w:val="22"/>
          <w:szCs w:val="22"/>
        </w:rPr>
        <w:t>.</w:t>
      </w: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FF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 xml:space="preserve">(El Apoderado o Representante legal), obrando en nombre y representación de conformidad con lo establecido en la presente Invitación, </w:t>
      </w:r>
      <w:r w:rsidR="005F4659">
        <w:rPr>
          <w:rFonts w:ascii="Arial Narrow" w:hAnsi="Arial Narrow" w:cs="Arial"/>
          <w:color w:val="000000"/>
          <w:sz w:val="22"/>
          <w:szCs w:val="22"/>
        </w:rPr>
        <w:t>informo</w:t>
      </w:r>
      <w:r w:rsidR="005F4659" w:rsidRPr="005F4659">
        <w:rPr>
          <w:rFonts w:ascii="Arial Narrow" w:hAnsi="Arial Narrow" w:cs="Arial"/>
          <w:color w:val="000000"/>
          <w:sz w:val="22"/>
          <w:szCs w:val="22"/>
        </w:rPr>
        <w:t xml:space="preserve"> con </w:t>
      </w:r>
      <w:r w:rsidR="005F4659">
        <w:rPr>
          <w:rFonts w:ascii="Arial Narrow" w:hAnsi="Arial Narrow" w:cs="Arial"/>
          <w:color w:val="000000"/>
          <w:sz w:val="22"/>
          <w:szCs w:val="22"/>
        </w:rPr>
        <w:t xml:space="preserve">este </w:t>
      </w:r>
      <w:r w:rsidR="005F4659" w:rsidRPr="005F4659">
        <w:rPr>
          <w:rFonts w:ascii="Arial Narrow" w:hAnsi="Arial Narrow" w:cs="Arial"/>
          <w:color w:val="000000"/>
          <w:sz w:val="22"/>
          <w:szCs w:val="22"/>
        </w:rPr>
        <w:t xml:space="preserve">documento ANEXO a la propuesta económica los impuestos (IVA) a aplicar a los diferentes bienes o servicios ofrecidos, </w:t>
      </w:r>
      <w:r w:rsidR="005F4659" w:rsidRPr="005F4659">
        <w:rPr>
          <w:rFonts w:ascii="Arial Narrow" w:hAnsi="Arial Narrow" w:cs="Arial"/>
        </w:rPr>
        <w:t>Discriminado de la siguiente manera:</w:t>
      </w:r>
      <w:r w:rsidR="005F4659">
        <w:rPr>
          <w:rFonts w:ascii="Arial Narrow" w:hAnsi="Arial Narrow" w:cs="Arial"/>
          <w:color w:val="000000"/>
          <w:sz w:val="22"/>
          <w:szCs w:val="22"/>
        </w:rPr>
        <w:t xml:space="preserve"> </w:t>
      </w:r>
    </w:p>
    <w:p w:rsidR="00F57CAD" w:rsidRDefault="00F57CAD" w:rsidP="00F57CAD">
      <w:pPr>
        <w:tabs>
          <w:tab w:val="left" w:pos="142"/>
        </w:tabs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W w:w="8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"/>
        <w:gridCol w:w="1644"/>
        <w:gridCol w:w="850"/>
        <w:gridCol w:w="714"/>
        <w:gridCol w:w="856"/>
        <w:gridCol w:w="709"/>
        <w:gridCol w:w="850"/>
        <w:gridCol w:w="567"/>
        <w:gridCol w:w="708"/>
        <w:gridCol w:w="709"/>
      </w:tblGrid>
      <w:tr w:rsidR="002876CE" w:rsidRPr="002876CE" w:rsidTr="002876CE">
        <w:trPr>
          <w:trHeight w:val="1017"/>
        </w:trPr>
        <w:tc>
          <w:tcPr>
            <w:tcW w:w="473" w:type="dxa"/>
            <w:shd w:val="clear" w:color="auto" w:fill="D9D9D9" w:themeFill="background1" w:themeFillShade="D9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  <w:t>ITEM</w:t>
            </w:r>
          </w:p>
        </w:tc>
        <w:tc>
          <w:tcPr>
            <w:tcW w:w="1644" w:type="dxa"/>
            <w:shd w:val="clear" w:color="auto" w:fill="D9D9D9" w:themeFill="background1" w:themeFillShade="D9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  <w:t xml:space="preserve">DESCRIPCION DEL PARAMETRO ANALIZAR 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  <w:t>Unidad de Medida</w:t>
            </w:r>
          </w:p>
        </w:tc>
        <w:tc>
          <w:tcPr>
            <w:tcW w:w="714" w:type="dxa"/>
            <w:shd w:val="clear" w:color="auto" w:fill="D9D9D9" w:themeFill="background1" w:themeFillShade="D9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  <w:t>Cantidad</w:t>
            </w:r>
          </w:p>
        </w:tc>
        <w:tc>
          <w:tcPr>
            <w:tcW w:w="856" w:type="dxa"/>
            <w:shd w:val="clear" w:color="auto" w:fill="D9D9D9" w:themeFill="background1" w:themeFillShade="D9"/>
            <w:vAlign w:val="center"/>
          </w:tcPr>
          <w:p w:rsidR="002876CE" w:rsidRPr="00815AEE" w:rsidRDefault="002876CE" w:rsidP="002876CE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5AEE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Valor Unitario de referencia Incluido IVA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876CE" w:rsidRPr="00815AEE" w:rsidRDefault="002876CE" w:rsidP="002876CE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5AEE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2876CE" w:rsidRPr="00815AEE" w:rsidRDefault="002876CE" w:rsidP="002876CE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5AEE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Porcentaje IVA (si aplica)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2876CE" w:rsidRPr="00815AEE" w:rsidRDefault="002876CE" w:rsidP="002876CE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5AEE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Valor IVA (si aplica)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2876CE" w:rsidRPr="00815AEE" w:rsidRDefault="002876CE" w:rsidP="002876CE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5AEE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Valor Unitario Incluido IVA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876CE" w:rsidRPr="00815AEE" w:rsidRDefault="002876CE" w:rsidP="002876CE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15AEE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eastAsia="es-CO"/>
              </w:rPr>
              <w:t>TOTAL</w:t>
            </w:r>
          </w:p>
        </w:tc>
      </w:tr>
      <w:tr w:rsidR="002876CE" w:rsidRPr="002876CE" w:rsidTr="002876CE">
        <w:trPr>
          <w:trHeight w:val="405"/>
        </w:trPr>
        <w:tc>
          <w:tcPr>
            <w:tcW w:w="3681" w:type="dxa"/>
            <w:gridSpan w:val="4"/>
            <w:shd w:val="clear" w:color="000000" w:fill="F2F2F2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  <w:t>ITEM 1.  ANALISIS FISICO QUIMICOS Y MICROBIOLOGICO DE AGUA POTABLE</w:t>
            </w:r>
          </w:p>
        </w:tc>
        <w:tc>
          <w:tcPr>
            <w:tcW w:w="856" w:type="dxa"/>
            <w:shd w:val="clear" w:color="000000" w:fill="F2F2F2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2F2F2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2F2F2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2F2F2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2F2F2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2F2F2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1.1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COLOR APARENTE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$20.230,00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1.2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TURBIEDAD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$13.497,38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1.3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PH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$2.499,00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1.4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CLORO RESIDUAL LIBRE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$22.827,37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1.5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ALCALINIDAD TOTAL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$8.913,10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1.6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CALCIO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$25.466,00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1.7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FOSFATOS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$28.400,54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1.8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MANGANESO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$35.700,00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1.9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MOLIBDENO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$36.949,50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1.10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MAGNESIO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$32.155,59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1.11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ZINC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$35.764,26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1.12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DUREZA TOTAL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$8.913,10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1.13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SULFATOS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$27.248,62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1.14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HIERRO TOTAL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$35.764,26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1.15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CLORUROS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$20.646,50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1.16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NITRATOS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$12.733,00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1.17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 xml:space="preserve">NITRITOS 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$11.459,70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1.18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ALUMINIO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$35.764,26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1.19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FLUORUROS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$28.012,60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1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1.20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Carbono orgánico total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$187.486,88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1.21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COLIFORMES TOTALES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$44.149,00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1.22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ESCHERICHIA COLI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$44.149,00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60"/>
        </w:trPr>
        <w:tc>
          <w:tcPr>
            <w:tcW w:w="3681" w:type="dxa"/>
            <w:gridSpan w:val="4"/>
            <w:shd w:val="clear" w:color="000000" w:fill="D9D9D9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  <w:t>ITEM 2.  ANALISIS FISICO QUIMICOS DE AGUA RESIDUAL.</w:t>
            </w:r>
          </w:p>
        </w:tc>
        <w:tc>
          <w:tcPr>
            <w:tcW w:w="856" w:type="dxa"/>
            <w:shd w:val="clear" w:color="000000" w:fill="D9D9D9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D9D9D9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D9D9D9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D9D9D9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shd w:val="clear" w:color="000000" w:fill="D9D9D9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D9D9D9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2.1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DQO (mg/L O2)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$41.650,00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lastRenderedPageBreak/>
              <w:t>2.2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COT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$50.932,00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2.3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PH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$2.499,00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2.4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SST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$11.483,50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2.5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CLORUROS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$19.456,50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2.6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Grasas y aceites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$51.679,32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2.7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OXIGENO DISUELTO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$76.279,00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2.8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SOLIDOS VOLANTINES)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$35.152,01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2.9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SULFATOS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$27.248,62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2.10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Fosforo total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$35.700,00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2.11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TENSOACTIVOS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$63.189,00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2.12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 xml:space="preserve">Nitritos 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$11.459,70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2.13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Nitrógeno amoniacal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$31.471,53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2.14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Nitrógeno total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$40.195,82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2.15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Cianuro total 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$101.150,00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2.16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Cadmio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$35.764,26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2.17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Zinc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$35.764,26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2.18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Cobre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$33.424,72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2.19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Cromo (mg/L)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$51.218,79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34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2.20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Caudal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PARAMETRO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$11.900,00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  <w:tr w:rsidR="002876CE" w:rsidRPr="002876CE" w:rsidTr="002876CE">
        <w:trPr>
          <w:trHeight w:val="1755"/>
        </w:trPr>
        <w:tc>
          <w:tcPr>
            <w:tcW w:w="473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2.21</w:t>
            </w:r>
          </w:p>
        </w:tc>
        <w:tc>
          <w:tcPr>
            <w:tcW w:w="164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Toma de muestra y Monitoreo (SERVICIO POR BATALLON). La muestra compuesta debe ser de 18 horas, alícuotas de 60 minutos y será realizada en el canal de entrada y salida de cada uno de los sistemas de tratamiento de las unidades centralizadas por el BASPC 14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SERVICIO</w:t>
            </w:r>
          </w:p>
        </w:tc>
        <w:tc>
          <w:tcPr>
            <w:tcW w:w="714" w:type="dxa"/>
            <w:shd w:val="clear" w:color="000000" w:fill="FFFFFF"/>
            <w:vAlign w:val="center"/>
            <w:hideMark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  <w:r w:rsidRPr="002876CE"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856" w:type="dxa"/>
            <w:shd w:val="clear" w:color="000000" w:fill="FFFF00"/>
            <w:vAlign w:val="center"/>
          </w:tcPr>
          <w:p w:rsidR="002876CE" w:rsidRDefault="002876CE" w:rsidP="002876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>
              <w:rPr>
                <w:rFonts w:ascii="Calibri" w:hAnsi="Calibri"/>
                <w:color w:val="000000"/>
                <w:sz w:val="12"/>
                <w:szCs w:val="12"/>
              </w:rPr>
              <w:t>$756.340,20</w:t>
            </w: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50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67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8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shd w:val="clear" w:color="000000" w:fill="FFFFFF"/>
          </w:tcPr>
          <w:p w:rsidR="002876CE" w:rsidRPr="002876CE" w:rsidRDefault="002876CE" w:rsidP="002876CE">
            <w:pPr>
              <w:jc w:val="center"/>
              <w:rPr>
                <w:rFonts w:ascii="Calibri" w:hAnsi="Calibri"/>
                <w:color w:val="000000"/>
                <w:sz w:val="12"/>
                <w:szCs w:val="12"/>
                <w:lang w:eastAsia="es-CO"/>
              </w:rPr>
            </w:pPr>
          </w:p>
        </w:tc>
      </w:tr>
    </w:tbl>
    <w:p w:rsidR="002876CE" w:rsidRDefault="002876CE" w:rsidP="00F57CAD">
      <w:pPr>
        <w:tabs>
          <w:tab w:val="left" w:pos="142"/>
        </w:tabs>
        <w:jc w:val="both"/>
        <w:rPr>
          <w:rFonts w:ascii="Arial Narrow" w:hAnsi="Arial Narrow" w:cs="Arial"/>
          <w:b/>
          <w:sz w:val="22"/>
          <w:szCs w:val="22"/>
        </w:rPr>
      </w:pPr>
    </w:p>
    <w:p w:rsidR="00F57CAD" w:rsidRDefault="00F57CAD" w:rsidP="00F57CAD">
      <w:pPr>
        <w:tabs>
          <w:tab w:val="left" w:pos="142"/>
        </w:tabs>
        <w:jc w:val="both"/>
        <w:rPr>
          <w:rFonts w:ascii="Arial Narrow" w:hAnsi="Arial Narrow" w:cs="Arial"/>
          <w:color w:val="000000"/>
        </w:rPr>
      </w:pPr>
      <w:r w:rsidRPr="00143AAB">
        <w:rPr>
          <w:rFonts w:ascii="Arial Narrow" w:hAnsi="Arial Narrow" w:cs="Arial"/>
          <w:b/>
        </w:rPr>
        <w:t xml:space="preserve">OBSERVACIÓN- </w:t>
      </w:r>
      <w:r w:rsidRPr="00143AAB">
        <w:rPr>
          <w:rFonts w:ascii="Arial Narrow" w:hAnsi="Arial Narrow" w:cs="Arial"/>
          <w:b/>
          <w:color w:val="000000"/>
        </w:rPr>
        <w:t>IVA Y OTROS IMPUESTOS</w:t>
      </w:r>
      <w:r w:rsidRPr="00143AAB">
        <w:rPr>
          <w:rFonts w:ascii="Arial Narrow" w:hAnsi="Arial Narrow" w:cs="Arial"/>
          <w:color w:val="000000"/>
        </w:rPr>
        <w:t>: En caso de no advertirse hasta el momento de la adjudicación la exclusión del IVA y posteriormente la administración determina que estos debieron causarse de acuerdo a la ley, la entidad entenderá que dentro del valor total ofertado están incluidos todos los impuestos inclusive el IVA y por lo tanto el oferente asumirá su pago por ser obligación del proponente asesorarse par</w:t>
      </w:r>
      <w:r>
        <w:rPr>
          <w:rFonts w:ascii="Arial Narrow" w:hAnsi="Arial Narrow" w:cs="Arial"/>
          <w:color w:val="000000"/>
        </w:rPr>
        <w:t>a la presentación de la oferta.</w:t>
      </w:r>
    </w:p>
    <w:p w:rsidR="00F57CAD" w:rsidRDefault="00F57CAD" w:rsidP="00F57CAD">
      <w:pPr>
        <w:tabs>
          <w:tab w:val="left" w:pos="142"/>
        </w:tabs>
        <w:jc w:val="both"/>
        <w:rPr>
          <w:rFonts w:ascii="Arial Narrow" w:hAnsi="Arial Narrow" w:cs="Arial"/>
          <w:color w:val="000000"/>
        </w:rPr>
      </w:pPr>
    </w:p>
    <w:p w:rsidR="005F4659" w:rsidRDefault="005F4659" w:rsidP="005F4659">
      <w:pPr>
        <w:tabs>
          <w:tab w:val="left" w:pos="142"/>
        </w:tabs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NOTA 1: </w:t>
      </w:r>
      <w:r w:rsidRPr="005F4659">
        <w:rPr>
          <w:rFonts w:ascii="Arial Narrow" w:hAnsi="Arial Narrow" w:cs="Arial"/>
        </w:rPr>
        <w:t xml:space="preserve">- Si todos los bienes o servicios ofrecidos tienen el mismo impuesto el oferente deberá informar esta situación. - el oferente deberá informar Si todos los bienes o servicios ofrecidos son exentos del impuesto. -  El oferente deberá informar Si los bienes y servicios se les aplica distinto porcentaje del impuesto (19%, 5%, o según corresponda). </w:t>
      </w:r>
    </w:p>
    <w:p w:rsidR="005F4659" w:rsidRPr="00D032D5" w:rsidRDefault="005F4659" w:rsidP="00F57CAD">
      <w:pPr>
        <w:tabs>
          <w:tab w:val="left" w:pos="142"/>
        </w:tabs>
        <w:jc w:val="both"/>
        <w:rPr>
          <w:rFonts w:ascii="Arial Narrow" w:hAnsi="Arial Narrow" w:cs="Arial"/>
          <w:color w:val="000000"/>
        </w:rPr>
      </w:pPr>
    </w:p>
    <w:p w:rsidR="005F4659" w:rsidRDefault="005F4659" w:rsidP="00F57CAD">
      <w:pPr>
        <w:tabs>
          <w:tab w:val="left" w:pos="142"/>
        </w:tabs>
        <w:jc w:val="both"/>
        <w:rPr>
          <w:rFonts w:ascii="Arial Narrow" w:hAnsi="Arial Narrow" w:cs="Arial"/>
        </w:rPr>
      </w:pPr>
      <w:r w:rsidRPr="005F4659">
        <w:rPr>
          <w:rFonts w:ascii="Arial Narrow" w:hAnsi="Arial Narrow" w:cs="Arial"/>
        </w:rPr>
        <w:t>NOTA</w:t>
      </w:r>
      <w:r>
        <w:rPr>
          <w:rFonts w:ascii="Arial Narrow" w:hAnsi="Arial Narrow" w:cs="Arial"/>
        </w:rPr>
        <w:t xml:space="preserve"> 2</w:t>
      </w:r>
      <w:r w:rsidRPr="005F4659">
        <w:rPr>
          <w:rFonts w:ascii="Arial Narrow" w:hAnsi="Arial Narrow" w:cs="Arial"/>
        </w:rPr>
        <w:t>: el presente documento es solamente informativo para el BASPC14 por lo cual no constituye un requisito habilitante.</w:t>
      </w:r>
    </w:p>
    <w:p w:rsidR="005F4659" w:rsidRDefault="005F4659" w:rsidP="00F57CAD">
      <w:pPr>
        <w:tabs>
          <w:tab w:val="left" w:pos="142"/>
        </w:tabs>
        <w:jc w:val="both"/>
        <w:rPr>
          <w:rFonts w:ascii="Arial Narrow" w:hAnsi="Arial Narrow" w:cs="Arial"/>
        </w:rPr>
      </w:pPr>
    </w:p>
    <w:p w:rsidR="00F57CAD" w:rsidRPr="00726364" w:rsidRDefault="003F0F40" w:rsidP="00F57CAD">
      <w:pPr>
        <w:tabs>
          <w:tab w:val="left" w:pos="142"/>
        </w:tabs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Nota 3</w:t>
      </w:r>
      <w:r w:rsidR="00F57CAD" w:rsidRPr="00726364">
        <w:rPr>
          <w:rFonts w:ascii="Arial Narrow" w:hAnsi="Arial Narrow" w:cs="Arial"/>
        </w:rPr>
        <w:t xml:space="preserve">: </w:t>
      </w:r>
      <w:r>
        <w:rPr>
          <w:rFonts w:ascii="Arial Narrow" w:hAnsi="Arial Narrow" w:cs="Arial"/>
        </w:rPr>
        <w:t>S</w:t>
      </w:r>
      <w:r w:rsidR="00F57CAD" w:rsidRPr="00726364">
        <w:rPr>
          <w:rFonts w:ascii="Arial Narrow" w:hAnsi="Arial Narrow" w:cs="Arial"/>
        </w:rPr>
        <w:t>e debe precisar a qué régimen pertenecen (Simplificado o Común) pa</w:t>
      </w:r>
      <w:r w:rsidR="00F57CAD">
        <w:rPr>
          <w:rFonts w:ascii="Arial Narrow" w:hAnsi="Arial Narrow" w:cs="Arial"/>
        </w:rPr>
        <w:t xml:space="preserve">ra efectos de liquidar el IVA. </w:t>
      </w:r>
    </w:p>
    <w:sectPr w:rsidR="00F57CAD" w:rsidRPr="00726364" w:rsidSect="007064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5524DF"/>
    <w:multiLevelType w:val="hybridMultilevel"/>
    <w:tmpl w:val="647A11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CAD"/>
    <w:rsid w:val="00123251"/>
    <w:rsid w:val="00143D44"/>
    <w:rsid w:val="00261F53"/>
    <w:rsid w:val="002876CE"/>
    <w:rsid w:val="00291BF9"/>
    <w:rsid w:val="00373A03"/>
    <w:rsid w:val="003E4F5C"/>
    <w:rsid w:val="003F0F40"/>
    <w:rsid w:val="00473CAD"/>
    <w:rsid w:val="005547B2"/>
    <w:rsid w:val="005F4659"/>
    <w:rsid w:val="00624513"/>
    <w:rsid w:val="006947B0"/>
    <w:rsid w:val="006D5817"/>
    <w:rsid w:val="00706474"/>
    <w:rsid w:val="00726EBA"/>
    <w:rsid w:val="007749BF"/>
    <w:rsid w:val="008E6531"/>
    <w:rsid w:val="009655D6"/>
    <w:rsid w:val="00A30C29"/>
    <w:rsid w:val="00A50D6C"/>
    <w:rsid w:val="00A55C4A"/>
    <w:rsid w:val="00AC390C"/>
    <w:rsid w:val="00AD7B46"/>
    <w:rsid w:val="00BB1391"/>
    <w:rsid w:val="00C05A39"/>
    <w:rsid w:val="00CF40F9"/>
    <w:rsid w:val="00D50835"/>
    <w:rsid w:val="00DD1397"/>
    <w:rsid w:val="00EE3AE3"/>
    <w:rsid w:val="00F5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0E6D1359-4A92-4B64-A3F0-49C4DC04F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C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, Car13,Car13"/>
    <w:basedOn w:val="Normal"/>
    <w:link w:val="PiedepginaCar"/>
    <w:uiPriority w:val="99"/>
    <w:unhideWhenUsed/>
    <w:qFormat/>
    <w:rsid w:val="00F57CAD"/>
    <w:pPr>
      <w:tabs>
        <w:tab w:val="center" w:pos="4252"/>
        <w:tab w:val="right" w:pos="8504"/>
      </w:tabs>
    </w:pPr>
    <w:rPr>
      <w:rFonts w:ascii="Calibri" w:hAnsi="Calibri"/>
      <w:sz w:val="22"/>
      <w:szCs w:val="22"/>
      <w:lang w:val="es-ES"/>
    </w:rPr>
  </w:style>
  <w:style w:type="character" w:customStyle="1" w:styleId="PiedepginaCar">
    <w:name w:val="Pie de página Car"/>
    <w:aliases w:val="AL Pie de página Car,Pie de página AL Car,f Car, Car13 Car,Car13 Car"/>
    <w:basedOn w:val="Fuentedeprrafopredeter"/>
    <w:link w:val="Piedepgina"/>
    <w:uiPriority w:val="99"/>
    <w:rsid w:val="00F57CAD"/>
    <w:rPr>
      <w:rFonts w:ascii="Calibri" w:eastAsia="Times New Roman" w:hAnsi="Calibri" w:cs="Times New Roman"/>
      <w:lang w:eastAsia="es-ES"/>
    </w:rPr>
  </w:style>
  <w:style w:type="paragraph" w:styleId="Prrafodelista">
    <w:name w:val="List Paragraph"/>
    <w:basedOn w:val="Normal"/>
    <w:uiPriority w:val="34"/>
    <w:qFormat/>
    <w:rsid w:val="00291B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651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Baspc14</dc:creator>
  <cp:lastModifiedBy>Usuario</cp:lastModifiedBy>
  <cp:revision>3</cp:revision>
  <dcterms:created xsi:type="dcterms:W3CDTF">2018-07-13T16:24:00Z</dcterms:created>
  <dcterms:modified xsi:type="dcterms:W3CDTF">2018-07-13T16:30:00Z</dcterms:modified>
</cp:coreProperties>
</file>