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05BEE8" w14:textId="22A60BC2" w:rsidR="00C11B9F" w:rsidRPr="00DA34AD" w:rsidRDefault="00AB0854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>SA-MC-DT-CUN-003-2021</w:t>
      </w:r>
      <w:r w:rsidR="00C11B9F" w:rsidRPr="00DA34AD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</w:p>
    <w:p w14:paraId="3579A060" w14:textId="77777777" w:rsidR="00C11B9F" w:rsidRPr="004642F3" w:rsidRDefault="00C11B9F" w:rsidP="00C11B9F">
      <w:pPr>
        <w:pStyle w:val="Encabezado"/>
        <w:jc w:val="right"/>
        <w:rPr>
          <w:rFonts w:ascii="Arial Narrow" w:hAnsi="Arial Narrow"/>
          <w:b/>
          <w:color w:val="000000" w:themeColor="text1"/>
          <w:sz w:val="18"/>
          <w:szCs w:val="20"/>
        </w:rPr>
      </w:pPr>
      <w:r w:rsidRPr="004642F3">
        <w:rPr>
          <w:rFonts w:cs="Arial"/>
          <w:b/>
          <w:color w:val="000000" w:themeColor="text1"/>
          <w:sz w:val="20"/>
          <w:szCs w:val="20"/>
        </w:rPr>
        <w:t>ANEXO 4</w:t>
      </w:r>
      <w:r w:rsidRPr="004642F3">
        <w:rPr>
          <w:rFonts w:ascii="Arial Narrow" w:hAnsi="Arial Narrow"/>
          <w:b/>
          <w:color w:val="000000" w:themeColor="text1"/>
          <w:sz w:val="18"/>
          <w:szCs w:val="20"/>
        </w:rPr>
        <w:t xml:space="preserve"> </w:t>
      </w:r>
    </w:p>
    <w:p w14:paraId="3F8E6D59" w14:textId="77777777" w:rsidR="00C11B9F" w:rsidRPr="004642F3" w:rsidRDefault="00C11B9F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</w:p>
    <w:p w14:paraId="034043F7" w14:textId="3F050B47" w:rsidR="00B45254" w:rsidRPr="004642F3" w:rsidRDefault="003D3AD6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ANEXO 4</w:t>
      </w:r>
      <w:r w:rsidR="00DF0D4B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 — </w:t>
      </w:r>
      <w:r w:rsidR="00B45254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PACTO DE TRANSPARENCIA</w:t>
      </w:r>
    </w:p>
    <w:p w14:paraId="0756D1EC" w14:textId="158EF9BF" w:rsidR="00B45254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642F3">
        <w:rPr>
          <w:color w:val="000000" w:themeColor="text1"/>
          <w:sz w:val="20"/>
          <w:szCs w:val="20"/>
        </w:rPr>
        <w:t xml:space="preserve">El presente documento hace parte integral de los Documentos del </w:t>
      </w:r>
      <w:r w:rsidR="00291448" w:rsidRPr="004642F3">
        <w:rPr>
          <w:color w:val="000000" w:themeColor="text1"/>
          <w:sz w:val="20"/>
          <w:szCs w:val="20"/>
        </w:rPr>
        <w:t>Proceso</w:t>
      </w:r>
      <w:r w:rsidRPr="004642F3">
        <w:rPr>
          <w:color w:val="000000" w:themeColor="text1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8C002B5" w14:textId="290FD979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Cumplir estrictamente la Ley </w:t>
      </w:r>
      <w:r w:rsidR="00300E60" w:rsidRPr="004642F3">
        <w:rPr>
          <w:rFonts w:ascii="Arial" w:hAnsi="Arial" w:cs="Arial"/>
          <w:color w:val="000000" w:themeColor="text1"/>
          <w:sz w:val="20"/>
          <w:szCs w:val="20"/>
        </w:rPr>
        <w:t>a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6934A787" w14:textId="15D56A92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Interpretar de buena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fe las normas aplicables a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de manera que siempre produzcan los efectos buscados por las mismas.</w:t>
      </w:r>
    </w:p>
    <w:p w14:paraId="240BD4B7" w14:textId="62D3B39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incurrir en faltas a la verdad</w:t>
      </w:r>
      <w:r w:rsidR="0004530A" w:rsidRPr="004642F3">
        <w:rPr>
          <w:rFonts w:ascii="Arial" w:hAnsi="Arial" w:cs="Arial"/>
          <w:color w:val="000000" w:themeColor="text1"/>
          <w:sz w:val="20"/>
          <w:szCs w:val="20"/>
        </w:rPr>
        <w:t xml:space="preserve"> o adulteración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documentos o requisitos exigidos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4EC2ED1" w14:textId="51CC8277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Igualmente se acepta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que,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durante la evaluación de las propuestas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AB556C" w:rsidRPr="004642F3">
        <w:rPr>
          <w:rFonts w:ascii="Arial" w:hAnsi="Arial" w:cs="Arial"/>
          <w:color w:val="000000" w:themeColor="text1"/>
          <w:sz w:val="20"/>
          <w:szCs w:val="20"/>
        </w:rPr>
        <w:t xml:space="preserve">, primen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así como realizar estudios y análisis propios, bajo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permita participar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en caso de resultar adjudicatario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permita ejecutar todas las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obligaciones contenidas en 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ontrato, así como asumir los riesgos a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cargo asociados a la ejecución de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60672" w:rsidRPr="004642F3">
        <w:rPr>
          <w:rFonts w:ascii="Arial" w:hAnsi="Arial" w:cs="Arial"/>
          <w:color w:val="000000" w:themeColor="text1"/>
          <w:sz w:val="20"/>
          <w:szCs w:val="20"/>
        </w:rPr>
        <w:t xml:space="preserve">este. </w:t>
      </w:r>
    </w:p>
    <w:p w14:paraId="0C75A376" w14:textId="7D2BE62F" w:rsidR="00B45254" w:rsidRPr="004642F3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hacer arreglos previos, concomitantes o posteriores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con los </w:t>
      </w:r>
      <w:r w:rsidR="00132DDE" w:rsidRPr="004642F3">
        <w:rPr>
          <w:rFonts w:ascii="Arial" w:hAnsi="Arial" w:cs="Arial"/>
          <w:color w:val="000000" w:themeColor="text1"/>
          <w:sz w:val="20"/>
          <w:szCs w:val="20"/>
        </w:rPr>
        <w:t xml:space="preserve">encargados de planear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con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para tratar de influenciar o manipular los resultados de la adjudicación. </w:t>
      </w:r>
    </w:p>
    <w:p w14:paraId="3815A31D" w14:textId="37D1D494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Enviar por escrito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todas las preguntas o inquietudes que surjan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así como frente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a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abstenernos de utilizar herramientas para dilatar o sabotear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Igualmente, las observaciones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Proponentes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para corroborar tales afirmaciones.</w:t>
      </w:r>
    </w:p>
    <w:p w14:paraId="542EF042" w14:textId="7614BC01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</w:t>
      </w:r>
    </w:p>
    <w:p w14:paraId="27C40259" w14:textId="6978B26C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>En las audiencias guardar compostura, no levantar la voz y hacer uso de la palabra únicamente cuando sea concedida y por el tiempo que sea concedida; y acatar las decisiones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 En caso de desacuerdo interponer los recursos o acciones que se consideren pertinentes</w:t>
      </w:r>
      <w:r w:rsidR="00825376"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términos de la Ley Aplicable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59AD92A" w14:textId="2C2DD003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Por lo tanto, en las audiencias solamente </w:t>
      </w:r>
      <w:r w:rsidR="00F042EB" w:rsidRPr="004642F3">
        <w:rPr>
          <w:rFonts w:ascii="Arial" w:hAnsi="Arial" w:cs="Arial"/>
          <w:color w:val="000000" w:themeColor="text1"/>
          <w:sz w:val="20"/>
          <w:szCs w:val="20"/>
        </w:rPr>
        <w:t xml:space="preserve">debatiremos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asuntos relacionados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</w:p>
    <w:p w14:paraId="4089E903" w14:textId="4B40673B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Solicitar o remitir a la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o a sus funcionarios y contratistas, cualquier información utilizando solamente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y canales previstos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05BD003E" w14:textId="29D59656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ofrecer trabajo, contratos o algún tipo de beneficio económico o de cualquier otra naturaleza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 xml:space="preserve"> a ningún funcionario público,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contratista o estructurador, vinculado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ripción del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Exig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>ir a nuestros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42E637DC" w14:textId="27BD39DE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3AB8BC1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divas</w:t>
      </w:r>
      <w:r w:rsidR="74039872" w:rsidRPr="004642F3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tome respecto de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4642F3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siempre se manifestará sobre las inquietudes relacionadas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 por los canales definidos en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5102A178" w14:textId="544359B6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DC43C6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divas, </w:t>
      </w:r>
      <w:r w:rsidR="00333E1C" w:rsidRPr="004642F3">
        <w:rPr>
          <w:rFonts w:ascii="Arial" w:hAnsi="Arial" w:cs="Arial"/>
          <w:color w:val="000000" w:themeColor="text1"/>
          <w:sz w:val="20"/>
          <w:szCs w:val="20"/>
        </w:rPr>
        <w:t xml:space="preserve">regalos,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 </w:t>
      </w:r>
    </w:p>
    <w:p w14:paraId="6CF965FD" w14:textId="26E8BDAD" w:rsidR="00B45254" w:rsidRPr="004642F3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>ar conocimiento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a 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o con cargo al Contrato,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4642F3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>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 xml:space="preserve"> o direccionar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alguna decisión relacionada con la adjudicación.</w:t>
      </w:r>
    </w:p>
    <w:sectPr w:rsidR="00B45254" w:rsidRPr="004642F3" w:rsidSect="00A54CB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773D99" w14:textId="77777777" w:rsidR="004E0090" w:rsidRDefault="004E0090" w:rsidP="006522CE">
      <w:pPr>
        <w:spacing w:after="0" w:line="240" w:lineRule="auto"/>
      </w:pPr>
      <w:r>
        <w:separator/>
      </w:r>
    </w:p>
  </w:endnote>
  <w:endnote w:type="continuationSeparator" w:id="0">
    <w:p w14:paraId="5C80F521" w14:textId="77777777" w:rsidR="004E0090" w:rsidRDefault="004E0090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038A2B" w14:textId="77777777" w:rsidR="002252AC" w:rsidRDefault="002252A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A54CB4" w14:paraId="5E275A77" w14:textId="77777777" w:rsidTr="00A54CB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C18569" w14:textId="77777777" w:rsidR="00A54CB4" w:rsidRDefault="00A54CB4" w:rsidP="00A54CB4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27E57D" w14:textId="1C7C14EA" w:rsidR="00A54CB4" w:rsidRDefault="00693095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93095">
            <w:rPr>
              <w:rFonts w:eastAsia="Arial" w:cs="Arial"/>
              <w:sz w:val="16"/>
              <w:szCs w:val="16"/>
              <w:lang w:eastAsia="es-CO"/>
            </w:rPr>
            <w:t>CCE-EICP-IDI-09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9BA5CF" w14:textId="77777777" w:rsidR="00A54CB4" w:rsidRDefault="00A54CB4" w:rsidP="00A54CB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34AEEB" w14:textId="77777777" w:rsidR="00A54CB4" w:rsidRDefault="00A54CB4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5B7695DC" w14:textId="77777777" w:rsidR="002252AC" w:rsidRDefault="002252A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D7969C" w14:textId="77777777" w:rsidR="002252AC" w:rsidRDefault="002252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DCC791" w14:textId="77777777" w:rsidR="004E0090" w:rsidRDefault="004E0090" w:rsidP="006522CE">
      <w:pPr>
        <w:spacing w:after="0" w:line="240" w:lineRule="auto"/>
      </w:pPr>
      <w:r>
        <w:separator/>
      </w:r>
    </w:p>
  </w:footnote>
  <w:footnote w:type="continuationSeparator" w:id="0">
    <w:p w14:paraId="3589C0FA" w14:textId="77777777" w:rsidR="004E0090" w:rsidRDefault="004E0090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717EE5" w14:textId="77777777" w:rsidR="002252AC" w:rsidRDefault="002252A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4642F3" w:rsidRPr="004642F3" w14:paraId="27F23C26" w14:textId="77777777" w:rsidTr="00563DFE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49BAFF5" w14:textId="77777777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>ANEXO 4 – PACTO DE TRANSPARENCIA</w:t>
          </w:r>
        </w:p>
        <w:p w14:paraId="53BA2A36" w14:textId="1305BD6F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SELECCIÓN ABREVIADA DE OBRA PÚBLICA DE INFRAESTRUCTURA DE TRANSPORTE (VERSIÓN </w:t>
          </w:r>
          <w:r w:rsidR="004642F3" w:rsidRPr="004642F3">
            <w:rPr>
              <w:rFonts w:cs="Arial"/>
              <w:b/>
              <w:color w:val="000000" w:themeColor="text1"/>
              <w:sz w:val="16"/>
              <w:szCs w:val="16"/>
            </w:rPr>
            <w:t>2</w:t>
          </w: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) </w:t>
          </w:r>
        </w:p>
      </w:tc>
    </w:tr>
    <w:tr w:rsidR="004642F3" w:rsidRPr="004642F3" w14:paraId="333BD578" w14:textId="77777777" w:rsidTr="00C11B9F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12FA522D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82F500E" w14:textId="02E09916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CCE-EICP-IDI-09</w:t>
          </w:r>
        </w:p>
      </w:tc>
      <w:tc>
        <w:tcPr>
          <w:tcW w:w="539" w:type="pct"/>
          <w:shd w:val="clear" w:color="auto" w:fill="auto"/>
          <w:vAlign w:val="center"/>
        </w:tcPr>
        <w:p w14:paraId="3A1EFC68" w14:textId="77777777" w:rsidR="00C11B9F" w:rsidRPr="004642F3" w:rsidRDefault="00C11B9F" w:rsidP="00C11B9F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b/>
              <w:color w:val="000000" w:themeColor="text1"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51C5FB05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PAGE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 xml:space="preserve"> de 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NUMPAGES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4642F3" w:rsidRPr="004642F3" w14:paraId="018CF98F" w14:textId="77777777" w:rsidTr="00C11B9F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9793097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5949DC15" w14:textId="432DD163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</w:t>
          </w:r>
        </w:p>
      </w:tc>
    </w:tr>
  </w:tbl>
  <w:p w14:paraId="203A3043" w14:textId="06FC0DE9" w:rsidR="006522CE" w:rsidRPr="004642F3" w:rsidRDefault="006522CE">
    <w:pPr>
      <w:pStyle w:val="Encabezado"/>
      <w:rPr>
        <w:color w:val="000000" w:themeColor="text1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E4F280" w14:textId="77777777" w:rsidR="002252AC" w:rsidRDefault="002252A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F4063"/>
    <w:rsid w:val="00132DDE"/>
    <w:rsid w:val="001457BB"/>
    <w:rsid w:val="00147837"/>
    <w:rsid w:val="001C06D2"/>
    <w:rsid w:val="001C5E0E"/>
    <w:rsid w:val="00214236"/>
    <w:rsid w:val="002252AC"/>
    <w:rsid w:val="00236C56"/>
    <w:rsid w:val="002415FE"/>
    <w:rsid w:val="00246B60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A0C40"/>
    <w:rsid w:val="003B3F14"/>
    <w:rsid w:val="003D3AD6"/>
    <w:rsid w:val="003F3F14"/>
    <w:rsid w:val="00402093"/>
    <w:rsid w:val="00413CA1"/>
    <w:rsid w:val="00430C44"/>
    <w:rsid w:val="004404E1"/>
    <w:rsid w:val="004642F3"/>
    <w:rsid w:val="00467AC1"/>
    <w:rsid w:val="004D3318"/>
    <w:rsid w:val="004E0090"/>
    <w:rsid w:val="00550133"/>
    <w:rsid w:val="00594E0F"/>
    <w:rsid w:val="005F3EEA"/>
    <w:rsid w:val="00627712"/>
    <w:rsid w:val="006333AA"/>
    <w:rsid w:val="006522CE"/>
    <w:rsid w:val="00676733"/>
    <w:rsid w:val="00693095"/>
    <w:rsid w:val="006E3E33"/>
    <w:rsid w:val="007235C7"/>
    <w:rsid w:val="00765F11"/>
    <w:rsid w:val="007705EB"/>
    <w:rsid w:val="007757C6"/>
    <w:rsid w:val="00783897"/>
    <w:rsid w:val="007D0F4E"/>
    <w:rsid w:val="00825376"/>
    <w:rsid w:val="00886FDE"/>
    <w:rsid w:val="00912B46"/>
    <w:rsid w:val="00966597"/>
    <w:rsid w:val="00977CBC"/>
    <w:rsid w:val="00A54CB4"/>
    <w:rsid w:val="00A74921"/>
    <w:rsid w:val="00A971F6"/>
    <w:rsid w:val="00AB0854"/>
    <w:rsid w:val="00AB556C"/>
    <w:rsid w:val="00AD2A03"/>
    <w:rsid w:val="00B15898"/>
    <w:rsid w:val="00B45254"/>
    <w:rsid w:val="00B60672"/>
    <w:rsid w:val="00BC18AA"/>
    <w:rsid w:val="00C11B9F"/>
    <w:rsid w:val="00C8610F"/>
    <w:rsid w:val="00C95212"/>
    <w:rsid w:val="00CD03C2"/>
    <w:rsid w:val="00D60C2A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EA4BD84-FA97-4DFE-AAD0-318EEEE1F5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1058</Words>
  <Characters>5822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Viviana Tellez</cp:lastModifiedBy>
  <cp:revision>12</cp:revision>
  <cp:lastPrinted>2020-11-13T23:09:00Z</cp:lastPrinted>
  <dcterms:created xsi:type="dcterms:W3CDTF">2020-02-14T21:22:00Z</dcterms:created>
  <dcterms:modified xsi:type="dcterms:W3CDTF">2021-02-24T13:27:00Z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