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02CC" w:rsidRPr="00306D65" w:rsidRDefault="00492FDA" w:rsidP="009A7E88">
      <w:pPr>
        <w:pStyle w:val="Ttulo1"/>
        <w:spacing w:before="187"/>
        <w:ind w:left="3058" w:right="3078" w:firstLine="0"/>
        <w:jc w:val="center"/>
      </w:pPr>
      <w:r w:rsidRPr="00306D65">
        <w:t>FUERZAS MILITARES DE COLOMBIA EJERCITO NACIONAL</w:t>
      </w:r>
    </w:p>
    <w:p w:rsidR="009A7E88" w:rsidRPr="00306D65" w:rsidRDefault="009A7E88" w:rsidP="009A7E88">
      <w:pPr>
        <w:pStyle w:val="Ttulo1"/>
        <w:spacing w:before="187"/>
        <w:ind w:left="3058" w:right="3078" w:firstLine="0"/>
        <w:jc w:val="center"/>
      </w:pPr>
      <w:r w:rsidRPr="00306D65">
        <w:rPr>
          <w:noProof/>
          <w:lang w:val="es-MX" w:eastAsia="es-MX"/>
        </w:rPr>
        <w:drawing>
          <wp:anchor distT="0" distB="0" distL="0" distR="0" simplePos="0" relativeHeight="251662336" behindDoc="1" locked="0" layoutInCell="1" allowOverlap="1">
            <wp:simplePos x="0" y="0"/>
            <wp:positionH relativeFrom="page">
              <wp:posOffset>3595563</wp:posOffset>
            </wp:positionH>
            <wp:positionV relativeFrom="paragraph">
              <wp:posOffset>79513</wp:posOffset>
            </wp:positionV>
            <wp:extent cx="452581" cy="467091"/>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7" cstate="print"/>
                    <a:stretch>
                      <a:fillRect/>
                    </a:stretch>
                  </pic:blipFill>
                  <pic:spPr>
                    <a:xfrm>
                      <a:off x="0" y="0"/>
                      <a:ext cx="452581" cy="467091"/>
                    </a:xfrm>
                    <a:prstGeom prst="rect">
                      <a:avLst/>
                    </a:prstGeom>
                  </pic:spPr>
                </pic:pic>
              </a:graphicData>
            </a:graphic>
          </wp:anchor>
        </w:drawing>
      </w:r>
    </w:p>
    <w:p w:rsidR="009A7E88" w:rsidRPr="00306D65" w:rsidRDefault="009A7E88" w:rsidP="009A7E88">
      <w:pPr>
        <w:pStyle w:val="Ttulo1"/>
        <w:spacing w:before="187"/>
        <w:ind w:left="3058" w:right="3078" w:firstLine="0"/>
        <w:jc w:val="center"/>
      </w:pPr>
    </w:p>
    <w:p w:rsidR="008E02CC" w:rsidRPr="00306D65" w:rsidRDefault="008E02CC" w:rsidP="009A7E88">
      <w:pPr>
        <w:spacing w:before="4"/>
        <w:jc w:val="center"/>
        <w:rPr>
          <w:b/>
          <w:sz w:val="18"/>
          <w:szCs w:val="18"/>
        </w:rPr>
      </w:pPr>
    </w:p>
    <w:p w:rsidR="009A7E88" w:rsidRPr="00306D65" w:rsidRDefault="009A7E88" w:rsidP="009A7E88">
      <w:pPr>
        <w:ind w:left="6935" w:right="-12" w:hanging="6935"/>
        <w:jc w:val="center"/>
        <w:rPr>
          <w:b/>
          <w:sz w:val="18"/>
          <w:szCs w:val="18"/>
        </w:rPr>
      </w:pPr>
      <w:r w:rsidRPr="00306D65">
        <w:rPr>
          <w:b/>
          <w:bCs/>
          <w:sz w:val="18"/>
          <w:szCs w:val="18"/>
        </w:rPr>
        <w:t>CENTRAL ADMINISTRATIVA Y CONTABLE ESPECIALIZADA CENAC EDUCACIÓN</w:t>
      </w:r>
      <w:r w:rsidRPr="00306D65">
        <w:rPr>
          <w:b/>
          <w:sz w:val="18"/>
          <w:szCs w:val="18"/>
        </w:rPr>
        <w:t xml:space="preserve"> </w:t>
      </w:r>
    </w:p>
    <w:p w:rsidR="008E02CC" w:rsidRPr="00306D65" w:rsidRDefault="00492FDA" w:rsidP="009A7E88">
      <w:pPr>
        <w:ind w:left="6935" w:right="-12" w:hanging="6935"/>
        <w:jc w:val="center"/>
        <w:rPr>
          <w:b/>
          <w:sz w:val="18"/>
          <w:szCs w:val="18"/>
        </w:rPr>
      </w:pPr>
      <w:r w:rsidRPr="00306D65">
        <w:rPr>
          <w:b/>
          <w:sz w:val="18"/>
          <w:szCs w:val="18"/>
        </w:rPr>
        <w:t>ESTUDIOS Y DOCUMENTOS PREVIOS</w:t>
      </w:r>
    </w:p>
    <w:p w:rsidR="009A7E88" w:rsidRPr="00306D65" w:rsidRDefault="00BA1FD7" w:rsidP="009A7E88">
      <w:pPr>
        <w:ind w:left="2528" w:right="2172" w:firstLine="501"/>
        <w:rPr>
          <w:b/>
          <w:sz w:val="18"/>
          <w:szCs w:val="18"/>
        </w:rPr>
      </w:pPr>
      <w:r w:rsidRPr="00306D65">
        <w:rPr>
          <w:b/>
          <w:sz w:val="18"/>
          <w:szCs w:val="18"/>
        </w:rPr>
        <w:t>PROCESO No. 342</w:t>
      </w:r>
      <w:r w:rsidR="00492FDA" w:rsidRPr="00306D65">
        <w:rPr>
          <w:b/>
          <w:sz w:val="18"/>
          <w:szCs w:val="18"/>
        </w:rPr>
        <w:t>-CENAC</w:t>
      </w:r>
      <w:r w:rsidR="009A7E88" w:rsidRPr="00306D65">
        <w:rPr>
          <w:b/>
          <w:sz w:val="18"/>
          <w:szCs w:val="18"/>
        </w:rPr>
        <w:t>EDUCA</w:t>
      </w:r>
      <w:r w:rsidR="00492FDA" w:rsidRPr="00306D65">
        <w:rPr>
          <w:b/>
          <w:sz w:val="18"/>
          <w:szCs w:val="18"/>
        </w:rPr>
        <w:t xml:space="preserve">CIÓN-2021 </w:t>
      </w:r>
    </w:p>
    <w:p w:rsidR="009A7E88" w:rsidRPr="00306D65" w:rsidRDefault="009A7E88" w:rsidP="009A7E88">
      <w:pPr>
        <w:ind w:left="2528" w:right="2172" w:firstLine="501"/>
        <w:rPr>
          <w:b/>
          <w:sz w:val="18"/>
          <w:szCs w:val="18"/>
        </w:rPr>
      </w:pPr>
    </w:p>
    <w:p w:rsidR="008E02CC" w:rsidRPr="00306D65" w:rsidRDefault="00492FDA" w:rsidP="009A7E88">
      <w:pPr>
        <w:ind w:right="-12"/>
        <w:jc w:val="center"/>
        <w:rPr>
          <w:b/>
          <w:sz w:val="18"/>
          <w:szCs w:val="18"/>
        </w:rPr>
      </w:pPr>
      <w:r w:rsidRPr="00306D65">
        <w:rPr>
          <w:b/>
          <w:sz w:val="18"/>
          <w:szCs w:val="18"/>
        </w:rPr>
        <w:t>MODALIDAD DE SELECCIÓN CONTRATACIÓN DIRECTA</w:t>
      </w:r>
    </w:p>
    <w:p w:rsidR="009A7E88" w:rsidRPr="00306D65" w:rsidRDefault="009A7E88" w:rsidP="009A7E88">
      <w:pPr>
        <w:ind w:left="2528" w:right="2172" w:firstLine="501"/>
        <w:rPr>
          <w:b/>
          <w:sz w:val="18"/>
          <w:szCs w:val="18"/>
        </w:rPr>
      </w:pPr>
    </w:p>
    <w:tbl>
      <w:tblPr>
        <w:tblStyle w:val="Tablaconcuadrcula"/>
        <w:tblW w:w="8613" w:type="dxa"/>
        <w:tblInd w:w="25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3567"/>
        <w:gridCol w:w="334"/>
        <w:gridCol w:w="1535"/>
        <w:gridCol w:w="3241"/>
      </w:tblGrid>
      <w:tr w:rsidR="008E02CC" w:rsidRPr="00306D65" w:rsidTr="001A68BA">
        <w:trPr>
          <w:trHeight w:val="1008"/>
        </w:trPr>
        <w:tc>
          <w:tcPr>
            <w:tcW w:w="3585" w:type="dxa"/>
          </w:tcPr>
          <w:p w:rsidR="008E02CC" w:rsidRPr="00306D65" w:rsidRDefault="008E02CC" w:rsidP="00264FD6">
            <w:pPr>
              <w:pStyle w:val="TableParagraph"/>
              <w:spacing w:line="360" w:lineRule="auto"/>
              <w:rPr>
                <w:b/>
                <w:sz w:val="18"/>
                <w:szCs w:val="18"/>
              </w:rPr>
            </w:pPr>
          </w:p>
          <w:p w:rsidR="00264FD6" w:rsidRPr="00306D65" w:rsidRDefault="00264FD6" w:rsidP="00264FD6">
            <w:pPr>
              <w:pStyle w:val="TableParagraph"/>
              <w:spacing w:line="360" w:lineRule="auto"/>
              <w:rPr>
                <w:b/>
                <w:sz w:val="18"/>
                <w:szCs w:val="18"/>
              </w:rPr>
            </w:pPr>
          </w:p>
          <w:p w:rsidR="008E02CC" w:rsidRPr="00306D65" w:rsidRDefault="00492FDA" w:rsidP="00264FD6">
            <w:pPr>
              <w:pStyle w:val="TableParagraph"/>
              <w:spacing w:line="360" w:lineRule="auto"/>
              <w:ind w:left="71"/>
              <w:rPr>
                <w:b/>
                <w:sz w:val="18"/>
                <w:szCs w:val="18"/>
              </w:rPr>
            </w:pPr>
            <w:r w:rsidRPr="00306D65">
              <w:rPr>
                <w:b/>
                <w:sz w:val="18"/>
                <w:szCs w:val="18"/>
              </w:rPr>
              <w:t>1. COMPETENCIA CONTRACTUAL</w:t>
            </w:r>
          </w:p>
        </w:tc>
        <w:tc>
          <w:tcPr>
            <w:tcW w:w="5028" w:type="dxa"/>
            <w:gridSpan w:val="3"/>
          </w:tcPr>
          <w:p w:rsidR="008E02CC" w:rsidRPr="00306D65" w:rsidRDefault="007A0C99" w:rsidP="003C713C">
            <w:pPr>
              <w:pStyle w:val="TableParagraph"/>
              <w:spacing w:line="158" w:lineRule="exact"/>
              <w:rPr>
                <w:b/>
                <w:sz w:val="18"/>
                <w:szCs w:val="18"/>
              </w:rPr>
            </w:pPr>
            <w:r w:rsidRPr="00306D65">
              <w:rPr>
                <w:b/>
                <w:sz w:val="18"/>
                <w:szCs w:val="18"/>
              </w:rPr>
              <w:t xml:space="preserve">  Coronel M</w:t>
            </w:r>
            <w:r w:rsidR="009A7E88" w:rsidRPr="00306D65">
              <w:rPr>
                <w:b/>
                <w:sz w:val="18"/>
                <w:szCs w:val="18"/>
              </w:rPr>
              <w:t>ILTON ARMANDO FLÓREZ MUÑOZ</w:t>
            </w:r>
          </w:p>
          <w:p w:rsidR="00590174" w:rsidRPr="00306D65" w:rsidRDefault="007A0C99" w:rsidP="003C713C">
            <w:pPr>
              <w:widowControl/>
              <w:rPr>
                <w:b/>
                <w:sz w:val="18"/>
                <w:szCs w:val="18"/>
              </w:rPr>
            </w:pPr>
            <w:r w:rsidRPr="00306D65">
              <w:rPr>
                <w:b/>
                <w:sz w:val="18"/>
                <w:szCs w:val="18"/>
              </w:rPr>
              <w:t xml:space="preserve">  Cargo: </w:t>
            </w:r>
            <w:r w:rsidR="00492FDA" w:rsidRPr="00306D65">
              <w:rPr>
                <w:b/>
                <w:sz w:val="18"/>
                <w:szCs w:val="18"/>
              </w:rPr>
              <w:t xml:space="preserve">Director Central Administrativa y Contable Especializada </w:t>
            </w:r>
          </w:p>
          <w:p w:rsidR="007A0C99" w:rsidRPr="00306D65" w:rsidRDefault="00590174" w:rsidP="003C713C">
            <w:pPr>
              <w:widowControl/>
              <w:rPr>
                <w:b/>
                <w:sz w:val="18"/>
                <w:szCs w:val="18"/>
              </w:rPr>
            </w:pPr>
            <w:r w:rsidRPr="00306D65">
              <w:rPr>
                <w:b/>
                <w:sz w:val="18"/>
                <w:szCs w:val="18"/>
              </w:rPr>
              <w:t xml:space="preserve">  </w:t>
            </w:r>
            <w:r w:rsidR="00151844" w:rsidRPr="00306D65">
              <w:rPr>
                <w:b/>
                <w:sz w:val="18"/>
                <w:szCs w:val="18"/>
              </w:rPr>
              <w:t>CENAC EDUCACIÓN</w:t>
            </w:r>
            <w:r w:rsidR="00151844" w:rsidRPr="00306D65">
              <w:rPr>
                <w:rFonts w:eastAsia="Calibri" w:cs="Tahoma"/>
                <w:b/>
                <w:color w:val="000000"/>
                <w:sz w:val="18"/>
                <w:szCs w:val="18"/>
              </w:rPr>
              <w:t xml:space="preserve"> </w:t>
            </w:r>
            <w:r w:rsidRPr="00306D65">
              <w:rPr>
                <w:rFonts w:eastAsia="Calibri" w:cs="Tahoma"/>
                <w:b/>
                <w:color w:val="000000"/>
                <w:sz w:val="18"/>
                <w:szCs w:val="18"/>
              </w:rPr>
              <w:t xml:space="preserve">y </w:t>
            </w:r>
            <w:r w:rsidR="007A0C99" w:rsidRPr="00306D65">
              <w:rPr>
                <w:b/>
                <w:sz w:val="18"/>
                <w:szCs w:val="18"/>
              </w:rPr>
              <w:t xml:space="preserve">  </w:t>
            </w:r>
            <w:r w:rsidR="00492FDA" w:rsidRPr="00306D65">
              <w:rPr>
                <w:b/>
                <w:sz w:val="18"/>
                <w:szCs w:val="18"/>
              </w:rPr>
              <w:t xml:space="preserve">Ordenador del Gasto </w:t>
            </w:r>
          </w:p>
          <w:p w:rsidR="00264FD6" w:rsidRPr="00306D65" w:rsidRDefault="007A0C99" w:rsidP="003C713C">
            <w:pPr>
              <w:widowControl/>
              <w:rPr>
                <w:b/>
                <w:sz w:val="18"/>
                <w:szCs w:val="18"/>
              </w:rPr>
            </w:pPr>
            <w:r w:rsidRPr="00306D65">
              <w:rPr>
                <w:b/>
                <w:sz w:val="18"/>
                <w:szCs w:val="18"/>
              </w:rPr>
              <w:t xml:space="preserve">  Resolución </w:t>
            </w:r>
            <w:r w:rsidR="00786EAB" w:rsidRPr="00306D65">
              <w:rPr>
                <w:b/>
                <w:sz w:val="18"/>
                <w:szCs w:val="18"/>
              </w:rPr>
              <w:t>No. 4519 del 26 de mayo de 2016</w:t>
            </w:r>
          </w:p>
        </w:tc>
      </w:tr>
      <w:tr w:rsidR="008E02CC" w:rsidRPr="00306D65" w:rsidTr="001A68BA">
        <w:trPr>
          <w:trHeight w:val="548"/>
        </w:trPr>
        <w:tc>
          <w:tcPr>
            <w:tcW w:w="3585" w:type="dxa"/>
          </w:tcPr>
          <w:p w:rsidR="00590174" w:rsidRPr="00306D65" w:rsidRDefault="00590174" w:rsidP="00590174">
            <w:pPr>
              <w:pStyle w:val="TableParagraph"/>
              <w:spacing w:before="159"/>
              <w:rPr>
                <w:b/>
                <w:sz w:val="18"/>
                <w:szCs w:val="18"/>
              </w:rPr>
            </w:pPr>
            <w:r w:rsidRPr="00306D65">
              <w:rPr>
                <w:b/>
                <w:sz w:val="18"/>
                <w:szCs w:val="18"/>
              </w:rPr>
              <w:t xml:space="preserve">  </w:t>
            </w:r>
          </w:p>
          <w:p w:rsidR="008E02CC" w:rsidRPr="00306D65" w:rsidRDefault="00492FDA" w:rsidP="00590174">
            <w:pPr>
              <w:pStyle w:val="TableParagraph"/>
              <w:spacing w:before="159"/>
              <w:rPr>
                <w:b/>
                <w:sz w:val="18"/>
                <w:szCs w:val="18"/>
              </w:rPr>
            </w:pPr>
            <w:r w:rsidRPr="00306D65">
              <w:rPr>
                <w:b/>
                <w:sz w:val="18"/>
                <w:szCs w:val="18"/>
              </w:rPr>
              <w:t>2. GERENTE DEL PROYECTO</w:t>
            </w:r>
          </w:p>
          <w:p w:rsidR="00590174" w:rsidRPr="00306D65" w:rsidRDefault="00590174" w:rsidP="00590174">
            <w:pPr>
              <w:pStyle w:val="TableParagraph"/>
              <w:spacing w:before="159"/>
              <w:rPr>
                <w:b/>
                <w:sz w:val="18"/>
                <w:szCs w:val="18"/>
              </w:rPr>
            </w:pPr>
          </w:p>
        </w:tc>
        <w:tc>
          <w:tcPr>
            <w:tcW w:w="5028" w:type="dxa"/>
            <w:gridSpan w:val="3"/>
          </w:tcPr>
          <w:p w:rsidR="00264FD6" w:rsidRPr="00306D65" w:rsidRDefault="00264FD6" w:rsidP="003C713C">
            <w:pPr>
              <w:widowControl/>
              <w:rPr>
                <w:b/>
                <w:sz w:val="18"/>
                <w:szCs w:val="18"/>
              </w:rPr>
            </w:pPr>
            <w:r w:rsidRPr="00306D65">
              <w:rPr>
                <w:b/>
                <w:sz w:val="18"/>
                <w:szCs w:val="18"/>
              </w:rPr>
              <w:t xml:space="preserve">  </w:t>
            </w:r>
          </w:p>
          <w:p w:rsidR="0095528F" w:rsidRPr="00306D65" w:rsidRDefault="00264FD6" w:rsidP="0095528F">
            <w:pPr>
              <w:rPr>
                <w:rFonts w:eastAsia="Times New Roman" w:cs="Arial"/>
                <w:b/>
                <w:sz w:val="18"/>
                <w:szCs w:val="18"/>
                <w:lang w:eastAsia="es-ES"/>
              </w:rPr>
            </w:pPr>
            <w:r w:rsidRPr="00306D65">
              <w:rPr>
                <w:b/>
                <w:sz w:val="18"/>
                <w:szCs w:val="18"/>
              </w:rPr>
              <w:t xml:space="preserve">  </w:t>
            </w:r>
            <w:r w:rsidR="00C37B22" w:rsidRPr="00306D65">
              <w:rPr>
                <w:rFonts w:eastAsia="Times New Roman" w:cs="Calibri"/>
                <w:b/>
                <w:bCs/>
                <w:color w:val="000000"/>
                <w:sz w:val="18"/>
                <w:szCs w:val="18"/>
                <w:lang w:val="es-CO" w:eastAsia="es-CO"/>
              </w:rPr>
              <w:t>GERENTE DEL PROYECTO</w:t>
            </w:r>
            <w:r w:rsidR="00C37B22" w:rsidRPr="00306D65">
              <w:rPr>
                <w:rFonts w:eastAsia="Times New Roman" w:cs="Calibri"/>
                <w:b/>
                <w:bCs/>
                <w:color w:val="000000"/>
                <w:sz w:val="18"/>
                <w:szCs w:val="18"/>
                <w:lang w:val="es-CO" w:eastAsia="es-CO"/>
              </w:rPr>
              <w:br/>
            </w:r>
            <w:r w:rsidR="0095528F" w:rsidRPr="00306D65">
              <w:rPr>
                <w:rFonts w:eastAsia="Times New Roman" w:cs="Arial"/>
                <w:b/>
                <w:sz w:val="18"/>
                <w:szCs w:val="18"/>
                <w:lang w:eastAsia="es-ES"/>
              </w:rPr>
              <w:t xml:space="preserve">CR. </w:t>
            </w:r>
            <w:r w:rsidR="0095528F" w:rsidRPr="00306D65">
              <w:rPr>
                <w:rFonts w:eastAsia="Times New Roman" w:cs="Calibri"/>
                <w:b/>
                <w:bCs/>
                <w:color w:val="000000"/>
                <w:sz w:val="18"/>
                <w:szCs w:val="18"/>
                <w:lang w:val="es-CO" w:eastAsia="es-CO"/>
              </w:rPr>
              <w:t xml:space="preserve"> </w:t>
            </w:r>
            <w:r w:rsidR="0095528F" w:rsidRPr="00306D65">
              <w:rPr>
                <w:rFonts w:eastAsia="Times New Roman" w:cs="Arial"/>
                <w:b/>
                <w:sz w:val="18"/>
                <w:szCs w:val="18"/>
                <w:lang w:val="es-CO" w:eastAsia="es-ES"/>
              </w:rPr>
              <w:t>MAURICIO ALEJANDRO LUCERO VALLEJO</w:t>
            </w:r>
          </w:p>
          <w:p w:rsidR="0095528F" w:rsidRPr="00306D65" w:rsidRDefault="0095528F" w:rsidP="0095528F">
            <w:pPr>
              <w:pStyle w:val="TableParagraph"/>
              <w:spacing w:line="183" w:lineRule="exact"/>
              <w:ind w:left="70"/>
              <w:rPr>
                <w:rFonts w:eastAsia="Times New Roman" w:cs="Arial"/>
                <w:b/>
                <w:color w:val="000000"/>
                <w:sz w:val="18"/>
                <w:szCs w:val="18"/>
                <w:lang w:eastAsia="es-ES"/>
              </w:rPr>
            </w:pPr>
            <w:r w:rsidRPr="00306D65">
              <w:rPr>
                <w:rFonts w:eastAsia="Times New Roman" w:cs="Arial"/>
                <w:b/>
                <w:sz w:val="18"/>
                <w:szCs w:val="18"/>
                <w:lang w:eastAsia="es-ES"/>
              </w:rPr>
              <w:t>Subdirector ESACE</w:t>
            </w:r>
            <w:r w:rsidRPr="00306D65">
              <w:rPr>
                <w:rFonts w:eastAsia="Times New Roman" w:cs="Arial"/>
                <w:b/>
                <w:color w:val="000000"/>
                <w:sz w:val="18"/>
                <w:szCs w:val="18"/>
                <w:lang w:eastAsia="es-ES"/>
              </w:rPr>
              <w:t xml:space="preserve"> </w:t>
            </w:r>
          </w:p>
          <w:p w:rsidR="008E02CC" w:rsidRPr="00306D65" w:rsidRDefault="00492FDA" w:rsidP="0095528F">
            <w:pPr>
              <w:pStyle w:val="TableParagraph"/>
              <w:spacing w:line="183" w:lineRule="exact"/>
              <w:ind w:left="70"/>
              <w:rPr>
                <w:b/>
                <w:sz w:val="18"/>
                <w:szCs w:val="18"/>
              </w:rPr>
            </w:pPr>
            <w:r w:rsidRPr="00306D65">
              <w:rPr>
                <w:b/>
                <w:sz w:val="18"/>
                <w:szCs w:val="18"/>
              </w:rPr>
              <w:t>R</w:t>
            </w:r>
            <w:r w:rsidR="00264FD6" w:rsidRPr="00306D65">
              <w:rPr>
                <w:b/>
                <w:sz w:val="18"/>
                <w:szCs w:val="18"/>
              </w:rPr>
              <w:t xml:space="preserve">esolución de </w:t>
            </w:r>
            <w:r w:rsidR="00590174" w:rsidRPr="00306D65">
              <w:rPr>
                <w:b/>
                <w:sz w:val="18"/>
                <w:szCs w:val="18"/>
              </w:rPr>
              <w:t xml:space="preserve">Nombramiento: </w:t>
            </w:r>
            <w:r w:rsidR="00BA1FD7" w:rsidRPr="00306D65">
              <w:rPr>
                <w:b/>
                <w:sz w:val="18"/>
                <w:szCs w:val="18"/>
              </w:rPr>
              <w:t>No 342 de 11 de marzo de 2021</w:t>
            </w:r>
          </w:p>
          <w:p w:rsidR="00264FD6" w:rsidRPr="00306D65" w:rsidRDefault="00264FD6" w:rsidP="003C713C">
            <w:pPr>
              <w:pStyle w:val="TableParagraph"/>
              <w:spacing w:line="183" w:lineRule="exact"/>
              <w:ind w:left="70"/>
              <w:rPr>
                <w:b/>
                <w:sz w:val="18"/>
                <w:szCs w:val="18"/>
              </w:rPr>
            </w:pPr>
          </w:p>
        </w:tc>
      </w:tr>
      <w:tr w:rsidR="008E02CC" w:rsidRPr="00306D65" w:rsidTr="001A68BA">
        <w:trPr>
          <w:trHeight w:val="550"/>
        </w:trPr>
        <w:tc>
          <w:tcPr>
            <w:tcW w:w="3585" w:type="dxa"/>
          </w:tcPr>
          <w:p w:rsidR="00590174" w:rsidRPr="00306D65" w:rsidRDefault="00590174" w:rsidP="00264FD6">
            <w:pPr>
              <w:pStyle w:val="TableParagraph"/>
              <w:spacing w:before="67" w:line="360" w:lineRule="auto"/>
              <w:ind w:left="354" w:right="1331" w:hanging="284"/>
              <w:rPr>
                <w:b/>
                <w:sz w:val="18"/>
                <w:szCs w:val="18"/>
              </w:rPr>
            </w:pPr>
          </w:p>
          <w:p w:rsidR="008E02CC" w:rsidRPr="00306D65" w:rsidRDefault="00492FDA" w:rsidP="00590174">
            <w:pPr>
              <w:pStyle w:val="TableParagraph"/>
              <w:spacing w:before="67" w:line="360" w:lineRule="auto"/>
              <w:ind w:left="354" w:right="57" w:hanging="284"/>
              <w:rPr>
                <w:b/>
                <w:sz w:val="18"/>
                <w:szCs w:val="18"/>
              </w:rPr>
            </w:pPr>
            <w:r w:rsidRPr="00306D65">
              <w:rPr>
                <w:b/>
                <w:sz w:val="18"/>
                <w:szCs w:val="18"/>
              </w:rPr>
              <w:t>3.  SUPERVISOR DEL</w:t>
            </w:r>
            <w:r w:rsidRPr="00306D65">
              <w:rPr>
                <w:b/>
                <w:spacing w:val="5"/>
                <w:sz w:val="18"/>
                <w:szCs w:val="18"/>
              </w:rPr>
              <w:t xml:space="preserve"> </w:t>
            </w:r>
            <w:r w:rsidRPr="00306D65">
              <w:rPr>
                <w:b/>
                <w:spacing w:val="-3"/>
                <w:sz w:val="18"/>
                <w:szCs w:val="18"/>
              </w:rPr>
              <w:t>CONTRATO</w:t>
            </w:r>
          </w:p>
        </w:tc>
        <w:tc>
          <w:tcPr>
            <w:tcW w:w="5028" w:type="dxa"/>
            <w:gridSpan w:val="3"/>
          </w:tcPr>
          <w:p w:rsidR="00590174" w:rsidRPr="00306D65" w:rsidRDefault="00590174" w:rsidP="003C713C">
            <w:pPr>
              <w:widowControl/>
              <w:rPr>
                <w:b/>
                <w:sz w:val="18"/>
                <w:szCs w:val="18"/>
              </w:rPr>
            </w:pPr>
          </w:p>
          <w:p w:rsidR="00030456" w:rsidRPr="00306D65" w:rsidRDefault="00030456" w:rsidP="00030456">
            <w:pPr>
              <w:rPr>
                <w:rFonts w:eastAsia="Times New Roman" w:cs="Arial"/>
                <w:b/>
                <w:sz w:val="18"/>
                <w:szCs w:val="18"/>
                <w:lang w:eastAsia="es-ES"/>
              </w:rPr>
            </w:pPr>
            <w:r w:rsidRPr="00306D65">
              <w:rPr>
                <w:rFonts w:eastAsia="Times New Roman" w:cs="Calibri"/>
                <w:b/>
                <w:bCs/>
                <w:color w:val="000000"/>
                <w:sz w:val="18"/>
                <w:szCs w:val="18"/>
                <w:lang w:val="es-CO" w:eastAsia="es-CO"/>
              </w:rPr>
              <w:t xml:space="preserve">MY.  </w:t>
            </w:r>
            <w:r w:rsidRPr="00306D65">
              <w:rPr>
                <w:rFonts w:eastAsia="Times New Roman" w:cs="Arial"/>
                <w:b/>
                <w:sz w:val="18"/>
                <w:szCs w:val="18"/>
                <w:lang w:eastAsia="es-ES"/>
              </w:rPr>
              <w:t xml:space="preserve">IVAN CAMILO </w:t>
            </w:r>
            <w:r w:rsidR="00BA1FD7" w:rsidRPr="00306D65">
              <w:rPr>
                <w:rFonts w:eastAsia="Times New Roman" w:cs="Arial"/>
                <w:b/>
                <w:sz w:val="18"/>
                <w:szCs w:val="18"/>
                <w:lang w:eastAsia="es-ES"/>
              </w:rPr>
              <w:t>CORREDOR CARDENAS</w:t>
            </w:r>
            <w:r w:rsidRPr="00306D65">
              <w:rPr>
                <w:rFonts w:eastAsia="Times New Roman" w:cs="Arial"/>
                <w:b/>
                <w:sz w:val="18"/>
                <w:szCs w:val="18"/>
                <w:lang w:eastAsia="es-ES"/>
              </w:rPr>
              <w:t xml:space="preserve">  </w:t>
            </w:r>
          </w:p>
          <w:p w:rsidR="00030456" w:rsidRPr="00306D65" w:rsidRDefault="00030456" w:rsidP="00030456">
            <w:pPr>
              <w:rPr>
                <w:rFonts w:eastAsia="Times New Roman" w:cs="Arial"/>
                <w:b/>
                <w:color w:val="000000"/>
                <w:sz w:val="18"/>
                <w:szCs w:val="18"/>
                <w:lang w:eastAsia="es-ES"/>
              </w:rPr>
            </w:pPr>
            <w:r w:rsidRPr="00306D65">
              <w:rPr>
                <w:rFonts w:eastAsia="Times New Roman" w:cs="Arial"/>
                <w:b/>
                <w:color w:val="000000"/>
                <w:sz w:val="18"/>
                <w:szCs w:val="18"/>
                <w:lang w:eastAsia="es-ES"/>
              </w:rPr>
              <w:t xml:space="preserve">Oficial de Educación continuada </w:t>
            </w:r>
          </w:p>
          <w:p w:rsidR="00BA1FD7" w:rsidRPr="00306D65" w:rsidRDefault="0095528F" w:rsidP="00BA1FD7">
            <w:pPr>
              <w:pStyle w:val="TableParagraph"/>
              <w:spacing w:line="183" w:lineRule="exact"/>
              <w:ind w:left="70"/>
              <w:rPr>
                <w:b/>
                <w:sz w:val="18"/>
                <w:szCs w:val="18"/>
              </w:rPr>
            </w:pPr>
            <w:r w:rsidRPr="00306D65">
              <w:rPr>
                <w:b/>
                <w:sz w:val="18"/>
                <w:szCs w:val="18"/>
              </w:rPr>
              <w:t xml:space="preserve"> </w:t>
            </w:r>
            <w:r w:rsidR="00590174" w:rsidRPr="00306D65">
              <w:rPr>
                <w:b/>
                <w:sz w:val="18"/>
                <w:szCs w:val="18"/>
              </w:rPr>
              <w:t xml:space="preserve">Resolución de Nombramiento: </w:t>
            </w:r>
            <w:r w:rsidR="00BA1FD7" w:rsidRPr="00306D65">
              <w:rPr>
                <w:b/>
                <w:sz w:val="18"/>
                <w:szCs w:val="18"/>
              </w:rPr>
              <w:t>No 342 de 11 de marzo de 2021</w:t>
            </w:r>
          </w:p>
          <w:p w:rsidR="00590174" w:rsidRPr="00306D65" w:rsidRDefault="00590174" w:rsidP="003C713C">
            <w:pPr>
              <w:widowControl/>
              <w:rPr>
                <w:b/>
                <w:sz w:val="18"/>
                <w:szCs w:val="18"/>
              </w:rPr>
            </w:pPr>
          </w:p>
        </w:tc>
      </w:tr>
      <w:tr w:rsidR="008E02CC" w:rsidRPr="00306D65" w:rsidTr="001A68BA">
        <w:trPr>
          <w:trHeight w:val="913"/>
        </w:trPr>
        <w:tc>
          <w:tcPr>
            <w:tcW w:w="3585" w:type="dxa"/>
          </w:tcPr>
          <w:p w:rsidR="003C713C" w:rsidRPr="00306D65" w:rsidRDefault="00590174" w:rsidP="003C713C">
            <w:pPr>
              <w:pStyle w:val="TableParagraph"/>
              <w:spacing w:before="159"/>
              <w:ind w:left="71"/>
              <w:rPr>
                <w:b/>
                <w:sz w:val="18"/>
                <w:szCs w:val="18"/>
              </w:rPr>
            </w:pPr>
            <w:r w:rsidRPr="00306D65">
              <w:rPr>
                <w:b/>
                <w:sz w:val="18"/>
                <w:szCs w:val="18"/>
              </w:rPr>
              <w:t xml:space="preserve"> </w:t>
            </w:r>
          </w:p>
          <w:p w:rsidR="003C713C" w:rsidRPr="00306D65" w:rsidRDefault="00492FDA" w:rsidP="003C713C">
            <w:pPr>
              <w:pStyle w:val="TableParagraph"/>
              <w:spacing w:before="159"/>
              <w:ind w:left="71"/>
              <w:rPr>
                <w:b/>
                <w:sz w:val="18"/>
                <w:szCs w:val="18"/>
              </w:rPr>
            </w:pPr>
            <w:r w:rsidRPr="00306D65">
              <w:rPr>
                <w:b/>
                <w:sz w:val="18"/>
                <w:szCs w:val="18"/>
              </w:rPr>
              <w:t>4. COMITÉ ESTRUCTURADOR</w:t>
            </w:r>
          </w:p>
        </w:tc>
        <w:tc>
          <w:tcPr>
            <w:tcW w:w="5028" w:type="dxa"/>
            <w:gridSpan w:val="3"/>
          </w:tcPr>
          <w:p w:rsidR="00AC49CF" w:rsidRPr="00306D65" w:rsidRDefault="00590174" w:rsidP="0095528F">
            <w:pPr>
              <w:pStyle w:val="TableParagraph"/>
              <w:spacing w:line="160" w:lineRule="exact"/>
              <w:ind w:left="70"/>
              <w:rPr>
                <w:b/>
                <w:sz w:val="18"/>
                <w:szCs w:val="18"/>
              </w:rPr>
            </w:pPr>
            <w:r w:rsidRPr="00306D65">
              <w:rPr>
                <w:b/>
                <w:sz w:val="18"/>
                <w:szCs w:val="18"/>
              </w:rPr>
              <w:t xml:space="preserve"> </w:t>
            </w:r>
          </w:p>
          <w:p w:rsidR="0095528F" w:rsidRPr="00306D65" w:rsidRDefault="0095528F" w:rsidP="0095528F">
            <w:pPr>
              <w:pStyle w:val="TableParagraph"/>
              <w:spacing w:line="160" w:lineRule="exact"/>
              <w:ind w:left="70"/>
              <w:rPr>
                <w:b/>
                <w:sz w:val="18"/>
                <w:szCs w:val="18"/>
              </w:rPr>
            </w:pPr>
          </w:p>
          <w:p w:rsidR="00030456" w:rsidRPr="00306D65" w:rsidRDefault="00030456" w:rsidP="00030456">
            <w:pPr>
              <w:rPr>
                <w:rFonts w:cs="Arial"/>
                <w:b/>
                <w:sz w:val="18"/>
                <w:szCs w:val="18"/>
              </w:rPr>
            </w:pPr>
            <w:r w:rsidRPr="00306D65">
              <w:rPr>
                <w:rFonts w:cs="Arial"/>
                <w:b/>
                <w:sz w:val="18"/>
                <w:szCs w:val="18"/>
              </w:rPr>
              <w:t xml:space="preserve">SP. RODOLFO ANDRES FLOREZ PULGARIN  </w:t>
            </w:r>
          </w:p>
          <w:p w:rsidR="00030456" w:rsidRPr="00306D65" w:rsidRDefault="00030456" w:rsidP="00030456">
            <w:pPr>
              <w:rPr>
                <w:rFonts w:cs="Arial"/>
                <w:b/>
                <w:sz w:val="18"/>
                <w:szCs w:val="18"/>
              </w:rPr>
            </w:pPr>
            <w:r w:rsidRPr="00306D65">
              <w:rPr>
                <w:rFonts w:cs="Arial"/>
                <w:b/>
                <w:color w:val="000000"/>
                <w:sz w:val="18"/>
                <w:szCs w:val="18"/>
              </w:rPr>
              <w:t>Suboficial de Educación continuada</w:t>
            </w:r>
          </w:p>
          <w:p w:rsidR="00BA1FD7" w:rsidRPr="00306D65" w:rsidRDefault="003C713C" w:rsidP="00BA1FD7">
            <w:pPr>
              <w:pStyle w:val="TableParagraph"/>
              <w:spacing w:line="183" w:lineRule="exact"/>
              <w:ind w:left="70"/>
              <w:rPr>
                <w:b/>
                <w:sz w:val="18"/>
                <w:szCs w:val="18"/>
              </w:rPr>
            </w:pPr>
            <w:r w:rsidRPr="00306D65">
              <w:rPr>
                <w:b/>
                <w:sz w:val="18"/>
                <w:szCs w:val="18"/>
              </w:rPr>
              <w:t xml:space="preserve">Resolución de Nombramiento: </w:t>
            </w:r>
            <w:r w:rsidR="00BA1FD7" w:rsidRPr="00306D65">
              <w:rPr>
                <w:b/>
                <w:sz w:val="18"/>
                <w:szCs w:val="18"/>
              </w:rPr>
              <w:t>No 342 de 11 de marzo de 2021</w:t>
            </w:r>
          </w:p>
          <w:p w:rsidR="003C713C" w:rsidRPr="00306D65" w:rsidRDefault="003C713C" w:rsidP="0095528F">
            <w:pPr>
              <w:pStyle w:val="TableParagraph"/>
              <w:ind w:right="-7"/>
              <w:rPr>
                <w:b/>
                <w:sz w:val="18"/>
                <w:szCs w:val="18"/>
              </w:rPr>
            </w:pP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894"/>
            </w:tblGrid>
            <w:tr w:rsidR="00322C75" w:rsidRPr="00306D65" w:rsidTr="004D7443">
              <w:trPr>
                <w:trHeight w:val="836"/>
              </w:trPr>
              <w:tc>
                <w:tcPr>
                  <w:tcW w:w="3088" w:type="pct"/>
                </w:tcPr>
                <w:p w:rsidR="00322C75" w:rsidRPr="00306D65" w:rsidRDefault="00322C75" w:rsidP="00322C75">
                  <w:pPr>
                    <w:spacing w:line="183" w:lineRule="exact"/>
                    <w:rPr>
                      <w:rFonts w:eastAsia="Times New Roman"/>
                      <w:b/>
                      <w:bCs/>
                      <w:sz w:val="18"/>
                      <w:szCs w:val="18"/>
                    </w:rPr>
                  </w:pPr>
                </w:p>
                <w:p w:rsidR="00322C75" w:rsidRPr="00306D65" w:rsidRDefault="00322C75" w:rsidP="00322C75">
                  <w:pPr>
                    <w:spacing w:line="183" w:lineRule="exact"/>
                    <w:rPr>
                      <w:rFonts w:eastAsia="Times New Roman"/>
                      <w:b/>
                      <w:bCs/>
                      <w:sz w:val="18"/>
                      <w:szCs w:val="18"/>
                    </w:rPr>
                  </w:pPr>
                  <w:r w:rsidRPr="00306D65">
                    <w:rPr>
                      <w:rFonts w:eastAsia="Times New Roman"/>
                      <w:b/>
                      <w:bCs/>
                      <w:sz w:val="18"/>
                      <w:szCs w:val="18"/>
                    </w:rPr>
                    <w:t xml:space="preserve">ECO. </w:t>
                  </w:r>
                  <w:r w:rsidR="00BA1FD7" w:rsidRPr="00306D65">
                    <w:rPr>
                      <w:rFonts w:eastAsia="Times New Roman"/>
                      <w:b/>
                      <w:bCs/>
                      <w:sz w:val="18"/>
                      <w:szCs w:val="18"/>
                    </w:rPr>
                    <w:t xml:space="preserve">KAREN JOHANNA VERGARA BLANDON </w:t>
                  </w:r>
                </w:p>
                <w:p w:rsidR="00322C75" w:rsidRPr="00306D65" w:rsidRDefault="00322C75" w:rsidP="00322C75">
                  <w:pPr>
                    <w:spacing w:line="183" w:lineRule="exact"/>
                    <w:rPr>
                      <w:rFonts w:eastAsia="Times New Roman"/>
                      <w:b/>
                      <w:bCs/>
                      <w:sz w:val="18"/>
                      <w:szCs w:val="18"/>
                    </w:rPr>
                  </w:pPr>
                  <w:r w:rsidRPr="00306D65">
                    <w:rPr>
                      <w:rFonts w:eastAsia="Times New Roman"/>
                      <w:b/>
                      <w:bCs/>
                      <w:sz w:val="18"/>
                      <w:szCs w:val="18"/>
                    </w:rPr>
                    <w:t>COMITÉ ECONÓMICO ESTRUCTURADOR</w:t>
                  </w:r>
                </w:p>
                <w:p w:rsidR="00322C75" w:rsidRPr="00306D65" w:rsidRDefault="00322C75" w:rsidP="00322C75">
                  <w:pPr>
                    <w:spacing w:line="183" w:lineRule="exact"/>
                    <w:ind w:left="70"/>
                    <w:rPr>
                      <w:rFonts w:eastAsia="Times New Roman"/>
                      <w:b/>
                      <w:sz w:val="18"/>
                      <w:szCs w:val="18"/>
                    </w:rPr>
                  </w:pPr>
                  <w:r w:rsidRPr="00306D65">
                    <w:rPr>
                      <w:rFonts w:eastAsia="Times New Roman"/>
                      <w:b/>
                      <w:sz w:val="18"/>
                      <w:szCs w:val="18"/>
                    </w:rPr>
                    <w:t>Resolución de Nombramiento: No 281 del 17 de febrero del 2021</w:t>
                  </w:r>
                </w:p>
              </w:tc>
            </w:tr>
            <w:tr w:rsidR="00322C75" w:rsidRPr="00306D65" w:rsidTr="004D7443">
              <w:trPr>
                <w:trHeight w:val="707"/>
              </w:trPr>
              <w:tc>
                <w:tcPr>
                  <w:tcW w:w="3088" w:type="pct"/>
                </w:tcPr>
                <w:p w:rsidR="00322C75" w:rsidRPr="00306D65" w:rsidRDefault="00322C75" w:rsidP="00322C75">
                  <w:pPr>
                    <w:spacing w:line="183" w:lineRule="exact"/>
                    <w:rPr>
                      <w:rFonts w:eastAsia="Times New Roman"/>
                      <w:b/>
                      <w:bCs/>
                      <w:sz w:val="18"/>
                      <w:szCs w:val="18"/>
                    </w:rPr>
                  </w:pPr>
                </w:p>
                <w:p w:rsidR="00322C75" w:rsidRPr="00306D65" w:rsidRDefault="00030456" w:rsidP="00322C75">
                  <w:pPr>
                    <w:spacing w:line="183" w:lineRule="exact"/>
                    <w:rPr>
                      <w:rFonts w:eastAsia="Times New Roman"/>
                      <w:b/>
                      <w:bCs/>
                      <w:sz w:val="18"/>
                      <w:szCs w:val="18"/>
                    </w:rPr>
                  </w:pPr>
                  <w:r w:rsidRPr="00306D65">
                    <w:rPr>
                      <w:rFonts w:eastAsia="Times New Roman"/>
                      <w:b/>
                      <w:bCs/>
                      <w:sz w:val="18"/>
                      <w:szCs w:val="18"/>
                    </w:rPr>
                    <w:t>ABO. SERGIO ANDRES MANTILLA ROJAS</w:t>
                  </w:r>
                </w:p>
                <w:p w:rsidR="00322C75" w:rsidRPr="00306D65" w:rsidRDefault="00322C75" w:rsidP="00322C75">
                  <w:pPr>
                    <w:spacing w:line="183" w:lineRule="exact"/>
                    <w:rPr>
                      <w:rFonts w:eastAsia="Times New Roman"/>
                      <w:b/>
                      <w:bCs/>
                      <w:sz w:val="18"/>
                      <w:szCs w:val="18"/>
                    </w:rPr>
                  </w:pPr>
                  <w:r w:rsidRPr="00306D65">
                    <w:rPr>
                      <w:rFonts w:eastAsia="Times New Roman"/>
                      <w:b/>
                      <w:bCs/>
                      <w:sz w:val="18"/>
                      <w:szCs w:val="18"/>
                    </w:rPr>
                    <w:t>COMITÉ JURÍDICO ESTRUCTURADOR</w:t>
                  </w:r>
                </w:p>
                <w:p w:rsidR="00322C75" w:rsidRPr="00306D65" w:rsidRDefault="00322C75" w:rsidP="00322C75">
                  <w:pPr>
                    <w:spacing w:line="183" w:lineRule="exact"/>
                    <w:rPr>
                      <w:rFonts w:eastAsia="Times New Roman"/>
                      <w:b/>
                      <w:sz w:val="18"/>
                      <w:szCs w:val="18"/>
                    </w:rPr>
                  </w:pPr>
                  <w:r w:rsidRPr="00306D65">
                    <w:rPr>
                      <w:rFonts w:eastAsia="Times New Roman"/>
                      <w:b/>
                      <w:sz w:val="18"/>
                      <w:szCs w:val="18"/>
                    </w:rPr>
                    <w:t>Re</w:t>
                  </w:r>
                  <w:r w:rsidR="00BA1FD7" w:rsidRPr="00306D65">
                    <w:rPr>
                      <w:rFonts w:eastAsia="Times New Roman"/>
                      <w:b/>
                      <w:sz w:val="18"/>
                      <w:szCs w:val="18"/>
                    </w:rPr>
                    <w:t>solución de Nombramiento: No 270 del 24</w:t>
                  </w:r>
                  <w:r w:rsidRPr="00306D65">
                    <w:rPr>
                      <w:rFonts w:eastAsia="Times New Roman"/>
                      <w:b/>
                      <w:sz w:val="18"/>
                      <w:szCs w:val="18"/>
                    </w:rPr>
                    <w:t xml:space="preserve"> de febrero del 2021</w:t>
                  </w:r>
                </w:p>
                <w:p w:rsidR="00322C75" w:rsidRPr="00306D65" w:rsidRDefault="00322C75" w:rsidP="00322C75">
                  <w:pPr>
                    <w:widowControl/>
                    <w:rPr>
                      <w:rFonts w:eastAsia="Times New Roman"/>
                      <w:b/>
                      <w:sz w:val="18"/>
                      <w:szCs w:val="18"/>
                    </w:rPr>
                  </w:pPr>
                </w:p>
              </w:tc>
            </w:tr>
          </w:tbl>
          <w:p w:rsidR="00322C75" w:rsidRPr="00306D65" w:rsidRDefault="00322C75" w:rsidP="00AC49CF">
            <w:pPr>
              <w:pStyle w:val="TableParagraph"/>
              <w:ind w:left="70" w:right="-7"/>
              <w:rPr>
                <w:b/>
                <w:sz w:val="18"/>
                <w:szCs w:val="18"/>
              </w:rPr>
            </w:pPr>
          </w:p>
        </w:tc>
      </w:tr>
      <w:tr w:rsidR="008E02CC" w:rsidRPr="00306D65" w:rsidTr="001A68BA">
        <w:trPr>
          <w:trHeight w:val="550"/>
        </w:trPr>
        <w:tc>
          <w:tcPr>
            <w:tcW w:w="3585" w:type="dxa"/>
          </w:tcPr>
          <w:p w:rsidR="003C713C" w:rsidRPr="00306D65" w:rsidRDefault="003C713C" w:rsidP="00264FD6">
            <w:pPr>
              <w:pStyle w:val="TableParagraph"/>
              <w:spacing w:before="159" w:line="360" w:lineRule="auto"/>
              <w:ind w:left="71"/>
              <w:rPr>
                <w:b/>
                <w:sz w:val="18"/>
                <w:szCs w:val="18"/>
              </w:rPr>
            </w:pPr>
          </w:p>
          <w:p w:rsidR="008E02CC" w:rsidRPr="00306D65" w:rsidRDefault="00492FDA" w:rsidP="00264FD6">
            <w:pPr>
              <w:pStyle w:val="TableParagraph"/>
              <w:spacing w:before="159" w:line="360" w:lineRule="auto"/>
              <w:ind w:left="71"/>
              <w:rPr>
                <w:b/>
                <w:sz w:val="18"/>
                <w:szCs w:val="18"/>
              </w:rPr>
            </w:pPr>
            <w:r w:rsidRPr="00306D65">
              <w:rPr>
                <w:b/>
                <w:sz w:val="18"/>
                <w:szCs w:val="18"/>
              </w:rPr>
              <w:t>5. COMITÉ EVALUADOR</w:t>
            </w:r>
          </w:p>
        </w:tc>
        <w:tc>
          <w:tcPr>
            <w:tcW w:w="5028" w:type="dxa"/>
            <w:gridSpan w:val="3"/>
          </w:tcPr>
          <w:p w:rsidR="003C713C" w:rsidRPr="00306D65" w:rsidRDefault="003C713C" w:rsidP="003C713C">
            <w:pPr>
              <w:pStyle w:val="TableParagraph"/>
              <w:spacing w:line="160" w:lineRule="exact"/>
              <w:ind w:left="70"/>
              <w:rPr>
                <w:b/>
                <w:sz w:val="18"/>
                <w:szCs w:val="18"/>
              </w:rPr>
            </w:pPr>
          </w:p>
          <w:p w:rsidR="0095528F" w:rsidRPr="00306D65" w:rsidRDefault="0095528F" w:rsidP="0095528F">
            <w:pPr>
              <w:rPr>
                <w:rFonts w:cs="Calibri"/>
                <w:b/>
                <w:bCs/>
                <w:color w:val="000000"/>
                <w:sz w:val="18"/>
                <w:szCs w:val="18"/>
                <w:lang w:val="es-CO" w:eastAsia="es-CO"/>
              </w:rPr>
            </w:pPr>
            <w:r w:rsidRPr="00306D65">
              <w:rPr>
                <w:rFonts w:cs="Calibri"/>
                <w:b/>
                <w:bCs/>
                <w:color w:val="000000"/>
                <w:sz w:val="18"/>
                <w:szCs w:val="18"/>
                <w:lang w:val="es-CO" w:eastAsia="es-CO"/>
              </w:rPr>
              <w:t xml:space="preserve">CT. </w:t>
            </w:r>
            <w:r w:rsidRPr="00306D65">
              <w:rPr>
                <w:b/>
                <w:sz w:val="18"/>
                <w:szCs w:val="18"/>
              </w:rPr>
              <w:t xml:space="preserve">LUIS GABRIEL BOCANEGRA CUELLAR </w:t>
            </w:r>
          </w:p>
          <w:p w:rsidR="0095528F" w:rsidRPr="00306D65" w:rsidRDefault="0095528F" w:rsidP="0095528F">
            <w:pPr>
              <w:jc w:val="both"/>
              <w:rPr>
                <w:b/>
                <w:color w:val="000000"/>
                <w:sz w:val="18"/>
                <w:szCs w:val="18"/>
              </w:rPr>
            </w:pPr>
            <w:r w:rsidRPr="00306D65">
              <w:rPr>
                <w:b/>
                <w:sz w:val="18"/>
                <w:szCs w:val="18"/>
              </w:rPr>
              <w:t>Jefe Talento Humano</w:t>
            </w:r>
            <w:r w:rsidRPr="00306D65">
              <w:rPr>
                <w:b/>
                <w:color w:val="000000"/>
                <w:sz w:val="18"/>
                <w:szCs w:val="18"/>
              </w:rPr>
              <w:t xml:space="preserve"> </w:t>
            </w:r>
          </w:p>
          <w:p w:rsidR="008E02CC" w:rsidRPr="00306D65" w:rsidRDefault="0095528F" w:rsidP="00BA1FD7">
            <w:pPr>
              <w:pStyle w:val="TableParagraph"/>
              <w:spacing w:line="183" w:lineRule="exact"/>
              <w:ind w:left="70"/>
              <w:rPr>
                <w:b/>
                <w:sz w:val="18"/>
                <w:szCs w:val="18"/>
              </w:rPr>
            </w:pPr>
            <w:r w:rsidRPr="00306D65">
              <w:rPr>
                <w:b/>
                <w:sz w:val="18"/>
                <w:szCs w:val="18"/>
              </w:rPr>
              <w:t xml:space="preserve"> </w:t>
            </w:r>
            <w:r w:rsidR="003C713C" w:rsidRPr="00306D65">
              <w:rPr>
                <w:b/>
                <w:sz w:val="18"/>
                <w:szCs w:val="18"/>
              </w:rPr>
              <w:t xml:space="preserve">Resolución de Nombramiento: </w:t>
            </w:r>
            <w:r w:rsidR="00BA1FD7" w:rsidRPr="00306D65">
              <w:rPr>
                <w:b/>
                <w:sz w:val="18"/>
                <w:szCs w:val="18"/>
              </w:rPr>
              <w:t>No 342 de 11 de marzo de 2021</w:t>
            </w:r>
          </w:p>
          <w:p w:rsidR="003C713C" w:rsidRPr="00306D65" w:rsidRDefault="003C713C" w:rsidP="003C713C">
            <w:pPr>
              <w:pStyle w:val="TableParagraph"/>
              <w:ind w:left="70" w:right="1123"/>
              <w:rPr>
                <w:b/>
                <w:sz w:val="18"/>
                <w:szCs w:val="18"/>
              </w:rPr>
            </w:pPr>
          </w:p>
        </w:tc>
      </w:tr>
      <w:tr w:rsidR="008E02CC" w:rsidRPr="00306D65" w:rsidTr="001A68BA">
        <w:trPr>
          <w:trHeight w:val="174"/>
        </w:trPr>
        <w:tc>
          <w:tcPr>
            <w:tcW w:w="3585" w:type="dxa"/>
            <w:vMerge w:val="restart"/>
          </w:tcPr>
          <w:p w:rsidR="008E02CC" w:rsidRPr="00306D65" w:rsidRDefault="008E02CC">
            <w:pPr>
              <w:pStyle w:val="TableParagraph"/>
              <w:rPr>
                <w:b/>
                <w:sz w:val="18"/>
                <w:szCs w:val="18"/>
              </w:rPr>
            </w:pPr>
          </w:p>
          <w:p w:rsidR="008E02CC" w:rsidRPr="00306D65" w:rsidRDefault="008E02CC">
            <w:pPr>
              <w:pStyle w:val="TableParagraph"/>
              <w:rPr>
                <w:b/>
                <w:sz w:val="18"/>
                <w:szCs w:val="18"/>
              </w:rPr>
            </w:pPr>
          </w:p>
          <w:p w:rsidR="008E02CC" w:rsidRPr="00306D65" w:rsidRDefault="008E02CC">
            <w:pPr>
              <w:pStyle w:val="TableParagraph"/>
              <w:rPr>
                <w:b/>
                <w:sz w:val="18"/>
                <w:szCs w:val="18"/>
              </w:rPr>
            </w:pPr>
          </w:p>
          <w:p w:rsidR="008E02CC" w:rsidRPr="00306D65" w:rsidRDefault="008E02CC">
            <w:pPr>
              <w:pStyle w:val="TableParagraph"/>
              <w:spacing w:before="10"/>
              <w:rPr>
                <w:b/>
                <w:sz w:val="18"/>
                <w:szCs w:val="18"/>
              </w:rPr>
            </w:pPr>
          </w:p>
          <w:p w:rsidR="008E02CC" w:rsidRPr="00306D65" w:rsidRDefault="00492FDA">
            <w:pPr>
              <w:pStyle w:val="TableParagraph"/>
              <w:ind w:left="71"/>
              <w:rPr>
                <w:b/>
                <w:sz w:val="18"/>
                <w:szCs w:val="18"/>
              </w:rPr>
            </w:pPr>
            <w:r w:rsidRPr="00306D65">
              <w:rPr>
                <w:b/>
                <w:sz w:val="18"/>
                <w:szCs w:val="18"/>
              </w:rPr>
              <w:t>6. CDP</w:t>
            </w:r>
          </w:p>
        </w:tc>
        <w:tc>
          <w:tcPr>
            <w:tcW w:w="294" w:type="dxa"/>
            <w:vMerge w:val="restart"/>
          </w:tcPr>
          <w:p w:rsidR="008E02CC" w:rsidRPr="00306D65" w:rsidRDefault="008E02CC">
            <w:pPr>
              <w:pStyle w:val="TableParagraph"/>
              <w:rPr>
                <w:sz w:val="18"/>
                <w:szCs w:val="18"/>
              </w:rPr>
            </w:pPr>
          </w:p>
        </w:tc>
        <w:tc>
          <w:tcPr>
            <w:tcW w:w="4734" w:type="dxa"/>
            <w:gridSpan w:val="2"/>
          </w:tcPr>
          <w:p w:rsidR="008E02CC" w:rsidRPr="00306D65" w:rsidRDefault="008E02CC">
            <w:pPr>
              <w:pStyle w:val="TableParagraph"/>
              <w:rPr>
                <w:sz w:val="18"/>
                <w:szCs w:val="18"/>
              </w:rPr>
            </w:pPr>
          </w:p>
        </w:tc>
      </w:tr>
      <w:tr w:rsidR="008E02CC" w:rsidRPr="00306D65" w:rsidTr="001A68BA">
        <w:trPr>
          <w:trHeight w:val="188"/>
        </w:trPr>
        <w:tc>
          <w:tcPr>
            <w:tcW w:w="3585" w:type="dxa"/>
            <w:vMerge/>
          </w:tcPr>
          <w:p w:rsidR="008E02CC" w:rsidRPr="00306D65" w:rsidRDefault="008E02CC">
            <w:pPr>
              <w:rPr>
                <w:sz w:val="18"/>
                <w:szCs w:val="18"/>
              </w:rPr>
            </w:pPr>
          </w:p>
        </w:tc>
        <w:tc>
          <w:tcPr>
            <w:tcW w:w="294" w:type="dxa"/>
            <w:vMerge/>
          </w:tcPr>
          <w:p w:rsidR="008E02CC" w:rsidRPr="00306D65" w:rsidRDefault="008E02CC">
            <w:pPr>
              <w:rPr>
                <w:sz w:val="18"/>
                <w:szCs w:val="18"/>
              </w:rPr>
            </w:pPr>
          </w:p>
        </w:tc>
        <w:tc>
          <w:tcPr>
            <w:tcW w:w="1351" w:type="dxa"/>
          </w:tcPr>
          <w:p w:rsidR="008E02CC" w:rsidRPr="00306D65" w:rsidRDefault="00492FDA" w:rsidP="00B81084">
            <w:pPr>
              <w:pStyle w:val="TableParagraph"/>
              <w:spacing w:line="168" w:lineRule="exact"/>
              <w:ind w:left="41" w:right="-114"/>
              <w:jc w:val="both"/>
              <w:rPr>
                <w:sz w:val="18"/>
                <w:szCs w:val="18"/>
              </w:rPr>
            </w:pPr>
            <w:r w:rsidRPr="00306D65">
              <w:rPr>
                <w:sz w:val="18"/>
                <w:szCs w:val="18"/>
              </w:rPr>
              <w:t>No. CDP</w:t>
            </w:r>
          </w:p>
        </w:tc>
        <w:tc>
          <w:tcPr>
            <w:tcW w:w="3383" w:type="dxa"/>
          </w:tcPr>
          <w:p w:rsidR="008E02CC" w:rsidRPr="00306D65" w:rsidRDefault="00BA1FD7" w:rsidP="00B81084">
            <w:pPr>
              <w:pStyle w:val="TableParagraph"/>
              <w:spacing w:line="168" w:lineRule="exact"/>
              <w:ind w:left="41" w:right="-114"/>
              <w:jc w:val="both"/>
              <w:rPr>
                <w:sz w:val="18"/>
                <w:szCs w:val="18"/>
              </w:rPr>
            </w:pPr>
            <w:r w:rsidRPr="00306D65">
              <w:rPr>
                <w:sz w:val="18"/>
                <w:szCs w:val="18"/>
              </w:rPr>
              <w:t>18021</w:t>
            </w:r>
          </w:p>
        </w:tc>
      </w:tr>
      <w:tr w:rsidR="008E02CC" w:rsidRPr="00306D65" w:rsidTr="001A68BA">
        <w:trPr>
          <w:trHeight w:val="186"/>
        </w:trPr>
        <w:tc>
          <w:tcPr>
            <w:tcW w:w="3585" w:type="dxa"/>
            <w:vMerge/>
          </w:tcPr>
          <w:p w:rsidR="008E02CC" w:rsidRPr="00306D65" w:rsidRDefault="008E02CC">
            <w:pPr>
              <w:rPr>
                <w:sz w:val="18"/>
                <w:szCs w:val="18"/>
              </w:rPr>
            </w:pPr>
          </w:p>
        </w:tc>
        <w:tc>
          <w:tcPr>
            <w:tcW w:w="294" w:type="dxa"/>
            <w:vMerge/>
          </w:tcPr>
          <w:p w:rsidR="008E02CC" w:rsidRPr="00306D65" w:rsidRDefault="008E02CC">
            <w:pPr>
              <w:rPr>
                <w:sz w:val="18"/>
                <w:szCs w:val="18"/>
              </w:rPr>
            </w:pPr>
          </w:p>
        </w:tc>
        <w:tc>
          <w:tcPr>
            <w:tcW w:w="1351" w:type="dxa"/>
          </w:tcPr>
          <w:p w:rsidR="008E02CC" w:rsidRPr="00306D65" w:rsidRDefault="00492FDA" w:rsidP="00B81084">
            <w:pPr>
              <w:pStyle w:val="TableParagraph"/>
              <w:spacing w:line="166" w:lineRule="exact"/>
              <w:ind w:left="41" w:right="-114"/>
              <w:jc w:val="both"/>
              <w:rPr>
                <w:sz w:val="18"/>
                <w:szCs w:val="18"/>
              </w:rPr>
            </w:pPr>
            <w:r w:rsidRPr="00306D65">
              <w:rPr>
                <w:sz w:val="18"/>
                <w:szCs w:val="18"/>
              </w:rPr>
              <w:t>Fecha expedición</w:t>
            </w:r>
          </w:p>
        </w:tc>
        <w:tc>
          <w:tcPr>
            <w:tcW w:w="3383" w:type="dxa"/>
          </w:tcPr>
          <w:p w:rsidR="008E02CC" w:rsidRPr="00306D65" w:rsidRDefault="00BA1FD7" w:rsidP="00B81084">
            <w:pPr>
              <w:pStyle w:val="TableParagraph"/>
              <w:spacing w:line="166" w:lineRule="exact"/>
              <w:ind w:left="41" w:right="-114"/>
              <w:jc w:val="both"/>
              <w:rPr>
                <w:sz w:val="18"/>
                <w:szCs w:val="18"/>
              </w:rPr>
            </w:pPr>
            <w:r w:rsidRPr="00306D65">
              <w:rPr>
                <w:sz w:val="18"/>
                <w:szCs w:val="18"/>
              </w:rPr>
              <w:t xml:space="preserve"> 11 DE marzo de 2021</w:t>
            </w:r>
          </w:p>
        </w:tc>
      </w:tr>
      <w:tr w:rsidR="008E02CC" w:rsidRPr="00306D65" w:rsidTr="001A68BA">
        <w:trPr>
          <w:trHeight w:val="185"/>
        </w:trPr>
        <w:tc>
          <w:tcPr>
            <w:tcW w:w="3585" w:type="dxa"/>
            <w:vMerge/>
          </w:tcPr>
          <w:p w:rsidR="008E02CC" w:rsidRPr="00306D65" w:rsidRDefault="008E02CC">
            <w:pPr>
              <w:rPr>
                <w:sz w:val="18"/>
                <w:szCs w:val="18"/>
              </w:rPr>
            </w:pPr>
          </w:p>
        </w:tc>
        <w:tc>
          <w:tcPr>
            <w:tcW w:w="294" w:type="dxa"/>
            <w:vMerge/>
          </w:tcPr>
          <w:p w:rsidR="008E02CC" w:rsidRPr="00306D65" w:rsidRDefault="008E02CC">
            <w:pPr>
              <w:rPr>
                <w:sz w:val="18"/>
                <w:szCs w:val="18"/>
              </w:rPr>
            </w:pPr>
          </w:p>
        </w:tc>
        <w:tc>
          <w:tcPr>
            <w:tcW w:w="1351" w:type="dxa"/>
          </w:tcPr>
          <w:p w:rsidR="008E02CC" w:rsidRPr="00306D65" w:rsidRDefault="00492FDA" w:rsidP="00B81084">
            <w:pPr>
              <w:pStyle w:val="TableParagraph"/>
              <w:spacing w:line="166" w:lineRule="exact"/>
              <w:ind w:left="41" w:right="-114"/>
              <w:jc w:val="both"/>
              <w:rPr>
                <w:sz w:val="18"/>
                <w:szCs w:val="18"/>
              </w:rPr>
            </w:pPr>
            <w:r w:rsidRPr="00306D65">
              <w:rPr>
                <w:sz w:val="18"/>
                <w:szCs w:val="18"/>
              </w:rPr>
              <w:t>Unidas/Sub-unidad ejecutora</w:t>
            </w:r>
          </w:p>
        </w:tc>
        <w:tc>
          <w:tcPr>
            <w:tcW w:w="3383" w:type="dxa"/>
          </w:tcPr>
          <w:p w:rsidR="008E02CC" w:rsidRPr="00306D65" w:rsidRDefault="008E4B72" w:rsidP="00B81084">
            <w:pPr>
              <w:pStyle w:val="TableParagraph"/>
              <w:spacing w:line="166" w:lineRule="exact"/>
              <w:ind w:left="41" w:right="-114"/>
              <w:jc w:val="both"/>
              <w:rPr>
                <w:sz w:val="18"/>
                <w:szCs w:val="18"/>
              </w:rPr>
            </w:pPr>
            <w:r w:rsidRPr="00306D65">
              <w:rPr>
                <w:sz w:val="18"/>
                <w:szCs w:val="18"/>
              </w:rPr>
              <w:t>15-01-03-088 CENTRAL ADMINISTRATIVA Y CONTABLE ESPECIALIZADA CENAC EDUCACIÓN</w:t>
            </w:r>
          </w:p>
        </w:tc>
      </w:tr>
      <w:tr w:rsidR="008E02CC" w:rsidRPr="00306D65" w:rsidTr="001A68BA">
        <w:trPr>
          <w:trHeight w:val="186"/>
        </w:trPr>
        <w:tc>
          <w:tcPr>
            <w:tcW w:w="3585" w:type="dxa"/>
            <w:vMerge/>
          </w:tcPr>
          <w:p w:rsidR="008E02CC" w:rsidRPr="00306D65" w:rsidRDefault="008E02CC">
            <w:pPr>
              <w:rPr>
                <w:sz w:val="18"/>
                <w:szCs w:val="18"/>
              </w:rPr>
            </w:pPr>
          </w:p>
        </w:tc>
        <w:tc>
          <w:tcPr>
            <w:tcW w:w="294" w:type="dxa"/>
            <w:vMerge/>
          </w:tcPr>
          <w:p w:rsidR="008E02CC" w:rsidRPr="00306D65" w:rsidRDefault="008E02CC">
            <w:pPr>
              <w:rPr>
                <w:sz w:val="18"/>
                <w:szCs w:val="18"/>
              </w:rPr>
            </w:pPr>
          </w:p>
        </w:tc>
        <w:tc>
          <w:tcPr>
            <w:tcW w:w="1351" w:type="dxa"/>
          </w:tcPr>
          <w:p w:rsidR="008E02CC" w:rsidRPr="00306D65" w:rsidRDefault="00492FDA" w:rsidP="00B81084">
            <w:pPr>
              <w:pStyle w:val="TableParagraph"/>
              <w:spacing w:line="166" w:lineRule="exact"/>
              <w:ind w:left="41" w:right="-114"/>
              <w:jc w:val="both"/>
              <w:rPr>
                <w:sz w:val="18"/>
                <w:szCs w:val="18"/>
              </w:rPr>
            </w:pPr>
            <w:r w:rsidRPr="00306D65">
              <w:rPr>
                <w:sz w:val="18"/>
                <w:szCs w:val="18"/>
              </w:rPr>
              <w:t>Dependencia</w:t>
            </w:r>
          </w:p>
        </w:tc>
        <w:tc>
          <w:tcPr>
            <w:tcW w:w="3383" w:type="dxa"/>
          </w:tcPr>
          <w:p w:rsidR="008E02CC" w:rsidRPr="00306D65" w:rsidRDefault="008E4B72" w:rsidP="00B81084">
            <w:pPr>
              <w:pStyle w:val="TableParagraph"/>
              <w:spacing w:line="166" w:lineRule="exact"/>
              <w:ind w:left="41" w:right="-114"/>
              <w:jc w:val="both"/>
              <w:rPr>
                <w:sz w:val="18"/>
                <w:szCs w:val="18"/>
              </w:rPr>
            </w:pPr>
            <w:r w:rsidRPr="00306D65">
              <w:rPr>
                <w:sz w:val="18"/>
                <w:szCs w:val="18"/>
              </w:rPr>
              <w:t>088</w:t>
            </w:r>
          </w:p>
        </w:tc>
      </w:tr>
      <w:tr w:rsidR="008E02CC" w:rsidRPr="00306D65" w:rsidTr="001A68BA">
        <w:trPr>
          <w:trHeight w:val="188"/>
        </w:trPr>
        <w:tc>
          <w:tcPr>
            <w:tcW w:w="3585" w:type="dxa"/>
            <w:vMerge/>
          </w:tcPr>
          <w:p w:rsidR="008E02CC" w:rsidRPr="00306D65" w:rsidRDefault="008E02CC">
            <w:pPr>
              <w:rPr>
                <w:sz w:val="18"/>
                <w:szCs w:val="18"/>
              </w:rPr>
            </w:pPr>
          </w:p>
        </w:tc>
        <w:tc>
          <w:tcPr>
            <w:tcW w:w="294" w:type="dxa"/>
            <w:vMerge/>
          </w:tcPr>
          <w:p w:rsidR="008E02CC" w:rsidRPr="00306D65" w:rsidRDefault="008E02CC">
            <w:pPr>
              <w:rPr>
                <w:sz w:val="18"/>
                <w:szCs w:val="18"/>
              </w:rPr>
            </w:pPr>
          </w:p>
        </w:tc>
        <w:tc>
          <w:tcPr>
            <w:tcW w:w="1351" w:type="dxa"/>
          </w:tcPr>
          <w:p w:rsidR="008E02CC" w:rsidRPr="00306D65" w:rsidRDefault="00492FDA" w:rsidP="00B81084">
            <w:pPr>
              <w:pStyle w:val="TableParagraph"/>
              <w:spacing w:line="168" w:lineRule="exact"/>
              <w:ind w:left="41" w:right="-114"/>
              <w:jc w:val="both"/>
              <w:rPr>
                <w:sz w:val="18"/>
                <w:szCs w:val="18"/>
              </w:rPr>
            </w:pPr>
            <w:r w:rsidRPr="00306D65">
              <w:rPr>
                <w:sz w:val="18"/>
                <w:szCs w:val="18"/>
              </w:rPr>
              <w:t>Posición catálogo de gasto</w:t>
            </w:r>
          </w:p>
        </w:tc>
        <w:tc>
          <w:tcPr>
            <w:tcW w:w="3383" w:type="dxa"/>
          </w:tcPr>
          <w:p w:rsidR="008E02CC" w:rsidRPr="00306D65" w:rsidRDefault="001B5CFB" w:rsidP="00B81084">
            <w:pPr>
              <w:pStyle w:val="TableParagraph"/>
              <w:spacing w:line="168" w:lineRule="exact"/>
              <w:ind w:left="41" w:right="-114"/>
              <w:jc w:val="both"/>
              <w:rPr>
                <w:sz w:val="18"/>
                <w:szCs w:val="18"/>
              </w:rPr>
            </w:pPr>
            <w:r w:rsidRPr="00306D65">
              <w:rPr>
                <w:rFonts w:cs="Arial"/>
                <w:b/>
                <w:kern w:val="1"/>
                <w:sz w:val="18"/>
                <w:szCs w:val="18"/>
              </w:rPr>
              <w:t>02-02-02-009-002 SERVICIOS DE EDUCACION</w:t>
            </w:r>
          </w:p>
        </w:tc>
      </w:tr>
      <w:tr w:rsidR="008E02CC" w:rsidRPr="00306D65" w:rsidTr="001A68BA">
        <w:trPr>
          <w:trHeight w:val="185"/>
        </w:trPr>
        <w:tc>
          <w:tcPr>
            <w:tcW w:w="3585" w:type="dxa"/>
            <w:vMerge/>
          </w:tcPr>
          <w:p w:rsidR="008E02CC" w:rsidRPr="00306D65" w:rsidRDefault="008E02CC">
            <w:pPr>
              <w:rPr>
                <w:sz w:val="18"/>
                <w:szCs w:val="18"/>
              </w:rPr>
            </w:pPr>
          </w:p>
        </w:tc>
        <w:tc>
          <w:tcPr>
            <w:tcW w:w="294" w:type="dxa"/>
            <w:vMerge/>
          </w:tcPr>
          <w:p w:rsidR="008E02CC" w:rsidRPr="00306D65" w:rsidRDefault="008E02CC">
            <w:pPr>
              <w:rPr>
                <w:sz w:val="18"/>
                <w:szCs w:val="18"/>
              </w:rPr>
            </w:pPr>
          </w:p>
        </w:tc>
        <w:tc>
          <w:tcPr>
            <w:tcW w:w="1351" w:type="dxa"/>
          </w:tcPr>
          <w:p w:rsidR="008E02CC" w:rsidRPr="00306D65" w:rsidRDefault="00492FDA" w:rsidP="00B81084">
            <w:pPr>
              <w:pStyle w:val="TableParagraph"/>
              <w:spacing w:line="166" w:lineRule="exact"/>
              <w:ind w:left="41" w:right="-114"/>
              <w:jc w:val="both"/>
              <w:rPr>
                <w:sz w:val="18"/>
                <w:szCs w:val="18"/>
              </w:rPr>
            </w:pPr>
            <w:r w:rsidRPr="00306D65">
              <w:rPr>
                <w:sz w:val="18"/>
                <w:szCs w:val="18"/>
              </w:rPr>
              <w:t>Fuente</w:t>
            </w:r>
          </w:p>
        </w:tc>
        <w:tc>
          <w:tcPr>
            <w:tcW w:w="3383" w:type="dxa"/>
          </w:tcPr>
          <w:p w:rsidR="008E02CC" w:rsidRPr="00306D65" w:rsidRDefault="00492FDA" w:rsidP="00B81084">
            <w:pPr>
              <w:pStyle w:val="TableParagraph"/>
              <w:spacing w:line="166" w:lineRule="exact"/>
              <w:ind w:left="41" w:right="-114"/>
              <w:jc w:val="both"/>
              <w:rPr>
                <w:sz w:val="18"/>
                <w:szCs w:val="18"/>
              </w:rPr>
            </w:pPr>
            <w:r w:rsidRPr="00306D65">
              <w:rPr>
                <w:sz w:val="18"/>
                <w:szCs w:val="18"/>
              </w:rPr>
              <w:t>NACIÓN</w:t>
            </w:r>
          </w:p>
        </w:tc>
      </w:tr>
      <w:tr w:rsidR="008E02CC" w:rsidRPr="00306D65" w:rsidTr="00030456">
        <w:trPr>
          <w:trHeight w:val="291"/>
        </w:trPr>
        <w:tc>
          <w:tcPr>
            <w:tcW w:w="3585" w:type="dxa"/>
            <w:vMerge/>
          </w:tcPr>
          <w:p w:rsidR="008E02CC" w:rsidRPr="00306D65" w:rsidRDefault="008E02CC">
            <w:pPr>
              <w:rPr>
                <w:sz w:val="18"/>
                <w:szCs w:val="18"/>
              </w:rPr>
            </w:pPr>
          </w:p>
        </w:tc>
        <w:tc>
          <w:tcPr>
            <w:tcW w:w="294" w:type="dxa"/>
            <w:vMerge/>
          </w:tcPr>
          <w:p w:rsidR="008E02CC" w:rsidRPr="00306D65" w:rsidRDefault="008E02CC">
            <w:pPr>
              <w:rPr>
                <w:sz w:val="18"/>
                <w:szCs w:val="18"/>
              </w:rPr>
            </w:pPr>
          </w:p>
        </w:tc>
        <w:tc>
          <w:tcPr>
            <w:tcW w:w="1351" w:type="dxa"/>
          </w:tcPr>
          <w:p w:rsidR="008E02CC" w:rsidRPr="00306D65" w:rsidRDefault="00492FDA" w:rsidP="00B81084">
            <w:pPr>
              <w:pStyle w:val="TableParagraph"/>
              <w:spacing w:line="166" w:lineRule="exact"/>
              <w:ind w:left="41" w:right="-114"/>
              <w:jc w:val="both"/>
              <w:rPr>
                <w:sz w:val="18"/>
                <w:szCs w:val="18"/>
              </w:rPr>
            </w:pPr>
            <w:r w:rsidRPr="00306D65">
              <w:rPr>
                <w:sz w:val="18"/>
                <w:szCs w:val="18"/>
              </w:rPr>
              <w:t>Recurso</w:t>
            </w:r>
          </w:p>
        </w:tc>
        <w:tc>
          <w:tcPr>
            <w:tcW w:w="3383" w:type="dxa"/>
          </w:tcPr>
          <w:p w:rsidR="008E02CC" w:rsidRPr="00306D65" w:rsidRDefault="00492FDA" w:rsidP="00B81084">
            <w:pPr>
              <w:pStyle w:val="TableParagraph"/>
              <w:spacing w:line="166" w:lineRule="exact"/>
              <w:ind w:left="41" w:right="-114"/>
              <w:jc w:val="both"/>
              <w:rPr>
                <w:sz w:val="18"/>
                <w:szCs w:val="18"/>
              </w:rPr>
            </w:pPr>
            <w:r w:rsidRPr="00306D65">
              <w:rPr>
                <w:sz w:val="18"/>
                <w:szCs w:val="18"/>
              </w:rPr>
              <w:t>10 CSF</w:t>
            </w:r>
          </w:p>
        </w:tc>
      </w:tr>
      <w:tr w:rsidR="008E02CC" w:rsidRPr="00306D65" w:rsidTr="001A68BA">
        <w:trPr>
          <w:trHeight w:val="197"/>
        </w:trPr>
        <w:tc>
          <w:tcPr>
            <w:tcW w:w="3585" w:type="dxa"/>
            <w:vMerge/>
          </w:tcPr>
          <w:p w:rsidR="008E02CC" w:rsidRPr="00306D65" w:rsidRDefault="008E02CC">
            <w:pPr>
              <w:rPr>
                <w:sz w:val="18"/>
                <w:szCs w:val="18"/>
              </w:rPr>
            </w:pPr>
          </w:p>
        </w:tc>
        <w:tc>
          <w:tcPr>
            <w:tcW w:w="294" w:type="dxa"/>
            <w:vMerge/>
          </w:tcPr>
          <w:p w:rsidR="008E02CC" w:rsidRPr="00306D65" w:rsidRDefault="008E02CC">
            <w:pPr>
              <w:rPr>
                <w:sz w:val="18"/>
                <w:szCs w:val="18"/>
              </w:rPr>
            </w:pPr>
          </w:p>
        </w:tc>
        <w:tc>
          <w:tcPr>
            <w:tcW w:w="1351" w:type="dxa"/>
          </w:tcPr>
          <w:p w:rsidR="008E02CC" w:rsidRPr="00306D65" w:rsidRDefault="00492FDA" w:rsidP="00B81084">
            <w:pPr>
              <w:pStyle w:val="TableParagraph"/>
              <w:spacing w:line="174" w:lineRule="exact"/>
              <w:ind w:left="41" w:right="-114"/>
              <w:jc w:val="both"/>
              <w:rPr>
                <w:sz w:val="18"/>
                <w:szCs w:val="18"/>
              </w:rPr>
            </w:pPr>
            <w:r w:rsidRPr="00306D65">
              <w:rPr>
                <w:sz w:val="18"/>
                <w:szCs w:val="18"/>
              </w:rPr>
              <w:t>Valor</w:t>
            </w:r>
          </w:p>
        </w:tc>
        <w:tc>
          <w:tcPr>
            <w:tcW w:w="3383" w:type="dxa"/>
          </w:tcPr>
          <w:p w:rsidR="008E02CC" w:rsidRPr="00306D65" w:rsidRDefault="00BD6C01" w:rsidP="00C37B22">
            <w:pPr>
              <w:pStyle w:val="TableParagraph"/>
              <w:spacing w:line="174" w:lineRule="exact"/>
              <w:ind w:left="41" w:right="-114"/>
              <w:jc w:val="both"/>
              <w:rPr>
                <w:b/>
                <w:sz w:val="18"/>
                <w:szCs w:val="18"/>
              </w:rPr>
            </w:pPr>
            <w:r w:rsidRPr="00306D65">
              <w:rPr>
                <w:rFonts w:cs="Arial"/>
                <w:color w:val="000000"/>
                <w:sz w:val="18"/>
                <w:szCs w:val="18"/>
              </w:rPr>
              <w:t>$</w:t>
            </w:r>
            <w:r w:rsidR="00306D65" w:rsidRPr="00306D65">
              <w:rPr>
                <w:rFonts w:cs="Arial"/>
                <w:sz w:val="18"/>
                <w:szCs w:val="18"/>
              </w:rPr>
              <w:t xml:space="preserve"> 14.980.000</w:t>
            </w:r>
          </w:p>
        </w:tc>
      </w:tr>
      <w:tr w:rsidR="008E02CC" w:rsidRPr="00306D65" w:rsidTr="001A68BA">
        <w:trPr>
          <w:trHeight w:val="490"/>
        </w:trPr>
        <w:tc>
          <w:tcPr>
            <w:tcW w:w="3585" w:type="dxa"/>
          </w:tcPr>
          <w:p w:rsidR="00D642D6" w:rsidRPr="00306D65" w:rsidRDefault="00D642D6">
            <w:pPr>
              <w:pStyle w:val="TableParagraph"/>
              <w:spacing w:before="34"/>
              <w:ind w:left="354" w:hanging="284"/>
              <w:rPr>
                <w:b/>
                <w:sz w:val="18"/>
                <w:szCs w:val="18"/>
              </w:rPr>
            </w:pPr>
          </w:p>
          <w:p w:rsidR="008E02CC" w:rsidRPr="00306D65" w:rsidRDefault="00492FDA" w:rsidP="00D642D6">
            <w:pPr>
              <w:pStyle w:val="TableParagraph"/>
              <w:spacing w:before="34"/>
              <w:ind w:left="58" w:right="-114" w:firstLine="12"/>
              <w:rPr>
                <w:b/>
                <w:sz w:val="18"/>
                <w:szCs w:val="18"/>
              </w:rPr>
            </w:pPr>
            <w:r w:rsidRPr="00306D65">
              <w:rPr>
                <w:b/>
                <w:sz w:val="18"/>
                <w:szCs w:val="18"/>
              </w:rPr>
              <w:t>7. DEPEN</w:t>
            </w:r>
            <w:r w:rsidR="00D642D6" w:rsidRPr="00306D65">
              <w:rPr>
                <w:b/>
                <w:sz w:val="18"/>
                <w:szCs w:val="18"/>
              </w:rPr>
              <w:t xml:space="preserve">DENCIA – UNIDAD MILITAR APOYADA </w:t>
            </w:r>
            <w:r w:rsidRPr="00306D65">
              <w:rPr>
                <w:b/>
                <w:sz w:val="18"/>
                <w:szCs w:val="18"/>
              </w:rPr>
              <w:t>PRESUPUESTALMENTE</w:t>
            </w:r>
          </w:p>
        </w:tc>
        <w:tc>
          <w:tcPr>
            <w:tcW w:w="5028" w:type="dxa"/>
            <w:gridSpan w:val="3"/>
          </w:tcPr>
          <w:p w:rsidR="00D642D6" w:rsidRPr="00306D65" w:rsidRDefault="00D642D6" w:rsidP="00D642D6">
            <w:pPr>
              <w:widowControl/>
              <w:rPr>
                <w:sz w:val="18"/>
                <w:szCs w:val="18"/>
              </w:rPr>
            </w:pPr>
          </w:p>
          <w:p w:rsidR="008E02CC" w:rsidRPr="00306D65" w:rsidRDefault="00B3705A" w:rsidP="00D642D6">
            <w:pPr>
              <w:widowControl/>
              <w:rPr>
                <w:rFonts w:cs="Tahoma"/>
                <w:bCs/>
                <w:sz w:val="18"/>
                <w:szCs w:val="18"/>
                <w:lang w:val="es-ES_tradnl"/>
              </w:rPr>
            </w:pPr>
            <w:r w:rsidRPr="00306D65">
              <w:rPr>
                <w:sz w:val="18"/>
                <w:szCs w:val="18"/>
              </w:rPr>
              <w:t>CENTRAL ADMINISTRATIVA Y CONTABLE ESPECIALIZADA CENAC EDUCACIÓN</w:t>
            </w:r>
          </w:p>
          <w:p w:rsidR="00B3705A" w:rsidRPr="00306D65" w:rsidRDefault="00B3705A">
            <w:pPr>
              <w:pStyle w:val="TableParagraph"/>
              <w:spacing w:before="116"/>
              <w:ind w:left="70"/>
              <w:rPr>
                <w:sz w:val="18"/>
                <w:szCs w:val="18"/>
              </w:rPr>
            </w:pPr>
          </w:p>
        </w:tc>
      </w:tr>
      <w:tr w:rsidR="00D642D6" w:rsidRPr="00306D65" w:rsidTr="001A68BA">
        <w:trPr>
          <w:trHeight w:val="1134"/>
        </w:trPr>
        <w:tc>
          <w:tcPr>
            <w:tcW w:w="3585" w:type="dxa"/>
            <w:tcBorders>
              <w:bottom w:val="single" w:sz="12" w:space="0" w:color="auto"/>
            </w:tcBorders>
          </w:tcPr>
          <w:p w:rsidR="00D642D6" w:rsidRPr="00306D65" w:rsidRDefault="00D642D6" w:rsidP="00D642D6">
            <w:pPr>
              <w:pStyle w:val="TableParagraph"/>
              <w:spacing w:line="158" w:lineRule="exact"/>
              <w:ind w:left="71"/>
              <w:rPr>
                <w:b/>
                <w:sz w:val="18"/>
                <w:szCs w:val="18"/>
              </w:rPr>
            </w:pPr>
          </w:p>
          <w:p w:rsidR="00D642D6" w:rsidRPr="00306D65" w:rsidRDefault="00D642D6" w:rsidP="00D642D6">
            <w:pPr>
              <w:pStyle w:val="TableParagraph"/>
              <w:spacing w:line="158" w:lineRule="exact"/>
              <w:ind w:left="71"/>
              <w:rPr>
                <w:b/>
                <w:sz w:val="18"/>
                <w:szCs w:val="18"/>
              </w:rPr>
            </w:pPr>
          </w:p>
          <w:p w:rsidR="00D642D6" w:rsidRPr="00306D65" w:rsidRDefault="00D642D6" w:rsidP="00D642D6">
            <w:pPr>
              <w:pStyle w:val="TableParagraph"/>
              <w:spacing w:line="158" w:lineRule="exact"/>
              <w:ind w:left="71"/>
              <w:rPr>
                <w:b/>
                <w:sz w:val="18"/>
                <w:szCs w:val="18"/>
              </w:rPr>
            </w:pPr>
          </w:p>
          <w:p w:rsidR="00D642D6" w:rsidRPr="00306D65" w:rsidRDefault="00D642D6" w:rsidP="00D642D6">
            <w:pPr>
              <w:pStyle w:val="TableParagraph"/>
              <w:spacing w:line="158" w:lineRule="exact"/>
              <w:ind w:left="71"/>
              <w:rPr>
                <w:b/>
                <w:sz w:val="18"/>
                <w:szCs w:val="18"/>
              </w:rPr>
            </w:pPr>
            <w:r w:rsidRPr="00306D65">
              <w:rPr>
                <w:b/>
                <w:sz w:val="18"/>
                <w:szCs w:val="18"/>
              </w:rPr>
              <w:t>8. TIPO DE CONTRATO</w:t>
            </w:r>
          </w:p>
        </w:tc>
        <w:tc>
          <w:tcPr>
            <w:tcW w:w="5028" w:type="dxa"/>
            <w:gridSpan w:val="3"/>
            <w:tcBorders>
              <w:bottom w:val="single" w:sz="12" w:space="0" w:color="auto"/>
            </w:tcBorders>
            <w:vAlign w:val="center"/>
          </w:tcPr>
          <w:p w:rsidR="00D642D6" w:rsidRPr="00306D65" w:rsidRDefault="00D642D6" w:rsidP="00D642D6">
            <w:pPr>
              <w:widowControl/>
              <w:rPr>
                <w:sz w:val="18"/>
                <w:szCs w:val="18"/>
              </w:rPr>
            </w:pPr>
          </w:p>
          <w:p w:rsidR="00D642D6" w:rsidRPr="00306D65" w:rsidRDefault="00D642D6" w:rsidP="00D642D6">
            <w:pPr>
              <w:widowControl/>
              <w:rPr>
                <w:sz w:val="18"/>
                <w:szCs w:val="18"/>
              </w:rPr>
            </w:pPr>
          </w:p>
          <w:p w:rsidR="00D642D6" w:rsidRPr="00306D65" w:rsidRDefault="00D642D6" w:rsidP="00D642D6">
            <w:pPr>
              <w:widowControl/>
              <w:rPr>
                <w:sz w:val="18"/>
                <w:szCs w:val="18"/>
              </w:rPr>
            </w:pPr>
            <w:r w:rsidRPr="00306D65">
              <w:rPr>
                <w:sz w:val="18"/>
                <w:szCs w:val="18"/>
              </w:rPr>
              <w:t>Contrato de prestación de servicios profesionales y de apoyo a la gestión</w:t>
            </w:r>
          </w:p>
          <w:p w:rsidR="00D642D6" w:rsidRPr="00306D65" w:rsidRDefault="00D642D6" w:rsidP="00D642D6">
            <w:pPr>
              <w:widowControl/>
              <w:rPr>
                <w:rFonts w:cs="Tahoma"/>
                <w:bCs/>
                <w:sz w:val="18"/>
                <w:szCs w:val="18"/>
                <w:lang w:val="es-ES_tradnl"/>
              </w:rPr>
            </w:pPr>
          </w:p>
          <w:p w:rsidR="00D642D6" w:rsidRPr="00306D65" w:rsidRDefault="00D642D6" w:rsidP="00D642D6">
            <w:pPr>
              <w:widowControl/>
              <w:rPr>
                <w:rFonts w:cs="Tahoma"/>
                <w:bCs/>
                <w:sz w:val="18"/>
                <w:szCs w:val="18"/>
                <w:lang w:val="es-ES_tradnl"/>
              </w:rPr>
            </w:pPr>
          </w:p>
        </w:tc>
      </w:tr>
      <w:tr w:rsidR="00D642D6" w:rsidRPr="00306D65" w:rsidTr="007D61DF">
        <w:trPr>
          <w:trHeight w:val="44"/>
        </w:trPr>
        <w:tc>
          <w:tcPr>
            <w:tcW w:w="8613" w:type="dxa"/>
            <w:gridSpan w:val="4"/>
          </w:tcPr>
          <w:p w:rsidR="00D642D6" w:rsidRPr="00306D65" w:rsidRDefault="00D642D6" w:rsidP="00D642D6">
            <w:pPr>
              <w:pStyle w:val="TableParagraph"/>
              <w:spacing w:line="158" w:lineRule="exact"/>
              <w:ind w:left="2755"/>
              <w:rPr>
                <w:b/>
                <w:sz w:val="18"/>
                <w:szCs w:val="18"/>
              </w:rPr>
            </w:pPr>
            <w:r w:rsidRPr="00306D65">
              <w:rPr>
                <w:b/>
                <w:sz w:val="18"/>
                <w:szCs w:val="18"/>
              </w:rPr>
              <w:t>9. CONTENIDO DE LOS ESTUDIOS PREVIOS</w:t>
            </w:r>
          </w:p>
          <w:p w:rsidR="00D642D6" w:rsidRPr="00306D65" w:rsidRDefault="00D642D6" w:rsidP="00D642D6">
            <w:pPr>
              <w:pStyle w:val="TableParagraph"/>
              <w:spacing w:before="1"/>
              <w:ind w:left="3398" w:right="3368"/>
              <w:jc w:val="center"/>
              <w:rPr>
                <w:b/>
                <w:sz w:val="18"/>
                <w:szCs w:val="18"/>
              </w:rPr>
            </w:pPr>
            <w:r w:rsidRPr="00306D65">
              <w:rPr>
                <w:b/>
                <w:sz w:val="18"/>
                <w:szCs w:val="18"/>
              </w:rPr>
              <w:t>( Decreto 1082 de 2015)</w:t>
            </w:r>
          </w:p>
        </w:tc>
      </w:tr>
      <w:tr w:rsidR="00D642D6" w:rsidRPr="00306D65" w:rsidTr="001A68BA">
        <w:trPr>
          <w:trHeight w:val="682"/>
        </w:trPr>
        <w:tc>
          <w:tcPr>
            <w:tcW w:w="3585" w:type="dxa"/>
          </w:tcPr>
          <w:p w:rsidR="00D642D6" w:rsidRPr="00306D65" w:rsidRDefault="00D642D6" w:rsidP="00D642D6">
            <w:pPr>
              <w:pStyle w:val="TableParagraph"/>
              <w:rPr>
                <w:b/>
                <w:sz w:val="18"/>
                <w:szCs w:val="18"/>
              </w:rPr>
            </w:pPr>
          </w:p>
          <w:p w:rsidR="00D642D6" w:rsidRPr="00306D65" w:rsidRDefault="00D642D6" w:rsidP="00D642D6">
            <w:pPr>
              <w:pStyle w:val="TableParagraph"/>
              <w:rPr>
                <w:b/>
                <w:sz w:val="18"/>
                <w:szCs w:val="18"/>
              </w:rPr>
            </w:pPr>
          </w:p>
          <w:p w:rsidR="001A0736" w:rsidRPr="00306D65" w:rsidRDefault="001A0736" w:rsidP="00D642D6">
            <w:pPr>
              <w:pStyle w:val="TableParagraph"/>
              <w:rPr>
                <w:b/>
                <w:sz w:val="18"/>
                <w:szCs w:val="18"/>
              </w:rPr>
            </w:pPr>
          </w:p>
          <w:p w:rsidR="001A0736" w:rsidRPr="00306D65" w:rsidRDefault="001A0736" w:rsidP="00D642D6">
            <w:pPr>
              <w:pStyle w:val="TableParagraph"/>
              <w:rPr>
                <w:b/>
                <w:sz w:val="18"/>
                <w:szCs w:val="18"/>
              </w:rPr>
            </w:pPr>
          </w:p>
          <w:p w:rsidR="001A0736" w:rsidRPr="00306D65" w:rsidRDefault="001A0736" w:rsidP="00D642D6">
            <w:pPr>
              <w:pStyle w:val="TableParagraph"/>
              <w:rPr>
                <w:b/>
                <w:sz w:val="18"/>
                <w:szCs w:val="18"/>
              </w:rPr>
            </w:pPr>
          </w:p>
          <w:p w:rsidR="001A0736" w:rsidRPr="00306D65" w:rsidRDefault="001A0736" w:rsidP="00D642D6">
            <w:pPr>
              <w:pStyle w:val="TableParagraph"/>
              <w:rPr>
                <w:b/>
                <w:sz w:val="18"/>
                <w:szCs w:val="18"/>
              </w:rPr>
            </w:pPr>
          </w:p>
          <w:p w:rsidR="001A0736" w:rsidRPr="00306D65" w:rsidRDefault="001A0736" w:rsidP="00D642D6">
            <w:pPr>
              <w:pStyle w:val="TableParagraph"/>
              <w:rPr>
                <w:b/>
                <w:sz w:val="18"/>
                <w:szCs w:val="18"/>
              </w:rPr>
            </w:pPr>
          </w:p>
          <w:p w:rsidR="001A0736" w:rsidRPr="00306D65" w:rsidRDefault="001A0736" w:rsidP="00D642D6">
            <w:pPr>
              <w:pStyle w:val="TableParagraph"/>
              <w:rPr>
                <w:b/>
                <w:sz w:val="18"/>
                <w:szCs w:val="18"/>
              </w:rPr>
            </w:pPr>
          </w:p>
          <w:p w:rsidR="001A0736" w:rsidRPr="00306D65" w:rsidRDefault="001A0736" w:rsidP="00D642D6">
            <w:pPr>
              <w:pStyle w:val="TableParagraph"/>
              <w:rPr>
                <w:b/>
                <w:sz w:val="18"/>
                <w:szCs w:val="18"/>
              </w:rPr>
            </w:pPr>
          </w:p>
          <w:p w:rsidR="001A0736" w:rsidRPr="00306D65" w:rsidRDefault="001A0736" w:rsidP="00D642D6">
            <w:pPr>
              <w:pStyle w:val="TableParagraph"/>
              <w:rPr>
                <w:b/>
                <w:sz w:val="18"/>
                <w:szCs w:val="18"/>
              </w:rPr>
            </w:pPr>
          </w:p>
          <w:p w:rsidR="001A0736" w:rsidRPr="00306D65" w:rsidRDefault="001A0736" w:rsidP="00D642D6">
            <w:pPr>
              <w:pStyle w:val="TableParagraph"/>
              <w:rPr>
                <w:b/>
                <w:sz w:val="18"/>
                <w:szCs w:val="18"/>
              </w:rPr>
            </w:pPr>
          </w:p>
          <w:p w:rsidR="001A0736" w:rsidRPr="00306D65" w:rsidRDefault="001A0736" w:rsidP="00D642D6">
            <w:pPr>
              <w:pStyle w:val="TableParagraph"/>
              <w:rPr>
                <w:b/>
                <w:sz w:val="18"/>
                <w:szCs w:val="18"/>
              </w:rPr>
            </w:pPr>
          </w:p>
          <w:p w:rsidR="001A0736" w:rsidRPr="00306D65" w:rsidRDefault="001A0736" w:rsidP="00D642D6">
            <w:pPr>
              <w:pStyle w:val="TableParagraph"/>
              <w:rPr>
                <w:b/>
                <w:sz w:val="18"/>
                <w:szCs w:val="18"/>
              </w:rPr>
            </w:pPr>
          </w:p>
          <w:p w:rsidR="001A0736" w:rsidRPr="00306D65" w:rsidRDefault="001A0736" w:rsidP="00D642D6">
            <w:pPr>
              <w:pStyle w:val="TableParagraph"/>
              <w:rPr>
                <w:b/>
                <w:sz w:val="18"/>
                <w:szCs w:val="18"/>
              </w:rPr>
            </w:pPr>
          </w:p>
          <w:p w:rsidR="001A0736" w:rsidRPr="00306D65" w:rsidRDefault="001A0736" w:rsidP="00D642D6">
            <w:pPr>
              <w:pStyle w:val="TableParagraph"/>
              <w:rPr>
                <w:b/>
                <w:sz w:val="18"/>
                <w:szCs w:val="18"/>
              </w:rPr>
            </w:pPr>
          </w:p>
          <w:p w:rsidR="001A0736" w:rsidRPr="00306D65" w:rsidRDefault="001A0736" w:rsidP="00D642D6">
            <w:pPr>
              <w:pStyle w:val="TableParagraph"/>
              <w:rPr>
                <w:b/>
                <w:sz w:val="18"/>
                <w:szCs w:val="18"/>
              </w:rPr>
            </w:pPr>
          </w:p>
          <w:p w:rsidR="001A0736" w:rsidRPr="00306D65" w:rsidRDefault="001A0736" w:rsidP="00D642D6">
            <w:pPr>
              <w:pStyle w:val="TableParagraph"/>
              <w:rPr>
                <w:b/>
                <w:sz w:val="18"/>
                <w:szCs w:val="18"/>
              </w:rPr>
            </w:pPr>
          </w:p>
          <w:p w:rsidR="001A0736" w:rsidRPr="00306D65" w:rsidRDefault="001A0736" w:rsidP="00D642D6">
            <w:pPr>
              <w:pStyle w:val="TableParagraph"/>
              <w:rPr>
                <w:b/>
                <w:sz w:val="18"/>
                <w:szCs w:val="18"/>
              </w:rPr>
            </w:pPr>
          </w:p>
          <w:p w:rsidR="001A0736" w:rsidRPr="00306D65" w:rsidRDefault="001A0736" w:rsidP="00D642D6">
            <w:pPr>
              <w:pStyle w:val="TableParagraph"/>
              <w:rPr>
                <w:b/>
                <w:sz w:val="18"/>
                <w:szCs w:val="18"/>
              </w:rPr>
            </w:pPr>
          </w:p>
          <w:p w:rsidR="001A0736" w:rsidRPr="00306D65" w:rsidRDefault="001A0736" w:rsidP="00D642D6">
            <w:pPr>
              <w:pStyle w:val="TableParagraph"/>
              <w:rPr>
                <w:b/>
                <w:sz w:val="18"/>
                <w:szCs w:val="18"/>
              </w:rPr>
            </w:pPr>
          </w:p>
          <w:p w:rsidR="001A0736" w:rsidRPr="00306D65" w:rsidRDefault="001A0736" w:rsidP="00D642D6">
            <w:pPr>
              <w:pStyle w:val="TableParagraph"/>
              <w:rPr>
                <w:b/>
                <w:sz w:val="18"/>
                <w:szCs w:val="18"/>
              </w:rPr>
            </w:pPr>
          </w:p>
          <w:p w:rsidR="001A0736" w:rsidRPr="00306D65" w:rsidRDefault="001A0736" w:rsidP="00D642D6">
            <w:pPr>
              <w:pStyle w:val="TableParagraph"/>
              <w:rPr>
                <w:b/>
                <w:sz w:val="18"/>
                <w:szCs w:val="18"/>
              </w:rPr>
            </w:pPr>
          </w:p>
          <w:p w:rsidR="00D642D6" w:rsidRPr="00306D65" w:rsidRDefault="00D642D6" w:rsidP="00D642D6">
            <w:pPr>
              <w:pStyle w:val="TableParagraph"/>
              <w:rPr>
                <w:b/>
                <w:sz w:val="18"/>
                <w:szCs w:val="18"/>
              </w:rPr>
            </w:pPr>
          </w:p>
          <w:p w:rsidR="00D642D6" w:rsidRPr="00306D65" w:rsidRDefault="00D642D6" w:rsidP="00D642D6">
            <w:pPr>
              <w:pStyle w:val="TableParagraph"/>
              <w:spacing w:before="1"/>
              <w:rPr>
                <w:b/>
                <w:sz w:val="18"/>
                <w:szCs w:val="18"/>
              </w:rPr>
            </w:pPr>
          </w:p>
          <w:p w:rsidR="00D642D6" w:rsidRPr="00306D65" w:rsidRDefault="00D642D6" w:rsidP="00B81084">
            <w:pPr>
              <w:pStyle w:val="TableParagraph"/>
              <w:ind w:left="59" w:right="40" w:firstLine="11"/>
              <w:jc w:val="both"/>
              <w:rPr>
                <w:b/>
                <w:sz w:val="18"/>
                <w:szCs w:val="18"/>
              </w:rPr>
            </w:pPr>
            <w:r w:rsidRPr="00306D65">
              <w:rPr>
                <w:sz w:val="18"/>
                <w:szCs w:val="18"/>
              </w:rPr>
              <w:t xml:space="preserve">a. </w:t>
            </w:r>
            <w:r w:rsidRPr="00306D65">
              <w:rPr>
                <w:b/>
                <w:sz w:val="18"/>
                <w:szCs w:val="18"/>
              </w:rPr>
              <w:t>DESCRIPCIÓN DE LA NECESIDAD  QUE SE PRETENDE SATISFACER CON LA</w:t>
            </w:r>
            <w:r w:rsidRPr="00306D65">
              <w:rPr>
                <w:b/>
                <w:spacing w:val="-4"/>
                <w:sz w:val="18"/>
                <w:szCs w:val="18"/>
              </w:rPr>
              <w:t xml:space="preserve"> </w:t>
            </w:r>
            <w:r w:rsidRPr="00306D65">
              <w:rPr>
                <w:b/>
                <w:sz w:val="18"/>
                <w:szCs w:val="18"/>
              </w:rPr>
              <w:t>CONTRATACIÓN</w:t>
            </w:r>
          </w:p>
        </w:tc>
        <w:tc>
          <w:tcPr>
            <w:tcW w:w="5028" w:type="dxa"/>
            <w:gridSpan w:val="3"/>
          </w:tcPr>
          <w:p w:rsidR="001A0736" w:rsidRPr="00306D65" w:rsidRDefault="001A0736" w:rsidP="001A0736">
            <w:pPr>
              <w:widowControl/>
              <w:jc w:val="both"/>
              <w:rPr>
                <w:b/>
                <w:sz w:val="18"/>
                <w:szCs w:val="18"/>
              </w:rPr>
            </w:pPr>
            <w:r w:rsidRPr="00306D65">
              <w:rPr>
                <w:b/>
                <w:sz w:val="18"/>
                <w:szCs w:val="18"/>
              </w:rPr>
              <w:t>DESCRIPCION LA NECESIDAD.</w:t>
            </w:r>
          </w:p>
          <w:p w:rsidR="001A0736" w:rsidRPr="00306D65" w:rsidRDefault="001A0736" w:rsidP="001A0736">
            <w:pPr>
              <w:pStyle w:val="TableParagraph"/>
              <w:ind w:left="140"/>
              <w:jc w:val="both"/>
              <w:rPr>
                <w:sz w:val="18"/>
                <w:szCs w:val="18"/>
              </w:rPr>
            </w:pPr>
          </w:p>
          <w:p w:rsidR="00D642D6" w:rsidRPr="00306D65" w:rsidRDefault="001A0736" w:rsidP="001A0736">
            <w:pPr>
              <w:pStyle w:val="TableParagraph"/>
              <w:jc w:val="both"/>
              <w:rPr>
                <w:sz w:val="18"/>
                <w:szCs w:val="18"/>
              </w:rPr>
            </w:pPr>
            <w:r w:rsidRPr="00306D65">
              <w:rPr>
                <w:sz w:val="18"/>
                <w:szCs w:val="18"/>
              </w:rPr>
              <w:t xml:space="preserve">La </w:t>
            </w:r>
            <w:r w:rsidRPr="00306D65">
              <w:rPr>
                <w:b/>
                <w:sz w:val="18"/>
                <w:szCs w:val="18"/>
              </w:rPr>
              <w:t>CENTRAL ADMINISTRATIVA Y CONTABLE ESPECIALIZADA CENAC EDUCACIÓN</w:t>
            </w:r>
            <w:r w:rsidRPr="00306D65">
              <w:rPr>
                <w:sz w:val="18"/>
                <w:szCs w:val="18"/>
              </w:rPr>
              <w:t xml:space="preserve"> es una unidad centralizadora, creada para contratar bienes y servicios mediante el desarrollo de los procesos contractuales y la ejecución de los recursos asignados por el Comando Superior de acuerdo a las necesidades de cada una de sus unidades centralizadas, especialmente en la contratación de prestadores de servicios, se tiene como falencia, personal idóneo y especializado en áreas jurídicas, económicas, técnicos contables,  gestión documental y control interno, para la realización de los procesos y contratos de bienes y servicios conforme lo ordena la ley, realizando una excelente contratación de servicios y bienes de muy buena calidad para satisfacer las necesidades de las unidades centralizadas.</w:t>
            </w:r>
          </w:p>
          <w:p w:rsidR="001A0736" w:rsidRPr="00306D65" w:rsidRDefault="001A0736" w:rsidP="00D642D6">
            <w:pPr>
              <w:pStyle w:val="TableParagraph"/>
              <w:rPr>
                <w:b/>
                <w:sz w:val="18"/>
                <w:szCs w:val="18"/>
              </w:rPr>
            </w:pPr>
          </w:p>
          <w:p w:rsidR="009E663F" w:rsidRPr="00306D65" w:rsidRDefault="001A0736" w:rsidP="001A0736">
            <w:pPr>
              <w:pStyle w:val="TableParagraph"/>
              <w:jc w:val="both"/>
              <w:rPr>
                <w:b/>
                <w:sz w:val="18"/>
                <w:szCs w:val="18"/>
              </w:rPr>
            </w:pPr>
            <w:r w:rsidRPr="00306D65">
              <w:rPr>
                <w:b/>
                <w:sz w:val="18"/>
                <w:szCs w:val="18"/>
              </w:rPr>
              <w:t>JUSTIFICACIÓN DE LA NECESIDAD.</w:t>
            </w:r>
            <w:r w:rsidR="009E663F" w:rsidRPr="00306D65">
              <w:rPr>
                <w:b/>
                <w:sz w:val="18"/>
                <w:szCs w:val="18"/>
              </w:rPr>
              <w:t xml:space="preserve"> </w:t>
            </w:r>
          </w:p>
          <w:p w:rsidR="009E663F" w:rsidRPr="00306D65" w:rsidRDefault="009E663F" w:rsidP="001A0736">
            <w:pPr>
              <w:pStyle w:val="TableParagraph"/>
              <w:jc w:val="both"/>
              <w:rPr>
                <w:b/>
                <w:sz w:val="18"/>
                <w:szCs w:val="18"/>
              </w:rPr>
            </w:pPr>
          </w:p>
          <w:p w:rsidR="00BD6C01" w:rsidRPr="00306D65" w:rsidRDefault="00BD6C01" w:rsidP="00BD6C01">
            <w:pPr>
              <w:widowControl/>
              <w:adjustRightInd w:val="0"/>
              <w:jc w:val="both"/>
              <w:rPr>
                <w:rFonts w:eastAsia="Times New Roman" w:cs="Arial"/>
                <w:color w:val="000000"/>
                <w:sz w:val="18"/>
                <w:szCs w:val="18"/>
              </w:rPr>
            </w:pPr>
            <w:r w:rsidRPr="00306D65">
              <w:rPr>
                <w:rFonts w:eastAsia="Times New Roman" w:cs="Arial"/>
                <w:color w:val="000000"/>
                <w:sz w:val="18"/>
                <w:szCs w:val="18"/>
              </w:rPr>
              <w:t>La Escuela de Armas Combinadas del Ejército, en su planta de personal militar y civil no cuenta con el personal especializado para prestar su servicio como Tecnólogo en Sonido Directo para Producción de Medios Audiovisuales, que favorezca en el desarrollo de la virtualidad, cuyo objeto es apoyo a la gestión como diseñador de contenidos multimedia para la elaboración de objetos virtuales y apoyo la Sección de Acción Integral.</w:t>
            </w:r>
          </w:p>
          <w:p w:rsidR="00BD6C01" w:rsidRPr="00306D65" w:rsidRDefault="00BD6C01" w:rsidP="00BD6C01">
            <w:pPr>
              <w:widowControl/>
              <w:adjustRightInd w:val="0"/>
              <w:jc w:val="both"/>
              <w:rPr>
                <w:rFonts w:eastAsia="Times New Roman" w:cs="Arial"/>
                <w:color w:val="000000"/>
                <w:sz w:val="18"/>
                <w:szCs w:val="18"/>
                <w:lang w:val="es-CO"/>
              </w:rPr>
            </w:pPr>
          </w:p>
          <w:p w:rsidR="00BD6C01" w:rsidRPr="00306D65" w:rsidRDefault="00BD6C01" w:rsidP="00BD6C01">
            <w:pPr>
              <w:widowControl/>
              <w:adjustRightInd w:val="0"/>
              <w:jc w:val="both"/>
              <w:rPr>
                <w:rFonts w:eastAsia="Times New Roman" w:cs="Arial"/>
                <w:color w:val="000000"/>
                <w:sz w:val="18"/>
                <w:szCs w:val="18"/>
                <w:lang w:val="es-CO"/>
              </w:rPr>
            </w:pPr>
            <w:r w:rsidRPr="00306D65">
              <w:rPr>
                <w:rFonts w:eastAsia="Times New Roman" w:cs="Arial"/>
                <w:color w:val="000000"/>
                <w:sz w:val="18"/>
                <w:szCs w:val="18"/>
              </w:rPr>
              <w:t xml:space="preserve">La Escuela de Armas Combinadas del Ejército, contribuye </w:t>
            </w:r>
            <w:r w:rsidRPr="00306D65">
              <w:rPr>
                <w:rFonts w:eastAsia="Times New Roman" w:cs="Arial"/>
                <w:color w:val="000000"/>
                <w:sz w:val="18"/>
                <w:szCs w:val="18"/>
                <w:lang w:val="es-CO"/>
              </w:rPr>
              <w:t>al fortalecimiento de la Educación de los hombres que integran nuestro Ejército Nacional, cuyo fin esencial es potenciar nuestro recurso humano  garantizando las políticas del Ejército del futuro, que van más allá del campo de operaciones, incrementando su formación académica, ya que e</w:t>
            </w:r>
            <w:r w:rsidRPr="00306D65">
              <w:rPr>
                <w:rFonts w:eastAsia="Times New Roman" w:cs="Arial"/>
                <w:color w:val="616161"/>
                <w:sz w:val="18"/>
                <w:szCs w:val="18"/>
                <w:lang w:val="es-CO"/>
              </w:rPr>
              <w:t xml:space="preserve">l </w:t>
            </w:r>
            <w:r w:rsidRPr="00306D65">
              <w:rPr>
                <w:rFonts w:eastAsia="Times New Roman" w:cs="Arial"/>
                <w:sz w:val="18"/>
                <w:szCs w:val="18"/>
                <w:lang w:val="es-CO"/>
              </w:rPr>
              <w:t>Ejército Nacional quiere convertirse en un organismo de hombres y mujeres especialistas, que desplieguen todo su potencial para apoyar el progreso naciona</w:t>
            </w:r>
            <w:r w:rsidRPr="00306D65">
              <w:rPr>
                <w:rFonts w:eastAsia="Times New Roman" w:cs="Arial"/>
                <w:color w:val="616161"/>
                <w:sz w:val="18"/>
                <w:szCs w:val="18"/>
                <w:lang w:val="es-CO"/>
              </w:rPr>
              <w:t xml:space="preserve">l, </w:t>
            </w:r>
            <w:r w:rsidRPr="00306D65">
              <w:rPr>
                <w:rFonts w:eastAsia="Times New Roman" w:cs="Arial"/>
                <w:sz w:val="18"/>
                <w:szCs w:val="18"/>
                <w:lang w:val="es-CO"/>
              </w:rPr>
              <w:t>demostrando</w:t>
            </w:r>
            <w:r w:rsidRPr="00306D65">
              <w:rPr>
                <w:rFonts w:eastAsia="Times New Roman" w:cs="Arial"/>
                <w:color w:val="616161"/>
                <w:sz w:val="18"/>
                <w:szCs w:val="18"/>
                <w:lang w:val="es-CO"/>
              </w:rPr>
              <w:t xml:space="preserve"> </w:t>
            </w:r>
            <w:r w:rsidRPr="00306D65">
              <w:rPr>
                <w:rFonts w:eastAsia="Times New Roman" w:cs="Arial"/>
                <w:color w:val="000000"/>
                <w:sz w:val="18"/>
                <w:szCs w:val="18"/>
                <w:lang w:val="es-CO"/>
              </w:rPr>
              <w:t xml:space="preserve"> altos estándares de educación. Destacando que la educación es fundamental para la transformación de los Ejércitos, porque todos los procesos de transformación están ubicados en un cambio de mentalidad y esto se logra dentro de un factor “el proceso de enseñanza y aprendizaje”. De esta forma el Ejército Nacional de Colombia le apuesta hacia el futuro de una Colombia en paz, donde sus hombres </w:t>
            </w:r>
            <w:proofErr w:type="spellStart"/>
            <w:r w:rsidRPr="00306D65">
              <w:rPr>
                <w:rFonts w:eastAsia="Times New Roman" w:cs="Arial"/>
                <w:color w:val="000000"/>
                <w:sz w:val="18"/>
                <w:szCs w:val="18"/>
                <w:lang w:val="es-CO"/>
              </w:rPr>
              <w:t>Multimisión</w:t>
            </w:r>
            <w:proofErr w:type="spellEnd"/>
            <w:r w:rsidRPr="00306D65">
              <w:rPr>
                <w:rFonts w:eastAsia="Times New Roman" w:cs="Arial"/>
                <w:color w:val="000000"/>
                <w:sz w:val="18"/>
                <w:szCs w:val="18"/>
                <w:lang w:val="es-CO"/>
              </w:rPr>
              <w:t xml:space="preserve"> tendrán una actuación cada vez más importante en el desarrollo de la vida social del territorio nacional.  Para continuar con el desarrollo de la virtualidad se requiere contar con un tecnólogo que posea una sólida formación para aplicar herramientas computacionales para la creación de contenidos virtuales, además, nos permite desarrollo importante en distintos contextos, principalmente en la administración de plataformas y herramientas involucradas en el desarrollo de servicios de multimedia.  </w:t>
            </w:r>
          </w:p>
          <w:p w:rsidR="00BD6C01" w:rsidRPr="00306D65" w:rsidRDefault="00BD6C01" w:rsidP="00BD6C01">
            <w:pPr>
              <w:widowControl/>
              <w:adjustRightInd w:val="0"/>
              <w:jc w:val="both"/>
              <w:rPr>
                <w:rFonts w:eastAsia="Times New Roman" w:cs="Arial"/>
                <w:color w:val="212529"/>
                <w:sz w:val="18"/>
                <w:szCs w:val="18"/>
                <w:shd w:val="clear" w:color="auto" w:fill="FFFFFF"/>
              </w:rPr>
            </w:pPr>
          </w:p>
          <w:p w:rsidR="00BD6C01" w:rsidRPr="00306D65" w:rsidRDefault="00BD6C01" w:rsidP="00BD6C01">
            <w:pPr>
              <w:widowControl/>
              <w:adjustRightInd w:val="0"/>
              <w:jc w:val="both"/>
              <w:rPr>
                <w:rFonts w:eastAsia="Times New Roman" w:cs="Arial"/>
                <w:color w:val="000000"/>
                <w:sz w:val="18"/>
                <w:szCs w:val="18"/>
              </w:rPr>
            </w:pPr>
            <w:r w:rsidRPr="00306D65">
              <w:rPr>
                <w:rFonts w:eastAsia="Times New Roman" w:cs="Arial"/>
                <w:color w:val="000000"/>
                <w:sz w:val="18"/>
                <w:szCs w:val="18"/>
                <w:shd w:val="clear" w:color="auto" w:fill="FFFFFF"/>
              </w:rPr>
              <w:t xml:space="preserve">Para el cumplimiento de este propósito es necesario adquirir estos servicios </w:t>
            </w:r>
            <w:r w:rsidRPr="00306D65">
              <w:rPr>
                <w:rFonts w:eastAsia="Times New Roman" w:cs="Arial"/>
                <w:color w:val="000000"/>
                <w:sz w:val="18"/>
                <w:szCs w:val="18"/>
              </w:rPr>
              <w:t>bajo el rubro presupuestal 02-02-02-009-002 “SERVICIOS DE EDUCACIÓN”- REC 10, de acuerdo a la aprobación por el Comando Superior para el funcionamiento administrativo de esta Escuela para la vigencia 2021.</w:t>
            </w:r>
          </w:p>
          <w:p w:rsidR="00C37B22" w:rsidRPr="00306D65" w:rsidRDefault="0095528F" w:rsidP="0095528F">
            <w:pPr>
              <w:pStyle w:val="Prrafodelista"/>
              <w:widowControl/>
              <w:spacing w:after="240"/>
              <w:jc w:val="both"/>
              <w:rPr>
                <w:rFonts w:cs="Arial"/>
                <w:sz w:val="18"/>
                <w:szCs w:val="18"/>
              </w:rPr>
            </w:pPr>
            <w:r w:rsidRPr="00306D65">
              <w:rPr>
                <w:rFonts w:cs="Arial"/>
                <w:sz w:val="18"/>
                <w:szCs w:val="18"/>
              </w:rPr>
              <w:lastRenderedPageBreak/>
              <w:t xml:space="preserve"> </w:t>
            </w:r>
          </w:p>
          <w:p w:rsidR="00421D5F" w:rsidRPr="00306D65" w:rsidRDefault="00421D5F" w:rsidP="00421D5F">
            <w:pPr>
              <w:widowControl/>
              <w:tabs>
                <w:tab w:val="left" w:pos="5670"/>
              </w:tabs>
              <w:autoSpaceDE/>
              <w:autoSpaceDN/>
              <w:jc w:val="both"/>
              <w:rPr>
                <w:rFonts w:eastAsia="Times New Roman" w:cs="Arial"/>
                <w:sz w:val="18"/>
                <w:szCs w:val="18"/>
                <w:lang w:val="es-CO" w:eastAsia="es-CO"/>
              </w:rPr>
            </w:pPr>
          </w:p>
          <w:p w:rsidR="00E853E3" w:rsidRPr="00306D65" w:rsidRDefault="00E853E3" w:rsidP="001A0736">
            <w:pPr>
              <w:pStyle w:val="TableParagraph"/>
              <w:jc w:val="both"/>
              <w:rPr>
                <w:sz w:val="18"/>
                <w:szCs w:val="18"/>
                <w:lang w:val="es-CO"/>
              </w:rPr>
            </w:pPr>
          </w:p>
          <w:p w:rsidR="00BE37EC" w:rsidRPr="00306D65" w:rsidRDefault="00BE37EC" w:rsidP="001A0736">
            <w:pPr>
              <w:pStyle w:val="TableParagraph"/>
              <w:jc w:val="both"/>
              <w:rPr>
                <w:sz w:val="18"/>
                <w:szCs w:val="18"/>
              </w:rPr>
            </w:pPr>
          </w:p>
        </w:tc>
      </w:tr>
      <w:tr w:rsidR="00E853E3" w:rsidRPr="00306D65" w:rsidTr="001A68BA">
        <w:trPr>
          <w:trHeight w:val="682"/>
        </w:trPr>
        <w:tc>
          <w:tcPr>
            <w:tcW w:w="3585" w:type="dxa"/>
          </w:tcPr>
          <w:p w:rsidR="007D61DF" w:rsidRPr="00306D65" w:rsidRDefault="007D61DF" w:rsidP="00D642D6">
            <w:pPr>
              <w:pStyle w:val="TableParagraph"/>
              <w:rPr>
                <w:sz w:val="18"/>
                <w:szCs w:val="18"/>
              </w:rPr>
            </w:pPr>
          </w:p>
          <w:p w:rsidR="007D61DF" w:rsidRPr="00306D65" w:rsidRDefault="007D61DF" w:rsidP="00D642D6">
            <w:pPr>
              <w:pStyle w:val="TableParagraph"/>
              <w:rPr>
                <w:sz w:val="18"/>
                <w:szCs w:val="18"/>
              </w:rPr>
            </w:pPr>
          </w:p>
          <w:p w:rsidR="007D61DF" w:rsidRPr="00306D65" w:rsidRDefault="007D61DF" w:rsidP="00D642D6">
            <w:pPr>
              <w:pStyle w:val="TableParagraph"/>
              <w:rPr>
                <w:sz w:val="18"/>
                <w:szCs w:val="18"/>
              </w:rPr>
            </w:pPr>
          </w:p>
          <w:p w:rsidR="007D61DF" w:rsidRPr="00306D65" w:rsidRDefault="007D61DF" w:rsidP="00D642D6">
            <w:pPr>
              <w:pStyle w:val="TableParagraph"/>
              <w:rPr>
                <w:sz w:val="18"/>
                <w:szCs w:val="18"/>
              </w:rPr>
            </w:pPr>
          </w:p>
          <w:p w:rsidR="00E853E3" w:rsidRPr="00306D65" w:rsidRDefault="007D61DF" w:rsidP="00D642D6">
            <w:pPr>
              <w:pStyle w:val="TableParagraph"/>
              <w:rPr>
                <w:b/>
                <w:sz w:val="18"/>
                <w:szCs w:val="18"/>
              </w:rPr>
            </w:pPr>
            <w:r w:rsidRPr="00306D65">
              <w:rPr>
                <w:sz w:val="18"/>
                <w:szCs w:val="18"/>
              </w:rPr>
              <w:t xml:space="preserve">b. </w:t>
            </w:r>
            <w:r w:rsidRPr="00306D65">
              <w:rPr>
                <w:b/>
                <w:sz w:val="18"/>
                <w:szCs w:val="18"/>
              </w:rPr>
              <w:t>PERFIL DEL PROFESIONAL</w:t>
            </w:r>
          </w:p>
        </w:tc>
        <w:tc>
          <w:tcPr>
            <w:tcW w:w="5028" w:type="dxa"/>
            <w:gridSpan w:val="3"/>
          </w:tcPr>
          <w:p w:rsidR="007D61DF" w:rsidRPr="00306D65" w:rsidRDefault="007D61DF" w:rsidP="007D61DF">
            <w:pPr>
              <w:pStyle w:val="TableParagraph"/>
              <w:ind w:left="42"/>
              <w:jc w:val="both"/>
              <w:rPr>
                <w:sz w:val="18"/>
                <w:szCs w:val="18"/>
              </w:rPr>
            </w:pPr>
          </w:p>
          <w:p w:rsidR="00BA1FD7" w:rsidRPr="00306D65" w:rsidRDefault="00BA1FD7" w:rsidP="00BA1FD7">
            <w:pPr>
              <w:jc w:val="both"/>
              <w:rPr>
                <w:rFonts w:eastAsia="Times New Roman"/>
                <w:sz w:val="18"/>
                <w:szCs w:val="18"/>
              </w:rPr>
            </w:pPr>
            <w:r w:rsidRPr="00306D65">
              <w:rPr>
                <w:rFonts w:eastAsia="Times New Roman"/>
                <w:sz w:val="18"/>
                <w:szCs w:val="18"/>
              </w:rPr>
              <w:t>Que de conformidad con el ofi</w:t>
            </w:r>
            <w:r w:rsidRPr="00306D65">
              <w:rPr>
                <w:rFonts w:eastAsia="Times New Roman"/>
                <w:sz w:val="18"/>
                <w:szCs w:val="18"/>
              </w:rPr>
              <w:t>cio radicado No 2021318002835543 de fecha 09</w:t>
            </w:r>
            <w:r w:rsidRPr="00306D65">
              <w:rPr>
                <w:rFonts w:eastAsia="Times New Roman"/>
                <w:sz w:val="18"/>
                <w:szCs w:val="18"/>
              </w:rPr>
              <w:t xml:space="preserve"> de marzo 2021 el señor </w:t>
            </w:r>
            <w:r w:rsidRPr="00306D65">
              <w:rPr>
                <w:rFonts w:eastAsia="Times New Roman"/>
                <w:b/>
                <w:bCs/>
                <w:sz w:val="18"/>
                <w:szCs w:val="18"/>
              </w:rPr>
              <w:t>Mayor General GERMAN LOPEZ GUERRERO</w:t>
            </w:r>
            <w:r w:rsidRPr="00306D65">
              <w:rPr>
                <w:rFonts w:eastAsia="Times New Roman"/>
                <w:sz w:val="18"/>
                <w:szCs w:val="18"/>
              </w:rPr>
              <w:t xml:space="preserve">, Jefe de Estado Mayor Generador de Fuerza Autoriza este perfil Profesional para suscribir el contrato </w:t>
            </w:r>
            <w:r w:rsidRPr="00306D65">
              <w:rPr>
                <w:rFonts w:eastAsia="Times New Roman" w:cs="Tahoma"/>
                <w:sz w:val="18"/>
                <w:szCs w:val="18"/>
              </w:rPr>
              <w:t>de prestación de servicios profesionales y de apoyo a la gestión</w:t>
            </w:r>
            <w:r w:rsidRPr="00306D65">
              <w:rPr>
                <w:rFonts w:eastAsia="Times New Roman"/>
                <w:sz w:val="18"/>
                <w:szCs w:val="18"/>
              </w:rPr>
              <w:t xml:space="preserve"> con el fin de</w:t>
            </w:r>
            <w:r w:rsidRPr="00306D65">
              <w:rPr>
                <w:rFonts w:eastAsia="Times New Roman"/>
                <w:spacing w:val="-6"/>
                <w:sz w:val="18"/>
                <w:szCs w:val="18"/>
              </w:rPr>
              <w:t xml:space="preserve"> </w:t>
            </w:r>
            <w:r w:rsidRPr="00306D65">
              <w:rPr>
                <w:rFonts w:eastAsia="Times New Roman"/>
                <w:sz w:val="18"/>
                <w:szCs w:val="18"/>
              </w:rPr>
              <w:t>satisfacer</w:t>
            </w:r>
            <w:r w:rsidRPr="00306D65">
              <w:rPr>
                <w:rFonts w:eastAsia="Times New Roman"/>
                <w:spacing w:val="-8"/>
                <w:sz w:val="18"/>
                <w:szCs w:val="18"/>
              </w:rPr>
              <w:t xml:space="preserve"> </w:t>
            </w:r>
            <w:r w:rsidRPr="00306D65">
              <w:rPr>
                <w:rFonts w:eastAsia="Times New Roman"/>
                <w:sz w:val="18"/>
                <w:szCs w:val="18"/>
              </w:rPr>
              <w:t>la</w:t>
            </w:r>
            <w:r w:rsidRPr="00306D65">
              <w:rPr>
                <w:rFonts w:eastAsia="Times New Roman"/>
                <w:spacing w:val="-6"/>
                <w:sz w:val="18"/>
                <w:szCs w:val="18"/>
              </w:rPr>
              <w:t xml:space="preserve"> </w:t>
            </w:r>
            <w:r w:rsidRPr="00306D65">
              <w:rPr>
                <w:rFonts w:eastAsia="Times New Roman"/>
                <w:sz w:val="18"/>
                <w:szCs w:val="18"/>
              </w:rPr>
              <w:t>necesidad</w:t>
            </w:r>
            <w:r w:rsidRPr="00306D65">
              <w:rPr>
                <w:rFonts w:eastAsia="Times New Roman"/>
                <w:spacing w:val="-6"/>
                <w:sz w:val="18"/>
                <w:szCs w:val="18"/>
              </w:rPr>
              <w:t xml:space="preserve"> </w:t>
            </w:r>
            <w:r w:rsidRPr="00306D65">
              <w:rPr>
                <w:rFonts w:eastAsia="Times New Roman"/>
                <w:sz w:val="18"/>
                <w:szCs w:val="18"/>
              </w:rPr>
              <w:t>requerida por la unidad así:</w:t>
            </w:r>
          </w:p>
          <w:p w:rsidR="00E853E3" w:rsidRPr="00306D65" w:rsidRDefault="00E853E3" w:rsidP="00BA1FD7">
            <w:pPr>
              <w:pStyle w:val="TableParagraph"/>
              <w:jc w:val="both"/>
              <w:rPr>
                <w:sz w:val="18"/>
                <w:szCs w:val="18"/>
              </w:rPr>
            </w:pPr>
          </w:p>
          <w:tbl>
            <w:tblPr>
              <w:tblW w:w="4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10"/>
              <w:gridCol w:w="566"/>
              <w:gridCol w:w="1169"/>
              <w:gridCol w:w="1073"/>
              <w:gridCol w:w="984"/>
            </w:tblGrid>
            <w:tr w:rsidR="00A31D3A" w:rsidRPr="00306D65" w:rsidTr="00A01E38">
              <w:trPr>
                <w:trHeight w:val="173"/>
              </w:trPr>
              <w:tc>
                <w:tcPr>
                  <w:tcW w:w="0" w:type="auto"/>
                  <w:gridSpan w:val="2"/>
                  <w:shd w:val="clear" w:color="auto" w:fill="D9D9D9" w:themeFill="background1" w:themeFillShade="D9"/>
                  <w:vAlign w:val="center"/>
                  <w:hideMark/>
                </w:tcPr>
                <w:p w:rsidR="00A31D3A" w:rsidRPr="00306D65" w:rsidRDefault="00A31D3A" w:rsidP="00A31D3A">
                  <w:pPr>
                    <w:widowControl/>
                    <w:jc w:val="center"/>
                    <w:rPr>
                      <w:rFonts w:eastAsia="Times New Roman" w:cs="Tahoma"/>
                      <w:b/>
                      <w:bCs/>
                      <w:color w:val="000000"/>
                      <w:sz w:val="18"/>
                      <w:szCs w:val="18"/>
                    </w:rPr>
                  </w:pPr>
                  <w:r w:rsidRPr="00306D65">
                    <w:rPr>
                      <w:rFonts w:eastAsia="Times New Roman" w:cs="Tahoma"/>
                      <w:b/>
                      <w:bCs/>
                      <w:color w:val="000000"/>
                      <w:sz w:val="18"/>
                      <w:szCs w:val="18"/>
                    </w:rPr>
                    <w:t>PERFIL PLAN</w:t>
                  </w:r>
                </w:p>
              </w:tc>
              <w:tc>
                <w:tcPr>
                  <w:tcW w:w="899" w:type="dxa"/>
                  <w:vMerge w:val="restart"/>
                  <w:shd w:val="clear" w:color="auto" w:fill="D9D9D9" w:themeFill="background1" w:themeFillShade="D9"/>
                  <w:vAlign w:val="center"/>
                  <w:hideMark/>
                </w:tcPr>
                <w:p w:rsidR="00A31D3A" w:rsidRPr="00306D65" w:rsidRDefault="00A31D3A" w:rsidP="00A31D3A">
                  <w:pPr>
                    <w:widowControl/>
                    <w:jc w:val="center"/>
                    <w:rPr>
                      <w:rFonts w:eastAsia="Times New Roman" w:cs="Tahoma"/>
                      <w:b/>
                      <w:bCs/>
                      <w:color w:val="000000"/>
                      <w:sz w:val="18"/>
                      <w:szCs w:val="18"/>
                    </w:rPr>
                  </w:pPr>
                  <w:r w:rsidRPr="00306D65">
                    <w:rPr>
                      <w:rFonts w:eastAsia="Times New Roman" w:cs="Tahoma"/>
                      <w:b/>
                      <w:bCs/>
                      <w:color w:val="000000"/>
                      <w:sz w:val="18"/>
                      <w:szCs w:val="18"/>
                    </w:rPr>
                    <w:t>PROFESIÓN U OFICIO</w:t>
                  </w:r>
                </w:p>
              </w:tc>
              <w:tc>
                <w:tcPr>
                  <w:tcW w:w="948" w:type="dxa"/>
                  <w:vMerge w:val="restart"/>
                  <w:shd w:val="clear" w:color="auto" w:fill="D9D9D9" w:themeFill="background1" w:themeFillShade="D9"/>
                  <w:vAlign w:val="center"/>
                  <w:hideMark/>
                </w:tcPr>
                <w:p w:rsidR="00A31D3A" w:rsidRPr="00306D65" w:rsidRDefault="00A31D3A" w:rsidP="00A31D3A">
                  <w:pPr>
                    <w:widowControl/>
                    <w:jc w:val="center"/>
                    <w:rPr>
                      <w:rFonts w:eastAsia="Times New Roman" w:cs="Tahoma"/>
                      <w:b/>
                      <w:bCs/>
                      <w:color w:val="000000"/>
                      <w:sz w:val="18"/>
                      <w:szCs w:val="18"/>
                    </w:rPr>
                  </w:pPr>
                  <w:r w:rsidRPr="00306D65">
                    <w:rPr>
                      <w:rFonts w:eastAsia="Times New Roman" w:cs="Tahoma"/>
                      <w:b/>
                      <w:bCs/>
                      <w:color w:val="000000"/>
                      <w:sz w:val="18"/>
                      <w:szCs w:val="18"/>
                    </w:rPr>
                    <w:t>POSTGRADO</w:t>
                  </w:r>
                </w:p>
              </w:tc>
              <w:tc>
                <w:tcPr>
                  <w:tcW w:w="1387" w:type="dxa"/>
                  <w:vMerge w:val="restart"/>
                  <w:shd w:val="clear" w:color="auto" w:fill="D9D9D9" w:themeFill="background1" w:themeFillShade="D9"/>
                </w:tcPr>
                <w:p w:rsidR="00A31D3A" w:rsidRPr="00306D65" w:rsidRDefault="006123E0" w:rsidP="00A31D3A">
                  <w:pPr>
                    <w:widowControl/>
                    <w:jc w:val="center"/>
                    <w:rPr>
                      <w:rFonts w:eastAsia="Times New Roman" w:cs="Tahoma"/>
                      <w:b/>
                      <w:bCs/>
                      <w:color w:val="000000"/>
                      <w:sz w:val="18"/>
                      <w:szCs w:val="18"/>
                    </w:rPr>
                  </w:pPr>
                  <w:r w:rsidRPr="00306D65">
                    <w:rPr>
                      <w:rFonts w:eastAsia="Times New Roman" w:cs="Tahoma"/>
                      <w:b/>
                      <w:bCs/>
                      <w:color w:val="000000"/>
                      <w:sz w:val="18"/>
                      <w:szCs w:val="18"/>
                    </w:rPr>
                    <w:t xml:space="preserve">VALOR APROBADO </w:t>
                  </w:r>
                </w:p>
              </w:tc>
            </w:tr>
            <w:tr w:rsidR="00A31D3A" w:rsidRPr="00306D65" w:rsidTr="00A01E38">
              <w:trPr>
                <w:trHeight w:val="249"/>
              </w:trPr>
              <w:tc>
                <w:tcPr>
                  <w:tcW w:w="0" w:type="auto"/>
                  <w:shd w:val="clear" w:color="auto" w:fill="D9D9D9" w:themeFill="background1" w:themeFillShade="D9"/>
                  <w:vAlign w:val="center"/>
                  <w:hideMark/>
                </w:tcPr>
                <w:p w:rsidR="00A31D3A" w:rsidRPr="00306D65" w:rsidRDefault="00A31D3A" w:rsidP="00A31D3A">
                  <w:pPr>
                    <w:widowControl/>
                    <w:jc w:val="center"/>
                    <w:rPr>
                      <w:rFonts w:eastAsia="Times New Roman" w:cs="Tahoma"/>
                      <w:b/>
                      <w:bCs/>
                      <w:color w:val="000000"/>
                      <w:sz w:val="18"/>
                      <w:szCs w:val="18"/>
                    </w:rPr>
                  </w:pPr>
                  <w:r w:rsidRPr="00306D65">
                    <w:rPr>
                      <w:rFonts w:eastAsia="Times New Roman" w:cs="Tahoma"/>
                      <w:b/>
                      <w:bCs/>
                      <w:color w:val="000000"/>
                      <w:sz w:val="18"/>
                      <w:szCs w:val="18"/>
                    </w:rPr>
                    <w:t>CATEGORÍA</w:t>
                  </w:r>
                </w:p>
              </w:tc>
              <w:tc>
                <w:tcPr>
                  <w:tcW w:w="0" w:type="auto"/>
                  <w:shd w:val="clear" w:color="auto" w:fill="D9D9D9" w:themeFill="background1" w:themeFillShade="D9"/>
                  <w:vAlign w:val="center"/>
                  <w:hideMark/>
                </w:tcPr>
                <w:p w:rsidR="00A31D3A" w:rsidRPr="00306D65" w:rsidRDefault="00A31D3A" w:rsidP="00A31D3A">
                  <w:pPr>
                    <w:widowControl/>
                    <w:jc w:val="center"/>
                    <w:rPr>
                      <w:rFonts w:eastAsia="Times New Roman" w:cs="Tahoma"/>
                      <w:b/>
                      <w:bCs/>
                      <w:color w:val="000000"/>
                      <w:sz w:val="18"/>
                      <w:szCs w:val="18"/>
                    </w:rPr>
                  </w:pPr>
                  <w:r w:rsidRPr="00306D65">
                    <w:rPr>
                      <w:rFonts w:eastAsia="Times New Roman" w:cs="Tahoma"/>
                      <w:b/>
                      <w:bCs/>
                      <w:color w:val="000000"/>
                      <w:sz w:val="18"/>
                      <w:szCs w:val="18"/>
                    </w:rPr>
                    <w:t>NIVEL</w:t>
                  </w:r>
                </w:p>
              </w:tc>
              <w:tc>
                <w:tcPr>
                  <w:tcW w:w="899" w:type="dxa"/>
                  <w:vMerge/>
                  <w:shd w:val="clear" w:color="auto" w:fill="D9D9D9" w:themeFill="background1" w:themeFillShade="D9"/>
                  <w:vAlign w:val="center"/>
                  <w:hideMark/>
                </w:tcPr>
                <w:p w:rsidR="00A31D3A" w:rsidRPr="00306D65" w:rsidRDefault="00A31D3A" w:rsidP="00A31D3A">
                  <w:pPr>
                    <w:widowControl/>
                    <w:jc w:val="center"/>
                    <w:rPr>
                      <w:rFonts w:eastAsia="Times New Roman" w:cs="Tahoma"/>
                      <w:b/>
                      <w:bCs/>
                      <w:color w:val="000000"/>
                      <w:sz w:val="18"/>
                      <w:szCs w:val="18"/>
                    </w:rPr>
                  </w:pPr>
                </w:p>
              </w:tc>
              <w:tc>
                <w:tcPr>
                  <w:tcW w:w="948" w:type="dxa"/>
                  <w:vMerge/>
                  <w:shd w:val="clear" w:color="auto" w:fill="D9D9D9" w:themeFill="background1" w:themeFillShade="D9"/>
                  <w:vAlign w:val="center"/>
                  <w:hideMark/>
                </w:tcPr>
                <w:p w:rsidR="00A31D3A" w:rsidRPr="00306D65" w:rsidRDefault="00A31D3A" w:rsidP="00A31D3A">
                  <w:pPr>
                    <w:widowControl/>
                    <w:jc w:val="center"/>
                    <w:rPr>
                      <w:rFonts w:eastAsia="Times New Roman" w:cs="Tahoma"/>
                      <w:b/>
                      <w:bCs/>
                      <w:color w:val="000000"/>
                      <w:sz w:val="18"/>
                      <w:szCs w:val="18"/>
                    </w:rPr>
                  </w:pPr>
                </w:p>
              </w:tc>
              <w:tc>
                <w:tcPr>
                  <w:tcW w:w="1387" w:type="dxa"/>
                  <w:vMerge/>
                  <w:shd w:val="clear" w:color="auto" w:fill="D9D9D9" w:themeFill="background1" w:themeFillShade="D9"/>
                </w:tcPr>
                <w:p w:rsidR="00A31D3A" w:rsidRPr="00306D65" w:rsidRDefault="00A31D3A" w:rsidP="00A31D3A">
                  <w:pPr>
                    <w:widowControl/>
                    <w:jc w:val="center"/>
                    <w:rPr>
                      <w:rFonts w:eastAsia="Times New Roman" w:cs="Tahoma"/>
                      <w:b/>
                      <w:bCs/>
                      <w:color w:val="000000"/>
                      <w:sz w:val="18"/>
                      <w:szCs w:val="18"/>
                    </w:rPr>
                  </w:pPr>
                </w:p>
              </w:tc>
            </w:tr>
            <w:tr w:rsidR="00A01E38" w:rsidRPr="00306D65" w:rsidTr="00A01E38">
              <w:trPr>
                <w:trHeight w:val="360"/>
              </w:trPr>
              <w:tc>
                <w:tcPr>
                  <w:tcW w:w="0" w:type="auto"/>
                  <w:shd w:val="clear" w:color="FFFFFF" w:fill="FFFFFF"/>
                  <w:vAlign w:val="center"/>
                  <w:hideMark/>
                </w:tcPr>
                <w:p w:rsidR="00A01E38" w:rsidRPr="00306D65" w:rsidRDefault="00BA1FD7" w:rsidP="00C37B22">
                  <w:pPr>
                    <w:widowControl/>
                    <w:jc w:val="center"/>
                    <w:rPr>
                      <w:rFonts w:eastAsia="Times New Roman" w:cs="Tahoma"/>
                      <w:sz w:val="18"/>
                      <w:szCs w:val="18"/>
                    </w:rPr>
                  </w:pPr>
                  <w:r w:rsidRPr="00306D65">
                    <w:rPr>
                      <w:rFonts w:eastAsia="Times New Roman" w:cs="Tahoma"/>
                      <w:sz w:val="18"/>
                      <w:szCs w:val="18"/>
                    </w:rPr>
                    <w:t>I</w:t>
                  </w:r>
                </w:p>
              </w:tc>
              <w:tc>
                <w:tcPr>
                  <w:tcW w:w="0" w:type="auto"/>
                  <w:shd w:val="clear" w:color="FFFFFF" w:fill="FFFFFF"/>
                  <w:vAlign w:val="center"/>
                  <w:hideMark/>
                </w:tcPr>
                <w:p w:rsidR="00A01E38" w:rsidRPr="00306D65" w:rsidRDefault="00BA1FD7" w:rsidP="007D61DF">
                  <w:pPr>
                    <w:widowControl/>
                    <w:jc w:val="center"/>
                    <w:rPr>
                      <w:rFonts w:cs="Tahoma"/>
                      <w:bCs/>
                      <w:sz w:val="18"/>
                      <w:szCs w:val="18"/>
                      <w:lang w:val="es-ES_tradnl"/>
                    </w:rPr>
                  </w:pPr>
                  <w:r w:rsidRPr="00306D65">
                    <w:rPr>
                      <w:rFonts w:cs="Tahoma"/>
                      <w:bCs/>
                      <w:sz w:val="18"/>
                      <w:szCs w:val="18"/>
                      <w:lang w:val="es-ES_tradnl"/>
                    </w:rPr>
                    <w:t>2</w:t>
                  </w:r>
                </w:p>
              </w:tc>
              <w:tc>
                <w:tcPr>
                  <w:tcW w:w="899" w:type="dxa"/>
                  <w:shd w:val="clear" w:color="FFFFFF" w:fill="FFFFFF"/>
                  <w:vAlign w:val="center"/>
                  <w:hideMark/>
                </w:tcPr>
                <w:p w:rsidR="00A01E38" w:rsidRPr="00306D65" w:rsidRDefault="00BA1FD7" w:rsidP="00AC49CF">
                  <w:pPr>
                    <w:widowControl/>
                    <w:rPr>
                      <w:rFonts w:cs="Tahoma"/>
                      <w:bCs/>
                      <w:sz w:val="18"/>
                      <w:szCs w:val="18"/>
                      <w:lang w:val="es-ES_tradnl"/>
                    </w:rPr>
                  </w:pPr>
                  <w:r w:rsidRPr="00306D65">
                    <w:rPr>
                      <w:rFonts w:cs="Tahoma"/>
                      <w:bCs/>
                      <w:sz w:val="18"/>
                      <w:szCs w:val="18"/>
                      <w:lang w:val="es-ES_tradnl"/>
                    </w:rPr>
                    <w:t>PROFESIONAL EN CINE Y TELEVICION</w:t>
                  </w:r>
                </w:p>
              </w:tc>
              <w:tc>
                <w:tcPr>
                  <w:tcW w:w="948" w:type="dxa"/>
                  <w:shd w:val="clear" w:color="FFFFFF" w:fill="FFFFFF"/>
                  <w:vAlign w:val="center"/>
                  <w:hideMark/>
                </w:tcPr>
                <w:p w:rsidR="00A01E38" w:rsidRPr="00306D65" w:rsidRDefault="00BA1FD7" w:rsidP="007D61DF">
                  <w:pPr>
                    <w:widowControl/>
                    <w:jc w:val="center"/>
                    <w:rPr>
                      <w:rFonts w:cs="Tahoma"/>
                      <w:bCs/>
                      <w:sz w:val="18"/>
                      <w:szCs w:val="18"/>
                      <w:lang w:val="es-ES_tradnl"/>
                    </w:rPr>
                  </w:pPr>
                  <w:r w:rsidRPr="00306D65">
                    <w:rPr>
                      <w:rFonts w:cs="Tahoma"/>
                      <w:bCs/>
                      <w:sz w:val="18"/>
                      <w:szCs w:val="18"/>
                      <w:lang w:val="es-ES_tradnl"/>
                    </w:rPr>
                    <w:t>N/A</w:t>
                  </w:r>
                </w:p>
              </w:tc>
              <w:tc>
                <w:tcPr>
                  <w:tcW w:w="1387" w:type="dxa"/>
                  <w:shd w:val="clear" w:color="FFFFFF" w:fill="FFFFFF"/>
                </w:tcPr>
                <w:p w:rsidR="00A31D3A" w:rsidRPr="00306D65" w:rsidRDefault="00A31D3A" w:rsidP="00A31D3A">
                  <w:pPr>
                    <w:widowControl/>
                    <w:jc w:val="both"/>
                    <w:rPr>
                      <w:rFonts w:cs="Tahoma"/>
                      <w:bCs/>
                      <w:sz w:val="18"/>
                      <w:szCs w:val="18"/>
                      <w:lang w:val="es-ES_tradnl"/>
                    </w:rPr>
                  </w:pPr>
                  <w:r w:rsidRPr="00306D65">
                    <w:rPr>
                      <w:rFonts w:cs="Tahoma"/>
                      <w:bCs/>
                      <w:sz w:val="18"/>
                      <w:szCs w:val="18"/>
                      <w:lang w:val="es-ES_tradnl"/>
                    </w:rPr>
                    <w:t xml:space="preserve"> Valor mensual:</w:t>
                  </w:r>
                </w:p>
                <w:p w:rsidR="00A31D3A" w:rsidRPr="00306D65" w:rsidRDefault="00BA1FD7" w:rsidP="00A31D3A">
                  <w:pPr>
                    <w:widowControl/>
                    <w:jc w:val="both"/>
                    <w:rPr>
                      <w:rFonts w:cs="Tahoma"/>
                      <w:bCs/>
                      <w:sz w:val="18"/>
                      <w:szCs w:val="18"/>
                      <w:lang w:val="es-ES_tradnl"/>
                    </w:rPr>
                  </w:pPr>
                  <w:r w:rsidRPr="00306D65">
                    <w:rPr>
                      <w:rFonts w:cs="Arial"/>
                      <w:sz w:val="18"/>
                      <w:szCs w:val="18"/>
                    </w:rPr>
                    <w:t>$35.000 HORA</w:t>
                  </w:r>
                </w:p>
                <w:p w:rsidR="00A31D3A" w:rsidRPr="00306D65" w:rsidRDefault="00A31D3A" w:rsidP="00A31D3A">
                  <w:pPr>
                    <w:widowControl/>
                    <w:jc w:val="both"/>
                    <w:rPr>
                      <w:rFonts w:cs="Tahoma"/>
                      <w:bCs/>
                      <w:sz w:val="18"/>
                      <w:szCs w:val="18"/>
                      <w:lang w:val="es-ES_tradnl"/>
                    </w:rPr>
                  </w:pPr>
                  <w:r w:rsidRPr="00306D65">
                    <w:rPr>
                      <w:rFonts w:cs="Tahoma"/>
                      <w:bCs/>
                      <w:sz w:val="18"/>
                      <w:szCs w:val="18"/>
                      <w:lang w:val="es-ES_tradnl"/>
                    </w:rPr>
                    <w:t>Valor Total:</w:t>
                  </w:r>
                </w:p>
                <w:p w:rsidR="00A31D3A" w:rsidRPr="00306D65" w:rsidRDefault="00C37B22" w:rsidP="00A31D3A">
                  <w:pPr>
                    <w:widowControl/>
                    <w:jc w:val="both"/>
                    <w:rPr>
                      <w:rFonts w:cs="Tahoma"/>
                      <w:bCs/>
                      <w:sz w:val="18"/>
                      <w:szCs w:val="18"/>
                      <w:lang w:val="es-ES_tradnl"/>
                    </w:rPr>
                  </w:pPr>
                  <w:r w:rsidRPr="00306D65">
                    <w:rPr>
                      <w:rFonts w:cs="Tahoma"/>
                      <w:bCs/>
                      <w:sz w:val="18"/>
                      <w:szCs w:val="18"/>
                      <w:lang w:val="es-ES_tradnl"/>
                    </w:rPr>
                    <w:t>$</w:t>
                  </w:r>
                  <w:r w:rsidR="00BA1FD7" w:rsidRPr="00306D65">
                    <w:rPr>
                      <w:rFonts w:cs="Arial"/>
                      <w:sz w:val="18"/>
                      <w:szCs w:val="18"/>
                    </w:rPr>
                    <w:t>14.980.000</w:t>
                  </w:r>
                </w:p>
              </w:tc>
            </w:tr>
          </w:tbl>
          <w:p w:rsidR="00612A0E" w:rsidRPr="00306D65" w:rsidRDefault="00612A0E" w:rsidP="007D61DF">
            <w:pPr>
              <w:pStyle w:val="TableParagraph"/>
              <w:spacing w:before="1"/>
              <w:ind w:left="42"/>
              <w:jc w:val="both"/>
              <w:rPr>
                <w:sz w:val="18"/>
                <w:szCs w:val="18"/>
              </w:rPr>
            </w:pPr>
          </w:p>
          <w:p w:rsidR="007202EE" w:rsidRPr="00306D65" w:rsidRDefault="007202EE" w:rsidP="007D61DF">
            <w:pPr>
              <w:pStyle w:val="TableParagraph"/>
              <w:spacing w:before="1"/>
              <w:ind w:left="42"/>
              <w:jc w:val="both"/>
              <w:rPr>
                <w:sz w:val="18"/>
                <w:szCs w:val="18"/>
              </w:rPr>
            </w:pPr>
          </w:p>
          <w:p w:rsidR="00BA1FD7" w:rsidRPr="00306D65" w:rsidRDefault="00BA1FD7" w:rsidP="00BA1FD7">
            <w:pPr>
              <w:pStyle w:val="TableParagraph"/>
              <w:spacing w:before="1"/>
              <w:ind w:left="42"/>
              <w:jc w:val="both"/>
              <w:rPr>
                <w:sz w:val="18"/>
                <w:szCs w:val="18"/>
              </w:rPr>
            </w:pPr>
          </w:p>
          <w:p w:rsidR="007D61DF" w:rsidRPr="00306D65" w:rsidRDefault="00BA1FD7" w:rsidP="00BA1FD7">
            <w:pPr>
              <w:pStyle w:val="TableParagraph"/>
              <w:spacing w:before="1"/>
              <w:ind w:right="33"/>
              <w:jc w:val="both"/>
              <w:rPr>
                <w:b/>
                <w:sz w:val="18"/>
                <w:szCs w:val="18"/>
              </w:rPr>
            </w:pPr>
            <w:r w:rsidRPr="00306D65">
              <w:rPr>
                <w:rFonts w:eastAsia="Times New Roman"/>
                <w:sz w:val="18"/>
                <w:szCs w:val="18"/>
              </w:rPr>
              <w:t>Lo anterior dando cumplimiento al Plan No 00023548 del 23 de diciembre de 2020 emitido por el comando del Ejército Nacional con el fin de impartir lineamientos para la celebración de contratos de prestación de servicios profesionales o de apoyo a la gestión, mediante la modalidad</w:t>
            </w:r>
            <w:r w:rsidRPr="00306D65">
              <w:rPr>
                <w:rFonts w:eastAsia="Times New Roman"/>
                <w:spacing w:val="-2"/>
                <w:sz w:val="18"/>
                <w:szCs w:val="18"/>
              </w:rPr>
              <w:t xml:space="preserve"> </w:t>
            </w:r>
            <w:r w:rsidRPr="00306D65">
              <w:rPr>
                <w:rFonts w:eastAsia="Times New Roman"/>
                <w:sz w:val="18"/>
                <w:szCs w:val="18"/>
              </w:rPr>
              <w:t>de contratación directa y la distribución del presupuesto</w:t>
            </w:r>
            <w:r w:rsidRPr="00306D65">
              <w:rPr>
                <w:b/>
                <w:sz w:val="18"/>
                <w:szCs w:val="18"/>
              </w:rPr>
              <w:t xml:space="preserve"> </w:t>
            </w:r>
          </w:p>
        </w:tc>
      </w:tr>
      <w:tr w:rsidR="00BA1FD7" w:rsidRPr="00306D65" w:rsidTr="00830102">
        <w:trPr>
          <w:trHeight w:val="682"/>
        </w:trPr>
        <w:tc>
          <w:tcPr>
            <w:tcW w:w="3585" w:type="dxa"/>
          </w:tcPr>
          <w:p w:rsidR="00BA1FD7" w:rsidRPr="00306D65" w:rsidRDefault="00BA1FD7" w:rsidP="00BA1FD7">
            <w:pPr>
              <w:pStyle w:val="TableParagraph"/>
              <w:spacing w:before="1"/>
              <w:rPr>
                <w:sz w:val="18"/>
                <w:szCs w:val="18"/>
              </w:rPr>
            </w:pPr>
          </w:p>
          <w:p w:rsidR="00BA1FD7" w:rsidRPr="00306D65" w:rsidRDefault="00BA1FD7" w:rsidP="00BA1FD7">
            <w:pPr>
              <w:pStyle w:val="TableParagraph"/>
              <w:spacing w:before="1"/>
              <w:rPr>
                <w:sz w:val="18"/>
                <w:szCs w:val="18"/>
              </w:rPr>
            </w:pPr>
          </w:p>
          <w:p w:rsidR="00BA1FD7" w:rsidRPr="00306D65" w:rsidRDefault="00BA1FD7" w:rsidP="00BA1FD7">
            <w:pPr>
              <w:pStyle w:val="TableParagraph"/>
              <w:ind w:left="71"/>
              <w:rPr>
                <w:b/>
                <w:sz w:val="18"/>
                <w:szCs w:val="18"/>
              </w:rPr>
            </w:pPr>
            <w:r w:rsidRPr="00306D65">
              <w:rPr>
                <w:sz w:val="18"/>
                <w:szCs w:val="18"/>
              </w:rPr>
              <w:t xml:space="preserve">c. </w:t>
            </w:r>
            <w:r w:rsidRPr="00306D65">
              <w:rPr>
                <w:b/>
                <w:sz w:val="18"/>
                <w:szCs w:val="18"/>
              </w:rPr>
              <w:t>OBJETO CONTRACTUAL</w:t>
            </w:r>
          </w:p>
          <w:p w:rsidR="00BA1FD7" w:rsidRPr="00306D65" w:rsidRDefault="00BA1FD7" w:rsidP="00BA1FD7">
            <w:pPr>
              <w:pStyle w:val="TableParagraph"/>
              <w:ind w:left="71"/>
              <w:rPr>
                <w:b/>
                <w:sz w:val="18"/>
                <w:szCs w:val="18"/>
              </w:rPr>
            </w:pPr>
          </w:p>
          <w:p w:rsidR="00BA1FD7" w:rsidRPr="00306D65" w:rsidRDefault="00BA1FD7" w:rsidP="00BA1FD7">
            <w:pPr>
              <w:pStyle w:val="TableParagraph"/>
              <w:ind w:left="71"/>
              <w:rPr>
                <w:b/>
                <w:sz w:val="18"/>
                <w:szCs w:val="18"/>
              </w:rPr>
            </w:pPr>
          </w:p>
        </w:tc>
        <w:tc>
          <w:tcPr>
            <w:tcW w:w="5028" w:type="dxa"/>
            <w:gridSpan w:val="3"/>
            <w:vAlign w:val="center"/>
          </w:tcPr>
          <w:p w:rsidR="00BA1FD7" w:rsidRPr="00306D65" w:rsidRDefault="00BA1FD7" w:rsidP="00BA1FD7">
            <w:pPr>
              <w:jc w:val="both"/>
              <w:rPr>
                <w:rFonts w:eastAsia="Arial" w:cs="Arial"/>
                <w:b/>
                <w:sz w:val="18"/>
                <w:szCs w:val="18"/>
              </w:rPr>
            </w:pPr>
            <w:r w:rsidRPr="00306D65">
              <w:rPr>
                <w:rFonts w:cs="Arial"/>
                <w:b/>
                <w:bCs/>
                <w:sz w:val="18"/>
                <w:szCs w:val="18"/>
              </w:rPr>
              <w:t xml:space="preserve">PRESTAR LOS SERVICIOS COMO PROFESIONAL EN CINE Y TELEVISIÓN PARA EJERCER COMO </w:t>
            </w:r>
            <w:r w:rsidRPr="00306D65">
              <w:rPr>
                <w:rFonts w:cs="Arial"/>
                <w:b/>
                <w:sz w:val="18"/>
                <w:szCs w:val="18"/>
              </w:rPr>
              <w:t>CAPACITADOR Y COORDINADOR EN LA ELABORACIÓN DE TODO LO RELACIONADO CON EL MATERIAL VIRTUAL PARA LOS CURSOS QUE SE ADELANTAN EN LA ESCUELA DURANTE LA VIGENCIA 2021.</w:t>
            </w:r>
          </w:p>
        </w:tc>
      </w:tr>
      <w:tr w:rsidR="00BA1FD7" w:rsidRPr="00306D65" w:rsidTr="001A68BA">
        <w:trPr>
          <w:trHeight w:val="682"/>
        </w:trPr>
        <w:tc>
          <w:tcPr>
            <w:tcW w:w="3585" w:type="dxa"/>
          </w:tcPr>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r w:rsidRPr="00306D65">
              <w:rPr>
                <w:sz w:val="18"/>
                <w:szCs w:val="18"/>
              </w:rPr>
              <w:t xml:space="preserve">d. </w:t>
            </w:r>
            <w:r w:rsidRPr="00306D65">
              <w:rPr>
                <w:b/>
                <w:sz w:val="18"/>
                <w:szCs w:val="18"/>
              </w:rPr>
              <w:t>OBLIGACIONES CONTRACTUALES</w:t>
            </w: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r w:rsidRPr="00306D65">
              <w:rPr>
                <w:sz w:val="18"/>
                <w:szCs w:val="18"/>
              </w:rPr>
              <w:t xml:space="preserve">   </w:t>
            </w:r>
            <w:r w:rsidRPr="00306D65">
              <w:rPr>
                <w:b/>
                <w:sz w:val="18"/>
                <w:szCs w:val="18"/>
              </w:rPr>
              <w:t>OBLIGACIONES CONTRACTUALES</w:t>
            </w: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r w:rsidRPr="00306D65">
              <w:rPr>
                <w:b/>
                <w:sz w:val="18"/>
                <w:szCs w:val="18"/>
              </w:rPr>
              <w:t>OBLIGACIONES CONTRACTUALES</w:t>
            </w: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tc>
        <w:tc>
          <w:tcPr>
            <w:tcW w:w="5028" w:type="dxa"/>
            <w:gridSpan w:val="3"/>
          </w:tcPr>
          <w:p w:rsidR="00BA1FD7" w:rsidRPr="00306D65" w:rsidRDefault="00BA1FD7" w:rsidP="00BA1FD7">
            <w:pPr>
              <w:widowControl/>
              <w:jc w:val="both"/>
              <w:rPr>
                <w:rFonts w:eastAsia="Calibri" w:cs="Tahoma"/>
                <w:sz w:val="18"/>
                <w:szCs w:val="18"/>
              </w:rPr>
            </w:pPr>
          </w:p>
          <w:p w:rsidR="00BA1FD7" w:rsidRPr="00306D65" w:rsidRDefault="00BA1FD7" w:rsidP="00BA1FD7">
            <w:pPr>
              <w:widowControl/>
              <w:jc w:val="both"/>
              <w:rPr>
                <w:rFonts w:eastAsia="Calibri" w:cs="Tahoma"/>
                <w:b/>
                <w:sz w:val="18"/>
                <w:szCs w:val="18"/>
              </w:rPr>
            </w:pPr>
            <w:r w:rsidRPr="00306D65">
              <w:rPr>
                <w:rFonts w:eastAsia="Calibri" w:cs="Tahoma"/>
                <w:b/>
                <w:sz w:val="18"/>
                <w:szCs w:val="18"/>
              </w:rPr>
              <w:t xml:space="preserve">OBLIGACIONES CONTRACTUALES GENERALES.  </w:t>
            </w:r>
          </w:p>
          <w:p w:rsidR="00BA1FD7" w:rsidRPr="00306D65" w:rsidRDefault="00BA1FD7" w:rsidP="00BA1FD7">
            <w:pPr>
              <w:widowControl/>
              <w:jc w:val="both"/>
              <w:rPr>
                <w:rFonts w:eastAsia="Calibri" w:cs="Tahoma"/>
                <w:sz w:val="18"/>
                <w:szCs w:val="18"/>
              </w:rPr>
            </w:pPr>
          </w:p>
          <w:p w:rsidR="00BA1FD7" w:rsidRPr="00306D65" w:rsidRDefault="00BA1FD7" w:rsidP="00BA1FD7">
            <w:pPr>
              <w:widowControl/>
              <w:jc w:val="both"/>
              <w:rPr>
                <w:sz w:val="18"/>
                <w:szCs w:val="18"/>
              </w:rPr>
            </w:pPr>
            <w:r w:rsidRPr="00306D65">
              <w:rPr>
                <w:sz w:val="18"/>
                <w:szCs w:val="18"/>
              </w:rPr>
              <w:t xml:space="preserve">1. En el cumplimiento a lo señalado en la ley 100 de 1993, deben acreditar la afiliación al sistema de pensión, salud, riesgos laborales de que trata el artículo 282 de la citada ley, anexando a su informe mensual fotocopia de los documentos que acrediten el cumplimiento de tal exigencia. En caso que el contratista cese los pagos seguridad social o ARL, se procederá a dar cumplimiento a la </w:t>
            </w:r>
            <w:proofErr w:type="spellStart"/>
            <w:r w:rsidRPr="00306D65">
              <w:rPr>
                <w:sz w:val="18"/>
                <w:szCs w:val="18"/>
              </w:rPr>
              <w:t>clausula</w:t>
            </w:r>
            <w:proofErr w:type="spellEnd"/>
            <w:r w:rsidRPr="00306D65">
              <w:rPr>
                <w:sz w:val="18"/>
                <w:szCs w:val="18"/>
              </w:rPr>
              <w:t xml:space="preserve"> resolutoria para disolver el contrato.</w:t>
            </w:r>
          </w:p>
          <w:p w:rsidR="00BA1FD7" w:rsidRPr="00306D65" w:rsidRDefault="00BA1FD7" w:rsidP="00BA1FD7">
            <w:pPr>
              <w:widowControl/>
              <w:jc w:val="both"/>
              <w:rPr>
                <w:sz w:val="18"/>
                <w:szCs w:val="18"/>
              </w:rPr>
            </w:pPr>
          </w:p>
          <w:p w:rsidR="00BA1FD7" w:rsidRPr="00306D65" w:rsidRDefault="00BA1FD7" w:rsidP="00BA1FD7">
            <w:pPr>
              <w:widowControl/>
              <w:jc w:val="both"/>
              <w:rPr>
                <w:sz w:val="18"/>
                <w:szCs w:val="18"/>
              </w:rPr>
            </w:pPr>
            <w:r w:rsidRPr="00306D65">
              <w:rPr>
                <w:sz w:val="18"/>
                <w:szCs w:val="18"/>
              </w:rPr>
              <w:t>2. De conformidad con el literal b. numeral 3. Artículo 13 del Decreto 1295 de 1994, reglamento por el decreto 723 de 2013, el contratista deberá ingresar obligatoriamente al sistema general de riesgos laborales; el monto de la cotización debe ser asumido en su totalidad por el contratista cuando el riesgo expuesto sea categoría I, II, III.</w:t>
            </w:r>
          </w:p>
          <w:p w:rsidR="00BA1FD7" w:rsidRPr="00306D65" w:rsidRDefault="00BA1FD7" w:rsidP="00BA1FD7">
            <w:pPr>
              <w:widowControl/>
              <w:jc w:val="both"/>
              <w:rPr>
                <w:sz w:val="18"/>
                <w:szCs w:val="18"/>
              </w:rPr>
            </w:pPr>
          </w:p>
          <w:p w:rsidR="00BA1FD7" w:rsidRPr="00306D65" w:rsidRDefault="00BA1FD7" w:rsidP="00BA1FD7">
            <w:pPr>
              <w:widowControl/>
              <w:jc w:val="both"/>
              <w:rPr>
                <w:sz w:val="18"/>
                <w:szCs w:val="18"/>
              </w:rPr>
            </w:pPr>
            <w:r w:rsidRPr="00306D65">
              <w:rPr>
                <w:sz w:val="18"/>
                <w:szCs w:val="18"/>
              </w:rPr>
              <w:t>3. 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w:t>
            </w:r>
          </w:p>
          <w:p w:rsidR="00BA1FD7" w:rsidRPr="00306D65" w:rsidRDefault="00BA1FD7" w:rsidP="00BA1FD7">
            <w:pPr>
              <w:widowControl/>
              <w:jc w:val="both"/>
              <w:rPr>
                <w:sz w:val="18"/>
                <w:szCs w:val="18"/>
              </w:rPr>
            </w:pPr>
            <w:r w:rsidRPr="00306D65">
              <w:rPr>
                <w:sz w:val="18"/>
                <w:szCs w:val="18"/>
              </w:rPr>
              <w:t>4. Dar cumplimiento al sistema de gestión documental ORFEO SGD, garantizando con ello la seguridad de la información y la trazabilidad de los procesos, de acuerdo a lo establecido en la ley 1581 de 2012.</w:t>
            </w:r>
          </w:p>
          <w:p w:rsidR="00BA1FD7" w:rsidRPr="00306D65" w:rsidRDefault="00BA1FD7" w:rsidP="00BA1FD7">
            <w:pPr>
              <w:widowControl/>
              <w:jc w:val="both"/>
              <w:rPr>
                <w:sz w:val="18"/>
                <w:szCs w:val="18"/>
              </w:rPr>
            </w:pPr>
          </w:p>
          <w:p w:rsidR="00BA1FD7" w:rsidRPr="00306D65" w:rsidRDefault="00BA1FD7" w:rsidP="00BA1FD7">
            <w:pPr>
              <w:widowControl/>
              <w:jc w:val="both"/>
              <w:rPr>
                <w:sz w:val="18"/>
                <w:szCs w:val="18"/>
              </w:rPr>
            </w:pPr>
            <w:r w:rsidRPr="00306D65">
              <w:rPr>
                <w:sz w:val="18"/>
                <w:szCs w:val="18"/>
              </w:rPr>
              <w:t xml:space="preserve">5. Bajo el amparo de ley 1621 de 2013, deberá guardar y mantener la debida reserva y confidencialidad de los documentos de inteligencia y </w:t>
            </w:r>
            <w:r w:rsidRPr="00306D65">
              <w:rPr>
                <w:sz w:val="18"/>
                <w:szCs w:val="18"/>
              </w:rPr>
              <w:lastRenderedPageBreak/>
              <w:t>contrainteligencia militar. Así como la reserva establecida en la ley 1712 de 2014 respecto de documentos o información pública reservados o publica clasificada frente a temas y asuntos tratados y conocidos dentro del desarrollo ejecución del presente contrato, reserva que se hará extensiva a los derechos de autor que de los mismos se deriven, ante lo cual no se podrá aprovechar para beneficio propio o de un tercero la información conocida con ocasión al desarrollo del presente contrato y que contiene su uso , difusión y distribución de mencionada información. Esta reserva o confidencialidad se hace extensible a la información que se escuche o conozcan sin que este medie en documentos escritos.</w:t>
            </w:r>
          </w:p>
          <w:p w:rsidR="00BA1FD7" w:rsidRPr="00306D65" w:rsidRDefault="00BA1FD7" w:rsidP="00BA1FD7">
            <w:pPr>
              <w:widowControl/>
              <w:jc w:val="both"/>
              <w:rPr>
                <w:sz w:val="18"/>
                <w:szCs w:val="18"/>
              </w:rPr>
            </w:pPr>
          </w:p>
          <w:p w:rsidR="00BA1FD7" w:rsidRPr="00306D65" w:rsidRDefault="00BA1FD7" w:rsidP="00BA1FD7">
            <w:pPr>
              <w:widowControl/>
              <w:jc w:val="both"/>
              <w:rPr>
                <w:sz w:val="18"/>
                <w:szCs w:val="18"/>
              </w:rPr>
            </w:pPr>
            <w:r w:rsidRPr="00306D65">
              <w:rPr>
                <w:sz w:val="18"/>
                <w:szCs w:val="18"/>
              </w:rPr>
              <w:t>6. prestar sus servicios de acuerdo con el profesionalismo y ética que le es exigible, aplicable y propia de su profesión, actividad y oficio.</w:t>
            </w:r>
          </w:p>
          <w:p w:rsidR="00BA1FD7" w:rsidRPr="00306D65" w:rsidRDefault="00BA1FD7" w:rsidP="00BA1FD7">
            <w:pPr>
              <w:widowControl/>
              <w:jc w:val="both"/>
              <w:rPr>
                <w:sz w:val="18"/>
                <w:szCs w:val="18"/>
              </w:rPr>
            </w:pPr>
          </w:p>
          <w:p w:rsidR="00BA1FD7" w:rsidRPr="00306D65" w:rsidRDefault="00BA1FD7" w:rsidP="00BA1FD7">
            <w:pPr>
              <w:widowControl/>
              <w:jc w:val="both"/>
              <w:rPr>
                <w:sz w:val="18"/>
                <w:szCs w:val="18"/>
              </w:rPr>
            </w:pPr>
            <w:r w:rsidRPr="00306D65">
              <w:rPr>
                <w:sz w:val="18"/>
                <w:szCs w:val="18"/>
              </w:rPr>
              <w:t>7. presentar el informe de gestión del supervisor del contrato dentro de las fechas indicadas por este, de acuerdo con el anexo k (anexo), establecido en el plan No. 00023548 del 23 de diciembre de 2020 “que emite el comandante del Ejército Nacional con el fin de impartir lineamientos para la celebración de contratos de prestación de servicios profesionales o de apoyo a la gestión, mediante la modalidad de contratación directa y la distribución del presupuesto”.</w:t>
            </w:r>
          </w:p>
          <w:p w:rsidR="00BA1FD7" w:rsidRPr="00306D65" w:rsidRDefault="00BA1FD7" w:rsidP="00BA1FD7">
            <w:pPr>
              <w:widowControl/>
              <w:jc w:val="both"/>
              <w:rPr>
                <w:sz w:val="18"/>
                <w:szCs w:val="18"/>
              </w:rPr>
            </w:pPr>
          </w:p>
          <w:p w:rsidR="00BA1FD7" w:rsidRPr="00306D65" w:rsidRDefault="00BA1FD7" w:rsidP="00BA1FD7">
            <w:pPr>
              <w:widowControl/>
              <w:jc w:val="both"/>
              <w:rPr>
                <w:sz w:val="18"/>
                <w:szCs w:val="18"/>
              </w:rPr>
            </w:pPr>
            <w:r w:rsidRPr="00306D65">
              <w:rPr>
                <w:sz w:val="18"/>
                <w:szCs w:val="18"/>
              </w:rPr>
              <w:t>8. no cumplirá en ningún caso con el control de los horarios de llegado o salida a través de los libros de entrada a la Unidad, sección o dependencia del Ejercito Nacional. En caso de que se incumpla esta obligación, el contratista se compromete con la firma del contrato a no presentarlo como prueba de futura dada su inobservancia de lo pactado entre las partes y configurarse como pre constitución falaz probatoria. El registro de ingresos sistematizado (ficheros) al lugar donde se desarrolle el contrato no se entenderá en ningún caso como registro de control de horarios de llegada o salida, si no es el cumplimiento de requisitos para la seguridad militar.</w:t>
            </w:r>
          </w:p>
          <w:p w:rsidR="00BA1FD7" w:rsidRPr="00306D65" w:rsidRDefault="00BA1FD7" w:rsidP="00BA1FD7">
            <w:pPr>
              <w:widowControl/>
              <w:jc w:val="both"/>
              <w:rPr>
                <w:sz w:val="18"/>
                <w:szCs w:val="18"/>
              </w:rPr>
            </w:pPr>
          </w:p>
          <w:p w:rsidR="00BA1FD7" w:rsidRPr="00306D65" w:rsidRDefault="00BA1FD7" w:rsidP="00BA1FD7">
            <w:pPr>
              <w:widowControl/>
              <w:jc w:val="both"/>
              <w:rPr>
                <w:sz w:val="18"/>
                <w:szCs w:val="18"/>
              </w:rPr>
            </w:pPr>
            <w:r w:rsidRPr="00306D65">
              <w:rPr>
                <w:sz w:val="18"/>
                <w:szCs w:val="18"/>
              </w:rPr>
              <w:t>9. tener disponibilidad y disposición para el desarrollo del contrato por lo que no podrá suscribir más de un contrato con el Ejército Nacional.</w:t>
            </w:r>
          </w:p>
          <w:p w:rsidR="00BA1FD7" w:rsidRPr="00306D65" w:rsidRDefault="00BA1FD7" w:rsidP="00BA1FD7">
            <w:pPr>
              <w:widowControl/>
              <w:jc w:val="both"/>
              <w:rPr>
                <w:sz w:val="18"/>
                <w:szCs w:val="18"/>
              </w:rPr>
            </w:pPr>
          </w:p>
          <w:p w:rsidR="00BA1FD7" w:rsidRPr="00306D65" w:rsidRDefault="00BA1FD7" w:rsidP="00BA1FD7">
            <w:pPr>
              <w:widowControl/>
              <w:jc w:val="both"/>
              <w:rPr>
                <w:sz w:val="18"/>
                <w:szCs w:val="18"/>
              </w:rPr>
            </w:pPr>
            <w:r w:rsidRPr="00306D65">
              <w:rPr>
                <w:sz w:val="18"/>
                <w:szCs w:val="18"/>
              </w:rPr>
              <w:t>10.  El cumplimiento de las obligaciones contractuales especificas señaladas en los respectivos contratos de prestación de servicios deben estar encaminadas al desarrollo de la misión y capacidades de cada unidad o dependencia.</w:t>
            </w:r>
          </w:p>
          <w:p w:rsidR="00BA1FD7" w:rsidRPr="00306D65" w:rsidRDefault="00BA1FD7" w:rsidP="00BA1FD7">
            <w:pPr>
              <w:widowControl/>
              <w:jc w:val="both"/>
              <w:rPr>
                <w:sz w:val="18"/>
                <w:szCs w:val="18"/>
              </w:rPr>
            </w:pPr>
          </w:p>
          <w:p w:rsidR="00BA1FD7" w:rsidRPr="00306D65" w:rsidRDefault="00BA1FD7" w:rsidP="00BA1FD7">
            <w:pPr>
              <w:widowControl/>
              <w:jc w:val="both"/>
              <w:rPr>
                <w:sz w:val="18"/>
                <w:szCs w:val="18"/>
              </w:rPr>
            </w:pPr>
            <w:r w:rsidRPr="00306D65">
              <w:rPr>
                <w:sz w:val="18"/>
                <w:szCs w:val="18"/>
              </w:rPr>
              <w:t>11. El contratista debe custodiar los medios entregados y a la terminación del presente contrato devolver los insumos, suministros herramientas, dotación, implementación, inventarios y/o materiales que sean eventualmente y por la necesidad del cumplimiento del objeto contractual, puestos a su disposición para la prestación del servicio objeto de este contrato, en caso de pérdida o daño le serán aplicables las disposiciones pertinentes contenidas en la ley 1476 de 2011.</w:t>
            </w:r>
          </w:p>
          <w:p w:rsidR="00BA1FD7" w:rsidRPr="00306D65" w:rsidRDefault="00BA1FD7" w:rsidP="00BA1FD7">
            <w:pPr>
              <w:widowControl/>
              <w:jc w:val="both"/>
              <w:rPr>
                <w:sz w:val="18"/>
                <w:szCs w:val="18"/>
              </w:rPr>
            </w:pPr>
          </w:p>
          <w:p w:rsidR="00BA1FD7" w:rsidRPr="00306D65" w:rsidRDefault="00BA1FD7" w:rsidP="00BA1FD7">
            <w:pPr>
              <w:widowControl/>
              <w:jc w:val="both"/>
              <w:rPr>
                <w:sz w:val="18"/>
                <w:szCs w:val="18"/>
              </w:rPr>
            </w:pPr>
            <w:r w:rsidRPr="00306D65">
              <w:rPr>
                <w:sz w:val="18"/>
                <w:szCs w:val="18"/>
              </w:rPr>
              <w:t>12. El contratista autoriza al MDN-EJERCITO NACIONAL a realizar los estudios de seguridad y confiabilidad antes y durante la ejecución del contrato, de acuerdo con lo establecido en la Constitución Política articulo 122 y la ley 1621 de 2013.</w:t>
            </w:r>
          </w:p>
          <w:p w:rsidR="00BA1FD7" w:rsidRPr="00306D65" w:rsidRDefault="00BA1FD7" w:rsidP="00BA1FD7">
            <w:pPr>
              <w:widowControl/>
              <w:jc w:val="both"/>
              <w:rPr>
                <w:sz w:val="18"/>
                <w:szCs w:val="18"/>
              </w:rPr>
            </w:pPr>
          </w:p>
          <w:p w:rsidR="00BA1FD7" w:rsidRPr="00306D65" w:rsidRDefault="00BA1FD7" w:rsidP="00BA1FD7">
            <w:pPr>
              <w:widowControl/>
              <w:jc w:val="both"/>
              <w:rPr>
                <w:sz w:val="18"/>
                <w:szCs w:val="18"/>
              </w:rPr>
            </w:pPr>
            <w:r w:rsidRPr="00306D65">
              <w:rPr>
                <w:sz w:val="18"/>
                <w:szCs w:val="18"/>
              </w:rPr>
              <w:t xml:space="preserve">13. conocer que en caso de incumplimiento de las obligaciones contractuales en cualquier tiempo se dará aplicación al procedimiento descrito en el artículo 86 de la ley 1474 de 2011 y a la cláusula resolutoria para disolver el contrato.  </w:t>
            </w:r>
          </w:p>
          <w:p w:rsidR="00BA1FD7" w:rsidRPr="00306D65" w:rsidRDefault="00BA1FD7" w:rsidP="00BA1FD7">
            <w:pPr>
              <w:widowControl/>
              <w:jc w:val="both"/>
              <w:rPr>
                <w:sz w:val="18"/>
                <w:szCs w:val="18"/>
              </w:rPr>
            </w:pPr>
          </w:p>
          <w:p w:rsidR="00BA1FD7" w:rsidRPr="00306D65" w:rsidRDefault="00BA1FD7" w:rsidP="00BA1FD7">
            <w:pPr>
              <w:widowControl/>
              <w:jc w:val="both"/>
              <w:rPr>
                <w:sz w:val="18"/>
                <w:szCs w:val="18"/>
              </w:rPr>
            </w:pPr>
            <w:r w:rsidRPr="00306D65">
              <w:rPr>
                <w:sz w:val="18"/>
                <w:szCs w:val="18"/>
              </w:rPr>
              <w:t xml:space="preserve">14. Entregar la finalización del contrato del supervisor del contrato un </w:t>
            </w:r>
            <w:proofErr w:type="spellStart"/>
            <w:r w:rsidRPr="00306D65">
              <w:rPr>
                <w:sz w:val="18"/>
                <w:szCs w:val="18"/>
              </w:rPr>
              <w:t>Backup</w:t>
            </w:r>
            <w:proofErr w:type="spellEnd"/>
            <w:r w:rsidRPr="00306D65">
              <w:rPr>
                <w:sz w:val="18"/>
                <w:szCs w:val="18"/>
              </w:rPr>
              <w:t xml:space="preserve"> de la información generada en desarrollo del contrato en formato Word, </w:t>
            </w:r>
            <w:proofErr w:type="spellStart"/>
            <w:r w:rsidRPr="00306D65">
              <w:rPr>
                <w:sz w:val="18"/>
                <w:szCs w:val="18"/>
              </w:rPr>
              <w:t>Power</w:t>
            </w:r>
            <w:proofErr w:type="spellEnd"/>
            <w:r w:rsidRPr="00306D65">
              <w:rPr>
                <w:sz w:val="18"/>
                <w:szCs w:val="18"/>
              </w:rPr>
              <w:t xml:space="preserve"> Point, Excel o como originalmente haya sido exagerado.</w:t>
            </w:r>
          </w:p>
          <w:p w:rsidR="00BA1FD7" w:rsidRPr="00306D65" w:rsidRDefault="00BA1FD7" w:rsidP="00BA1FD7">
            <w:pPr>
              <w:widowControl/>
              <w:jc w:val="both"/>
              <w:rPr>
                <w:sz w:val="18"/>
                <w:szCs w:val="18"/>
              </w:rPr>
            </w:pPr>
          </w:p>
          <w:p w:rsidR="00BA1FD7" w:rsidRPr="00306D65" w:rsidRDefault="00BA1FD7" w:rsidP="00BA1FD7">
            <w:pPr>
              <w:widowControl/>
              <w:jc w:val="both"/>
              <w:rPr>
                <w:sz w:val="18"/>
                <w:szCs w:val="18"/>
              </w:rPr>
            </w:pPr>
            <w:r w:rsidRPr="00306D65">
              <w:rPr>
                <w:sz w:val="18"/>
                <w:szCs w:val="18"/>
              </w:rPr>
              <w:lastRenderedPageBreak/>
              <w:t>15. Entre las partes contratantes se debe incluir en el contrato una clausula resolutoria del contrato, donde se dé por disuelto en forma unilateral y de carácter inmediato el mismo ante el incumplimiento de alguna de las obligaciones. Estableciendo que dicha cláusula puede hacerse efectiva en los contratos de prestación de servicios, en los cuales se hubiere incluido expresamente como “cláusula excepcional”, como quiera que en esta dicha estipulación resuelta facultativa y por tanto se encuentre expresa y legalmente autorizada su inclusión.</w:t>
            </w:r>
          </w:p>
          <w:p w:rsidR="00BA1FD7" w:rsidRPr="00306D65" w:rsidRDefault="00BA1FD7" w:rsidP="00BA1FD7">
            <w:pPr>
              <w:widowControl/>
              <w:jc w:val="both"/>
              <w:rPr>
                <w:sz w:val="18"/>
                <w:szCs w:val="18"/>
              </w:rPr>
            </w:pPr>
          </w:p>
          <w:p w:rsidR="00BA1FD7" w:rsidRPr="00306D65" w:rsidRDefault="00BA1FD7" w:rsidP="00BA1FD7">
            <w:pPr>
              <w:widowControl/>
              <w:jc w:val="both"/>
              <w:rPr>
                <w:sz w:val="18"/>
                <w:szCs w:val="18"/>
              </w:rPr>
            </w:pPr>
            <w:r w:rsidRPr="00306D65">
              <w:rPr>
                <w:sz w:val="18"/>
                <w:szCs w:val="18"/>
              </w:rPr>
              <w:t>16.dar cumplimiento al cronograma de actividades establecido con el supervisor, en el cual hace parte integral del contrato de prestación de servicios y contendrá la medición en alcance e impacto del producto que desarrollará el objetivo estratégico de la dependencia en consideración a sus misiones y capacidades. Mencionado cumplimiento se debe dejar como obligación del contratista para que en caso que este sin acudir causa que lo justifique, se abstenga de entregar los informes o los documentos requeridos para el cumplimento de los requisitos legales de ejecución del contrato, dentro del plazo establecido para ello se pueda aplicar la cláusula resolutoria y disolver el contrato.</w:t>
            </w:r>
          </w:p>
          <w:p w:rsidR="00BA1FD7" w:rsidRPr="00306D65" w:rsidRDefault="00BA1FD7" w:rsidP="00BA1FD7">
            <w:pPr>
              <w:widowControl/>
              <w:jc w:val="both"/>
              <w:rPr>
                <w:sz w:val="18"/>
                <w:szCs w:val="18"/>
              </w:rPr>
            </w:pPr>
          </w:p>
          <w:p w:rsidR="00BA1FD7" w:rsidRPr="00306D65" w:rsidRDefault="00BA1FD7" w:rsidP="00BA1FD7">
            <w:pPr>
              <w:jc w:val="both"/>
              <w:rPr>
                <w:rFonts w:eastAsia="Calibri" w:cs="Tahoma"/>
                <w:sz w:val="18"/>
                <w:szCs w:val="18"/>
              </w:rPr>
            </w:pPr>
            <w:r w:rsidRPr="00306D65">
              <w:rPr>
                <w:rFonts w:eastAsia="Calibri" w:cs="Tahoma"/>
                <w:b/>
                <w:sz w:val="18"/>
                <w:szCs w:val="18"/>
              </w:rPr>
              <w:t>PARÁGRAFO PRIMERO:</w:t>
            </w:r>
            <w:r w:rsidRPr="00306D65">
              <w:rPr>
                <w:rFonts w:eastAsia="Calibri" w:cs="Tahoma"/>
                <w:sz w:val="18"/>
                <w:szCs w:val="18"/>
              </w:rPr>
              <w:t xml:space="preserve"> Independencia del contratista. El contratista es independiente del ministerio de defensa – Ejército nacional, agente o mandatario. El contratista no tiene la facultad de hacer declaraciones, representaciones o compromisos en nombre del ministerio de defensa – ejército nacional, no de tomar decisiones o iniciar acciones que generen obligaciones a su cargo</w:t>
            </w:r>
          </w:p>
          <w:p w:rsidR="00BA1FD7" w:rsidRPr="00306D65" w:rsidRDefault="00BA1FD7" w:rsidP="00BA1FD7">
            <w:pPr>
              <w:ind w:left="214"/>
              <w:jc w:val="both"/>
              <w:rPr>
                <w:rFonts w:eastAsia="Calibri" w:cs="Tahoma"/>
                <w:b/>
                <w:sz w:val="18"/>
                <w:szCs w:val="18"/>
              </w:rPr>
            </w:pPr>
          </w:p>
          <w:p w:rsidR="00BA1FD7" w:rsidRPr="00306D65" w:rsidRDefault="00BA1FD7" w:rsidP="00BA1FD7">
            <w:pPr>
              <w:jc w:val="both"/>
              <w:rPr>
                <w:rFonts w:eastAsia="Calibri" w:cs="Tahoma"/>
                <w:sz w:val="18"/>
                <w:szCs w:val="18"/>
              </w:rPr>
            </w:pPr>
            <w:r w:rsidRPr="00306D65">
              <w:rPr>
                <w:rFonts w:eastAsia="Calibri" w:cs="Tahoma"/>
                <w:b/>
                <w:sz w:val="18"/>
                <w:szCs w:val="18"/>
              </w:rPr>
              <w:t>PARÁGRAFO SEGUNDO: SUJECIÓN A LAS DISPOSICIONES INTERNAS Y REGLAMENTOS INSTITUCIONALES</w:t>
            </w:r>
            <w:r w:rsidRPr="00306D65">
              <w:rPr>
                <w:rFonts w:eastAsia="Calibri" w:cs="Tahoma"/>
                <w:sz w:val="18"/>
                <w:szCs w:val="18"/>
              </w:rPr>
              <w:t xml:space="preserve">. El contratista se encuentra en la obligación de mantener en todos sus actos tendientes a la ejecución y cumplimiento del contrato, la observancia de las disposiciones internas y reglamentos institucionales que se encuentren dirigidos a establecer medidas de seguridad y trámites internos para el cumplimiento de la misión institucional. Debiendo prestar sus servicios dentro del marco del respeto, decoro y buen trato hacia el personal que labora en la institución. </w:t>
            </w:r>
          </w:p>
          <w:p w:rsidR="00BA1FD7" w:rsidRPr="00306D65" w:rsidRDefault="00BA1FD7" w:rsidP="00BA1FD7">
            <w:pPr>
              <w:widowControl/>
              <w:jc w:val="both"/>
              <w:rPr>
                <w:b/>
                <w:sz w:val="18"/>
                <w:szCs w:val="18"/>
              </w:rPr>
            </w:pPr>
          </w:p>
          <w:p w:rsidR="00306D65" w:rsidRPr="00306D65" w:rsidRDefault="00306D65" w:rsidP="00306D65">
            <w:pPr>
              <w:jc w:val="both"/>
              <w:rPr>
                <w:b/>
                <w:sz w:val="18"/>
                <w:szCs w:val="18"/>
              </w:rPr>
            </w:pPr>
            <w:r w:rsidRPr="00306D65">
              <w:rPr>
                <w:b/>
                <w:sz w:val="18"/>
                <w:szCs w:val="18"/>
              </w:rPr>
              <w:t>PARAGRAFO TERCERO: LEY 1437 DEL 2011 ART 66 Y 67 Y LA RESOLUCION 6346 DE 2012</w:t>
            </w:r>
          </w:p>
          <w:p w:rsidR="00306D65" w:rsidRPr="00306D65" w:rsidRDefault="00306D65" w:rsidP="00306D65">
            <w:pPr>
              <w:spacing w:before="100" w:beforeAutospacing="1" w:after="100" w:afterAutospacing="1"/>
              <w:jc w:val="both"/>
              <w:rPr>
                <w:sz w:val="18"/>
                <w:szCs w:val="18"/>
                <w:lang w:val="es-CO" w:eastAsia="es-CO"/>
              </w:rPr>
            </w:pPr>
            <w:bookmarkStart w:id="0" w:name="66"/>
            <w:bookmarkEnd w:id="0"/>
            <w:r w:rsidRPr="00306D65">
              <w:rPr>
                <w:b/>
                <w:sz w:val="18"/>
                <w:szCs w:val="18"/>
                <w:lang w:val="es-CO" w:eastAsia="es-CO"/>
              </w:rPr>
              <w:t>ARTÍCULO 66</w:t>
            </w:r>
            <w:r w:rsidRPr="00306D65">
              <w:rPr>
                <w:sz w:val="18"/>
                <w:szCs w:val="18"/>
                <w:lang w:val="es-CO" w:eastAsia="es-CO"/>
              </w:rPr>
              <w:t xml:space="preserve">. DEBER DE NOTIFICACIÓN DE LOS ACTOS ADMINISTRATIVOS DE CARÁCTER PARTICULAR Y CONCRETO. Los actos administrativos de carácter particular deberán ser notificados en los términos establecidos en las disposiciones siguientes. </w:t>
            </w:r>
          </w:p>
          <w:p w:rsidR="00306D65" w:rsidRPr="00306D65" w:rsidRDefault="00306D65" w:rsidP="00306D65">
            <w:pPr>
              <w:jc w:val="both"/>
              <w:rPr>
                <w:sz w:val="18"/>
                <w:szCs w:val="18"/>
                <w:lang w:val="es-CO" w:eastAsia="es-CO"/>
              </w:rPr>
            </w:pPr>
            <w:bookmarkStart w:id="1" w:name="67"/>
            <w:bookmarkEnd w:id="1"/>
            <w:r w:rsidRPr="00306D65">
              <w:rPr>
                <w:b/>
                <w:sz w:val="18"/>
                <w:szCs w:val="18"/>
                <w:lang w:val="es-CO" w:eastAsia="es-CO"/>
              </w:rPr>
              <w:t>ARTÍCULO 67</w:t>
            </w:r>
            <w:r w:rsidRPr="00306D65">
              <w:rPr>
                <w:sz w:val="18"/>
                <w:szCs w:val="18"/>
                <w:lang w:val="es-CO" w:eastAsia="es-CO"/>
              </w:rPr>
              <w:t xml:space="preserve">. NOTIFICACIÓN PERSONAL. Las decisiones que pongan término a una actuación administrativa se notificarán personalmente al interesado, a su representante o apoderado, o a la persona debidamente autorizada por el interesado para notificarse. </w:t>
            </w:r>
          </w:p>
          <w:p w:rsidR="00306D65" w:rsidRPr="00306D65" w:rsidRDefault="00306D65" w:rsidP="00306D65">
            <w:pPr>
              <w:spacing w:before="100" w:beforeAutospacing="1" w:after="100" w:afterAutospacing="1"/>
              <w:jc w:val="both"/>
              <w:rPr>
                <w:sz w:val="18"/>
                <w:szCs w:val="18"/>
                <w:lang w:val="es-CO" w:eastAsia="es-CO"/>
              </w:rPr>
            </w:pPr>
            <w:r w:rsidRPr="00306D65">
              <w:rPr>
                <w:sz w:val="18"/>
                <w:szCs w:val="18"/>
                <w:lang w:val="es-CO" w:eastAsia="es-CO"/>
              </w:rPr>
              <w:t>En la diligencia de notificación se entregará al interesado copia íntegra, auténtica y gratuita del acto administrativo, con anotación de la fecha y la hora, los recursos que legalmente proceden, las autoridades ante quienes deben interponerse y los plazos para hacerlo.</w:t>
            </w:r>
          </w:p>
          <w:p w:rsidR="00306D65" w:rsidRPr="00306D65" w:rsidRDefault="00306D65" w:rsidP="00306D65">
            <w:pPr>
              <w:spacing w:before="100" w:beforeAutospacing="1" w:after="100" w:afterAutospacing="1"/>
              <w:jc w:val="both"/>
              <w:rPr>
                <w:sz w:val="18"/>
                <w:szCs w:val="18"/>
                <w:lang w:val="es-CO" w:eastAsia="es-CO"/>
              </w:rPr>
            </w:pPr>
            <w:r w:rsidRPr="00306D65">
              <w:rPr>
                <w:sz w:val="18"/>
                <w:szCs w:val="18"/>
                <w:lang w:val="es-CO" w:eastAsia="es-CO"/>
              </w:rPr>
              <w:t xml:space="preserve">El incumplimiento de cualquiera de estos requisitos invalidará la notificación. </w:t>
            </w:r>
          </w:p>
          <w:p w:rsidR="00306D65" w:rsidRPr="00306D65" w:rsidRDefault="00306D65" w:rsidP="00306D65">
            <w:pPr>
              <w:spacing w:before="100" w:beforeAutospacing="1" w:after="100" w:afterAutospacing="1"/>
              <w:jc w:val="both"/>
              <w:rPr>
                <w:sz w:val="18"/>
                <w:szCs w:val="18"/>
                <w:lang w:val="es-CO" w:eastAsia="es-CO"/>
              </w:rPr>
            </w:pPr>
            <w:r w:rsidRPr="00306D65">
              <w:rPr>
                <w:sz w:val="18"/>
                <w:szCs w:val="18"/>
                <w:lang w:val="es-CO" w:eastAsia="es-CO"/>
              </w:rPr>
              <w:t xml:space="preserve">La notificación personal para dar cumplimiento a todas las diligencias previstas en el inciso anterior también podrá efectuarse mediante una </w:t>
            </w:r>
            <w:r w:rsidRPr="00306D65">
              <w:rPr>
                <w:sz w:val="18"/>
                <w:szCs w:val="18"/>
                <w:lang w:val="es-CO" w:eastAsia="es-CO"/>
              </w:rPr>
              <w:lastRenderedPageBreak/>
              <w:t xml:space="preserve">cualquiera de las siguientes modalidades: </w:t>
            </w:r>
          </w:p>
          <w:p w:rsidR="00306D65" w:rsidRPr="00306D65" w:rsidRDefault="00306D65" w:rsidP="00306D65">
            <w:pPr>
              <w:spacing w:before="100" w:beforeAutospacing="1" w:after="100" w:afterAutospacing="1"/>
              <w:jc w:val="both"/>
              <w:rPr>
                <w:sz w:val="18"/>
                <w:szCs w:val="18"/>
                <w:lang w:val="es-CO" w:eastAsia="es-CO"/>
              </w:rPr>
            </w:pPr>
            <w:r w:rsidRPr="00306D65">
              <w:rPr>
                <w:sz w:val="18"/>
                <w:szCs w:val="18"/>
                <w:lang w:val="es-CO" w:eastAsia="es-CO"/>
              </w:rPr>
              <w:t xml:space="preserve">1. Por medio electrónico. Procederá siempre y cuando el interesado acepte ser notificado de esta manera. </w:t>
            </w:r>
          </w:p>
          <w:p w:rsidR="00306D65" w:rsidRPr="00306D65" w:rsidRDefault="00306D65" w:rsidP="00306D65">
            <w:pPr>
              <w:spacing w:before="100" w:beforeAutospacing="1" w:after="100" w:afterAutospacing="1"/>
              <w:jc w:val="both"/>
              <w:rPr>
                <w:sz w:val="18"/>
                <w:szCs w:val="18"/>
                <w:lang w:val="es-CO" w:eastAsia="es-CO"/>
              </w:rPr>
            </w:pPr>
            <w:r w:rsidRPr="00306D65">
              <w:rPr>
                <w:sz w:val="18"/>
                <w:szCs w:val="18"/>
                <w:lang w:val="es-CO" w:eastAsia="es-CO"/>
              </w:rPr>
              <w:t xml:space="preserve">La administración podrá establecer este tipo de notificación para determinados actos administrativos de carácter masivo que tengan origen en convocatorias públicas. En la reglamentación de la convocatoria impartirá a los interesados las instrucciones pertinentes, y establecerá modalidades alternativas de notificación personal para quienes no cuenten con acceso al medio electrónico. </w:t>
            </w:r>
          </w:p>
          <w:p w:rsidR="00306D65" w:rsidRPr="00306D65" w:rsidRDefault="00306D65" w:rsidP="00306D65">
            <w:pPr>
              <w:jc w:val="both"/>
              <w:rPr>
                <w:rFonts w:eastAsia="Calibri" w:cs="Tahoma"/>
                <w:sz w:val="18"/>
                <w:szCs w:val="18"/>
              </w:rPr>
            </w:pPr>
            <w:r w:rsidRPr="00306D65">
              <w:rPr>
                <w:sz w:val="18"/>
                <w:szCs w:val="18"/>
                <w:lang w:val="es-CO" w:eastAsia="es-CO"/>
              </w:rPr>
              <w:t>2. En estrados. Toda decisión que se adopte en audiencia pública será notificada verbalmente en estrados, debiéndose dejar precisa constancia de las decisiones adoptadas y de la circunstancia de que dichas decisiones quedaron notificadas. A partir del día siguiente a la notificación se contarán los términos para la interposición de recursos.</w:t>
            </w:r>
          </w:p>
          <w:p w:rsidR="00306D65" w:rsidRPr="00306D65" w:rsidRDefault="00306D65" w:rsidP="00BA1FD7">
            <w:pPr>
              <w:widowControl/>
              <w:jc w:val="both"/>
              <w:rPr>
                <w:b/>
                <w:sz w:val="18"/>
                <w:szCs w:val="18"/>
              </w:rPr>
            </w:pPr>
          </w:p>
          <w:p w:rsidR="00BA1FD7" w:rsidRPr="00306D65" w:rsidRDefault="00BA1FD7" w:rsidP="00BA1FD7">
            <w:pPr>
              <w:widowControl/>
              <w:jc w:val="both"/>
              <w:rPr>
                <w:rFonts w:eastAsia="Calibri" w:cs="Tahoma"/>
                <w:b/>
                <w:sz w:val="18"/>
                <w:szCs w:val="18"/>
              </w:rPr>
            </w:pPr>
            <w:r w:rsidRPr="00306D65">
              <w:rPr>
                <w:rFonts w:eastAsia="Calibri" w:cs="Tahoma"/>
                <w:b/>
                <w:sz w:val="18"/>
                <w:szCs w:val="18"/>
              </w:rPr>
              <w:t xml:space="preserve">OBLIGACIONES CONTRACTUALES ESPECÍFICAS  </w:t>
            </w:r>
          </w:p>
          <w:p w:rsidR="00BA1FD7" w:rsidRPr="00306D65" w:rsidRDefault="00BA1FD7" w:rsidP="00BA1FD7">
            <w:pPr>
              <w:widowControl/>
              <w:jc w:val="both"/>
              <w:rPr>
                <w:rFonts w:eastAsia="Calibri" w:cs="Tahoma"/>
                <w:b/>
                <w:sz w:val="18"/>
                <w:szCs w:val="18"/>
              </w:rPr>
            </w:pPr>
          </w:p>
          <w:p w:rsidR="00306D65" w:rsidRPr="00306D65" w:rsidRDefault="00306D65" w:rsidP="00306D65">
            <w:pPr>
              <w:widowControl/>
              <w:numPr>
                <w:ilvl w:val="0"/>
                <w:numId w:val="14"/>
              </w:numPr>
              <w:tabs>
                <w:tab w:val="left" w:pos="0"/>
                <w:tab w:val="left" w:pos="851"/>
              </w:tabs>
              <w:adjustRightInd w:val="0"/>
              <w:contextualSpacing/>
              <w:jc w:val="both"/>
              <w:rPr>
                <w:rFonts w:cs="Arial"/>
                <w:sz w:val="18"/>
                <w:szCs w:val="18"/>
              </w:rPr>
            </w:pPr>
            <w:r w:rsidRPr="00306D65">
              <w:rPr>
                <w:rFonts w:cs="Arial"/>
                <w:sz w:val="18"/>
                <w:szCs w:val="18"/>
              </w:rPr>
              <w:t>Elaboración de los contenidos virtuales utilizando las herramientas de diseño adecuadas, siguiendo el plan de trabajo establecido por el asesor temático, el pedagogo y luego de la corrección de estilo.</w:t>
            </w:r>
          </w:p>
          <w:p w:rsidR="00306D65" w:rsidRPr="00306D65" w:rsidRDefault="00306D65" w:rsidP="00306D65">
            <w:pPr>
              <w:widowControl/>
              <w:numPr>
                <w:ilvl w:val="0"/>
                <w:numId w:val="14"/>
              </w:numPr>
              <w:tabs>
                <w:tab w:val="left" w:pos="0"/>
                <w:tab w:val="left" w:pos="851"/>
              </w:tabs>
              <w:adjustRightInd w:val="0"/>
              <w:contextualSpacing/>
              <w:jc w:val="both"/>
              <w:rPr>
                <w:rFonts w:cs="Arial"/>
                <w:sz w:val="18"/>
                <w:szCs w:val="18"/>
              </w:rPr>
            </w:pPr>
            <w:r w:rsidRPr="00306D65">
              <w:rPr>
                <w:rFonts w:cs="Arial"/>
                <w:sz w:val="18"/>
                <w:szCs w:val="18"/>
              </w:rPr>
              <w:t xml:space="preserve">Realizar la encapsulación del contenido para subirlo a la plataforma.        </w:t>
            </w:r>
          </w:p>
          <w:p w:rsidR="00306D65" w:rsidRPr="00306D65" w:rsidRDefault="00306D65" w:rsidP="00306D65">
            <w:pPr>
              <w:widowControl/>
              <w:numPr>
                <w:ilvl w:val="0"/>
                <w:numId w:val="14"/>
              </w:numPr>
              <w:tabs>
                <w:tab w:val="left" w:pos="0"/>
                <w:tab w:val="left" w:pos="851"/>
              </w:tabs>
              <w:adjustRightInd w:val="0"/>
              <w:contextualSpacing/>
              <w:jc w:val="both"/>
              <w:rPr>
                <w:rFonts w:cs="Arial"/>
                <w:sz w:val="18"/>
                <w:szCs w:val="18"/>
              </w:rPr>
            </w:pPr>
            <w:r w:rsidRPr="00306D65">
              <w:rPr>
                <w:rFonts w:cs="Arial"/>
                <w:sz w:val="18"/>
                <w:szCs w:val="18"/>
              </w:rPr>
              <w:t xml:space="preserve">Realizar las correcciones a que haya lugar, si son necesarias. </w:t>
            </w:r>
          </w:p>
          <w:p w:rsidR="00306D65" w:rsidRPr="00306D65" w:rsidRDefault="00306D65" w:rsidP="00306D65">
            <w:pPr>
              <w:pStyle w:val="Prrafodelista"/>
              <w:widowControl/>
              <w:numPr>
                <w:ilvl w:val="0"/>
                <w:numId w:val="14"/>
              </w:numPr>
              <w:autoSpaceDE/>
              <w:autoSpaceDN/>
              <w:jc w:val="both"/>
              <w:rPr>
                <w:rFonts w:eastAsia="Arial" w:cs="Arial"/>
                <w:sz w:val="18"/>
                <w:szCs w:val="18"/>
              </w:rPr>
            </w:pPr>
            <w:r w:rsidRPr="00306D65">
              <w:rPr>
                <w:rFonts w:cs="Arial"/>
                <w:sz w:val="18"/>
                <w:szCs w:val="18"/>
              </w:rPr>
              <w:t>Las demás que le sean asignadas de acuerdo a las necesidades</w:t>
            </w:r>
          </w:p>
          <w:p w:rsidR="00BA1FD7" w:rsidRPr="00306D65" w:rsidRDefault="00BA1FD7" w:rsidP="00BA1FD7">
            <w:pPr>
              <w:widowControl/>
              <w:jc w:val="both"/>
              <w:rPr>
                <w:b/>
                <w:sz w:val="18"/>
                <w:szCs w:val="18"/>
              </w:rPr>
            </w:pPr>
            <w:r w:rsidRPr="00306D65">
              <w:rPr>
                <w:b/>
                <w:sz w:val="18"/>
                <w:szCs w:val="18"/>
              </w:rPr>
              <w:t xml:space="preserve"> </w:t>
            </w:r>
          </w:p>
        </w:tc>
      </w:tr>
      <w:tr w:rsidR="00BA1FD7" w:rsidRPr="00306D65" w:rsidTr="001A68BA">
        <w:trPr>
          <w:trHeight w:val="682"/>
        </w:trPr>
        <w:tc>
          <w:tcPr>
            <w:tcW w:w="3585" w:type="dxa"/>
          </w:tcPr>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r w:rsidRPr="00306D65">
              <w:rPr>
                <w:sz w:val="18"/>
                <w:szCs w:val="18"/>
              </w:rPr>
              <w:t xml:space="preserve">e. </w:t>
            </w:r>
            <w:r w:rsidRPr="00306D65">
              <w:rPr>
                <w:b/>
                <w:sz w:val="18"/>
                <w:szCs w:val="18"/>
              </w:rPr>
              <w:t>RIESGOS LABORALES</w:t>
            </w:r>
          </w:p>
        </w:tc>
        <w:tc>
          <w:tcPr>
            <w:tcW w:w="5028" w:type="dxa"/>
            <w:gridSpan w:val="3"/>
          </w:tcPr>
          <w:p w:rsidR="00BA1FD7" w:rsidRPr="00306D65" w:rsidRDefault="00BA1FD7" w:rsidP="00BA1FD7">
            <w:pPr>
              <w:pStyle w:val="TableParagraph"/>
              <w:spacing w:before="1"/>
              <w:rPr>
                <w:sz w:val="18"/>
                <w:szCs w:val="18"/>
              </w:rPr>
            </w:pPr>
          </w:p>
          <w:p w:rsidR="00BA1FD7" w:rsidRPr="00306D65" w:rsidRDefault="00BA1FD7" w:rsidP="00BA1FD7">
            <w:pPr>
              <w:pStyle w:val="TableParagraph"/>
              <w:jc w:val="both"/>
              <w:rPr>
                <w:sz w:val="18"/>
                <w:szCs w:val="18"/>
              </w:rPr>
            </w:pPr>
            <w:r w:rsidRPr="00306D65">
              <w:rPr>
                <w:sz w:val="18"/>
                <w:szCs w:val="18"/>
              </w:rPr>
              <w:t>De conformidad con la actividad principal de la empresa y a la exposición a los factores de riesgo, deben establecer la clasificación del riesgo, así:</w:t>
            </w:r>
          </w:p>
          <w:p w:rsidR="00BA1FD7" w:rsidRPr="00306D65" w:rsidRDefault="00BA1FD7" w:rsidP="00BA1FD7">
            <w:pPr>
              <w:pStyle w:val="TableParagraph"/>
              <w:jc w:val="both"/>
              <w:rPr>
                <w:sz w:val="18"/>
                <w:szCs w:val="18"/>
              </w:rPr>
            </w:pPr>
          </w:p>
          <w:p w:rsidR="00BA1FD7" w:rsidRPr="00306D65" w:rsidRDefault="00BA1FD7" w:rsidP="00BA1FD7">
            <w:pPr>
              <w:pStyle w:val="TableParagraph"/>
              <w:numPr>
                <w:ilvl w:val="0"/>
                <w:numId w:val="9"/>
              </w:numPr>
              <w:spacing w:before="1"/>
              <w:jc w:val="both"/>
              <w:rPr>
                <w:b/>
                <w:sz w:val="18"/>
                <w:szCs w:val="18"/>
              </w:rPr>
            </w:pPr>
            <w:r w:rsidRPr="00306D65">
              <w:rPr>
                <w:b/>
                <w:sz w:val="18"/>
                <w:szCs w:val="18"/>
              </w:rPr>
              <w:t>Clase I, de Riesgo Mínimo</w:t>
            </w:r>
          </w:p>
          <w:p w:rsidR="00BA1FD7" w:rsidRPr="00306D65" w:rsidRDefault="00BA1FD7" w:rsidP="00BA1FD7">
            <w:pPr>
              <w:pStyle w:val="TableParagraph"/>
              <w:spacing w:before="1"/>
              <w:ind w:left="70"/>
              <w:rPr>
                <w:i/>
                <w:sz w:val="18"/>
                <w:szCs w:val="18"/>
              </w:rPr>
            </w:pPr>
          </w:p>
        </w:tc>
      </w:tr>
      <w:tr w:rsidR="00BA1FD7" w:rsidRPr="00306D65" w:rsidTr="001A68BA">
        <w:trPr>
          <w:trHeight w:val="682"/>
        </w:trPr>
        <w:tc>
          <w:tcPr>
            <w:tcW w:w="3585" w:type="dxa"/>
          </w:tcPr>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spacing w:before="2"/>
              <w:rPr>
                <w:sz w:val="18"/>
                <w:szCs w:val="18"/>
              </w:rPr>
            </w:pPr>
          </w:p>
          <w:p w:rsidR="00BA1FD7" w:rsidRPr="00306D65" w:rsidRDefault="00BA1FD7" w:rsidP="00BA1FD7">
            <w:pPr>
              <w:pStyle w:val="TableParagraph"/>
              <w:spacing w:before="2"/>
              <w:rPr>
                <w:sz w:val="18"/>
                <w:szCs w:val="18"/>
              </w:rPr>
            </w:pPr>
          </w:p>
          <w:p w:rsidR="00BA1FD7" w:rsidRPr="00306D65" w:rsidRDefault="00BA1FD7" w:rsidP="00BA1FD7">
            <w:pPr>
              <w:pStyle w:val="TableParagraph"/>
              <w:spacing w:before="2"/>
              <w:rPr>
                <w:sz w:val="18"/>
                <w:szCs w:val="18"/>
              </w:rPr>
            </w:pPr>
          </w:p>
          <w:p w:rsidR="00BA1FD7" w:rsidRPr="00306D65" w:rsidRDefault="00BA1FD7" w:rsidP="00BA1FD7">
            <w:pPr>
              <w:pStyle w:val="TableParagraph"/>
              <w:spacing w:before="2"/>
              <w:rPr>
                <w:sz w:val="18"/>
                <w:szCs w:val="18"/>
              </w:rPr>
            </w:pPr>
          </w:p>
          <w:p w:rsidR="00BA1FD7" w:rsidRPr="00306D65" w:rsidRDefault="00BA1FD7" w:rsidP="00BA1FD7">
            <w:pPr>
              <w:pStyle w:val="TableParagraph"/>
              <w:spacing w:before="2"/>
              <w:rPr>
                <w:sz w:val="18"/>
                <w:szCs w:val="18"/>
              </w:rPr>
            </w:pPr>
          </w:p>
          <w:p w:rsidR="00BA1FD7" w:rsidRPr="00306D65" w:rsidRDefault="00BA1FD7" w:rsidP="00BA1FD7">
            <w:pPr>
              <w:pStyle w:val="TableParagraph"/>
              <w:rPr>
                <w:b/>
                <w:sz w:val="18"/>
                <w:szCs w:val="18"/>
              </w:rPr>
            </w:pPr>
            <w:r w:rsidRPr="00306D65">
              <w:rPr>
                <w:sz w:val="18"/>
                <w:szCs w:val="18"/>
              </w:rPr>
              <w:t xml:space="preserve">f. </w:t>
            </w:r>
            <w:r w:rsidRPr="00306D65">
              <w:rPr>
                <w:b/>
                <w:sz w:val="18"/>
                <w:szCs w:val="18"/>
              </w:rPr>
              <w:t>MODALIDAD DE SELECCIÓN DEL CONTRATISTA Y JUSTIFICACIÓN DE LA MODALIDAD SELECCIONADA</w:t>
            </w:r>
          </w:p>
        </w:tc>
        <w:tc>
          <w:tcPr>
            <w:tcW w:w="5028" w:type="dxa"/>
            <w:gridSpan w:val="3"/>
          </w:tcPr>
          <w:p w:rsidR="00BA1FD7" w:rsidRPr="00306D65" w:rsidRDefault="00BA1FD7" w:rsidP="00BA1FD7">
            <w:pPr>
              <w:widowControl/>
              <w:jc w:val="both"/>
              <w:rPr>
                <w:rFonts w:eastAsia="Calibri" w:cs="Arial"/>
                <w:sz w:val="18"/>
                <w:szCs w:val="18"/>
              </w:rPr>
            </w:pPr>
          </w:p>
          <w:p w:rsidR="00BA1FD7" w:rsidRPr="00306D65" w:rsidRDefault="00BA1FD7" w:rsidP="00BA1FD7">
            <w:pPr>
              <w:widowControl/>
              <w:jc w:val="both"/>
              <w:rPr>
                <w:rFonts w:eastAsia="Calibri" w:cs="Arial"/>
                <w:sz w:val="18"/>
                <w:szCs w:val="18"/>
              </w:rPr>
            </w:pPr>
            <w:r w:rsidRPr="00306D65">
              <w:rPr>
                <w:rFonts w:eastAsia="Calibri" w:cs="Arial"/>
                <w:sz w:val="18"/>
                <w:szCs w:val="18"/>
              </w:rPr>
              <w:t>El presente estudio previo, se encuentra diseñado en aplicación a la excepción legal de elegir al contratista de prestación de servicios profesionales y de apoyo a la gestión bajo la modalidad de selección directa.</w:t>
            </w:r>
          </w:p>
          <w:p w:rsidR="00BA1FD7" w:rsidRPr="00306D65" w:rsidRDefault="00BA1FD7" w:rsidP="00BA1FD7">
            <w:pPr>
              <w:widowControl/>
              <w:jc w:val="both"/>
              <w:rPr>
                <w:rFonts w:eastAsia="Calibri" w:cs="Arial"/>
                <w:sz w:val="18"/>
                <w:szCs w:val="18"/>
              </w:rPr>
            </w:pPr>
          </w:p>
          <w:p w:rsidR="00BA1FD7" w:rsidRPr="00306D65" w:rsidRDefault="00BA1FD7" w:rsidP="00BA1FD7">
            <w:pPr>
              <w:widowControl/>
              <w:jc w:val="both"/>
              <w:rPr>
                <w:rFonts w:eastAsia="Calibri" w:cs="Arial"/>
                <w:sz w:val="18"/>
                <w:szCs w:val="18"/>
              </w:rPr>
            </w:pPr>
            <w:r w:rsidRPr="00306D65">
              <w:rPr>
                <w:rFonts w:eastAsia="Calibri" w:cs="Arial"/>
                <w:sz w:val="18"/>
                <w:szCs w:val="18"/>
                <w:shd w:val="clear" w:color="auto" w:fill="FFFFFF" w:themeFill="background1"/>
              </w:rPr>
              <w:t xml:space="preserve">En cumplimiento de los principios y reglas contenidas en el Estatuto General de Contratación Pública integrado por la Ley 80 de 1993, la Ley 1150 de 2007 y el Decreto 1082 de 2015 y demás normatividad concordante, la CENAC EDUCACIÓN en calidad de unidad centralizadora, requiere la contratación de servicios de apoyo a la gestión </w:t>
            </w:r>
            <w:r w:rsidR="00306D65" w:rsidRPr="00306D65">
              <w:rPr>
                <w:rFonts w:eastAsia="Calibri" w:cs="Arial"/>
                <w:sz w:val="18"/>
                <w:szCs w:val="18"/>
              </w:rPr>
              <w:t>de un profesional como PROFESIONAL EN CINE Y TELEVISION</w:t>
            </w:r>
            <w:r w:rsidRPr="00306D65">
              <w:rPr>
                <w:rFonts w:eastAsia="Calibri" w:cs="Arial"/>
                <w:sz w:val="18"/>
                <w:szCs w:val="18"/>
              </w:rPr>
              <w:t xml:space="preserve">. </w:t>
            </w:r>
          </w:p>
          <w:p w:rsidR="00BA1FD7" w:rsidRPr="00306D65" w:rsidRDefault="00BA1FD7" w:rsidP="00BA1FD7">
            <w:pPr>
              <w:widowControl/>
              <w:jc w:val="both"/>
              <w:rPr>
                <w:rFonts w:eastAsia="Calibri" w:cs="Tahoma"/>
                <w:sz w:val="18"/>
                <w:szCs w:val="18"/>
              </w:rPr>
            </w:pPr>
          </w:p>
          <w:p w:rsidR="00BA1FD7" w:rsidRPr="00306D65" w:rsidRDefault="00BA1FD7" w:rsidP="00BA1FD7">
            <w:pPr>
              <w:widowControl/>
              <w:jc w:val="both"/>
              <w:rPr>
                <w:rFonts w:eastAsia="Calibri" w:cs="Tahoma"/>
                <w:sz w:val="18"/>
                <w:szCs w:val="18"/>
              </w:rPr>
            </w:pPr>
            <w:r w:rsidRPr="00306D65">
              <w:rPr>
                <w:rFonts w:eastAsia="Calibri" w:cs="Tahoma"/>
                <w:sz w:val="18"/>
                <w:szCs w:val="18"/>
              </w:rPr>
              <w:t xml:space="preserve">Por lo anterior, se recomienda al competente contractual, hacer uso de la excepción legal de CONTRATACIÓN DIRECTA con el fin de eliminar riesgos en el incumplimiento del objeto y obligaciones del futuro contrato, así como garantizar, la calidad, cualidades y seguridad en el manejo de la información del Ejército Nacional. </w:t>
            </w:r>
          </w:p>
          <w:p w:rsidR="00BA1FD7" w:rsidRPr="00306D65" w:rsidRDefault="00BA1FD7" w:rsidP="00BA1FD7">
            <w:pPr>
              <w:pStyle w:val="TableParagraph"/>
              <w:spacing w:before="5" w:line="182" w:lineRule="exact"/>
              <w:ind w:left="70" w:right="36"/>
              <w:jc w:val="both"/>
              <w:rPr>
                <w:sz w:val="18"/>
                <w:szCs w:val="18"/>
              </w:rPr>
            </w:pPr>
          </w:p>
        </w:tc>
      </w:tr>
      <w:tr w:rsidR="00BA1FD7" w:rsidRPr="00306D65" w:rsidTr="001A68BA">
        <w:trPr>
          <w:trHeight w:val="682"/>
        </w:trPr>
        <w:tc>
          <w:tcPr>
            <w:tcW w:w="3585" w:type="dxa"/>
          </w:tcPr>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r w:rsidRPr="00306D65">
              <w:rPr>
                <w:sz w:val="18"/>
                <w:szCs w:val="18"/>
              </w:rPr>
              <w:t xml:space="preserve">g. </w:t>
            </w:r>
            <w:r w:rsidRPr="00306D65">
              <w:rPr>
                <w:b/>
                <w:sz w:val="18"/>
                <w:szCs w:val="18"/>
              </w:rPr>
              <w:t>FUNDAMENTO JURÍDICO</w:t>
            </w:r>
          </w:p>
        </w:tc>
        <w:tc>
          <w:tcPr>
            <w:tcW w:w="5028" w:type="dxa"/>
            <w:gridSpan w:val="3"/>
          </w:tcPr>
          <w:p w:rsidR="00BA1FD7" w:rsidRPr="00306D65" w:rsidRDefault="00BA1FD7" w:rsidP="00BA1FD7">
            <w:pPr>
              <w:widowControl/>
              <w:jc w:val="both"/>
              <w:rPr>
                <w:b/>
                <w:sz w:val="18"/>
                <w:szCs w:val="18"/>
              </w:rPr>
            </w:pPr>
          </w:p>
          <w:p w:rsidR="00BA1FD7" w:rsidRPr="00306D65" w:rsidRDefault="00BA1FD7" w:rsidP="00BA1FD7">
            <w:pPr>
              <w:widowControl/>
              <w:jc w:val="both"/>
              <w:rPr>
                <w:rFonts w:eastAsia="Calibri" w:cs="Tahoma"/>
                <w:b/>
                <w:sz w:val="18"/>
                <w:szCs w:val="18"/>
                <w:u w:val="single"/>
              </w:rPr>
            </w:pPr>
            <w:r w:rsidRPr="00306D65">
              <w:rPr>
                <w:rFonts w:eastAsia="Calibri" w:cs="Tahoma"/>
                <w:b/>
                <w:sz w:val="18"/>
                <w:szCs w:val="18"/>
                <w:u w:val="single"/>
              </w:rPr>
              <w:t>LEY 1150 DE 2007</w:t>
            </w:r>
          </w:p>
          <w:p w:rsidR="00BA1FD7" w:rsidRPr="00306D65" w:rsidRDefault="00BA1FD7" w:rsidP="00BA1FD7">
            <w:pPr>
              <w:widowControl/>
              <w:jc w:val="both"/>
              <w:rPr>
                <w:rFonts w:eastAsia="Calibri" w:cs="Tahoma"/>
                <w:b/>
                <w:sz w:val="18"/>
                <w:szCs w:val="18"/>
                <w:u w:val="single"/>
              </w:rPr>
            </w:pPr>
          </w:p>
          <w:p w:rsidR="00BA1FD7" w:rsidRPr="00306D65" w:rsidRDefault="00BA1FD7" w:rsidP="00BA1FD7">
            <w:pPr>
              <w:widowControl/>
              <w:jc w:val="both"/>
              <w:rPr>
                <w:rFonts w:eastAsia="Calibri" w:cs="Tahoma"/>
                <w:i/>
                <w:sz w:val="18"/>
                <w:szCs w:val="18"/>
              </w:rPr>
            </w:pPr>
            <w:r w:rsidRPr="00306D65">
              <w:rPr>
                <w:rFonts w:eastAsia="Calibri" w:cs="Tahoma"/>
                <w:b/>
                <w:bCs/>
                <w:i/>
                <w:sz w:val="18"/>
                <w:szCs w:val="18"/>
              </w:rPr>
              <w:t xml:space="preserve">Artículo 2. De las modalidades de selección. </w:t>
            </w:r>
            <w:r w:rsidRPr="00306D65">
              <w:rPr>
                <w:rFonts w:eastAsia="Calibri" w:cs="Tahoma"/>
                <w:i/>
                <w:sz w:val="18"/>
                <w:szCs w:val="18"/>
              </w:rPr>
              <w:t xml:space="preserve">La escogencia del contratista se efectuará con arreglo a las modalidades de selección de </w:t>
            </w:r>
            <w:r w:rsidRPr="00306D65">
              <w:rPr>
                <w:rFonts w:eastAsia="Calibri" w:cs="Tahoma"/>
                <w:i/>
                <w:sz w:val="18"/>
                <w:szCs w:val="18"/>
              </w:rPr>
              <w:lastRenderedPageBreak/>
              <w:t>licitación pública, selección abreviada, concurso de méritos y contratación directa, con base en las siguientes reglas:</w:t>
            </w:r>
          </w:p>
          <w:p w:rsidR="00BA1FD7" w:rsidRPr="00306D65" w:rsidRDefault="00BA1FD7" w:rsidP="00BA1FD7">
            <w:pPr>
              <w:widowControl/>
              <w:jc w:val="both"/>
              <w:rPr>
                <w:rFonts w:eastAsia="Calibri" w:cs="Tahoma"/>
                <w:i/>
                <w:sz w:val="18"/>
                <w:szCs w:val="18"/>
              </w:rPr>
            </w:pPr>
            <w:r w:rsidRPr="00306D65">
              <w:rPr>
                <w:rFonts w:eastAsia="Calibri" w:cs="Tahoma"/>
                <w:i/>
                <w:sz w:val="18"/>
                <w:szCs w:val="18"/>
              </w:rPr>
              <w:t xml:space="preserve"> (…)</w:t>
            </w:r>
          </w:p>
          <w:p w:rsidR="00BA1FD7" w:rsidRPr="00306D65" w:rsidRDefault="00BA1FD7" w:rsidP="00BA1FD7">
            <w:pPr>
              <w:widowControl/>
              <w:jc w:val="both"/>
              <w:rPr>
                <w:rFonts w:eastAsia="Calibri" w:cs="Tahoma"/>
                <w:i/>
                <w:sz w:val="18"/>
                <w:szCs w:val="18"/>
              </w:rPr>
            </w:pPr>
          </w:p>
          <w:p w:rsidR="00BA1FD7" w:rsidRPr="00306D65" w:rsidRDefault="00BA1FD7" w:rsidP="00BA1FD7">
            <w:pPr>
              <w:widowControl/>
              <w:jc w:val="both"/>
              <w:rPr>
                <w:rFonts w:eastAsia="Calibri" w:cs="Tahoma"/>
                <w:i/>
                <w:sz w:val="18"/>
                <w:szCs w:val="18"/>
              </w:rPr>
            </w:pPr>
            <w:r w:rsidRPr="00306D65">
              <w:rPr>
                <w:rFonts w:eastAsia="Calibri" w:cs="Tahoma"/>
                <w:b/>
                <w:bCs/>
                <w:i/>
                <w:sz w:val="18"/>
                <w:szCs w:val="18"/>
              </w:rPr>
              <w:t>4</w:t>
            </w:r>
            <w:r w:rsidRPr="00306D65">
              <w:rPr>
                <w:rFonts w:eastAsia="Calibri" w:cs="Tahoma"/>
                <w:i/>
                <w:sz w:val="18"/>
                <w:szCs w:val="18"/>
              </w:rPr>
              <w:t xml:space="preserve">. </w:t>
            </w:r>
            <w:r w:rsidRPr="00306D65">
              <w:rPr>
                <w:rFonts w:eastAsia="Calibri" w:cs="Tahoma"/>
                <w:b/>
                <w:bCs/>
                <w:i/>
                <w:sz w:val="18"/>
                <w:szCs w:val="18"/>
              </w:rPr>
              <w:t xml:space="preserve">Contratación directa. </w:t>
            </w:r>
            <w:r w:rsidRPr="00306D65">
              <w:rPr>
                <w:rFonts w:eastAsia="Calibri" w:cs="Tahoma"/>
                <w:i/>
                <w:sz w:val="18"/>
                <w:szCs w:val="18"/>
              </w:rPr>
              <w:t>La modalidad de selección de contratación directa, solamente procederá en los siguientes casos:</w:t>
            </w:r>
          </w:p>
          <w:p w:rsidR="00BA1FD7" w:rsidRPr="00306D65" w:rsidRDefault="00BA1FD7" w:rsidP="00BA1FD7">
            <w:pPr>
              <w:widowControl/>
              <w:jc w:val="both"/>
              <w:rPr>
                <w:rFonts w:eastAsia="Calibri" w:cs="Tahoma"/>
                <w:i/>
                <w:sz w:val="18"/>
                <w:szCs w:val="18"/>
              </w:rPr>
            </w:pPr>
            <w:r w:rsidRPr="00306D65">
              <w:rPr>
                <w:rFonts w:eastAsia="Calibri" w:cs="Tahoma"/>
                <w:i/>
                <w:sz w:val="18"/>
                <w:szCs w:val="18"/>
              </w:rPr>
              <w:t>(…)</w:t>
            </w:r>
          </w:p>
          <w:p w:rsidR="00BA1FD7" w:rsidRPr="00306D65" w:rsidRDefault="00BA1FD7" w:rsidP="00BA1FD7">
            <w:pPr>
              <w:widowControl/>
              <w:jc w:val="both"/>
              <w:rPr>
                <w:rFonts w:eastAsia="Calibri" w:cs="Tahoma"/>
                <w:i/>
                <w:sz w:val="18"/>
                <w:szCs w:val="18"/>
              </w:rPr>
            </w:pPr>
          </w:p>
          <w:p w:rsidR="00BA1FD7" w:rsidRPr="00306D65" w:rsidRDefault="00BA1FD7" w:rsidP="00BA1FD7">
            <w:pPr>
              <w:widowControl/>
              <w:jc w:val="both"/>
              <w:rPr>
                <w:rFonts w:eastAsia="Calibri" w:cs="Tahoma"/>
                <w:i/>
                <w:sz w:val="18"/>
                <w:szCs w:val="18"/>
              </w:rPr>
            </w:pPr>
            <w:r w:rsidRPr="00306D65">
              <w:rPr>
                <w:rFonts w:eastAsia="Calibri" w:cs="Tahoma"/>
                <w:i/>
                <w:sz w:val="18"/>
                <w:szCs w:val="18"/>
              </w:rPr>
              <w:t>h. Para la prestación de servicios profesionales y de apoyo a la gestión, o para la ejecución de trabajos artísticos que sólo puedan encomendarse a determinadas personas naturales.</w:t>
            </w:r>
          </w:p>
          <w:p w:rsidR="00BA1FD7" w:rsidRPr="00306D65" w:rsidRDefault="00BA1FD7" w:rsidP="00BA1FD7">
            <w:pPr>
              <w:widowControl/>
              <w:jc w:val="both"/>
              <w:rPr>
                <w:rFonts w:eastAsia="Calibri" w:cs="Tahoma"/>
                <w:sz w:val="18"/>
                <w:szCs w:val="18"/>
              </w:rPr>
            </w:pPr>
          </w:p>
          <w:p w:rsidR="00BA1FD7" w:rsidRPr="00306D65" w:rsidRDefault="00BA1FD7" w:rsidP="00BA1FD7">
            <w:pPr>
              <w:widowControl/>
              <w:jc w:val="both"/>
              <w:rPr>
                <w:rFonts w:eastAsia="Calibri" w:cs="Tahoma"/>
                <w:sz w:val="18"/>
                <w:szCs w:val="18"/>
                <w:u w:val="single"/>
              </w:rPr>
            </w:pPr>
            <w:r w:rsidRPr="00306D65">
              <w:rPr>
                <w:rFonts w:eastAsia="Calibri" w:cs="Tahoma"/>
                <w:b/>
                <w:bCs/>
                <w:sz w:val="18"/>
                <w:szCs w:val="18"/>
                <w:u w:val="single"/>
              </w:rPr>
              <w:t>DECRETO 1082 DE 2015</w:t>
            </w:r>
          </w:p>
          <w:p w:rsidR="00BA1FD7" w:rsidRPr="00306D65" w:rsidRDefault="00BA1FD7" w:rsidP="00BA1FD7">
            <w:pPr>
              <w:widowControl/>
              <w:jc w:val="both"/>
              <w:rPr>
                <w:rFonts w:eastAsia="Calibri" w:cs="Tahoma"/>
                <w:bCs/>
                <w:i/>
                <w:iCs/>
                <w:sz w:val="18"/>
                <w:szCs w:val="18"/>
              </w:rPr>
            </w:pPr>
            <w:r w:rsidRPr="00306D65">
              <w:rPr>
                <w:rFonts w:eastAsia="Calibri" w:cs="Tahoma"/>
                <w:b/>
                <w:bCs/>
                <w:i/>
                <w:sz w:val="18"/>
                <w:szCs w:val="18"/>
              </w:rPr>
              <w:t xml:space="preserve">Artículo 2.2.1.2.1.4.9. </w:t>
            </w:r>
            <w:r w:rsidRPr="00306D65">
              <w:rPr>
                <w:rFonts w:eastAsia="Calibri" w:cs="Tahoma"/>
                <w:b/>
                <w:bCs/>
                <w:i/>
                <w:iCs/>
                <w:sz w:val="18"/>
                <w:szCs w:val="18"/>
              </w:rPr>
              <w:t xml:space="preserve">Contratos de prestación de servicios profesionales y de apoyo a la gestión, o para la ejecución de trabajos artísticos que solo pueden encomendarse a determinadas personas naturales. </w:t>
            </w:r>
            <w:r w:rsidRPr="00306D65">
              <w:rPr>
                <w:rFonts w:eastAsia="Calibri" w:cs="Tahoma"/>
                <w:bCs/>
                <w:i/>
                <w:iCs/>
                <w:sz w:val="18"/>
                <w:szCs w:val="18"/>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rsidR="00BA1FD7" w:rsidRPr="00306D65" w:rsidRDefault="00BA1FD7" w:rsidP="00BA1FD7">
            <w:pPr>
              <w:widowControl/>
              <w:jc w:val="both"/>
              <w:rPr>
                <w:rFonts w:eastAsia="Calibri" w:cs="Tahoma"/>
                <w:bCs/>
                <w:i/>
                <w:iCs/>
                <w:sz w:val="18"/>
                <w:szCs w:val="18"/>
              </w:rPr>
            </w:pPr>
          </w:p>
          <w:p w:rsidR="00BA1FD7" w:rsidRPr="00306D65" w:rsidRDefault="00BA1FD7" w:rsidP="00BA1FD7">
            <w:pPr>
              <w:widowControl/>
              <w:jc w:val="both"/>
              <w:rPr>
                <w:rFonts w:eastAsia="Calibri" w:cs="Tahoma"/>
                <w:bCs/>
                <w:i/>
                <w:iCs/>
                <w:sz w:val="18"/>
                <w:szCs w:val="18"/>
              </w:rPr>
            </w:pPr>
            <w:r w:rsidRPr="00306D65">
              <w:rPr>
                <w:rFonts w:eastAsia="Calibri" w:cs="Tahoma"/>
                <w:bCs/>
                <w:i/>
                <w:iCs/>
                <w:sz w:val="18"/>
                <w:szCs w:val="18"/>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rsidR="00BA1FD7" w:rsidRPr="00306D65" w:rsidRDefault="00BA1FD7" w:rsidP="00BA1FD7">
            <w:pPr>
              <w:widowControl/>
              <w:jc w:val="both"/>
              <w:rPr>
                <w:rFonts w:eastAsia="Calibri" w:cs="Tahoma"/>
                <w:bCs/>
                <w:i/>
                <w:iCs/>
                <w:sz w:val="18"/>
                <w:szCs w:val="18"/>
              </w:rPr>
            </w:pPr>
          </w:p>
          <w:p w:rsidR="00BA1FD7" w:rsidRPr="00306D65" w:rsidRDefault="00BA1FD7" w:rsidP="00BA1FD7">
            <w:pPr>
              <w:widowControl/>
              <w:jc w:val="both"/>
              <w:rPr>
                <w:rFonts w:eastAsia="Calibri" w:cs="Tahoma"/>
                <w:bCs/>
                <w:i/>
                <w:iCs/>
                <w:sz w:val="18"/>
                <w:szCs w:val="18"/>
              </w:rPr>
            </w:pPr>
            <w:r w:rsidRPr="00306D65">
              <w:rPr>
                <w:rFonts w:eastAsia="Calibri" w:cs="Tahoma"/>
                <w:bCs/>
                <w:i/>
                <w:iCs/>
                <w:sz w:val="18"/>
                <w:szCs w:val="18"/>
              </w:rPr>
              <w:t>La Entidad Estatal, para la contratación de trabajos artísticos que solamente puedan encomendarse a determinadas personas naturales, debe justificar esta situación en los estudios y documentos previos.</w:t>
            </w:r>
          </w:p>
          <w:p w:rsidR="00BA1FD7" w:rsidRPr="00306D65" w:rsidRDefault="00BA1FD7" w:rsidP="00BA1FD7">
            <w:pPr>
              <w:widowControl/>
              <w:jc w:val="both"/>
              <w:rPr>
                <w:b/>
                <w:sz w:val="18"/>
                <w:szCs w:val="18"/>
              </w:rPr>
            </w:pPr>
            <w:r w:rsidRPr="00306D65">
              <w:rPr>
                <w:rFonts w:eastAsia="Calibri" w:cs="Tahoma"/>
                <w:bCs/>
                <w:i/>
                <w:iCs/>
                <w:sz w:val="18"/>
                <w:szCs w:val="18"/>
              </w:rPr>
              <w:t>(Decreto 1510 de 2013, artículo 81).</w:t>
            </w:r>
          </w:p>
        </w:tc>
      </w:tr>
      <w:tr w:rsidR="00BA1FD7" w:rsidRPr="00306D65" w:rsidTr="001A68BA">
        <w:trPr>
          <w:trHeight w:val="682"/>
        </w:trPr>
        <w:tc>
          <w:tcPr>
            <w:tcW w:w="3585" w:type="dxa"/>
          </w:tcPr>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p>
          <w:p w:rsidR="00BA1FD7" w:rsidRPr="00306D65" w:rsidRDefault="00BA1FD7" w:rsidP="00BA1FD7">
            <w:pPr>
              <w:pStyle w:val="TableParagraph"/>
              <w:rPr>
                <w:b/>
                <w:sz w:val="18"/>
                <w:szCs w:val="18"/>
              </w:rPr>
            </w:pPr>
            <w:r w:rsidRPr="00306D65">
              <w:rPr>
                <w:sz w:val="18"/>
                <w:szCs w:val="18"/>
              </w:rPr>
              <w:t xml:space="preserve">h. </w:t>
            </w:r>
            <w:r w:rsidRPr="00306D65">
              <w:rPr>
                <w:b/>
                <w:sz w:val="18"/>
                <w:szCs w:val="18"/>
              </w:rPr>
              <w:t>VALOR DEL CONTRATO</w:t>
            </w:r>
          </w:p>
        </w:tc>
        <w:tc>
          <w:tcPr>
            <w:tcW w:w="5028" w:type="dxa"/>
            <w:gridSpan w:val="3"/>
          </w:tcPr>
          <w:p w:rsidR="00BA1FD7" w:rsidRPr="00306D65" w:rsidRDefault="00BA1FD7" w:rsidP="00BA1FD7">
            <w:pPr>
              <w:widowControl/>
              <w:jc w:val="both"/>
              <w:rPr>
                <w:b/>
                <w:sz w:val="18"/>
                <w:szCs w:val="18"/>
              </w:rPr>
            </w:pPr>
          </w:p>
          <w:p w:rsidR="00BA1FD7" w:rsidRPr="00306D65" w:rsidRDefault="00BA1FD7" w:rsidP="00BA1FD7">
            <w:pPr>
              <w:jc w:val="both"/>
              <w:rPr>
                <w:b/>
                <w:sz w:val="18"/>
                <w:szCs w:val="18"/>
                <w:lang w:val="es-CO"/>
              </w:rPr>
            </w:pPr>
            <w:r w:rsidRPr="00306D65">
              <w:rPr>
                <w:rFonts w:eastAsia="Arial" w:cs="Arial"/>
                <w:b/>
                <w:sz w:val="18"/>
                <w:szCs w:val="18"/>
                <w:lang w:eastAsia="es-ES" w:bidi="es-ES"/>
              </w:rPr>
              <w:t xml:space="preserve">EL MINISTERIO DE DEFENSA NACIONAL - EJERCITO NACIONAL – CENTRAL ADMINISTRATIVA Y CONTABLE ESPECIALIZADA CENAC EDUCACIÓN, </w:t>
            </w:r>
            <w:r w:rsidRPr="00306D65">
              <w:rPr>
                <w:rFonts w:eastAsia="Arial" w:cs="Arial"/>
                <w:sz w:val="18"/>
                <w:szCs w:val="18"/>
                <w:lang w:eastAsia="es-ES" w:bidi="es-ES"/>
              </w:rPr>
              <w:t xml:space="preserve">cancelará el valor total del presente contrato la suma de </w:t>
            </w:r>
            <w:r w:rsidRPr="00306D65">
              <w:rPr>
                <w:rFonts w:cs="Arial"/>
                <w:b/>
                <w:sz w:val="18"/>
                <w:szCs w:val="18"/>
              </w:rPr>
              <w:t>Catorce Millones Novecientos Noventa y Nueve Mil Novecientos Noventa y siete  pesos con 31/100 M/CTE ($14.999.997,31)</w:t>
            </w:r>
          </w:p>
        </w:tc>
      </w:tr>
      <w:tr w:rsidR="00BA1FD7" w:rsidRPr="00306D65" w:rsidTr="001A68BA">
        <w:trPr>
          <w:trHeight w:val="682"/>
        </w:trPr>
        <w:tc>
          <w:tcPr>
            <w:tcW w:w="3585" w:type="dxa"/>
          </w:tcPr>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tabs>
                <w:tab w:val="left" w:pos="51"/>
              </w:tabs>
              <w:ind w:left="51" w:right="38" w:hanging="51"/>
              <w:jc w:val="both"/>
              <w:rPr>
                <w:b/>
                <w:sz w:val="18"/>
                <w:szCs w:val="18"/>
              </w:rPr>
            </w:pPr>
            <w:r w:rsidRPr="00306D65">
              <w:rPr>
                <w:sz w:val="18"/>
                <w:szCs w:val="18"/>
              </w:rPr>
              <w:t xml:space="preserve">i. </w:t>
            </w:r>
            <w:r w:rsidRPr="00306D65">
              <w:rPr>
                <w:b/>
                <w:sz w:val="18"/>
                <w:szCs w:val="18"/>
              </w:rPr>
              <w:t>JUSTIFICACIÓN</w:t>
            </w:r>
            <w:r w:rsidRPr="00306D65">
              <w:rPr>
                <w:b/>
                <w:sz w:val="18"/>
                <w:szCs w:val="18"/>
              </w:rPr>
              <w:tab/>
              <w:t>VALOR</w:t>
            </w:r>
            <w:r w:rsidRPr="00306D65">
              <w:rPr>
                <w:b/>
                <w:sz w:val="18"/>
                <w:szCs w:val="18"/>
              </w:rPr>
              <w:tab/>
            </w:r>
            <w:r w:rsidRPr="00306D65">
              <w:rPr>
                <w:b/>
                <w:spacing w:val="-8"/>
                <w:sz w:val="18"/>
                <w:szCs w:val="18"/>
              </w:rPr>
              <w:t xml:space="preserve">DEL </w:t>
            </w:r>
            <w:r w:rsidRPr="00306D65">
              <w:rPr>
                <w:b/>
                <w:sz w:val="18"/>
                <w:szCs w:val="18"/>
              </w:rPr>
              <w:t>CONTRATO</w:t>
            </w:r>
          </w:p>
        </w:tc>
        <w:tc>
          <w:tcPr>
            <w:tcW w:w="5028" w:type="dxa"/>
            <w:gridSpan w:val="3"/>
          </w:tcPr>
          <w:p w:rsidR="00BA1FD7" w:rsidRPr="00306D65" w:rsidRDefault="00BA1FD7" w:rsidP="00BA1FD7">
            <w:pPr>
              <w:pStyle w:val="TableParagraph"/>
              <w:ind w:left="70" w:right="37"/>
              <w:jc w:val="both"/>
              <w:rPr>
                <w:sz w:val="18"/>
                <w:szCs w:val="18"/>
              </w:rPr>
            </w:pPr>
          </w:p>
          <w:p w:rsidR="00BA1FD7" w:rsidRPr="00306D65" w:rsidRDefault="00BA1FD7" w:rsidP="00BA1FD7">
            <w:pPr>
              <w:pStyle w:val="TableParagraph"/>
              <w:ind w:left="70" w:right="37"/>
              <w:jc w:val="both"/>
              <w:rPr>
                <w:sz w:val="18"/>
                <w:szCs w:val="18"/>
              </w:rPr>
            </w:pPr>
            <w:r w:rsidRPr="00306D65">
              <w:rPr>
                <w:sz w:val="18"/>
                <w:szCs w:val="18"/>
              </w:rPr>
              <w:t>El valor del contrato se estimó de acuerdo con lo previsto en el Plan No 00023548 del 23 de diciembre de 2020 emitido por el comando del Ejército Nacional con el fin de impartir lineamientos para la celebración de contratos de prestación de servicios profesionales o de apoyo a la gestión, mediante la modalidad de contratación directa y la distribución del presupuesto.</w:t>
            </w:r>
          </w:p>
          <w:p w:rsidR="00BA1FD7" w:rsidRPr="00306D65" w:rsidRDefault="00BA1FD7" w:rsidP="00BA1FD7">
            <w:pPr>
              <w:pStyle w:val="TableParagraph"/>
              <w:ind w:left="70" w:right="37"/>
              <w:jc w:val="both"/>
              <w:rPr>
                <w:sz w:val="18"/>
                <w:szCs w:val="18"/>
              </w:rPr>
            </w:pPr>
          </w:p>
        </w:tc>
      </w:tr>
      <w:tr w:rsidR="00BA1FD7" w:rsidRPr="00306D65" w:rsidTr="009145F0">
        <w:trPr>
          <w:trHeight w:val="2953"/>
        </w:trPr>
        <w:tc>
          <w:tcPr>
            <w:tcW w:w="3585" w:type="dxa"/>
          </w:tcPr>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1"/>
              <w:rPr>
                <w:sz w:val="18"/>
                <w:szCs w:val="18"/>
              </w:rPr>
            </w:pPr>
          </w:p>
          <w:p w:rsidR="00BA1FD7" w:rsidRPr="00306D65" w:rsidRDefault="00BA1FD7" w:rsidP="00BA1FD7">
            <w:pPr>
              <w:pStyle w:val="TableParagraph"/>
              <w:spacing w:before="2"/>
              <w:jc w:val="both"/>
              <w:rPr>
                <w:b/>
                <w:sz w:val="18"/>
                <w:szCs w:val="18"/>
              </w:rPr>
            </w:pPr>
            <w:r w:rsidRPr="00306D65">
              <w:rPr>
                <w:sz w:val="18"/>
                <w:szCs w:val="18"/>
              </w:rPr>
              <w:t xml:space="preserve">j. </w:t>
            </w:r>
            <w:r w:rsidRPr="00306D65">
              <w:rPr>
                <w:b/>
                <w:sz w:val="18"/>
                <w:szCs w:val="18"/>
              </w:rPr>
              <w:t>FORMA DE</w:t>
            </w:r>
            <w:r w:rsidRPr="00306D65">
              <w:rPr>
                <w:b/>
                <w:spacing w:val="-4"/>
                <w:sz w:val="18"/>
                <w:szCs w:val="18"/>
              </w:rPr>
              <w:t xml:space="preserve"> </w:t>
            </w:r>
            <w:r w:rsidRPr="00306D65">
              <w:rPr>
                <w:b/>
                <w:sz w:val="18"/>
                <w:szCs w:val="18"/>
              </w:rPr>
              <w:t>PAGO</w:t>
            </w:r>
          </w:p>
          <w:p w:rsidR="00BA1FD7" w:rsidRPr="00306D65" w:rsidRDefault="00BA1FD7" w:rsidP="00BA1FD7">
            <w:pPr>
              <w:pStyle w:val="TableParagraph"/>
              <w:spacing w:before="2"/>
              <w:jc w:val="both"/>
              <w:rPr>
                <w:b/>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sz w:val="18"/>
                <w:szCs w:val="18"/>
              </w:rPr>
            </w:pPr>
          </w:p>
          <w:p w:rsidR="00BA1FD7" w:rsidRPr="00306D65" w:rsidRDefault="00BA1FD7" w:rsidP="00BA1FD7">
            <w:pPr>
              <w:pStyle w:val="TableParagraph"/>
              <w:spacing w:before="2"/>
              <w:jc w:val="both"/>
              <w:rPr>
                <w:b/>
                <w:sz w:val="18"/>
                <w:szCs w:val="18"/>
              </w:rPr>
            </w:pPr>
            <w:r w:rsidRPr="00306D65">
              <w:rPr>
                <w:sz w:val="18"/>
                <w:szCs w:val="18"/>
              </w:rPr>
              <w:t xml:space="preserve">   </w:t>
            </w:r>
            <w:r w:rsidRPr="00306D65">
              <w:rPr>
                <w:b/>
                <w:sz w:val="18"/>
                <w:szCs w:val="18"/>
              </w:rPr>
              <w:t>FORMA DE</w:t>
            </w:r>
            <w:r w:rsidRPr="00306D65">
              <w:rPr>
                <w:b/>
                <w:spacing w:val="-4"/>
                <w:sz w:val="18"/>
                <w:szCs w:val="18"/>
              </w:rPr>
              <w:t xml:space="preserve"> </w:t>
            </w:r>
            <w:r w:rsidRPr="00306D65">
              <w:rPr>
                <w:b/>
                <w:sz w:val="18"/>
                <w:szCs w:val="18"/>
              </w:rPr>
              <w:t>PAGO</w:t>
            </w:r>
          </w:p>
          <w:p w:rsidR="00BA1FD7" w:rsidRPr="00306D65" w:rsidRDefault="00BA1FD7" w:rsidP="00BA1FD7">
            <w:pPr>
              <w:pStyle w:val="TableParagraph"/>
              <w:spacing w:before="2"/>
              <w:jc w:val="both"/>
              <w:rPr>
                <w:sz w:val="18"/>
                <w:szCs w:val="18"/>
              </w:rPr>
            </w:pPr>
          </w:p>
        </w:tc>
        <w:tc>
          <w:tcPr>
            <w:tcW w:w="5028" w:type="dxa"/>
            <w:gridSpan w:val="3"/>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9"/>
              <w:gridCol w:w="2270"/>
              <w:gridCol w:w="1883"/>
            </w:tblGrid>
            <w:tr w:rsidR="00BA1FD7" w:rsidRPr="00306D65" w:rsidTr="00306D65">
              <w:trPr>
                <w:trHeight w:val="274"/>
                <w:jc w:val="center"/>
              </w:trPr>
              <w:tc>
                <w:tcPr>
                  <w:tcW w:w="649" w:type="dxa"/>
                  <w:vAlign w:val="center"/>
                </w:tcPr>
                <w:p w:rsidR="00BA1FD7" w:rsidRPr="00306D65" w:rsidRDefault="00BA1FD7" w:rsidP="00BA1FD7">
                  <w:pPr>
                    <w:widowControl/>
                    <w:autoSpaceDE/>
                    <w:autoSpaceDN/>
                    <w:jc w:val="center"/>
                    <w:rPr>
                      <w:rFonts w:eastAsia="Times New Roman" w:cs="Arial"/>
                      <w:color w:val="000000"/>
                      <w:sz w:val="18"/>
                      <w:szCs w:val="18"/>
                      <w:lang w:eastAsia="es-MX"/>
                    </w:rPr>
                  </w:pPr>
                  <w:r w:rsidRPr="00306D65">
                    <w:rPr>
                      <w:rFonts w:eastAsia="Times New Roman" w:cs="Arial"/>
                      <w:color w:val="000000"/>
                      <w:sz w:val="18"/>
                      <w:szCs w:val="18"/>
                      <w:lang w:eastAsia="es-MX"/>
                    </w:rPr>
                    <w:lastRenderedPageBreak/>
                    <w:t>No</w:t>
                  </w:r>
                </w:p>
              </w:tc>
              <w:tc>
                <w:tcPr>
                  <w:tcW w:w="2270" w:type="dxa"/>
                  <w:vAlign w:val="center"/>
                </w:tcPr>
                <w:p w:rsidR="00BA1FD7" w:rsidRPr="00306D65" w:rsidRDefault="00BA1FD7" w:rsidP="00BA1FD7">
                  <w:pPr>
                    <w:widowControl/>
                    <w:autoSpaceDE/>
                    <w:autoSpaceDN/>
                    <w:jc w:val="center"/>
                    <w:rPr>
                      <w:rFonts w:eastAsia="Times New Roman" w:cs="Arial"/>
                      <w:color w:val="000000"/>
                      <w:sz w:val="18"/>
                      <w:szCs w:val="18"/>
                      <w:lang w:eastAsia="es-MX"/>
                    </w:rPr>
                  </w:pPr>
                  <w:r w:rsidRPr="00306D65">
                    <w:rPr>
                      <w:rFonts w:eastAsia="Times New Roman" w:cs="Arial"/>
                      <w:sz w:val="18"/>
                      <w:szCs w:val="18"/>
                      <w:lang w:eastAsia="es-ES"/>
                    </w:rPr>
                    <w:t>MES DE EJECUCIÓN</w:t>
                  </w:r>
                </w:p>
              </w:tc>
              <w:tc>
                <w:tcPr>
                  <w:tcW w:w="1883" w:type="dxa"/>
                  <w:vAlign w:val="center"/>
                </w:tcPr>
                <w:p w:rsidR="00BA1FD7" w:rsidRPr="00306D65" w:rsidRDefault="00BA1FD7" w:rsidP="00BA1FD7">
                  <w:pPr>
                    <w:widowControl/>
                    <w:autoSpaceDE/>
                    <w:autoSpaceDN/>
                    <w:jc w:val="center"/>
                    <w:rPr>
                      <w:rFonts w:eastAsia="Times New Roman" w:cs="Arial"/>
                      <w:color w:val="000000"/>
                      <w:sz w:val="18"/>
                      <w:szCs w:val="18"/>
                      <w:lang w:eastAsia="es-MX"/>
                    </w:rPr>
                  </w:pPr>
                  <w:r w:rsidRPr="00306D65">
                    <w:rPr>
                      <w:rFonts w:eastAsia="Times New Roman" w:cs="Arial"/>
                      <w:color w:val="000000"/>
                      <w:sz w:val="18"/>
                      <w:szCs w:val="18"/>
                      <w:lang w:eastAsia="es-MX"/>
                    </w:rPr>
                    <w:t>VALOR PAGO</w:t>
                  </w:r>
                </w:p>
              </w:tc>
            </w:tr>
            <w:tr w:rsidR="00BA1FD7" w:rsidRPr="00306D65" w:rsidTr="00306D65">
              <w:trPr>
                <w:trHeight w:val="325"/>
                <w:jc w:val="center"/>
              </w:trPr>
              <w:tc>
                <w:tcPr>
                  <w:tcW w:w="649" w:type="dxa"/>
                </w:tcPr>
                <w:p w:rsidR="00BA1FD7" w:rsidRPr="00306D65" w:rsidRDefault="00BA1FD7" w:rsidP="00BA1FD7">
                  <w:pPr>
                    <w:widowControl/>
                    <w:autoSpaceDE/>
                    <w:autoSpaceDN/>
                    <w:jc w:val="center"/>
                    <w:rPr>
                      <w:rFonts w:eastAsia="Times New Roman" w:cs="Arial"/>
                      <w:color w:val="000000"/>
                      <w:sz w:val="18"/>
                      <w:szCs w:val="18"/>
                      <w:lang w:eastAsia="es-MX"/>
                    </w:rPr>
                  </w:pPr>
                  <w:r w:rsidRPr="00306D65">
                    <w:rPr>
                      <w:rFonts w:eastAsia="Times New Roman" w:cs="Arial"/>
                      <w:color w:val="000000"/>
                      <w:sz w:val="18"/>
                      <w:szCs w:val="18"/>
                      <w:lang w:eastAsia="es-MX"/>
                    </w:rPr>
                    <w:t>1</w:t>
                  </w:r>
                </w:p>
              </w:tc>
              <w:tc>
                <w:tcPr>
                  <w:tcW w:w="2270" w:type="dxa"/>
                </w:tcPr>
                <w:p w:rsidR="00BA1FD7" w:rsidRPr="00306D65" w:rsidRDefault="00BA1FD7" w:rsidP="00BA1FD7">
                  <w:pPr>
                    <w:widowControl/>
                    <w:autoSpaceDE/>
                    <w:autoSpaceDN/>
                    <w:jc w:val="both"/>
                    <w:rPr>
                      <w:rFonts w:eastAsia="Times New Roman" w:cs="Arial"/>
                      <w:color w:val="000000"/>
                      <w:sz w:val="18"/>
                      <w:szCs w:val="18"/>
                      <w:lang w:eastAsia="es-MX"/>
                    </w:rPr>
                  </w:pPr>
                  <w:r w:rsidRPr="00306D65">
                    <w:rPr>
                      <w:rFonts w:eastAsia="Times New Roman" w:cs="Arial"/>
                      <w:color w:val="000000"/>
                      <w:sz w:val="18"/>
                      <w:szCs w:val="18"/>
                      <w:lang w:eastAsia="es-MX"/>
                    </w:rPr>
                    <w:t>MARZO</w:t>
                  </w:r>
                </w:p>
              </w:tc>
              <w:tc>
                <w:tcPr>
                  <w:tcW w:w="1883" w:type="dxa"/>
                </w:tcPr>
                <w:p w:rsidR="00BA1FD7" w:rsidRPr="00306D65" w:rsidRDefault="00BA1FD7" w:rsidP="00306D65">
                  <w:pPr>
                    <w:widowControl/>
                    <w:autoSpaceDE/>
                    <w:autoSpaceDN/>
                    <w:rPr>
                      <w:rFonts w:eastAsia="Times New Roman" w:cs="Times New Roman"/>
                      <w:sz w:val="18"/>
                      <w:szCs w:val="18"/>
                      <w:lang w:eastAsia="es-CO"/>
                    </w:rPr>
                  </w:pPr>
                  <w:r w:rsidRPr="00306D65">
                    <w:rPr>
                      <w:rFonts w:eastAsia="Times New Roman" w:cs="Arial"/>
                      <w:color w:val="000000"/>
                      <w:sz w:val="18"/>
                      <w:szCs w:val="18"/>
                      <w:lang w:eastAsia="es-CO"/>
                    </w:rPr>
                    <w:t>$</w:t>
                  </w:r>
                  <w:r w:rsidRPr="00306D65">
                    <w:rPr>
                      <w:rFonts w:eastAsia="Times New Roman" w:cs="Times New Roman"/>
                      <w:sz w:val="18"/>
                      <w:szCs w:val="18"/>
                      <w:lang w:eastAsia="es-CO"/>
                    </w:rPr>
                    <w:t xml:space="preserve"> </w:t>
                  </w:r>
                  <w:r w:rsidR="00306D65" w:rsidRPr="00306D65">
                    <w:rPr>
                      <w:rFonts w:eastAsia="Times New Roman" w:cs="Arial"/>
                      <w:sz w:val="18"/>
                      <w:szCs w:val="18"/>
                      <w:lang w:eastAsia="es-CO"/>
                    </w:rPr>
                    <w:t>1.498.000</w:t>
                  </w:r>
                </w:p>
              </w:tc>
            </w:tr>
            <w:tr w:rsidR="00306D65" w:rsidRPr="00306D65" w:rsidTr="00306D65">
              <w:trPr>
                <w:trHeight w:val="283"/>
                <w:jc w:val="center"/>
              </w:trPr>
              <w:tc>
                <w:tcPr>
                  <w:tcW w:w="649" w:type="dxa"/>
                </w:tcPr>
                <w:p w:rsidR="00306D65" w:rsidRPr="00306D65" w:rsidRDefault="00306D65" w:rsidP="00306D65">
                  <w:pPr>
                    <w:widowControl/>
                    <w:autoSpaceDE/>
                    <w:autoSpaceDN/>
                    <w:jc w:val="center"/>
                    <w:rPr>
                      <w:rFonts w:eastAsia="Times New Roman" w:cs="Arial"/>
                      <w:color w:val="000000"/>
                      <w:sz w:val="18"/>
                      <w:szCs w:val="18"/>
                      <w:lang w:eastAsia="es-MX"/>
                    </w:rPr>
                  </w:pPr>
                  <w:r w:rsidRPr="00306D65">
                    <w:rPr>
                      <w:rFonts w:eastAsia="Times New Roman" w:cs="Arial"/>
                      <w:color w:val="000000"/>
                      <w:sz w:val="18"/>
                      <w:szCs w:val="18"/>
                      <w:lang w:eastAsia="es-MX"/>
                    </w:rPr>
                    <w:t>2</w:t>
                  </w:r>
                </w:p>
              </w:tc>
              <w:tc>
                <w:tcPr>
                  <w:tcW w:w="2270" w:type="dxa"/>
                </w:tcPr>
                <w:p w:rsidR="00306D65" w:rsidRPr="00306D65" w:rsidRDefault="00306D65" w:rsidP="00306D65">
                  <w:pPr>
                    <w:widowControl/>
                    <w:autoSpaceDE/>
                    <w:autoSpaceDN/>
                    <w:jc w:val="both"/>
                    <w:rPr>
                      <w:rFonts w:eastAsia="Times New Roman" w:cs="Arial"/>
                      <w:color w:val="000000"/>
                      <w:sz w:val="18"/>
                      <w:szCs w:val="18"/>
                      <w:lang w:eastAsia="es-MX"/>
                    </w:rPr>
                  </w:pPr>
                  <w:r w:rsidRPr="00306D65">
                    <w:rPr>
                      <w:rFonts w:eastAsia="Times New Roman" w:cs="Arial"/>
                      <w:color w:val="000000"/>
                      <w:sz w:val="18"/>
                      <w:szCs w:val="18"/>
                      <w:lang w:eastAsia="es-MX"/>
                    </w:rPr>
                    <w:t>ABRIL</w:t>
                  </w:r>
                </w:p>
              </w:tc>
              <w:tc>
                <w:tcPr>
                  <w:tcW w:w="1883" w:type="dxa"/>
                </w:tcPr>
                <w:p w:rsidR="00306D65" w:rsidRPr="00306D65" w:rsidRDefault="00306D65" w:rsidP="00306D65">
                  <w:pPr>
                    <w:rPr>
                      <w:sz w:val="18"/>
                      <w:szCs w:val="18"/>
                    </w:rPr>
                  </w:pPr>
                  <w:r w:rsidRPr="00306D65">
                    <w:rPr>
                      <w:rFonts w:eastAsia="Times New Roman" w:cs="Arial"/>
                      <w:color w:val="000000"/>
                      <w:sz w:val="18"/>
                      <w:szCs w:val="18"/>
                      <w:lang w:eastAsia="es-CO"/>
                    </w:rPr>
                    <w:t>$</w:t>
                  </w:r>
                  <w:r w:rsidRPr="00306D65">
                    <w:rPr>
                      <w:rFonts w:eastAsia="Times New Roman" w:cs="Times New Roman"/>
                      <w:sz w:val="18"/>
                      <w:szCs w:val="18"/>
                      <w:lang w:eastAsia="es-CO"/>
                    </w:rPr>
                    <w:t xml:space="preserve"> </w:t>
                  </w:r>
                  <w:r w:rsidRPr="00306D65">
                    <w:rPr>
                      <w:rFonts w:eastAsia="Times New Roman" w:cs="Arial"/>
                      <w:sz w:val="18"/>
                      <w:szCs w:val="18"/>
                      <w:lang w:eastAsia="es-CO"/>
                    </w:rPr>
                    <w:t>1.498.000</w:t>
                  </w:r>
                </w:p>
              </w:tc>
            </w:tr>
            <w:tr w:rsidR="00306D65" w:rsidRPr="00306D65" w:rsidTr="00306D65">
              <w:trPr>
                <w:trHeight w:val="283"/>
                <w:jc w:val="center"/>
              </w:trPr>
              <w:tc>
                <w:tcPr>
                  <w:tcW w:w="649" w:type="dxa"/>
                </w:tcPr>
                <w:p w:rsidR="00306D65" w:rsidRPr="00306D65" w:rsidRDefault="00306D65" w:rsidP="00306D65">
                  <w:pPr>
                    <w:widowControl/>
                    <w:autoSpaceDE/>
                    <w:autoSpaceDN/>
                    <w:jc w:val="center"/>
                    <w:rPr>
                      <w:rFonts w:eastAsia="Times New Roman" w:cs="Arial"/>
                      <w:color w:val="000000"/>
                      <w:sz w:val="18"/>
                      <w:szCs w:val="18"/>
                      <w:lang w:eastAsia="es-MX"/>
                    </w:rPr>
                  </w:pPr>
                  <w:r w:rsidRPr="00306D65">
                    <w:rPr>
                      <w:rFonts w:eastAsia="Times New Roman" w:cs="Arial"/>
                      <w:color w:val="000000"/>
                      <w:sz w:val="18"/>
                      <w:szCs w:val="18"/>
                      <w:lang w:eastAsia="es-MX"/>
                    </w:rPr>
                    <w:t>3</w:t>
                  </w:r>
                </w:p>
              </w:tc>
              <w:tc>
                <w:tcPr>
                  <w:tcW w:w="2270" w:type="dxa"/>
                </w:tcPr>
                <w:p w:rsidR="00306D65" w:rsidRPr="00306D65" w:rsidRDefault="00306D65" w:rsidP="00306D65">
                  <w:pPr>
                    <w:widowControl/>
                    <w:autoSpaceDE/>
                    <w:autoSpaceDN/>
                    <w:jc w:val="both"/>
                    <w:rPr>
                      <w:rFonts w:eastAsia="Times New Roman" w:cs="Arial"/>
                      <w:color w:val="000000"/>
                      <w:sz w:val="18"/>
                      <w:szCs w:val="18"/>
                      <w:lang w:eastAsia="es-MX"/>
                    </w:rPr>
                  </w:pPr>
                  <w:r w:rsidRPr="00306D65">
                    <w:rPr>
                      <w:rFonts w:eastAsia="Times New Roman" w:cs="Arial"/>
                      <w:color w:val="000000"/>
                      <w:sz w:val="18"/>
                      <w:szCs w:val="18"/>
                      <w:lang w:eastAsia="es-MX"/>
                    </w:rPr>
                    <w:t>MAYO</w:t>
                  </w:r>
                </w:p>
              </w:tc>
              <w:tc>
                <w:tcPr>
                  <w:tcW w:w="1883" w:type="dxa"/>
                </w:tcPr>
                <w:p w:rsidR="00306D65" w:rsidRPr="00306D65" w:rsidRDefault="00306D65" w:rsidP="00306D65">
                  <w:pPr>
                    <w:rPr>
                      <w:sz w:val="18"/>
                      <w:szCs w:val="18"/>
                    </w:rPr>
                  </w:pPr>
                  <w:r w:rsidRPr="00306D65">
                    <w:rPr>
                      <w:rFonts w:eastAsia="Times New Roman" w:cs="Arial"/>
                      <w:color w:val="000000"/>
                      <w:sz w:val="18"/>
                      <w:szCs w:val="18"/>
                      <w:lang w:eastAsia="es-CO"/>
                    </w:rPr>
                    <w:t>$</w:t>
                  </w:r>
                  <w:r w:rsidRPr="00306D65">
                    <w:rPr>
                      <w:rFonts w:eastAsia="Times New Roman" w:cs="Times New Roman"/>
                      <w:sz w:val="18"/>
                      <w:szCs w:val="18"/>
                      <w:lang w:eastAsia="es-CO"/>
                    </w:rPr>
                    <w:t xml:space="preserve"> </w:t>
                  </w:r>
                  <w:r w:rsidRPr="00306D65">
                    <w:rPr>
                      <w:rFonts w:eastAsia="Times New Roman" w:cs="Arial"/>
                      <w:sz w:val="18"/>
                      <w:szCs w:val="18"/>
                      <w:lang w:eastAsia="es-CO"/>
                    </w:rPr>
                    <w:t>1.498.000</w:t>
                  </w:r>
                </w:p>
              </w:tc>
            </w:tr>
            <w:tr w:rsidR="00306D65" w:rsidRPr="00306D65" w:rsidTr="00306D65">
              <w:trPr>
                <w:trHeight w:val="283"/>
                <w:jc w:val="center"/>
              </w:trPr>
              <w:tc>
                <w:tcPr>
                  <w:tcW w:w="649" w:type="dxa"/>
                </w:tcPr>
                <w:p w:rsidR="00306D65" w:rsidRPr="00306D65" w:rsidRDefault="00306D65" w:rsidP="00306D65">
                  <w:pPr>
                    <w:widowControl/>
                    <w:autoSpaceDE/>
                    <w:autoSpaceDN/>
                    <w:jc w:val="center"/>
                    <w:rPr>
                      <w:rFonts w:eastAsia="Times New Roman" w:cs="Arial"/>
                      <w:color w:val="000000"/>
                      <w:sz w:val="18"/>
                      <w:szCs w:val="18"/>
                      <w:lang w:eastAsia="es-MX"/>
                    </w:rPr>
                  </w:pPr>
                  <w:r w:rsidRPr="00306D65">
                    <w:rPr>
                      <w:rFonts w:eastAsia="Times New Roman" w:cs="Arial"/>
                      <w:color w:val="000000"/>
                      <w:sz w:val="18"/>
                      <w:szCs w:val="18"/>
                      <w:lang w:eastAsia="es-MX"/>
                    </w:rPr>
                    <w:t>4</w:t>
                  </w:r>
                </w:p>
              </w:tc>
              <w:tc>
                <w:tcPr>
                  <w:tcW w:w="2270" w:type="dxa"/>
                </w:tcPr>
                <w:p w:rsidR="00306D65" w:rsidRPr="00306D65" w:rsidRDefault="00306D65" w:rsidP="00306D65">
                  <w:pPr>
                    <w:widowControl/>
                    <w:autoSpaceDE/>
                    <w:autoSpaceDN/>
                    <w:jc w:val="both"/>
                    <w:rPr>
                      <w:rFonts w:eastAsia="Times New Roman" w:cs="Arial"/>
                      <w:color w:val="000000"/>
                      <w:sz w:val="18"/>
                      <w:szCs w:val="18"/>
                      <w:lang w:eastAsia="es-MX"/>
                    </w:rPr>
                  </w:pPr>
                  <w:r w:rsidRPr="00306D65">
                    <w:rPr>
                      <w:rFonts w:eastAsia="Times New Roman" w:cs="Arial"/>
                      <w:color w:val="000000"/>
                      <w:sz w:val="18"/>
                      <w:szCs w:val="18"/>
                      <w:lang w:eastAsia="es-MX"/>
                    </w:rPr>
                    <w:t>JUNIO</w:t>
                  </w:r>
                </w:p>
              </w:tc>
              <w:tc>
                <w:tcPr>
                  <w:tcW w:w="1883" w:type="dxa"/>
                </w:tcPr>
                <w:p w:rsidR="00306D65" w:rsidRPr="00306D65" w:rsidRDefault="00306D65" w:rsidP="00306D65">
                  <w:pPr>
                    <w:rPr>
                      <w:sz w:val="18"/>
                      <w:szCs w:val="18"/>
                    </w:rPr>
                  </w:pPr>
                  <w:r w:rsidRPr="00306D65">
                    <w:rPr>
                      <w:rFonts w:eastAsia="Times New Roman" w:cs="Arial"/>
                      <w:color w:val="000000"/>
                      <w:sz w:val="18"/>
                      <w:szCs w:val="18"/>
                      <w:lang w:eastAsia="es-CO"/>
                    </w:rPr>
                    <w:t>$</w:t>
                  </w:r>
                  <w:r w:rsidRPr="00306D65">
                    <w:rPr>
                      <w:rFonts w:eastAsia="Times New Roman" w:cs="Times New Roman"/>
                      <w:sz w:val="18"/>
                      <w:szCs w:val="18"/>
                      <w:lang w:eastAsia="es-CO"/>
                    </w:rPr>
                    <w:t xml:space="preserve"> </w:t>
                  </w:r>
                  <w:r w:rsidRPr="00306D65">
                    <w:rPr>
                      <w:rFonts w:eastAsia="Times New Roman" w:cs="Arial"/>
                      <w:sz w:val="18"/>
                      <w:szCs w:val="18"/>
                      <w:lang w:eastAsia="es-CO"/>
                    </w:rPr>
                    <w:t>1.498.000</w:t>
                  </w:r>
                </w:p>
              </w:tc>
            </w:tr>
            <w:tr w:rsidR="00306D65" w:rsidRPr="00306D65" w:rsidTr="00306D65">
              <w:trPr>
                <w:trHeight w:val="283"/>
                <w:jc w:val="center"/>
              </w:trPr>
              <w:tc>
                <w:tcPr>
                  <w:tcW w:w="649" w:type="dxa"/>
                </w:tcPr>
                <w:p w:rsidR="00306D65" w:rsidRPr="00306D65" w:rsidRDefault="00306D65" w:rsidP="00306D65">
                  <w:pPr>
                    <w:widowControl/>
                    <w:autoSpaceDE/>
                    <w:autoSpaceDN/>
                    <w:jc w:val="center"/>
                    <w:rPr>
                      <w:rFonts w:eastAsia="Times New Roman" w:cs="Arial"/>
                      <w:color w:val="000000"/>
                      <w:sz w:val="18"/>
                      <w:szCs w:val="18"/>
                      <w:lang w:eastAsia="es-MX"/>
                    </w:rPr>
                  </w:pPr>
                  <w:r w:rsidRPr="00306D65">
                    <w:rPr>
                      <w:rFonts w:eastAsia="Times New Roman" w:cs="Arial"/>
                      <w:color w:val="000000"/>
                      <w:sz w:val="18"/>
                      <w:szCs w:val="18"/>
                      <w:lang w:eastAsia="es-MX"/>
                    </w:rPr>
                    <w:t>5</w:t>
                  </w:r>
                </w:p>
              </w:tc>
              <w:tc>
                <w:tcPr>
                  <w:tcW w:w="2270" w:type="dxa"/>
                </w:tcPr>
                <w:p w:rsidR="00306D65" w:rsidRPr="00306D65" w:rsidRDefault="00306D65" w:rsidP="00306D65">
                  <w:pPr>
                    <w:widowControl/>
                    <w:autoSpaceDE/>
                    <w:autoSpaceDN/>
                    <w:jc w:val="both"/>
                    <w:rPr>
                      <w:rFonts w:eastAsia="Times New Roman" w:cs="Arial"/>
                      <w:color w:val="000000"/>
                      <w:sz w:val="18"/>
                      <w:szCs w:val="18"/>
                      <w:lang w:eastAsia="es-MX"/>
                    </w:rPr>
                  </w:pPr>
                  <w:r w:rsidRPr="00306D65">
                    <w:rPr>
                      <w:rFonts w:eastAsia="Times New Roman" w:cs="Arial"/>
                      <w:color w:val="000000"/>
                      <w:sz w:val="18"/>
                      <w:szCs w:val="18"/>
                      <w:lang w:eastAsia="es-MX"/>
                    </w:rPr>
                    <w:t>JULIO</w:t>
                  </w:r>
                </w:p>
              </w:tc>
              <w:tc>
                <w:tcPr>
                  <w:tcW w:w="1883" w:type="dxa"/>
                </w:tcPr>
                <w:p w:rsidR="00306D65" w:rsidRPr="00306D65" w:rsidRDefault="00306D65" w:rsidP="00306D65">
                  <w:pPr>
                    <w:rPr>
                      <w:sz w:val="18"/>
                      <w:szCs w:val="18"/>
                    </w:rPr>
                  </w:pPr>
                  <w:r w:rsidRPr="00306D65">
                    <w:rPr>
                      <w:rFonts w:eastAsia="Times New Roman" w:cs="Arial"/>
                      <w:color w:val="000000"/>
                      <w:sz w:val="18"/>
                      <w:szCs w:val="18"/>
                      <w:lang w:eastAsia="es-CO"/>
                    </w:rPr>
                    <w:t>$</w:t>
                  </w:r>
                  <w:r w:rsidRPr="00306D65">
                    <w:rPr>
                      <w:rFonts w:eastAsia="Times New Roman" w:cs="Times New Roman"/>
                      <w:sz w:val="18"/>
                      <w:szCs w:val="18"/>
                      <w:lang w:eastAsia="es-CO"/>
                    </w:rPr>
                    <w:t xml:space="preserve"> </w:t>
                  </w:r>
                  <w:r w:rsidRPr="00306D65">
                    <w:rPr>
                      <w:rFonts w:eastAsia="Times New Roman" w:cs="Arial"/>
                      <w:sz w:val="18"/>
                      <w:szCs w:val="18"/>
                      <w:lang w:eastAsia="es-CO"/>
                    </w:rPr>
                    <w:t>1.498.000</w:t>
                  </w:r>
                </w:p>
              </w:tc>
            </w:tr>
            <w:tr w:rsidR="00306D65" w:rsidRPr="00306D65" w:rsidTr="00306D65">
              <w:trPr>
                <w:trHeight w:val="283"/>
                <w:jc w:val="center"/>
              </w:trPr>
              <w:tc>
                <w:tcPr>
                  <w:tcW w:w="649" w:type="dxa"/>
                </w:tcPr>
                <w:p w:rsidR="00306D65" w:rsidRPr="00306D65" w:rsidRDefault="00306D65" w:rsidP="00306D65">
                  <w:pPr>
                    <w:widowControl/>
                    <w:autoSpaceDE/>
                    <w:autoSpaceDN/>
                    <w:jc w:val="center"/>
                    <w:rPr>
                      <w:rFonts w:eastAsia="Times New Roman" w:cs="Arial"/>
                      <w:color w:val="000000"/>
                      <w:sz w:val="18"/>
                      <w:szCs w:val="18"/>
                      <w:lang w:eastAsia="es-MX"/>
                    </w:rPr>
                  </w:pPr>
                  <w:r w:rsidRPr="00306D65">
                    <w:rPr>
                      <w:rFonts w:eastAsia="Times New Roman" w:cs="Arial"/>
                      <w:color w:val="000000"/>
                      <w:sz w:val="18"/>
                      <w:szCs w:val="18"/>
                      <w:lang w:eastAsia="es-MX"/>
                    </w:rPr>
                    <w:t>6</w:t>
                  </w:r>
                </w:p>
              </w:tc>
              <w:tc>
                <w:tcPr>
                  <w:tcW w:w="2270" w:type="dxa"/>
                </w:tcPr>
                <w:p w:rsidR="00306D65" w:rsidRPr="00306D65" w:rsidRDefault="00306D65" w:rsidP="00306D65">
                  <w:pPr>
                    <w:widowControl/>
                    <w:autoSpaceDE/>
                    <w:autoSpaceDN/>
                    <w:jc w:val="both"/>
                    <w:rPr>
                      <w:rFonts w:eastAsia="Times New Roman" w:cs="Arial"/>
                      <w:color w:val="000000"/>
                      <w:sz w:val="18"/>
                      <w:szCs w:val="18"/>
                      <w:lang w:eastAsia="es-MX"/>
                    </w:rPr>
                  </w:pPr>
                  <w:r w:rsidRPr="00306D65">
                    <w:rPr>
                      <w:rFonts w:eastAsia="Times New Roman" w:cs="Arial"/>
                      <w:color w:val="000000"/>
                      <w:sz w:val="18"/>
                      <w:szCs w:val="18"/>
                      <w:lang w:eastAsia="es-MX"/>
                    </w:rPr>
                    <w:t>AGOSTO</w:t>
                  </w:r>
                </w:p>
              </w:tc>
              <w:tc>
                <w:tcPr>
                  <w:tcW w:w="1883" w:type="dxa"/>
                </w:tcPr>
                <w:p w:rsidR="00306D65" w:rsidRPr="00306D65" w:rsidRDefault="00306D65" w:rsidP="00306D65">
                  <w:pPr>
                    <w:rPr>
                      <w:sz w:val="18"/>
                      <w:szCs w:val="18"/>
                    </w:rPr>
                  </w:pPr>
                  <w:r w:rsidRPr="00306D65">
                    <w:rPr>
                      <w:rFonts w:eastAsia="Times New Roman" w:cs="Arial"/>
                      <w:color w:val="000000"/>
                      <w:sz w:val="18"/>
                      <w:szCs w:val="18"/>
                      <w:lang w:eastAsia="es-CO"/>
                    </w:rPr>
                    <w:t>$</w:t>
                  </w:r>
                  <w:r w:rsidRPr="00306D65">
                    <w:rPr>
                      <w:rFonts w:eastAsia="Times New Roman" w:cs="Times New Roman"/>
                      <w:sz w:val="18"/>
                      <w:szCs w:val="18"/>
                      <w:lang w:eastAsia="es-CO"/>
                    </w:rPr>
                    <w:t xml:space="preserve"> </w:t>
                  </w:r>
                  <w:r w:rsidRPr="00306D65">
                    <w:rPr>
                      <w:rFonts w:eastAsia="Times New Roman" w:cs="Arial"/>
                      <w:sz w:val="18"/>
                      <w:szCs w:val="18"/>
                      <w:lang w:eastAsia="es-CO"/>
                    </w:rPr>
                    <w:t>1.498.000</w:t>
                  </w:r>
                </w:p>
              </w:tc>
            </w:tr>
            <w:tr w:rsidR="00306D65" w:rsidRPr="00306D65" w:rsidTr="00306D65">
              <w:trPr>
                <w:trHeight w:val="283"/>
                <w:jc w:val="center"/>
              </w:trPr>
              <w:tc>
                <w:tcPr>
                  <w:tcW w:w="649" w:type="dxa"/>
                </w:tcPr>
                <w:p w:rsidR="00306D65" w:rsidRPr="00306D65" w:rsidRDefault="00306D65" w:rsidP="00306D65">
                  <w:pPr>
                    <w:widowControl/>
                    <w:autoSpaceDE/>
                    <w:autoSpaceDN/>
                    <w:jc w:val="center"/>
                    <w:rPr>
                      <w:rFonts w:eastAsia="Times New Roman" w:cs="Arial"/>
                      <w:color w:val="000000"/>
                      <w:sz w:val="18"/>
                      <w:szCs w:val="18"/>
                      <w:lang w:eastAsia="es-MX"/>
                    </w:rPr>
                  </w:pPr>
                  <w:r w:rsidRPr="00306D65">
                    <w:rPr>
                      <w:rFonts w:eastAsia="Times New Roman" w:cs="Arial"/>
                      <w:color w:val="000000"/>
                      <w:sz w:val="18"/>
                      <w:szCs w:val="18"/>
                      <w:lang w:eastAsia="es-MX"/>
                    </w:rPr>
                    <w:t>7</w:t>
                  </w:r>
                </w:p>
              </w:tc>
              <w:tc>
                <w:tcPr>
                  <w:tcW w:w="2270" w:type="dxa"/>
                </w:tcPr>
                <w:p w:rsidR="00306D65" w:rsidRPr="00306D65" w:rsidRDefault="00306D65" w:rsidP="00306D65">
                  <w:pPr>
                    <w:widowControl/>
                    <w:autoSpaceDE/>
                    <w:autoSpaceDN/>
                    <w:jc w:val="both"/>
                    <w:rPr>
                      <w:rFonts w:eastAsia="Times New Roman" w:cs="Arial"/>
                      <w:color w:val="000000"/>
                      <w:sz w:val="18"/>
                      <w:szCs w:val="18"/>
                      <w:lang w:eastAsia="es-MX"/>
                    </w:rPr>
                  </w:pPr>
                  <w:r w:rsidRPr="00306D65">
                    <w:rPr>
                      <w:rFonts w:eastAsia="Times New Roman" w:cs="Arial"/>
                      <w:color w:val="000000"/>
                      <w:sz w:val="18"/>
                      <w:szCs w:val="18"/>
                      <w:lang w:eastAsia="es-MX"/>
                    </w:rPr>
                    <w:t>SEPTIEMBRE</w:t>
                  </w:r>
                </w:p>
              </w:tc>
              <w:tc>
                <w:tcPr>
                  <w:tcW w:w="1883" w:type="dxa"/>
                </w:tcPr>
                <w:p w:rsidR="00306D65" w:rsidRPr="00306D65" w:rsidRDefault="00306D65" w:rsidP="00306D65">
                  <w:pPr>
                    <w:rPr>
                      <w:sz w:val="18"/>
                      <w:szCs w:val="18"/>
                    </w:rPr>
                  </w:pPr>
                  <w:r w:rsidRPr="00306D65">
                    <w:rPr>
                      <w:rFonts w:eastAsia="Times New Roman" w:cs="Arial"/>
                      <w:color w:val="000000"/>
                      <w:sz w:val="18"/>
                      <w:szCs w:val="18"/>
                      <w:lang w:eastAsia="es-CO"/>
                    </w:rPr>
                    <w:t>$</w:t>
                  </w:r>
                  <w:r w:rsidRPr="00306D65">
                    <w:rPr>
                      <w:rFonts w:eastAsia="Times New Roman" w:cs="Times New Roman"/>
                      <w:sz w:val="18"/>
                      <w:szCs w:val="18"/>
                      <w:lang w:eastAsia="es-CO"/>
                    </w:rPr>
                    <w:t xml:space="preserve"> </w:t>
                  </w:r>
                  <w:r w:rsidRPr="00306D65">
                    <w:rPr>
                      <w:rFonts w:eastAsia="Times New Roman" w:cs="Arial"/>
                      <w:sz w:val="18"/>
                      <w:szCs w:val="18"/>
                      <w:lang w:eastAsia="es-CO"/>
                    </w:rPr>
                    <w:t>1.498.000</w:t>
                  </w:r>
                </w:p>
              </w:tc>
            </w:tr>
            <w:tr w:rsidR="00306D65" w:rsidRPr="00306D65" w:rsidTr="00306D65">
              <w:trPr>
                <w:trHeight w:val="283"/>
                <w:jc w:val="center"/>
              </w:trPr>
              <w:tc>
                <w:tcPr>
                  <w:tcW w:w="649" w:type="dxa"/>
                </w:tcPr>
                <w:p w:rsidR="00306D65" w:rsidRPr="00306D65" w:rsidRDefault="00306D65" w:rsidP="00306D65">
                  <w:pPr>
                    <w:widowControl/>
                    <w:autoSpaceDE/>
                    <w:autoSpaceDN/>
                    <w:jc w:val="center"/>
                    <w:rPr>
                      <w:rFonts w:eastAsia="Times New Roman" w:cs="Arial"/>
                      <w:color w:val="000000"/>
                      <w:sz w:val="18"/>
                      <w:szCs w:val="18"/>
                      <w:lang w:eastAsia="es-MX"/>
                    </w:rPr>
                  </w:pPr>
                  <w:r w:rsidRPr="00306D65">
                    <w:rPr>
                      <w:rFonts w:eastAsia="Times New Roman" w:cs="Arial"/>
                      <w:color w:val="000000"/>
                      <w:sz w:val="18"/>
                      <w:szCs w:val="18"/>
                      <w:lang w:eastAsia="es-MX"/>
                    </w:rPr>
                    <w:t>8</w:t>
                  </w:r>
                </w:p>
              </w:tc>
              <w:tc>
                <w:tcPr>
                  <w:tcW w:w="2270" w:type="dxa"/>
                </w:tcPr>
                <w:p w:rsidR="00306D65" w:rsidRPr="00306D65" w:rsidRDefault="00306D65" w:rsidP="00306D65">
                  <w:pPr>
                    <w:widowControl/>
                    <w:autoSpaceDE/>
                    <w:autoSpaceDN/>
                    <w:jc w:val="both"/>
                    <w:rPr>
                      <w:rFonts w:eastAsia="Times New Roman" w:cs="Arial"/>
                      <w:color w:val="000000"/>
                      <w:sz w:val="18"/>
                      <w:szCs w:val="18"/>
                      <w:lang w:eastAsia="es-MX"/>
                    </w:rPr>
                  </w:pPr>
                  <w:r w:rsidRPr="00306D65">
                    <w:rPr>
                      <w:rFonts w:eastAsia="Times New Roman" w:cs="Arial"/>
                      <w:color w:val="000000"/>
                      <w:sz w:val="18"/>
                      <w:szCs w:val="18"/>
                      <w:lang w:eastAsia="es-MX"/>
                    </w:rPr>
                    <w:t>OCTUBRE</w:t>
                  </w:r>
                </w:p>
              </w:tc>
              <w:tc>
                <w:tcPr>
                  <w:tcW w:w="1883" w:type="dxa"/>
                </w:tcPr>
                <w:p w:rsidR="00306D65" w:rsidRPr="00306D65" w:rsidRDefault="00306D65" w:rsidP="00306D65">
                  <w:pPr>
                    <w:rPr>
                      <w:sz w:val="18"/>
                      <w:szCs w:val="18"/>
                    </w:rPr>
                  </w:pPr>
                  <w:r w:rsidRPr="00306D65">
                    <w:rPr>
                      <w:rFonts w:eastAsia="Times New Roman" w:cs="Arial"/>
                      <w:color w:val="000000"/>
                      <w:sz w:val="18"/>
                      <w:szCs w:val="18"/>
                      <w:lang w:eastAsia="es-CO"/>
                    </w:rPr>
                    <w:t>$</w:t>
                  </w:r>
                  <w:r w:rsidRPr="00306D65">
                    <w:rPr>
                      <w:rFonts w:eastAsia="Times New Roman" w:cs="Times New Roman"/>
                      <w:sz w:val="18"/>
                      <w:szCs w:val="18"/>
                      <w:lang w:eastAsia="es-CO"/>
                    </w:rPr>
                    <w:t xml:space="preserve"> </w:t>
                  </w:r>
                  <w:r w:rsidRPr="00306D65">
                    <w:rPr>
                      <w:rFonts w:eastAsia="Times New Roman" w:cs="Arial"/>
                      <w:sz w:val="18"/>
                      <w:szCs w:val="18"/>
                      <w:lang w:eastAsia="es-CO"/>
                    </w:rPr>
                    <w:t>1.498.000</w:t>
                  </w:r>
                </w:p>
              </w:tc>
            </w:tr>
            <w:tr w:rsidR="00306D65" w:rsidRPr="00306D65" w:rsidTr="00306D65">
              <w:trPr>
                <w:trHeight w:val="283"/>
                <w:jc w:val="center"/>
              </w:trPr>
              <w:tc>
                <w:tcPr>
                  <w:tcW w:w="649" w:type="dxa"/>
                </w:tcPr>
                <w:p w:rsidR="00306D65" w:rsidRPr="00306D65" w:rsidRDefault="00306D65" w:rsidP="00306D65">
                  <w:pPr>
                    <w:widowControl/>
                    <w:autoSpaceDE/>
                    <w:autoSpaceDN/>
                    <w:jc w:val="center"/>
                    <w:rPr>
                      <w:rFonts w:eastAsia="Times New Roman" w:cs="Arial"/>
                      <w:color w:val="000000"/>
                      <w:sz w:val="18"/>
                      <w:szCs w:val="18"/>
                      <w:lang w:eastAsia="es-MX"/>
                    </w:rPr>
                  </w:pPr>
                  <w:r w:rsidRPr="00306D65">
                    <w:rPr>
                      <w:rFonts w:eastAsia="Times New Roman" w:cs="Arial"/>
                      <w:color w:val="000000"/>
                      <w:sz w:val="18"/>
                      <w:szCs w:val="18"/>
                      <w:lang w:eastAsia="es-MX"/>
                    </w:rPr>
                    <w:lastRenderedPageBreak/>
                    <w:t>9</w:t>
                  </w:r>
                </w:p>
              </w:tc>
              <w:tc>
                <w:tcPr>
                  <w:tcW w:w="2270" w:type="dxa"/>
                </w:tcPr>
                <w:p w:rsidR="00306D65" w:rsidRPr="00306D65" w:rsidRDefault="00306D65" w:rsidP="00306D65">
                  <w:pPr>
                    <w:widowControl/>
                    <w:autoSpaceDE/>
                    <w:autoSpaceDN/>
                    <w:jc w:val="both"/>
                    <w:rPr>
                      <w:rFonts w:eastAsia="Times New Roman" w:cs="Arial"/>
                      <w:color w:val="000000"/>
                      <w:sz w:val="18"/>
                      <w:szCs w:val="18"/>
                      <w:lang w:eastAsia="es-MX"/>
                    </w:rPr>
                  </w:pPr>
                  <w:r w:rsidRPr="00306D65">
                    <w:rPr>
                      <w:rFonts w:eastAsia="Times New Roman" w:cs="Arial"/>
                      <w:color w:val="000000"/>
                      <w:sz w:val="18"/>
                      <w:szCs w:val="18"/>
                      <w:lang w:eastAsia="es-MX"/>
                    </w:rPr>
                    <w:t>NOVIEMBRE</w:t>
                  </w:r>
                </w:p>
              </w:tc>
              <w:tc>
                <w:tcPr>
                  <w:tcW w:w="1883" w:type="dxa"/>
                </w:tcPr>
                <w:p w:rsidR="00306D65" w:rsidRPr="00306D65" w:rsidRDefault="00306D65" w:rsidP="00306D65">
                  <w:pPr>
                    <w:rPr>
                      <w:sz w:val="18"/>
                      <w:szCs w:val="18"/>
                    </w:rPr>
                  </w:pPr>
                  <w:r w:rsidRPr="00306D65">
                    <w:rPr>
                      <w:rFonts w:eastAsia="Times New Roman" w:cs="Arial"/>
                      <w:color w:val="000000"/>
                      <w:sz w:val="18"/>
                      <w:szCs w:val="18"/>
                      <w:lang w:eastAsia="es-CO"/>
                    </w:rPr>
                    <w:t>$</w:t>
                  </w:r>
                  <w:r w:rsidRPr="00306D65">
                    <w:rPr>
                      <w:rFonts w:eastAsia="Times New Roman" w:cs="Times New Roman"/>
                      <w:sz w:val="18"/>
                      <w:szCs w:val="18"/>
                      <w:lang w:eastAsia="es-CO"/>
                    </w:rPr>
                    <w:t xml:space="preserve"> </w:t>
                  </w:r>
                  <w:r w:rsidRPr="00306D65">
                    <w:rPr>
                      <w:rFonts w:eastAsia="Times New Roman" w:cs="Arial"/>
                      <w:sz w:val="18"/>
                      <w:szCs w:val="18"/>
                      <w:lang w:eastAsia="es-CO"/>
                    </w:rPr>
                    <w:t>1.498.000</w:t>
                  </w:r>
                </w:p>
              </w:tc>
            </w:tr>
            <w:tr w:rsidR="00306D65" w:rsidRPr="00306D65" w:rsidTr="00306D65">
              <w:trPr>
                <w:trHeight w:val="283"/>
                <w:jc w:val="center"/>
              </w:trPr>
              <w:tc>
                <w:tcPr>
                  <w:tcW w:w="649" w:type="dxa"/>
                </w:tcPr>
                <w:p w:rsidR="00306D65" w:rsidRPr="00306D65" w:rsidRDefault="00306D65" w:rsidP="00306D65">
                  <w:pPr>
                    <w:widowControl/>
                    <w:autoSpaceDE/>
                    <w:autoSpaceDN/>
                    <w:jc w:val="center"/>
                    <w:rPr>
                      <w:rFonts w:eastAsia="Times New Roman" w:cs="Arial"/>
                      <w:color w:val="000000"/>
                      <w:sz w:val="18"/>
                      <w:szCs w:val="18"/>
                      <w:lang w:eastAsia="es-MX"/>
                    </w:rPr>
                  </w:pPr>
                  <w:r w:rsidRPr="00306D65">
                    <w:rPr>
                      <w:rFonts w:eastAsia="Times New Roman" w:cs="Arial"/>
                      <w:color w:val="000000"/>
                      <w:sz w:val="18"/>
                      <w:szCs w:val="18"/>
                      <w:lang w:eastAsia="es-MX"/>
                    </w:rPr>
                    <w:t>10</w:t>
                  </w:r>
                </w:p>
              </w:tc>
              <w:tc>
                <w:tcPr>
                  <w:tcW w:w="2270" w:type="dxa"/>
                </w:tcPr>
                <w:p w:rsidR="00306D65" w:rsidRPr="00306D65" w:rsidRDefault="00306D65" w:rsidP="00306D65">
                  <w:pPr>
                    <w:widowControl/>
                    <w:autoSpaceDE/>
                    <w:autoSpaceDN/>
                    <w:jc w:val="both"/>
                    <w:rPr>
                      <w:rFonts w:eastAsia="Times New Roman" w:cs="Arial"/>
                      <w:color w:val="000000"/>
                      <w:sz w:val="18"/>
                      <w:szCs w:val="18"/>
                      <w:lang w:eastAsia="es-MX"/>
                    </w:rPr>
                  </w:pPr>
                  <w:r w:rsidRPr="00306D65">
                    <w:rPr>
                      <w:rFonts w:eastAsia="Times New Roman" w:cs="Arial"/>
                      <w:color w:val="000000"/>
                      <w:sz w:val="18"/>
                      <w:szCs w:val="18"/>
                      <w:lang w:eastAsia="es-MX"/>
                    </w:rPr>
                    <w:t>DICIEMBRE</w:t>
                  </w:r>
                </w:p>
              </w:tc>
              <w:tc>
                <w:tcPr>
                  <w:tcW w:w="1883" w:type="dxa"/>
                </w:tcPr>
                <w:p w:rsidR="00306D65" w:rsidRPr="00306D65" w:rsidRDefault="00306D65" w:rsidP="00306D65">
                  <w:pPr>
                    <w:rPr>
                      <w:sz w:val="18"/>
                      <w:szCs w:val="18"/>
                    </w:rPr>
                  </w:pPr>
                  <w:r w:rsidRPr="00306D65">
                    <w:rPr>
                      <w:rFonts w:eastAsia="Times New Roman" w:cs="Arial"/>
                      <w:color w:val="000000"/>
                      <w:sz w:val="18"/>
                      <w:szCs w:val="18"/>
                      <w:lang w:eastAsia="es-CO"/>
                    </w:rPr>
                    <w:t>$</w:t>
                  </w:r>
                  <w:r w:rsidRPr="00306D65">
                    <w:rPr>
                      <w:rFonts w:eastAsia="Times New Roman" w:cs="Times New Roman"/>
                      <w:sz w:val="18"/>
                      <w:szCs w:val="18"/>
                      <w:lang w:eastAsia="es-CO"/>
                    </w:rPr>
                    <w:t xml:space="preserve"> </w:t>
                  </w:r>
                  <w:r w:rsidRPr="00306D65">
                    <w:rPr>
                      <w:rFonts w:eastAsia="Times New Roman" w:cs="Arial"/>
                      <w:sz w:val="18"/>
                      <w:szCs w:val="18"/>
                      <w:lang w:eastAsia="es-CO"/>
                    </w:rPr>
                    <w:t>1.498.000</w:t>
                  </w:r>
                </w:p>
              </w:tc>
            </w:tr>
            <w:tr w:rsidR="00BA1FD7" w:rsidRPr="00306D65" w:rsidTr="00306D65">
              <w:trPr>
                <w:trHeight w:val="301"/>
                <w:jc w:val="center"/>
              </w:trPr>
              <w:tc>
                <w:tcPr>
                  <w:tcW w:w="2919" w:type="dxa"/>
                  <w:gridSpan w:val="2"/>
                </w:tcPr>
                <w:p w:rsidR="00BA1FD7" w:rsidRPr="00306D65" w:rsidRDefault="00BA1FD7" w:rsidP="00BA1FD7">
                  <w:pPr>
                    <w:widowControl/>
                    <w:autoSpaceDE/>
                    <w:autoSpaceDN/>
                    <w:jc w:val="both"/>
                    <w:rPr>
                      <w:rFonts w:eastAsia="Times New Roman" w:cs="Arial"/>
                      <w:color w:val="000000"/>
                      <w:sz w:val="18"/>
                      <w:szCs w:val="18"/>
                      <w:lang w:eastAsia="es-MX"/>
                    </w:rPr>
                  </w:pPr>
                  <w:r w:rsidRPr="00306D65">
                    <w:rPr>
                      <w:rFonts w:eastAsia="Times New Roman" w:cs="Arial"/>
                      <w:color w:val="000000"/>
                      <w:sz w:val="18"/>
                      <w:szCs w:val="18"/>
                      <w:lang w:eastAsia="es-MX"/>
                    </w:rPr>
                    <w:t>VALOR TOTAL CONTRATO</w:t>
                  </w:r>
                </w:p>
              </w:tc>
              <w:tc>
                <w:tcPr>
                  <w:tcW w:w="1883" w:type="dxa"/>
                </w:tcPr>
                <w:p w:rsidR="00BA1FD7" w:rsidRPr="00306D65" w:rsidRDefault="00BA1FD7" w:rsidP="00BA1FD7">
                  <w:pPr>
                    <w:widowControl/>
                    <w:autoSpaceDE/>
                    <w:autoSpaceDN/>
                    <w:jc w:val="right"/>
                    <w:rPr>
                      <w:rFonts w:eastAsia="Times New Roman" w:cs="Arial"/>
                      <w:b/>
                      <w:color w:val="000000"/>
                      <w:sz w:val="18"/>
                      <w:szCs w:val="18"/>
                      <w:lang w:eastAsia="es-MX"/>
                    </w:rPr>
                  </w:pPr>
                  <w:r w:rsidRPr="00306D65">
                    <w:rPr>
                      <w:rFonts w:eastAsia="Times New Roman" w:cs="Arial"/>
                      <w:color w:val="000000"/>
                      <w:sz w:val="18"/>
                      <w:szCs w:val="18"/>
                      <w:lang w:eastAsia="es-CO"/>
                    </w:rPr>
                    <w:t>$14</w:t>
                  </w:r>
                  <w:r w:rsidR="00306D65" w:rsidRPr="00306D65">
                    <w:rPr>
                      <w:rFonts w:eastAsia="Times New Roman" w:cs="Arial"/>
                      <w:sz w:val="18"/>
                      <w:szCs w:val="18"/>
                      <w:lang w:eastAsia="es-CO"/>
                    </w:rPr>
                    <w:t>.980.000</w:t>
                  </w:r>
                </w:p>
              </w:tc>
            </w:tr>
          </w:tbl>
          <w:p w:rsidR="00BA1FD7" w:rsidRPr="00306D65" w:rsidRDefault="00BA1FD7" w:rsidP="00BA1FD7">
            <w:pPr>
              <w:jc w:val="both"/>
              <w:rPr>
                <w:rFonts w:eastAsia="Calibri" w:cs="Tahoma"/>
                <w:sz w:val="18"/>
                <w:szCs w:val="18"/>
              </w:rPr>
            </w:pPr>
          </w:p>
          <w:p w:rsidR="00BA1FD7" w:rsidRPr="00306D65" w:rsidRDefault="00BA1FD7" w:rsidP="00BA1FD7">
            <w:pPr>
              <w:widowControl/>
              <w:jc w:val="both"/>
              <w:rPr>
                <w:rFonts w:eastAsia="Calibri" w:cs="Tahoma"/>
                <w:color w:val="000000"/>
                <w:sz w:val="18"/>
                <w:szCs w:val="18"/>
              </w:rPr>
            </w:pPr>
            <w:r w:rsidRPr="00306D65">
              <w:rPr>
                <w:rFonts w:cs="Tahoma"/>
                <w:noProof/>
                <w:sz w:val="18"/>
                <w:szCs w:val="18"/>
                <w:lang w:val="es-MX" w:eastAsia="es-MX"/>
              </w:rPr>
              <mc:AlternateContent>
                <mc:Choice Requires="wps">
                  <w:drawing>
                    <wp:anchor distT="0" distB="0" distL="114300" distR="114300" simplePos="0" relativeHeight="487611904" behindDoc="0" locked="0" layoutInCell="1" allowOverlap="1" wp14:anchorId="19C84C33" wp14:editId="34200E4E">
                      <wp:simplePos x="0" y="0"/>
                      <wp:positionH relativeFrom="column">
                        <wp:posOffset>882650</wp:posOffset>
                      </wp:positionH>
                      <wp:positionV relativeFrom="paragraph">
                        <wp:posOffset>-4445</wp:posOffset>
                      </wp:positionV>
                      <wp:extent cx="180975" cy="138430"/>
                      <wp:effectExtent l="0" t="0" r="9525" b="0"/>
                      <wp:wrapNone/>
                      <wp:docPr id="6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3843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792ABD" id="Rectangle 10" o:spid="_x0000_s1026" style="position:absolute;margin-left:69.5pt;margin-top:-.35pt;width:14.25pt;height:10.9pt;z-index:48761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z+mawIAAOUEAAAOAAAAZHJzL2Uyb0RvYy54bWysVMGO2jAQvVfqP1i+QxI2sBBtWK0IVJW2&#10;7arbfoCxHWLVsV3bEGjVf+/YARa6l6pqDo4nM555b/wmd/f7VqIdt05oVeJsmGLEFdVMqE2Jv35Z&#10;DaYYOU8UI1IrXuIDd/h+/vbNXWcKPtKNloxbBEmUKzpT4sZ7UySJow1viRtqwxU4a21b4sG0m4RZ&#10;0kH2ViajNJ0knbbMWE25c/C16p14HvPXNaf+U1077pEsMWDzcbVxXYc1md+RYmOJaQQ9wiD/gKIl&#10;QkHRc6qKeIK2VrxK1QpqtdO1H1LdJrquBeWRA7DJ0j/YPDfE8MgFmuPMuU3u/6WlH3dPFglW4kmG&#10;kSIt3NFn6BpRG8lRFhvUGVdA3LN5soGiM4+afnPQueTKEwwHMWjdfdAM8pCt17Ep+9q24STQRfvY&#10;+8O593zvEYWP2TSd3Y4xouDKbqb5TSydkOJ02Fjn33HdorApsQWQMTnZPTofwJDiFBJqKb0SUsbr&#10;lQp1JZ6NR+N4wGkpWHBGMnazXkiLdiQIJD5BE5DsKqwVHmQqRVvi6TmIFA0nbKlYrOKJkP0eDksV&#10;kgM3wHbc9XL4OUtny+lymg/y0WQ5yNOqGjysFvlgsspux9VNtVhU2a+AM8uLRjDGVYB6kmaW/93V&#10;H4ekF9VZnFeU3CXzVXxeM0+uYcTGAKvTO7KLKggXH4bOFWvNDiACq/tZg38DbBptf2DUwZyV2H3f&#10;Essxku8VCHmW5XkYzGjk49sRGPbSs770EEUhVYk9Rv124fth3horNg1UyuIdK/0A4qtFFMYLKsAd&#10;DJilyOA492FYL+0Y9fJ3mv8GAAD//wMAUEsDBBQABgAIAAAAIQCOXNZN3gAAAAgBAAAPAAAAZHJz&#10;L2Rvd25yZXYueG1sTI/NTsMwEITvSLyDtUjcWidFTWgap+JHvSGhptCzG2+TCHsd2W4aeHrcExxH&#10;M5r5ptxMRrMRne8tCUjnCTCkxqqeWgEf++3sEZgPkpTUllDAN3rYVLc3pSyUvdAOxzq0LJaQL6SA&#10;LoSh4Nw3HRrp53ZAit7JOiNDlK7lyslLLDeaL5Ik40b2FBc6OeBLh81XfTYC3Pag9+N7PZ6y/FX/&#10;+EPzuXx+E+L+bnpaAws4hb8wXPEjOlSR6WjPpDzTUT+s4pcgYJYDu/pZvgR2FLBIU+BVyf8fqH4B&#10;AAD//wMAUEsBAi0AFAAGAAgAAAAhALaDOJL+AAAA4QEAABMAAAAAAAAAAAAAAAAAAAAAAFtDb250&#10;ZW50X1R5cGVzXS54bWxQSwECLQAUAAYACAAAACEAOP0h/9YAAACUAQAACwAAAAAAAAAAAAAAAAAv&#10;AQAAX3JlbHMvLnJlbHNQSwECLQAUAAYACAAAACEAMpM/pmsCAADlBAAADgAAAAAAAAAAAAAAAAAu&#10;AgAAZHJzL2Uyb0RvYy54bWxQSwECLQAUAAYACAAAACEAjlzWTd4AAAAIAQAADwAAAAAAAAAAAAAA&#10;AADFBAAAZHJzL2Rvd25yZXYueG1sUEsFBgAAAAAEAAQA8wAAANAFAAAAAA==&#10;" filled="f">
                      <v:path arrowok="t"/>
                    </v:rect>
                  </w:pict>
                </mc:Fallback>
              </mc:AlternateContent>
            </w:r>
            <w:r w:rsidRPr="00306D65">
              <w:rPr>
                <w:rFonts w:cs="Tahoma"/>
                <w:noProof/>
                <w:sz w:val="18"/>
                <w:szCs w:val="18"/>
                <w:lang w:val="es-MX" w:eastAsia="es-MX"/>
              </w:rPr>
              <mc:AlternateContent>
                <mc:Choice Requires="wps">
                  <w:drawing>
                    <wp:anchor distT="0" distB="0" distL="114300" distR="114300" simplePos="0" relativeHeight="487612928" behindDoc="0" locked="0" layoutInCell="1" allowOverlap="1" wp14:anchorId="4CD18EA4" wp14:editId="1E5A0E49">
                      <wp:simplePos x="0" y="0"/>
                      <wp:positionH relativeFrom="column">
                        <wp:posOffset>2731135</wp:posOffset>
                      </wp:positionH>
                      <wp:positionV relativeFrom="paragraph">
                        <wp:posOffset>7620</wp:posOffset>
                      </wp:positionV>
                      <wp:extent cx="152400" cy="129540"/>
                      <wp:effectExtent l="0" t="0" r="0" b="3810"/>
                      <wp:wrapNone/>
                      <wp:docPr id="6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2954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FE116B" id="Rectangle 11" o:spid="_x0000_s1026" style="position:absolute;margin-left:215.05pt;margin-top:.6pt;width:12pt;height:10.2pt;z-index:48761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UyGawIAAOUEAAAOAAAAZHJzL2Uyb0RvYy54bWysVNuO0zAQfUfiHyy/d3Mh7bZR09WqaRHS&#10;AisWPsC1ncbCsY3tNl0Q/87YaUvLviBEHhxPZjw+Z+ZM5neHTqI9t05oVeHsJsWIK6qZUNsKf/m8&#10;Hk0xcp4oRqRWvMLP3OG7xetX896UPNetloxbBEmUK3tT4dZ7UyaJoy3viLvRhitwNtp2xINptwmz&#10;pIfsnUzyNJ0kvbbMWE25c/C1Hpx4EfM3Daf+Y9M47pGsMGDzcbVx3YQ1WcxJubXEtIIeYZB/QNER&#10;oeDSc6qaeIJ2VrxI1QlqtdONv6G6S3TTCMojB2CTpX+weWqJ4ZELFMeZc5nc/0tLP+wfLRKswhMo&#10;jyId9OgTVI2oreQoy0KBeuNKiHsyjzZQdOZB068OHMmVJxgOYtCmf68Z5CE7r2NRDo3twkmgiw6x&#10;9s/n2vODRxQ+ZuO8SAECBVeWz8ZF7E1CytNhY51/y3WHwqbCFkDG5GT/4HwAQ8pTSLhL6bWQMrZX&#10;KtRXeDbOx/GA01Kw4Ixk7HazlBbtSRBIfAJlSHYV1gkPMpWiq/D0HETKlhO2Uize4omQwx4OSxWS&#10;AzfAdtwNcvgxS2er6WpajIp8shoVaV2P7tfLYjRZZ7fj+k29XNbZz4AzK8pWMMZVgHqSZlb8XeuP&#10;QzKI6izOK0rukvk6Pi+ZJ9cwYmGA1ekd2UUVhMYPStlo9gwisHqYNfg3wKbV9jtGPcxZhd23HbEc&#10;I/lOgZBnWQGtRj4axfg2B8NeejaXHqIopKqwx2jYLv0wzDtjxbaFm7LYY6XvQXyNiMIIwhxQAe5g&#10;wCxFBse5D8N6aceo33+nxS8AAAD//wMAUEsDBBQABgAIAAAAIQDLbODN3QAAAAgBAAAPAAAAZHJz&#10;L2Rvd25yZXYueG1sTI/LTsMwEEX3SPyDNUjsqJOQhiqNU/FQd0ioKXTtxtMkwo/IdtPA1zOsYHl1&#10;ru6cqTaz0WxCHwZnBaSLBBja1qnBdgLe99u7FbAQpVVSO4sCvjDApr6+qmSp3MXucGpix2jEhlIK&#10;6GMcS85D26ORYeFGtMROzhsZKfqOKy8vNG40z5Kk4EYOli70csTnHtvP5mwE+O1B76e3ZjoVDy/6&#10;Oxzaj+XTqxC3N/PjGljEOf6V4Vef1KEmp6M7WxWYFpDfJylVCWTAiOfLnPJRQJYWwOuK/3+g/gEA&#10;AP//AwBQSwECLQAUAAYACAAAACEAtoM4kv4AAADhAQAAEwAAAAAAAAAAAAAAAAAAAAAAW0NvbnRl&#10;bnRfVHlwZXNdLnhtbFBLAQItABQABgAIAAAAIQA4/SH/1gAAAJQBAAALAAAAAAAAAAAAAAAAAC8B&#10;AABfcmVscy8ucmVsc1BLAQItABQABgAIAAAAIQCx9UyGawIAAOUEAAAOAAAAAAAAAAAAAAAAAC4C&#10;AABkcnMvZTJvRG9jLnhtbFBLAQItABQABgAIAAAAIQDLbODN3QAAAAgBAAAPAAAAAAAAAAAAAAAA&#10;AMUEAABkcnMvZG93bnJldi54bWxQSwUGAAAAAAQABADzAAAAzwUAAAAA&#10;" filled="f">
                      <v:path arrowok="t"/>
                    </v:rect>
                  </w:pict>
                </mc:Fallback>
              </mc:AlternateContent>
            </w:r>
            <w:r w:rsidRPr="00306D65">
              <w:rPr>
                <w:rFonts w:eastAsia="Calibri" w:cs="Tahoma"/>
                <w:b/>
                <w:color w:val="000000"/>
                <w:sz w:val="18"/>
                <w:szCs w:val="18"/>
              </w:rPr>
              <w:t>NOTA 1:</w:t>
            </w:r>
            <w:r w:rsidRPr="00306D65">
              <w:rPr>
                <w:rFonts w:eastAsia="Calibri" w:cs="Tahoma"/>
                <w:color w:val="000000"/>
                <w:sz w:val="18"/>
                <w:szCs w:val="18"/>
              </w:rPr>
              <w:t xml:space="preserve"> APLICA                                          NO APLICA      x   </w:t>
            </w:r>
          </w:p>
          <w:p w:rsidR="00BA1FD7" w:rsidRPr="00306D65" w:rsidRDefault="00BA1FD7" w:rsidP="00BA1FD7">
            <w:pPr>
              <w:widowControl/>
              <w:jc w:val="both"/>
              <w:rPr>
                <w:rFonts w:eastAsia="Calibri" w:cs="Tahoma"/>
                <w:color w:val="000000"/>
                <w:sz w:val="18"/>
                <w:szCs w:val="18"/>
              </w:rPr>
            </w:pPr>
          </w:p>
          <w:p w:rsidR="00BA1FD7" w:rsidRPr="00306D65" w:rsidRDefault="00BA1FD7" w:rsidP="00BA1FD7">
            <w:pPr>
              <w:widowControl/>
              <w:jc w:val="both"/>
              <w:rPr>
                <w:rFonts w:eastAsia="Calibri" w:cs="Tahoma"/>
                <w:color w:val="000000"/>
                <w:sz w:val="18"/>
                <w:szCs w:val="18"/>
              </w:rPr>
            </w:pPr>
          </w:p>
          <w:p w:rsidR="00BA1FD7" w:rsidRPr="00306D65" w:rsidRDefault="00BA1FD7" w:rsidP="00BA1FD7">
            <w:pPr>
              <w:widowControl/>
              <w:jc w:val="both"/>
              <w:rPr>
                <w:rFonts w:eastAsia="Calibri" w:cs="Tahoma"/>
                <w:color w:val="000000"/>
                <w:sz w:val="18"/>
                <w:szCs w:val="18"/>
              </w:rPr>
            </w:pPr>
          </w:p>
          <w:p w:rsidR="00BA1FD7" w:rsidRPr="00306D65" w:rsidRDefault="00BA1FD7" w:rsidP="00BA1FD7">
            <w:pPr>
              <w:widowControl/>
              <w:ind w:left="222" w:right="180"/>
              <w:jc w:val="both"/>
              <w:rPr>
                <w:rFonts w:eastAsia="Calibri" w:cs="Tahoma"/>
                <w:sz w:val="18"/>
                <w:szCs w:val="18"/>
              </w:rPr>
            </w:pPr>
            <w:r w:rsidRPr="00306D65">
              <w:rPr>
                <w:rFonts w:eastAsia="Calibri" w:cs="Tahoma"/>
                <w:sz w:val="18"/>
                <w:szCs w:val="18"/>
              </w:rPr>
              <w:t>Los honorarios establecidos en el presente contrato, no incluyen los gastos pasajes y viaje al interior que en cumplimiento de las obligaciones contractuales deba sufragar el contratista. Consecuente con lo expuesto, el CENAC EDUCACIÓN debe efectuar las coordinaciones correspondientes, tendiente al reconocimiento y pago de pasajes al interior, así como al pago de estos gastos de acuerdo a la Directiva de viáticos vigente.</w:t>
            </w:r>
          </w:p>
          <w:p w:rsidR="00BA1FD7" w:rsidRPr="00306D65" w:rsidRDefault="00BA1FD7" w:rsidP="00BA1FD7">
            <w:pPr>
              <w:ind w:left="222" w:right="180"/>
              <w:jc w:val="both"/>
              <w:rPr>
                <w:rFonts w:eastAsia="Calibri" w:cs="Tahoma"/>
                <w:sz w:val="18"/>
                <w:szCs w:val="18"/>
              </w:rPr>
            </w:pPr>
          </w:p>
          <w:p w:rsidR="00BA1FD7" w:rsidRPr="00306D65" w:rsidRDefault="00BA1FD7" w:rsidP="00BA1FD7">
            <w:pPr>
              <w:widowControl/>
              <w:ind w:left="222" w:right="180"/>
              <w:jc w:val="both"/>
              <w:rPr>
                <w:rFonts w:eastAsia="Calibri" w:cs="Tahoma"/>
                <w:sz w:val="18"/>
                <w:szCs w:val="18"/>
              </w:rPr>
            </w:pPr>
            <w:r w:rsidRPr="00306D65">
              <w:rPr>
                <w:rFonts w:eastAsia="Calibri" w:cs="Tahoma"/>
                <w:sz w:val="18"/>
                <w:szCs w:val="18"/>
              </w:rPr>
              <w:t>Dado el caso de que las directrices y lineamientos internos relacionados con antelación, sean objeto de modificación; el CONTRATISTA acepta que se le liquiden, de acuerdo con los nuevos parámetros establecidos por la Fuerza.</w:t>
            </w:r>
          </w:p>
          <w:p w:rsidR="00BA1FD7" w:rsidRPr="00306D65" w:rsidRDefault="00BA1FD7" w:rsidP="00BA1FD7">
            <w:pPr>
              <w:ind w:left="222" w:right="180"/>
              <w:jc w:val="both"/>
              <w:rPr>
                <w:rFonts w:eastAsia="Calibri" w:cs="Tahoma"/>
                <w:sz w:val="18"/>
                <w:szCs w:val="18"/>
              </w:rPr>
            </w:pPr>
          </w:p>
          <w:p w:rsidR="00BA1FD7" w:rsidRPr="00306D65" w:rsidRDefault="00BA1FD7" w:rsidP="00BA1FD7">
            <w:pPr>
              <w:widowControl/>
              <w:ind w:left="222" w:right="180"/>
              <w:jc w:val="both"/>
              <w:rPr>
                <w:rFonts w:eastAsia="Calibri" w:cs="Tahoma"/>
                <w:sz w:val="18"/>
                <w:szCs w:val="18"/>
              </w:rPr>
            </w:pPr>
            <w:r w:rsidRPr="00306D65">
              <w:rPr>
                <w:rFonts w:eastAsia="Calibri" w:cs="Tahoma"/>
                <w:sz w:val="18"/>
                <w:szCs w:val="18"/>
              </w:rPr>
              <w:t xml:space="preserve">Para la realización de cada uno de los pagos derivados del presente contrato, el contratista deberá entregar al </w:t>
            </w:r>
            <w:r w:rsidRPr="00306D65">
              <w:rPr>
                <w:rFonts w:eastAsia="Calibri" w:cs="Tahoma"/>
                <w:b/>
                <w:sz w:val="18"/>
                <w:szCs w:val="18"/>
              </w:rPr>
              <w:t>SUPERVISOR DEL CONTRATO</w:t>
            </w:r>
            <w:r w:rsidRPr="00306D65">
              <w:rPr>
                <w:rFonts w:eastAsia="Calibri" w:cs="Tahoma"/>
                <w:sz w:val="18"/>
                <w:szCs w:val="18"/>
              </w:rPr>
              <w:t>, los siguientes documentos:</w:t>
            </w:r>
          </w:p>
          <w:p w:rsidR="00BA1FD7" w:rsidRPr="00306D65" w:rsidRDefault="00BA1FD7" w:rsidP="00BA1FD7">
            <w:pPr>
              <w:widowControl/>
              <w:ind w:left="222" w:right="180"/>
              <w:jc w:val="both"/>
              <w:rPr>
                <w:rFonts w:eastAsia="Calibri" w:cs="Tahoma"/>
                <w:sz w:val="18"/>
                <w:szCs w:val="18"/>
              </w:rPr>
            </w:pPr>
          </w:p>
          <w:p w:rsidR="00BA1FD7" w:rsidRPr="00306D65" w:rsidRDefault="00BA1FD7" w:rsidP="00BA1FD7">
            <w:pPr>
              <w:widowControl/>
              <w:numPr>
                <w:ilvl w:val="0"/>
                <w:numId w:val="6"/>
              </w:numPr>
              <w:autoSpaceDE/>
              <w:autoSpaceDN/>
              <w:ind w:left="222" w:right="180" w:firstLine="0"/>
              <w:jc w:val="both"/>
              <w:rPr>
                <w:rFonts w:eastAsia="Calibri" w:cs="Tahoma"/>
                <w:sz w:val="18"/>
                <w:szCs w:val="18"/>
              </w:rPr>
            </w:pPr>
            <w:r w:rsidRPr="00306D65">
              <w:rPr>
                <w:rFonts w:eastAsia="Calibri" w:cs="Tahoma"/>
                <w:sz w:val="18"/>
                <w:szCs w:val="18"/>
              </w:rPr>
              <w:t xml:space="preserve">Informe de gestión señalando cada una de las obligaciones ejecutadas durante el periodo, firmado por el </w:t>
            </w:r>
            <w:r w:rsidRPr="00306D65">
              <w:rPr>
                <w:rFonts w:eastAsia="Calibri" w:cs="Tahoma"/>
                <w:b/>
                <w:sz w:val="18"/>
                <w:szCs w:val="18"/>
              </w:rPr>
              <w:t>CONTRATISTA</w:t>
            </w:r>
            <w:r w:rsidRPr="00306D65">
              <w:rPr>
                <w:rFonts w:eastAsia="Calibri" w:cs="Tahoma"/>
                <w:sz w:val="18"/>
                <w:szCs w:val="18"/>
              </w:rPr>
              <w:t xml:space="preserve"> y el recibido a satisfacción del supervisor del contrato, de acuerdo con el formato establecido.</w:t>
            </w:r>
          </w:p>
          <w:p w:rsidR="00BA1FD7" w:rsidRPr="00306D65" w:rsidRDefault="00BA1FD7" w:rsidP="00BA1FD7">
            <w:pPr>
              <w:widowControl/>
              <w:numPr>
                <w:ilvl w:val="0"/>
                <w:numId w:val="6"/>
              </w:numPr>
              <w:autoSpaceDE/>
              <w:autoSpaceDN/>
              <w:ind w:left="222" w:right="180" w:firstLine="0"/>
              <w:jc w:val="both"/>
              <w:rPr>
                <w:rFonts w:eastAsia="Calibri" w:cs="Tahoma"/>
                <w:sz w:val="18"/>
                <w:szCs w:val="18"/>
              </w:rPr>
            </w:pPr>
            <w:r w:rsidRPr="00306D65">
              <w:rPr>
                <w:rFonts w:eastAsia="Calibri" w:cs="Tahoma"/>
                <w:sz w:val="18"/>
                <w:szCs w:val="18"/>
              </w:rPr>
              <w:t>Informe del supervisor, de acuerdo con el formato establecido</w:t>
            </w:r>
          </w:p>
          <w:p w:rsidR="00BA1FD7" w:rsidRPr="00306D65" w:rsidRDefault="00BA1FD7" w:rsidP="00BA1FD7">
            <w:pPr>
              <w:widowControl/>
              <w:numPr>
                <w:ilvl w:val="0"/>
                <w:numId w:val="6"/>
              </w:numPr>
              <w:autoSpaceDE/>
              <w:autoSpaceDN/>
              <w:ind w:left="222" w:right="180" w:firstLine="0"/>
              <w:jc w:val="both"/>
              <w:rPr>
                <w:rFonts w:eastAsia="Calibri" w:cs="Tahoma"/>
                <w:sz w:val="18"/>
                <w:szCs w:val="18"/>
              </w:rPr>
            </w:pPr>
            <w:r w:rsidRPr="00306D65">
              <w:rPr>
                <w:sz w:val="18"/>
                <w:szCs w:val="18"/>
              </w:rPr>
              <w:t>Copia</w:t>
            </w:r>
            <w:r w:rsidRPr="00306D65">
              <w:rPr>
                <w:spacing w:val="-6"/>
                <w:sz w:val="18"/>
                <w:szCs w:val="18"/>
              </w:rPr>
              <w:t xml:space="preserve"> </w:t>
            </w:r>
            <w:r w:rsidRPr="00306D65">
              <w:rPr>
                <w:sz w:val="18"/>
                <w:szCs w:val="18"/>
              </w:rPr>
              <w:t>de</w:t>
            </w:r>
            <w:r w:rsidRPr="00306D65">
              <w:rPr>
                <w:spacing w:val="-2"/>
                <w:sz w:val="18"/>
                <w:szCs w:val="18"/>
              </w:rPr>
              <w:t xml:space="preserve"> </w:t>
            </w:r>
            <w:r w:rsidRPr="00306D65">
              <w:rPr>
                <w:sz w:val="18"/>
                <w:szCs w:val="18"/>
              </w:rPr>
              <w:t>los</w:t>
            </w:r>
            <w:r w:rsidRPr="00306D65">
              <w:rPr>
                <w:spacing w:val="-4"/>
                <w:sz w:val="18"/>
                <w:szCs w:val="18"/>
              </w:rPr>
              <w:t xml:space="preserve"> </w:t>
            </w:r>
            <w:r w:rsidRPr="00306D65">
              <w:rPr>
                <w:sz w:val="18"/>
                <w:szCs w:val="18"/>
              </w:rPr>
              <w:t>soportes</w:t>
            </w:r>
            <w:r w:rsidRPr="00306D65">
              <w:rPr>
                <w:spacing w:val="-7"/>
                <w:sz w:val="18"/>
                <w:szCs w:val="18"/>
              </w:rPr>
              <w:t xml:space="preserve"> </w:t>
            </w:r>
            <w:r w:rsidRPr="00306D65">
              <w:rPr>
                <w:sz w:val="18"/>
                <w:szCs w:val="18"/>
              </w:rPr>
              <w:t>de</w:t>
            </w:r>
            <w:r w:rsidRPr="00306D65">
              <w:rPr>
                <w:spacing w:val="-4"/>
                <w:sz w:val="18"/>
                <w:szCs w:val="18"/>
              </w:rPr>
              <w:t xml:space="preserve"> </w:t>
            </w:r>
            <w:r w:rsidRPr="00306D65">
              <w:rPr>
                <w:sz w:val="18"/>
                <w:szCs w:val="18"/>
              </w:rPr>
              <w:t>pago</w:t>
            </w:r>
            <w:r w:rsidRPr="00306D65">
              <w:rPr>
                <w:spacing w:val="-2"/>
                <w:sz w:val="18"/>
                <w:szCs w:val="18"/>
              </w:rPr>
              <w:t xml:space="preserve"> </w:t>
            </w:r>
            <w:r w:rsidRPr="00306D65">
              <w:rPr>
                <w:sz w:val="18"/>
                <w:szCs w:val="18"/>
              </w:rPr>
              <w:t>de</w:t>
            </w:r>
            <w:r w:rsidRPr="00306D65">
              <w:rPr>
                <w:spacing w:val="-3"/>
                <w:sz w:val="18"/>
                <w:szCs w:val="18"/>
              </w:rPr>
              <w:t xml:space="preserve"> </w:t>
            </w:r>
            <w:r w:rsidRPr="00306D65">
              <w:rPr>
                <w:sz w:val="18"/>
                <w:szCs w:val="18"/>
              </w:rPr>
              <w:t>los</w:t>
            </w:r>
            <w:r w:rsidRPr="00306D65">
              <w:rPr>
                <w:spacing w:val="-7"/>
                <w:sz w:val="18"/>
                <w:szCs w:val="18"/>
              </w:rPr>
              <w:t xml:space="preserve"> </w:t>
            </w:r>
            <w:r w:rsidRPr="00306D65">
              <w:rPr>
                <w:sz w:val="18"/>
                <w:szCs w:val="18"/>
              </w:rPr>
              <w:t>aportes</w:t>
            </w:r>
            <w:r w:rsidRPr="00306D65">
              <w:rPr>
                <w:spacing w:val="-4"/>
                <w:sz w:val="18"/>
                <w:szCs w:val="18"/>
              </w:rPr>
              <w:t xml:space="preserve"> </w:t>
            </w:r>
            <w:r w:rsidRPr="00306D65">
              <w:rPr>
                <w:sz w:val="18"/>
                <w:szCs w:val="18"/>
              </w:rPr>
              <w:t>mensuales</w:t>
            </w:r>
            <w:r w:rsidRPr="00306D65">
              <w:rPr>
                <w:spacing w:val="-4"/>
                <w:sz w:val="18"/>
                <w:szCs w:val="18"/>
              </w:rPr>
              <w:t xml:space="preserve"> </w:t>
            </w:r>
            <w:r w:rsidRPr="00306D65">
              <w:rPr>
                <w:sz w:val="18"/>
                <w:szCs w:val="18"/>
              </w:rPr>
              <w:t>obligatorios</w:t>
            </w:r>
            <w:r w:rsidRPr="00306D65">
              <w:rPr>
                <w:spacing w:val="-7"/>
                <w:sz w:val="18"/>
                <w:szCs w:val="18"/>
              </w:rPr>
              <w:t xml:space="preserve"> </w:t>
            </w:r>
            <w:r w:rsidRPr="00306D65">
              <w:rPr>
                <w:sz w:val="18"/>
                <w:szCs w:val="18"/>
              </w:rPr>
              <w:t>al</w:t>
            </w:r>
            <w:r w:rsidRPr="00306D65">
              <w:rPr>
                <w:spacing w:val="-3"/>
                <w:sz w:val="18"/>
                <w:szCs w:val="18"/>
              </w:rPr>
              <w:t xml:space="preserve"> </w:t>
            </w:r>
            <w:r w:rsidRPr="00306D65">
              <w:rPr>
                <w:sz w:val="18"/>
                <w:szCs w:val="18"/>
              </w:rPr>
              <w:t>Sistema</w:t>
            </w:r>
            <w:r w:rsidRPr="00306D65">
              <w:rPr>
                <w:spacing w:val="-2"/>
                <w:sz w:val="18"/>
                <w:szCs w:val="18"/>
              </w:rPr>
              <w:t xml:space="preserve"> </w:t>
            </w:r>
            <w:r w:rsidRPr="00306D65">
              <w:rPr>
                <w:sz w:val="18"/>
                <w:szCs w:val="18"/>
              </w:rPr>
              <w:t xml:space="preserve">General de Seguridad Social en Salud y Pensión, sobre un ingreso base de cotización del 40 % del valor mensual del contrato, con aporte del 16 % en pensiones y el 12, 5 % en salud. Lo anterior, conforme lo establece la normatividad legal vigente, la reglamentación de la materia y de acuerdo a la afiliación efectuada a la A.R.L. </w:t>
            </w:r>
            <w:r w:rsidRPr="00306D65">
              <w:rPr>
                <w:b/>
                <w:sz w:val="18"/>
                <w:szCs w:val="18"/>
              </w:rPr>
              <w:t>(Este soporte se entregará mes vencido de acuerdo al decreto 1273 de 2018, y quedará sujeto a realizar la retención y el pago por parte de las Unidades Ejecutoras en el momento que el Comando Financiero y Presupuesta lo indique de acuerdo al concepto emitido por dicha dependencia con Radicado No.</w:t>
            </w:r>
            <w:r w:rsidRPr="00306D65">
              <w:rPr>
                <w:b/>
                <w:spacing w:val="-10"/>
                <w:sz w:val="18"/>
                <w:szCs w:val="18"/>
              </w:rPr>
              <w:t xml:space="preserve"> </w:t>
            </w:r>
            <w:r w:rsidRPr="00306D65">
              <w:rPr>
                <w:b/>
                <w:sz w:val="18"/>
                <w:szCs w:val="18"/>
              </w:rPr>
              <w:t>20181284530403).</w:t>
            </w:r>
          </w:p>
          <w:p w:rsidR="00BA1FD7" w:rsidRPr="00306D65" w:rsidRDefault="00BA1FD7" w:rsidP="00BA1FD7">
            <w:pPr>
              <w:widowControl/>
              <w:numPr>
                <w:ilvl w:val="0"/>
                <w:numId w:val="6"/>
              </w:numPr>
              <w:autoSpaceDE/>
              <w:autoSpaceDN/>
              <w:ind w:left="222" w:right="180" w:firstLine="0"/>
              <w:jc w:val="both"/>
              <w:rPr>
                <w:rFonts w:eastAsia="Calibri" w:cs="Tahoma"/>
                <w:sz w:val="18"/>
                <w:szCs w:val="18"/>
              </w:rPr>
            </w:pPr>
            <w:r w:rsidRPr="00306D65">
              <w:rPr>
                <w:rFonts w:eastAsia="Calibri" w:cs="Tahoma"/>
                <w:sz w:val="18"/>
                <w:szCs w:val="18"/>
              </w:rPr>
              <w:t>Formato anexo “3. DATOS GENERALES” debidamente diligenciado</w:t>
            </w:r>
          </w:p>
          <w:p w:rsidR="00BA1FD7" w:rsidRPr="00306D65" w:rsidRDefault="00BA1FD7" w:rsidP="00BA1FD7">
            <w:pPr>
              <w:widowControl/>
              <w:tabs>
                <w:tab w:val="left" w:pos="370"/>
              </w:tabs>
              <w:ind w:left="222" w:right="180"/>
              <w:jc w:val="both"/>
              <w:rPr>
                <w:rFonts w:eastAsia="Calibri" w:cs="Tahoma"/>
                <w:sz w:val="18"/>
                <w:szCs w:val="18"/>
              </w:rPr>
            </w:pPr>
          </w:p>
          <w:p w:rsidR="00BA1FD7" w:rsidRPr="00306D65" w:rsidRDefault="00BA1FD7" w:rsidP="00BA1FD7">
            <w:pPr>
              <w:pStyle w:val="TableParagraph"/>
              <w:numPr>
                <w:ilvl w:val="0"/>
                <w:numId w:val="6"/>
              </w:numPr>
              <w:tabs>
                <w:tab w:val="left" w:pos="299"/>
              </w:tabs>
              <w:spacing w:line="172" w:lineRule="exact"/>
              <w:ind w:left="222" w:right="180" w:firstLine="0"/>
              <w:jc w:val="both"/>
              <w:rPr>
                <w:sz w:val="18"/>
                <w:szCs w:val="18"/>
              </w:rPr>
            </w:pPr>
            <w:r w:rsidRPr="00306D65">
              <w:rPr>
                <w:rFonts w:eastAsia="Calibri" w:cs="Tahoma"/>
                <w:sz w:val="18"/>
                <w:szCs w:val="18"/>
              </w:rPr>
              <w:t>Los demás documentos que la CENAC EDUCACIÓN consideren necesarios</w:t>
            </w:r>
          </w:p>
        </w:tc>
      </w:tr>
      <w:tr w:rsidR="00BA1FD7" w:rsidRPr="00306D65" w:rsidTr="001A68BA">
        <w:trPr>
          <w:trHeight w:val="682"/>
        </w:trPr>
        <w:tc>
          <w:tcPr>
            <w:tcW w:w="3585" w:type="dxa"/>
          </w:tcPr>
          <w:p w:rsidR="00BA1FD7" w:rsidRPr="00306D65" w:rsidRDefault="00BA1FD7" w:rsidP="00BA1FD7">
            <w:pPr>
              <w:pStyle w:val="TableParagraph"/>
              <w:rPr>
                <w:sz w:val="18"/>
                <w:szCs w:val="18"/>
              </w:rPr>
            </w:pPr>
          </w:p>
          <w:p w:rsidR="00BA1FD7" w:rsidRPr="00306D65" w:rsidRDefault="00BA1FD7" w:rsidP="00BA1FD7">
            <w:pPr>
              <w:pStyle w:val="TableParagraph"/>
              <w:rPr>
                <w:sz w:val="18"/>
                <w:szCs w:val="18"/>
              </w:rPr>
            </w:pPr>
          </w:p>
          <w:p w:rsidR="00BA1FD7" w:rsidRPr="00306D65" w:rsidRDefault="00BA1FD7" w:rsidP="00BA1FD7">
            <w:pPr>
              <w:pStyle w:val="TableParagraph"/>
              <w:rPr>
                <w:sz w:val="18"/>
                <w:szCs w:val="18"/>
              </w:rPr>
            </w:pPr>
          </w:p>
          <w:p w:rsidR="00BA1FD7" w:rsidRPr="00306D65" w:rsidRDefault="00BA1FD7" w:rsidP="00BA1FD7">
            <w:pPr>
              <w:pStyle w:val="TableParagraph"/>
              <w:rPr>
                <w:sz w:val="18"/>
                <w:szCs w:val="18"/>
              </w:rPr>
            </w:pPr>
          </w:p>
          <w:p w:rsidR="00BA1FD7" w:rsidRPr="00306D65" w:rsidRDefault="00BA1FD7" w:rsidP="00BA1FD7">
            <w:pPr>
              <w:pStyle w:val="TableParagraph"/>
              <w:rPr>
                <w:sz w:val="18"/>
                <w:szCs w:val="18"/>
              </w:rPr>
            </w:pPr>
          </w:p>
          <w:p w:rsidR="00BA1FD7" w:rsidRPr="00306D65" w:rsidRDefault="00BA1FD7" w:rsidP="00BA1FD7">
            <w:pPr>
              <w:pStyle w:val="TableParagraph"/>
              <w:rPr>
                <w:sz w:val="18"/>
                <w:szCs w:val="18"/>
              </w:rPr>
            </w:pPr>
          </w:p>
          <w:p w:rsidR="00BA1FD7" w:rsidRPr="00306D65" w:rsidRDefault="00BA1FD7" w:rsidP="00BA1FD7">
            <w:pPr>
              <w:pStyle w:val="TableParagraph"/>
              <w:rPr>
                <w:sz w:val="18"/>
                <w:szCs w:val="18"/>
              </w:rPr>
            </w:pPr>
          </w:p>
          <w:p w:rsidR="00BA1FD7" w:rsidRPr="00306D65" w:rsidRDefault="00BA1FD7" w:rsidP="00BA1FD7">
            <w:pPr>
              <w:pStyle w:val="TableParagraph"/>
              <w:rPr>
                <w:sz w:val="18"/>
                <w:szCs w:val="18"/>
              </w:rPr>
            </w:pPr>
          </w:p>
          <w:p w:rsidR="00BA1FD7" w:rsidRPr="00306D65" w:rsidRDefault="00BA1FD7" w:rsidP="00BA1FD7">
            <w:pPr>
              <w:pStyle w:val="TableParagraph"/>
              <w:rPr>
                <w:sz w:val="18"/>
                <w:szCs w:val="18"/>
              </w:rPr>
            </w:pPr>
          </w:p>
          <w:p w:rsidR="00BA1FD7" w:rsidRPr="00306D65" w:rsidRDefault="00BA1FD7" w:rsidP="00BA1FD7">
            <w:pPr>
              <w:pStyle w:val="TableParagraph"/>
              <w:rPr>
                <w:sz w:val="18"/>
                <w:szCs w:val="18"/>
              </w:rPr>
            </w:pPr>
          </w:p>
          <w:p w:rsidR="00BA1FD7" w:rsidRPr="00306D65" w:rsidRDefault="00BA1FD7" w:rsidP="00BA1FD7">
            <w:pPr>
              <w:pStyle w:val="TableParagraph"/>
              <w:rPr>
                <w:sz w:val="18"/>
                <w:szCs w:val="18"/>
              </w:rPr>
            </w:pPr>
          </w:p>
          <w:p w:rsidR="00BA1FD7" w:rsidRPr="00306D65" w:rsidRDefault="00BA1FD7" w:rsidP="00BA1FD7">
            <w:pPr>
              <w:pStyle w:val="TableParagraph"/>
              <w:rPr>
                <w:sz w:val="18"/>
                <w:szCs w:val="18"/>
              </w:rPr>
            </w:pPr>
          </w:p>
          <w:p w:rsidR="00BA1FD7" w:rsidRPr="00306D65" w:rsidRDefault="00BA1FD7" w:rsidP="00BA1FD7">
            <w:pPr>
              <w:pStyle w:val="TableParagraph"/>
              <w:rPr>
                <w:sz w:val="18"/>
                <w:szCs w:val="18"/>
              </w:rPr>
            </w:pPr>
          </w:p>
          <w:p w:rsidR="00BA1FD7" w:rsidRPr="00306D65" w:rsidRDefault="00BA1FD7" w:rsidP="00BA1FD7">
            <w:pPr>
              <w:pStyle w:val="TableParagraph"/>
              <w:rPr>
                <w:sz w:val="18"/>
                <w:szCs w:val="18"/>
              </w:rPr>
            </w:pPr>
          </w:p>
          <w:p w:rsidR="00BA1FD7" w:rsidRPr="00306D65" w:rsidRDefault="00BA1FD7" w:rsidP="00BA1FD7">
            <w:pPr>
              <w:pStyle w:val="TableParagraph"/>
              <w:spacing w:before="4"/>
              <w:rPr>
                <w:sz w:val="18"/>
                <w:szCs w:val="18"/>
              </w:rPr>
            </w:pPr>
          </w:p>
          <w:p w:rsidR="00BA1FD7" w:rsidRPr="00306D65" w:rsidRDefault="00BA1FD7" w:rsidP="00BA1FD7">
            <w:pPr>
              <w:pStyle w:val="TableParagraph"/>
              <w:ind w:left="354" w:right="73" w:hanging="284"/>
              <w:rPr>
                <w:b/>
                <w:sz w:val="18"/>
                <w:szCs w:val="18"/>
              </w:rPr>
            </w:pPr>
            <w:r w:rsidRPr="00306D65">
              <w:rPr>
                <w:sz w:val="18"/>
                <w:szCs w:val="18"/>
              </w:rPr>
              <w:t xml:space="preserve">k. </w:t>
            </w:r>
            <w:r w:rsidRPr="00306D65">
              <w:rPr>
                <w:b/>
                <w:sz w:val="18"/>
                <w:szCs w:val="18"/>
              </w:rPr>
              <w:t>ANÁLISIS DE RIESGO Y  LA FORMA DE</w:t>
            </w:r>
            <w:r w:rsidRPr="00306D65">
              <w:rPr>
                <w:b/>
                <w:spacing w:val="-1"/>
                <w:sz w:val="18"/>
                <w:szCs w:val="18"/>
              </w:rPr>
              <w:t xml:space="preserve"> </w:t>
            </w:r>
            <w:r w:rsidRPr="00306D65">
              <w:rPr>
                <w:b/>
                <w:sz w:val="18"/>
                <w:szCs w:val="18"/>
              </w:rPr>
              <w:t>MITIGARLO</w:t>
            </w:r>
          </w:p>
        </w:tc>
        <w:tc>
          <w:tcPr>
            <w:tcW w:w="5028" w:type="dxa"/>
            <w:gridSpan w:val="3"/>
          </w:tcPr>
          <w:p w:rsidR="00BA1FD7" w:rsidRPr="00306D65" w:rsidRDefault="00BA1FD7" w:rsidP="00BA1FD7">
            <w:pPr>
              <w:pStyle w:val="TableParagraph"/>
              <w:ind w:left="70" w:right="798"/>
              <w:jc w:val="both"/>
              <w:rPr>
                <w:sz w:val="18"/>
                <w:szCs w:val="18"/>
              </w:rPr>
            </w:pPr>
            <w:r w:rsidRPr="00306D65">
              <w:rPr>
                <w:sz w:val="18"/>
                <w:szCs w:val="18"/>
              </w:rPr>
              <w:lastRenderedPageBreak/>
              <w:t>Los riesgos que se pueden presentar en la ejecución del contrato, pueden ser</w:t>
            </w:r>
            <w:r w:rsidRPr="00306D65">
              <w:rPr>
                <w:position w:val="4"/>
                <w:sz w:val="18"/>
                <w:szCs w:val="18"/>
                <w:vertAlign w:val="superscript"/>
              </w:rPr>
              <w:t>2</w:t>
            </w:r>
            <w:r w:rsidRPr="00306D65">
              <w:rPr>
                <w:sz w:val="18"/>
                <w:szCs w:val="18"/>
                <w:vertAlign w:val="superscript"/>
              </w:rPr>
              <w:t>:</w:t>
            </w:r>
            <w:r w:rsidRPr="00306D65">
              <w:rPr>
                <w:sz w:val="18"/>
                <w:szCs w:val="18"/>
              </w:rPr>
              <w:t xml:space="preserve"> </w:t>
            </w:r>
          </w:p>
          <w:p w:rsidR="00BA1FD7" w:rsidRPr="00306D65" w:rsidRDefault="00BA1FD7" w:rsidP="00BA1FD7">
            <w:pPr>
              <w:pStyle w:val="TableParagraph"/>
              <w:ind w:left="70" w:right="798"/>
              <w:jc w:val="both"/>
              <w:rPr>
                <w:sz w:val="18"/>
                <w:szCs w:val="18"/>
              </w:rPr>
            </w:pPr>
          </w:p>
          <w:p w:rsidR="00BA1FD7" w:rsidRPr="00306D65" w:rsidRDefault="00BA1FD7" w:rsidP="00BA1FD7">
            <w:pPr>
              <w:pStyle w:val="TableParagraph"/>
              <w:ind w:left="70" w:right="798"/>
              <w:jc w:val="both"/>
              <w:rPr>
                <w:sz w:val="18"/>
                <w:szCs w:val="18"/>
              </w:rPr>
            </w:pPr>
            <w:r w:rsidRPr="00306D65">
              <w:rPr>
                <w:sz w:val="18"/>
                <w:szCs w:val="18"/>
              </w:rPr>
              <w:t>Riesgos asumidos por el contratista:</w:t>
            </w:r>
          </w:p>
          <w:p w:rsidR="00BA1FD7" w:rsidRPr="00306D65" w:rsidRDefault="00BA1FD7" w:rsidP="00BA1FD7">
            <w:pPr>
              <w:pStyle w:val="TableParagraph"/>
              <w:ind w:left="70" w:right="798"/>
              <w:jc w:val="both"/>
              <w:rPr>
                <w:sz w:val="18"/>
                <w:szCs w:val="18"/>
              </w:rPr>
            </w:pPr>
          </w:p>
          <w:p w:rsidR="00BA1FD7" w:rsidRPr="00306D65" w:rsidRDefault="00BA1FD7" w:rsidP="00BA1FD7">
            <w:pPr>
              <w:pStyle w:val="TableParagraph"/>
              <w:numPr>
                <w:ilvl w:val="0"/>
                <w:numId w:val="5"/>
              </w:numPr>
              <w:tabs>
                <w:tab w:val="left" w:pos="582"/>
                <w:tab w:val="left" w:pos="583"/>
              </w:tabs>
              <w:ind w:right="40"/>
              <w:jc w:val="both"/>
              <w:rPr>
                <w:sz w:val="18"/>
                <w:szCs w:val="18"/>
              </w:rPr>
            </w:pPr>
            <w:r w:rsidRPr="00306D65">
              <w:rPr>
                <w:sz w:val="18"/>
                <w:szCs w:val="18"/>
              </w:rPr>
              <w:t>El eventual incumplimiento del contratista de las obligaciones establecidas en el contrato.</w:t>
            </w:r>
          </w:p>
          <w:p w:rsidR="00BA1FD7" w:rsidRPr="00306D65" w:rsidRDefault="00BA1FD7" w:rsidP="00BA1FD7">
            <w:pPr>
              <w:pStyle w:val="TableParagraph"/>
              <w:numPr>
                <w:ilvl w:val="0"/>
                <w:numId w:val="5"/>
              </w:numPr>
              <w:tabs>
                <w:tab w:val="left" w:pos="582"/>
                <w:tab w:val="left" w:pos="583"/>
              </w:tabs>
              <w:ind w:right="37"/>
              <w:jc w:val="both"/>
              <w:rPr>
                <w:sz w:val="18"/>
                <w:szCs w:val="18"/>
              </w:rPr>
            </w:pPr>
            <w:r w:rsidRPr="00306D65">
              <w:rPr>
                <w:sz w:val="18"/>
                <w:szCs w:val="18"/>
              </w:rPr>
              <w:t>Conceptos</w:t>
            </w:r>
            <w:r w:rsidRPr="00306D65">
              <w:rPr>
                <w:spacing w:val="-6"/>
                <w:sz w:val="18"/>
                <w:szCs w:val="18"/>
              </w:rPr>
              <w:t xml:space="preserve"> </w:t>
            </w:r>
            <w:r w:rsidRPr="00306D65">
              <w:rPr>
                <w:sz w:val="18"/>
                <w:szCs w:val="18"/>
              </w:rPr>
              <w:t>errados</w:t>
            </w:r>
            <w:r w:rsidRPr="00306D65">
              <w:rPr>
                <w:spacing w:val="-5"/>
                <w:sz w:val="18"/>
                <w:szCs w:val="18"/>
              </w:rPr>
              <w:t xml:space="preserve"> </w:t>
            </w:r>
            <w:r w:rsidRPr="00306D65">
              <w:rPr>
                <w:sz w:val="18"/>
                <w:szCs w:val="18"/>
              </w:rPr>
              <w:t>que</w:t>
            </w:r>
            <w:r w:rsidRPr="00306D65">
              <w:rPr>
                <w:spacing w:val="-4"/>
                <w:sz w:val="18"/>
                <w:szCs w:val="18"/>
              </w:rPr>
              <w:t xml:space="preserve"> </w:t>
            </w:r>
            <w:r w:rsidRPr="00306D65">
              <w:rPr>
                <w:sz w:val="18"/>
                <w:szCs w:val="18"/>
              </w:rPr>
              <w:t>como</w:t>
            </w:r>
            <w:r w:rsidRPr="00306D65">
              <w:rPr>
                <w:spacing w:val="-3"/>
                <w:sz w:val="18"/>
                <w:szCs w:val="18"/>
              </w:rPr>
              <w:t xml:space="preserve"> </w:t>
            </w:r>
            <w:r w:rsidRPr="00306D65">
              <w:rPr>
                <w:sz w:val="18"/>
                <w:szCs w:val="18"/>
              </w:rPr>
              <w:t>consecuencia</w:t>
            </w:r>
            <w:r w:rsidRPr="00306D65">
              <w:rPr>
                <w:spacing w:val="-4"/>
                <w:sz w:val="18"/>
                <w:szCs w:val="18"/>
              </w:rPr>
              <w:t xml:space="preserve"> </w:t>
            </w:r>
            <w:r w:rsidRPr="00306D65">
              <w:rPr>
                <w:sz w:val="18"/>
                <w:szCs w:val="18"/>
              </w:rPr>
              <w:t>generen</w:t>
            </w:r>
            <w:r w:rsidRPr="00306D65">
              <w:rPr>
                <w:spacing w:val="-5"/>
                <w:sz w:val="18"/>
                <w:szCs w:val="18"/>
              </w:rPr>
              <w:t xml:space="preserve"> </w:t>
            </w:r>
            <w:r w:rsidRPr="00306D65">
              <w:rPr>
                <w:sz w:val="18"/>
                <w:szCs w:val="18"/>
              </w:rPr>
              <w:t>acciones</w:t>
            </w:r>
            <w:r w:rsidRPr="00306D65">
              <w:rPr>
                <w:spacing w:val="-5"/>
                <w:sz w:val="18"/>
                <w:szCs w:val="18"/>
              </w:rPr>
              <w:t xml:space="preserve"> </w:t>
            </w:r>
            <w:r w:rsidRPr="00306D65">
              <w:rPr>
                <w:sz w:val="18"/>
                <w:szCs w:val="18"/>
              </w:rPr>
              <w:t>legales</w:t>
            </w:r>
            <w:r w:rsidRPr="00306D65">
              <w:rPr>
                <w:spacing w:val="-6"/>
                <w:sz w:val="18"/>
                <w:szCs w:val="18"/>
              </w:rPr>
              <w:t xml:space="preserve"> </w:t>
            </w:r>
            <w:r w:rsidRPr="00306D65">
              <w:rPr>
                <w:sz w:val="18"/>
                <w:szCs w:val="18"/>
              </w:rPr>
              <w:t>en</w:t>
            </w:r>
            <w:r w:rsidRPr="00306D65">
              <w:rPr>
                <w:spacing w:val="-3"/>
                <w:sz w:val="18"/>
                <w:szCs w:val="18"/>
              </w:rPr>
              <w:t xml:space="preserve"> </w:t>
            </w:r>
            <w:r w:rsidRPr="00306D65">
              <w:rPr>
                <w:sz w:val="18"/>
                <w:szCs w:val="18"/>
              </w:rPr>
              <w:t>contra</w:t>
            </w:r>
            <w:r w:rsidRPr="00306D65">
              <w:rPr>
                <w:spacing w:val="-4"/>
                <w:sz w:val="18"/>
                <w:szCs w:val="18"/>
              </w:rPr>
              <w:t xml:space="preserve"> </w:t>
            </w:r>
            <w:r w:rsidRPr="00306D65">
              <w:rPr>
                <w:sz w:val="18"/>
                <w:szCs w:val="18"/>
              </w:rPr>
              <w:t>del Ministerio de Defensa – Ejército</w:t>
            </w:r>
            <w:r w:rsidRPr="00306D65">
              <w:rPr>
                <w:spacing w:val="-4"/>
                <w:sz w:val="18"/>
                <w:szCs w:val="18"/>
              </w:rPr>
              <w:t xml:space="preserve"> </w:t>
            </w:r>
            <w:r w:rsidRPr="00306D65">
              <w:rPr>
                <w:sz w:val="18"/>
                <w:szCs w:val="18"/>
              </w:rPr>
              <w:t>Nacional.</w:t>
            </w:r>
          </w:p>
          <w:p w:rsidR="00BA1FD7" w:rsidRPr="00306D65" w:rsidRDefault="00BA1FD7" w:rsidP="00BA1FD7">
            <w:pPr>
              <w:pStyle w:val="TableParagraph"/>
              <w:numPr>
                <w:ilvl w:val="0"/>
                <w:numId w:val="5"/>
              </w:numPr>
              <w:tabs>
                <w:tab w:val="left" w:pos="582"/>
                <w:tab w:val="left" w:pos="583"/>
              </w:tabs>
              <w:ind w:right="33"/>
              <w:jc w:val="both"/>
              <w:rPr>
                <w:sz w:val="18"/>
                <w:szCs w:val="18"/>
              </w:rPr>
            </w:pPr>
            <w:r w:rsidRPr="00306D65">
              <w:rPr>
                <w:sz w:val="18"/>
                <w:szCs w:val="18"/>
              </w:rPr>
              <w:t>Negligencia, imprudencia o temeridad en los mandatos o en la asesoría requeridas por la entidad en la materia para la cual fue</w:t>
            </w:r>
            <w:r w:rsidRPr="00306D65">
              <w:rPr>
                <w:spacing w:val="-13"/>
                <w:sz w:val="18"/>
                <w:szCs w:val="18"/>
              </w:rPr>
              <w:t xml:space="preserve"> </w:t>
            </w:r>
            <w:r w:rsidRPr="00306D65">
              <w:rPr>
                <w:sz w:val="18"/>
                <w:szCs w:val="18"/>
              </w:rPr>
              <w:t>contratado</w:t>
            </w:r>
          </w:p>
          <w:p w:rsidR="00BA1FD7" w:rsidRPr="00306D65" w:rsidRDefault="00BA1FD7" w:rsidP="00BA1FD7">
            <w:pPr>
              <w:pStyle w:val="TableParagraph"/>
              <w:numPr>
                <w:ilvl w:val="0"/>
                <w:numId w:val="4"/>
              </w:numPr>
              <w:tabs>
                <w:tab w:val="left" w:pos="583"/>
              </w:tabs>
              <w:ind w:right="41"/>
              <w:jc w:val="both"/>
              <w:rPr>
                <w:sz w:val="18"/>
                <w:szCs w:val="18"/>
              </w:rPr>
            </w:pPr>
            <w:r w:rsidRPr="00306D65">
              <w:rPr>
                <w:sz w:val="18"/>
                <w:szCs w:val="18"/>
              </w:rPr>
              <w:t xml:space="preserve">Uso indebido de información confidencial, secreta, ultra secreta que llegase a conocer y que publicara, revelara, entregara, </w:t>
            </w:r>
            <w:r w:rsidRPr="00306D65">
              <w:rPr>
                <w:sz w:val="18"/>
                <w:szCs w:val="18"/>
              </w:rPr>
              <w:lastRenderedPageBreak/>
              <w:t>informara, distribuyera bajo forma alguna, ya sea directa o</w:t>
            </w:r>
            <w:r w:rsidRPr="00306D65">
              <w:rPr>
                <w:spacing w:val="-6"/>
                <w:sz w:val="18"/>
                <w:szCs w:val="18"/>
              </w:rPr>
              <w:t xml:space="preserve"> </w:t>
            </w:r>
            <w:r w:rsidRPr="00306D65">
              <w:rPr>
                <w:sz w:val="18"/>
                <w:szCs w:val="18"/>
              </w:rPr>
              <w:t>indirectamente</w:t>
            </w:r>
          </w:p>
          <w:p w:rsidR="00BA1FD7" w:rsidRPr="00306D65" w:rsidRDefault="00BA1FD7" w:rsidP="00BA1FD7">
            <w:pPr>
              <w:pStyle w:val="TableParagraph"/>
              <w:numPr>
                <w:ilvl w:val="0"/>
                <w:numId w:val="4"/>
              </w:numPr>
              <w:tabs>
                <w:tab w:val="left" w:pos="583"/>
              </w:tabs>
              <w:spacing w:before="1"/>
              <w:ind w:right="39"/>
              <w:jc w:val="both"/>
              <w:rPr>
                <w:sz w:val="18"/>
                <w:szCs w:val="18"/>
              </w:rPr>
            </w:pPr>
            <w:r w:rsidRPr="00306D65">
              <w:rPr>
                <w:sz w:val="18"/>
                <w:szCs w:val="18"/>
              </w:rPr>
              <w:t>Pago de salarios, prestaciones sociales y honorarios que el contratista (persona jurídica) llegase a omitir cumplir con las obligaciones que se derivan de la relación de trabajo conforme a las normas</w:t>
            </w:r>
            <w:r w:rsidRPr="00306D65">
              <w:rPr>
                <w:spacing w:val="-6"/>
                <w:sz w:val="18"/>
                <w:szCs w:val="18"/>
              </w:rPr>
              <w:t xml:space="preserve"> </w:t>
            </w:r>
            <w:r w:rsidRPr="00306D65">
              <w:rPr>
                <w:sz w:val="18"/>
                <w:szCs w:val="18"/>
              </w:rPr>
              <w:t>vigentes</w:t>
            </w:r>
          </w:p>
          <w:p w:rsidR="00BA1FD7" w:rsidRPr="00306D65" w:rsidRDefault="00BA1FD7" w:rsidP="00BA1FD7">
            <w:pPr>
              <w:pStyle w:val="TableParagraph"/>
              <w:numPr>
                <w:ilvl w:val="0"/>
                <w:numId w:val="4"/>
              </w:numPr>
              <w:tabs>
                <w:tab w:val="left" w:pos="582"/>
              </w:tabs>
              <w:spacing w:before="1"/>
              <w:ind w:left="576" w:hanging="419"/>
              <w:jc w:val="both"/>
              <w:rPr>
                <w:sz w:val="18"/>
                <w:szCs w:val="18"/>
              </w:rPr>
            </w:pPr>
            <w:r w:rsidRPr="00306D65">
              <w:rPr>
                <w:sz w:val="18"/>
                <w:szCs w:val="18"/>
              </w:rPr>
              <w:t xml:space="preserve">Incumpla con las obligaciones al Sistema de Seguridad Social Integral y ARL. </w:t>
            </w:r>
          </w:p>
          <w:p w:rsidR="00BA1FD7" w:rsidRPr="00306D65" w:rsidRDefault="00BA1FD7" w:rsidP="00BA1FD7">
            <w:pPr>
              <w:pStyle w:val="TableParagraph"/>
              <w:tabs>
                <w:tab w:val="left" w:pos="582"/>
              </w:tabs>
              <w:spacing w:before="1"/>
              <w:ind w:left="576"/>
              <w:jc w:val="both"/>
              <w:rPr>
                <w:sz w:val="18"/>
                <w:szCs w:val="18"/>
              </w:rPr>
            </w:pPr>
          </w:p>
          <w:p w:rsidR="00BA1FD7" w:rsidRPr="00306D65" w:rsidRDefault="00BA1FD7" w:rsidP="00BA1FD7">
            <w:pPr>
              <w:pStyle w:val="TableParagraph"/>
              <w:tabs>
                <w:tab w:val="left" w:pos="582"/>
              </w:tabs>
              <w:spacing w:before="1"/>
              <w:jc w:val="both"/>
              <w:rPr>
                <w:sz w:val="18"/>
                <w:szCs w:val="18"/>
              </w:rPr>
            </w:pPr>
            <w:r w:rsidRPr="00306D65">
              <w:rPr>
                <w:sz w:val="18"/>
                <w:szCs w:val="18"/>
              </w:rPr>
              <w:t>Riesgos asumidos por la entidad</w:t>
            </w:r>
            <w:r w:rsidRPr="00306D65">
              <w:rPr>
                <w:spacing w:val="-11"/>
                <w:sz w:val="18"/>
                <w:szCs w:val="18"/>
              </w:rPr>
              <w:t xml:space="preserve"> </w:t>
            </w:r>
            <w:r w:rsidRPr="00306D65">
              <w:rPr>
                <w:sz w:val="18"/>
                <w:szCs w:val="18"/>
              </w:rPr>
              <w:t>contratante:</w:t>
            </w:r>
          </w:p>
          <w:p w:rsidR="00BA1FD7" w:rsidRPr="00306D65" w:rsidRDefault="00BA1FD7" w:rsidP="00BA1FD7">
            <w:pPr>
              <w:pStyle w:val="TableParagraph"/>
              <w:tabs>
                <w:tab w:val="left" w:pos="582"/>
              </w:tabs>
              <w:spacing w:before="1"/>
              <w:jc w:val="both"/>
              <w:rPr>
                <w:sz w:val="18"/>
                <w:szCs w:val="18"/>
              </w:rPr>
            </w:pPr>
          </w:p>
          <w:p w:rsidR="00BA1FD7" w:rsidRPr="00306D65" w:rsidRDefault="00BA1FD7" w:rsidP="00BA1FD7">
            <w:pPr>
              <w:pStyle w:val="TableParagraph"/>
              <w:numPr>
                <w:ilvl w:val="0"/>
                <w:numId w:val="3"/>
              </w:numPr>
              <w:tabs>
                <w:tab w:val="left" w:pos="583"/>
              </w:tabs>
              <w:ind w:hanging="426"/>
              <w:jc w:val="both"/>
              <w:rPr>
                <w:sz w:val="18"/>
                <w:szCs w:val="18"/>
              </w:rPr>
            </w:pPr>
            <w:r w:rsidRPr="00306D65">
              <w:rPr>
                <w:sz w:val="18"/>
                <w:szCs w:val="18"/>
              </w:rPr>
              <w:t>Mora en el pago por parte del Ministerio de Defensa – Ejército Nacional:</w:t>
            </w:r>
            <w:r w:rsidRPr="00306D65">
              <w:rPr>
                <w:spacing w:val="32"/>
                <w:sz w:val="18"/>
                <w:szCs w:val="18"/>
              </w:rPr>
              <w:t xml:space="preserve"> </w:t>
            </w:r>
            <w:r w:rsidRPr="00306D65">
              <w:rPr>
                <w:sz w:val="18"/>
                <w:szCs w:val="18"/>
              </w:rPr>
              <w:t>se</w:t>
            </w:r>
          </w:p>
          <w:p w:rsidR="00BA1FD7" w:rsidRPr="00306D65" w:rsidRDefault="00BA1FD7" w:rsidP="00BA1FD7">
            <w:pPr>
              <w:pStyle w:val="TableParagraph"/>
              <w:spacing w:before="1"/>
              <w:ind w:left="582" w:right="39"/>
              <w:jc w:val="both"/>
              <w:rPr>
                <w:sz w:val="18"/>
                <w:szCs w:val="18"/>
              </w:rPr>
            </w:pPr>
            <w:r w:rsidRPr="00306D65">
              <w:rPr>
                <w:sz w:val="18"/>
                <w:szCs w:val="18"/>
              </w:rPr>
              <w:t>reconocerán</w:t>
            </w:r>
            <w:r w:rsidRPr="00306D65">
              <w:rPr>
                <w:spacing w:val="-10"/>
                <w:sz w:val="18"/>
                <w:szCs w:val="18"/>
              </w:rPr>
              <w:t xml:space="preserve"> </w:t>
            </w:r>
            <w:r w:rsidRPr="00306D65">
              <w:rPr>
                <w:sz w:val="18"/>
                <w:szCs w:val="18"/>
              </w:rPr>
              <w:t>los</w:t>
            </w:r>
            <w:r w:rsidRPr="00306D65">
              <w:rPr>
                <w:spacing w:val="-12"/>
                <w:sz w:val="18"/>
                <w:szCs w:val="18"/>
              </w:rPr>
              <w:t xml:space="preserve"> </w:t>
            </w:r>
            <w:r w:rsidRPr="00306D65">
              <w:rPr>
                <w:sz w:val="18"/>
                <w:szCs w:val="18"/>
              </w:rPr>
              <w:t>efectos</w:t>
            </w:r>
            <w:r w:rsidRPr="00306D65">
              <w:rPr>
                <w:spacing w:val="-14"/>
                <w:sz w:val="18"/>
                <w:szCs w:val="18"/>
              </w:rPr>
              <w:t xml:space="preserve"> </w:t>
            </w:r>
            <w:r w:rsidRPr="00306D65">
              <w:rPr>
                <w:sz w:val="18"/>
                <w:szCs w:val="18"/>
              </w:rPr>
              <w:t>dañosos</w:t>
            </w:r>
            <w:r w:rsidRPr="00306D65">
              <w:rPr>
                <w:spacing w:val="-12"/>
                <w:sz w:val="18"/>
                <w:szCs w:val="18"/>
              </w:rPr>
              <w:t xml:space="preserve"> </w:t>
            </w:r>
            <w:r w:rsidRPr="00306D65">
              <w:rPr>
                <w:sz w:val="18"/>
                <w:szCs w:val="18"/>
              </w:rPr>
              <w:t>que</w:t>
            </w:r>
            <w:r w:rsidRPr="00306D65">
              <w:rPr>
                <w:spacing w:val="-10"/>
                <w:sz w:val="18"/>
                <w:szCs w:val="18"/>
              </w:rPr>
              <w:t xml:space="preserve"> </w:t>
            </w:r>
            <w:r w:rsidRPr="00306D65">
              <w:rPr>
                <w:sz w:val="18"/>
                <w:szCs w:val="18"/>
              </w:rPr>
              <w:t>se</w:t>
            </w:r>
            <w:r w:rsidRPr="00306D65">
              <w:rPr>
                <w:spacing w:val="-9"/>
                <w:sz w:val="18"/>
                <w:szCs w:val="18"/>
              </w:rPr>
              <w:t xml:space="preserve"> </w:t>
            </w:r>
            <w:r w:rsidRPr="00306D65">
              <w:rPr>
                <w:sz w:val="18"/>
                <w:szCs w:val="18"/>
              </w:rPr>
              <w:t>deriven</w:t>
            </w:r>
            <w:r w:rsidRPr="00306D65">
              <w:rPr>
                <w:spacing w:val="-13"/>
                <w:sz w:val="18"/>
                <w:szCs w:val="18"/>
              </w:rPr>
              <w:t xml:space="preserve"> </w:t>
            </w:r>
            <w:r w:rsidRPr="00306D65">
              <w:rPr>
                <w:sz w:val="18"/>
                <w:szCs w:val="18"/>
              </w:rPr>
              <w:t>de</w:t>
            </w:r>
            <w:r w:rsidRPr="00306D65">
              <w:rPr>
                <w:spacing w:val="-13"/>
                <w:sz w:val="18"/>
                <w:szCs w:val="18"/>
              </w:rPr>
              <w:t xml:space="preserve"> </w:t>
            </w:r>
            <w:r w:rsidRPr="00306D65">
              <w:rPr>
                <w:sz w:val="18"/>
                <w:szCs w:val="18"/>
              </w:rPr>
              <w:t>este</w:t>
            </w:r>
            <w:r w:rsidRPr="00306D65">
              <w:rPr>
                <w:spacing w:val="-9"/>
                <w:sz w:val="18"/>
                <w:szCs w:val="18"/>
              </w:rPr>
              <w:t xml:space="preserve"> </w:t>
            </w:r>
            <w:r w:rsidRPr="00306D65">
              <w:rPr>
                <w:sz w:val="18"/>
                <w:szCs w:val="18"/>
              </w:rPr>
              <w:t>riesgo,</w:t>
            </w:r>
            <w:r w:rsidRPr="00306D65">
              <w:rPr>
                <w:spacing w:val="-14"/>
                <w:sz w:val="18"/>
                <w:szCs w:val="18"/>
              </w:rPr>
              <w:t xml:space="preserve"> </w:t>
            </w:r>
            <w:r w:rsidRPr="00306D65">
              <w:rPr>
                <w:sz w:val="18"/>
                <w:szCs w:val="18"/>
              </w:rPr>
              <w:t>deben</w:t>
            </w:r>
            <w:r w:rsidRPr="00306D65">
              <w:rPr>
                <w:spacing w:val="-10"/>
                <w:sz w:val="18"/>
                <w:szCs w:val="18"/>
              </w:rPr>
              <w:t xml:space="preserve"> </w:t>
            </w:r>
            <w:r w:rsidRPr="00306D65">
              <w:rPr>
                <w:sz w:val="18"/>
                <w:szCs w:val="18"/>
              </w:rPr>
              <w:t>ser</w:t>
            </w:r>
            <w:r w:rsidRPr="00306D65">
              <w:rPr>
                <w:spacing w:val="-13"/>
                <w:sz w:val="18"/>
                <w:szCs w:val="18"/>
              </w:rPr>
              <w:t xml:space="preserve"> </w:t>
            </w:r>
            <w:r w:rsidRPr="00306D65">
              <w:rPr>
                <w:sz w:val="18"/>
                <w:szCs w:val="18"/>
              </w:rPr>
              <w:t>asumidos, reconocidos y pagados por el Estado, el que, a título de resarcimiento, debe pagar interés de mora al</w:t>
            </w:r>
            <w:r w:rsidRPr="00306D65">
              <w:rPr>
                <w:spacing w:val="-6"/>
                <w:sz w:val="18"/>
                <w:szCs w:val="18"/>
              </w:rPr>
              <w:t xml:space="preserve"> </w:t>
            </w:r>
            <w:r w:rsidRPr="00306D65">
              <w:rPr>
                <w:sz w:val="18"/>
                <w:szCs w:val="18"/>
              </w:rPr>
              <w:t>contratista</w:t>
            </w:r>
          </w:p>
          <w:p w:rsidR="00BA1FD7" w:rsidRPr="00306D65" w:rsidRDefault="00BA1FD7" w:rsidP="00BA1FD7">
            <w:pPr>
              <w:pStyle w:val="TableParagraph"/>
              <w:numPr>
                <w:ilvl w:val="0"/>
                <w:numId w:val="3"/>
              </w:numPr>
              <w:tabs>
                <w:tab w:val="left" w:pos="583"/>
                <w:tab w:val="left" w:pos="583"/>
              </w:tabs>
              <w:spacing w:before="1"/>
              <w:ind w:right="38"/>
              <w:jc w:val="both"/>
              <w:rPr>
                <w:sz w:val="18"/>
                <w:szCs w:val="18"/>
              </w:rPr>
            </w:pPr>
            <w:r w:rsidRPr="00306D65">
              <w:rPr>
                <w:sz w:val="18"/>
                <w:szCs w:val="18"/>
              </w:rPr>
              <w:t>Modificación o interpretaciones unilaterales del contrato: se presenta cuando en ejercicio de estos dos poderes excepcionales la entidad altere gravemente el equilibrio financiero del contrato, circunstancia que se debe analizar a la luz de la teoría del hecho del</w:t>
            </w:r>
            <w:r w:rsidRPr="00306D65">
              <w:rPr>
                <w:spacing w:val="-5"/>
                <w:sz w:val="18"/>
                <w:szCs w:val="18"/>
              </w:rPr>
              <w:t xml:space="preserve"> </w:t>
            </w:r>
            <w:r w:rsidRPr="00306D65">
              <w:rPr>
                <w:sz w:val="18"/>
                <w:szCs w:val="18"/>
              </w:rPr>
              <w:t>príncipe.</w:t>
            </w:r>
          </w:p>
          <w:p w:rsidR="00BA1FD7" w:rsidRPr="00306D65" w:rsidRDefault="00BA1FD7" w:rsidP="00BA1FD7">
            <w:pPr>
              <w:pStyle w:val="TableParagraph"/>
              <w:numPr>
                <w:ilvl w:val="0"/>
                <w:numId w:val="3"/>
              </w:numPr>
              <w:tabs>
                <w:tab w:val="left" w:pos="583"/>
                <w:tab w:val="left" w:pos="583"/>
              </w:tabs>
              <w:spacing w:before="1"/>
              <w:ind w:right="38"/>
              <w:jc w:val="both"/>
              <w:rPr>
                <w:sz w:val="18"/>
                <w:szCs w:val="18"/>
              </w:rPr>
            </w:pPr>
            <w:r w:rsidRPr="00306D65">
              <w:rPr>
                <w:sz w:val="18"/>
                <w:szCs w:val="18"/>
              </w:rPr>
              <w:t>Riesgos asociados con el presupuesto de la entidad: consiste en la ausencia de disponibilidad presupuestal para asumir los compromisos asumidos por la Entidad Estatal.</w:t>
            </w:r>
          </w:p>
        </w:tc>
      </w:tr>
    </w:tbl>
    <w:p w:rsidR="008E02CC" w:rsidRPr="00306D65" w:rsidRDefault="008E02CC">
      <w:pPr>
        <w:pStyle w:val="Textoindependiente"/>
        <w:rPr>
          <w:rFonts w:ascii="Arial Narrow" w:hAnsi="Arial Narrow"/>
          <w:sz w:val="18"/>
          <w:szCs w:val="18"/>
        </w:rPr>
      </w:pPr>
    </w:p>
    <w:p w:rsidR="008E02CC" w:rsidRPr="00306D65" w:rsidRDefault="009145F0">
      <w:pPr>
        <w:pStyle w:val="Textoindependiente"/>
        <w:rPr>
          <w:rFonts w:ascii="Arial Narrow" w:hAnsi="Arial Narrow"/>
          <w:sz w:val="18"/>
          <w:szCs w:val="18"/>
        </w:rPr>
      </w:pPr>
      <w:r w:rsidRPr="00306D65">
        <w:rPr>
          <w:rFonts w:ascii="Arial Narrow" w:hAnsi="Arial Narrow"/>
          <w:noProof/>
          <w:sz w:val="18"/>
          <w:szCs w:val="18"/>
          <w:lang w:val="es-MX" w:eastAsia="es-MX"/>
        </w:rPr>
        <mc:AlternateContent>
          <mc:Choice Requires="wps">
            <w:drawing>
              <wp:anchor distT="0" distB="0" distL="0" distR="0" simplePos="0" relativeHeight="487588864" behindDoc="1" locked="0" layoutInCell="1" allowOverlap="1">
                <wp:simplePos x="0" y="0"/>
                <wp:positionH relativeFrom="page">
                  <wp:posOffset>1147445</wp:posOffset>
                </wp:positionH>
                <wp:positionV relativeFrom="paragraph">
                  <wp:posOffset>144145</wp:posOffset>
                </wp:positionV>
                <wp:extent cx="1828800" cy="7620"/>
                <wp:effectExtent l="0" t="0" r="0" b="0"/>
                <wp:wrapTopAndBottom/>
                <wp:docPr id="2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25F7B3F9" id="Rectangle 8" o:spid="_x0000_s1026" style="position:absolute;margin-left:90.35pt;margin-top:11.35pt;width:2in;height:.6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5ox0ldwIAAPoEAAAOAAAAZHJzL2Uyb0RvYy54bWysVNuO2yAQfa/Uf0C8Z32Rk9jWOqvdpKkq bdtVt/0AAjhGxUCBxNlW/fcOOEmz7cuqqh8wMMNwZs4Zrm8OvUR7bp3QqsHZVYoRV1QzobYN/vJ5 PSkxcp4oRqRWvMFP3OGbxetX14Opea47LRm3CIIoVw+mwZ33pk4SRzveE3elDVdgbLXtiYel3SbM kgGi9zLJ03SWDNoyYzXlzsHuajTiRYzftpz6j23ruEeywYDNx9HGcRPGZHFN6q0lphP0CIP8A4qe CAWXnkOtiCdoZ8VfoXpBrXa69VdU94luW0F5zAGyydI/snnsiOExFyiOM+cyuf8Xln7YP1gkWINz YEqRHjj6BFUjais5KkN9BuNqcHs0DzZk6My9pl8dUnrZgRe/tVYPHScMUGXBP3l2ICwcHEWb4b1m EJ3svI6lOrS2DwGhCOgQGXk6M8IPHlHYzMq8LFMgjoJtPssjYQmpT2eNdf4t1z0KkwZbQB5jk/29 8wELqU8uEbuWgq2FlHFht5ultGhPgjbiF+FDipduUgVnpcOxMeK4AxDhjmALYCPXP6osL9K7vJqs Z+V8UqyL6aSap+Ukzaq7apYWVbFa/wwAs6LuBGNc3QvFT7rLipfxeuyAUTFReWhocDXNpzH3Z+jd y5LshYc2lKJvMJQbvrExAq1vFIO0Se2JkOM8eQ4/VhlqcPrHqkQRBN5H/Ww0ewINWA0kAZvwYMCk 0/Y7RgM0X4Pdtx2xHCP5ToGOqqwoQrfGRTGdA+/IXlo2lxaiKIRqsMdonC792OE7Y8W2g5uyWBil b0F7rYjCCLocUR0VCw0WMzg+BqGDL9fR6/eTtfgFAAD//wMAUEsDBBQABgAIAAAAIQBamzX23gAA AAkBAAAPAAAAZHJzL2Rvd25yZXYueG1sTI9BT8MwDIXvSPyHyEjcWEIZoytNJ4bEEYkNDuyWNqat 1jglybbCr8ec4GQ/++n5c7ma3CCOGGLvScP1TIFAarztqdXw9vp0lYOIyZA1gyfU8IURVtX5WWkK 60+0weM2tYJDKBZGQ5fSWEgZmw6diTM/IvHuwwdnEsvQShvMicPdIDOlFtKZnvhCZ0Z87LDZbw9O w3qZrz9f5vT8val3uHuv97dZUFpfXkwP9yASTunPDL/4jA4VM9X+QDaKgXWu7tiqIcu4smG+yLmp eXCzBFmV8v8H1Q8AAAD//wMAUEsBAi0AFAAGAAgAAAAhALaDOJL+AAAA4QEAABMAAAAAAAAAAAAA AAAAAAAAAFtDb250ZW50X1R5cGVzXS54bWxQSwECLQAUAAYACAAAACEAOP0h/9YAAACUAQAACwAA AAAAAAAAAAAAAAAvAQAAX3JlbHMvLnJlbHNQSwECLQAUAAYACAAAACEAeaMdJXcCAAD6BAAADgAA AAAAAAAAAAAAAAAuAgAAZHJzL2Uyb0RvYy54bWxQSwECLQAUAAYACAAAACEAWps19t4AAAAJAQAA DwAAAAAAAAAAAAAAAADRBAAAZHJzL2Rvd25yZXYueG1sUEsFBgAAAAAEAAQA8wAAANwFAAAAAA== " fillcolor="black" stroked="f">
                <w10:wrap type="topAndBottom" anchorx="page"/>
              </v:rect>
            </w:pict>
          </mc:Fallback>
        </mc:AlternateContent>
      </w:r>
    </w:p>
    <w:p w:rsidR="008E02CC" w:rsidRPr="00306D65" w:rsidRDefault="00492FDA">
      <w:pPr>
        <w:pStyle w:val="Textoindependiente"/>
        <w:spacing w:before="77"/>
        <w:ind w:left="102" w:right="114"/>
        <w:jc w:val="both"/>
        <w:rPr>
          <w:rFonts w:ascii="Arial Narrow" w:hAnsi="Arial Narrow"/>
          <w:sz w:val="18"/>
          <w:szCs w:val="18"/>
        </w:rPr>
      </w:pPr>
      <w:r w:rsidRPr="00306D65">
        <w:rPr>
          <w:rFonts w:ascii="Arial Narrow" w:hAnsi="Arial Narrow"/>
          <w:sz w:val="18"/>
          <w:szCs w:val="18"/>
          <w:vertAlign w:val="superscript"/>
        </w:rPr>
        <w:t>2</w:t>
      </w:r>
      <w:r w:rsidRPr="00306D65">
        <w:rPr>
          <w:rFonts w:ascii="Arial Narrow" w:hAnsi="Arial Narrow"/>
          <w:sz w:val="18"/>
          <w:szCs w:val="18"/>
        </w:rPr>
        <w:t xml:space="preserve">Álvaro Darío Becerra Salazar. Los riesgos en la contratación estatal. Estimación, tipificación y asignación. </w:t>
      </w:r>
      <w:proofErr w:type="spellStart"/>
      <w:r w:rsidRPr="00306D65">
        <w:rPr>
          <w:rFonts w:ascii="Arial Narrow" w:hAnsi="Arial Narrow"/>
          <w:sz w:val="18"/>
          <w:szCs w:val="18"/>
        </w:rPr>
        <w:t>Leyer</w:t>
      </w:r>
      <w:proofErr w:type="spellEnd"/>
      <w:r w:rsidRPr="00306D65">
        <w:rPr>
          <w:rFonts w:ascii="Arial Narrow" w:hAnsi="Arial Narrow"/>
          <w:sz w:val="18"/>
          <w:szCs w:val="18"/>
        </w:rPr>
        <w:t xml:space="preserve">. “Al entrar en este ámbito, nos encontramos en terrenos propios de las obligaciones de </w:t>
      </w:r>
      <w:r w:rsidR="00F80373" w:rsidRPr="00306D65">
        <w:rPr>
          <w:rFonts w:ascii="Arial Narrow" w:hAnsi="Arial Narrow"/>
          <w:sz w:val="18"/>
          <w:szCs w:val="18"/>
        </w:rPr>
        <w:t>hacer, (</w:t>
      </w:r>
      <w:r w:rsidRPr="00306D65">
        <w:rPr>
          <w:rFonts w:ascii="Arial Narrow" w:hAnsi="Arial Narrow"/>
          <w:sz w:val="18"/>
          <w:szCs w:val="18"/>
        </w:rPr>
        <w:t>…) es virtualmente imposible medir con un mismo rasero todas las obligaciones de hacer que pueden existir (…) dada la inmensa variedad del contrato con prestaciones de hacer, intentar tipificar riesgos para cada una de las clases de estos contratos, sería un ejercicio supremamente extenso y casuístico”. Conforme a lo expuesto se señalan en este modelo riesgos generales. Es por ello que cada Gerente del Proyecto, debe señalar los riesgos que consideren que aplican en el caso especial.</w:t>
      </w:r>
    </w:p>
    <w:p w:rsidR="008E02CC" w:rsidRPr="00306D65" w:rsidRDefault="008E02CC">
      <w:pPr>
        <w:jc w:val="both"/>
        <w:rPr>
          <w:sz w:val="18"/>
          <w:szCs w:val="18"/>
        </w:rPr>
        <w:sectPr w:rsidR="008E02CC" w:rsidRPr="00306D65" w:rsidSect="001A68BA">
          <w:footerReference w:type="default" r:id="rId8"/>
          <w:pgSz w:w="12240" w:h="15840"/>
          <w:pgMar w:top="1140" w:right="1580" w:bottom="860" w:left="1600" w:header="0" w:footer="1650" w:gutter="0"/>
          <w:cols w:space="720"/>
        </w:sectPr>
      </w:pPr>
    </w:p>
    <w:tbl>
      <w:tblPr>
        <w:tblStyle w:val="TableNormal"/>
        <w:tblW w:w="0" w:type="auto"/>
        <w:tblInd w:w="38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1E0" w:firstRow="1" w:lastRow="1" w:firstColumn="1" w:lastColumn="1" w:noHBand="0" w:noVBand="0"/>
      </w:tblPr>
      <w:tblGrid>
        <w:gridCol w:w="2761"/>
        <w:gridCol w:w="5533"/>
      </w:tblGrid>
      <w:tr w:rsidR="008E02CC" w:rsidRPr="00306D65" w:rsidTr="00F80373">
        <w:trPr>
          <w:trHeight w:val="5505"/>
        </w:trPr>
        <w:tc>
          <w:tcPr>
            <w:tcW w:w="2761" w:type="dxa"/>
          </w:tcPr>
          <w:p w:rsidR="008E02CC" w:rsidRPr="00306D65" w:rsidRDefault="008E02CC">
            <w:pPr>
              <w:pStyle w:val="TableParagraph"/>
              <w:rPr>
                <w:sz w:val="18"/>
                <w:szCs w:val="18"/>
              </w:rPr>
            </w:pPr>
          </w:p>
          <w:p w:rsidR="008E02CC" w:rsidRPr="00306D65" w:rsidRDefault="008E02CC">
            <w:pPr>
              <w:pStyle w:val="TableParagraph"/>
              <w:rPr>
                <w:sz w:val="18"/>
                <w:szCs w:val="18"/>
              </w:rPr>
            </w:pPr>
          </w:p>
          <w:p w:rsidR="008E02CC" w:rsidRPr="00306D65" w:rsidRDefault="008E02CC">
            <w:pPr>
              <w:pStyle w:val="TableParagraph"/>
              <w:rPr>
                <w:sz w:val="18"/>
                <w:szCs w:val="18"/>
              </w:rPr>
            </w:pPr>
          </w:p>
          <w:p w:rsidR="008E02CC" w:rsidRPr="00306D65" w:rsidRDefault="008E02CC">
            <w:pPr>
              <w:pStyle w:val="TableParagraph"/>
              <w:rPr>
                <w:sz w:val="18"/>
                <w:szCs w:val="18"/>
              </w:rPr>
            </w:pPr>
          </w:p>
          <w:p w:rsidR="008E02CC" w:rsidRPr="00306D65" w:rsidRDefault="008E02CC">
            <w:pPr>
              <w:pStyle w:val="TableParagraph"/>
              <w:rPr>
                <w:sz w:val="18"/>
                <w:szCs w:val="18"/>
              </w:rPr>
            </w:pPr>
          </w:p>
          <w:p w:rsidR="008E02CC" w:rsidRPr="00306D65" w:rsidRDefault="008E02CC">
            <w:pPr>
              <w:pStyle w:val="TableParagraph"/>
              <w:rPr>
                <w:sz w:val="18"/>
                <w:szCs w:val="18"/>
              </w:rPr>
            </w:pPr>
          </w:p>
          <w:p w:rsidR="008E02CC" w:rsidRPr="00306D65" w:rsidRDefault="008E02CC">
            <w:pPr>
              <w:pStyle w:val="TableParagraph"/>
              <w:rPr>
                <w:sz w:val="18"/>
                <w:szCs w:val="18"/>
              </w:rPr>
            </w:pPr>
          </w:p>
          <w:p w:rsidR="009145F0" w:rsidRPr="00306D65" w:rsidRDefault="009145F0">
            <w:pPr>
              <w:pStyle w:val="TableParagraph"/>
              <w:rPr>
                <w:sz w:val="18"/>
                <w:szCs w:val="18"/>
              </w:rPr>
            </w:pPr>
          </w:p>
          <w:p w:rsidR="009145F0" w:rsidRPr="00306D65" w:rsidRDefault="009145F0">
            <w:pPr>
              <w:pStyle w:val="TableParagraph"/>
              <w:rPr>
                <w:sz w:val="18"/>
                <w:szCs w:val="18"/>
              </w:rPr>
            </w:pPr>
          </w:p>
          <w:p w:rsidR="009145F0" w:rsidRPr="00306D65" w:rsidRDefault="009145F0">
            <w:pPr>
              <w:pStyle w:val="TableParagraph"/>
              <w:rPr>
                <w:sz w:val="18"/>
                <w:szCs w:val="18"/>
              </w:rPr>
            </w:pPr>
          </w:p>
          <w:p w:rsidR="009145F0" w:rsidRPr="00306D65" w:rsidRDefault="009145F0">
            <w:pPr>
              <w:pStyle w:val="TableParagraph"/>
              <w:rPr>
                <w:sz w:val="18"/>
                <w:szCs w:val="18"/>
              </w:rPr>
            </w:pPr>
          </w:p>
          <w:p w:rsidR="009145F0" w:rsidRPr="00306D65" w:rsidRDefault="009145F0">
            <w:pPr>
              <w:pStyle w:val="TableParagraph"/>
              <w:rPr>
                <w:sz w:val="18"/>
                <w:szCs w:val="18"/>
              </w:rPr>
            </w:pPr>
          </w:p>
          <w:p w:rsidR="009145F0" w:rsidRPr="00306D65" w:rsidRDefault="009145F0">
            <w:pPr>
              <w:pStyle w:val="TableParagraph"/>
              <w:rPr>
                <w:sz w:val="18"/>
                <w:szCs w:val="18"/>
              </w:rPr>
            </w:pPr>
          </w:p>
          <w:p w:rsidR="009145F0" w:rsidRPr="00306D65" w:rsidRDefault="009145F0">
            <w:pPr>
              <w:pStyle w:val="TableParagraph"/>
              <w:rPr>
                <w:sz w:val="18"/>
                <w:szCs w:val="18"/>
              </w:rPr>
            </w:pPr>
          </w:p>
          <w:p w:rsidR="009145F0" w:rsidRPr="00306D65" w:rsidRDefault="009145F0">
            <w:pPr>
              <w:pStyle w:val="TableParagraph"/>
              <w:rPr>
                <w:sz w:val="18"/>
                <w:szCs w:val="18"/>
              </w:rPr>
            </w:pPr>
          </w:p>
          <w:p w:rsidR="009145F0" w:rsidRPr="00306D65" w:rsidRDefault="009145F0">
            <w:pPr>
              <w:pStyle w:val="TableParagraph"/>
              <w:rPr>
                <w:sz w:val="18"/>
                <w:szCs w:val="18"/>
              </w:rPr>
            </w:pPr>
          </w:p>
          <w:p w:rsidR="008E02CC" w:rsidRPr="00306D65" w:rsidRDefault="008E02CC">
            <w:pPr>
              <w:pStyle w:val="TableParagraph"/>
              <w:rPr>
                <w:sz w:val="18"/>
                <w:szCs w:val="18"/>
              </w:rPr>
            </w:pPr>
          </w:p>
          <w:p w:rsidR="008E02CC" w:rsidRPr="00306D65" w:rsidRDefault="008E02CC">
            <w:pPr>
              <w:pStyle w:val="TableParagraph"/>
              <w:rPr>
                <w:sz w:val="18"/>
                <w:szCs w:val="18"/>
              </w:rPr>
            </w:pPr>
          </w:p>
          <w:p w:rsidR="008E02CC" w:rsidRPr="00306D65" w:rsidRDefault="008E02CC">
            <w:pPr>
              <w:pStyle w:val="TableParagraph"/>
              <w:rPr>
                <w:sz w:val="18"/>
                <w:szCs w:val="18"/>
              </w:rPr>
            </w:pPr>
          </w:p>
          <w:p w:rsidR="008E02CC" w:rsidRPr="00306D65" w:rsidRDefault="00492FDA">
            <w:pPr>
              <w:pStyle w:val="TableParagraph"/>
              <w:tabs>
                <w:tab w:val="left" w:pos="354"/>
              </w:tabs>
              <w:ind w:left="71"/>
              <w:rPr>
                <w:b/>
                <w:sz w:val="18"/>
                <w:szCs w:val="18"/>
              </w:rPr>
            </w:pPr>
            <w:r w:rsidRPr="00306D65">
              <w:rPr>
                <w:sz w:val="18"/>
                <w:szCs w:val="18"/>
              </w:rPr>
              <w:t>l.</w:t>
            </w:r>
            <w:r w:rsidRPr="00306D65">
              <w:rPr>
                <w:sz w:val="18"/>
                <w:szCs w:val="18"/>
              </w:rPr>
              <w:tab/>
            </w:r>
            <w:r w:rsidRPr="00306D65">
              <w:rPr>
                <w:b/>
                <w:sz w:val="18"/>
                <w:szCs w:val="18"/>
              </w:rPr>
              <w:t>GARANTÍAS</w:t>
            </w:r>
            <w:r w:rsidRPr="00306D65">
              <w:rPr>
                <w:b/>
                <w:spacing w:val="-1"/>
                <w:sz w:val="18"/>
                <w:szCs w:val="18"/>
              </w:rPr>
              <w:t xml:space="preserve"> </w:t>
            </w:r>
            <w:r w:rsidRPr="00306D65">
              <w:rPr>
                <w:b/>
                <w:sz w:val="18"/>
                <w:szCs w:val="18"/>
              </w:rPr>
              <w:t>EXIGIDAS</w:t>
            </w:r>
          </w:p>
        </w:tc>
        <w:tc>
          <w:tcPr>
            <w:tcW w:w="5533" w:type="dxa"/>
          </w:tcPr>
          <w:p w:rsidR="009145F0" w:rsidRPr="00306D65" w:rsidRDefault="009145F0">
            <w:pPr>
              <w:pStyle w:val="TableParagraph"/>
              <w:spacing w:line="172" w:lineRule="exact"/>
              <w:ind w:left="70"/>
              <w:jc w:val="both"/>
              <w:rPr>
                <w:b/>
                <w:sz w:val="18"/>
                <w:szCs w:val="18"/>
              </w:rPr>
            </w:pPr>
          </w:p>
          <w:p w:rsidR="009145F0" w:rsidRPr="00306D65" w:rsidRDefault="009145F0" w:rsidP="009145F0">
            <w:pPr>
              <w:tabs>
                <w:tab w:val="left" w:pos="1701"/>
              </w:tabs>
              <w:ind w:left="222" w:right="180"/>
              <w:jc w:val="both"/>
              <w:rPr>
                <w:rFonts w:cs="Tahoma"/>
                <w:bCs/>
                <w:sz w:val="18"/>
                <w:szCs w:val="18"/>
              </w:rPr>
            </w:pPr>
            <w:r w:rsidRPr="00306D65">
              <w:rPr>
                <w:rFonts w:cs="Tahoma"/>
                <w:bCs/>
                <w:sz w:val="18"/>
                <w:szCs w:val="18"/>
              </w:rPr>
              <w:t>El contratista deberá asegurar el cumplimiento de sus obligaciones, mediante un contrato de seguro contenido en una póliza, en el que cubrirá los siguientes riesgos:</w:t>
            </w:r>
          </w:p>
          <w:p w:rsidR="009145F0" w:rsidRPr="00306D65" w:rsidRDefault="009145F0" w:rsidP="009145F0">
            <w:pPr>
              <w:pStyle w:val="TableParagraph"/>
              <w:ind w:left="222" w:right="180"/>
              <w:jc w:val="both"/>
              <w:rPr>
                <w:b/>
                <w:sz w:val="18"/>
                <w:szCs w:val="18"/>
              </w:rPr>
            </w:pPr>
          </w:p>
          <w:p w:rsidR="008E02CC" w:rsidRPr="00306D65" w:rsidRDefault="00492FDA" w:rsidP="00F80373">
            <w:pPr>
              <w:pStyle w:val="TableParagraph"/>
              <w:ind w:left="222" w:right="180"/>
              <w:jc w:val="both"/>
              <w:rPr>
                <w:sz w:val="18"/>
                <w:szCs w:val="18"/>
              </w:rPr>
            </w:pPr>
            <w:r w:rsidRPr="00306D65">
              <w:rPr>
                <w:b/>
                <w:sz w:val="18"/>
                <w:szCs w:val="18"/>
              </w:rPr>
              <w:t xml:space="preserve">GARANTÍA DE CUMPLIMIENTO </w:t>
            </w:r>
            <w:r w:rsidRPr="00306D65">
              <w:rPr>
                <w:sz w:val="18"/>
                <w:szCs w:val="18"/>
              </w:rPr>
              <w:t>(aplica de conformidad con la cuantía del contrato. No</w:t>
            </w:r>
            <w:r w:rsidR="00F80373" w:rsidRPr="00306D65">
              <w:rPr>
                <w:sz w:val="18"/>
                <w:szCs w:val="18"/>
              </w:rPr>
              <w:t xml:space="preserve"> </w:t>
            </w:r>
            <w:r w:rsidRPr="00306D65">
              <w:rPr>
                <w:sz w:val="18"/>
                <w:szCs w:val="18"/>
              </w:rPr>
              <w:t>obstante, lo anterior, con el fin de blindar a la entidad, se recomienda exigirlas inclusive en los contratos de mínima cuantía)</w:t>
            </w:r>
          </w:p>
          <w:p w:rsidR="008E02CC" w:rsidRPr="00306D65" w:rsidRDefault="008E02CC" w:rsidP="009145F0">
            <w:pPr>
              <w:pStyle w:val="TableParagraph"/>
              <w:spacing w:before="10"/>
              <w:ind w:left="222" w:right="180"/>
              <w:jc w:val="both"/>
              <w:rPr>
                <w:sz w:val="18"/>
                <w:szCs w:val="18"/>
              </w:rPr>
            </w:pPr>
          </w:p>
          <w:p w:rsidR="008E02CC" w:rsidRPr="00306D65" w:rsidRDefault="00492FDA" w:rsidP="009145F0">
            <w:pPr>
              <w:pStyle w:val="TableParagraph"/>
              <w:ind w:left="222" w:right="180"/>
              <w:jc w:val="both"/>
              <w:rPr>
                <w:sz w:val="18"/>
                <w:szCs w:val="18"/>
              </w:rPr>
            </w:pPr>
            <w:r w:rsidRPr="00306D65">
              <w:rPr>
                <w:b/>
                <w:sz w:val="18"/>
                <w:szCs w:val="18"/>
              </w:rPr>
              <w:t>Cumplimiento</w:t>
            </w:r>
            <w:r w:rsidRPr="00306D65">
              <w:rPr>
                <w:b/>
                <w:spacing w:val="-3"/>
                <w:sz w:val="18"/>
                <w:szCs w:val="18"/>
              </w:rPr>
              <w:t xml:space="preserve"> </w:t>
            </w:r>
            <w:r w:rsidRPr="00306D65">
              <w:rPr>
                <w:b/>
                <w:sz w:val="18"/>
                <w:szCs w:val="18"/>
              </w:rPr>
              <w:t>del</w:t>
            </w:r>
            <w:r w:rsidRPr="00306D65">
              <w:rPr>
                <w:b/>
                <w:spacing w:val="-5"/>
                <w:sz w:val="18"/>
                <w:szCs w:val="18"/>
              </w:rPr>
              <w:t xml:space="preserve"> </w:t>
            </w:r>
            <w:r w:rsidRPr="00306D65">
              <w:rPr>
                <w:b/>
                <w:sz w:val="18"/>
                <w:szCs w:val="18"/>
              </w:rPr>
              <w:t>contrato</w:t>
            </w:r>
            <w:r w:rsidRPr="00306D65">
              <w:rPr>
                <w:sz w:val="18"/>
                <w:szCs w:val="18"/>
              </w:rPr>
              <w:t>.</w:t>
            </w:r>
            <w:r w:rsidRPr="00306D65">
              <w:rPr>
                <w:spacing w:val="-6"/>
                <w:sz w:val="18"/>
                <w:szCs w:val="18"/>
              </w:rPr>
              <w:t xml:space="preserve"> </w:t>
            </w:r>
            <w:r w:rsidRPr="00306D65">
              <w:rPr>
                <w:sz w:val="18"/>
                <w:szCs w:val="18"/>
              </w:rPr>
              <w:t>Perjuicios</w:t>
            </w:r>
            <w:r w:rsidRPr="00306D65">
              <w:rPr>
                <w:spacing w:val="-4"/>
                <w:sz w:val="18"/>
                <w:szCs w:val="18"/>
              </w:rPr>
              <w:t xml:space="preserve"> </w:t>
            </w:r>
            <w:r w:rsidRPr="00306D65">
              <w:rPr>
                <w:sz w:val="18"/>
                <w:szCs w:val="18"/>
              </w:rPr>
              <w:t>derivados</w:t>
            </w:r>
            <w:r w:rsidRPr="00306D65">
              <w:rPr>
                <w:spacing w:val="-5"/>
                <w:sz w:val="18"/>
                <w:szCs w:val="18"/>
              </w:rPr>
              <w:t xml:space="preserve"> </w:t>
            </w:r>
            <w:r w:rsidRPr="00306D65">
              <w:rPr>
                <w:sz w:val="18"/>
                <w:szCs w:val="18"/>
              </w:rPr>
              <w:t>de:</w:t>
            </w:r>
            <w:r w:rsidRPr="00306D65">
              <w:rPr>
                <w:spacing w:val="-4"/>
                <w:sz w:val="18"/>
                <w:szCs w:val="18"/>
              </w:rPr>
              <w:t xml:space="preserve"> </w:t>
            </w:r>
            <w:r w:rsidRPr="00306D65">
              <w:rPr>
                <w:sz w:val="18"/>
                <w:szCs w:val="18"/>
              </w:rPr>
              <w:t>(a)</w:t>
            </w:r>
            <w:r w:rsidRPr="00306D65">
              <w:rPr>
                <w:spacing w:val="-7"/>
                <w:sz w:val="18"/>
                <w:szCs w:val="18"/>
              </w:rPr>
              <w:t xml:space="preserve"> </w:t>
            </w:r>
            <w:r w:rsidRPr="00306D65">
              <w:rPr>
                <w:sz w:val="18"/>
                <w:szCs w:val="18"/>
              </w:rPr>
              <w:t>el</w:t>
            </w:r>
            <w:r w:rsidRPr="00306D65">
              <w:rPr>
                <w:spacing w:val="-3"/>
                <w:sz w:val="18"/>
                <w:szCs w:val="18"/>
              </w:rPr>
              <w:t xml:space="preserve"> </w:t>
            </w:r>
            <w:r w:rsidRPr="00306D65">
              <w:rPr>
                <w:sz w:val="18"/>
                <w:szCs w:val="18"/>
              </w:rPr>
              <w:t>incumplimiento</w:t>
            </w:r>
            <w:r w:rsidRPr="00306D65">
              <w:rPr>
                <w:spacing w:val="-3"/>
                <w:sz w:val="18"/>
                <w:szCs w:val="18"/>
              </w:rPr>
              <w:t xml:space="preserve"> </w:t>
            </w:r>
            <w:r w:rsidRPr="00306D65">
              <w:rPr>
                <w:sz w:val="18"/>
                <w:szCs w:val="18"/>
              </w:rPr>
              <w:t>total</w:t>
            </w:r>
            <w:r w:rsidRPr="00306D65">
              <w:rPr>
                <w:spacing w:val="-6"/>
                <w:sz w:val="18"/>
                <w:szCs w:val="18"/>
              </w:rPr>
              <w:t xml:space="preserve"> </w:t>
            </w:r>
            <w:r w:rsidRPr="00306D65">
              <w:rPr>
                <w:sz w:val="18"/>
                <w:szCs w:val="18"/>
              </w:rPr>
              <w:t>o</w:t>
            </w:r>
            <w:r w:rsidRPr="00306D65">
              <w:rPr>
                <w:spacing w:val="-5"/>
                <w:sz w:val="18"/>
                <w:szCs w:val="18"/>
              </w:rPr>
              <w:t xml:space="preserve"> </w:t>
            </w:r>
            <w:r w:rsidRPr="00306D65">
              <w:rPr>
                <w:sz w:val="18"/>
                <w:szCs w:val="18"/>
              </w:rPr>
              <w:t>parcial</w:t>
            </w:r>
            <w:r w:rsidRPr="00306D65">
              <w:rPr>
                <w:spacing w:val="-6"/>
                <w:sz w:val="18"/>
                <w:szCs w:val="18"/>
              </w:rPr>
              <w:t xml:space="preserve"> </w:t>
            </w:r>
            <w:r w:rsidRPr="00306D65">
              <w:rPr>
                <w:sz w:val="18"/>
                <w:szCs w:val="18"/>
              </w:rPr>
              <w:t>del contrato, cuando el incumplimiento es imputable al contratista; (b) el cumplimiento tardío o defectuoso del contrato, cuando el incumplimiento es imputable al contratista; (c) el pago del valor de las multas y de la cláusula penal</w:t>
            </w:r>
            <w:r w:rsidRPr="00306D65">
              <w:rPr>
                <w:spacing w:val="-15"/>
                <w:sz w:val="18"/>
                <w:szCs w:val="18"/>
              </w:rPr>
              <w:t xml:space="preserve"> </w:t>
            </w:r>
            <w:r w:rsidRPr="00306D65">
              <w:rPr>
                <w:sz w:val="18"/>
                <w:szCs w:val="18"/>
              </w:rPr>
              <w:t>pecuniaria.</w:t>
            </w:r>
          </w:p>
          <w:p w:rsidR="008E02CC" w:rsidRPr="00306D65" w:rsidRDefault="008E02CC" w:rsidP="009145F0">
            <w:pPr>
              <w:pStyle w:val="TableParagraph"/>
              <w:ind w:left="222" w:right="180"/>
              <w:jc w:val="both"/>
              <w:rPr>
                <w:sz w:val="18"/>
                <w:szCs w:val="18"/>
              </w:rPr>
            </w:pPr>
          </w:p>
          <w:p w:rsidR="008E02CC" w:rsidRPr="00306D65" w:rsidRDefault="00492FDA" w:rsidP="009145F0">
            <w:pPr>
              <w:pStyle w:val="TableParagraph"/>
              <w:spacing w:before="1"/>
              <w:ind w:left="222" w:right="180"/>
              <w:jc w:val="both"/>
              <w:rPr>
                <w:sz w:val="18"/>
                <w:szCs w:val="18"/>
              </w:rPr>
            </w:pPr>
            <w:r w:rsidRPr="00306D65">
              <w:rPr>
                <w:sz w:val="18"/>
                <w:szCs w:val="18"/>
              </w:rPr>
              <w:t>Suficiencia</w:t>
            </w:r>
            <w:r w:rsidRPr="00306D65">
              <w:rPr>
                <w:spacing w:val="-9"/>
                <w:sz w:val="18"/>
                <w:szCs w:val="18"/>
              </w:rPr>
              <w:t xml:space="preserve"> </w:t>
            </w:r>
            <w:r w:rsidRPr="00306D65">
              <w:rPr>
                <w:sz w:val="18"/>
                <w:szCs w:val="18"/>
              </w:rPr>
              <w:t>de</w:t>
            </w:r>
            <w:r w:rsidRPr="00306D65">
              <w:rPr>
                <w:spacing w:val="-9"/>
                <w:sz w:val="18"/>
                <w:szCs w:val="18"/>
              </w:rPr>
              <w:t xml:space="preserve"> </w:t>
            </w:r>
            <w:r w:rsidRPr="00306D65">
              <w:rPr>
                <w:sz w:val="18"/>
                <w:szCs w:val="18"/>
              </w:rPr>
              <w:t>la</w:t>
            </w:r>
            <w:r w:rsidRPr="00306D65">
              <w:rPr>
                <w:spacing w:val="-10"/>
                <w:sz w:val="18"/>
                <w:szCs w:val="18"/>
              </w:rPr>
              <w:t xml:space="preserve"> </w:t>
            </w:r>
            <w:r w:rsidRPr="00306D65">
              <w:rPr>
                <w:sz w:val="18"/>
                <w:szCs w:val="18"/>
              </w:rPr>
              <w:t>garantía:</w:t>
            </w:r>
            <w:r w:rsidRPr="00306D65">
              <w:rPr>
                <w:spacing w:val="-10"/>
                <w:sz w:val="18"/>
                <w:szCs w:val="18"/>
              </w:rPr>
              <w:t xml:space="preserve"> </w:t>
            </w:r>
            <w:r w:rsidRPr="00306D65">
              <w:rPr>
                <w:sz w:val="18"/>
                <w:szCs w:val="18"/>
              </w:rPr>
              <w:t>10%</w:t>
            </w:r>
            <w:r w:rsidRPr="00306D65">
              <w:rPr>
                <w:spacing w:val="-10"/>
                <w:sz w:val="18"/>
                <w:szCs w:val="18"/>
              </w:rPr>
              <w:t xml:space="preserve"> </w:t>
            </w:r>
            <w:r w:rsidRPr="00306D65">
              <w:rPr>
                <w:sz w:val="18"/>
                <w:szCs w:val="18"/>
              </w:rPr>
              <w:t>del</w:t>
            </w:r>
            <w:r w:rsidRPr="00306D65">
              <w:rPr>
                <w:spacing w:val="-11"/>
                <w:sz w:val="18"/>
                <w:szCs w:val="18"/>
              </w:rPr>
              <w:t xml:space="preserve"> </w:t>
            </w:r>
            <w:r w:rsidRPr="00306D65">
              <w:rPr>
                <w:sz w:val="18"/>
                <w:szCs w:val="18"/>
              </w:rPr>
              <w:t>valor</w:t>
            </w:r>
            <w:r w:rsidRPr="00306D65">
              <w:rPr>
                <w:spacing w:val="-10"/>
                <w:sz w:val="18"/>
                <w:szCs w:val="18"/>
              </w:rPr>
              <w:t xml:space="preserve"> </w:t>
            </w:r>
            <w:r w:rsidRPr="00306D65">
              <w:rPr>
                <w:sz w:val="18"/>
                <w:szCs w:val="18"/>
              </w:rPr>
              <w:t>del</w:t>
            </w:r>
            <w:r w:rsidRPr="00306D65">
              <w:rPr>
                <w:spacing w:val="-8"/>
                <w:sz w:val="18"/>
                <w:szCs w:val="18"/>
              </w:rPr>
              <w:t xml:space="preserve"> </w:t>
            </w:r>
            <w:r w:rsidRPr="00306D65">
              <w:rPr>
                <w:sz w:val="18"/>
                <w:szCs w:val="18"/>
              </w:rPr>
              <w:t>contrato</w:t>
            </w:r>
            <w:r w:rsidRPr="00306D65">
              <w:rPr>
                <w:position w:val="4"/>
                <w:sz w:val="18"/>
                <w:szCs w:val="18"/>
              </w:rPr>
              <w:t>3</w:t>
            </w:r>
            <w:r w:rsidRPr="00306D65">
              <w:rPr>
                <w:spacing w:val="3"/>
                <w:position w:val="4"/>
                <w:sz w:val="18"/>
                <w:szCs w:val="18"/>
              </w:rPr>
              <w:t xml:space="preserve"> </w:t>
            </w:r>
            <w:r w:rsidRPr="00306D65">
              <w:rPr>
                <w:sz w:val="18"/>
                <w:szCs w:val="18"/>
              </w:rPr>
              <w:t>por</w:t>
            </w:r>
            <w:r w:rsidRPr="00306D65">
              <w:rPr>
                <w:spacing w:val="-10"/>
                <w:sz w:val="18"/>
                <w:szCs w:val="18"/>
              </w:rPr>
              <w:t xml:space="preserve"> </w:t>
            </w:r>
            <w:r w:rsidRPr="00306D65">
              <w:rPr>
                <w:sz w:val="18"/>
                <w:szCs w:val="18"/>
              </w:rPr>
              <w:t>un</w:t>
            </w:r>
            <w:r w:rsidRPr="00306D65">
              <w:rPr>
                <w:spacing w:val="-9"/>
                <w:sz w:val="18"/>
                <w:szCs w:val="18"/>
              </w:rPr>
              <w:t xml:space="preserve"> </w:t>
            </w:r>
            <w:r w:rsidRPr="00306D65">
              <w:rPr>
                <w:sz w:val="18"/>
                <w:szCs w:val="18"/>
              </w:rPr>
              <w:t>término</w:t>
            </w:r>
            <w:r w:rsidRPr="00306D65">
              <w:rPr>
                <w:spacing w:val="-9"/>
                <w:sz w:val="18"/>
                <w:szCs w:val="18"/>
              </w:rPr>
              <w:t xml:space="preserve"> </w:t>
            </w:r>
            <w:r w:rsidRPr="00306D65">
              <w:rPr>
                <w:sz w:val="18"/>
                <w:szCs w:val="18"/>
              </w:rPr>
              <w:t>igual</w:t>
            </w:r>
            <w:r w:rsidRPr="00306D65">
              <w:rPr>
                <w:spacing w:val="-10"/>
                <w:sz w:val="18"/>
                <w:szCs w:val="18"/>
              </w:rPr>
              <w:t xml:space="preserve"> </w:t>
            </w:r>
            <w:r w:rsidRPr="00306D65">
              <w:rPr>
                <w:sz w:val="18"/>
                <w:szCs w:val="18"/>
              </w:rPr>
              <w:t>al</w:t>
            </w:r>
            <w:r w:rsidRPr="00306D65">
              <w:rPr>
                <w:spacing w:val="-11"/>
                <w:sz w:val="18"/>
                <w:szCs w:val="18"/>
              </w:rPr>
              <w:t xml:space="preserve"> </w:t>
            </w:r>
            <w:r w:rsidRPr="00306D65">
              <w:rPr>
                <w:sz w:val="18"/>
                <w:szCs w:val="18"/>
              </w:rPr>
              <w:t>plazo</w:t>
            </w:r>
            <w:r w:rsidRPr="00306D65">
              <w:rPr>
                <w:spacing w:val="-9"/>
                <w:sz w:val="18"/>
                <w:szCs w:val="18"/>
              </w:rPr>
              <w:t xml:space="preserve"> </w:t>
            </w:r>
            <w:r w:rsidRPr="00306D65">
              <w:rPr>
                <w:sz w:val="18"/>
                <w:szCs w:val="18"/>
              </w:rPr>
              <w:t>de</w:t>
            </w:r>
            <w:r w:rsidRPr="00306D65">
              <w:rPr>
                <w:spacing w:val="-10"/>
                <w:sz w:val="18"/>
                <w:szCs w:val="18"/>
              </w:rPr>
              <w:t xml:space="preserve"> </w:t>
            </w:r>
            <w:r w:rsidRPr="00306D65">
              <w:rPr>
                <w:sz w:val="18"/>
                <w:szCs w:val="18"/>
              </w:rPr>
              <w:t>vigencia del contrato y seis (6) meses</w:t>
            </w:r>
            <w:r w:rsidRPr="00306D65">
              <w:rPr>
                <w:spacing w:val="-11"/>
                <w:sz w:val="18"/>
                <w:szCs w:val="18"/>
              </w:rPr>
              <w:t xml:space="preserve"> </w:t>
            </w:r>
            <w:r w:rsidRPr="00306D65">
              <w:rPr>
                <w:sz w:val="18"/>
                <w:szCs w:val="18"/>
              </w:rPr>
              <w:t>más.</w:t>
            </w:r>
          </w:p>
          <w:p w:rsidR="008E02CC" w:rsidRPr="00306D65" w:rsidRDefault="008E02CC" w:rsidP="009145F0">
            <w:pPr>
              <w:pStyle w:val="TableParagraph"/>
              <w:spacing w:before="10"/>
              <w:ind w:left="222" w:right="180"/>
              <w:jc w:val="both"/>
              <w:rPr>
                <w:sz w:val="18"/>
                <w:szCs w:val="18"/>
              </w:rPr>
            </w:pPr>
          </w:p>
          <w:p w:rsidR="008E02CC" w:rsidRPr="00306D65" w:rsidRDefault="00492FDA" w:rsidP="009145F0">
            <w:pPr>
              <w:pStyle w:val="TableParagraph"/>
              <w:ind w:left="222" w:right="180"/>
              <w:jc w:val="both"/>
              <w:rPr>
                <w:sz w:val="18"/>
                <w:szCs w:val="18"/>
              </w:rPr>
            </w:pPr>
            <w:r w:rsidRPr="00306D65">
              <w:rPr>
                <w:b/>
                <w:sz w:val="18"/>
                <w:szCs w:val="18"/>
              </w:rPr>
              <w:t xml:space="preserve">Calidad del servicio. </w:t>
            </w:r>
            <w:r w:rsidRPr="00306D65">
              <w:rPr>
                <w:sz w:val="18"/>
                <w:szCs w:val="18"/>
              </w:rPr>
              <w:t>Este amparo cubre a la Entidad Estatal por los perjuicios derivados de la deficiente calidad del servicio prestado.</w:t>
            </w:r>
          </w:p>
          <w:p w:rsidR="008E02CC" w:rsidRPr="00306D65" w:rsidRDefault="008E02CC" w:rsidP="009145F0">
            <w:pPr>
              <w:pStyle w:val="TableParagraph"/>
              <w:spacing w:before="1"/>
              <w:ind w:left="222" w:right="180"/>
              <w:jc w:val="both"/>
              <w:rPr>
                <w:sz w:val="18"/>
                <w:szCs w:val="18"/>
              </w:rPr>
            </w:pPr>
          </w:p>
          <w:p w:rsidR="008E02CC" w:rsidRPr="00306D65" w:rsidRDefault="00492FDA" w:rsidP="009145F0">
            <w:pPr>
              <w:pStyle w:val="TableParagraph"/>
              <w:ind w:left="222" w:right="180"/>
              <w:jc w:val="both"/>
              <w:rPr>
                <w:sz w:val="18"/>
                <w:szCs w:val="18"/>
              </w:rPr>
            </w:pPr>
            <w:r w:rsidRPr="00306D65">
              <w:rPr>
                <w:b/>
                <w:sz w:val="18"/>
                <w:szCs w:val="18"/>
              </w:rPr>
              <w:t>Suficiencia</w:t>
            </w:r>
            <w:r w:rsidRPr="00306D65">
              <w:rPr>
                <w:b/>
                <w:spacing w:val="-9"/>
                <w:sz w:val="18"/>
                <w:szCs w:val="18"/>
              </w:rPr>
              <w:t xml:space="preserve"> </w:t>
            </w:r>
            <w:r w:rsidRPr="00306D65">
              <w:rPr>
                <w:b/>
                <w:sz w:val="18"/>
                <w:szCs w:val="18"/>
              </w:rPr>
              <w:t>de</w:t>
            </w:r>
            <w:r w:rsidRPr="00306D65">
              <w:rPr>
                <w:b/>
                <w:spacing w:val="-9"/>
                <w:sz w:val="18"/>
                <w:szCs w:val="18"/>
              </w:rPr>
              <w:t xml:space="preserve"> </w:t>
            </w:r>
            <w:r w:rsidRPr="00306D65">
              <w:rPr>
                <w:b/>
                <w:sz w:val="18"/>
                <w:szCs w:val="18"/>
              </w:rPr>
              <w:t>la</w:t>
            </w:r>
            <w:r w:rsidRPr="00306D65">
              <w:rPr>
                <w:b/>
                <w:spacing w:val="-9"/>
                <w:sz w:val="18"/>
                <w:szCs w:val="18"/>
              </w:rPr>
              <w:t xml:space="preserve"> </w:t>
            </w:r>
            <w:r w:rsidRPr="00306D65">
              <w:rPr>
                <w:b/>
                <w:sz w:val="18"/>
                <w:szCs w:val="18"/>
              </w:rPr>
              <w:t>garantía:</w:t>
            </w:r>
            <w:r w:rsidRPr="00306D65">
              <w:rPr>
                <w:spacing w:val="-10"/>
                <w:sz w:val="18"/>
                <w:szCs w:val="18"/>
              </w:rPr>
              <w:t xml:space="preserve"> </w:t>
            </w:r>
            <w:r w:rsidRPr="00306D65">
              <w:rPr>
                <w:sz w:val="18"/>
                <w:szCs w:val="18"/>
              </w:rPr>
              <w:t>10%</w:t>
            </w:r>
            <w:r w:rsidRPr="00306D65">
              <w:rPr>
                <w:spacing w:val="-9"/>
                <w:sz w:val="18"/>
                <w:szCs w:val="18"/>
              </w:rPr>
              <w:t xml:space="preserve"> </w:t>
            </w:r>
            <w:r w:rsidRPr="00306D65">
              <w:rPr>
                <w:sz w:val="18"/>
                <w:szCs w:val="18"/>
              </w:rPr>
              <w:t>del</w:t>
            </w:r>
            <w:r w:rsidRPr="00306D65">
              <w:rPr>
                <w:spacing w:val="-11"/>
                <w:sz w:val="18"/>
                <w:szCs w:val="18"/>
              </w:rPr>
              <w:t xml:space="preserve"> </w:t>
            </w:r>
            <w:r w:rsidRPr="00306D65">
              <w:rPr>
                <w:sz w:val="18"/>
                <w:szCs w:val="18"/>
              </w:rPr>
              <w:t>valor</w:t>
            </w:r>
            <w:r w:rsidRPr="00306D65">
              <w:rPr>
                <w:spacing w:val="-10"/>
                <w:sz w:val="18"/>
                <w:szCs w:val="18"/>
              </w:rPr>
              <w:t xml:space="preserve"> </w:t>
            </w:r>
            <w:r w:rsidRPr="00306D65">
              <w:rPr>
                <w:sz w:val="18"/>
                <w:szCs w:val="18"/>
              </w:rPr>
              <w:t>del</w:t>
            </w:r>
            <w:r w:rsidRPr="00306D65">
              <w:rPr>
                <w:spacing w:val="-11"/>
                <w:sz w:val="18"/>
                <w:szCs w:val="18"/>
              </w:rPr>
              <w:t xml:space="preserve"> </w:t>
            </w:r>
            <w:r w:rsidRPr="00306D65">
              <w:rPr>
                <w:sz w:val="18"/>
                <w:szCs w:val="18"/>
              </w:rPr>
              <w:t>contrato</w:t>
            </w:r>
            <w:r w:rsidRPr="00306D65">
              <w:rPr>
                <w:position w:val="4"/>
                <w:sz w:val="18"/>
                <w:szCs w:val="18"/>
              </w:rPr>
              <w:t>4</w:t>
            </w:r>
            <w:r w:rsidRPr="00306D65">
              <w:rPr>
                <w:spacing w:val="3"/>
                <w:position w:val="4"/>
                <w:sz w:val="18"/>
                <w:szCs w:val="18"/>
              </w:rPr>
              <w:t xml:space="preserve"> </w:t>
            </w:r>
            <w:r w:rsidRPr="00306D65">
              <w:rPr>
                <w:sz w:val="18"/>
                <w:szCs w:val="18"/>
              </w:rPr>
              <w:t>por</w:t>
            </w:r>
            <w:r w:rsidRPr="00306D65">
              <w:rPr>
                <w:spacing w:val="-10"/>
                <w:sz w:val="18"/>
                <w:szCs w:val="18"/>
              </w:rPr>
              <w:t xml:space="preserve"> </w:t>
            </w:r>
            <w:r w:rsidRPr="00306D65">
              <w:rPr>
                <w:sz w:val="18"/>
                <w:szCs w:val="18"/>
              </w:rPr>
              <w:t>un</w:t>
            </w:r>
            <w:r w:rsidRPr="00306D65">
              <w:rPr>
                <w:spacing w:val="-9"/>
                <w:sz w:val="18"/>
                <w:szCs w:val="18"/>
              </w:rPr>
              <w:t xml:space="preserve"> </w:t>
            </w:r>
            <w:r w:rsidRPr="00306D65">
              <w:rPr>
                <w:sz w:val="18"/>
                <w:szCs w:val="18"/>
              </w:rPr>
              <w:t>término</w:t>
            </w:r>
            <w:r w:rsidRPr="00306D65">
              <w:rPr>
                <w:spacing w:val="-8"/>
                <w:sz w:val="18"/>
                <w:szCs w:val="18"/>
              </w:rPr>
              <w:t xml:space="preserve"> </w:t>
            </w:r>
            <w:r w:rsidRPr="00306D65">
              <w:rPr>
                <w:sz w:val="18"/>
                <w:szCs w:val="18"/>
              </w:rPr>
              <w:t>igual</w:t>
            </w:r>
            <w:r w:rsidRPr="00306D65">
              <w:rPr>
                <w:spacing w:val="-11"/>
                <w:sz w:val="18"/>
                <w:szCs w:val="18"/>
              </w:rPr>
              <w:t xml:space="preserve"> </w:t>
            </w:r>
            <w:r w:rsidRPr="00306D65">
              <w:rPr>
                <w:sz w:val="18"/>
                <w:szCs w:val="18"/>
              </w:rPr>
              <w:t>al</w:t>
            </w:r>
            <w:r w:rsidRPr="00306D65">
              <w:rPr>
                <w:spacing w:val="-10"/>
                <w:sz w:val="18"/>
                <w:szCs w:val="18"/>
              </w:rPr>
              <w:t xml:space="preserve"> </w:t>
            </w:r>
            <w:r w:rsidRPr="00306D65">
              <w:rPr>
                <w:sz w:val="18"/>
                <w:szCs w:val="18"/>
              </w:rPr>
              <w:t>plazo</w:t>
            </w:r>
            <w:r w:rsidRPr="00306D65">
              <w:rPr>
                <w:spacing w:val="-9"/>
                <w:sz w:val="18"/>
                <w:szCs w:val="18"/>
              </w:rPr>
              <w:t xml:space="preserve"> </w:t>
            </w:r>
            <w:r w:rsidRPr="00306D65">
              <w:rPr>
                <w:sz w:val="18"/>
                <w:szCs w:val="18"/>
              </w:rPr>
              <w:t>de</w:t>
            </w:r>
            <w:r w:rsidRPr="00306D65">
              <w:rPr>
                <w:spacing w:val="-10"/>
                <w:sz w:val="18"/>
                <w:szCs w:val="18"/>
              </w:rPr>
              <w:t xml:space="preserve"> </w:t>
            </w:r>
            <w:r w:rsidRPr="00306D65">
              <w:rPr>
                <w:sz w:val="18"/>
                <w:szCs w:val="18"/>
              </w:rPr>
              <w:t>vigencia del contrato y seis (6)</w:t>
            </w:r>
            <w:r w:rsidRPr="00306D65">
              <w:rPr>
                <w:position w:val="4"/>
                <w:sz w:val="18"/>
                <w:szCs w:val="18"/>
              </w:rPr>
              <w:t xml:space="preserve">5 </w:t>
            </w:r>
            <w:r w:rsidRPr="00306D65">
              <w:rPr>
                <w:sz w:val="18"/>
                <w:szCs w:val="18"/>
              </w:rPr>
              <w:t>meses</w:t>
            </w:r>
            <w:r w:rsidRPr="00306D65">
              <w:rPr>
                <w:spacing w:val="-19"/>
                <w:sz w:val="18"/>
                <w:szCs w:val="18"/>
              </w:rPr>
              <w:t xml:space="preserve"> </w:t>
            </w:r>
            <w:r w:rsidRPr="00306D65">
              <w:rPr>
                <w:sz w:val="18"/>
                <w:szCs w:val="18"/>
              </w:rPr>
              <w:t>más.</w:t>
            </w:r>
          </w:p>
          <w:p w:rsidR="008E02CC" w:rsidRPr="00306D65" w:rsidRDefault="008E02CC" w:rsidP="009145F0">
            <w:pPr>
              <w:pStyle w:val="TableParagraph"/>
              <w:ind w:left="222" w:right="180"/>
              <w:jc w:val="both"/>
              <w:rPr>
                <w:sz w:val="18"/>
                <w:szCs w:val="18"/>
              </w:rPr>
            </w:pPr>
          </w:p>
          <w:p w:rsidR="008E02CC" w:rsidRPr="00306D65" w:rsidRDefault="00492FDA" w:rsidP="009145F0">
            <w:pPr>
              <w:pStyle w:val="TableParagraph"/>
              <w:spacing w:before="160"/>
              <w:ind w:left="222" w:right="180"/>
              <w:jc w:val="both"/>
              <w:rPr>
                <w:sz w:val="18"/>
                <w:szCs w:val="18"/>
              </w:rPr>
            </w:pPr>
            <w:r w:rsidRPr="00306D65">
              <w:rPr>
                <w:sz w:val="18"/>
                <w:szCs w:val="18"/>
              </w:rPr>
              <w:t>El cubrimiento de los riesgos antes señalado, el contratista podrá asegurar el cumplimiento de sus obligaciones, mediante lo siguientes instrumentos:</w:t>
            </w:r>
          </w:p>
          <w:p w:rsidR="008E02CC" w:rsidRPr="00306D65" w:rsidRDefault="008E02CC" w:rsidP="009145F0">
            <w:pPr>
              <w:pStyle w:val="TableParagraph"/>
              <w:spacing w:before="10"/>
              <w:ind w:left="222" w:right="180"/>
              <w:jc w:val="both"/>
              <w:rPr>
                <w:sz w:val="18"/>
                <w:szCs w:val="18"/>
              </w:rPr>
            </w:pPr>
          </w:p>
          <w:p w:rsidR="008E02CC" w:rsidRPr="00306D65" w:rsidRDefault="00492FDA" w:rsidP="009145F0">
            <w:pPr>
              <w:pStyle w:val="TableParagraph"/>
              <w:numPr>
                <w:ilvl w:val="0"/>
                <w:numId w:val="2"/>
              </w:numPr>
              <w:tabs>
                <w:tab w:val="left" w:pos="218"/>
              </w:tabs>
              <w:ind w:left="222" w:right="180" w:hanging="148"/>
              <w:jc w:val="both"/>
              <w:rPr>
                <w:sz w:val="18"/>
                <w:szCs w:val="18"/>
              </w:rPr>
            </w:pPr>
            <w:r w:rsidRPr="00306D65">
              <w:rPr>
                <w:sz w:val="18"/>
                <w:szCs w:val="18"/>
              </w:rPr>
              <w:t>Contrato de seguro contenido en una</w:t>
            </w:r>
            <w:r w:rsidRPr="00306D65">
              <w:rPr>
                <w:spacing w:val="-4"/>
                <w:sz w:val="18"/>
                <w:szCs w:val="18"/>
              </w:rPr>
              <w:t xml:space="preserve"> </w:t>
            </w:r>
            <w:r w:rsidRPr="00306D65">
              <w:rPr>
                <w:sz w:val="18"/>
                <w:szCs w:val="18"/>
              </w:rPr>
              <w:t>póliza.</w:t>
            </w:r>
          </w:p>
          <w:p w:rsidR="008E02CC" w:rsidRPr="00306D65" w:rsidRDefault="00492FDA" w:rsidP="009145F0">
            <w:pPr>
              <w:pStyle w:val="TableParagraph"/>
              <w:numPr>
                <w:ilvl w:val="0"/>
                <w:numId w:val="2"/>
              </w:numPr>
              <w:tabs>
                <w:tab w:val="left" w:pos="218"/>
              </w:tabs>
              <w:spacing w:before="1"/>
              <w:ind w:left="222" w:right="180" w:hanging="148"/>
              <w:jc w:val="both"/>
              <w:rPr>
                <w:sz w:val="18"/>
                <w:szCs w:val="18"/>
              </w:rPr>
            </w:pPr>
            <w:r w:rsidRPr="00306D65">
              <w:rPr>
                <w:sz w:val="18"/>
                <w:szCs w:val="18"/>
              </w:rPr>
              <w:t>Garantía</w:t>
            </w:r>
            <w:r w:rsidRPr="00306D65">
              <w:rPr>
                <w:spacing w:val="-3"/>
                <w:sz w:val="18"/>
                <w:szCs w:val="18"/>
              </w:rPr>
              <w:t xml:space="preserve"> </w:t>
            </w:r>
            <w:r w:rsidRPr="00306D65">
              <w:rPr>
                <w:sz w:val="18"/>
                <w:szCs w:val="18"/>
              </w:rPr>
              <w:t>Bancaria.</w:t>
            </w:r>
          </w:p>
          <w:p w:rsidR="009145F0" w:rsidRPr="00306D65" w:rsidRDefault="009145F0" w:rsidP="009145F0">
            <w:pPr>
              <w:pStyle w:val="TableParagraph"/>
              <w:tabs>
                <w:tab w:val="left" w:pos="218"/>
              </w:tabs>
              <w:spacing w:before="1"/>
              <w:ind w:left="222" w:right="180"/>
              <w:jc w:val="both"/>
              <w:rPr>
                <w:sz w:val="18"/>
                <w:szCs w:val="18"/>
              </w:rPr>
            </w:pPr>
          </w:p>
          <w:p w:rsidR="009145F0" w:rsidRPr="00306D65" w:rsidRDefault="009145F0" w:rsidP="009145F0">
            <w:pPr>
              <w:widowControl/>
              <w:ind w:left="222" w:right="180"/>
              <w:jc w:val="both"/>
              <w:rPr>
                <w:rFonts w:cs="Tahoma"/>
                <w:sz w:val="18"/>
                <w:szCs w:val="18"/>
              </w:rPr>
            </w:pPr>
            <w:r w:rsidRPr="00306D65">
              <w:rPr>
                <w:rFonts w:cs="Tahoma"/>
                <w:sz w:val="18"/>
                <w:szCs w:val="18"/>
              </w:rPr>
              <w:t xml:space="preserve">Dicha póliza podrá hacerla efectiva el </w:t>
            </w:r>
            <w:r w:rsidRPr="00306D65">
              <w:rPr>
                <w:rFonts w:cs="Tahoma"/>
                <w:b/>
                <w:sz w:val="18"/>
                <w:szCs w:val="18"/>
              </w:rPr>
              <w:t>MINISTERIO DE DEFENSA NACIONAL</w:t>
            </w:r>
            <w:r w:rsidRPr="00306D65">
              <w:rPr>
                <w:rFonts w:cs="Tahoma"/>
                <w:sz w:val="18"/>
                <w:szCs w:val="18"/>
              </w:rPr>
              <w:t xml:space="preserve"> - </w:t>
            </w:r>
            <w:r w:rsidRPr="00306D65">
              <w:rPr>
                <w:rFonts w:cs="Tahoma"/>
                <w:b/>
                <w:sz w:val="18"/>
                <w:szCs w:val="18"/>
              </w:rPr>
              <w:t>EJÉRCITO NACIONAL-  CENTRAL ADMINISTRATIVA Y CONTABLE ESPECIALIZADA CENAC EDUCACIÓN</w:t>
            </w:r>
            <w:r w:rsidRPr="00306D65">
              <w:rPr>
                <w:rFonts w:cs="Tahoma"/>
                <w:sz w:val="18"/>
                <w:szCs w:val="18"/>
              </w:rPr>
              <w:t xml:space="preserve"> en caso de incumplimiento parcial o total o terminación del contrato por hechos imputables al contratista.</w:t>
            </w:r>
          </w:p>
          <w:p w:rsidR="009145F0" w:rsidRPr="00306D65" w:rsidRDefault="009145F0" w:rsidP="009145F0">
            <w:pPr>
              <w:widowControl/>
              <w:ind w:left="222" w:right="180"/>
              <w:jc w:val="both"/>
              <w:rPr>
                <w:rFonts w:cs="Tahoma"/>
                <w:sz w:val="18"/>
                <w:szCs w:val="18"/>
              </w:rPr>
            </w:pPr>
          </w:p>
          <w:p w:rsidR="009145F0" w:rsidRPr="00306D65" w:rsidRDefault="009145F0" w:rsidP="009145F0">
            <w:pPr>
              <w:pStyle w:val="TableParagraph"/>
              <w:tabs>
                <w:tab w:val="left" w:pos="218"/>
              </w:tabs>
              <w:spacing w:before="1"/>
              <w:ind w:left="222" w:right="180"/>
              <w:jc w:val="both"/>
              <w:rPr>
                <w:rFonts w:cs="Tahoma"/>
                <w:sz w:val="18"/>
                <w:szCs w:val="18"/>
                <w:u w:val="single"/>
              </w:rPr>
            </w:pPr>
            <w:r w:rsidRPr="00306D65">
              <w:rPr>
                <w:rFonts w:eastAsia="Calibri" w:cs="Tahoma"/>
                <w:b/>
                <w:sz w:val="18"/>
                <w:szCs w:val="18"/>
                <w:u w:val="single"/>
              </w:rPr>
              <w:t xml:space="preserve">NOTA: </w:t>
            </w:r>
            <w:r w:rsidRPr="00306D65">
              <w:rPr>
                <w:rFonts w:eastAsia="Calibri" w:cs="Tahoma"/>
                <w:sz w:val="18"/>
                <w:szCs w:val="18"/>
                <w:u w:val="single"/>
              </w:rPr>
              <w:t>LA PÓLIZA DEBERÁ INDICAR ADEMAS QUE EL OB</w:t>
            </w:r>
            <w:r w:rsidRPr="00306D65">
              <w:rPr>
                <w:rFonts w:cs="Tahoma"/>
                <w:sz w:val="18"/>
                <w:szCs w:val="18"/>
                <w:u w:val="single"/>
              </w:rPr>
              <w:t>JETO DE LA GARANTIA CORRESPONDERÁ A GARANTIZAR EL CUMPLIMIENTO DEL CONTRATO, EL PAGO DE MULTAS, LA CLAUSULA PENAL PECUNIARIA Y LA ENTIDAD ASEGURADORA RENUNCIE AL BENEFICIO DE EXCUSIÓN.</w:t>
            </w:r>
          </w:p>
          <w:p w:rsidR="009145F0" w:rsidRPr="00306D65" w:rsidRDefault="009145F0" w:rsidP="009145F0">
            <w:pPr>
              <w:pStyle w:val="TableParagraph"/>
              <w:tabs>
                <w:tab w:val="left" w:pos="218"/>
              </w:tabs>
              <w:spacing w:before="1"/>
              <w:rPr>
                <w:sz w:val="18"/>
                <w:szCs w:val="18"/>
              </w:rPr>
            </w:pPr>
          </w:p>
        </w:tc>
      </w:tr>
      <w:tr w:rsidR="008E02CC" w:rsidRPr="00306D65" w:rsidTr="00F80373">
        <w:trPr>
          <w:trHeight w:val="365"/>
        </w:trPr>
        <w:tc>
          <w:tcPr>
            <w:tcW w:w="2761" w:type="dxa"/>
          </w:tcPr>
          <w:p w:rsidR="009145F0" w:rsidRPr="00306D65" w:rsidRDefault="009145F0">
            <w:pPr>
              <w:pStyle w:val="TableParagraph"/>
              <w:tabs>
                <w:tab w:val="left" w:pos="1529"/>
                <w:tab w:val="left" w:pos="2428"/>
              </w:tabs>
              <w:spacing w:line="172" w:lineRule="exact"/>
              <w:ind w:left="71"/>
              <w:rPr>
                <w:sz w:val="18"/>
                <w:szCs w:val="18"/>
              </w:rPr>
            </w:pPr>
          </w:p>
          <w:p w:rsidR="008E02CC" w:rsidRPr="00306D65" w:rsidRDefault="00492FDA">
            <w:pPr>
              <w:pStyle w:val="TableParagraph"/>
              <w:tabs>
                <w:tab w:val="left" w:pos="1529"/>
                <w:tab w:val="left" w:pos="2428"/>
              </w:tabs>
              <w:spacing w:line="172" w:lineRule="exact"/>
              <w:ind w:left="71"/>
              <w:rPr>
                <w:b/>
                <w:sz w:val="18"/>
                <w:szCs w:val="18"/>
              </w:rPr>
            </w:pPr>
            <w:r w:rsidRPr="00306D65">
              <w:rPr>
                <w:sz w:val="18"/>
                <w:szCs w:val="18"/>
              </w:rPr>
              <w:t xml:space="preserve">m.  </w:t>
            </w:r>
            <w:r w:rsidRPr="00306D65">
              <w:rPr>
                <w:spacing w:val="23"/>
                <w:sz w:val="18"/>
                <w:szCs w:val="18"/>
              </w:rPr>
              <w:t xml:space="preserve"> </w:t>
            </w:r>
            <w:r w:rsidRPr="00306D65">
              <w:rPr>
                <w:b/>
                <w:sz w:val="18"/>
                <w:szCs w:val="18"/>
              </w:rPr>
              <w:t>NATURALEZA</w:t>
            </w:r>
            <w:r w:rsidRPr="00306D65">
              <w:rPr>
                <w:b/>
                <w:sz w:val="18"/>
                <w:szCs w:val="18"/>
              </w:rPr>
              <w:tab/>
              <w:t>JURÍDICA</w:t>
            </w:r>
            <w:r w:rsidRPr="00306D65">
              <w:rPr>
                <w:b/>
                <w:sz w:val="18"/>
                <w:szCs w:val="18"/>
              </w:rPr>
              <w:tab/>
              <w:t>DEL</w:t>
            </w:r>
          </w:p>
          <w:p w:rsidR="008E02CC" w:rsidRPr="00306D65" w:rsidRDefault="00492FDA">
            <w:pPr>
              <w:pStyle w:val="TableParagraph"/>
              <w:spacing w:before="1" w:line="173" w:lineRule="exact"/>
              <w:ind w:left="354"/>
              <w:rPr>
                <w:b/>
                <w:sz w:val="18"/>
                <w:szCs w:val="18"/>
              </w:rPr>
            </w:pPr>
            <w:r w:rsidRPr="00306D65">
              <w:rPr>
                <w:b/>
                <w:sz w:val="18"/>
                <w:szCs w:val="18"/>
              </w:rPr>
              <w:t>CONTRATISTA</w:t>
            </w:r>
          </w:p>
          <w:p w:rsidR="009145F0" w:rsidRPr="00306D65" w:rsidRDefault="009145F0">
            <w:pPr>
              <w:pStyle w:val="TableParagraph"/>
              <w:spacing w:before="1" w:line="173" w:lineRule="exact"/>
              <w:ind w:left="354"/>
              <w:rPr>
                <w:b/>
                <w:sz w:val="18"/>
                <w:szCs w:val="18"/>
              </w:rPr>
            </w:pPr>
          </w:p>
        </w:tc>
        <w:tc>
          <w:tcPr>
            <w:tcW w:w="5533" w:type="dxa"/>
          </w:tcPr>
          <w:p w:rsidR="009145F0" w:rsidRPr="00306D65" w:rsidRDefault="009145F0">
            <w:pPr>
              <w:pStyle w:val="TableParagraph"/>
              <w:spacing w:line="172" w:lineRule="exact"/>
              <w:ind w:left="70"/>
              <w:rPr>
                <w:sz w:val="18"/>
                <w:szCs w:val="18"/>
              </w:rPr>
            </w:pPr>
          </w:p>
          <w:p w:rsidR="008E02CC" w:rsidRPr="00306D65" w:rsidRDefault="009145F0" w:rsidP="009145F0">
            <w:pPr>
              <w:pStyle w:val="TableParagraph"/>
              <w:spacing w:line="172" w:lineRule="exact"/>
              <w:rPr>
                <w:sz w:val="18"/>
                <w:szCs w:val="18"/>
              </w:rPr>
            </w:pPr>
            <w:r w:rsidRPr="00306D65">
              <w:rPr>
                <w:sz w:val="18"/>
                <w:szCs w:val="18"/>
              </w:rPr>
              <w:t xml:space="preserve">  </w:t>
            </w:r>
            <w:r w:rsidR="00492FDA" w:rsidRPr="00306D65">
              <w:rPr>
                <w:sz w:val="18"/>
                <w:szCs w:val="18"/>
              </w:rPr>
              <w:t>Persona natural</w:t>
            </w:r>
          </w:p>
        </w:tc>
      </w:tr>
      <w:tr w:rsidR="008E02CC" w:rsidRPr="00306D65" w:rsidTr="00F80373">
        <w:trPr>
          <w:trHeight w:val="736"/>
        </w:trPr>
        <w:tc>
          <w:tcPr>
            <w:tcW w:w="2761" w:type="dxa"/>
          </w:tcPr>
          <w:p w:rsidR="008E02CC" w:rsidRPr="00306D65" w:rsidRDefault="008E02CC">
            <w:pPr>
              <w:pStyle w:val="TableParagraph"/>
              <w:spacing w:before="2"/>
              <w:rPr>
                <w:sz w:val="18"/>
                <w:szCs w:val="18"/>
              </w:rPr>
            </w:pPr>
          </w:p>
          <w:p w:rsidR="008E02CC" w:rsidRPr="00306D65" w:rsidRDefault="00492FDA">
            <w:pPr>
              <w:pStyle w:val="TableParagraph"/>
              <w:ind w:left="71"/>
              <w:rPr>
                <w:b/>
                <w:sz w:val="18"/>
                <w:szCs w:val="18"/>
              </w:rPr>
            </w:pPr>
            <w:r w:rsidRPr="00306D65">
              <w:rPr>
                <w:sz w:val="18"/>
                <w:szCs w:val="18"/>
              </w:rPr>
              <w:t xml:space="preserve">n. </w:t>
            </w:r>
            <w:r w:rsidRPr="00306D65">
              <w:rPr>
                <w:b/>
                <w:sz w:val="18"/>
                <w:szCs w:val="18"/>
              </w:rPr>
              <w:t>PLAZO DE EJECUCIÓN</w:t>
            </w:r>
          </w:p>
        </w:tc>
        <w:tc>
          <w:tcPr>
            <w:tcW w:w="5533" w:type="dxa"/>
          </w:tcPr>
          <w:p w:rsidR="008E02CC" w:rsidRPr="00306D65" w:rsidRDefault="008E02CC">
            <w:pPr>
              <w:pStyle w:val="TableParagraph"/>
              <w:spacing w:before="1"/>
              <w:rPr>
                <w:sz w:val="18"/>
                <w:szCs w:val="18"/>
              </w:rPr>
            </w:pPr>
          </w:p>
          <w:p w:rsidR="008E02CC" w:rsidRPr="00306D65" w:rsidRDefault="00492FDA" w:rsidP="00BC7B74">
            <w:pPr>
              <w:pStyle w:val="TableParagraph"/>
              <w:ind w:left="222" w:right="180"/>
              <w:jc w:val="both"/>
              <w:rPr>
                <w:sz w:val="18"/>
                <w:szCs w:val="18"/>
              </w:rPr>
            </w:pPr>
            <w:r w:rsidRPr="00306D65">
              <w:rPr>
                <w:sz w:val="18"/>
                <w:szCs w:val="18"/>
              </w:rPr>
              <w:t xml:space="preserve">A partir de la aprobación de la garantía única y la expedición del registro presupuestal, hasta el </w:t>
            </w:r>
            <w:r w:rsidR="00BC7B74" w:rsidRPr="00306D65">
              <w:rPr>
                <w:rFonts w:cs="Tahoma"/>
                <w:sz w:val="18"/>
                <w:szCs w:val="18"/>
              </w:rPr>
              <w:t>hasta el 31 de diciembre de 2021</w:t>
            </w:r>
          </w:p>
        </w:tc>
      </w:tr>
    </w:tbl>
    <w:p w:rsidR="00BC7B74" w:rsidRPr="00306D65" w:rsidRDefault="00BC7B74">
      <w:pPr>
        <w:pStyle w:val="Textoindependiente"/>
        <w:spacing w:before="5"/>
        <w:rPr>
          <w:rFonts w:ascii="Arial Narrow" w:hAnsi="Arial Narrow"/>
          <w:sz w:val="18"/>
          <w:szCs w:val="18"/>
        </w:rPr>
      </w:pPr>
    </w:p>
    <w:p w:rsidR="00BC7B74" w:rsidRPr="00306D65" w:rsidRDefault="00BC7B74">
      <w:pPr>
        <w:pStyle w:val="Textoindependiente"/>
        <w:spacing w:before="5"/>
        <w:rPr>
          <w:rFonts w:ascii="Arial Narrow" w:hAnsi="Arial Narrow"/>
          <w:sz w:val="18"/>
          <w:szCs w:val="18"/>
        </w:rPr>
      </w:pPr>
    </w:p>
    <w:p w:rsidR="00BC7B74" w:rsidRPr="00306D65" w:rsidRDefault="00BC7B74">
      <w:pPr>
        <w:pStyle w:val="Textoindependiente"/>
        <w:spacing w:before="5"/>
        <w:rPr>
          <w:rFonts w:ascii="Arial Narrow" w:hAnsi="Arial Narrow"/>
          <w:sz w:val="18"/>
          <w:szCs w:val="18"/>
        </w:rPr>
      </w:pPr>
    </w:p>
    <w:p w:rsidR="00BC7B74" w:rsidRPr="00306D65" w:rsidRDefault="00BC7B74">
      <w:pPr>
        <w:pStyle w:val="Textoindependiente"/>
        <w:spacing w:before="5"/>
        <w:rPr>
          <w:rFonts w:ascii="Arial Narrow" w:hAnsi="Arial Narrow"/>
          <w:sz w:val="18"/>
          <w:szCs w:val="18"/>
        </w:rPr>
      </w:pPr>
    </w:p>
    <w:p w:rsidR="00BC7B74" w:rsidRPr="00306D65" w:rsidRDefault="00BC7B74">
      <w:pPr>
        <w:pStyle w:val="Textoindependiente"/>
        <w:spacing w:before="5"/>
        <w:rPr>
          <w:rFonts w:ascii="Arial Narrow" w:hAnsi="Arial Narrow"/>
          <w:sz w:val="18"/>
          <w:szCs w:val="18"/>
        </w:rPr>
      </w:pPr>
    </w:p>
    <w:p w:rsidR="00BC7B74" w:rsidRPr="00306D65" w:rsidRDefault="00BC7B74">
      <w:pPr>
        <w:pStyle w:val="Textoindependiente"/>
        <w:spacing w:before="5"/>
        <w:rPr>
          <w:rFonts w:ascii="Arial Narrow" w:hAnsi="Arial Narrow"/>
          <w:sz w:val="18"/>
          <w:szCs w:val="18"/>
        </w:rPr>
      </w:pPr>
    </w:p>
    <w:p w:rsidR="008E02CC" w:rsidRPr="00306D65" w:rsidRDefault="00B3705A">
      <w:pPr>
        <w:pStyle w:val="Textoindependiente"/>
        <w:spacing w:before="5"/>
        <w:rPr>
          <w:rFonts w:ascii="Arial Narrow" w:hAnsi="Arial Narrow"/>
          <w:sz w:val="18"/>
          <w:szCs w:val="18"/>
        </w:rPr>
      </w:pPr>
      <w:r w:rsidRPr="00306D65">
        <w:rPr>
          <w:rFonts w:ascii="Arial Narrow" w:hAnsi="Arial Narrow"/>
          <w:noProof/>
          <w:sz w:val="18"/>
          <w:szCs w:val="18"/>
          <w:lang w:val="es-MX" w:eastAsia="es-MX"/>
        </w:rPr>
        <mc:AlternateContent>
          <mc:Choice Requires="wps">
            <w:drawing>
              <wp:anchor distT="0" distB="0" distL="0" distR="0" simplePos="0" relativeHeight="487589376" behindDoc="1" locked="0" layoutInCell="1" allowOverlap="1">
                <wp:simplePos x="0" y="0"/>
                <wp:positionH relativeFrom="page">
                  <wp:posOffset>1080770</wp:posOffset>
                </wp:positionH>
                <wp:positionV relativeFrom="paragraph">
                  <wp:posOffset>152400</wp:posOffset>
                </wp:positionV>
                <wp:extent cx="1828800" cy="7620"/>
                <wp:effectExtent l="0" t="0" r="0" b="0"/>
                <wp:wrapTopAndBottom/>
                <wp:docPr id="2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E07D00E" id="Rectangle 7" o:spid="_x0000_s1026" style="position:absolute;margin-left:85.1pt;margin-top:12pt;width:2in;height:.6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vCLB6dwIAAPoEAAAOAAAAZHJzL2Uyb0RvYy54bWysVNuO2yAQfa/Uf0C8J77IudhaZ7WXpqqU tqtu+wEEsI2KgQKJs6367x1wkmbbl1VVP2BghuHMnDNcXR96ifbcOqFVjbNpihFXVDOh2hp/+bye LDFynihGpFa8xk/c4evV61dXg6l4rjstGbcIgihXDabGnfemShJHO94TN9WGKzA22vbEw9K2CbNk gOi9TPI0nSeDtsxYTblzsHs/GvEqxm8aTv3HpnHcI1ljwObjaOO4DWOyuiJVa4npBD3CIP+AoidC waXnUPfEE7Sz4q9QvaBWO934KdV9optGUB5zgGyy9I9sHjtieMwFiuPMuUzu/4WlH/YPFglW43yB kSI9cPQJqkZUKzlahPoMxlXg9mgebMjQmY2mXx1S+q4DL35jrR46ThigyoJ/8uxAWDg4irbDe80g Otl5HUt1aGwfAkIR0CEy8nRmhB88orCZLfPlMgXiKNgW8zwSlpDqdNZY599y3aMwqbEF5DE22W+c D1hIdXKJ2LUUbC2kjAvbbu+kRXsStBG/CB9SvHSTKjgrHY6NEccdgAh3BFsAG7n+UWZ5kd7m5WQ9 Xy4mxbqYTcpFupykWXlbztOiLO7XPwPArKg6wRhXG6H4SXdZ8TJejx0wKiYqDw01Lmf5LOb+DL17 WZK98NCGUvQ1hnLDNzZGoPWNYpA2qTwRcpwnz+HHKkMNTv9YlSiCwPuon61mT6ABq4EkYBMeDJh0 2n7HaIDmq7H7tiOWYyTfKdBRmRVF6Na4KGYL4B3ZS8v20kIUhVA19hiN0zs/dvjOWNF2cFMWC6P0 DWivEVEYQZcjqqNiocFiBsfHIHTw5Tp6/X6yVr8AAAD//wMAUEsDBBQABgAIAAAAIQAqFn303QAA AAkBAAAPAAAAZHJzL2Rvd25yZXYueG1sTI/BTsMwEETvSPyDtUjcqIOVQBriVBSJIxItHNqbkyxJ 1HgdbLcNfD3LCY4z+zQ7U65mO4oT+jA40nC7SEAgNa4dqNPw/vZ8k4MI0VBrRkeo4QsDrKrLi9IU rTvTBk/b2AkOoVAYDX2MUyFlaHq0JizchMS3D+etiSx9J1tvzhxuR6mS5E5aMxB/6M2ETz02h+3R algv8/Xna0ov35t6j/tdfciUT7S+vpofH0BEnOMfDL/1uTpU3Kl2R2qDGFnfJ4pRDSrlTQykWc5G zUamQFal/L+g+gEAAP//AwBQSwECLQAUAAYACAAAACEAtoM4kv4AAADhAQAAEwAAAAAAAAAAAAAA AAAAAAAAW0NvbnRlbnRfVHlwZXNdLnhtbFBLAQItABQABgAIAAAAIQA4/SH/1gAAAJQBAAALAAAA AAAAAAAAAAAAAC8BAABfcmVscy8ucmVsc1BLAQItABQABgAIAAAAIQAvCLB6dwIAAPoEAAAOAAAA AAAAAAAAAAAAAC4CAABkcnMvZTJvRG9jLnhtbFBLAQItABQABgAIAAAAIQAqFn303QAAAAkBAAAP AAAAAAAAAAAAAAAAANEEAABkcnMvZG93bnJldi54bWxQSwUGAAAAAAQABADzAAAA2wUAAAAA " fillcolor="black" stroked="f">
                <w10:wrap type="topAndBottom" anchorx="page"/>
              </v:rect>
            </w:pict>
          </mc:Fallback>
        </mc:AlternateContent>
      </w:r>
    </w:p>
    <w:p w:rsidR="008E02CC" w:rsidRPr="00306D65" w:rsidRDefault="00492FDA">
      <w:pPr>
        <w:pStyle w:val="Textoindependiente"/>
        <w:spacing w:before="77"/>
        <w:ind w:left="102"/>
        <w:rPr>
          <w:rFonts w:ascii="Arial Narrow" w:hAnsi="Arial Narrow"/>
          <w:sz w:val="18"/>
          <w:szCs w:val="18"/>
        </w:rPr>
      </w:pPr>
      <w:r w:rsidRPr="00306D65">
        <w:rPr>
          <w:rFonts w:ascii="Arial Narrow" w:hAnsi="Arial Narrow"/>
          <w:sz w:val="18"/>
          <w:szCs w:val="18"/>
          <w:vertAlign w:val="superscript"/>
        </w:rPr>
        <w:t>3</w:t>
      </w:r>
      <w:r w:rsidRPr="00306D65">
        <w:rPr>
          <w:rFonts w:ascii="Arial Narrow" w:hAnsi="Arial Narrow"/>
          <w:sz w:val="18"/>
          <w:szCs w:val="18"/>
        </w:rPr>
        <w:t>Ver. Artículo 2.2.1.2.3.1.12. del Decreto 1082 de 2015</w:t>
      </w:r>
    </w:p>
    <w:p w:rsidR="008E02CC" w:rsidRPr="00306D65" w:rsidRDefault="00492FDA">
      <w:pPr>
        <w:pStyle w:val="Textoindependiente"/>
        <w:spacing w:before="1"/>
        <w:ind w:left="102"/>
        <w:rPr>
          <w:rFonts w:ascii="Arial Narrow" w:hAnsi="Arial Narrow"/>
          <w:sz w:val="18"/>
          <w:szCs w:val="18"/>
        </w:rPr>
      </w:pPr>
      <w:r w:rsidRPr="00306D65">
        <w:rPr>
          <w:rFonts w:ascii="Arial Narrow" w:hAnsi="Arial Narrow"/>
          <w:sz w:val="18"/>
          <w:szCs w:val="18"/>
          <w:vertAlign w:val="superscript"/>
        </w:rPr>
        <w:t>4</w:t>
      </w:r>
      <w:r w:rsidRPr="00306D65">
        <w:rPr>
          <w:rFonts w:ascii="Arial Narrow" w:hAnsi="Arial Narrow"/>
          <w:sz w:val="18"/>
          <w:szCs w:val="18"/>
        </w:rPr>
        <w:t>Ver. Artículo 2.2.1.2.3.1.15. del Decreto 1082 de 2015</w:t>
      </w:r>
    </w:p>
    <w:p w:rsidR="008E02CC" w:rsidRPr="00306D65" w:rsidRDefault="00492FDA">
      <w:pPr>
        <w:pStyle w:val="Textoindependiente"/>
        <w:spacing w:before="1"/>
        <w:ind w:left="102"/>
        <w:rPr>
          <w:rFonts w:ascii="Arial Narrow" w:hAnsi="Arial Narrow"/>
          <w:sz w:val="18"/>
          <w:szCs w:val="18"/>
        </w:rPr>
      </w:pPr>
      <w:r w:rsidRPr="00306D65">
        <w:rPr>
          <w:rFonts w:ascii="Arial Narrow" w:hAnsi="Arial Narrow"/>
          <w:sz w:val="18"/>
          <w:szCs w:val="18"/>
          <w:vertAlign w:val="superscript"/>
        </w:rPr>
        <w:t>5</w:t>
      </w:r>
      <w:r w:rsidRPr="00306D65">
        <w:rPr>
          <w:rFonts w:ascii="Arial Narrow" w:hAnsi="Arial Narrow"/>
          <w:sz w:val="18"/>
          <w:szCs w:val="18"/>
        </w:rPr>
        <w:t>Se sugiere que sea igual al plazo de las acciones legales que se pueden desprender como consecuencia de la inadecuada asesoría prestada por el contratista.</w:t>
      </w:r>
    </w:p>
    <w:p w:rsidR="008E02CC" w:rsidRPr="00306D65" w:rsidRDefault="008E02CC">
      <w:pPr>
        <w:rPr>
          <w:sz w:val="18"/>
          <w:szCs w:val="18"/>
        </w:rPr>
      </w:pPr>
    </w:p>
    <w:p w:rsidR="00BC7B74" w:rsidRPr="00306D65" w:rsidRDefault="00BC7B74">
      <w:pPr>
        <w:rPr>
          <w:sz w:val="18"/>
          <w:szCs w:val="18"/>
        </w:rPr>
      </w:pPr>
    </w:p>
    <w:tbl>
      <w:tblPr>
        <w:tblStyle w:val="TableNormal"/>
        <w:tblW w:w="0" w:type="auto"/>
        <w:tblInd w:w="40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770"/>
        <w:gridCol w:w="5523"/>
      </w:tblGrid>
      <w:tr w:rsidR="00BC7B74" w:rsidRPr="00306D65" w:rsidTr="00BC7B74">
        <w:trPr>
          <w:trHeight w:val="483"/>
        </w:trPr>
        <w:tc>
          <w:tcPr>
            <w:tcW w:w="2770" w:type="dxa"/>
          </w:tcPr>
          <w:p w:rsidR="00BC7B74" w:rsidRPr="00306D65" w:rsidRDefault="00BC7B74" w:rsidP="00E33025">
            <w:pPr>
              <w:pStyle w:val="TableParagraph"/>
              <w:spacing w:before="39"/>
              <w:ind w:left="71"/>
              <w:rPr>
                <w:sz w:val="18"/>
                <w:szCs w:val="18"/>
              </w:rPr>
            </w:pPr>
          </w:p>
          <w:p w:rsidR="00BC7B74" w:rsidRPr="00306D65" w:rsidRDefault="00BC7B74" w:rsidP="00E33025">
            <w:pPr>
              <w:pStyle w:val="TableParagraph"/>
              <w:spacing w:before="39"/>
              <w:ind w:left="71"/>
              <w:rPr>
                <w:sz w:val="18"/>
                <w:szCs w:val="18"/>
              </w:rPr>
            </w:pPr>
          </w:p>
          <w:p w:rsidR="00BC7B74" w:rsidRPr="00306D65" w:rsidRDefault="00BC7B74" w:rsidP="00E33025">
            <w:pPr>
              <w:pStyle w:val="TableParagraph"/>
              <w:spacing w:before="39"/>
              <w:ind w:left="71"/>
              <w:rPr>
                <w:sz w:val="18"/>
                <w:szCs w:val="18"/>
              </w:rPr>
            </w:pPr>
          </w:p>
          <w:p w:rsidR="00BC7B74" w:rsidRPr="00306D65" w:rsidRDefault="00BC7B74" w:rsidP="00E33025">
            <w:pPr>
              <w:pStyle w:val="TableParagraph"/>
              <w:spacing w:before="39"/>
              <w:ind w:left="71"/>
              <w:rPr>
                <w:sz w:val="18"/>
                <w:szCs w:val="18"/>
              </w:rPr>
            </w:pPr>
          </w:p>
          <w:p w:rsidR="00BC7B74" w:rsidRPr="00306D65" w:rsidRDefault="00BC7B74" w:rsidP="00E33025">
            <w:pPr>
              <w:pStyle w:val="TableParagraph"/>
              <w:spacing w:before="39"/>
              <w:ind w:left="71"/>
              <w:rPr>
                <w:b/>
                <w:sz w:val="18"/>
                <w:szCs w:val="18"/>
              </w:rPr>
            </w:pPr>
            <w:r w:rsidRPr="00306D65">
              <w:rPr>
                <w:sz w:val="18"/>
                <w:szCs w:val="18"/>
              </w:rPr>
              <w:t xml:space="preserve">o. </w:t>
            </w:r>
            <w:r w:rsidRPr="00306D65">
              <w:rPr>
                <w:b/>
                <w:sz w:val="18"/>
                <w:szCs w:val="18"/>
              </w:rPr>
              <w:t>LUGAR DE EJECUCIÓN</w:t>
            </w:r>
          </w:p>
        </w:tc>
        <w:tc>
          <w:tcPr>
            <w:tcW w:w="5523" w:type="dxa"/>
          </w:tcPr>
          <w:p w:rsidR="00306D65" w:rsidRPr="00306D65" w:rsidRDefault="00BC7B74" w:rsidP="00306D65">
            <w:pPr>
              <w:jc w:val="both"/>
              <w:rPr>
                <w:rFonts w:cs="Arial"/>
                <w:b/>
                <w:bCs/>
                <w:sz w:val="18"/>
                <w:szCs w:val="18"/>
              </w:rPr>
            </w:pPr>
            <w:r w:rsidRPr="00306D65">
              <w:rPr>
                <w:rFonts w:cs="Tahoma"/>
                <w:sz w:val="18"/>
                <w:szCs w:val="18"/>
              </w:rPr>
              <w:t xml:space="preserve">El objeto contractual se cumplirá principalmente en las instalaciones de la </w:t>
            </w:r>
            <w:r w:rsidR="00306D65" w:rsidRPr="00306D65">
              <w:rPr>
                <w:rFonts w:cs="Arial"/>
                <w:b/>
                <w:bCs/>
                <w:sz w:val="18"/>
                <w:szCs w:val="18"/>
              </w:rPr>
              <w:t xml:space="preserve">ESCUELA DE ARMAS COMBINADAS DEL EJÉRCITO </w:t>
            </w:r>
          </w:p>
          <w:p w:rsidR="00306D65" w:rsidRPr="00306D65" w:rsidRDefault="00306D65" w:rsidP="00306D65">
            <w:pPr>
              <w:jc w:val="both"/>
              <w:rPr>
                <w:rFonts w:cs="Arial"/>
                <w:b/>
                <w:bCs/>
                <w:sz w:val="18"/>
                <w:szCs w:val="18"/>
              </w:rPr>
            </w:pPr>
            <w:r w:rsidRPr="00306D65">
              <w:rPr>
                <w:rFonts w:cs="Arial"/>
                <w:bCs/>
                <w:sz w:val="18"/>
                <w:szCs w:val="18"/>
              </w:rPr>
              <w:t>CALLE 102No. 7-80 Cantón Norte</w:t>
            </w:r>
            <w:r w:rsidRPr="00306D65">
              <w:rPr>
                <w:rFonts w:cs="Arial"/>
                <w:sz w:val="18"/>
                <w:szCs w:val="18"/>
              </w:rPr>
              <w:t>.</w:t>
            </w:r>
          </w:p>
          <w:p w:rsidR="00BC7B74" w:rsidRPr="00306D65" w:rsidRDefault="00BC7B74" w:rsidP="00BC7B74">
            <w:pPr>
              <w:widowControl/>
              <w:ind w:left="192" w:right="195"/>
              <w:jc w:val="both"/>
              <w:rPr>
                <w:rFonts w:cs="Tahoma"/>
                <w:sz w:val="18"/>
                <w:szCs w:val="18"/>
              </w:rPr>
            </w:pPr>
            <w:r w:rsidRPr="00306D65">
              <w:rPr>
                <w:rFonts w:eastAsia="Calibri" w:cs="Tahoma"/>
                <w:bCs/>
                <w:noProof/>
                <w:sz w:val="18"/>
                <w:szCs w:val="18"/>
                <w:lang w:val="es-MX" w:eastAsia="es-MX"/>
              </w:rPr>
              <mc:AlternateContent>
                <mc:Choice Requires="wps">
                  <w:drawing>
                    <wp:anchor distT="0" distB="0" distL="114300" distR="114300" simplePos="0" relativeHeight="487597568" behindDoc="0" locked="0" layoutInCell="1" allowOverlap="1" wp14:anchorId="4871DC9B" wp14:editId="53291281">
                      <wp:simplePos x="0" y="0"/>
                      <wp:positionH relativeFrom="column">
                        <wp:posOffset>1821180</wp:posOffset>
                      </wp:positionH>
                      <wp:positionV relativeFrom="paragraph">
                        <wp:posOffset>86360</wp:posOffset>
                      </wp:positionV>
                      <wp:extent cx="247015" cy="180975"/>
                      <wp:effectExtent l="0" t="0" r="635" b="9525"/>
                      <wp:wrapNone/>
                      <wp:docPr id="56" nam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015" cy="180975"/>
                              </a:xfrm>
                              <a:prstGeom prst="rect">
                                <a:avLst/>
                              </a:prstGeom>
                              <a:solidFill>
                                <a:srgbClr val="FFFFFF"/>
                              </a:solidFill>
                              <a:ln w="9525">
                                <a:solidFill>
                                  <a:srgbClr val="000000"/>
                                </a:solidFill>
                                <a:miter lim="800000"/>
                                <a:headEnd/>
                                <a:tailEnd/>
                              </a:ln>
                            </wps:spPr>
                            <wps:txbx>
                              <w:txbxContent>
                                <w:p w:rsidR="00E33025" w:rsidRPr="00EA47D9" w:rsidRDefault="00E33025" w:rsidP="00BC7B74">
                                  <w:pPr>
                                    <w:rPr>
                                      <w:sz w:val="10"/>
                                      <w:szCs w:val="10"/>
                                    </w:rPr>
                                  </w:pPr>
                                  <w:r w:rsidRPr="00EA47D9">
                                    <w:rPr>
                                      <w:sz w:val="10"/>
                                      <w:szCs w:val="10"/>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71DC9B" id=" 45" o:spid="_x0000_s1026" style="position:absolute;left:0;text-align:left;margin-left:143.4pt;margin-top:6.8pt;width:19.45pt;height:14.25pt;z-index:48759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I5OFAIAACgEAAAOAAAAZHJzL2Uyb0RvYy54bWysU9tu2zAMfR+wfxD0vtgO4qYx4hRDuwwD&#10;urVAtw+gZTkWptskJXb29aPkNE23PQ3TgyDqUIfkEbm+GZUkB+68MLqmxSynhGtmWqF3Nf32dfvu&#10;mhIfQLcgjeY1PXJPbzZv36wHW/G56Y1suSNIon012Jr2IdgqyzzruQI/M5ZrBDvjFAQ03S5rHQzI&#10;rmQ2z/OrbDCutc4w7j3e3k0g3ST+ruMsPHSd54HImmJuIe0u7U3cs80aqp0D2wt2SgP+IQsFQmPQ&#10;M9UdBCB7J/6gUoI5400XZsyozHSdYDzVgNUU+W/VPPVgeaoFxfH2LJP/f7Tsy+HREdHWtLyiRIPC&#10;PyKLMuoyWF8h/GQfXazM23vDvnsEsldINDz6kGb4bFp8DvtgkhZj51R8iVWSMUl+PEvOx0AYXs4X&#10;y7woKWEIFdf5aplCZ1A9P7bOh4/cKBIPNXX4o4kcDvc+xGSgenZJWRop2q2QMhlu19xKRw6Av79N&#10;KxaGT/ylm9RkqOmqnJeJ+RXmLynytP5GoUTANpZC1fT67ARVz6H9oFuMCVUAIaczxpf6JGNUbpI6&#10;jM2IjlHOxrRHFNSZqV1xvPDQG/eTkgFbtab+xx4cp0R+0tgLq2KxiL2djEW5nKPhLpHmEgHNkKqm&#10;gZLpeBumedhbJ3Y9RiqSDNq8x4/sRBL5JatT3tiOScjT6MR+v7ST18uAb34BAAD//wMAUEsDBBQA&#10;BgAIAAAAIQCMb5yU4QAAAAkBAAAPAAAAZHJzL2Rvd25yZXYueG1sTI9PS8NAFMTvgt9heYKXYjdN&#10;bFrSbIoIUhDE2tb7NrtNQrNv4+7mj9/e50mPwwwzv8m3k2nZoJ1vLApYzCNgGkurGqwEnI4vD2tg&#10;PkhUsrWoBXxrD9vi9iaXmbIjfujhECpGJegzKaAOocs492WtjfRz22kk72KdkYGkq7hycqRy0/I4&#10;ilJuZIO0UMtOP9e6vB56I2B22h371XW/e3Nfyefrezcuh9leiPu76WkDLOgp/IXhF5/QoSCms+1R&#10;edYKiNcpoQcykhQYBZJ4uQJ2FvAYL4AXOf//oPgBAAD//wMAUEsBAi0AFAAGAAgAAAAhALaDOJL+&#10;AAAA4QEAABMAAAAAAAAAAAAAAAAAAAAAAFtDb250ZW50X1R5cGVzXS54bWxQSwECLQAUAAYACAAA&#10;ACEAOP0h/9YAAACUAQAACwAAAAAAAAAAAAAAAAAvAQAAX3JlbHMvLnJlbHNQSwECLQAUAAYACAAA&#10;ACEAsiSOThQCAAAoBAAADgAAAAAAAAAAAAAAAAAuAgAAZHJzL2Uyb0RvYy54bWxQSwECLQAUAAYA&#10;CAAAACEAjG+clOEAAAAJAQAADwAAAAAAAAAAAAAAAABuBAAAZHJzL2Rvd25yZXYueG1sUEsFBgAA&#10;AAAEAAQA8wAAAHwFAAAAAA==&#10;">
                      <v:path arrowok="t"/>
                      <v:textbox>
                        <w:txbxContent>
                          <w:p w:rsidR="00E33025" w:rsidRPr="00EA47D9" w:rsidRDefault="00E33025" w:rsidP="00BC7B74">
                            <w:pPr>
                              <w:rPr>
                                <w:sz w:val="10"/>
                                <w:szCs w:val="10"/>
                              </w:rPr>
                            </w:pPr>
                            <w:r w:rsidRPr="00EA47D9">
                              <w:rPr>
                                <w:sz w:val="10"/>
                                <w:szCs w:val="10"/>
                              </w:rPr>
                              <w:t>X</w:t>
                            </w:r>
                          </w:p>
                        </w:txbxContent>
                      </v:textbox>
                    </v:rect>
                  </w:pict>
                </mc:Fallback>
              </mc:AlternateContent>
            </w:r>
            <w:r w:rsidRPr="00306D65">
              <w:rPr>
                <w:rFonts w:cs="Tahoma"/>
                <w:noProof/>
                <w:sz w:val="18"/>
                <w:szCs w:val="18"/>
                <w:lang w:val="es-MX" w:eastAsia="es-MX"/>
              </w:rPr>
              <mc:AlternateContent>
                <mc:Choice Requires="wps">
                  <w:drawing>
                    <wp:anchor distT="0" distB="0" distL="114300" distR="114300" simplePos="0" relativeHeight="487598592" behindDoc="0" locked="0" layoutInCell="1" allowOverlap="1" wp14:anchorId="69B7C3CA" wp14:editId="49DF0FEC">
                      <wp:simplePos x="0" y="0"/>
                      <wp:positionH relativeFrom="column">
                        <wp:posOffset>923290</wp:posOffset>
                      </wp:positionH>
                      <wp:positionV relativeFrom="paragraph">
                        <wp:posOffset>86995</wp:posOffset>
                      </wp:positionV>
                      <wp:extent cx="247015" cy="180975"/>
                      <wp:effectExtent l="0" t="0" r="635" b="9525"/>
                      <wp:wrapNone/>
                      <wp:docPr id="57" nam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015" cy="180975"/>
                              </a:xfrm>
                              <a:prstGeom prst="rect">
                                <a:avLst/>
                              </a:prstGeom>
                              <a:solidFill>
                                <a:srgbClr val="FFFFFF"/>
                              </a:solidFill>
                              <a:ln w="9525">
                                <a:solidFill>
                                  <a:srgbClr val="000000"/>
                                </a:solidFill>
                                <a:miter lim="800000"/>
                                <a:headEnd/>
                                <a:tailEnd/>
                              </a:ln>
                            </wps:spPr>
                            <wps:txbx>
                              <w:txbxContent>
                                <w:p w:rsidR="00E33025" w:rsidRDefault="00E33025" w:rsidP="00BC7B7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B7C3CA" id=" 46" o:spid="_x0000_s1027" style="position:absolute;left:0;text-align:left;margin-left:72.7pt;margin-top:6.85pt;width:19.45pt;height:14.25pt;z-index:48759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zGLFQIAAC8EAAAOAAAAZHJzL2Uyb0RvYy54bWysU9uO0zAQfUfiHyy/0yRVs91GdVdolyKk&#10;BVZa+ADHcRoL3xi7TcrXM3Ha0gWeEH6wPD7j45kzM+u7wWhykBCUs4wWs5wSaYVrlN0x+vXL9s0t&#10;JSFy23DtrGT0KAO927x+te59Jeeuc7qRQJDEhqr3jHYx+irLguik4WHmvLQItg4Mj2jCLmuA98hu&#10;dDbP85usd9B4cEKGgLcPE0g3ib9tpYif2zbISDSjGFtMO6S9Hvdss+bVDrjvlDiFwf8hCsOVxU8v&#10;VA88crIH9QeVUQJccG2cCWcy17ZKyJQDZlPkv2Xz3HEvUy4oTvAXmcL/oxWfDk9AVMNouaTEcoM1&#10;IoubUZfehwrhZ/8EY2bBPzrxLSCQvUBGI6APqfuPrsHnfB9d0mJowYwvMUsyJMmPF8nlEInAy/li&#10;mRclJQKh4jZfLcvx64xX58ceQnwvnSHjgVHAiiZyfngMcXI9u6QonVbNVmmdDNjV9xrIgWP1t2md&#10;2MO1m7akZ3RVzsvE/AIL1xR5Wn+jMCpiG2tlGL29OPGqk7x5ZxsMk1eRKz2dMTttTzKOyk1Sx6Ee&#10;UiGKs/i1a46oK7ipa3HK8NA5+EFJjx3LaPi+5yAp0R8stsSqWCzGFk/GolzO0YBrpL5GuBVIxWik&#10;ZDrex2ks9h7UrsOfiqSGdW+xnq1KWo+1nqI6hY9dmap1mqCx7a/t5PVrzjc/AQAA//8DAFBLAwQU&#10;AAYACAAAACEA5uV1GOAAAAAJAQAADwAAAGRycy9kb3ducmV2LnhtbEyPTUvDQBCG74L/YRnBS7Eb&#10;k9SWNJsighQEsfbjvs2OSWh2N+5uPvz3Tk96m5d5eOeZfDPplg3ofGONgMd5BAxNaVVjKgHHw+vD&#10;CpgP0ijZWoMCftDDpri9yWWm7Gg+cdiHilGJ8ZkUUIfQZZz7skYt/dx2aGj3ZZ2WgaKruHJypHLd&#10;8jiKnriWjaELtezwpcbysu+1gNlxe+iXl9323X0np7ePblwMs50Q93fT8xpYwCn8wXDVJ3UoyOls&#10;e6M8aymni5RQGpIlsCuwShNgZwFpHAMvcv7/g+IXAAD//wMAUEsBAi0AFAAGAAgAAAAhALaDOJL+&#10;AAAA4QEAABMAAAAAAAAAAAAAAAAAAAAAAFtDb250ZW50X1R5cGVzXS54bWxQSwECLQAUAAYACAAA&#10;ACEAOP0h/9YAAACUAQAACwAAAAAAAAAAAAAAAAAvAQAAX3JlbHMvLnJlbHNQSwECLQAUAAYACAAA&#10;ACEAYLsxixUCAAAvBAAADgAAAAAAAAAAAAAAAAAuAgAAZHJzL2Uyb0RvYy54bWxQSwECLQAUAAYA&#10;CAAAACEA5uV1GOAAAAAJAQAADwAAAAAAAAAAAAAAAABvBAAAZHJzL2Rvd25yZXYueG1sUEsFBgAA&#10;AAAEAAQA8wAAAHwFAAAAAA==&#10;">
                      <v:path arrowok="t"/>
                      <v:textbox>
                        <w:txbxContent>
                          <w:p w:rsidR="00E33025" w:rsidRDefault="00E33025" w:rsidP="00BC7B74"/>
                        </w:txbxContent>
                      </v:textbox>
                    </v:rect>
                  </w:pict>
                </mc:Fallback>
              </mc:AlternateContent>
            </w:r>
          </w:p>
          <w:p w:rsidR="00BC7B74" w:rsidRPr="00306D65" w:rsidRDefault="00BC7B74" w:rsidP="00BC7B74">
            <w:pPr>
              <w:ind w:left="192" w:right="195"/>
              <w:jc w:val="both"/>
              <w:rPr>
                <w:rFonts w:eastAsia="Calibri" w:cs="Tahoma"/>
                <w:bCs/>
                <w:sz w:val="18"/>
                <w:szCs w:val="18"/>
              </w:rPr>
            </w:pPr>
            <w:r w:rsidRPr="00306D65">
              <w:rPr>
                <w:rFonts w:eastAsia="Calibri" w:cs="Tahoma"/>
                <w:bCs/>
                <w:sz w:val="18"/>
                <w:szCs w:val="18"/>
              </w:rPr>
              <w:t xml:space="preserve">NOTA 4: APLICA               NO APLICA </w:t>
            </w:r>
          </w:p>
          <w:p w:rsidR="00BC7B74" w:rsidRPr="00306D65" w:rsidRDefault="00BC7B74" w:rsidP="00BC7B74">
            <w:pPr>
              <w:ind w:left="192" w:right="195"/>
              <w:jc w:val="both"/>
              <w:rPr>
                <w:rFonts w:eastAsia="Calibri" w:cs="Tahoma"/>
                <w:bCs/>
                <w:sz w:val="18"/>
                <w:szCs w:val="18"/>
              </w:rPr>
            </w:pPr>
          </w:p>
          <w:p w:rsidR="00BC7B74" w:rsidRPr="00306D65" w:rsidRDefault="00BC7B74" w:rsidP="00BC7B74">
            <w:pPr>
              <w:pStyle w:val="TableParagraph"/>
              <w:spacing w:before="48"/>
              <w:ind w:left="192" w:right="195"/>
              <w:jc w:val="both"/>
              <w:rPr>
                <w:sz w:val="18"/>
                <w:szCs w:val="18"/>
              </w:rPr>
            </w:pPr>
            <w:r w:rsidRPr="00306D65">
              <w:rPr>
                <w:rFonts w:cs="Tahoma"/>
                <w:sz w:val="18"/>
                <w:szCs w:val="18"/>
              </w:rPr>
              <w:t>De acuerdo a las obligaciones establecidas en este contrato, se evidencia que el contratista, tiene la obligación de cumplir con el objeto contractual, en la ciudad de Bogotá D.C. como en otros Municipios o ciudades a nivel nacional, cuyo desplazamiento depende de las condiciones de seguridad y orden público de la zona, la cual certificará el supervisor del contrato.</w:t>
            </w:r>
          </w:p>
        </w:tc>
      </w:tr>
      <w:tr w:rsidR="00963816" w:rsidRPr="00306D65" w:rsidTr="00BC7B74">
        <w:trPr>
          <w:trHeight w:val="483"/>
        </w:trPr>
        <w:tc>
          <w:tcPr>
            <w:tcW w:w="2770" w:type="dxa"/>
          </w:tcPr>
          <w:p w:rsidR="00963816" w:rsidRPr="00306D65" w:rsidRDefault="00963816" w:rsidP="00E33025">
            <w:pPr>
              <w:pStyle w:val="TableParagraph"/>
              <w:spacing w:before="39"/>
              <w:ind w:left="71"/>
              <w:rPr>
                <w:sz w:val="18"/>
                <w:szCs w:val="18"/>
              </w:rPr>
            </w:pPr>
            <w:r w:rsidRPr="00306D65">
              <w:rPr>
                <w:sz w:val="18"/>
                <w:szCs w:val="18"/>
              </w:rPr>
              <w:t>10.</w:t>
            </w:r>
            <w:r w:rsidRPr="00306D65">
              <w:rPr>
                <w:b/>
                <w:sz w:val="18"/>
                <w:szCs w:val="18"/>
              </w:rPr>
              <w:t xml:space="preserve"> JUSTIFICACIÓN DEL GERENTE DEL PROYECTO DE NO RECIBIR VARIAS OFERTAS</w:t>
            </w:r>
          </w:p>
        </w:tc>
        <w:tc>
          <w:tcPr>
            <w:tcW w:w="5523" w:type="dxa"/>
          </w:tcPr>
          <w:p w:rsidR="00963816" w:rsidRPr="00306D65" w:rsidRDefault="00963816" w:rsidP="00BC7B74">
            <w:pPr>
              <w:widowControl/>
              <w:ind w:left="192" w:right="195"/>
              <w:jc w:val="both"/>
              <w:rPr>
                <w:rFonts w:cs="Tahoma"/>
                <w:sz w:val="18"/>
                <w:szCs w:val="18"/>
              </w:rPr>
            </w:pPr>
            <w:r w:rsidRPr="00306D65">
              <w:rPr>
                <w:rFonts w:cs="Tahoma"/>
                <w:sz w:val="18"/>
                <w:szCs w:val="18"/>
              </w:rPr>
              <w:t>De acuerdo con el artículo 2.2.1.2.1.4.9 del Decreto 1082 de 2015, Se recomienda al ordenador del gasto no extender la invitación a varios oferentes a participar en la selección del contratista, toda vez que la misma normatividad que regula el tema no obliga este requerimiento como quiera que la modalidad de selección es CONTRATACIÓN DIRECTA, adicional a ello las personas naturales relacionadas cumplen el perfil y experiencia requerida.</w:t>
            </w:r>
          </w:p>
          <w:p w:rsidR="00963816" w:rsidRPr="00306D65" w:rsidRDefault="00963816" w:rsidP="00BC7B74">
            <w:pPr>
              <w:widowControl/>
              <w:ind w:left="192" w:right="195"/>
              <w:jc w:val="both"/>
              <w:rPr>
                <w:rFonts w:cs="Tahoma"/>
                <w:sz w:val="18"/>
                <w:szCs w:val="18"/>
              </w:rPr>
            </w:pPr>
          </w:p>
          <w:p w:rsidR="00B97543" w:rsidRPr="00306D65" w:rsidRDefault="00B97543" w:rsidP="00B97543">
            <w:pPr>
              <w:widowControl/>
              <w:ind w:left="192" w:right="195"/>
              <w:jc w:val="both"/>
              <w:rPr>
                <w:rFonts w:cs="Tahoma"/>
                <w:sz w:val="18"/>
                <w:szCs w:val="18"/>
              </w:rPr>
            </w:pPr>
            <w:r w:rsidRPr="00306D65">
              <w:rPr>
                <w:rFonts w:cs="Tahoma"/>
                <w:sz w:val="18"/>
                <w:szCs w:val="18"/>
              </w:rPr>
              <w:t>Por otra parte, se resalta, que el profesional que se recomienda, ha prestado sus servicios con el Ministerio de Defensa – Ejército Nacional y otras entidades Estatales, de acuerdo esto último con la información indicada por los oferentes en el Sistema de Información y Gestión del Empleo Público</w:t>
            </w:r>
          </w:p>
          <w:p w:rsidR="00B97543" w:rsidRPr="00306D65" w:rsidRDefault="00B97543" w:rsidP="00BC7B74">
            <w:pPr>
              <w:widowControl/>
              <w:ind w:left="192" w:right="195"/>
              <w:jc w:val="both"/>
              <w:rPr>
                <w:rFonts w:cs="Tahoma"/>
                <w:sz w:val="18"/>
                <w:szCs w:val="18"/>
              </w:rPr>
            </w:pPr>
          </w:p>
        </w:tc>
      </w:tr>
      <w:tr w:rsidR="00BC7B74" w:rsidRPr="00306D65" w:rsidTr="00BC7B74">
        <w:trPr>
          <w:trHeight w:val="1867"/>
        </w:trPr>
        <w:tc>
          <w:tcPr>
            <w:tcW w:w="2770" w:type="dxa"/>
          </w:tcPr>
          <w:p w:rsidR="00BC7B74" w:rsidRPr="00306D65" w:rsidRDefault="00BC7B74" w:rsidP="00BC7B74">
            <w:pPr>
              <w:pStyle w:val="TableParagraph"/>
              <w:spacing w:before="1"/>
              <w:rPr>
                <w:sz w:val="18"/>
                <w:szCs w:val="18"/>
              </w:rPr>
            </w:pPr>
          </w:p>
          <w:p w:rsidR="00BC7B74" w:rsidRPr="00306D65" w:rsidRDefault="00BC7B74" w:rsidP="00BC7B74">
            <w:pPr>
              <w:pStyle w:val="TableParagraph"/>
              <w:spacing w:before="1"/>
              <w:rPr>
                <w:sz w:val="18"/>
                <w:szCs w:val="18"/>
              </w:rPr>
            </w:pPr>
          </w:p>
          <w:p w:rsidR="00BC7B74" w:rsidRPr="00306D65" w:rsidRDefault="00BC7B74" w:rsidP="00BC7B74">
            <w:pPr>
              <w:pStyle w:val="TableParagraph"/>
              <w:spacing w:before="1"/>
              <w:rPr>
                <w:sz w:val="18"/>
                <w:szCs w:val="18"/>
              </w:rPr>
            </w:pPr>
          </w:p>
          <w:p w:rsidR="00F80373" w:rsidRPr="00306D65" w:rsidRDefault="00F80373" w:rsidP="00BC7B74">
            <w:pPr>
              <w:pStyle w:val="TableParagraph"/>
              <w:spacing w:before="1"/>
              <w:rPr>
                <w:sz w:val="18"/>
                <w:szCs w:val="18"/>
              </w:rPr>
            </w:pPr>
          </w:p>
          <w:p w:rsidR="00F80373" w:rsidRPr="00306D65" w:rsidRDefault="00F80373" w:rsidP="00BC7B74">
            <w:pPr>
              <w:pStyle w:val="TableParagraph"/>
              <w:spacing w:before="1"/>
              <w:rPr>
                <w:sz w:val="18"/>
                <w:szCs w:val="18"/>
              </w:rPr>
            </w:pPr>
          </w:p>
          <w:p w:rsidR="00F80373" w:rsidRPr="00306D65" w:rsidRDefault="00F80373" w:rsidP="00BC7B74">
            <w:pPr>
              <w:pStyle w:val="TableParagraph"/>
              <w:spacing w:before="1"/>
              <w:rPr>
                <w:sz w:val="18"/>
                <w:szCs w:val="18"/>
              </w:rPr>
            </w:pPr>
          </w:p>
          <w:p w:rsidR="00F80373" w:rsidRPr="00306D65" w:rsidRDefault="00F80373" w:rsidP="00BC7B74">
            <w:pPr>
              <w:pStyle w:val="TableParagraph"/>
              <w:spacing w:before="1"/>
              <w:rPr>
                <w:sz w:val="18"/>
                <w:szCs w:val="18"/>
              </w:rPr>
            </w:pPr>
          </w:p>
          <w:p w:rsidR="00F80373" w:rsidRPr="00306D65" w:rsidRDefault="00F80373" w:rsidP="00BC7B74">
            <w:pPr>
              <w:pStyle w:val="TableParagraph"/>
              <w:spacing w:before="1"/>
              <w:rPr>
                <w:sz w:val="18"/>
                <w:szCs w:val="18"/>
              </w:rPr>
            </w:pPr>
          </w:p>
          <w:p w:rsidR="00F80373" w:rsidRPr="00306D65" w:rsidRDefault="00F80373" w:rsidP="00BC7B74">
            <w:pPr>
              <w:pStyle w:val="TableParagraph"/>
              <w:spacing w:before="1"/>
              <w:rPr>
                <w:sz w:val="18"/>
                <w:szCs w:val="18"/>
              </w:rPr>
            </w:pPr>
          </w:p>
          <w:p w:rsidR="00F80373" w:rsidRPr="00306D65" w:rsidRDefault="00F80373" w:rsidP="00BC7B74">
            <w:pPr>
              <w:pStyle w:val="TableParagraph"/>
              <w:spacing w:before="1"/>
              <w:rPr>
                <w:sz w:val="18"/>
                <w:szCs w:val="18"/>
              </w:rPr>
            </w:pPr>
          </w:p>
          <w:p w:rsidR="00F80373" w:rsidRPr="00306D65" w:rsidRDefault="00F80373" w:rsidP="00BC7B74">
            <w:pPr>
              <w:pStyle w:val="TableParagraph"/>
              <w:spacing w:before="1"/>
              <w:rPr>
                <w:sz w:val="18"/>
                <w:szCs w:val="18"/>
              </w:rPr>
            </w:pPr>
          </w:p>
          <w:p w:rsidR="00F80373" w:rsidRPr="00306D65" w:rsidRDefault="00F80373" w:rsidP="00BC7B74">
            <w:pPr>
              <w:pStyle w:val="TableParagraph"/>
              <w:spacing w:before="1"/>
              <w:rPr>
                <w:sz w:val="18"/>
                <w:szCs w:val="18"/>
              </w:rPr>
            </w:pPr>
          </w:p>
          <w:p w:rsidR="00F80373" w:rsidRPr="00306D65" w:rsidRDefault="00F80373" w:rsidP="00BC7B74">
            <w:pPr>
              <w:pStyle w:val="TableParagraph"/>
              <w:spacing w:before="1"/>
              <w:rPr>
                <w:sz w:val="18"/>
                <w:szCs w:val="18"/>
              </w:rPr>
            </w:pPr>
          </w:p>
          <w:p w:rsidR="00F80373" w:rsidRPr="00306D65" w:rsidRDefault="00F80373" w:rsidP="00BC7B74">
            <w:pPr>
              <w:pStyle w:val="TableParagraph"/>
              <w:spacing w:before="1"/>
              <w:rPr>
                <w:sz w:val="18"/>
                <w:szCs w:val="18"/>
              </w:rPr>
            </w:pPr>
          </w:p>
          <w:p w:rsidR="00F80373" w:rsidRPr="00306D65" w:rsidRDefault="00F80373" w:rsidP="00BC7B74">
            <w:pPr>
              <w:pStyle w:val="TableParagraph"/>
              <w:spacing w:before="1"/>
              <w:rPr>
                <w:sz w:val="18"/>
                <w:szCs w:val="18"/>
              </w:rPr>
            </w:pPr>
          </w:p>
          <w:p w:rsidR="00F80373" w:rsidRPr="00306D65" w:rsidRDefault="00F80373" w:rsidP="00BC7B74">
            <w:pPr>
              <w:pStyle w:val="TableParagraph"/>
              <w:spacing w:before="1"/>
              <w:rPr>
                <w:sz w:val="18"/>
                <w:szCs w:val="18"/>
              </w:rPr>
            </w:pPr>
          </w:p>
          <w:p w:rsidR="00F80373" w:rsidRPr="00306D65" w:rsidRDefault="00F80373" w:rsidP="00BC7B74">
            <w:pPr>
              <w:pStyle w:val="TableParagraph"/>
              <w:spacing w:before="1"/>
              <w:rPr>
                <w:sz w:val="18"/>
                <w:szCs w:val="18"/>
              </w:rPr>
            </w:pPr>
          </w:p>
          <w:p w:rsidR="00F80373" w:rsidRPr="00306D65" w:rsidRDefault="00F80373" w:rsidP="00BC7B74">
            <w:pPr>
              <w:pStyle w:val="TableParagraph"/>
              <w:spacing w:before="1"/>
              <w:rPr>
                <w:sz w:val="18"/>
                <w:szCs w:val="18"/>
              </w:rPr>
            </w:pPr>
          </w:p>
          <w:p w:rsidR="00F80373" w:rsidRPr="00306D65" w:rsidRDefault="00F80373" w:rsidP="00BC7B74">
            <w:pPr>
              <w:pStyle w:val="TableParagraph"/>
              <w:spacing w:before="1"/>
              <w:rPr>
                <w:sz w:val="18"/>
                <w:szCs w:val="18"/>
              </w:rPr>
            </w:pPr>
          </w:p>
          <w:p w:rsidR="00BC7B74" w:rsidRPr="00306D65" w:rsidRDefault="00BC7B74" w:rsidP="00963816">
            <w:pPr>
              <w:pStyle w:val="TableParagraph"/>
              <w:spacing w:before="1"/>
              <w:jc w:val="both"/>
              <w:rPr>
                <w:sz w:val="18"/>
                <w:szCs w:val="18"/>
              </w:rPr>
            </w:pPr>
          </w:p>
          <w:p w:rsidR="00BC7B74" w:rsidRPr="00306D65" w:rsidRDefault="00BC7B74" w:rsidP="00963816">
            <w:pPr>
              <w:pStyle w:val="TableParagraph"/>
              <w:ind w:left="141" w:right="616" w:hanging="71"/>
              <w:jc w:val="both"/>
              <w:rPr>
                <w:sz w:val="18"/>
                <w:szCs w:val="18"/>
              </w:rPr>
            </w:pPr>
            <w:r w:rsidRPr="00306D65">
              <w:rPr>
                <w:sz w:val="18"/>
                <w:szCs w:val="18"/>
              </w:rPr>
              <w:t>1</w:t>
            </w:r>
            <w:r w:rsidR="00963816" w:rsidRPr="00306D65">
              <w:rPr>
                <w:sz w:val="18"/>
                <w:szCs w:val="18"/>
              </w:rPr>
              <w:t>1</w:t>
            </w:r>
            <w:r w:rsidRPr="00306D65">
              <w:rPr>
                <w:sz w:val="18"/>
                <w:szCs w:val="18"/>
              </w:rPr>
              <w:t xml:space="preserve">. </w:t>
            </w:r>
            <w:r w:rsidR="00963816" w:rsidRPr="00306D65">
              <w:rPr>
                <w:b/>
                <w:sz w:val="18"/>
                <w:szCs w:val="18"/>
              </w:rPr>
              <w:t xml:space="preserve">RECOMENDACIÓN </w:t>
            </w:r>
            <w:r w:rsidRPr="00306D65">
              <w:rPr>
                <w:b/>
                <w:sz w:val="18"/>
                <w:szCs w:val="18"/>
              </w:rPr>
              <w:t xml:space="preserve">DEL GERENTE DEL PROYECTO </w:t>
            </w:r>
          </w:p>
        </w:tc>
        <w:tc>
          <w:tcPr>
            <w:tcW w:w="5523" w:type="dxa"/>
          </w:tcPr>
          <w:p w:rsidR="001B5CFB" w:rsidRPr="00306D65" w:rsidRDefault="00BC7B74" w:rsidP="00421D5F">
            <w:pPr>
              <w:pStyle w:val="Sinespaciado2"/>
              <w:ind w:left="62"/>
              <w:jc w:val="center"/>
              <w:rPr>
                <w:rFonts w:ascii="Arial Narrow" w:hAnsi="Arial Narrow"/>
                <w:sz w:val="18"/>
                <w:szCs w:val="18"/>
              </w:rPr>
            </w:pPr>
            <w:r w:rsidRPr="00306D65">
              <w:rPr>
                <w:rFonts w:ascii="Arial Narrow" w:hAnsi="Arial Narrow"/>
                <w:sz w:val="18"/>
                <w:szCs w:val="18"/>
              </w:rPr>
              <w:t>De</w:t>
            </w:r>
            <w:r w:rsidRPr="00306D65">
              <w:rPr>
                <w:rFonts w:ascii="Arial Narrow" w:hAnsi="Arial Narrow"/>
                <w:spacing w:val="-8"/>
                <w:sz w:val="18"/>
                <w:szCs w:val="18"/>
              </w:rPr>
              <w:t xml:space="preserve"> </w:t>
            </w:r>
            <w:r w:rsidRPr="00306D65">
              <w:rPr>
                <w:rFonts w:ascii="Arial Narrow" w:hAnsi="Arial Narrow"/>
                <w:sz w:val="18"/>
                <w:szCs w:val="18"/>
              </w:rPr>
              <w:t>acuerdo</w:t>
            </w:r>
            <w:r w:rsidRPr="00306D65">
              <w:rPr>
                <w:rFonts w:ascii="Arial Narrow" w:hAnsi="Arial Narrow"/>
                <w:spacing w:val="-7"/>
                <w:sz w:val="18"/>
                <w:szCs w:val="18"/>
              </w:rPr>
              <w:t xml:space="preserve"> </w:t>
            </w:r>
            <w:r w:rsidRPr="00306D65">
              <w:rPr>
                <w:rFonts w:ascii="Arial Narrow" w:hAnsi="Arial Narrow"/>
                <w:sz w:val="18"/>
                <w:szCs w:val="18"/>
              </w:rPr>
              <w:t>al</w:t>
            </w:r>
            <w:r w:rsidRPr="00306D65">
              <w:rPr>
                <w:rFonts w:ascii="Arial Narrow" w:hAnsi="Arial Narrow"/>
                <w:spacing w:val="-6"/>
                <w:sz w:val="18"/>
                <w:szCs w:val="18"/>
              </w:rPr>
              <w:t xml:space="preserve"> </w:t>
            </w:r>
            <w:r w:rsidRPr="00306D65">
              <w:rPr>
                <w:rFonts w:ascii="Arial Narrow" w:hAnsi="Arial Narrow"/>
                <w:sz w:val="18"/>
                <w:szCs w:val="18"/>
              </w:rPr>
              <w:t>certificado</w:t>
            </w:r>
            <w:r w:rsidRPr="00306D65">
              <w:rPr>
                <w:rFonts w:ascii="Arial Narrow" w:hAnsi="Arial Narrow"/>
                <w:spacing w:val="-5"/>
                <w:sz w:val="18"/>
                <w:szCs w:val="18"/>
              </w:rPr>
              <w:t xml:space="preserve"> </w:t>
            </w:r>
            <w:r w:rsidRPr="00306D65">
              <w:rPr>
                <w:rFonts w:ascii="Arial Narrow" w:hAnsi="Arial Narrow"/>
                <w:sz w:val="18"/>
                <w:szCs w:val="18"/>
              </w:rPr>
              <w:t>de</w:t>
            </w:r>
            <w:r w:rsidRPr="00306D65">
              <w:rPr>
                <w:rFonts w:ascii="Arial Narrow" w:hAnsi="Arial Narrow"/>
                <w:spacing w:val="-4"/>
                <w:sz w:val="18"/>
                <w:szCs w:val="18"/>
              </w:rPr>
              <w:t xml:space="preserve"> </w:t>
            </w:r>
            <w:r w:rsidRPr="00306D65">
              <w:rPr>
                <w:rFonts w:ascii="Arial Narrow" w:hAnsi="Arial Narrow"/>
                <w:sz w:val="18"/>
                <w:szCs w:val="18"/>
              </w:rPr>
              <w:t>idoneidad,</w:t>
            </w:r>
            <w:r w:rsidRPr="00306D65">
              <w:rPr>
                <w:rFonts w:ascii="Arial Narrow" w:hAnsi="Arial Narrow"/>
                <w:spacing w:val="-8"/>
                <w:sz w:val="18"/>
                <w:szCs w:val="18"/>
              </w:rPr>
              <w:t xml:space="preserve"> </w:t>
            </w:r>
            <w:r w:rsidRPr="00306D65">
              <w:rPr>
                <w:rFonts w:ascii="Arial Narrow" w:hAnsi="Arial Narrow"/>
                <w:sz w:val="18"/>
                <w:szCs w:val="18"/>
              </w:rPr>
              <w:t>que</w:t>
            </w:r>
            <w:r w:rsidRPr="00306D65">
              <w:rPr>
                <w:rFonts w:ascii="Arial Narrow" w:hAnsi="Arial Narrow"/>
                <w:spacing w:val="-4"/>
                <w:sz w:val="18"/>
                <w:szCs w:val="18"/>
              </w:rPr>
              <w:t xml:space="preserve"> </w:t>
            </w:r>
            <w:r w:rsidRPr="00306D65">
              <w:rPr>
                <w:rFonts w:ascii="Arial Narrow" w:hAnsi="Arial Narrow"/>
                <w:sz w:val="18"/>
                <w:szCs w:val="18"/>
              </w:rPr>
              <w:t>hace</w:t>
            </w:r>
            <w:r w:rsidRPr="00306D65">
              <w:rPr>
                <w:rFonts w:ascii="Arial Narrow" w:hAnsi="Arial Narrow"/>
                <w:spacing w:val="-8"/>
                <w:sz w:val="18"/>
                <w:szCs w:val="18"/>
              </w:rPr>
              <w:t xml:space="preserve"> </w:t>
            </w:r>
            <w:r w:rsidRPr="00306D65">
              <w:rPr>
                <w:rFonts w:ascii="Arial Narrow" w:hAnsi="Arial Narrow"/>
                <w:sz w:val="18"/>
                <w:szCs w:val="18"/>
              </w:rPr>
              <w:t>parte</w:t>
            </w:r>
            <w:r w:rsidRPr="00306D65">
              <w:rPr>
                <w:rFonts w:ascii="Arial Narrow" w:hAnsi="Arial Narrow"/>
                <w:spacing w:val="-7"/>
                <w:sz w:val="18"/>
                <w:szCs w:val="18"/>
              </w:rPr>
              <w:t xml:space="preserve"> </w:t>
            </w:r>
            <w:r w:rsidRPr="00306D65">
              <w:rPr>
                <w:rFonts w:ascii="Arial Narrow" w:hAnsi="Arial Narrow"/>
                <w:sz w:val="18"/>
                <w:szCs w:val="18"/>
              </w:rPr>
              <w:t>del</w:t>
            </w:r>
            <w:r w:rsidRPr="00306D65">
              <w:rPr>
                <w:rFonts w:ascii="Arial Narrow" w:hAnsi="Arial Narrow"/>
                <w:spacing w:val="-8"/>
                <w:sz w:val="18"/>
                <w:szCs w:val="18"/>
              </w:rPr>
              <w:t xml:space="preserve"> </w:t>
            </w:r>
            <w:r w:rsidRPr="00306D65">
              <w:rPr>
                <w:rFonts w:ascii="Arial Narrow" w:hAnsi="Arial Narrow"/>
                <w:sz w:val="18"/>
                <w:szCs w:val="18"/>
              </w:rPr>
              <w:t>este</w:t>
            </w:r>
            <w:r w:rsidRPr="00306D65">
              <w:rPr>
                <w:rFonts w:ascii="Arial Narrow" w:hAnsi="Arial Narrow"/>
                <w:spacing w:val="-7"/>
                <w:sz w:val="18"/>
                <w:szCs w:val="18"/>
              </w:rPr>
              <w:t xml:space="preserve"> </w:t>
            </w:r>
            <w:r w:rsidRPr="00306D65">
              <w:rPr>
                <w:rFonts w:ascii="Arial Narrow" w:hAnsi="Arial Narrow"/>
                <w:sz w:val="18"/>
                <w:szCs w:val="18"/>
              </w:rPr>
              <w:t>estudio</w:t>
            </w:r>
            <w:r w:rsidRPr="00306D65">
              <w:rPr>
                <w:rFonts w:ascii="Arial Narrow" w:hAnsi="Arial Narrow"/>
                <w:spacing w:val="-7"/>
                <w:sz w:val="18"/>
                <w:szCs w:val="18"/>
              </w:rPr>
              <w:t xml:space="preserve"> </w:t>
            </w:r>
            <w:r w:rsidRPr="00306D65">
              <w:rPr>
                <w:rFonts w:ascii="Arial Narrow" w:hAnsi="Arial Narrow"/>
                <w:sz w:val="18"/>
                <w:szCs w:val="18"/>
              </w:rPr>
              <w:t>previo,</w:t>
            </w:r>
            <w:r w:rsidRPr="00306D65">
              <w:rPr>
                <w:rFonts w:ascii="Arial Narrow" w:hAnsi="Arial Narrow"/>
                <w:spacing w:val="-9"/>
                <w:sz w:val="18"/>
                <w:szCs w:val="18"/>
              </w:rPr>
              <w:t xml:space="preserve"> </w:t>
            </w:r>
            <w:r w:rsidRPr="00306D65">
              <w:rPr>
                <w:rFonts w:ascii="Arial Narrow" w:hAnsi="Arial Narrow"/>
                <w:sz w:val="18"/>
                <w:szCs w:val="18"/>
              </w:rPr>
              <w:t>el</w:t>
            </w:r>
            <w:r w:rsidRPr="00306D65">
              <w:rPr>
                <w:rFonts w:ascii="Arial Narrow" w:hAnsi="Arial Narrow"/>
                <w:spacing w:val="-6"/>
                <w:sz w:val="18"/>
                <w:szCs w:val="18"/>
              </w:rPr>
              <w:t xml:space="preserve"> </w:t>
            </w:r>
            <w:r w:rsidRPr="00306D65">
              <w:rPr>
                <w:rFonts w:ascii="Arial Narrow" w:hAnsi="Arial Narrow"/>
                <w:sz w:val="18"/>
                <w:szCs w:val="18"/>
              </w:rPr>
              <w:t>Gerente</w:t>
            </w:r>
            <w:r w:rsidRPr="00306D65">
              <w:rPr>
                <w:rFonts w:ascii="Arial Narrow" w:hAnsi="Arial Narrow"/>
                <w:spacing w:val="-7"/>
                <w:sz w:val="18"/>
                <w:szCs w:val="18"/>
              </w:rPr>
              <w:t xml:space="preserve"> </w:t>
            </w:r>
            <w:r w:rsidRPr="00306D65">
              <w:rPr>
                <w:rFonts w:ascii="Arial Narrow" w:hAnsi="Arial Narrow"/>
                <w:sz w:val="18"/>
                <w:szCs w:val="18"/>
              </w:rPr>
              <w:t>del proyecto previa verificación del perfil y de los documentos soportes por parte del comité evaluador (que también hacen parte del presente estudio) debidamente nombrado mediante resolución Nombramiento No 001 del 25 de enero del 2021, recomienda al compet</w:t>
            </w:r>
            <w:r w:rsidR="00F21C44" w:rsidRPr="00306D65">
              <w:rPr>
                <w:rFonts w:ascii="Arial Narrow" w:hAnsi="Arial Narrow"/>
                <w:sz w:val="18"/>
                <w:szCs w:val="18"/>
              </w:rPr>
              <w:t>ente c</w:t>
            </w:r>
            <w:r w:rsidR="0088679B" w:rsidRPr="00306D65">
              <w:rPr>
                <w:rFonts w:ascii="Arial Narrow" w:hAnsi="Arial Narrow"/>
                <w:sz w:val="18"/>
                <w:szCs w:val="18"/>
              </w:rPr>
              <w:t>ontractual, contrat</w:t>
            </w:r>
            <w:r w:rsidR="008D0F5B" w:rsidRPr="00306D65">
              <w:rPr>
                <w:rFonts w:ascii="Arial Narrow" w:hAnsi="Arial Narrow"/>
                <w:sz w:val="18"/>
                <w:szCs w:val="18"/>
              </w:rPr>
              <w:t xml:space="preserve">ar con </w:t>
            </w:r>
            <w:r w:rsidR="00030456" w:rsidRPr="00306D65">
              <w:rPr>
                <w:rFonts w:ascii="Arial Narrow" w:hAnsi="Arial Narrow"/>
                <w:sz w:val="18"/>
                <w:szCs w:val="18"/>
              </w:rPr>
              <w:t>BRYAM RICARDO FLOREZ MARTINEZ</w:t>
            </w:r>
            <w:r w:rsidR="00BD6C01" w:rsidRPr="00306D65">
              <w:rPr>
                <w:rFonts w:ascii="Arial Narrow" w:hAnsi="Arial Narrow"/>
                <w:sz w:val="18"/>
                <w:szCs w:val="18"/>
              </w:rPr>
              <w:t xml:space="preserve"> </w:t>
            </w:r>
            <w:r w:rsidRPr="00306D65">
              <w:rPr>
                <w:rFonts w:ascii="Arial Narrow" w:hAnsi="Arial Narrow"/>
                <w:sz w:val="18"/>
                <w:szCs w:val="18"/>
              </w:rPr>
              <w:t xml:space="preserve">identificado con la cédula de ciudadanía No. </w:t>
            </w:r>
            <w:r w:rsidR="00421D5F" w:rsidRPr="00306D65">
              <w:rPr>
                <w:rFonts w:ascii="Arial Narrow" w:hAnsi="Arial Narrow" w:cs="Arial"/>
                <w:sz w:val="18"/>
                <w:szCs w:val="18"/>
                <w:lang w:val="es-ES" w:eastAsia="es-ES"/>
              </w:rPr>
              <w:t xml:space="preserve">C.C. No. </w:t>
            </w:r>
            <w:r w:rsidR="00030456" w:rsidRPr="00306D65">
              <w:rPr>
                <w:rFonts w:ascii="Arial Narrow" w:hAnsi="Arial Narrow"/>
                <w:sz w:val="18"/>
                <w:szCs w:val="18"/>
              </w:rPr>
              <w:t>1014243822</w:t>
            </w:r>
            <w:r w:rsidR="00BD6C01" w:rsidRPr="00306D65">
              <w:rPr>
                <w:rFonts w:ascii="Arial Narrow" w:hAnsi="Arial Narrow"/>
                <w:sz w:val="18"/>
                <w:szCs w:val="18"/>
              </w:rPr>
              <w:t xml:space="preserve"> </w:t>
            </w:r>
            <w:r w:rsidR="0095528F" w:rsidRPr="00306D65">
              <w:rPr>
                <w:rFonts w:ascii="Arial Narrow" w:hAnsi="Arial Narrow"/>
                <w:sz w:val="18"/>
                <w:szCs w:val="18"/>
              </w:rPr>
              <w:t>DE BOGOTA</w:t>
            </w:r>
          </w:p>
          <w:p w:rsidR="00BC7B74" w:rsidRPr="00306D65" w:rsidRDefault="00483920" w:rsidP="00483920">
            <w:pPr>
              <w:pStyle w:val="TableParagraph"/>
              <w:ind w:left="192" w:right="195"/>
              <w:jc w:val="both"/>
              <w:rPr>
                <w:sz w:val="18"/>
                <w:szCs w:val="18"/>
              </w:rPr>
            </w:pPr>
            <w:r w:rsidRPr="00306D65">
              <w:rPr>
                <w:sz w:val="18"/>
                <w:szCs w:val="18"/>
              </w:rPr>
              <w:t>De</w:t>
            </w:r>
            <w:r w:rsidR="00BC7B74" w:rsidRPr="00306D65">
              <w:rPr>
                <w:sz w:val="18"/>
                <w:szCs w:val="18"/>
              </w:rPr>
              <w:t xml:space="preserve"> la persona natural recomendada, se aplican las siguientes</w:t>
            </w:r>
            <w:r w:rsidR="00BC7B74" w:rsidRPr="00306D65">
              <w:rPr>
                <w:spacing w:val="-3"/>
                <w:sz w:val="18"/>
                <w:szCs w:val="18"/>
              </w:rPr>
              <w:t xml:space="preserve"> </w:t>
            </w:r>
            <w:r w:rsidR="00BC7B74" w:rsidRPr="00306D65">
              <w:rPr>
                <w:sz w:val="18"/>
                <w:szCs w:val="18"/>
              </w:rPr>
              <w:t>condiciones:</w:t>
            </w:r>
          </w:p>
          <w:p w:rsidR="00421D5F" w:rsidRPr="00306D65" w:rsidRDefault="00421D5F" w:rsidP="00421D5F">
            <w:pPr>
              <w:pStyle w:val="TableParagraph"/>
              <w:ind w:left="42"/>
              <w:jc w:val="both"/>
              <w:rPr>
                <w:sz w:val="18"/>
                <w:szCs w:val="18"/>
              </w:rPr>
            </w:pPr>
          </w:p>
          <w:p w:rsidR="00F21C44" w:rsidRPr="00306D65" w:rsidRDefault="00F21C44" w:rsidP="00F21C44">
            <w:pPr>
              <w:pStyle w:val="TableParagraph"/>
              <w:ind w:left="42"/>
              <w:jc w:val="both"/>
              <w:rPr>
                <w:sz w:val="18"/>
                <w:szCs w:val="18"/>
              </w:rPr>
            </w:pPr>
          </w:p>
          <w:tbl>
            <w:tblPr>
              <w:tblpPr w:leftFromText="141" w:rightFromText="141" w:vertAnchor="text" w:horzAnchor="margin" w:tblpXSpec="center" w:tblpY="-198"/>
              <w:tblOverlap w:val="never"/>
              <w:tblW w:w="4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24"/>
              <w:gridCol w:w="484"/>
              <w:gridCol w:w="899"/>
              <w:gridCol w:w="948"/>
              <w:gridCol w:w="1387"/>
            </w:tblGrid>
            <w:tr w:rsidR="00306D65" w:rsidRPr="00306D65" w:rsidTr="00306D65">
              <w:trPr>
                <w:trHeight w:val="173"/>
              </w:trPr>
              <w:tc>
                <w:tcPr>
                  <w:tcW w:w="1308" w:type="dxa"/>
                  <w:gridSpan w:val="2"/>
                  <w:shd w:val="clear" w:color="auto" w:fill="D9D9D9" w:themeFill="background1" w:themeFillShade="D9"/>
                  <w:vAlign w:val="center"/>
                  <w:hideMark/>
                </w:tcPr>
                <w:p w:rsidR="00306D65" w:rsidRPr="00306D65" w:rsidRDefault="00306D65" w:rsidP="00306D65">
                  <w:pPr>
                    <w:widowControl/>
                    <w:jc w:val="center"/>
                    <w:rPr>
                      <w:rFonts w:eastAsia="Times New Roman" w:cs="Tahoma"/>
                      <w:b/>
                      <w:bCs/>
                      <w:color w:val="000000"/>
                      <w:sz w:val="18"/>
                      <w:szCs w:val="18"/>
                    </w:rPr>
                  </w:pPr>
                  <w:r w:rsidRPr="00306D65">
                    <w:rPr>
                      <w:rFonts w:eastAsia="Times New Roman" w:cs="Tahoma"/>
                      <w:b/>
                      <w:bCs/>
                      <w:color w:val="000000"/>
                      <w:sz w:val="18"/>
                      <w:szCs w:val="18"/>
                    </w:rPr>
                    <w:t>PERFIL PLAN</w:t>
                  </w:r>
                </w:p>
              </w:tc>
              <w:tc>
                <w:tcPr>
                  <w:tcW w:w="899" w:type="dxa"/>
                  <w:vMerge w:val="restart"/>
                  <w:shd w:val="clear" w:color="auto" w:fill="D9D9D9" w:themeFill="background1" w:themeFillShade="D9"/>
                  <w:vAlign w:val="center"/>
                  <w:hideMark/>
                </w:tcPr>
                <w:p w:rsidR="00306D65" w:rsidRPr="00306D65" w:rsidRDefault="00306D65" w:rsidP="00306D65">
                  <w:pPr>
                    <w:widowControl/>
                    <w:jc w:val="center"/>
                    <w:rPr>
                      <w:rFonts w:eastAsia="Times New Roman" w:cs="Tahoma"/>
                      <w:b/>
                      <w:bCs/>
                      <w:color w:val="000000"/>
                      <w:sz w:val="18"/>
                      <w:szCs w:val="18"/>
                    </w:rPr>
                  </w:pPr>
                  <w:r w:rsidRPr="00306D65">
                    <w:rPr>
                      <w:rFonts w:eastAsia="Times New Roman" w:cs="Tahoma"/>
                      <w:b/>
                      <w:bCs/>
                      <w:color w:val="000000"/>
                      <w:sz w:val="18"/>
                      <w:szCs w:val="18"/>
                    </w:rPr>
                    <w:t>PROFESIÓN U OFICIO</w:t>
                  </w:r>
                </w:p>
              </w:tc>
              <w:tc>
                <w:tcPr>
                  <w:tcW w:w="948" w:type="dxa"/>
                  <w:vMerge w:val="restart"/>
                  <w:shd w:val="clear" w:color="auto" w:fill="D9D9D9" w:themeFill="background1" w:themeFillShade="D9"/>
                  <w:vAlign w:val="center"/>
                  <w:hideMark/>
                </w:tcPr>
                <w:p w:rsidR="00306D65" w:rsidRPr="00306D65" w:rsidRDefault="00306D65" w:rsidP="00306D65">
                  <w:pPr>
                    <w:widowControl/>
                    <w:jc w:val="center"/>
                    <w:rPr>
                      <w:rFonts w:eastAsia="Times New Roman" w:cs="Tahoma"/>
                      <w:b/>
                      <w:bCs/>
                      <w:color w:val="000000"/>
                      <w:sz w:val="18"/>
                      <w:szCs w:val="18"/>
                    </w:rPr>
                  </w:pPr>
                  <w:r w:rsidRPr="00306D65">
                    <w:rPr>
                      <w:rFonts w:eastAsia="Times New Roman" w:cs="Tahoma"/>
                      <w:b/>
                      <w:bCs/>
                      <w:color w:val="000000"/>
                      <w:sz w:val="18"/>
                      <w:szCs w:val="18"/>
                    </w:rPr>
                    <w:t>POSTGRADO</w:t>
                  </w:r>
                </w:p>
              </w:tc>
              <w:tc>
                <w:tcPr>
                  <w:tcW w:w="1387" w:type="dxa"/>
                  <w:vMerge w:val="restart"/>
                  <w:shd w:val="clear" w:color="auto" w:fill="D9D9D9" w:themeFill="background1" w:themeFillShade="D9"/>
                </w:tcPr>
                <w:p w:rsidR="00306D65" w:rsidRPr="00306D65" w:rsidRDefault="00306D65" w:rsidP="00306D65">
                  <w:pPr>
                    <w:widowControl/>
                    <w:jc w:val="center"/>
                    <w:rPr>
                      <w:rFonts w:eastAsia="Times New Roman" w:cs="Tahoma"/>
                      <w:b/>
                      <w:bCs/>
                      <w:color w:val="000000"/>
                      <w:sz w:val="18"/>
                      <w:szCs w:val="18"/>
                    </w:rPr>
                  </w:pPr>
                  <w:r w:rsidRPr="00306D65">
                    <w:rPr>
                      <w:rFonts w:eastAsia="Times New Roman" w:cs="Tahoma"/>
                      <w:b/>
                      <w:bCs/>
                      <w:color w:val="000000"/>
                      <w:sz w:val="18"/>
                      <w:szCs w:val="18"/>
                    </w:rPr>
                    <w:t xml:space="preserve">VALOR APROBADO </w:t>
                  </w:r>
                </w:p>
              </w:tc>
            </w:tr>
            <w:tr w:rsidR="00306D65" w:rsidRPr="00306D65" w:rsidTr="00306D65">
              <w:trPr>
                <w:trHeight w:val="249"/>
              </w:trPr>
              <w:tc>
                <w:tcPr>
                  <w:tcW w:w="824" w:type="dxa"/>
                  <w:shd w:val="clear" w:color="auto" w:fill="D9D9D9" w:themeFill="background1" w:themeFillShade="D9"/>
                  <w:vAlign w:val="center"/>
                  <w:hideMark/>
                </w:tcPr>
                <w:p w:rsidR="00306D65" w:rsidRPr="00306D65" w:rsidRDefault="00306D65" w:rsidP="00306D65">
                  <w:pPr>
                    <w:widowControl/>
                    <w:jc w:val="center"/>
                    <w:rPr>
                      <w:rFonts w:eastAsia="Times New Roman" w:cs="Tahoma"/>
                      <w:b/>
                      <w:bCs/>
                      <w:color w:val="000000"/>
                      <w:sz w:val="18"/>
                      <w:szCs w:val="18"/>
                    </w:rPr>
                  </w:pPr>
                  <w:r w:rsidRPr="00306D65">
                    <w:rPr>
                      <w:rFonts w:eastAsia="Times New Roman" w:cs="Tahoma"/>
                      <w:b/>
                      <w:bCs/>
                      <w:color w:val="000000"/>
                      <w:sz w:val="18"/>
                      <w:szCs w:val="18"/>
                    </w:rPr>
                    <w:t>CATEGORÍA</w:t>
                  </w:r>
                </w:p>
              </w:tc>
              <w:tc>
                <w:tcPr>
                  <w:tcW w:w="484" w:type="dxa"/>
                  <w:shd w:val="clear" w:color="auto" w:fill="D9D9D9" w:themeFill="background1" w:themeFillShade="D9"/>
                  <w:vAlign w:val="center"/>
                  <w:hideMark/>
                </w:tcPr>
                <w:p w:rsidR="00306D65" w:rsidRPr="00306D65" w:rsidRDefault="00306D65" w:rsidP="00306D65">
                  <w:pPr>
                    <w:widowControl/>
                    <w:jc w:val="center"/>
                    <w:rPr>
                      <w:rFonts w:eastAsia="Times New Roman" w:cs="Tahoma"/>
                      <w:b/>
                      <w:bCs/>
                      <w:color w:val="000000"/>
                      <w:sz w:val="18"/>
                      <w:szCs w:val="18"/>
                    </w:rPr>
                  </w:pPr>
                  <w:r w:rsidRPr="00306D65">
                    <w:rPr>
                      <w:rFonts w:eastAsia="Times New Roman" w:cs="Tahoma"/>
                      <w:b/>
                      <w:bCs/>
                      <w:color w:val="000000"/>
                      <w:sz w:val="18"/>
                      <w:szCs w:val="18"/>
                    </w:rPr>
                    <w:t>NIVEL</w:t>
                  </w:r>
                </w:p>
              </w:tc>
              <w:tc>
                <w:tcPr>
                  <w:tcW w:w="899" w:type="dxa"/>
                  <w:vMerge/>
                  <w:shd w:val="clear" w:color="auto" w:fill="D9D9D9" w:themeFill="background1" w:themeFillShade="D9"/>
                  <w:vAlign w:val="center"/>
                  <w:hideMark/>
                </w:tcPr>
                <w:p w:rsidR="00306D65" w:rsidRPr="00306D65" w:rsidRDefault="00306D65" w:rsidP="00306D65">
                  <w:pPr>
                    <w:widowControl/>
                    <w:jc w:val="center"/>
                    <w:rPr>
                      <w:rFonts w:eastAsia="Times New Roman" w:cs="Tahoma"/>
                      <w:b/>
                      <w:bCs/>
                      <w:color w:val="000000"/>
                      <w:sz w:val="18"/>
                      <w:szCs w:val="18"/>
                    </w:rPr>
                  </w:pPr>
                </w:p>
              </w:tc>
              <w:tc>
                <w:tcPr>
                  <w:tcW w:w="948" w:type="dxa"/>
                  <w:vMerge/>
                  <w:shd w:val="clear" w:color="auto" w:fill="D9D9D9" w:themeFill="background1" w:themeFillShade="D9"/>
                  <w:vAlign w:val="center"/>
                  <w:hideMark/>
                </w:tcPr>
                <w:p w:rsidR="00306D65" w:rsidRPr="00306D65" w:rsidRDefault="00306D65" w:rsidP="00306D65">
                  <w:pPr>
                    <w:widowControl/>
                    <w:jc w:val="center"/>
                    <w:rPr>
                      <w:rFonts w:eastAsia="Times New Roman" w:cs="Tahoma"/>
                      <w:b/>
                      <w:bCs/>
                      <w:color w:val="000000"/>
                      <w:sz w:val="18"/>
                      <w:szCs w:val="18"/>
                    </w:rPr>
                  </w:pPr>
                </w:p>
              </w:tc>
              <w:tc>
                <w:tcPr>
                  <w:tcW w:w="1387" w:type="dxa"/>
                  <w:vMerge/>
                  <w:shd w:val="clear" w:color="auto" w:fill="D9D9D9" w:themeFill="background1" w:themeFillShade="D9"/>
                </w:tcPr>
                <w:p w:rsidR="00306D65" w:rsidRPr="00306D65" w:rsidRDefault="00306D65" w:rsidP="00306D65">
                  <w:pPr>
                    <w:widowControl/>
                    <w:jc w:val="center"/>
                    <w:rPr>
                      <w:rFonts w:eastAsia="Times New Roman" w:cs="Tahoma"/>
                      <w:b/>
                      <w:bCs/>
                      <w:color w:val="000000"/>
                      <w:sz w:val="18"/>
                      <w:szCs w:val="18"/>
                    </w:rPr>
                  </w:pPr>
                </w:p>
              </w:tc>
            </w:tr>
            <w:tr w:rsidR="00306D65" w:rsidRPr="00306D65" w:rsidTr="00306D65">
              <w:trPr>
                <w:trHeight w:val="360"/>
              </w:trPr>
              <w:tc>
                <w:tcPr>
                  <w:tcW w:w="824" w:type="dxa"/>
                  <w:shd w:val="clear" w:color="FFFFFF" w:fill="FFFFFF"/>
                  <w:vAlign w:val="center"/>
                  <w:hideMark/>
                </w:tcPr>
                <w:p w:rsidR="00306D65" w:rsidRPr="00306D65" w:rsidRDefault="00306D65" w:rsidP="00306D65">
                  <w:pPr>
                    <w:widowControl/>
                    <w:jc w:val="center"/>
                    <w:rPr>
                      <w:rFonts w:eastAsia="Times New Roman" w:cs="Tahoma"/>
                      <w:sz w:val="18"/>
                      <w:szCs w:val="18"/>
                    </w:rPr>
                  </w:pPr>
                  <w:r w:rsidRPr="00306D65">
                    <w:rPr>
                      <w:rFonts w:eastAsia="Times New Roman" w:cs="Tahoma"/>
                      <w:sz w:val="18"/>
                      <w:szCs w:val="18"/>
                    </w:rPr>
                    <w:t>I</w:t>
                  </w:r>
                </w:p>
              </w:tc>
              <w:tc>
                <w:tcPr>
                  <w:tcW w:w="484" w:type="dxa"/>
                  <w:shd w:val="clear" w:color="FFFFFF" w:fill="FFFFFF"/>
                  <w:vAlign w:val="center"/>
                  <w:hideMark/>
                </w:tcPr>
                <w:p w:rsidR="00306D65" w:rsidRPr="00306D65" w:rsidRDefault="00306D65" w:rsidP="00306D65">
                  <w:pPr>
                    <w:widowControl/>
                    <w:jc w:val="center"/>
                    <w:rPr>
                      <w:rFonts w:cs="Tahoma"/>
                      <w:bCs/>
                      <w:sz w:val="18"/>
                      <w:szCs w:val="18"/>
                      <w:lang w:val="es-ES_tradnl"/>
                    </w:rPr>
                  </w:pPr>
                  <w:r w:rsidRPr="00306D65">
                    <w:rPr>
                      <w:rFonts w:cs="Tahoma"/>
                      <w:bCs/>
                      <w:sz w:val="18"/>
                      <w:szCs w:val="18"/>
                      <w:lang w:val="es-ES_tradnl"/>
                    </w:rPr>
                    <w:t>2</w:t>
                  </w:r>
                </w:p>
              </w:tc>
              <w:tc>
                <w:tcPr>
                  <w:tcW w:w="899" w:type="dxa"/>
                  <w:shd w:val="clear" w:color="FFFFFF" w:fill="FFFFFF"/>
                  <w:vAlign w:val="center"/>
                  <w:hideMark/>
                </w:tcPr>
                <w:p w:rsidR="00306D65" w:rsidRPr="00306D65" w:rsidRDefault="00306D65" w:rsidP="00306D65">
                  <w:pPr>
                    <w:widowControl/>
                    <w:rPr>
                      <w:rFonts w:cs="Tahoma"/>
                      <w:bCs/>
                      <w:sz w:val="18"/>
                      <w:szCs w:val="18"/>
                      <w:lang w:val="es-ES_tradnl"/>
                    </w:rPr>
                  </w:pPr>
                  <w:r w:rsidRPr="00306D65">
                    <w:rPr>
                      <w:rFonts w:cs="Tahoma"/>
                      <w:bCs/>
                      <w:sz w:val="18"/>
                      <w:szCs w:val="18"/>
                      <w:lang w:val="es-ES_tradnl"/>
                    </w:rPr>
                    <w:t>PROFESIONAL EN CINE Y TELEVICION</w:t>
                  </w:r>
                </w:p>
              </w:tc>
              <w:tc>
                <w:tcPr>
                  <w:tcW w:w="948" w:type="dxa"/>
                  <w:shd w:val="clear" w:color="FFFFFF" w:fill="FFFFFF"/>
                  <w:vAlign w:val="center"/>
                  <w:hideMark/>
                </w:tcPr>
                <w:p w:rsidR="00306D65" w:rsidRPr="00306D65" w:rsidRDefault="00306D65" w:rsidP="00306D65">
                  <w:pPr>
                    <w:widowControl/>
                    <w:jc w:val="center"/>
                    <w:rPr>
                      <w:rFonts w:cs="Tahoma"/>
                      <w:bCs/>
                      <w:sz w:val="18"/>
                      <w:szCs w:val="18"/>
                      <w:lang w:val="es-ES_tradnl"/>
                    </w:rPr>
                  </w:pPr>
                  <w:r w:rsidRPr="00306D65">
                    <w:rPr>
                      <w:rFonts w:cs="Tahoma"/>
                      <w:bCs/>
                      <w:sz w:val="18"/>
                      <w:szCs w:val="18"/>
                      <w:lang w:val="es-ES_tradnl"/>
                    </w:rPr>
                    <w:t>N/A</w:t>
                  </w:r>
                </w:p>
              </w:tc>
              <w:tc>
                <w:tcPr>
                  <w:tcW w:w="1387" w:type="dxa"/>
                  <w:shd w:val="clear" w:color="FFFFFF" w:fill="FFFFFF"/>
                </w:tcPr>
                <w:p w:rsidR="00306D65" w:rsidRPr="00306D65" w:rsidRDefault="00306D65" w:rsidP="00306D65">
                  <w:pPr>
                    <w:widowControl/>
                    <w:jc w:val="both"/>
                    <w:rPr>
                      <w:rFonts w:cs="Tahoma"/>
                      <w:bCs/>
                      <w:sz w:val="18"/>
                      <w:szCs w:val="18"/>
                      <w:lang w:val="es-ES_tradnl"/>
                    </w:rPr>
                  </w:pPr>
                  <w:r w:rsidRPr="00306D65">
                    <w:rPr>
                      <w:rFonts w:cs="Tahoma"/>
                      <w:bCs/>
                      <w:sz w:val="18"/>
                      <w:szCs w:val="18"/>
                      <w:lang w:val="es-ES_tradnl"/>
                    </w:rPr>
                    <w:t xml:space="preserve"> Valor mensual:</w:t>
                  </w:r>
                </w:p>
                <w:p w:rsidR="00306D65" w:rsidRPr="00306D65" w:rsidRDefault="00306D65" w:rsidP="00306D65">
                  <w:pPr>
                    <w:widowControl/>
                    <w:jc w:val="both"/>
                    <w:rPr>
                      <w:rFonts w:cs="Tahoma"/>
                      <w:bCs/>
                      <w:sz w:val="18"/>
                      <w:szCs w:val="18"/>
                      <w:lang w:val="es-ES_tradnl"/>
                    </w:rPr>
                  </w:pPr>
                  <w:r w:rsidRPr="00306D65">
                    <w:rPr>
                      <w:rFonts w:cs="Arial"/>
                      <w:sz w:val="18"/>
                      <w:szCs w:val="18"/>
                    </w:rPr>
                    <w:t>$35.000 HORA</w:t>
                  </w:r>
                </w:p>
                <w:p w:rsidR="00306D65" w:rsidRPr="00306D65" w:rsidRDefault="00306D65" w:rsidP="00306D65">
                  <w:pPr>
                    <w:widowControl/>
                    <w:jc w:val="both"/>
                    <w:rPr>
                      <w:rFonts w:cs="Tahoma"/>
                      <w:bCs/>
                      <w:sz w:val="18"/>
                      <w:szCs w:val="18"/>
                      <w:lang w:val="es-ES_tradnl"/>
                    </w:rPr>
                  </w:pPr>
                  <w:r w:rsidRPr="00306D65">
                    <w:rPr>
                      <w:rFonts w:cs="Tahoma"/>
                      <w:bCs/>
                      <w:sz w:val="18"/>
                      <w:szCs w:val="18"/>
                      <w:lang w:val="es-ES_tradnl"/>
                    </w:rPr>
                    <w:t>Valor Total:</w:t>
                  </w:r>
                </w:p>
                <w:p w:rsidR="00306D65" w:rsidRPr="00306D65" w:rsidRDefault="00306D65" w:rsidP="00306D65">
                  <w:pPr>
                    <w:widowControl/>
                    <w:jc w:val="both"/>
                    <w:rPr>
                      <w:rFonts w:cs="Tahoma"/>
                      <w:bCs/>
                      <w:sz w:val="18"/>
                      <w:szCs w:val="18"/>
                      <w:lang w:val="es-ES_tradnl"/>
                    </w:rPr>
                  </w:pPr>
                  <w:r w:rsidRPr="00306D65">
                    <w:rPr>
                      <w:rFonts w:cs="Tahoma"/>
                      <w:bCs/>
                      <w:sz w:val="18"/>
                      <w:szCs w:val="18"/>
                      <w:lang w:val="es-ES_tradnl"/>
                    </w:rPr>
                    <w:t>$</w:t>
                  </w:r>
                  <w:r w:rsidRPr="00306D65">
                    <w:rPr>
                      <w:rFonts w:cs="Arial"/>
                      <w:sz w:val="18"/>
                      <w:szCs w:val="18"/>
                    </w:rPr>
                    <w:t>14.980.000</w:t>
                  </w:r>
                </w:p>
              </w:tc>
            </w:tr>
          </w:tbl>
          <w:p w:rsidR="00483920" w:rsidRPr="00306D65" w:rsidRDefault="00483920" w:rsidP="00306D65">
            <w:pPr>
              <w:pStyle w:val="TableParagraph"/>
              <w:ind w:right="195"/>
              <w:jc w:val="both"/>
              <w:rPr>
                <w:sz w:val="18"/>
                <w:szCs w:val="18"/>
              </w:rPr>
            </w:pPr>
          </w:p>
          <w:p w:rsidR="00483920" w:rsidRPr="00306D65" w:rsidRDefault="00483920" w:rsidP="00483920">
            <w:pPr>
              <w:pStyle w:val="TableParagraph"/>
              <w:spacing w:before="1"/>
              <w:ind w:left="192" w:right="195"/>
              <w:jc w:val="both"/>
              <w:rPr>
                <w:sz w:val="18"/>
                <w:szCs w:val="18"/>
              </w:rPr>
            </w:pPr>
          </w:p>
          <w:p w:rsidR="00BC7B74" w:rsidRPr="00306D65" w:rsidRDefault="00BC7B74" w:rsidP="00483920">
            <w:pPr>
              <w:ind w:left="192" w:right="195"/>
              <w:jc w:val="both"/>
              <w:rPr>
                <w:rFonts w:eastAsia="Calibri" w:cs="Tahoma"/>
                <w:sz w:val="18"/>
                <w:szCs w:val="18"/>
              </w:rPr>
            </w:pPr>
            <w:r w:rsidRPr="00306D65">
              <w:rPr>
                <w:rFonts w:eastAsia="Calibri" w:cs="Tahoma"/>
                <w:sz w:val="18"/>
                <w:szCs w:val="18"/>
              </w:rPr>
              <w:t xml:space="preserve">Se aplican las siguientes condiciones: </w:t>
            </w:r>
          </w:p>
          <w:p w:rsidR="00BC7B74" w:rsidRPr="00306D65" w:rsidRDefault="00BC7B74" w:rsidP="00483920">
            <w:pPr>
              <w:ind w:left="192" w:right="195"/>
              <w:jc w:val="both"/>
              <w:rPr>
                <w:rFonts w:eastAsia="Calibri" w:cs="Tahoma"/>
                <w:sz w:val="18"/>
                <w:szCs w:val="18"/>
              </w:rPr>
            </w:pPr>
            <w:r w:rsidRPr="00306D65">
              <w:rPr>
                <w:rFonts w:cs="Tahoma"/>
                <w:noProof/>
                <w:sz w:val="18"/>
                <w:szCs w:val="18"/>
                <w:lang w:val="es-MX" w:eastAsia="es-MX"/>
              </w:rPr>
              <mc:AlternateContent>
                <mc:Choice Requires="wps">
                  <w:drawing>
                    <wp:anchor distT="0" distB="0" distL="114300" distR="114300" simplePos="0" relativeHeight="487604736" behindDoc="0" locked="0" layoutInCell="1" allowOverlap="1" wp14:anchorId="3E363B86" wp14:editId="41966516">
                      <wp:simplePos x="0" y="0"/>
                      <wp:positionH relativeFrom="column">
                        <wp:posOffset>2684780</wp:posOffset>
                      </wp:positionH>
                      <wp:positionV relativeFrom="paragraph">
                        <wp:posOffset>93980</wp:posOffset>
                      </wp:positionV>
                      <wp:extent cx="201295" cy="141605"/>
                      <wp:effectExtent l="57150" t="38100" r="65405" b="67945"/>
                      <wp:wrapNone/>
                      <wp:docPr id="10"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068B0F9" id="Rectangle 8" o:spid="_x0000_s1026" style="position:absolute;margin-left:211.4pt;margin-top:7.4pt;width:15.85pt;height:11.15pt;z-index:48760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Mn81nbAIAAN0EAAAOAAAAZHJzL2Uyb0RvYy54bWysVFFv0zAQfkfiP1h+Z0m6dk2jpRPaKEIa MK0gnq+2k1g4trHdpuXXc3a60jGeEIlk+XzOd/d9d5frm32vyE44L42uaXGRUyI0M1zqtqZfv6ze lJT4AJqDMlrU9CA8vVm+fnU92EpMTGcUF44giPbVYGvahWCrLPOsEz34C2OFRmdjXA8BTddm3MGA 6L3KJnl+lQ3GcesME97j6d3opMuE3zSChc9N40UgqqaYW0irS+smrtnyGqrWge0kO6YB/5BFD1Jj 0BPUHQQgWydfQPWSOeNNEy6Y6TPTNJKJxAHZFPkfbNYdWJG4oDjenmTy/w+Wfdo9OCI51g7l0dBj jR5RNdCtEqSM+gzWV3htbR9cZOjtvWHfPTqyZ55oeLxDNsNHwxEGtsEkTfaN6+OXyJbsk/SHk/Ri HwjDQ2Q/WcwoYegqpsVVPouhM6iePrbOh/fC9CRuauowxwQOu3sfxqtPV1KWRkm+kkolw7WbW+XI DmIXpOeI7s+vKU2Gml6WRZ4n6GdOf46xmsT3bxi9DNjPSvY1LU+BoOoE8HeaY55QBZBq3CM9peOR SJ2KRKJhtgix7vhANmrrHgFrM41QlHAZqU/KywVOFZfYxpdlfpUv5pSAanH+WHCUOBO+ydCl5ok6 v1BgvorvqJ6yHYy6zFKMUckj2VSAUzrJOss0lT9WfGyRjeEHrD5Gj0HjPwE3nXE/KRlwvmrqf2zB CUrUB40NvCim0ziQyZjO5hM03Llnc+4BzRCqpgGZpu1tGId4a51sO4xUJD7avMWua2TqiNiRY1bH XsUZSiSO8x6H9NxOt37/lZa/AAAA//8DAFBLAwQUAAYACAAAACEAOaVq798AAAAJAQAADwAAAGRy cy9kb3ducmV2LnhtbEyPwU7DMBBE70j8g7VI3KjTxAUU4lRVpEq9cGjaCzc3XpKIeB3FbhP+nuUE p9FqRjNvi+3iBnHDKfSeNKxXCQikxtueWg3n0/7pFUSIhqwZPKGGbwywLe/vCpNbP9MRb3VsBZdQ yI2GLsYxlzI0HToTVn5EYu/TT85EPqdW2snMXO4GmSbJs3SmJ17ozIhVh81XfXUaTtM+q+wxm9/n Q3WoP3Z1r8ZK68eHZfcGIuIS/8Lwi8/oUDLTxV/JBjFoUGnK6JENxcoBtVEbEBcN2csaZFnI/x+U PwAAAP//AwBQSwECLQAUAAYACAAAACEAtoM4kv4AAADhAQAAEwAAAAAAAAAAAAAAAAAAAAAAW0Nv bnRlbnRfVHlwZXNdLnhtbFBLAQItABQABgAIAAAAIQA4/SH/1gAAAJQBAAALAAAAAAAAAAAAAAAA AC8BAABfcmVscy8ucmVsc1BLAQItABQABgAIAAAAIQAMn81nbAIAAN0EAAAOAAAAAAAAAAAAAAAA AC4CAABkcnMvZTJvRG9jLnhtbFBLAQItABQABgAIAAAAIQA5pWrv3wAAAAkBAAAPAAAAAAAAAAAA AAAAAMYEAABkcnMvZG93bnJldi54bWxQSwUGAAAAAAQABADzAAAA0gUAAAAA " fillcolor="black" strokecolor="#f2f2f2" strokeweight="3pt">
                      <v:shadow on="t" color="#7f7f7f" opacity=".5" offset="1pt"/>
                      <v:path arrowok="t"/>
                    </v:rect>
                  </w:pict>
                </mc:Fallback>
              </mc:AlternateContent>
            </w:r>
            <w:r w:rsidRPr="00306D65">
              <w:rPr>
                <w:rFonts w:cs="Tahoma"/>
                <w:noProof/>
                <w:sz w:val="18"/>
                <w:szCs w:val="18"/>
                <w:lang w:val="es-MX" w:eastAsia="es-MX"/>
              </w:rPr>
              <mc:AlternateContent>
                <mc:Choice Requires="wps">
                  <w:drawing>
                    <wp:anchor distT="0" distB="0" distL="114300" distR="114300" simplePos="0" relativeHeight="487600640" behindDoc="0" locked="0" layoutInCell="1" allowOverlap="1" wp14:anchorId="41B0DBED" wp14:editId="38F1F242">
                      <wp:simplePos x="0" y="0"/>
                      <wp:positionH relativeFrom="column">
                        <wp:posOffset>1534795</wp:posOffset>
                      </wp:positionH>
                      <wp:positionV relativeFrom="paragraph">
                        <wp:posOffset>122555</wp:posOffset>
                      </wp:positionV>
                      <wp:extent cx="190500" cy="137160"/>
                      <wp:effectExtent l="0" t="0" r="0" b="0"/>
                      <wp:wrapNone/>
                      <wp:docPr id="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1371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257029D" id="Rectangle 5" o:spid="_x0000_s1026" style="position:absolute;margin-left:120.85pt;margin-top:9.65pt;width:15pt;height:10.8pt;z-index:48760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dWWwaQIAAOMEAAAOAAAAZHJzL2Uyb0RvYy54bWysVMGO2jAQvVfqP1i+QxI2sBARVisCVaVt u+q2H2Bsh1h1bNc2hO2q/96xAxS6l6pqDo4nM36eN/Mm87tDK9GeWye0KnE2TDHiimom1LbEX7+s B1OMnCeKEakVL/Ezd/hu8fbNvDMFH+lGS8YtAhDlis6UuPHeFEniaMNb4obacAXOWtuWeDDtNmGW dIDeymSUppOk05YZqyl3Dr5WvRMvIn5dc+o/1bXjHskSQ24+rjaum7AmizkptpaYRtBjGuQfsmiJ UHDpGaoinqCdFa+gWkGtdrr2Q6rbRNe1oDxyADZZ+gebp4YYHrlAcZw5l8n9P1j6cf9okWAlnmGk SAst+gxFI2orORqH8nTGFRD1ZB5tIOjMg6bfHDiSK08wHMSgTfdBM4AhO69jSQ61bcNJIIsOsfLP 58rzg0cUPmazdJxCfyi4spvbbBI7k5DidNhY599x3aKwKbGFHCM42T84H5IhxSkk3KX0WkgZmysV 6oDdeDSOB5yWggVnJGO3m6W0aE+CPOITKAPYVVgrPIhUirbE03MQKRpO2EqxeIsnQvZ7OCxVAAdu kNtx14vhZZbOVtPVNB/ko8lqkKdVNbhfL/PBZJ3djqubarmssp8hzywvGsEYVyHVkzCz/O8afxyR XlJnaV5RcpfM1/F5zTy5TiMWBlid3pFdVEFofK+UjWbPIAKr+0mDPwNsGm1/YNTBlJXYfd8RyzGS 7xXIeJbleRjLaOTj2xEY9tKzufQQRQGqxB6jfrv0/SjvjBXbBm7KYo+Vvgfx1SIKIwizzwryDgZM UmRwnPowqpd2jPr9b1r8AgAA//8DAFBLAwQUAAYACAAAACEAh64PcN4AAAAJAQAADwAAAGRycy9k b3ducmV2LnhtbEyPTU/DMAyG70j8h8hI3Fi6MlZWmk58aDckRAc7Z43XViRO1WRd4dfjneBov49e Py7Wk7NixCF0nhTMZwkIpNqbjhoFH9vNzT2IEDUZbT2hgm8MsC4vLwqdG3+idxyr2AguoZBrBW2M fS5lqFt0Osx8j8TZwQ9ORx6HRppBn7jcWZkmyVI63RFfaHWPzy3WX9XRKRg2O7sd36rxsMxe7E/Y 1Z93T69KXV9Njw8gIk7xD4azPqtDyU57fyQThFWQLuYZoxysbkEwkGbnxV7BIlmBLAv5/4PyFwAA //8DAFBLAQItABQABgAIAAAAIQC2gziS/gAAAOEBAAATAAAAAAAAAAAAAAAAAAAAAABbQ29udGVu dF9UeXBlc10ueG1sUEsBAi0AFAAGAAgAAAAhADj9If/WAAAAlAEAAAsAAAAAAAAAAAAAAAAALwEA AF9yZWxzLy5yZWxzUEsBAi0AFAAGAAgAAAAhABt1ZbBpAgAA4wQAAA4AAAAAAAAAAAAAAAAALgIA AGRycy9lMm9Eb2MueG1sUEsBAi0AFAAGAAgAAAAhAIeuD3DeAAAACQEAAA8AAAAAAAAAAAAAAAAA wwQAAGRycy9kb3ducmV2LnhtbFBLBQYAAAAABAAEAPMAAADOBQAAAAA= " filled="f">
                      <v:path arrowok="t"/>
                    </v:rect>
                  </w:pict>
                </mc:Fallback>
              </mc:AlternateContent>
            </w:r>
          </w:p>
          <w:p w:rsidR="00BC7B74" w:rsidRPr="00306D65" w:rsidRDefault="00BC7B74" w:rsidP="00483920">
            <w:pPr>
              <w:ind w:left="192" w:right="195"/>
              <w:jc w:val="both"/>
              <w:rPr>
                <w:rFonts w:eastAsia="Calibri" w:cs="Tahoma"/>
                <w:sz w:val="18"/>
                <w:szCs w:val="18"/>
              </w:rPr>
            </w:pPr>
            <w:r w:rsidRPr="00306D65">
              <w:rPr>
                <w:rFonts w:eastAsia="Calibri" w:cs="Tahoma"/>
                <w:sz w:val="18"/>
                <w:szCs w:val="18"/>
              </w:rPr>
              <w:t>NOTA 1:      APLICA                                     NO APLICA</w:t>
            </w:r>
          </w:p>
          <w:p w:rsidR="00BC7B74" w:rsidRPr="00306D65" w:rsidRDefault="00BC7B74" w:rsidP="00483920">
            <w:pPr>
              <w:ind w:left="192" w:right="195"/>
              <w:jc w:val="both"/>
              <w:rPr>
                <w:rFonts w:eastAsia="Calibri" w:cs="Tahoma"/>
                <w:sz w:val="18"/>
                <w:szCs w:val="18"/>
              </w:rPr>
            </w:pPr>
          </w:p>
          <w:p w:rsidR="00BC7B74" w:rsidRPr="00306D65" w:rsidRDefault="00BC7B74" w:rsidP="00483920">
            <w:pPr>
              <w:ind w:left="192" w:right="195"/>
              <w:jc w:val="both"/>
              <w:rPr>
                <w:rFonts w:eastAsia="Calibri" w:cs="Tahoma"/>
                <w:sz w:val="18"/>
                <w:szCs w:val="18"/>
              </w:rPr>
            </w:pPr>
            <w:r w:rsidRPr="00306D65">
              <w:rPr>
                <w:rFonts w:eastAsia="Calibri" w:cs="Tahoma"/>
                <w:sz w:val="18"/>
                <w:szCs w:val="18"/>
              </w:rPr>
              <w:t>Pertenece a regímenes de excepción razón por la cual debe cancelar los aportes correspondientes a salud al Ministerio de la protección social – fondo de solidaridad y garantía (FOSYGA), en las condiciones establecidas por esa entidad.</w:t>
            </w:r>
            <w:r w:rsidRPr="00306D65">
              <w:rPr>
                <w:rFonts w:cs="Tahoma"/>
                <w:sz w:val="18"/>
                <w:szCs w:val="18"/>
              </w:rPr>
              <w:t xml:space="preserve"> </w:t>
            </w:r>
          </w:p>
          <w:p w:rsidR="00BC7B74" w:rsidRPr="00306D65" w:rsidRDefault="00BC7B74" w:rsidP="00483920">
            <w:pPr>
              <w:ind w:left="192" w:right="195"/>
              <w:jc w:val="both"/>
              <w:rPr>
                <w:rFonts w:eastAsia="Calibri" w:cs="Tahoma"/>
                <w:sz w:val="18"/>
                <w:szCs w:val="18"/>
              </w:rPr>
            </w:pPr>
            <w:r w:rsidRPr="00306D65">
              <w:rPr>
                <w:rFonts w:cs="Tahoma"/>
                <w:noProof/>
                <w:sz w:val="18"/>
                <w:szCs w:val="18"/>
                <w:lang w:val="es-MX" w:eastAsia="es-MX"/>
              </w:rPr>
              <mc:AlternateContent>
                <mc:Choice Requires="wps">
                  <w:drawing>
                    <wp:anchor distT="0" distB="0" distL="114300" distR="114300" simplePos="0" relativeHeight="487601664" behindDoc="0" locked="0" layoutInCell="1" allowOverlap="1" wp14:anchorId="34E79BAE" wp14:editId="344C238D">
                      <wp:simplePos x="0" y="0"/>
                      <wp:positionH relativeFrom="column">
                        <wp:posOffset>2724150</wp:posOffset>
                      </wp:positionH>
                      <wp:positionV relativeFrom="paragraph">
                        <wp:posOffset>112395</wp:posOffset>
                      </wp:positionV>
                      <wp:extent cx="201295" cy="141605"/>
                      <wp:effectExtent l="57150" t="38100" r="65405" b="67945"/>
                      <wp:wrapNone/>
                      <wp:docPr id="5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FA5187D" id="Rectangle 8" o:spid="_x0000_s1026" style="position:absolute;margin-left:214.5pt;margin-top:8.85pt;width:15.85pt;height:11.15pt;z-index:48760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rfD1BbAIAAN0EAAAOAAAAZHJzL2Uyb0RvYy54bWysVFFv0zAQfkfiP1h+Z0m6dk2jpRPaKEIa MK0gnq+2k1g4trHdpuXXc3a60jGeEIlk+XzOd/d9d5frm32vyE44L42uaXGRUyI0M1zqtqZfv6ze lJT4AJqDMlrU9CA8vVm+fnU92EpMTGcUF44giPbVYGvahWCrLPOsEz34C2OFRmdjXA8BTddm3MGA 6L3KJnl+lQ3GcesME97j6d3opMuE3zSChc9N40UgqqaYW0irS+smrtnyGqrWge0kO6YB/5BFD1Jj 0BPUHQQgWydfQPWSOeNNEy6Y6TPTNJKJxAHZFPkfbNYdWJG4oDjenmTy/w+Wfdo9OCJ5TWdYKQ09 1ugRVQPdKkHKqM9gfYXX1vbBRYbe3hv23aMje+aJhsc7ZDN8NBxhYBtM0mTfuD5+iWzJPkl/OEkv 9oEwPET2k8WMEoauYlpc5bMYOoPq6WPrfHgvTE/ipqYOc0zgsLv3Ybz6dCVlaZTkK6lUMly7uVWO 7CB2QXqO6P78mtJkqOllWeR5gn7m9OcYq0l8/4bRy4D9rGRf0/IUCKpOAH+nOeYJVQCpxj3SUzoe idSpSCQaZosQ644PZKO27hGwNtMIRQmXkfqkvFxgrbjENr4s86t8MacEVIvzx4KjxJnwTYYuNU/U +YUC81V8R/WU7WDUZZZijEoeyaYCnNJJ1lmmqfyx4mOLbAw/YPUxegwa/wm46Yz7ScmA81VT/2ML TlCiPmhs4EUxncaBTMZ0Np+g4c49m3MPaIZQNQ3ING1vwzjEW+tk22GkIvHR5i12XSNTR8SOHLM6 9irOUCJxnPc4pOd2uvX7r7T8BQAA//8DAFBLAwQUAAYACAAAACEAdOuAEd4AAAAJAQAADwAAAGRy cy9kb3ducmV2LnhtbEyPwU7DMBBE70j8g7VI3KhNG7UQ4lRVpEq9cGjaCzc3XpKIeB3ZbhP+nuUE t1nNaPZNsZ3dIG4YYu9Jw/NCgUBqvO2p1XA+7Z9eQMRkyJrBE2r4xgjb8v6uMLn1Ex3xVqdWcAnF 3GjoUhpzKWPToTNx4Uck9j59cCbxGVppg5m43A1yqdRaOtMTf+jMiFWHzVd9dRpOYb+q7HE1vU+H 6lB/7Oo+GyutHx/m3RuIhHP6C8MvPqNDyUwXfyUbxaAhW77ylsTGZgOCA9lasbiwUApkWcj/C8of AAAA//8DAFBLAQItABQABgAIAAAAIQC2gziS/gAAAOEBAAATAAAAAAAAAAAAAAAAAAAAAABbQ29u dGVudF9UeXBlc10ueG1sUEsBAi0AFAAGAAgAAAAhADj9If/WAAAAlAEAAAsAAAAAAAAAAAAAAAAA LwEAAF9yZWxzLy5yZWxzUEsBAi0AFAAGAAgAAAAhACt8PUFsAgAA3QQAAA4AAAAAAAAAAAAAAAAA LgIAAGRycy9lMm9Eb2MueG1sUEsBAi0AFAAGAAgAAAAhAHTrgBHeAAAACQEAAA8AAAAAAAAAAAAA AAAAxgQAAGRycy9kb3ducmV2LnhtbFBLBQYAAAAABAAEAPMAAADRBQAAAAA= " fillcolor="black" strokecolor="#f2f2f2" strokeweight="3pt">
                      <v:shadow on="t" color="#7f7f7f" opacity=".5" offset="1pt"/>
                      <v:path arrowok="t"/>
                    </v:rect>
                  </w:pict>
                </mc:Fallback>
              </mc:AlternateContent>
            </w:r>
            <w:r w:rsidRPr="00306D65">
              <w:rPr>
                <w:rFonts w:cs="Tahoma"/>
                <w:noProof/>
                <w:sz w:val="18"/>
                <w:szCs w:val="18"/>
                <w:lang w:val="es-MX" w:eastAsia="es-MX"/>
              </w:rPr>
              <mc:AlternateContent>
                <mc:Choice Requires="wps">
                  <w:drawing>
                    <wp:anchor distT="0" distB="0" distL="114300" distR="114300" simplePos="0" relativeHeight="487602688" behindDoc="0" locked="0" layoutInCell="1" allowOverlap="1" wp14:anchorId="67FC9AAF" wp14:editId="60C709D5">
                      <wp:simplePos x="0" y="0"/>
                      <wp:positionH relativeFrom="column">
                        <wp:posOffset>1536700</wp:posOffset>
                      </wp:positionH>
                      <wp:positionV relativeFrom="paragraph">
                        <wp:posOffset>135255</wp:posOffset>
                      </wp:positionV>
                      <wp:extent cx="190500" cy="137160"/>
                      <wp:effectExtent l="0" t="0" r="0" b="0"/>
                      <wp:wrapNone/>
                      <wp:docPr id="5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1371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084284A4" id="Rectangle 5" o:spid="_x0000_s1026" style="position:absolute;margin-left:121pt;margin-top:10.65pt;width:15pt;height:10.8pt;z-index:48760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JZ2HoawIAAOQEAAAOAAAAZHJzL2Uyb0RvYy54bWysVFFv0zAQfkfiP1h+75J0SddGS6epaRHS gInBD3Btp7FwbGO7TcfEf+fstKVlLwiRB8eXO3++7+673N7tO4l23DqhVYWzqxQjrqhmQm0q/PXL ajTFyHmiGJFa8Qo/c4fv5m/f3Pam5GPdasm4RQCiXNmbCrfemzJJHG15R9yVNlyBs9G2Ix5Mu0mY JT2gdzIZp+kk6bVlxmrKnYOv9eDE84jfNJz6T03juEeywpCbj6uN6zqsyfyWlBtLTCvoIQ3yD1l0 RCi49ARVE0/Q1opXUJ2gVjvd+Cuqu0Q3jaA8cgA2WfoHm6eWGB65QHGcOZXJ/T9Y+nH3aJFgFS5m GCnSQY8+Q9WI2kiOilCf3rgSwp7Mow0MnXnQ9JsDR3LhCYaDGLTuP2gGMGTrdazJvrFdOAls0T6W /vlUer73iMLHbJYWKTSIgiu7vskmsTUJKY+HjXX+HdcdCpsKW8gxgpPdg/MhGVIeQ8JdSq+ElLG7 UqG+wrNiXMQDTkvBgjOSsZv1Qlq0I0Ef8QmUAewirBMeVCpFV+HpKYiULSdsqVi8xRMhhz0cliqA AzfI7bAb1PAyS2fL6XKaj/LxZDnK07oe3a8W+Wiyym6K+rpeLOrsZ8gzy8tWMMZVSPWozCz/u84f ZmTQ1EmbF5TcOfNVfF4zTy7TiIUBVsd3ZBdVEBo/KGWt2TOIwOph1ODXAJtW2x8Y9TBmFXbft8Ry jOR7BTqeZXke5jIaeXEzBsOee9bnHqIoQFXYYzRsF36Y5a2xYtPCTVnssdL3IL5GRGEEYQ5ZQd7B gFGKDA5jH2b13I5Rv39O818AAAD//wMAUEsDBBQABgAIAAAAIQAI45cS3wAAAAkBAAAPAAAAZHJz L2Rvd25yZXYueG1sTI9LT8MwEITvSPwHa5G4UaemtCXEqXioN6SKlPbsxtskwo/IdtPAr2d7gtvu zmj2m2I1WsMGDLHzTsJ0kgFDV3vduUbC53Z9twQWk3JaGe9QwjdGWJXXV4XKtT+7Dxyq1DAKcTFX EtqU+pzzWLdoVZz4Hh1pRx+sSrSGhuugzhRuDRdZNudWdY4+tKrH1xbrr+pkJYT13myHTTUc54s3 8xP39e7h5V3K25vx+QlYwjH9meGCT+hQEtPBn5yOzEgQM0FdEg3Te2BkEIvL4SBhJh6BlwX/36D8 BQAA//8DAFBLAQItABQABgAIAAAAIQC2gziS/gAAAOEBAAATAAAAAAAAAAAAAAAAAAAAAABbQ29u dGVudF9UeXBlc10ueG1sUEsBAi0AFAAGAAgAAAAhADj9If/WAAAAlAEAAAsAAAAAAAAAAAAAAAAA LwEAAF9yZWxzLy5yZWxzUEsBAi0AFAAGAAgAAAAhAElnYehrAgAA5AQAAA4AAAAAAAAAAAAAAAAA LgIAAGRycy9lMm9Eb2MueG1sUEsBAi0AFAAGAAgAAAAhAAjjlxLfAAAACQEAAA8AAAAAAAAAAAAA AAAAxQQAAGRycy9kb3ducmV2LnhtbFBLBQYAAAAABAAEAPMAAADRBQAAAAA= " filled="f">
                      <v:path arrowok="t"/>
                    </v:rect>
                  </w:pict>
                </mc:Fallback>
              </mc:AlternateContent>
            </w:r>
          </w:p>
          <w:p w:rsidR="00BC7B74" w:rsidRPr="00306D65" w:rsidRDefault="00BC7B74" w:rsidP="00483920">
            <w:pPr>
              <w:ind w:left="192" w:right="195"/>
              <w:jc w:val="both"/>
              <w:rPr>
                <w:rFonts w:eastAsia="Calibri" w:cs="Tahoma"/>
                <w:sz w:val="18"/>
                <w:szCs w:val="18"/>
              </w:rPr>
            </w:pPr>
            <w:r w:rsidRPr="00306D65">
              <w:rPr>
                <w:rFonts w:eastAsia="Calibri" w:cs="Tahoma"/>
                <w:sz w:val="18"/>
                <w:szCs w:val="18"/>
              </w:rPr>
              <w:t xml:space="preserve">NOTA 2:       APLICA                                    NO APLICA </w:t>
            </w:r>
          </w:p>
          <w:p w:rsidR="00BC7B74" w:rsidRPr="00306D65" w:rsidRDefault="00BC7B74" w:rsidP="00483920">
            <w:pPr>
              <w:ind w:left="192" w:right="195"/>
              <w:jc w:val="both"/>
              <w:rPr>
                <w:rFonts w:eastAsia="Calibri" w:cs="Tahoma"/>
                <w:sz w:val="18"/>
                <w:szCs w:val="18"/>
              </w:rPr>
            </w:pPr>
          </w:p>
          <w:p w:rsidR="00BC7B74" w:rsidRPr="00306D65" w:rsidRDefault="00BC7B74" w:rsidP="00483920">
            <w:pPr>
              <w:ind w:left="192" w:right="195"/>
              <w:jc w:val="both"/>
              <w:rPr>
                <w:rFonts w:eastAsia="Calibri" w:cs="Tahoma"/>
                <w:sz w:val="18"/>
                <w:szCs w:val="18"/>
              </w:rPr>
            </w:pPr>
            <w:r w:rsidRPr="00306D65">
              <w:rPr>
                <w:rFonts w:eastAsia="Calibri" w:cs="Tahoma"/>
                <w:sz w:val="18"/>
                <w:szCs w:val="18"/>
              </w:rPr>
              <w:t xml:space="preserve">El (la) contratista bajo la gravedad de juramento informa que, de acuerdo a la circular externa 0032 del 23 de mayo de 2007 del Ministerio de Salud y la Protección Social y el artículo </w:t>
            </w:r>
            <w:hyperlink r:id="rId9" w:anchor="61" w:history="1">
              <w:r w:rsidRPr="00306D65">
                <w:rPr>
                  <w:rFonts w:eastAsia="Calibri" w:cs="Tahoma"/>
                  <w:sz w:val="18"/>
                  <w:szCs w:val="18"/>
                </w:rPr>
                <w:t>61</w:t>
              </w:r>
            </w:hyperlink>
            <w:r w:rsidRPr="00306D65">
              <w:rPr>
                <w:rFonts w:eastAsia="Calibri" w:cs="Tahoma"/>
                <w:sz w:val="18"/>
                <w:szCs w:val="18"/>
              </w:rPr>
              <w:t xml:space="preserve"> de la Ley 100 de 1993 se encuentra exonerado de cotizar a pensión, toda vez que: (en caso de aplicar, señalar con “X”, la excepción que aplique</w:t>
            </w:r>
          </w:p>
          <w:p w:rsidR="00BC7B74" w:rsidRPr="00306D65" w:rsidRDefault="00BC7B74" w:rsidP="00483920">
            <w:pPr>
              <w:ind w:left="192" w:right="195"/>
              <w:jc w:val="both"/>
              <w:rPr>
                <w:rFonts w:eastAsia="Calibri" w:cs="Tahoma"/>
                <w:sz w:val="18"/>
                <w:szCs w:val="18"/>
              </w:rPr>
            </w:pPr>
          </w:p>
          <w:p w:rsidR="00BC7B74" w:rsidRPr="00306D65" w:rsidRDefault="00BC7B74" w:rsidP="00483920">
            <w:pPr>
              <w:widowControl/>
              <w:numPr>
                <w:ilvl w:val="0"/>
                <w:numId w:val="12"/>
              </w:numPr>
              <w:autoSpaceDE/>
              <w:autoSpaceDN/>
              <w:ind w:left="192" w:right="195" w:firstLine="0"/>
              <w:contextualSpacing/>
              <w:jc w:val="both"/>
              <w:rPr>
                <w:rFonts w:eastAsia="Calibri" w:cs="Tahoma"/>
                <w:sz w:val="18"/>
                <w:szCs w:val="18"/>
              </w:rPr>
            </w:pPr>
            <w:r w:rsidRPr="00306D65">
              <w:rPr>
                <w:rFonts w:eastAsia="Calibri" w:cs="Tahoma"/>
                <w:sz w:val="18"/>
                <w:szCs w:val="18"/>
              </w:rPr>
              <w:t>Nunca ha cotizado en materia pensional y cuenta con 50 años de edad o más, si se es mujer, o 55 años de edad o más, si se es hombre.</w:t>
            </w:r>
          </w:p>
          <w:p w:rsidR="00BC7B74" w:rsidRPr="00306D65" w:rsidRDefault="00BC7B74" w:rsidP="00483920">
            <w:pPr>
              <w:widowControl/>
              <w:ind w:left="192" w:right="195"/>
              <w:contextualSpacing/>
              <w:jc w:val="both"/>
              <w:rPr>
                <w:rFonts w:eastAsia="Calibri" w:cs="Tahoma"/>
                <w:sz w:val="18"/>
                <w:szCs w:val="18"/>
              </w:rPr>
            </w:pPr>
            <w:r w:rsidRPr="00306D65">
              <w:rPr>
                <w:rFonts w:eastAsia="Calibri" w:cs="Tahoma"/>
                <w:sz w:val="18"/>
                <w:szCs w:val="18"/>
              </w:rPr>
              <w:t xml:space="preserve"> </w:t>
            </w:r>
          </w:p>
          <w:p w:rsidR="00BC7B74" w:rsidRPr="00306D65" w:rsidRDefault="00BC7B74" w:rsidP="00483920">
            <w:pPr>
              <w:ind w:left="192" w:right="195"/>
              <w:jc w:val="both"/>
              <w:rPr>
                <w:rFonts w:eastAsia="Calibri" w:cs="Tahoma"/>
                <w:sz w:val="18"/>
                <w:szCs w:val="18"/>
              </w:rPr>
            </w:pPr>
            <w:r w:rsidRPr="00306D65">
              <w:rPr>
                <w:rFonts w:cs="Tahoma"/>
                <w:noProof/>
                <w:sz w:val="18"/>
                <w:szCs w:val="18"/>
                <w:lang w:val="es-MX" w:eastAsia="es-MX"/>
              </w:rPr>
              <w:lastRenderedPageBreak/>
              <mc:AlternateContent>
                <mc:Choice Requires="wps">
                  <w:drawing>
                    <wp:anchor distT="0" distB="0" distL="114300" distR="114300" simplePos="0" relativeHeight="487605760" behindDoc="0" locked="0" layoutInCell="1" allowOverlap="1" wp14:anchorId="4ED11D8D" wp14:editId="476776A6">
                      <wp:simplePos x="0" y="0"/>
                      <wp:positionH relativeFrom="column">
                        <wp:posOffset>1276350</wp:posOffset>
                      </wp:positionH>
                      <wp:positionV relativeFrom="paragraph">
                        <wp:posOffset>12065</wp:posOffset>
                      </wp:positionV>
                      <wp:extent cx="201295" cy="141605"/>
                      <wp:effectExtent l="57150" t="38100" r="65405" b="67945"/>
                      <wp:wrapNone/>
                      <wp:docPr id="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6C217BD" id="Rectangle 8" o:spid="_x0000_s1026" style="position:absolute;margin-left:100.5pt;margin-top:.95pt;width:15.85pt;height:11.15pt;z-index:48760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2y0UawIAANwEAAAOAAAAZHJzL2Uyb0RvYy54bWysVFFv0zAQfkfiP1h+Z0m6dk2jpRPaKEIa MK0gnq+2k1g4trHdpuXXc3a60jGeEIlk+XyX7+77fJfrm32vyE44L42uaXGRUyI0M1zqtqZfv6ze lJT4AJqDMlrU9CA8vVm+fnU92EpMTGcUF44giPbVYGvahWCrLPOsEz34C2OFRmdjXA8BTddm3MGA 6L3KJnl+lQ3GcesME97j6d3opMuE3zSChc9N40UgqqZYW0irS+smrtnyGqrWge0kO5YB/1BFD1Jj 0hPUHQQgWydfQPWSOeNNEy6Y6TPTNJKJxAHZFPkfbNYdWJG4oDjenmTy/w+Wfdo9OCJ5TS8p0dDj FT2iaKBbJUgZ5RmsrzBqbR9cJOjtvWHfPTqyZ55oeIwhm+Gj4QgD22CSJPvG9fFLJEv2SfnDSXmx D4ThIZKfLGaUMHQV0+Iqn8XUGVRPH1vnw3thehI3NXVYYwKH3b0PY+hTSKrSKMlXUqlkuHZzqxzZ QWyC9BzR/XmY0mRAGcoizxP0M6c/x1hN4vs3jF4GbGcl+5qWp0RQdQL4O82xTqgCSDXukZ7S8Uik RkUi0TBbhFh3fCAbtXWPgFczjVCUcBmpT8rLBQ4Vl9jFl2V+lS/mlIBqcfxYcJQ4E77J0KXeiTq/ UGC+iu+onrIdjLrMUo5RySPZdAGncpJ1Vmm6/njjY4tsDD/g7WP2mDT+EnDTGfeTkgHHq6b+xxac oER90Ni/i2I6jfOYjOlsPkHDnXs25x7QDKFqGpBp2t6GcYa31sm2w0xF4qPNW+y6RqaOiB05VnXs VRyhROI47nFGz+0U9funtPwFAAD//wMAUEsDBBQABgAIAAAAIQCX58PA3gAAAAgBAAAPAAAAZHJz L2Rvd25yZXYueG1sTI9NT8MwDIbvSPyHyEjcWLp04qM0naZKk3bhsI4Lt6wxbUXjVEm2ln+POcHN 1mO9ft5yu7hRXDHEwZOG9SoDgdR6O1Cn4f20f3gGEZMha0ZPqOEbI2yr25vSFNbPdMRrkzrBIRQL o6FPaSqkjG2PzsSVn5CYffrgTOI1dNIGM3O4G6XKskfpzED8oTcT1j22X83FaTiFfV7bYz6/zYf6 0HzsmmEz1Vrf3y27VxAJl/R3DL/6rA4VO539hWwUowaVrblLYvACgrnK1ROIMw8bBbIq5f8C1Q8A AAD//wMAUEsBAi0AFAAGAAgAAAAhALaDOJL+AAAA4QEAABMAAAAAAAAAAAAAAAAAAAAAAFtDb250 ZW50X1R5cGVzXS54bWxQSwECLQAUAAYACAAAACEAOP0h/9YAAACUAQAACwAAAAAAAAAAAAAAAAAv AQAAX3JlbHMvLnJlbHNQSwECLQAUAAYACAAAACEAf9stFGsCAADcBAAADgAAAAAAAAAAAAAAAAAu AgAAZHJzL2Uyb0RvYy54bWxQSwECLQAUAAYACAAAACEAl+fDwN4AAAAIAQAADwAAAAAAAAAAAAAA AADFBAAAZHJzL2Rvd25yZXYueG1sUEsFBgAAAAAEAAQA8wAAANAFAAAAAA== " fillcolor="black" strokecolor="#f2f2f2" strokeweight="3pt">
                      <v:shadow on="t" color="#7f7f7f" opacity=".5" offset="1pt"/>
                      <v:path arrowok="t"/>
                    </v:rect>
                  </w:pict>
                </mc:Fallback>
              </mc:AlternateContent>
            </w:r>
            <w:r w:rsidRPr="00306D65">
              <w:rPr>
                <w:rFonts w:cs="Tahoma"/>
                <w:noProof/>
                <w:sz w:val="18"/>
                <w:szCs w:val="18"/>
                <w:lang w:val="es-MX" w:eastAsia="es-MX"/>
              </w:rPr>
              <w:drawing>
                <wp:anchor distT="0" distB="0" distL="114300" distR="114300" simplePos="0" relativeHeight="487603712" behindDoc="1" locked="0" layoutInCell="1" allowOverlap="1" wp14:anchorId="673FA2A2" wp14:editId="0F4F0303">
                  <wp:simplePos x="0" y="0"/>
                  <wp:positionH relativeFrom="column">
                    <wp:posOffset>323850</wp:posOffset>
                  </wp:positionH>
                  <wp:positionV relativeFrom="paragraph">
                    <wp:posOffset>5715</wp:posOffset>
                  </wp:positionV>
                  <wp:extent cx="211455" cy="142875"/>
                  <wp:effectExtent l="0" t="0" r="0" b="0"/>
                  <wp:wrapTight wrapText="bothSides">
                    <wp:wrapPolygon edited="0">
                      <wp:start x="0" y="0"/>
                      <wp:lineTo x="0" y="20160"/>
                      <wp:lineTo x="19459" y="20160"/>
                      <wp:lineTo x="19459" y="0"/>
                      <wp:lineTo x="0" y="0"/>
                    </wp:wrapPolygon>
                  </wp:wrapTight>
                  <wp:docPr id="33" name="Imagen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145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06D65">
              <w:rPr>
                <w:rFonts w:eastAsia="Calibri" w:cs="Tahoma"/>
                <w:sz w:val="18"/>
                <w:szCs w:val="18"/>
              </w:rPr>
              <w:t xml:space="preserve"> SI        NO</w:t>
            </w:r>
          </w:p>
          <w:p w:rsidR="00BC7B74" w:rsidRPr="00306D65" w:rsidRDefault="00BC7B74" w:rsidP="00483920">
            <w:pPr>
              <w:ind w:left="192" w:right="195"/>
              <w:jc w:val="both"/>
              <w:rPr>
                <w:rFonts w:eastAsia="Calibri" w:cs="Tahoma"/>
                <w:sz w:val="18"/>
                <w:szCs w:val="18"/>
              </w:rPr>
            </w:pPr>
          </w:p>
          <w:p w:rsidR="00BC7B74" w:rsidRPr="00306D65" w:rsidRDefault="00BC7B74" w:rsidP="00483920">
            <w:pPr>
              <w:widowControl/>
              <w:numPr>
                <w:ilvl w:val="0"/>
                <w:numId w:val="12"/>
              </w:numPr>
              <w:autoSpaceDE/>
              <w:autoSpaceDN/>
              <w:ind w:left="192" w:right="195" w:firstLine="0"/>
              <w:contextualSpacing/>
              <w:jc w:val="both"/>
              <w:rPr>
                <w:rFonts w:eastAsia="Calibri" w:cs="Tahoma"/>
                <w:sz w:val="18"/>
                <w:szCs w:val="18"/>
              </w:rPr>
            </w:pPr>
            <w:r w:rsidRPr="00306D65">
              <w:rPr>
                <w:rFonts w:eastAsia="Calibri" w:cs="Tahoma"/>
                <w:sz w:val="18"/>
                <w:szCs w:val="18"/>
              </w:rPr>
              <w:t xml:space="preserve">Se encuentra pensionado por invalidez por el Instituto Seguros Sociales o por cualquier fondo, caja o entidad del sector público o recibió la indemnización sustitutiva de la pensión de vejez o de invalidez por riesgo común (esta excepción no aplica en caso que la invalidez hubiere cesado o desaparecido, en virtud de los programas de readaptación y rehabilitación por parte del Instituto) </w:t>
            </w:r>
          </w:p>
          <w:p w:rsidR="00BC7B74" w:rsidRPr="00306D65" w:rsidRDefault="00BC7B74" w:rsidP="00483920">
            <w:pPr>
              <w:ind w:left="192" w:right="195"/>
              <w:contextualSpacing/>
              <w:jc w:val="both"/>
              <w:rPr>
                <w:rFonts w:eastAsia="Calibri" w:cs="Tahoma"/>
                <w:sz w:val="18"/>
                <w:szCs w:val="18"/>
              </w:rPr>
            </w:pPr>
          </w:p>
          <w:p w:rsidR="00BC7B74" w:rsidRPr="00306D65" w:rsidRDefault="00BC7B74" w:rsidP="00483920">
            <w:pPr>
              <w:widowControl/>
              <w:ind w:left="192" w:right="195"/>
              <w:contextualSpacing/>
              <w:jc w:val="both"/>
              <w:rPr>
                <w:rFonts w:eastAsia="Calibri" w:cs="Tahoma"/>
                <w:sz w:val="18"/>
                <w:szCs w:val="18"/>
              </w:rPr>
            </w:pPr>
          </w:p>
          <w:p w:rsidR="00BC7B74" w:rsidRPr="00306D65" w:rsidRDefault="00BC7B74" w:rsidP="00483920">
            <w:pPr>
              <w:ind w:left="192" w:right="195"/>
              <w:jc w:val="both"/>
              <w:rPr>
                <w:rFonts w:eastAsia="Calibri" w:cs="Tahoma"/>
                <w:sz w:val="18"/>
                <w:szCs w:val="18"/>
              </w:rPr>
            </w:pPr>
            <w:r w:rsidRPr="00306D65">
              <w:rPr>
                <w:rFonts w:cs="Tahoma"/>
                <w:noProof/>
                <w:sz w:val="18"/>
                <w:szCs w:val="18"/>
                <w:lang w:val="es-MX" w:eastAsia="es-MX"/>
              </w:rPr>
              <mc:AlternateContent>
                <mc:Choice Requires="wps">
                  <w:drawing>
                    <wp:anchor distT="0" distB="0" distL="114300" distR="114300" simplePos="0" relativeHeight="487607808" behindDoc="0" locked="0" layoutInCell="1" allowOverlap="1" wp14:anchorId="65333B9E" wp14:editId="7982F8B5">
                      <wp:simplePos x="0" y="0"/>
                      <wp:positionH relativeFrom="column">
                        <wp:posOffset>1276350</wp:posOffset>
                      </wp:positionH>
                      <wp:positionV relativeFrom="paragraph">
                        <wp:posOffset>12065</wp:posOffset>
                      </wp:positionV>
                      <wp:extent cx="201295" cy="141605"/>
                      <wp:effectExtent l="57150" t="38100" r="65405" b="67945"/>
                      <wp:wrapNone/>
                      <wp:docPr id="1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5B5877E" id="Rectangle 8" o:spid="_x0000_s1026" style="position:absolute;margin-left:100.5pt;margin-top:.95pt;width:15.85pt;height:11.15pt;z-index:48760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kwSibAIAAN0EAAAOAAAAZHJzL2Uyb0RvYy54bWysVFFv0zAQfkfiP1h+Z0m6dk2jpRPaKEIa MK0gnq+2k1g4trHdpuXXc3a60jGeEIlk+XzOd/d9d5frm32vyE44L42uaXGRUyI0M1zqtqZfv6ze lJT4AJqDMlrU9CA8vVm+fnU92EpMTGcUF44giPbVYGvahWCrLPOsEz34C2OFRmdjXA8BTddm3MGA 6L3KJnl+lQ3GcesME97j6d3opMuE3zSChc9N40UgqqaYW0irS+smrtnyGqrWge0kO6YB/5BFD1Jj 0BPUHQQgWydfQPWSOeNNEy6Y6TPTNJKJxAHZFPkfbNYdWJG4oDjenmTy/w+Wfdo9OCI51m5GiYYe a/SIqoFulSBl1GewvsJra/vgIkNv7w377tGRPfNEw+Mdshk+Go4wsA0mabJvXB+/RLZkn6Q/nKQX +0AYHiL7yQIzYOgqpsVVPouhM6iePrbOh/fC9CRuauowxwQOu3sfxqtPV1KWRkm+kkolw7WbW+XI DmIXpOeI7s+vKU2Gml6WRZ4n6GdOf46xmsT3bxi9DNjPSvY1LU+BoOoE8HeaY55QBZBq3CM9peOR SJ2KRKJhtgix7vhANmrrHgFrM41QlHAZqU/KywVOFZfYxpdlfpUv5pSAanH+WHCUOBO+ydCl5ok6 v1BgvorvqJ6yHYy6zFKMUckj2VSAUzrJOss0lT9WfGyRjeEHrD5Gj0HjPwE3nXE/KRlwvmrqf2zB CUrUB40NvCim0ziQyZjO5hM03Llnc+4BzRCqpgGZpu1tGId4a51sO4xUJD7avMWua2TqiNiRY1bH XsUZSiSO8x6H9NxOt37/lZa/AAAA//8DAFBLAwQUAAYACAAAACEAl+fDwN4AAAAIAQAADwAAAGRy cy9kb3ducmV2LnhtbEyPTU/DMAyG70j8h8hI3Fi6dOKjNJ2mSpN24bCOC7esMW1F41RJtpZ/jznB zdZjvX7ecru4UVwxxMGThvUqA4HUejtQp+H9tH94BhGTIWtGT6jhGyNsq9ub0hTWz3TEa5M6wSEU C6OhT2kqpIxtj87ElZ+QmH364EziNXTSBjNzuBulyrJH6cxA/KE3E9Y9tl/NxWk4hX1e22M+v82H +tB87JphM9Va398tu1cQCZf0dwy/+qwOFTud/YVsFKMGla25S2LwAoK5ytUTiDMPGwWyKuX/AtUP AAAA//8DAFBLAQItABQABgAIAAAAIQC2gziS/gAAAOEBAAATAAAAAAAAAAAAAAAAAAAAAABbQ29u dGVudF9UeXBlc10ueG1sUEsBAi0AFAAGAAgAAAAhADj9If/WAAAAlAEAAAsAAAAAAAAAAAAAAAAA LwEAAF9yZWxzLy5yZWxzUEsBAi0AFAAGAAgAAAAhAICTBKJsAgAA3QQAAA4AAAAAAAAAAAAAAAAA LgIAAGRycy9lMm9Eb2MueG1sUEsBAi0AFAAGAAgAAAAhAJfnw8DeAAAACAEAAA8AAAAAAAAAAAAA AAAAxgQAAGRycy9kb3ducmV2LnhtbFBLBQYAAAAABAAEAPMAAADRBQAAAAA= " fillcolor="black" strokecolor="#f2f2f2" strokeweight="3pt">
                      <v:shadow on="t" color="#7f7f7f" opacity=".5" offset="1pt"/>
                      <v:path arrowok="t"/>
                    </v:rect>
                  </w:pict>
                </mc:Fallback>
              </mc:AlternateContent>
            </w:r>
            <w:r w:rsidRPr="00306D65">
              <w:rPr>
                <w:rFonts w:cs="Tahoma"/>
                <w:noProof/>
                <w:sz w:val="18"/>
                <w:szCs w:val="18"/>
                <w:lang w:val="es-MX" w:eastAsia="es-MX"/>
              </w:rPr>
              <w:drawing>
                <wp:anchor distT="0" distB="0" distL="114300" distR="114300" simplePos="0" relativeHeight="487606784" behindDoc="1" locked="0" layoutInCell="1" allowOverlap="1" wp14:anchorId="308C2F91" wp14:editId="0D09923D">
                  <wp:simplePos x="0" y="0"/>
                  <wp:positionH relativeFrom="column">
                    <wp:posOffset>323850</wp:posOffset>
                  </wp:positionH>
                  <wp:positionV relativeFrom="paragraph">
                    <wp:posOffset>5715</wp:posOffset>
                  </wp:positionV>
                  <wp:extent cx="211455" cy="142875"/>
                  <wp:effectExtent l="0" t="0" r="0" b="0"/>
                  <wp:wrapTight wrapText="bothSides">
                    <wp:wrapPolygon edited="0">
                      <wp:start x="0" y="0"/>
                      <wp:lineTo x="0" y="20160"/>
                      <wp:lineTo x="19459" y="20160"/>
                      <wp:lineTo x="19459" y="0"/>
                      <wp:lineTo x="0" y="0"/>
                    </wp:wrapPolygon>
                  </wp:wrapTight>
                  <wp:docPr id="16" name="Imagen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145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06D65">
              <w:rPr>
                <w:rFonts w:eastAsia="Calibri" w:cs="Tahoma"/>
                <w:sz w:val="18"/>
                <w:szCs w:val="18"/>
              </w:rPr>
              <w:t xml:space="preserve"> SI        NO</w:t>
            </w:r>
          </w:p>
          <w:p w:rsidR="00BC7B74" w:rsidRPr="00306D65" w:rsidRDefault="00BC7B74" w:rsidP="00483920">
            <w:pPr>
              <w:ind w:left="192" w:right="195"/>
              <w:jc w:val="both"/>
              <w:rPr>
                <w:rFonts w:eastAsia="Calibri" w:cs="Tahoma"/>
                <w:sz w:val="18"/>
                <w:szCs w:val="18"/>
              </w:rPr>
            </w:pPr>
          </w:p>
          <w:p w:rsidR="00BC7B74" w:rsidRPr="00306D65" w:rsidRDefault="00BC7B74" w:rsidP="00483920">
            <w:pPr>
              <w:widowControl/>
              <w:numPr>
                <w:ilvl w:val="0"/>
                <w:numId w:val="12"/>
              </w:numPr>
              <w:autoSpaceDE/>
              <w:autoSpaceDN/>
              <w:ind w:left="192" w:right="195" w:firstLine="0"/>
              <w:contextualSpacing/>
              <w:jc w:val="both"/>
              <w:rPr>
                <w:rFonts w:eastAsia="Calibri" w:cs="Tahoma"/>
                <w:sz w:val="18"/>
                <w:szCs w:val="18"/>
              </w:rPr>
            </w:pPr>
            <w:r w:rsidRPr="00306D65">
              <w:rPr>
                <w:rFonts w:eastAsia="Calibri" w:cs="Tahoma"/>
                <w:sz w:val="18"/>
                <w:szCs w:val="18"/>
              </w:rPr>
              <w:t>Acreditar la condición de pensionado</w:t>
            </w:r>
          </w:p>
          <w:p w:rsidR="00BC7B74" w:rsidRPr="00306D65" w:rsidRDefault="00BC7B74" w:rsidP="00483920">
            <w:pPr>
              <w:widowControl/>
              <w:ind w:left="192" w:right="195"/>
              <w:contextualSpacing/>
              <w:jc w:val="both"/>
              <w:rPr>
                <w:rFonts w:eastAsia="Calibri" w:cs="Tahoma"/>
                <w:sz w:val="18"/>
                <w:szCs w:val="18"/>
              </w:rPr>
            </w:pPr>
          </w:p>
          <w:p w:rsidR="00BC7B74" w:rsidRPr="00306D65" w:rsidRDefault="00BC7B74" w:rsidP="00483920">
            <w:pPr>
              <w:widowControl/>
              <w:ind w:left="192" w:right="195"/>
              <w:contextualSpacing/>
              <w:jc w:val="both"/>
              <w:rPr>
                <w:rFonts w:eastAsia="Calibri" w:cs="Tahoma"/>
                <w:sz w:val="18"/>
                <w:szCs w:val="18"/>
              </w:rPr>
            </w:pPr>
          </w:p>
          <w:p w:rsidR="00BC7B74" w:rsidRPr="00306D65" w:rsidRDefault="00BC7B74" w:rsidP="00483920">
            <w:pPr>
              <w:ind w:left="192" w:right="195"/>
              <w:jc w:val="both"/>
              <w:rPr>
                <w:rFonts w:eastAsia="Calibri" w:cs="Tahoma"/>
                <w:sz w:val="18"/>
                <w:szCs w:val="18"/>
              </w:rPr>
            </w:pPr>
            <w:r w:rsidRPr="00306D65">
              <w:rPr>
                <w:rFonts w:cs="Tahoma"/>
                <w:noProof/>
                <w:sz w:val="18"/>
                <w:szCs w:val="18"/>
                <w:lang w:val="es-MX" w:eastAsia="es-MX"/>
              </w:rPr>
              <mc:AlternateContent>
                <mc:Choice Requires="wps">
                  <w:drawing>
                    <wp:anchor distT="0" distB="0" distL="114300" distR="114300" simplePos="0" relativeHeight="487609856" behindDoc="0" locked="0" layoutInCell="1" allowOverlap="1" wp14:anchorId="433BE95B" wp14:editId="6C740E90">
                      <wp:simplePos x="0" y="0"/>
                      <wp:positionH relativeFrom="column">
                        <wp:posOffset>1276350</wp:posOffset>
                      </wp:positionH>
                      <wp:positionV relativeFrom="paragraph">
                        <wp:posOffset>12065</wp:posOffset>
                      </wp:positionV>
                      <wp:extent cx="201295" cy="141605"/>
                      <wp:effectExtent l="57150" t="38100" r="65405" b="67945"/>
                      <wp:wrapNone/>
                      <wp:docPr id="1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1295" cy="141605"/>
                              </a:xfrm>
                              <a:prstGeom prst="rect">
                                <a:avLst/>
                              </a:prstGeom>
                              <a:solidFill>
                                <a:srgbClr val="000000"/>
                              </a:solidFill>
                              <a:ln w="38100">
                                <a:solidFill>
                                  <a:srgbClr val="F2F2F2"/>
                                </a:solidFill>
                                <a:miter lim="800000"/>
                                <a:headEnd/>
                                <a:tailEnd/>
                              </a:ln>
                              <a:effectLst>
                                <a:outerShdw blurRad="40000"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374C103E" id="Rectangle 8" o:spid="_x0000_s1026" style="position:absolute;margin-left:100.5pt;margin-top:.95pt;width:15.85pt;height:11.15pt;z-index:48760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tPzGybAIAAN0EAAAOAAAAZHJzL2Uyb0RvYy54bWysVFFv0zAQfkfiP1h+Z0m6dk2jpRPaKEIa MK0gnq+2k1g4trHdpuXXc3a60jGeEIlk+XzOd/d9d5frm32vyE44L42uaXGRUyI0M1zqtqZfv6ze lJT4AJqDMlrU9CA8vVm+fnU92EpMTGcUF44giPbVYGvahWCrLPOsEz34C2OFRmdjXA8BTddm3MGA 6L3KJnl+lQ3GcesME97j6d3opMuE3zSChc9N40UgqqaYW0irS+smrtnyGqrWge0kO6YB/5BFD1Jj 0BPUHQQgWydfQPWSOeNNEy6Y6TPTNJKJxAHZFPkfbNYdWJG4oDjenmTy/w+Wfdo9OCI51m5OiYYe a/SIqoFulSBl1GewvsJra/vgIkNv7w377tGRPfNEw+Mdshk+Go4wsA0mabJvXB+/RLZkn6Q/nKQX +0AYHiL7yWJGCUNXMS2u8lkMnUH19LF1PrwXpidxU1OHOSZw2N37MF59upKyNErylVQqGa7d3CpH dhC7ID1HdH9+TWky1PSyLPI8QT9z+nOM1SS+f8PoZcB+VrKvaXkKBFUngL/THPOEKoBU4x7pKR2P ROpUJBINs0WIdccHslFb9whYm2mEooTLSH1SXi5wqrjENr4s86t8gZUD1eL8seAocSZ8k6FLzRN1 fqHAfBXfUT1lOxh1maUYo5JHsqkAp3SSdZZpKn+s+NgiG8MPWH2MHoPGfwJuOuN+UjLgfNXU/9iC E5SoDxobeFFMp3EgkzGdzSdouHPP5twDmiFUTQMyTdvbMA7x1jrZdhipSHy0eYtd18jUEbEjx6yO vYozlEgc5z0O6bmdbv3+Ky1/AQAA//8DAFBLAwQUAAYACAAAACEAl+fDwN4AAAAIAQAADwAAAGRy cy9kb3ducmV2LnhtbEyPTU/DMAyG70j8h8hI3Fi6dOKjNJ2mSpN24bCOC7esMW1F41RJtpZ/jznB zdZjvX7ecru4UVwxxMGThvUqA4HUejtQp+H9tH94BhGTIWtGT6jhGyNsq9ub0hTWz3TEa5M6wSEU C6OhT2kqpIxtj87ElZ+QmH364EziNXTSBjNzuBulyrJH6cxA/KE3E9Y9tl/NxWk4hX1e22M+v82H +tB87JphM9Va398tu1cQCZf0dwy/+qwOFTud/YVsFKMGla25S2LwAoK5ytUTiDMPGwWyKuX/AtUP AAAA//8DAFBLAQItABQABgAIAAAAIQC2gziS/gAAAOEBAAATAAAAAAAAAAAAAAAAAAAAAABbQ29u dGVudF9UeXBlc10ueG1sUEsBAi0AFAAGAAgAAAAhADj9If/WAAAAlAEAAAsAAAAAAAAAAAAAAAAA LwEAAF9yZWxzLy5yZWxzUEsBAi0AFAAGAAgAAAAhAG0/MbJsAgAA3QQAAA4AAAAAAAAAAAAAAAAA LgIAAGRycy9lMm9Eb2MueG1sUEsBAi0AFAAGAAgAAAAhAJfnw8DeAAAACAEAAA8AAAAAAAAAAAAA AAAAxgQAAGRycy9kb3ducmV2LnhtbFBLBQYAAAAABAAEAPMAAADRBQAAAAA= " fillcolor="black" strokecolor="#f2f2f2" strokeweight="3pt">
                      <v:shadow on="t" color="#7f7f7f" opacity=".5" offset="1pt"/>
                      <v:path arrowok="t"/>
                    </v:rect>
                  </w:pict>
                </mc:Fallback>
              </mc:AlternateContent>
            </w:r>
            <w:r w:rsidRPr="00306D65">
              <w:rPr>
                <w:rFonts w:cs="Tahoma"/>
                <w:noProof/>
                <w:sz w:val="18"/>
                <w:szCs w:val="18"/>
                <w:lang w:val="es-MX" w:eastAsia="es-MX"/>
              </w:rPr>
              <w:drawing>
                <wp:anchor distT="0" distB="0" distL="114300" distR="114300" simplePos="0" relativeHeight="487608832" behindDoc="1" locked="0" layoutInCell="1" allowOverlap="1" wp14:anchorId="3B5FA798" wp14:editId="5FAD40AB">
                  <wp:simplePos x="0" y="0"/>
                  <wp:positionH relativeFrom="column">
                    <wp:posOffset>323850</wp:posOffset>
                  </wp:positionH>
                  <wp:positionV relativeFrom="paragraph">
                    <wp:posOffset>5715</wp:posOffset>
                  </wp:positionV>
                  <wp:extent cx="211455" cy="142875"/>
                  <wp:effectExtent l="0" t="0" r="0" b="0"/>
                  <wp:wrapTight wrapText="bothSides">
                    <wp:wrapPolygon edited="0">
                      <wp:start x="0" y="0"/>
                      <wp:lineTo x="0" y="20160"/>
                      <wp:lineTo x="19459" y="20160"/>
                      <wp:lineTo x="19459" y="0"/>
                      <wp:lineTo x="0" y="0"/>
                    </wp:wrapPolygon>
                  </wp:wrapTight>
                  <wp:docPr id="18" name="Imagen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1455" cy="142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06D65">
              <w:rPr>
                <w:rFonts w:eastAsia="Calibri" w:cs="Tahoma"/>
                <w:sz w:val="18"/>
                <w:szCs w:val="18"/>
              </w:rPr>
              <w:t xml:space="preserve"> SI        NO</w:t>
            </w:r>
          </w:p>
          <w:p w:rsidR="00BC7B74" w:rsidRPr="00306D65" w:rsidRDefault="00BC7B74" w:rsidP="00483920">
            <w:pPr>
              <w:pStyle w:val="TableParagraph"/>
              <w:spacing w:before="1"/>
              <w:ind w:left="192" w:right="195"/>
              <w:jc w:val="both"/>
              <w:rPr>
                <w:rFonts w:cs="Tahoma"/>
                <w:sz w:val="18"/>
                <w:szCs w:val="18"/>
              </w:rPr>
            </w:pPr>
          </w:p>
          <w:p w:rsidR="00BC7B74" w:rsidRPr="00306D65" w:rsidRDefault="00BC7B74" w:rsidP="00BC7B74">
            <w:pPr>
              <w:pStyle w:val="TableParagraph"/>
              <w:spacing w:before="1"/>
              <w:ind w:left="78"/>
              <w:jc w:val="both"/>
              <w:rPr>
                <w:rFonts w:cs="Tahoma"/>
                <w:sz w:val="18"/>
                <w:szCs w:val="18"/>
              </w:rPr>
            </w:pPr>
          </w:p>
          <w:p w:rsidR="00BC7B74" w:rsidRPr="00306D65" w:rsidRDefault="00BC7B74" w:rsidP="00BC7B74">
            <w:pPr>
              <w:pStyle w:val="TableParagraph"/>
              <w:spacing w:before="1"/>
              <w:ind w:left="78"/>
              <w:jc w:val="both"/>
              <w:rPr>
                <w:rFonts w:cs="Tahoma"/>
                <w:sz w:val="18"/>
                <w:szCs w:val="18"/>
              </w:rPr>
            </w:pPr>
          </w:p>
          <w:p w:rsidR="00BC7B74" w:rsidRPr="00306D65" w:rsidRDefault="00BC7B74" w:rsidP="00BC7B74">
            <w:pPr>
              <w:pStyle w:val="TableParagraph"/>
              <w:spacing w:before="1"/>
              <w:ind w:left="78"/>
              <w:jc w:val="both"/>
              <w:rPr>
                <w:sz w:val="18"/>
                <w:szCs w:val="18"/>
              </w:rPr>
            </w:pPr>
          </w:p>
        </w:tc>
      </w:tr>
    </w:tbl>
    <w:p w:rsidR="008E02CC" w:rsidRPr="00306D65" w:rsidRDefault="008E02CC">
      <w:pPr>
        <w:pStyle w:val="Textoindependiente"/>
        <w:rPr>
          <w:rFonts w:ascii="Arial Narrow" w:hAnsi="Arial Narrow"/>
          <w:sz w:val="18"/>
          <w:szCs w:val="18"/>
        </w:rPr>
      </w:pPr>
    </w:p>
    <w:p w:rsidR="008E02CC" w:rsidRPr="00306D65" w:rsidRDefault="008E02CC">
      <w:pPr>
        <w:pStyle w:val="Textoindependiente"/>
        <w:rPr>
          <w:rFonts w:ascii="Arial Narrow" w:hAnsi="Arial Narrow"/>
          <w:sz w:val="18"/>
          <w:szCs w:val="18"/>
        </w:rPr>
      </w:pPr>
    </w:p>
    <w:p w:rsidR="008E02CC" w:rsidRPr="00306D65" w:rsidRDefault="008E02CC">
      <w:pPr>
        <w:pStyle w:val="Textoindependiente"/>
        <w:ind w:left="2663" w:right="2677"/>
        <w:jc w:val="center"/>
        <w:rPr>
          <w:rFonts w:ascii="Arial Narrow" w:hAnsi="Arial Narrow"/>
          <w:sz w:val="18"/>
          <w:szCs w:val="18"/>
        </w:rPr>
      </w:pPr>
    </w:p>
    <w:p w:rsidR="00483920" w:rsidRPr="00306D65" w:rsidRDefault="00483920">
      <w:pPr>
        <w:pStyle w:val="Textoindependiente"/>
        <w:ind w:left="2663" w:right="2677"/>
        <w:jc w:val="center"/>
        <w:rPr>
          <w:rFonts w:ascii="Arial Narrow" w:hAnsi="Arial Narrow"/>
          <w:sz w:val="18"/>
          <w:szCs w:val="18"/>
        </w:rPr>
      </w:pPr>
    </w:p>
    <w:p w:rsidR="00483920" w:rsidRPr="00306D65" w:rsidRDefault="00483920" w:rsidP="00483920">
      <w:pPr>
        <w:tabs>
          <w:tab w:val="left" w:pos="1701"/>
        </w:tabs>
        <w:jc w:val="center"/>
        <w:rPr>
          <w:rFonts w:cs="Tahoma"/>
          <w:b/>
          <w:sz w:val="18"/>
          <w:szCs w:val="18"/>
        </w:rPr>
      </w:pPr>
    </w:p>
    <w:p w:rsidR="00483920" w:rsidRPr="00306D65" w:rsidRDefault="00483920" w:rsidP="00483920">
      <w:pPr>
        <w:tabs>
          <w:tab w:val="left" w:pos="1701"/>
        </w:tabs>
        <w:jc w:val="center"/>
        <w:rPr>
          <w:rFonts w:cs="Tahoma"/>
          <w:b/>
          <w:color w:val="A6A6A6" w:themeColor="background1" w:themeShade="A6"/>
          <w:sz w:val="18"/>
          <w:szCs w:val="18"/>
        </w:rPr>
      </w:pPr>
    </w:p>
    <w:p w:rsidR="00483920" w:rsidRPr="00306D65" w:rsidRDefault="00483920" w:rsidP="00483920">
      <w:pPr>
        <w:tabs>
          <w:tab w:val="left" w:pos="1701"/>
        </w:tabs>
        <w:jc w:val="center"/>
        <w:rPr>
          <w:rFonts w:cs="Tahoma"/>
          <w:b/>
          <w:color w:val="A6A6A6" w:themeColor="background1" w:themeShade="A6"/>
          <w:sz w:val="18"/>
          <w:szCs w:val="18"/>
        </w:rPr>
      </w:pPr>
      <w:r w:rsidRPr="00306D65">
        <w:rPr>
          <w:rFonts w:cs="Tahoma"/>
          <w:b/>
          <w:color w:val="A6A6A6" w:themeColor="background1" w:themeShade="A6"/>
          <w:sz w:val="18"/>
          <w:szCs w:val="18"/>
        </w:rPr>
        <w:t>ORIGINAL FIRMADO</w:t>
      </w:r>
    </w:p>
    <w:p w:rsidR="00483920" w:rsidRPr="00306D65" w:rsidRDefault="00483920" w:rsidP="00483920">
      <w:pPr>
        <w:tabs>
          <w:tab w:val="left" w:pos="1701"/>
        </w:tabs>
        <w:jc w:val="center"/>
        <w:rPr>
          <w:rFonts w:cs="Tahoma"/>
          <w:b/>
          <w:color w:val="A6A6A6" w:themeColor="background1" w:themeShade="A6"/>
          <w:sz w:val="18"/>
          <w:szCs w:val="18"/>
        </w:rPr>
      </w:pPr>
    </w:p>
    <w:p w:rsidR="00483920" w:rsidRPr="00306D65" w:rsidRDefault="00483920" w:rsidP="00483920">
      <w:pPr>
        <w:tabs>
          <w:tab w:val="left" w:pos="1701"/>
        </w:tabs>
        <w:jc w:val="center"/>
        <w:rPr>
          <w:rFonts w:cs="Tahoma"/>
          <w:b/>
          <w:sz w:val="18"/>
          <w:szCs w:val="18"/>
        </w:rPr>
      </w:pPr>
    </w:p>
    <w:p w:rsidR="00483920" w:rsidRPr="00306D65" w:rsidRDefault="00483920" w:rsidP="00C37B22">
      <w:pPr>
        <w:tabs>
          <w:tab w:val="left" w:pos="1701"/>
        </w:tabs>
        <w:jc w:val="center"/>
        <w:rPr>
          <w:rFonts w:cs="Tahoma"/>
          <w:b/>
          <w:sz w:val="18"/>
          <w:szCs w:val="18"/>
        </w:rPr>
      </w:pPr>
    </w:p>
    <w:p w:rsidR="0095528F" w:rsidRPr="00306D65" w:rsidRDefault="00C37B22" w:rsidP="0095528F">
      <w:pPr>
        <w:jc w:val="center"/>
        <w:rPr>
          <w:rFonts w:eastAsia="Times New Roman" w:cs="Arial"/>
          <w:sz w:val="18"/>
          <w:szCs w:val="18"/>
          <w:lang w:eastAsia="es-ES"/>
        </w:rPr>
      </w:pPr>
      <w:r w:rsidRPr="00306D65">
        <w:rPr>
          <w:rFonts w:eastAsia="Times New Roman" w:cs="Calibri"/>
          <w:bCs/>
          <w:color w:val="000000"/>
          <w:sz w:val="18"/>
          <w:szCs w:val="18"/>
          <w:lang w:val="es-CO" w:eastAsia="es-CO"/>
        </w:rPr>
        <w:t>GERENTE DEL PROYECTO</w:t>
      </w:r>
      <w:r w:rsidRPr="00306D65">
        <w:rPr>
          <w:rFonts w:eastAsia="Times New Roman" w:cs="Calibri"/>
          <w:bCs/>
          <w:color w:val="000000"/>
          <w:sz w:val="18"/>
          <w:szCs w:val="18"/>
          <w:lang w:val="es-CO" w:eastAsia="es-CO"/>
        </w:rPr>
        <w:br/>
      </w:r>
      <w:r w:rsidR="0095528F" w:rsidRPr="00306D65">
        <w:rPr>
          <w:rFonts w:eastAsia="Times New Roman" w:cs="Arial"/>
          <w:sz w:val="18"/>
          <w:szCs w:val="18"/>
          <w:lang w:eastAsia="es-ES"/>
        </w:rPr>
        <w:t xml:space="preserve">CR. </w:t>
      </w:r>
      <w:r w:rsidR="0095528F" w:rsidRPr="00306D65">
        <w:rPr>
          <w:rFonts w:eastAsia="Times New Roman" w:cs="Calibri"/>
          <w:b/>
          <w:bCs/>
          <w:color w:val="000000"/>
          <w:sz w:val="18"/>
          <w:szCs w:val="18"/>
          <w:lang w:val="es-CO" w:eastAsia="es-CO"/>
        </w:rPr>
        <w:t xml:space="preserve"> </w:t>
      </w:r>
      <w:r w:rsidR="0095528F" w:rsidRPr="00306D65">
        <w:rPr>
          <w:rFonts w:eastAsia="Times New Roman" w:cs="Arial"/>
          <w:sz w:val="18"/>
          <w:szCs w:val="18"/>
          <w:lang w:val="es-CO" w:eastAsia="es-ES"/>
        </w:rPr>
        <w:t>MAURICIO ALEJANDRO LUCERO VALLEJO</w:t>
      </w:r>
    </w:p>
    <w:p w:rsidR="0095528F" w:rsidRPr="00306D65" w:rsidRDefault="0095528F" w:rsidP="0095528F">
      <w:pPr>
        <w:widowControl/>
        <w:jc w:val="center"/>
        <w:rPr>
          <w:rFonts w:eastAsia="Times New Roman" w:cs="Arial"/>
          <w:color w:val="000000"/>
          <w:sz w:val="18"/>
          <w:szCs w:val="18"/>
          <w:lang w:eastAsia="es-ES"/>
        </w:rPr>
      </w:pPr>
      <w:r w:rsidRPr="00306D65">
        <w:rPr>
          <w:rFonts w:eastAsia="Times New Roman" w:cs="Arial"/>
          <w:sz w:val="18"/>
          <w:szCs w:val="18"/>
          <w:lang w:eastAsia="es-ES"/>
        </w:rPr>
        <w:t>Subdirector ESACE</w:t>
      </w:r>
    </w:p>
    <w:p w:rsidR="00483920" w:rsidRPr="00306D65" w:rsidRDefault="00483920" w:rsidP="00483920">
      <w:pPr>
        <w:widowControl/>
        <w:jc w:val="center"/>
        <w:rPr>
          <w:rFonts w:eastAsia="Arial" w:cs="Tahoma"/>
          <w:iCs/>
          <w:sz w:val="18"/>
          <w:szCs w:val="18"/>
        </w:rPr>
      </w:pPr>
      <w:r w:rsidRPr="00306D65">
        <w:rPr>
          <w:sz w:val="18"/>
          <w:szCs w:val="18"/>
        </w:rPr>
        <w:t xml:space="preserve">Resolución de Nombramiento </w:t>
      </w:r>
      <w:r w:rsidR="00306D65" w:rsidRPr="00306D65">
        <w:rPr>
          <w:sz w:val="18"/>
          <w:szCs w:val="18"/>
        </w:rPr>
        <w:t>No 342 de 11 de marzo de 2021</w:t>
      </w:r>
    </w:p>
    <w:p w:rsidR="00483920" w:rsidRPr="00306D65" w:rsidRDefault="00483920" w:rsidP="00483920">
      <w:pPr>
        <w:widowControl/>
        <w:jc w:val="center"/>
        <w:rPr>
          <w:rFonts w:eastAsia="Arial" w:cs="Tahoma"/>
          <w:iCs/>
          <w:sz w:val="18"/>
          <w:szCs w:val="18"/>
        </w:rPr>
      </w:pPr>
    </w:p>
    <w:p w:rsidR="00483920" w:rsidRPr="00306D65" w:rsidRDefault="00483920" w:rsidP="00483920">
      <w:pPr>
        <w:widowControl/>
        <w:jc w:val="center"/>
        <w:rPr>
          <w:rFonts w:eastAsia="Arial" w:cs="Tahoma"/>
          <w:iCs/>
          <w:sz w:val="18"/>
          <w:szCs w:val="18"/>
        </w:rPr>
      </w:pPr>
    </w:p>
    <w:p w:rsidR="00483920" w:rsidRPr="00306D65" w:rsidRDefault="00483920" w:rsidP="00483920">
      <w:pPr>
        <w:widowControl/>
        <w:jc w:val="center"/>
        <w:rPr>
          <w:rFonts w:eastAsia="Arial" w:cs="Tahoma"/>
          <w:iCs/>
          <w:sz w:val="18"/>
          <w:szCs w:val="18"/>
        </w:rPr>
      </w:pPr>
    </w:p>
    <w:p w:rsidR="00483920" w:rsidRPr="00306D65" w:rsidRDefault="00483920" w:rsidP="00483920">
      <w:pPr>
        <w:widowControl/>
        <w:jc w:val="center"/>
        <w:rPr>
          <w:rFonts w:eastAsia="Arial" w:cs="Tahoma"/>
          <w:iCs/>
          <w:sz w:val="18"/>
          <w:szCs w:val="18"/>
        </w:rPr>
      </w:pPr>
    </w:p>
    <w:p w:rsidR="00483920" w:rsidRPr="00306D65" w:rsidRDefault="00483920">
      <w:pPr>
        <w:pStyle w:val="Textoindependiente"/>
        <w:ind w:left="2663" w:right="2677"/>
        <w:jc w:val="center"/>
        <w:rPr>
          <w:rFonts w:ascii="Arial Narrow" w:hAnsi="Arial Narrow"/>
          <w:sz w:val="18"/>
          <w:szCs w:val="18"/>
        </w:rPr>
      </w:pPr>
    </w:p>
    <w:p w:rsidR="0094470D" w:rsidRPr="00306D65" w:rsidRDefault="0094470D">
      <w:pPr>
        <w:pStyle w:val="Textoindependiente"/>
        <w:ind w:left="2663" w:right="2677"/>
        <w:jc w:val="center"/>
        <w:rPr>
          <w:rFonts w:ascii="Arial Narrow" w:hAnsi="Arial Narrow"/>
          <w:sz w:val="18"/>
          <w:szCs w:val="18"/>
        </w:rPr>
      </w:pPr>
    </w:p>
    <w:p w:rsidR="0094470D" w:rsidRPr="00306D65" w:rsidRDefault="0094470D" w:rsidP="0094470D">
      <w:pPr>
        <w:widowControl/>
        <w:jc w:val="center"/>
        <w:rPr>
          <w:rFonts w:eastAsia="Times New Roman" w:cs="Tahoma"/>
          <w:iCs/>
          <w:sz w:val="18"/>
          <w:szCs w:val="18"/>
        </w:rPr>
      </w:pPr>
    </w:p>
    <w:p w:rsidR="0094470D" w:rsidRPr="00306D65" w:rsidRDefault="0094470D" w:rsidP="0094470D">
      <w:pPr>
        <w:tabs>
          <w:tab w:val="left" w:pos="1701"/>
        </w:tabs>
        <w:rPr>
          <w:rFonts w:eastAsia="Times New Roman" w:cs="Tahoma"/>
          <w:iCs/>
          <w:sz w:val="18"/>
          <w:szCs w:val="18"/>
        </w:rPr>
      </w:pPr>
    </w:p>
    <w:tbl>
      <w:tblPr>
        <w:tblW w:w="9526" w:type="dxa"/>
        <w:tblInd w:w="-5" w:type="dxa"/>
        <w:tblCellMar>
          <w:left w:w="70" w:type="dxa"/>
          <w:right w:w="70" w:type="dxa"/>
        </w:tblCellMar>
        <w:tblLook w:val="04A0" w:firstRow="1" w:lastRow="0" w:firstColumn="1" w:lastColumn="0" w:noHBand="0" w:noVBand="1"/>
      </w:tblPr>
      <w:tblGrid>
        <w:gridCol w:w="3147"/>
        <w:gridCol w:w="3403"/>
        <w:gridCol w:w="2976"/>
      </w:tblGrid>
      <w:tr w:rsidR="0094470D" w:rsidRPr="00306D65" w:rsidTr="00753C69">
        <w:trPr>
          <w:trHeight w:val="615"/>
        </w:trPr>
        <w:tc>
          <w:tcPr>
            <w:tcW w:w="3147" w:type="dxa"/>
            <w:tcBorders>
              <w:top w:val="single" w:sz="4" w:space="0" w:color="auto"/>
              <w:left w:val="single" w:sz="4" w:space="0" w:color="auto"/>
              <w:bottom w:val="single" w:sz="4" w:space="0" w:color="auto"/>
              <w:right w:val="single" w:sz="4" w:space="0" w:color="auto"/>
            </w:tcBorders>
            <w:vAlign w:val="center"/>
          </w:tcPr>
          <w:p w:rsidR="00306D65" w:rsidRPr="00306D65" w:rsidRDefault="00306D65" w:rsidP="00306D65">
            <w:pPr>
              <w:tabs>
                <w:tab w:val="left" w:pos="1701"/>
              </w:tabs>
              <w:jc w:val="center"/>
              <w:rPr>
                <w:rFonts w:cs="Tahoma"/>
                <w:b/>
                <w:color w:val="A6A6A6" w:themeColor="background1" w:themeShade="A6"/>
                <w:sz w:val="18"/>
                <w:szCs w:val="18"/>
              </w:rPr>
            </w:pPr>
            <w:r w:rsidRPr="00306D65">
              <w:rPr>
                <w:rFonts w:cs="Tahoma"/>
                <w:b/>
                <w:color w:val="A6A6A6" w:themeColor="background1" w:themeShade="A6"/>
                <w:sz w:val="18"/>
                <w:szCs w:val="18"/>
              </w:rPr>
              <w:t>ORIGINAL FIRMADO</w:t>
            </w:r>
          </w:p>
          <w:p w:rsidR="0094470D" w:rsidRPr="00306D65" w:rsidRDefault="0094470D" w:rsidP="0094470D">
            <w:pPr>
              <w:rPr>
                <w:rFonts w:eastAsia="Times New Roman" w:cs="Calibri"/>
                <w:b/>
                <w:bCs/>
                <w:color w:val="000000"/>
                <w:sz w:val="18"/>
                <w:szCs w:val="18"/>
                <w:lang w:eastAsia="es-CO"/>
              </w:rPr>
            </w:pPr>
          </w:p>
        </w:tc>
        <w:tc>
          <w:tcPr>
            <w:tcW w:w="3403" w:type="dxa"/>
            <w:tcBorders>
              <w:top w:val="single" w:sz="4" w:space="0" w:color="auto"/>
              <w:left w:val="single" w:sz="4" w:space="0" w:color="auto"/>
              <w:bottom w:val="single" w:sz="4" w:space="0" w:color="auto"/>
              <w:right w:val="single" w:sz="4" w:space="0" w:color="auto"/>
            </w:tcBorders>
            <w:vAlign w:val="center"/>
          </w:tcPr>
          <w:p w:rsidR="00306D65" w:rsidRPr="00306D65" w:rsidRDefault="00306D65" w:rsidP="00306D65">
            <w:pPr>
              <w:tabs>
                <w:tab w:val="left" w:pos="1701"/>
              </w:tabs>
              <w:jc w:val="center"/>
              <w:rPr>
                <w:rFonts w:cs="Tahoma"/>
                <w:b/>
                <w:color w:val="A6A6A6" w:themeColor="background1" w:themeShade="A6"/>
                <w:sz w:val="18"/>
                <w:szCs w:val="18"/>
              </w:rPr>
            </w:pPr>
            <w:r w:rsidRPr="00306D65">
              <w:rPr>
                <w:rFonts w:cs="Tahoma"/>
                <w:b/>
                <w:color w:val="A6A6A6" w:themeColor="background1" w:themeShade="A6"/>
                <w:sz w:val="18"/>
                <w:szCs w:val="18"/>
              </w:rPr>
              <w:t>ORIGINAL FIRMADO</w:t>
            </w:r>
          </w:p>
          <w:p w:rsidR="0094470D" w:rsidRPr="00306D65" w:rsidRDefault="0094470D" w:rsidP="0094470D">
            <w:pPr>
              <w:jc w:val="center"/>
              <w:rPr>
                <w:rFonts w:eastAsia="Times New Roman" w:cs="Calibri"/>
                <w:b/>
                <w:bCs/>
                <w:color w:val="000000"/>
                <w:sz w:val="18"/>
                <w:szCs w:val="18"/>
                <w:lang w:eastAsia="es-CO"/>
              </w:rPr>
            </w:pPr>
          </w:p>
        </w:tc>
        <w:tc>
          <w:tcPr>
            <w:tcW w:w="2976" w:type="dxa"/>
            <w:tcBorders>
              <w:top w:val="single" w:sz="4" w:space="0" w:color="auto"/>
              <w:left w:val="single" w:sz="4" w:space="0" w:color="auto"/>
              <w:bottom w:val="single" w:sz="4" w:space="0" w:color="auto"/>
              <w:right w:val="single" w:sz="4" w:space="0" w:color="auto"/>
            </w:tcBorders>
          </w:tcPr>
          <w:p w:rsidR="00306D65" w:rsidRPr="00306D65" w:rsidRDefault="00306D65" w:rsidP="00306D65">
            <w:pPr>
              <w:tabs>
                <w:tab w:val="left" w:pos="1701"/>
              </w:tabs>
              <w:jc w:val="center"/>
              <w:rPr>
                <w:rFonts w:cs="Tahoma"/>
                <w:b/>
                <w:color w:val="A6A6A6" w:themeColor="background1" w:themeShade="A6"/>
                <w:sz w:val="18"/>
                <w:szCs w:val="18"/>
              </w:rPr>
            </w:pPr>
            <w:r w:rsidRPr="00306D65">
              <w:rPr>
                <w:rFonts w:cs="Tahoma"/>
                <w:b/>
                <w:color w:val="A6A6A6" w:themeColor="background1" w:themeShade="A6"/>
                <w:sz w:val="18"/>
                <w:szCs w:val="18"/>
              </w:rPr>
              <w:t>ORIGINAL FIRMADO</w:t>
            </w:r>
          </w:p>
          <w:p w:rsidR="0094470D" w:rsidRPr="00306D65" w:rsidRDefault="0094470D" w:rsidP="0094470D">
            <w:pPr>
              <w:jc w:val="center"/>
              <w:rPr>
                <w:rFonts w:eastAsia="Times New Roman" w:cs="Calibri"/>
                <w:b/>
                <w:bCs/>
                <w:color w:val="000000"/>
                <w:sz w:val="18"/>
                <w:szCs w:val="18"/>
                <w:lang w:eastAsia="es-CO"/>
              </w:rPr>
            </w:pPr>
          </w:p>
        </w:tc>
      </w:tr>
      <w:tr w:rsidR="0094470D" w:rsidRPr="00306D65" w:rsidTr="00753C69">
        <w:trPr>
          <w:trHeight w:val="563"/>
        </w:trPr>
        <w:tc>
          <w:tcPr>
            <w:tcW w:w="3147" w:type="dxa"/>
            <w:tcBorders>
              <w:top w:val="single" w:sz="4" w:space="0" w:color="auto"/>
              <w:left w:val="single" w:sz="4" w:space="0" w:color="auto"/>
              <w:bottom w:val="single" w:sz="4" w:space="0" w:color="auto"/>
              <w:right w:val="single" w:sz="4" w:space="0" w:color="auto"/>
            </w:tcBorders>
            <w:noWrap/>
            <w:vAlign w:val="center"/>
            <w:hideMark/>
          </w:tcPr>
          <w:p w:rsidR="0094470D" w:rsidRPr="00306D65" w:rsidRDefault="0094470D" w:rsidP="0094470D">
            <w:pPr>
              <w:jc w:val="center"/>
              <w:rPr>
                <w:rFonts w:eastAsia="Times New Roman" w:cs="Calibri"/>
                <w:b/>
                <w:bCs/>
                <w:color w:val="000000"/>
                <w:sz w:val="18"/>
                <w:szCs w:val="18"/>
                <w:lang w:eastAsia="es-CO"/>
              </w:rPr>
            </w:pPr>
            <w:r w:rsidRPr="00306D65">
              <w:rPr>
                <w:rFonts w:eastAsia="Times New Roman" w:cs="Calibri"/>
                <w:b/>
                <w:bCs/>
                <w:color w:val="000000"/>
                <w:sz w:val="18"/>
                <w:szCs w:val="18"/>
                <w:lang w:eastAsia="es-CO"/>
              </w:rPr>
              <w:t>ECO. ADRIANA MYLEIDY ACEVEDO BUITRAGO</w:t>
            </w:r>
          </w:p>
          <w:p w:rsidR="0094470D" w:rsidRPr="00306D65" w:rsidRDefault="0094470D" w:rsidP="0094470D">
            <w:pPr>
              <w:jc w:val="center"/>
              <w:rPr>
                <w:rFonts w:eastAsia="Times New Roman" w:cs="Calibri"/>
                <w:b/>
                <w:bCs/>
                <w:color w:val="000000"/>
                <w:sz w:val="18"/>
                <w:szCs w:val="18"/>
                <w:lang w:eastAsia="es-CO"/>
              </w:rPr>
            </w:pPr>
            <w:r w:rsidRPr="00306D65">
              <w:rPr>
                <w:rFonts w:eastAsia="Times New Roman" w:cs="Calibri"/>
                <w:b/>
                <w:bCs/>
                <w:color w:val="000000"/>
                <w:sz w:val="18"/>
                <w:szCs w:val="18"/>
                <w:lang w:eastAsia="es-CO"/>
              </w:rPr>
              <w:t>COMITÉ ECONÓMICO ESTRUCTURADOR</w:t>
            </w:r>
            <w:r w:rsidRPr="00306D65">
              <w:rPr>
                <w:rFonts w:eastAsia="Times New Roman" w:cs="Calibri"/>
                <w:b/>
                <w:bCs/>
                <w:color w:val="000000"/>
                <w:sz w:val="18"/>
                <w:szCs w:val="18"/>
                <w:lang w:eastAsia="es-CO"/>
              </w:rPr>
              <w:br/>
            </w:r>
          </w:p>
        </w:tc>
        <w:tc>
          <w:tcPr>
            <w:tcW w:w="3403" w:type="dxa"/>
            <w:tcBorders>
              <w:top w:val="single" w:sz="4" w:space="0" w:color="auto"/>
              <w:left w:val="single" w:sz="4" w:space="0" w:color="auto"/>
              <w:bottom w:val="single" w:sz="4" w:space="0" w:color="auto"/>
              <w:right w:val="single" w:sz="4" w:space="0" w:color="auto"/>
            </w:tcBorders>
            <w:noWrap/>
            <w:vAlign w:val="center"/>
            <w:hideMark/>
          </w:tcPr>
          <w:p w:rsidR="0094470D" w:rsidRPr="00306D65" w:rsidRDefault="0094470D" w:rsidP="0094470D">
            <w:pPr>
              <w:jc w:val="center"/>
              <w:rPr>
                <w:rFonts w:eastAsia="Times New Roman" w:cs="Calibri"/>
                <w:b/>
                <w:bCs/>
                <w:color w:val="000000"/>
                <w:sz w:val="18"/>
                <w:szCs w:val="18"/>
                <w:lang w:eastAsia="es-CO"/>
              </w:rPr>
            </w:pPr>
            <w:r w:rsidRPr="00306D65">
              <w:rPr>
                <w:rFonts w:eastAsia="Times New Roman" w:cs="Calibri"/>
                <w:b/>
                <w:bCs/>
                <w:color w:val="000000"/>
                <w:sz w:val="18"/>
                <w:szCs w:val="18"/>
                <w:lang w:eastAsia="es-CO"/>
              </w:rPr>
              <w:t xml:space="preserve">ABO. JUANITA KATHERINE BARRAGÁN TRUJILLO </w:t>
            </w:r>
            <w:r w:rsidRPr="00306D65">
              <w:rPr>
                <w:rFonts w:eastAsia="Times New Roman" w:cs="Calibri"/>
                <w:b/>
                <w:bCs/>
                <w:color w:val="000000"/>
                <w:sz w:val="18"/>
                <w:szCs w:val="18"/>
                <w:lang w:eastAsia="es-CO"/>
              </w:rPr>
              <w:br/>
              <w:t>COMITÉ JURÍDICO ESTRUCTURADOR</w:t>
            </w:r>
          </w:p>
          <w:p w:rsidR="0094470D" w:rsidRPr="00306D65" w:rsidRDefault="0094470D" w:rsidP="0094470D">
            <w:pPr>
              <w:jc w:val="center"/>
              <w:rPr>
                <w:rFonts w:eastAsia="Times New Roman" w:cs="Calibri"/>
                <w:b/>
                <w:bCs/>
                <w:color w:val="000000"/>
                <w:sz w:val="18"/>
                <w:szCs w:val="18"/>
                <w:lang w:eastAsia="es-CO"/>
              </w:rPr>
            </w:pPr>
          </w:p>
        </w:tc>
        <w:tc>
          <w:tcPr>
            <w:tcW w:w="2976" w:type="dxa"/>
            <w:tcBorders>
              <w:top w:val="single" w:sz="4" w:space="0" w:color="auto"/>
              <w:left w:val="single" w:sz="4" w:space="0" w:color="auto"/>
              <w:bottom w:val="single" w:sz="4" w:space="0" w:color="auto"/>
              <w:right w:val="single" w:sz="4" w:space="0" w:color="auto"/>
            </w:tcBorders>
          </w:tcPr>
          <w:p w:rsidR="0095528F" w:rsidRPr="00306D65" w:rsidRDefault="0095528F" w:rsidP="0095528F">
            <w:pPr>
              <w:pStyle w:val="TableParagraph"/>
              <w:spacing w:line="160" w:lineRule="exact"/>
              <w:ind w:left="70"/>
              <w:jc w:val="center"/>
              <w:rPr>
                <w:b/>
                <w:sz w:val="18"/>
                <w:szCs w:val="18"/>
              </w:rPr>
            </w:pPr>
          </w:p>
          <w:p w:rsidR="00030456" w:rsidRPr="00306D65" w:rsidRDefault="00030456" w:rsidP="0095528F">
            <w:pPr>
              <w:pStyle w:val="TableParagraph"/>
              <w:spacing w:line="160" w:lineRule="exact"/>
              <w:ind w:left="70"/>
              <w:jc w:val="center"/>
              <w:rPr>
                <w:rFonts w:cs="Arial"/>
                <w:b/>
                <w:sz w:val="18"/>
                <w:szCs w:val="18"/>
              </w:rPr>
            </w:pPr>
            <w:r w:rsidRPr="00306D65">
              <w:rPr>
                <w:b/>
                <w:sz w:val="18"/>
                <w:szCs w:val="18"/>
              </w:rPr>
              <w:t>SV</w:t>
            </w:r>
            <w:r w:rsidR="0095528F" w:rsidRPr="00306D65">
              <w:rPr>
                <w:b/>
                <w:sz w:val="18"/>
                <w:szCs w:val="18"/>
              </w:rPr>
              <w:t xml:space="preserve">. </w:t>
            </w:r>
          </w:p>
          <w:p w:rsidR="0094470D" w:rsidRPr="00306D65" w:rsidRDefault="00030456" w:rsidP="00030456">
            <w:pPr>
              <w:jc w:val="center"/>
              <w:rPr>
                <w:rFonts w:cs="Arial"/>
                <w:b/>
                <w:sz w:val="18"/>
                <w:szCs w:val="18"/>
              </w:rPr>
            </w:pPr>
            <w:r w:rsidRPr="00306D65">
              <w:rPr>
                <w:rFonts w:cs="Arial"/>
                <w:b/>
                <w:sz w:val="18"/>
                <w:szCs w:val="18"/>
              </w:rPr>
              <w:t xml:space="preserve">RODOLFO ANDRES FLOREZ </w:t>
            </w:r>
            <w:proofErr w:type="gramStart"/>
            <w:r w:rsidRPr="00306D65">
              <w:rPr>
                <w:rFonts w:cs="Arial"/>
                <w:b/>
                <w:sz w:val="18"/>
                <w:szCs w:val="18"/>
              </w:rPr>
              <w:t xml:space="preserve">PULGARIN  </w:t>
            </w:r>
            <w:r w:rsidR="0094470D" w:rsidRPr="00306D65">
              <w:rPr>
                <w:rFonts w:eastAsia="Times New Roman" w:cs="Arial"/>
                <w:b/>
                <w:bCs/>
                <w:sz w:val="18"/>
                <w:szCs w:val="18"/>
              </w:rPr>
              <w:t>,</w:t>
            </w:r>
            <w:proofErr w:type="gramEnd"/>
          </w:p>
          <w:p w:rsidR="0094470D" w:rsidRPr="00306D65" w:rsidRDefault="0094470D" w:rsidP="0095528F">
            <w:pPr>
              <w:jc w:val="center"/>
              <w:rPr>
                <w:rFonts w:eastAsia="Times New Roman" w:cs="Calibri"/>
                <w:b/>
                <w:bCs/>
                <w:color w:val="000000"/>
                <w:sz w:val="18"/>
                <w:szCs w:val="18"/>
                <w:lang w:eastAsia="es-CO"/>
              </w:rPr>
            </w:pPr>
            <w:r w:rsidRPr="00306D65">
              <w:rPr>
                <w:rFonts w:eastAsia="Times New Roman" w:cs="Calibri"/>
                <w:b/>
                <w:bCs/>
                <w:color w:val="000000"/>
                <w:sz w:val="18"/>
                <w:szCs w:val="18"/>
                <w:lang w:eastAsia="es-CO"/>
              </w:rPr>
              <w:t>COMITÉ TÉCNICO ESTRUCTURADOR</w:t>
            </w:r>
          </w:p>
        </w:tc>
      </w:tr>
    </w:tbl>
    <w:p w:rsidR="0094470D" w:rsidRDefault="0094470D">
      <w:pPr>
        <w:pStyle w:val="Textoindependiente"/>
        <w:ind w:left="2663" w:right="2677"/>
        <w:jc w:val="center"/>
        <w:rPr>
          <w:rFonts w:ascii="Arial Narrow" w:hAnsi="Arial Narrow"/>
        </w:rPr>
      </w:pPr>
      <w:bookmarkStart w:id="2" w:name="_GoBack"/>
      <w:bookmarkEnd w:id="2"/>
    </w:p>
    <w:sectPr w:rsidR="0094470D">
      <w:pgSz w:w="12240" w:h="15840"/>
      <w:pgMar w:top="1140" w:right="1580" w:bottom="1420" w:left="1600" w:header="0" w:footer="66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6EEB" w:rsidRDefault="003B6EEB">
      <w:r>
        <w:separator/>
      </w:r>
    </w:p>
  </w:endnote>
  <w:endnote w:type="continuationSeparator" w:id="0">
    <w:p w:rsidR="003B6EEB" w:rsidRDefault="003B6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altName w:val="Arial Narrow"/>
    <w:panose1 w:val="020B0604020202020204"/>
    <w:charset w:val="00"/>
    <w:family w:val="swiss"/>
    <w:pitch w:val="variable"/>
    <w:sig w:usb0="E0002AFF" w:usb1="C0007843" w:usb2="00000009" w:usb3="00000000" w:csb0="000001FF" w:csb1="00000000"/>
  </w:font>
  <w:font w:name="Liberation Serif">
    <w:altName w:val="Times New Roman"/>
    <w:charset w:val="00"/>
    <w:family w:val="roman"/>
    <w:pitch w:val="variable"/>
    <w:sig w:usb0="00000003" w:usb1="00000000" w:usb2="00000000" w:usb3="00000000" w:csb0="00000001" w:csb1="00000000"/>
  </w:font>
  <w:font w:name="DejaVu Sans">
    <w:altName w:val="Times New Roman"/>
    <w:charset w:val="00"/>
    <w:family w:val="swiss"/>
    <w:pitch w:val="variable"/>
    <w:sig w:usb0="E7002EFF" w:usb1="D200F5FF" w:usb2="0A24602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025" w:rsidRDefault="00E33025">
    <w:pPr>
      <w:pStyle w:val="Textoindependiente"/>
      <w:spacing w:line="14" w:lineRule="auto"/>
      <w:rPr>
        <w:sz w:val="20"/>
      </w:rPr>
    </w:pPr>
    <w:r>
      <w:rPr>
        <w:noProof/>
        <w:lang w:val="es-MX" w:eastAsia="es-MX"/>
      </w:rPr>
      <w:drawing>
        <wp:anchor distT="0" distB="0" distL="0" distR="0" simplePos="0" relativeHeight="487121920" behindDoc="1" locked="0" layoutInCell="1" allowOverlap="1">
          <wp:simplePos x="0" y="0"/>
          <wp:positionH relativeFrom="page">
            <wp:posOffset>1068779</wp:posOffset>
          </wp:positionH>
          <wp:positionV relativeFrom="page">
            <wp:posOffset>9072748</wp:posOffset>
          </wp:positionV>
          <wp:extent cx="2891642" cy="306070"/>
          <wp:effectExtent l="0" t="0" r="4445" b="0"/>
          <wp:wrapNone/>
          <wp:docPr id="5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2894942" cy="306419"/>
                  </a:xfrm>
                  <a:prstGeom prst="rect">
                    <a:avLst/>
                  </a:prstGeom>
                </pic:spPr>
              </pic:pic>
            </a:graphicData>
          </a:graphic>
          <wp14:sizeRelH relativeFrom="margin">
            <wp14:pctWidth>0</wp14:pctWidth>
          </wp14:sizeRelH>
        </wp:anchor>
      </w:drawing>
    </w:r>
    <w:r>
      <w:rPr>
        <w:noProof/>
        <w:lang w:val="es-MX" w:eastAsia="es-MX"/>
      </w:rPr>
      <w:drawing>
        <wp:anchor distT="0" distB="0" distL="0" distR="0" simplePos="0" relativeHeight="487121408" behindDoc="1" locked="0" layoutInCell="1" allowOverlap="1">
          <wp:simplePos x="0" y="0"/>
          <wp:positionH relativeFrom="page">
            <wp:posOffset>5917054</wp:posOffset>
          </wp:positionH>
          <wp:positionV relativeFrom="page">
            <wp:posOffset>9044206</wp:posOffset>
          </wp:positionV>
          <wp:extent cx="752870" cy="492910"/>
          <wp:effectExtent l="0" t="0" r="0" b="0"/>
          <wp:wrapNone/>
          <wp:docPr id="5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2" cstate="print"/>
                  <a:stretch>
                    <a:fillRect/>
                  </a:stretch>
                </pic:blipFill>
                <pic:spPr>
                  <a:xfrm>
                    <a:off x="0" y="0"/>
                    <a:ext cx="752870" cy="492910"/>
                  </a:xfrm>
                  <a:prstGeom prst="rect">
                    <a:avLst/>
                  </a:prstGeom>
                </pic:spPr>
              </pic:pic>
            </a:graphicData>
          </a:graphic>
        </wp:anchor>
      </w:drawing>
    </w:r>
    <w:r>
      <w:rPr>
        <w:noProof/>
        <w:lang w:val="es-MX" w:eastAsia="es-MX"/>
      </w:rPr>
      <mc:AlternateContent>
        <mc:Choice Requires="wps">
          <w:drawing>
            <wp:anchor distT="0" distB="0" distL="114300" distR="114300" simplePos="0" relativeHeight="487122944" behindDoc="1" locked="0" layoutInCell="1" allowOverlap="1">
              <wp:simplePos x="0" y="0"/>
              <wp:positionH relativeFrom="page">
                <wp:posOffset>3226319</wp:posOffset>
              </wp:positionH>
              <wp:positionV relativeFrom="page">
                <wp:posOffset>9643803</wp:posOffset>
              </wp:positionV>
              <wp:extent cx="1405890" cy="167005"/>
              <wp:effectExtent l="0" t="0" r="0" b="0"/>
              <wp:wrapNone/>
              <wp:docPr id="2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589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3025" w:rsidRDefault="00E33025">
                          <w:pPr>
                            <w:spacing w:before="12"/>
                            <w:ind w:left="20"/>
                            <w:rPr>
                              <w:rFonts w:ascii="Arial" w:hAnsi="Arial"/>
                              <w:b/>
                              <w:sz w:val="20"/>
                            </w:rPr>
                          </w:pPr>
                          <w:r>
                            <w:rPr>
                              <w:rFonts w:ascii="Arial" w:hAnsi="Arial"/>
                              <w:b/>
                              <w:sz w:val="20"/>
                            </w:rPr>
                            <w:t>PÚBLICA</w:t>
                          </w:r>
                          <w:r>
                            <w:rPr>
                              <w:rFonts w:ascii="Arial" w:hAnsi="Arial"/>
                              <w:b/>
                              <w:spacing w:val="-26"/>
                              <w:sz w:val="20"/>
                            </w:rPr>
                            <w:t xml:space="preserve"> </w:t>
                          </w:r>
                          <w:r>
                            <w:rPr>
                              <w:rFonts w:ascii="Arial" w:hAnsi="Arial"/>
                              <w:b/>
                              <w:sz w:val="20"/>
                            </w:rPr>
                            <w:t>RESERVADA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254.05pt;margin-top:759.35pt;width:110.7pt;height:13.15pt;z-index:-16193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e16qwIAAKoFAAAOAAAAZHJzL2Uyb0RvYy54bWysVG1vmzAQ/j5p/8Hyd4phJAFUUrUhTJO6&#10;F6ndD3DABGtgM9sJ6ar9951NSNNWk6ZtfLDO9vm55+4e7vLq0LVoz5TmUmQ4uCAYMVHKiotthr/e&#10;F16MkTZUVLSVgmX4gWl8tXz75nLoUxbKRrYVUwhAhE6HPsONMX3q+7psWEf1heyZgMtaqo4a2Kqt&#10;Xyk6AHrX+iEhc3+QquqVLJnWcJqPl3jp8OualeZzXWtmUJth4Gbcqty6sau/vKTpVtG+4eWRBv0L&#10;Fh3lAoKeoHJqKNop/gqq46WSWtbmopSdL+ual8zlANkE5EU2dw3tmcsFiqP7U5n0/4MtP+2/KMSr&#10;DIdQHkE76NE9Oxh0Iw8osOUZep2C110PfuYAx9Bml6rub2X5TSMhVw0VW3atlBwaRiug5176Z09H&#10;HG1BNsNHWUEYujPSAR1q1dnaQTUQoAOPh1NrLJXShozILE7gqoS7YL4gZGbJ+TSdXvdKm/dMdsga&#10;GVbQeodO97fajK6Tiw0mZMHb1rW/Fc8OAHM8gdjw1N5ZFq6bjwlJ1vE6jrwonK+9iOS5d12sIm9e&#10;BItZ/i5frfLgp40bRGnDq4oJG2ZSVhD9WeeOGh81cdKWli2vLJylpNV2s2oV2lNQduG+Y0HO3Pzn&#10;NFy9IJcXKQVhRG7CxCvm8cKLimjmJQsSeyRIbpI5iZIoL56ndMsF+/eU0JDhZBbORjH9Njfivte5&#10;0bTjBmZHy7sMxycnmloJrkXlWmsob0f7rBSW/lMpoN1To51grUZHtZrD5gAoVsUbWT2AdJUEZYEI&#10;YeCB0Uj1A6MBhkeG9fcdVQyj9oMA+YOLmQw1GZvJoKKEpxk2GI3myowTadcrvm0AefzBhLyGX6Tm&#10;Tr1PLIC63cBAcEkch5edOOd75/U0Ype/AAAA//8DAFBLAwQUAAYACAAAACEAIadw1+EAAAANAQAA&#10;DwAAAGRycy9kb3ducmV2LnhtbEyPwU7DMAyG70i8Q2QkbizpRLeuNJ0mBCckRFcOHNPGa6M1Tmmy&#10;rbw92QmO9v/p9+diO9uBnXHyxpGEZCGAIbVOG+okfNavDxkwHxRpNThCCT/oYVve3hQq1+5CFZ73&#10;oWOxhHyuJPQhjDnnvu3RKr9wI1LMDm6yKsRx6rie1CWW24EvhVhxqwzFC70a8bnH9rg/WQm7L6pe&#10;zPd781EdKlPXG0Fvq6OU93fz7glYwDn8wXDVj+pQRqfGnUh7NkhIRZZENAZpkq2BRWS93KTAmuvq&#10;MRXAy4L//6L8BQAA//8DAFBLAQItABQABgAIAAAAIQC2gziS/gAAAOEBAAATAAAAAAAAAAAAAAAA&#10;AAAAAABbQ29udGVudF9UeXBlc10ueG1sUEsBAi0AFAAGAAgAAAAhADj9If/WAAAAlAEAAAsAAAAA&#10;AAAAAAAAAAAALwEAAF9yZWxzLy5yZWxzUEsBAi0AFAAGAAgAAAAhAM/l7XqrAgAAqgUAAA4AAAAA&#10;AAAAAAAAAAAALgIAAGRycy9lMm9Eb2MueG1sUEsBAi0AFAAGAAgAAAAhACGncNfhAAAADQEAAA8A&#10;AAAAAAAAAAAAAAAABQUAAGRycy9kb3ducmV2LnhtbFBLBQYAAAAABAAEAPMAAAATBgAAAAA=&#10;" filled="f" stroked="f">
              <v:textbox inset="0,0,0,0">
                <w:txbxContent>
                  <w:p w:rsidR="00E33025" w:rsidRDefault="00E33025">
                    <w:pPr>
                      <w:spacing w:before="12"/>
                      <w:ind w:left="20"/>
                      <w:rPr>
                        <w:rFonts w:ascii="Arial" w:hAnsi="Arial"/>
                        <w:b/>
                        <w:sz w:val="20"/>
                      </w:rPr>
                    </w:pPr>
                    <w:r>
                      <w:rPr>
                        <w:rFonts w:ascii="Arial" w:hAnsi="Arial"/>
                        <w:b/>
                        <w:sz w:val="20"/>
                      </w:rPr>
                      <w:t>PÚBLICA</w:t>
                    </w:r>
                    <w:r>
                      <w:rPr>
                        <w:rFonts w:ascii="Arial" w:hAnsi="Arial"/>
                        <w:b/>
                        <w:spacing w:val="-26"/>
                        <w:sz w:val="20"/>
                      </w:rPr>
                      <w:t xml:space="preserve"> </w:t>
                    </w:r>
                    <w:r>
                      <w:rPr>
                        <w:rFonts w:ascii="Arial" w:hAnsi="Arial"/>
                        <w:b/>
                        <w:sz w:val="20"/>
                      </w:rPr>
                      <w:t>RESERVADA</w:t>
                    </w:r>
                  </w:p>
                </w:txbxContent>
              </v:textbox>
              <w10:wrap anchorx="page" anchory="page"/>
            </v:shape>
          </w:pict>
        </mc:Fallback>
      </mc:AlternateContent>
    </w:r>
    <w:r>
      <w:rPr>
        <w:noProof/>
        <w:lang w:val="es-MX" w:eastAsia="es-MX"/>
      </w:rPr>
      <mc:AlternateContent>
        <mc:Choice Requires="wps">
          <w:drawing>
            <wp:anchor distT="0" distB="0" distL="114300" distR="114300" simplePos="0" relativeHeight="487122432" behindDoc="1" locked="0" layoutInCell="1" allowOverlap="1">
              <wp:simplePos x="0" y="0"/>
              <wp:positionH relativeFrom="page">
                <wp:posOffset>1068779</wp:posOffset>
              </wp:positionH>
              <wp:positionV relativeFrom="page">
                <wp:posOffset>9446821</wp:posOffset>
              </wp:positionV>
              <wp:extent cx="3562598" cy="248920"/>
              <wp:effectExtent l="0" t="0" r="0" b="1778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598" cy="248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3025" w:rsidRPr="0073040D" w:rsidRDefault="00E33025" w:rsidP="0073040D">
                          <w:pPr>
                            <w:keepNext/>
                            <w:tabs>
                              <w:tab w:val="left" w:pos="360"/>
                            </w:tabs>
                            <w:ind w:right="-20"/>
                            <w:jc w:val="both"/>
                            <w:rPr>
                              <w:rFonts w:ascii="Arial" w:hAnsi="Arial" w:cs="Arial"/>
                              <w:b/>
                              <w:sz w:val="14"/>
                              <w:szCs w:val="16"/>
                            </w:rPr>
                          </w:pPr>
                          <w:r w:rsidRPr="0073040D">
                            <w:rPr>
                              <w:rFonts w:ascii="Arial" w:hAnsi="Arial"/>
                              <w:b/>
                              <w:sz w:val="14"/>
                              <w:szCs w:val="16"/>
                            </w:rPr>
                            <w:t xml:space="preserve"> Dirección </w:t>
                          </w:r>
                          <w:r w:rsidRPr="0073040D">
                            <w:rPr>
                              <w:rFonts w:ascii="Arial" w:eastAsia="Arial" w:hAnsi="Arial" w:cs="Arial"/>
                              <w:b/>
                              <w:sz w:val="14"/>
                              <w:szCs w:val="16"/>
                            </w:rPr>
                            <w:t>calle 102 No 7 – 80 Cantón Norte Bogotá.</w:t>
                          </w:r>
                        </w:p>
                        <w:p w:rsidR="00E33025" w:rsidRDefault="003B6EEB" w:rsidP="0073040D">
                          <w:pPr>
                            <w:spacing w:before="17"/>
                            <w:ind w:left="20"/>
                            <w:jc w:val="both"/>
                            <w:rPr>
                              <w:rFonts w:ascii="Arial" w:hAnsi="Arial"/>
                              <w:sz w:val="10"/>
                            </w:rPr>
                          </w:pPr>
                          <w:hyperlink r:id="rId3" w:history="1">
                            <w:r w:rsidR="00E33025" w:rsidRPr="0073040D">
                              <w:rPr>
                                <w:rFonts w:ascii="Arial" w:hAnsi="Arial" w:cs="Arial"/>
                                <w:b/>
                                <w:sz w:val="14"/>
                                <w:szCs w:val="16"/>
                                <w:lang w:val="es-MX"/>
                              </w:rPr>
                              <w:t>www.ejercito.mil.co-</w:t>
                            </w:r>
                          </w:hyperlink>
                          <w:r w:rsidR="00E33025" w:rsidRPr="0073040D">
                            <w:rPr>
                              <w:rFonts w:ascii="Arial" w:hAnsi="Arial" w:cs="Arial"/>
                              <w:b/>
                              <w:sz w:val="14"/>
                              <w:szCs w:val="16"/>
                              <w:lang w:val="es-MX"/>
                            </w:rPr>
                            <w:t xml:space="preserve"> cenacedu@ejercito.mil.co</w:t>
                          </w:r>
                          <w:r w:rsidR="00E33025" w:rsidRPr="0073040D">
                            <w:rPr>
                              <w:rFonts w:ascii="Arial" w:hAnsi="Arial" w:cs="Arial"/>
                              <w:sz w:val="14"/>
                              <w:szCs w:val="16"/>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9" type="#_x0000_t202" style="position:absolute;margin-left:84.15pt;margin-top:743.85pt;width:280.5pt;height:19.6pt;z-index:-16194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HbUswIAALEFAAAOAAAAZHJzL2Uyb0RvYy54bWysVNuOmzAQfa/Uf7D8znIpyQJastoNoaq0&#10;vUi7/QAHm2AVbGo7gW3Vf+/YhGQvL1VbHqzBHp85M3M8V9dj16IDU5pLkePwIsCIiUpSLnY5/vpQ&#10;eglG2hBBSSsFy/Ej0/h69fbN1dBnLJKNbClTCECEzoY+x40xfeb7umpYR/SF7JmAw1qqjhj4VTuf&#10;KjIAetf6URAs/UEq2itZMa1ht5gO8crh1zWrzOe61sygNsfAzbhVuXVrV391RbKdIn3DqyMN8hcs&#10;OsIFBD1BFcQQtFf8FVTHKyW1rM1FJTtf1jWvmMsBsgmDF9ncN6RnLhcoju5PZdL/D7b6dPiiEKc5&#10;jkKMBOmgRw9sNOhWjiiy5Rl6nYHXfQ9+ZoRtaLNLVfd3svqmkZDrhogdu1FKDg0jFOiF9qb/5OqE&#10;oy3IdvgoKYQheyMd0FirztYOqoEAHdr0eGqNpVLB5rvFMlqkIKYKzqI4SSPXO59k8+1eafOeyQ5Z&#10;I8cKWu/QyeFOG8uGZLOLDSZkydvWtb8VzzbAcdqB2HDVnlkWrps/0yDdJJsk9uJoufHioCi8m3Id&#10;e8syvFwU74r1ugh/2bhhnDWcUiZsmFlZYfxnnTtqfNLESVtatpxaOEtJq9123Sp0IKDs0n2u5nBy&#10;dvOf03BFgFxepBRGcXAbpV65TC69uIwXXnoZJF4QprfpMojTuCifp3THBfv3lNCQ43QRLSYxnUm/&#10;yC1w3+vcSNZxA7Oj5V2Ok5MTyawEN4K61hrC28l+UgpL/1wKaPfcaCdYq9FJrWbcju5pODVbMW8l&#10;fQQFKwkCA5nC3AOjkeoHRgPMkBzr73uiGEbtBwGvwA6c2VCzsZ0NIiq4mmOD0WSuzTSY9r3iuwaQ&#10;p3cm5A28lJo7EZ9ZHN8XzAWXy3GG2cHz9N95nSft6jcAAAD//wMAUEsDBBQABgAIAAAAIQA3Ac2c&#10;4QAAAA0BAAAPAAAAZHJzL2Rvd25yZXYueG1sTI/NTsMwEITvSLyDtUjcqEOA/DVOVSE4ISHScOjR&#10;id3EarwOsduGt2c5wW1ndjT7bblZ7MjOevbGoYD7VQRMY+eUwV7AZ/N6lwHzQaKSo0Mt4Ft72FTX&#10;V6UslLtgrc+70DMqQV9IAUMIU8G57wZtpV+5SSPtDm62MpCce65meaFyO/I4ihJupUG6MMhJPw+6&#10;O+5OVsB2j/WL+XpvP+pDbZomj/AtOQpxe7Ns18CCXsJfGH7xCR0qYmrdCZVnI+kke6AoDY9ZmgKj&#10;SBrnZLVkPcVJDrwq+f8vqh8AAAD//wMAUEsBAi0AFAAGAAgAAAAhALaDOJL+AAAA4QEAABMAAAAA&#10;AAAAAAAAAAAAAAAAAFtDb250ZW50X1R5cGVzXS54bWxQSwECLQAUAAYACAAAACEAOP0h/9YAAACU&#10;AQAACwAAAAAAAAAAAAAAAAAvAQAAX3JlbHMvLnJlbHNQSwECLQAUAAYACAAAACEASJh21LMCAACx&#10;BQAADgAAAAAAAAAAAAAAAAAuAgAAZHJzL2Uyb0RvYy54bWxQSwECLQAUAAYACAAAACEANwHNnOEA&#10;AAANAQAADwAAAAAAAAAAAAAAAAANBQAAZHJzL2Rvd25yZXYueG1sUEsFBgAAAAAEAAQA8wAAABsG&#10;AAAAAA==&#10;" filled="f" stroked="f">
              <v:textbox inset="0,0,0,0">
                <w:txbxContent>
                  <w:p w:rsidR="00E33025" w:rsidRPr="0073040D" w:rsidRDefault="00E33025" w:rsidP="0073040D">
                    <w:pPr>
                      <w:keepNext/>
                      <w:tabs>
                        <w:tab w:val="left" w:pos="360"/>
                      </w:tabs>
                      <w:ind w:right="-20"/>
                      <w:jc w:val="both"/>
                      <w:rPr>
                        <w:rFonts w:ascii="Arial" w:hAnsi="Arial" w:cs="Arial"/>
                        <w:b/>
                        <w:sz w:val="14"/>
                        <w:szCs w:val="16"/>
                      </w:rPr>
                    </w:pPr>
                    <w:r w:rsidRPr="0073040D">
                      <w:rPr>
                        <w:rFonts w:ascii="Arial" w:hAnsi="Arial"/>
                        <w:b/>
                        <w:sz w:val="14"/>
                        <w:szCs w:val="16"/>
                      </w:rPr>
                      <w:t xml:space="preserve"> Dirección </w:t>
                    </w:r>
                    <w:r w:rsidRPr="0073040D">
                      <w:rPr>
                        <w:rFonts w:ascii="Arial" w:eastAsia="Arial" w:hAnsi="Arial" w:cs="Arial"/>
                        <w:b/>
                        <w:sz w:val="14"/>
                        <w:szCs w:val="16"/>
                      </w:rPr>
                      <w:t>calle 102 No 7 – 80 Cantón Norte Bogotá.</w:t>
                    </w:r>
                  </w:p>
                  <w:p w:rsidR="00E33025" w:rsidRDefault="003B6EEB" w:rsidP="0073040D">
                    <w:pPr>
                      <w:spacing w:before="17"/>
                      <w:ind w:left="20"/>
                      <w:jc w:val="both"/>
                      <w:rPr>
                        <w:rFonts w:ascii="Arial" w:hAnsi="Arial"/>
                        <w:sz w:val="10"/>
                      </w:rPr>
                    </w:pPr>
                    <w:hyperlink r:id="rId4" w:history="1">
                      <w:r w:rsidR="00E33025" w:rsidRPr="0073040D">
                        <w:rPr>
                          <w:rFonts w:ascii="Arial" w:hAnsi="Arial" w:cs="Arial"/>
                          <w:b/>
                          <w:sz w:val="14"/>
                          <w:szCs w:val="16"/>
                          <w:lang w:val="es-MX"/>
                        </w:rPr>
                        <w:t>www.ejercito.mil.co-</w:t>
                      </w:r>
                    </w:hyperlink>
                    <w:r w:rsidR="00E33025" w:rsidRPr="0073040D">
                      <w:rPr>
                        <w:rFonts w:ascii="Arial" w:hAnsi="Arial" w:cs="Arial"/>
                        <w:b/>
                        <w:sz w:val="14"/>
                        <w:szCs w:val="16"/>
                        <w:lang w:val="es-MX"/>
                      </w:rPr>
                      <w:t xml:space="preserve"> cenacedu@ejercito.mil.co</w:t>
                    </w:r>
                    <w:r w:rsidR="00E33025" w:rsidRPr="0073040D">
                      <w:rPr>
                        <w:rFonts w:ascii="Arial" w:hAnsi="Arial" w:cs="Arial"/>
                        <w:sz w:val="14"/>
                        <w:szCs w:val="16"/>
                      </w:rPr>
                      <w:t xml:space="preserve">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6EEB" w:rsidRDefault="003B6EEB">
      <w:r>
        <w:separator/>
      </w:r>
    </w:p>
  </w:footnote>
  <w:footnote w:type="continuationSeparator" w:id="0">
    <w:p w:rsidR="003B6EEB" w:rsidRDefault="003B6EE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63E2E"/>
    <w:multiLevelType w:val="hybridMultilevel"/>
    <w:tmpl w:val="73F88AA4"/>
    <w:lvl w:ilvl="0" w:tplc="3BCC7012">
      <w:start w:val="4"/>
      <w:numFmt w:val="lowerRoman"/>
      <w:lvlText w:val="(%1)"/>
      <w:lvlJc w:val="left"/>
      <w:pPr>
        <w:ind w:left="582" w:hanging="425"/>
      </w:pPr>
      <w:rPr>
        <w:rFonts w:ascii="Arial Narrow" w:eastAsia="Arial Narrow" w:hAnsi="Arial Narrow" w:cs="Arial Narrow" w:hint="default"/>
        <w:spacing w:val="-2"/>
        <w:w w:val="100"/>
        <w:sz w:val="16"/>
        <w:szCs w:val="16"/>
        <w:lang w:val="es-ES" w:eastAsia="en-US" w:bidi="ar-SA"/>
      </w:rPr>
    </w:lvl>
    <w:lvl w:ilvl="1" w:tplc="BF22F0F8">
      <w:numFmt w:val="bullet"/>
      <w:lvlText w:val="•"/>
      <w:lvlJc w:val="left"/>
      <w:pPr>
        <w:ind w:left="1072" w:hanging="425"/>
      </w:pPr>
      <w:rPr>
        <w:rFonts w:hint="default"/>
        <w:lang w:val="es-ES" w:eastAsia="en-US" w:bidi="ar-SA"/>
      </w:rPr>
    </w:lvl>
    <w:lvl w:ilvl="2" w:tplc="ECA2C44C">
      <w:numFmt w:val="bullet"/>
      <w:lvlText w:val="•"/>
      <w:lvlJc w:val="left"/>
      <w:pPr>
        <w:ind w:left="1564" w:hanging="425"/>
      </w:pPr>
      <w:rPr>
        <w:rFonts w:hint="default"/>
        <w:lang w:val="es-ES" w:eastAsia="en-US" w:bidi="ar-SA"/>
      </w:rPr>
    </w:lvl>
    <w:lvl w:ilvl="3" w:tplc="2DC09612">
      <w:numFmt w:val="bullet"/>
      <w:lvlText w:val="•"/>
      <w:lvlJc w:val="left"/>
      <w:pPr>
        <w:ind w:left="2056" w:hanging="425"/>
      </w:pPr>
      <w:rPr>
        <w:rFonts w:hint="default"/>
        <w:lang w:val="es-ES" w:eastAsia="en-US" w:bidi="ar-SA"/>
      </w:rPr>
    </w:lvl>
    <w:lvl w:ilvl="4" w:tplc="C5666FD6">
      <w:numFmt w:val="bullet"/>
      <w:lvlText w:val="•"/>
      <w:lvlJc w:val="left"/>
      <w:pPr>
        <w:ind w:left="2549" w:hanging="425"/>
      </w:pPr>
      <w:rPr>
        <w:rFonts w:hint="default"/>
        <w:lang w:val="es-ES" w:eastAsia="en-US" w:bidi="ar-SA"/>
      </w:rPr>
    </w:lvl>
    <w:lvl w:ilvl="5" w:tplc="036ED24C">
      <w:numFmt w:val="bullet"/>
      <w:lvlText w:val="•"/>
      <w:lvlJc w:val="left"/>
      <w:pPr>
        <w:ind w:left="3041" w:hanging="425"/>
      </w:pPr>
      <w:rPr>
        <w:rFonts w:hint="default"/>
        <w:lang w:val="es-ES" w:eastAsia="en-US" w:bidi="ar-SA"/>
      </w:rPr>
    </w:lvl>
    <w:lvl w:ilvl="6" w:tplc="6A66674C">
      <w:numFmt w:val="bullet"/>
      <w:lvlText w:val="•"/>
      <w:lvlJc w:val="left"/>
      <w:pPr>
        <w:ind w:left="3533" w:hanging="425"/>
      </w:pPr>
      <w:rPr>
        <w:rFonts w:hint="default"/>
        <w:lang w:val="es-ES" w:eastAsia="en-US" w:bidi="ar-SA"/>
      </w:rPr>
    </w:lvl>
    <w:lvl w:ilvl="7" w:tplc="6446581A">
      <w:numFmt w:val="bullet"/>
      <w:lvlText w:val="•"/>
      <w:lvlJc w:val="left"/>
      <w:pPr>
        <w:ind w:left="4026" w:hanging="425"/>
      </w:pPr>
      <w:rPr>
        <w:rFonts w:hint="default"/>
        <w:lang w:val="es-ES" w:eastAsia="en-US" w:bidi="ar-SA"/>
      </w:rPr>
    </w:lvl>
    <w:lvl w:ilvl="8" w:tplc="77521550">
      <w:numFmt w:val="bullet"/>
      <w:lvlText w:val="•"/>
      <w:lvlJc w:val="left"/>
      <w:pPr>
        <w:ind w:left="4518" w:hanging="425"/>
      </w:pPr>
      <w:rPr>
        <w:rFonts w:hint="default"/>
        <w:lang w:val="es-ES" w:eastAsia="en-US" w:bidi="ar-SA"/>
      </w:rPr>
    </w:lvl>
  </w:abstractNum>
  <w:abstractNum w:abstractNumId="1" w15:restartNumberingAfterBreak="0">
    <w:nsid w:val="1626520A"/>
    <w:multiLevelType w:val="hybridMultilevel"/>
    <w:tmpl w:val="2A3E0A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BA95343"/>
    <w:multiLevelType w:val="hybridMultilevel"/>
    <w:tmpl w:val="023ADF12"/>
    <w:lvl w:ilvl="0" w:tplc="522CF7A0">
      <w:start w:val="1"/>
      <w:numFmt w:val="decimal"/>
      <w:lvlText w:val="%1."/>
      <w:lvlJc w:val="left"/>
      <w:pPr>
        <w:ind w:left="255" w:hanging="185"/>
      </w:pPr>
      <w:rPr>
        <w:rFonts w:ascii="Arial Narrow" w:eastAsia="Arial Narrow" w:hAnsi="Arial Narrow" w:cs="Arial Narrow" w:hint="default"/>
        <w:spacing w:val="-1"/>
        <w:w w:val="99"/>
        <w:sz w:val="20"/>
        <w:szCs w:val="20"/>
        <w:lang w:val="es-ES" w:eastAsia="en-US" w:bidi="ar-SA"/>
      </w:rPr>
    </w:lvl>
    <w:lvl w:ilvl="1" w:tplc="45123E4E">
      <w:numFmt w:val="bullet"/>
      <w:lvlText w:val="•"/>
      <w:lvlJc w:val="left"/>
      <w:pPr>
        <w:ind w:left="784" w:hanging="185"/>
      </w:pPr>
      <w:rPr>
        <w:rFonts w:hint="default"/>
        <w:lang w:val="es-ES" w:eastAsia="en-US" w:bidi="ar-SA"/>
      </w:rPr>
    </w:lvl>
    <w:lvl w:ilvl="2" w:tplc="7F6E4170">
      <w:numFmt w:val="bullet"/>
      <w:lvlText w:val="•"/>
      <w:lvlJc w:val="left"/>
      <w:pPr>
        <w:ind w:left="1308" w:hanging="185"/>
      </w:pPr>
      <w:rPr>
        <w:rFonts w:hint="default"/>
        <w:lang w:val="es-ES" w:eastAsia="en-US" w:bidi="ar-SA"/>
      </w:rPr>
    </w:lvl>
    <w:lvl w:ilvl="3" w:tplc="E13A2DC8">
      <w:numFmt w:val="bullet"/>
      <w:lvlText w:val="•"/>
      <w:lvlJc w:val="left"/>
      <w:pPr>
        <w:ind w:left="1832" w:hanging="185"/>
      </w:pPr>
      <w:rPr>
        <w:rFonts w:hint="default"/>
        <w:lang w:val="es-ES" w:eastAsia="en-US" w:bidi="ar-SA"/>
      </w:rPr>
    </w:lvl>
    <w:lvl w:ilvl="4" w:tplc="9A9E22C8">
      <w:numFmt w:val="bullet"/>
      <w:lvlText w:val="•"/>
      <w:lvlJc w:val="left"/>
      <w:pPr>
        <w:ind w:left="2357" w:hanging="185"/>
      </w:pPr>
      <w:rPr>
        <w:rFonts w:hint="default"/>
        <w:lang w:val="es-ES" w:eastAsia="en-US" w:bidi="ar-SA"/>
      </w:rPr>
    </w:lvl>
    <w:lvl w:ilvl="5" w:tplc="A16E864C">
      <w:numFmt w:val="bullet"/>
      <w:lvlText w:val="•"/>
      <w:lvlJc w:val="left"/>
      <w:pPr>
        <w:ind w:left="2881" w:hanging="185"/>
      </w:pPr>
      <w:rPr>
        <w:rFonts w:hint="default"/>
        <w:lang w:val="es-ES" w:eastAsia="en-US" w:bidi="ar-SA"/>
      </w:rPr>
    </w:lvl>
    <w:lvl w:ilvl="6" w:tplc="7DF6E07A">
      <w:numFmt w:val="bullet"/>
      <w:lvlText w:val="•"/>
      <w:lvlJc w:val="left"/>
      <w:pPr>
        <w:ind w:left="3405" w:hanging="185"/>
      </w:pPr>
      <w:rPr>
        <w:rFonts w:hint="default"/>
        <w:lang w:val="es-ES" w:eastAsia="en-US" w:bidi="ar-SA"/>
      </w:rPr>
    </w:lvl>
    <w:lvl w:ilvl="7" w:tplc="5574A6D0">
      <w:numFmt w:val="bullet"/>
      <w:lvlText w:val="•"/>
      <w:lvlJc w:val="left"/>
      <w:pPr>
        <w:ind w:left="3930" w:hanging="185"/>
      </w:pPr>
      <w:rPr>
        <w:rFonts w:hint="default"/>
        <w:lang w:val="es-ES" w:eastAsia="en-US" w:bidi="ar-SA"/>
      </w:rPr>
    </w:lvl>
    <w:lvl w:ilvl="8" w:tplc="285CCDDE">
      <w:numFmt w:val="bullet"/>
      <w:lvlText w:val="•"/>
      <w:lvlJc w:val="left"/>
      <w:pPr>
        <w:ind w:left="4454" w:hanging="185"/>
      </w:pPr>
      <w:rPr>
        <w:rFonts w:hint="default"/>
        <w:lang w:val="es-ES" w:eastAsia="en-US" w:bidi="ar-SA"/>
      </w:rPr>
    </w:lvl>
  </w:abstractNum>
  <w:abstractNum w:abstractNumId="3" w15:restartNumberingAfterBreak="0">
    <w:nsid w:val="1DA200C5"/>
    <w:multiLevelType w:val="hybridMultilevel"/>
    <w:tmpl w:val="4950E310"/>
    <w:lvl w:ilvl="0" w:tplc="A058D58A">
      <w:start w:val="1"/>
      <w:numFmt w:val="lowerRoman"/>
      <w:lvlText w:val="(%1)"/>
      <w:lvlJc w:val="left"/>
      <w:pPr>
        <w:ind w:left="582" w:hanging="425"/>
      </w:pPr>
      <w:rPr>
        <w:rFonts w:ascii="Arial Narrow" w:eastAsia="Arial Narrow" w:hAnsi="Arial Narrow" w:cs="Arial Narrow" w:hint="default"/>
        <w:spacing w:val="-1"/>
        <w:w w:val="100"/>
        <w:sz w:val="16"/>
        <w:szCs w:val="16"/>
        <w:lang w:val="es-ES" w:eastAsia="en-US" w:bidi="ar-SA"/>
      </w:rPr>
    </w:lvl>
    <w:lvl w:ilvl="1" w:tplc="974836C2">
      <w:numFmt w:val="bullet"/>
      <w:lvlText w:val="•"/>
      <w:lvlJc w:val="left"/>
      <w:pPr>
        <w:ind w:left="1072" w:hanging="425"/>
      </w:pPr>
      <w:rPr>
        <w:rFonts w:hint="default"/>
        <w:lang w:val="es-ES" w:eastAsia="en-US" w:bidi="ar-SA"/>
      </w:rPr>
    </w:lvl>
    <w:lvl w:ilvl="2" w:tplc="3556A5D4">
      <w:numFmt w:val="bullet"/>
      <w:lvlText w:val="•"/>
      <w:lvlJc w:val="left"/>
      <w:pPr>
        <w:ind w:left="1564" w:hanging="425"/>
      </w:pPr>
      <w:rPr>
        <w:rFonts w:hint="default"/>
        <w:lang w:val="es-ES" w:eastAsia="en-US" w:bidi="ar-SA"/>
      </w:rPr>
    </w:lvl>
    <w:lvl w:ilvl="3" w:tplc="28081366">
      <w:numFmt w:val="bullet"/>
      <w:lvlText w:val="•"/>
      <w:lvlJc w:val="left"/>
      <w:pPr>
        <w:ind w:left="2056" w:hanging="425"/>
      </w:pPr>
      <w:rPr>
        <w:rFonts w:hint="default"/>
        <w:lang w:val="es-ES" w:eastAsia="en-US" w:bidi="ar-SA"/>
      </w:rPr>
    </w:lvl>
    <w:lvl w:ilvl="4" w:tplc="90D01712">
      <w:numFmt w:val="bullet"/>
      <w:lvlText w:val="•"/>
      <w:lvlJc w:val="left"/>
      <w:pPr>
        <w:ind w:left="2549" w:hanging="425"/>
      </w:pPr>
      <w:rPr>
        <w:rFonts w:hint="default"/>
        <w:lang w:val="es-ES" w:eastAsia="en-US" w:bidi="ar-SA"/>
      </w:rPr>
    </w:lvl>
    <w:lvl w:ilvl="5" w:tplc="6BB4381A">
      <w:numFmt w:val="bullet"/>
      <w:lvlText w:val="•"/>
      <w:lvlJc w:val="left"/>
      <w:pPr>
        <w:ind w:left="3041" w:hanging="425"/>
      </w:pPr>
      <w:rPr>
        <w:rFonts w:hint="default"/>
        <w:lang w:val="es-ES" w:eastAsia="en-US" w:bidi="ar-SA"/>
      </w:rPr>
    </w:lvl>
    <w:lvl w:ilvl="6" w:tplc="A53EB25C">
      <w:numFmt w:val="bullet"/>
      <w:lvlText w:val="•"/>
      <w:lvlJc w:val="left"/>
      <w:pPr>
        <w:ind w:left="3533" w:hanging="425"/>
      </w:pPr>
      <w:rPr>
        <w:rFonts w:hint="default"/>
        <w:lang w:val="es-ES" w:eastAsia="en-US" w:bidi="ar-SA"/>
      </w:rPr>
    </w:lvl>
    <w:lvl w:ilvl="7" w:tplc="E12AB280">
      <w:numFmt w:val="bullet"/>
      <w:lvlText w:val="•"/>
      <w:lvlJc w:val="left"/>
      <w:pPr>
        <w:ind w:left="4026" w:hanging="425"/>
      </w:pPr>
      <w:rPr>
        <w:rFonts w:hint="default"/>
        <w:lang w:val="es-ES" w:eastAsia="en-US" w:bidi="ar-SA"/>
      </w:rPr>
    </w:lvl>
    <w:lvl w:ilvl="8" w:tplc="4EC68684">
      <w:numFmt w:val="bullet"/>
      <w:lvlText w:val="•"/>
      <w:lvlJc w:val="left"/>
      <w:pPr>
        <w:ind w:left="4518" w:hanging="425"/>
      </w:pPr>
      <w:rPr>
        <w:rFonts w:hint="default"/>
        <w:lang w:val="es-ES" w:eastAsia="en-US" w:bidi="ar-SA"/>
      </w:rPr>
    </w:lvl>
  </w:abstractNum>
  <w:abstractNum w:abstractNumId="4" w15:restartNumberingAfterBreak="0">
    <w:nsid w:val="323A0882"/>
    <w:multiLevelType w:val="hybridMultilevel"/>
    <w:tmpl w:val="7E120072"/>
    <w:lvl w:ilvl="0" w:tplc="08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0287782"/>
    <w:multiLevelType w:val="hybridMultilevel"/>
    <w:tmpl w:val="35B26342"/>
    <w:lvl w:ilvl="0" w:tplc="73F63866">
      <w:numFmt w:val="bullet"/>
      <w:lvlText w:val=""/>
      <w:lvlJc w:val="left"/>
      <w:pPr>
        <w:ind w:left="298" w:hanging="228"/>
      </w:pPr>
      <w:rPr>
        <w:rFonts w:ascii="Wingdings" w:eastAsia="Wingdings" w:hAnsi="Wingdings" w:cs="Wingdings" w:hint="default"/>
        <w:w w:val="100"/>
        <w:sz w:val="16"/>
        <w:szCs w:val="16"/>
        <w:lang w:val="es-ES" w:eastAsia="en-US" w:bidi="ar-SA"/>
      </w:rPr>
    </w:lvl>
    <w:lvl w:ilvl="1" w:tplc="33605194">
      <w:numFmt w:val="bullet"/>
      <w:lvlText w:val="•"/>
      <w:lvlJc w:val="left"/>
      <w:pPr>
        <w:ind w:left="820" w:hanging="228"/>
      </w:pPr>
      <w:rPr>
        <w:rFonts w:hint="default"/>
        <w:lang w:val="es-ES" w:eastAsia="en-US" w:bidi="ar-SA"/>
      </w:rPr>
    </w:lvl>
    <w:lvl w:ilvl="2" w:tplc="2EB664A8">
      <w:numFmt w:val="bullet"/>
      <w:lvlText w:val="•"/>
      <w:lvlJc w:val="left"/>
      <w:pPr>
        <w:ind w:left="1340" w:hanging="228"/>
      </w:pPr>
      <w:rPr>
        <w:rFonts w:hint="default"/>
        <w:lang w:val="es-ES" w:eastAsia="en-US" w:bidi="ar-SA"/>
      </w:rPr>
    </w:lvl>
    <w:lvl w:ilvl="3" w:tplc="FFD060E2">
      <w:numFmt w:val="bullet"/>
      <w:lvlText w:val="•"/>
      <w:lvlJc w:val="left"/>
      <w:pPr>
        <w:ind w:left="1860" w:hanging="228"/>
      </w:pPr>
      <w:rPr>
        <w:rFonts w:hint="default"/>
        <w:lang w:val="es-ES" w:eastAsia="en-US" w:bidi="ar-SA"/>
      </w:rPr>
    </w:lvl>
    <w:lvl w:ilvl="4" w:tplc="18F23C98">
      <w:numFmt w:val="bullet"/>
      <w:lvlText w:val="•"/>
      <w:lvlJc w:val="left"/>
      <w:pPr>
        <w:ind w:left="2380" w:hanging="228"/>
      </w:pPr>
      <w:rPr>
        <w:rFonts w:hint="default"/>
        <w:lang w:val="es-ES" w:eastAsia="en-US" w:bidi="ar-SA"/>
      </w:rPr>
    </w:lvl>
    <w:lvl w:ilvl="5" w:tplc="F11ECF86">
      <w:numFmt w:val="bullet"/>
      <w:lvlText w:val="•"/>
      <w:lvlJc w:val="left"/>
      <w:pPr>
        <w:ind w:left="2900" w:hanging="228"/>
      </w:pPr>
      <w:rPr>
        <w:rFonts w:hint="default"/>
        <w:lang w:val="es-ES" w:eastAsia="en-US" w:bidi="ar-SA"/>
      </w:rPr>
    </w:lvl>
    <w:lvl w:ilvl="6" w:tplc="EDB4C08A">
      <w:numFmt w:val="bullet"/>
      <w:lvlText w:val="•"/>
      <w:lvlJc w:val="left"/>
      <w:pPr>
        <w:ind w:left="3420" w:hanging="228"/>
      </w:pPr>
      <w:rPr>
        <w:rFonts w:hint="default"/>
        <w:lang w:val="es-ES" w:eastAsia="en-US" w:bidi="ar-SA"/>
      </w:rPr>
    </w:lvl>
    <w:lvl w:ilvl="7" w:tplc="083AE9A2">
      <w:numFmt w:val="bullet"/>
      <w:lvlText w:val="•"/>
      <w:lvlJc w:val="left"/>
      <w:pPr>
        <w:ind w:left="3940" w:hanging="228"/>
      </w:pPr>
      <w:rPr>
        <w:rFonts w:hint="default"/>
        <w:lang w:val="es-ES" w:eastAsia="en-US" w:bidi="ar-SA"/>
      </w:rPr>
    </w:lvl>
    <w:lvl w:ilvl="8" w:tplc="954AC9D2">
      <w:numFmt w:val="bullet"/>
      <w:lvlText w:val="•"/>
      <w:lvlJc w:val="left"/>
      <w:pPr>
        <w:ind w:left="4460" w:hanging="228"/>
      </w:pPr>
      <w:rPr>
        <w:rFonts w:hint="default"/>
        <w:lang w:val="es-ES" w:eastAsia="en-US" w:bidi="ar-SA"/>
      </w:rPr>
    </w:lvl>
  </w:abstractNum>
  <w:abstractNum w:abstractNumId="6" w15:restartNumberingAfterBreak="0">
    <w:nsid w:val="4A347821"/>
    <w:multiLevelType w:val="hybridMultilevel"/>
    <w:tmpl w:val="BA922246"/>
    <w:lvl w:ilvl="0" w:tplc="497ED314">
      <w:start w:val="1"/>
      <w:numFmt w:val="decimal"/>
      <w:lvlText w:val="%1."/>
      <w:lvlJc w:val="left"/>
      <w:pPr>
        <w:ind w:left="388" w:hanging="284"/>
      </w:pPr>
      <w:rPr>
        <w:rFonts w:ascii="Arial Narrow" w:eastAsia="Arial Narrow" w:hAnsi="Arial Narrow" w:cs="Arial Narrow" w:hint="default"/>
        <w:spacing w:val="0"/>
        <w:w w:val="100"/>
        <w:sz w:val="16"/>
        <w:szCs w:val="16"/>
        <w:lang w:val="es-ES" w:eastAsia="en-US" w:bidi="ar-SA"/>
      </w:rPr>
    </w:lvl>
    <w:lvl w:ilvl="1" w:tplc="296C7E08">
      <w:numFmt w:val="bullet"/>
      <w:lvlText w:val="•"/>
      <w:lvlJc w:val="left"/>
      <w:pPr>
        <w:ind w:left="891" w:hanging="284"/>
      </w:pPr>
      <w:rPr>
        <w:rFonts w:hint="default"/>
        <w:lang w:val="es-ES" w:eastAsia="en-US" w:bidi="ar-SA"/>
      </w:rPr>
    </w:lvl>
    <w:lvl w:ilvl="2" w:tplc="954619AC">
      <w:numFmt w:val="bullet"/>
      <w:lvlText w:val="•"/>
      <w:lvlJc w:val="left"/>
      <w:pPr>
        <w:ind w:left="1402" w:hanging="284"/>
      </w:pPr>
      <w:rPr>
        <w:rFonts w:hint="default"/>
        <w:lang w:val="es-ES" w:eastAsia="en-US" w:bidi="ar-SA"/>
      </w:rPr>
    </w:lvl>
    <w:lvl w:ilvl="3" w:tplc="56EAE496">
      <w:numFmt w:val="bullet"/>
      <w:lvlText w:val="•"/>
      <w:lvlJc w:val="left"/>
      <w:pPr>
        <w:ind w:left="1913" w:hanging="284"/>
      </w:pPr>
      <w:rPr>
        <w:rFonts w:hint="default"/>
        <w:lang w:val="es-ES" w:eastAsia="en-US" w:bidi="ar-SA"/>
      </w:rPr>
    </w:lvl>
    <w:lvl w:ilvl="4" w:tplc="131803F4">
      <w:numFmt w:val="bullet"/>
      <w:lvlText w:val="•"/>
      <w:lvlJc w:val="left"/>
      <w:pPr>
        <w:ind w:left="2425" w:hanging="284"/>
      </w:pPr>
      <w:rPr>
        <w:rFonts w:hint="default"/>
        <w:lang w:val="es-ES" w:eastAsia="en-US" w:bidi="ar-SA"/>
      </w:rPr>
    </w:lvl>
    <w:lvl w:ilvl="5" w:tplc="F6C2361A">
      <w:numFmt w:val="bullet"/>
      <w:lvlText w:val="•"/>
      <w:lvlJc w:val="left"/>
      <w:pPr>
        <w:ind w:left="2936" w:hanging="284"/>
      </w:pPr>
      <w:rPr>
        <w:rFonts w:hint="default"/>
        <w:lang w:val="es-ES" w:eastAsia="en-US" w:bidi="ar-SA"/>
      </w:rPr>
    </w:lvl>
    <w:lvl w:ilvl="6" w:tplc="FC747F5A">
      <w:numFmt w:val="bullet"/>
      <w:lvlText w:val="•"/>
      <w:lvlJc w:val="left"/>
      <w:pPr>
        <w:ind w:left="3447" w:hanging="284"/>
      </w:pPr>
      <w:rPr>
        <w:rFonts w:hint="default"/>
        <w:lang w:val="es-ES" w:eastAsia="en-US" w:bidi="ar-SA"/>
      </w:rPr>
    </w:lvl>
    <w:lvl w:ilvl="7" w:tplc="06DA153E">
      <w:numFmt w:val="bullet"/>
      <w:lvlText w:val="•"/>
      <w:lvlJc w:val="left"/>
      <w:pPr>
        <w:ind w:left="3959" w:hanging="284"/>
      </w:pPr>
      <w:rPr>
        <w:rFonts w:hint="default"/>
        <w:lang w:val="es-ES" w:eastAsia="en-US" w:bidi="ar-SA"/>
      </w:rPr>
    </w:lvl>
    <w:lvl w:ilvl="8" w:tplc="6AD86B98">
      <w:numFmt w:val="bullet"/>
      <w:lvlText w:val="•"/>
      <w:lvlJc w:val="left"/>
      <w:pPr>
        <w:ind w:left="4470" w:hanging="284"/>
      </w:pPr>
      <w:rPr>
        <w:rFonts w:hint="default"/>
        <w:lang w:val="es-ES" w:eastAsia="en-US" w:bidi="ar-SA"/>
      </w:rPr>
    </w:lvl>
  </w:abstractNum>
  <w:abstractNum w:abstractNumId="7" w15:restartNumberingAfterBreak="0">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3947442"/>
    <w:multiLevelType w:val="hybridMultilevel"/>
    <w:tmpl w:val="A6B84C14"/>
    <w:lvl w:ilvl="0" w:tplc="9FD412AC">
      <w:start w:val="1"/>
      <w:numFmt w:val="decimal"/>
      <w:lvlText w:val="%1."/>
      <w:lvlJc w:val="left"/>
      <w:pPr>
        <w:ind w:left="1080" w:hanging="360"/>
      </w:pPr>
      <w:rPr>
        <w:rFonts w:cs="Times New Roman" w:hint="default"/>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9" w15:restartNumberingAfterBreak="0">
    <w:nsid w:val="6D4409D3"/>
    <w:multiLevelType w:val="hybridMultilevel"/>
    <w:tmpl w:val="0B5C06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7B0012BE"/>
    <w:multiLevelType w:val="hybridMultilevel"/>
    <w:tmpl w:val="80281752"/>
    <w:lvl w:ilvl="0" w:tplc="F6025BF4">
      <w:start w:val="1"/>
      <w:numFmt w:val="decimal"/>
      <w:lvlText w:val="%1."/>
      <w:lvlJc w:val="left"/>
      <w:pPr>
        <w:tabs>
          <w:tab w:val="num" w:pos="502"/>
        </w:tabs>
        <w:ind w:left="502" w:hanging="360"/>
      </w:pPr>
      <w:rPr>
        <w:rFonts w:cs="Times New Roman"/>
      </w:rPr>
    </w:lvl>
    <w:lvl w:ilvl="1" w:tplc="F572B33C" w:tentative="1">
      <w:start w:val="1"/>
      <w:numFmt w:val="decimal"/>
      <w:lvlText w:val="%2."/>
      <w:lvlJc w:val="left"/>
      <w:pPr>
        <w:tabs>
          <w:tab w:val="num" w:pos="1222"/>
        </w:tabs>
        <w:ind w:left="1222" w:hanging="360"/>
      </w:pPr>
      <w:rPr>
        <w:rFonts w:cs="Times New Roman"/>
      </w:rPr>
    </w:lvl>
    <w:lvl w:ilvl="2" w:tplc="97F628A8" w:tentative="1">
      <w:start w:val="1"/>
      <w:numFmt w:val="decimal"/>
      <w:lvlText w:val="%3."/>
      <w:lvlJc w:val="left"/>
      <w:pPr>
        <w:tabs>
          <w:tab w:val="num" w:pos="1942"/>
        </w:tabs>
        <w:ind w:left="1942" w:hanging="360"/>
      </w:pPr>
      <w:rPr>
        <w:rFonts w:cs="Times New Roman"/>
      </w:rPr>
    </w:lvl>
    <w:lvl w:ilvl="3" w:tplc="247E3DDA" w:tentative="1">
      <w:start w:val="1"/>
      <w:numFmt w:val="decimal"/>
      <w:lvlText w:val="%4."/>
      <w:lvlJc w:val="left"/>
      <w:pPr>
        <w:tabs>
          <w:tab w:val="num" w:pos="2662"/>
        </w:tabs>
        <w:ind w:left="2662" w:hanging="360"/>
      </w:pPr>
      <w:rPr>
        <w:rFonts w:cs="Times New Roman"/>
      </w:rPr>
    </w:lvl>
    <w:lvl w:ilvl="4" w:tplc="666A6BAE" w:tentative="1">
      <w:start w:val="1"/>
      <w:numFmt w:val="decimal"/>
      <w:lvlText w:val="%5."/>
      <w:lvlJc w:val="left"/>
      <w:pPr>
        <w:tabs>
          <w:tab w:val="num" w:pos="3382"/>
        </w:tabs>
        <w:ind w:left="3382" w:hanging="360"/>
      </w:pPr>
      <w:rPr>
        <w:rFonts w:cs="Times New Roman"/>
      </w:rPr>
    </w:lvl>
    <w:lvl w:ilvl="5" w:tplc="69626A8C" w:tentative="1">
      <w:start w:val="1"/>
      <w:numFmt w:val="decimal"/>
      <w:lvlText w:val="%6."/>
      <w:lvlJc w:val="left"/>
      <w:pPr>
        <w:tabs>
          <w:tab w:val="num" w:pos="4102"/>
        </w:tabs>
        <w:ind w:left="4102" w:hanging="360"/>
      </w:pPr>
      <w:rPr>
        <w:rFonts w:cs="Times New Roman"/>
      </w:rPr>
    </w:lvl>
    <w:lvl w:ilvl="6" w:tplc="1DBAF12C" w:tentative="1">
      <w:start w:val="1"/>
      <w:numFmt w:val="decimal"/>
      <w:lvlText w:val="%7."/>
      <w:lvlJc w:val="left"/>
      <w:pPr>
        <w:tabs>
          <w:tab w:val="num" w:pos="4822"/>
        </w:tabs>
        <w:ind w:left="4822" w:hanging="360"/>
      </w:pPr>
      <w:rPr>
        <w:rFonts w:cs="Times New Roman"/>
      </w:rPr>
    </w:lvl>
    <w:lvl w:ilvl="7" w:tplc="E58CB74E" w:tentative="1">
      <w:start w:val="1"/>
      <w:numFmt w:val="decimal"/>
      <w:lvlText w:val="%8."/>
      <w:lvlJc w:val="left"/>
      <w:pPr>
        <w:tabs>
          <w:tab w:val="num" w:pos="5542"/>
        </w:tabs>
        <w:ind w:left="5542" w:hanging="360"/>
      </w:pPr>
      <w:rPr>
        <w:rFonts w:cs="Times New Roman"/>
      </w:rPr>
    </w:lvl>
    <w:lvl w:ilvl="8" w:tplc="B7FCF2B6" w:tentative="1">
      <w:start w:val="1"/>
      <w:numFmt w:val="decimal"/>
      <w:lvlText w:val="%9."/>
      <w:lvlJc w:val="left"/>
      <w:pPr>
        <w:tabs>
          <w:tab w:val="num" w:pos="6262"/>
        </w:tabs>
        <w:ind w:left="6262" w:hanging="360"/>
      </w:pPr>
      <w:rPr>
        <w:rFonts w:cs="Times New Roman"/>
      </w:rPr>
    </w:lvl>
  </w:abstractNum>
  <w:abstractNum w:abstractNumId="11" w15:restartNumberingAfterBreak="0">
    <w:nsid w:val="7D4D4EB1"/>
    <w:multiLevelType w:val="hybridMultilevel"/>
    <w:tmpl w:val="1F1E052A"/>
    <w:lvl w:ilvl="0" w:tplc="6B30B030">
      <w:start w:val="13"/>
      <w:numFmt w:val="decimal"/>
      <w:lvlText w:val="%1."/>
      <w:lvlJc w:val="left"/>
      <w:pPr>
        <w:ind w:left="70" w:hanging="377"/>
      </w:pPr>
      <w:rPr>
        <w:rFonts w:ascii="Arial Narrow" w:eastAsia="Arial Narrow" w:hAnsi="Arial Narrow" w:cs="Arial Narrow" w:hint="default"/>
        <w:spacing w:val="-1"/>
        <w:w w:val="99"/>
        <w:sz w:val="20"/>
        <w:szCs w:val="20"/>
        <w:lang w:val="es-ES" w:eastAsia="en-US" w:bidi="ar-SA"/>
      </w:rPr>
    </w:lvl>
    <w:lvl w:ilvl="1" w:tplc="92D8F3A2">
      <w:numFmt w:val="bullet"/>
      <w:lvlText w:val="•"/>
      <w:lvlJc w:val="left"/>
      <w:pPr>
        <w:ind w:left="622" w:hanging="377"/>
      </w:pPr>
      <w:rPr>
        <w:rFonts w:hint="default"/>
        <w:lang w:val="es-ES" w:eastAsia="en-US" w:bidi="ar-SA"/>
      </w:rPr>
    </w:lvl>
    <w:lvl w:ilvl="2" w:tplc="4D901A1E">
      <w:numFmt w:val="bullet"/>
      <w:lvlText w:val="•"/>
      <w:lvlJc w:val="left"/>
      <w:pPr>
        <w:ind w:left="1164" w:hanging="377"/>
      </w:pPr>
      <w:rPr>
        <w:rFonts w:hint="default"/>
        <w:lang w:val="es-ES" w:eastAsia="en-US" w:bidi="ar-SA"/>
      </w:rPr>
    </w:lvl>
    <w:lvl w:ilvl="3" w:tplc="68A87AE6">
      <w:numFmt w:val="bullet"/>
      <w:lvlText w:val="•"/>
      <w:lvlJc w:val="left"/>
      <w:pPr>
        <w:ind w:left="1706" w:hanging="377"/>
      </w:pPr>
      <w:rPr>
        <w:rFonts w:hint="default"/>
        <w:lang w:val="es-ES" w:eastAsia="en-US" w:bidi="ar-SA"/>
      </w:rPr>
    </w:lvl>
    <w:lvl w:ilvl="4" w:tplc="5A167A64">
      <w:numFmt w:val="bullet"/>
      <w:lvlText w:val="•"/>
      <w:lvlJc w:val="left"/>
      <w:pPr>
        <w:ind w:left="2249" w:hanging="377"/>
      </w:pPr>
      <w:rPr>
        <w:rFonts w:hint="default"/>
        <w:lang w:val="es-ES" w:eastAsia="en-US" w:bidi="ar-SA"/>
      </w:rPr>
    </w:lvl>
    <w:lvl w:ilvl="5" w:tplc="D1F642AA">
      <w:numFmt w:val="bullet"/>
      <w:lvlText w:val="•"/>
      <w:lvlJc w:val="left"/>
      <w:pPr>
        <w:ind w:left="2791" w:hanging="377"/>
      </w:pPr>
      <w:rPr>
        <w:rFonts w:hint="default"/>
        <w:lang w:val="es-ES" w:eastAsia="en-US" w:bidi="ar-SA"/>
      </w:rPr>
    </w:lvl>
    <w:lvl w:ilvl="6" w:tplc="CE008DDC">
      <w:numFmt w:val="bullet"/>
      <w:lvlText w:val="•"/>
      <w:lvlJc w:val="left"/>
      <w:pPr>
        <w:ind w:left="3333" w:hanging="377"/>
      </w:pPr>
      <w:rPr>
        <w:rFonts w:hint="default"/>
        <w:lang w:val="es-ES" w:eastAsia="en-US" w:bidi="ar-SA"/>
      </w:rPr>
    </w:lvl>
    <w:lvl w:ilvl="7" w:tplc="BC84C75C">
      <w:numFmt w:val="bullet"/>
      <w:lvlText w:val="•"/>
      <w:lvlJc w:val="left"/>
      <w:pPr>
        <w:ind w:left="3876" w:hanging="377"/>
      </w:pPr>
      <w:rPr>
        <w:rFonts w:hint="default"/>
        <w:lang w:val="es-ES" w:eastAsia="en-US" w:bidi="ar-SA"/>
      </w:rPr>
    </w:lvl>
    <w:lvl w:ilvl="8" w:tplc="8BE8AB7C">
      <w:numFmt w:val="bullet"/>
      <w:lvlText w:val="•"/>
      <w:lvlJc w:val="left"/>
      <w:pPr>
        <w:ind w:left="4418" w:hanging="377"/>
      </w:pPr>
      <w:rPr>
        <w:rFonts w:hint="default"/>
        <w:lang w:val="es-ES" w:eastAsia="en-US" w:bidi="ar-SA"/>
      </w:rPr>
    </w:lvl>
  </w:abstractNum>
  <w:abstractNum w:abstractNumId="12" w15:restartNumberingAfterBreak="0">
    <w:nsid w:val="7DEE738E"/>
    <w:multiLevelType w:val="hybridMultilevel"/>
    <w:tmpl w:val="A79A54DA"/>
    <w:lvl w:ilvl="0" w:tplc="B6F44FC8">
      <w:start w:val="1"/>
      <w:numFmt w:val="lowerRoman"/>
      <w:lvlText w:val="(%1)"/>
      <w:lvlJc w:val="left"/>
      <w:pPr>
        <w:ind w:left="582" w:hanging="425"/>
      </w:pPr>
      <w:rPr>
        <w:rFonts w:ascii="Arial Narrow" w:eastAsia="Arial Narrow" w:hAnsi="Arial Narrow" w:cs="Arial Narrow" w:hint="default"/>
        <w:spacing w:val="-1"/>
        <w:w w:val="100"/>
        <w:sz w:val="16"/>
        <w:szCs w:val="16"/>
        <w:lang w:val="es-ES" w:eastAsia="en-US" w:bidi="ar-SA"/>
      </w:rPr>
    </w:lvl>
    <w:lvl w:ilvl="1" w:tplc="3FE0EE44">
      <w:numFmt w:val="bullet"/>
      <w:lvlText w:val="•"/>
      <w:lvlJc w:val="left"/>
      <w:pPr>
        <w:ind w:left="1072" w:hanging="425"/>
      </w:pPr>
      <w:rPr>
        <w:rFonts w:hint="default"/>
        <w:lang w:val="es-ES" w:eastAsia="en-US" w:bidi="ar-SA"/>
      </w:rPr>
    </w:lvl>
    <w:lvl w:ilvl="2" w:tplc="6E5AEC18">
      <w:numFmt w:val="bullet"/>
      <w:lvlText w:val="•"/>
      <w:lvlJc w:val="left"/>
      <w:pPr>
        <w:ind w:left="1564" w:hanging="425"/>
      </w:pPr>
      <w:rPr>
        <w:rFonts w:hint="default"/>
        <w:lang w:val="es-ES" w:eastAsia="en-US" w:bidi="ar-SA"/>
      </w:rPr>
    </w:lvl>
    <w:lvl w:ilvl="3" w:tplc="F8A6C194">
      <w:numFmt w:val="bullet"/>
      <w:lvlText w:val="•"/>
      <w:lvlJc w:val="left"/>
      <w:pPr>
        <w:ind w:left="2056" w:hanging="425"/>
      </w:pPr>
      <w:rPr>
        <w:rFonts w:hint="default"/>
        <w:lang w:val="es-ES" w:eastAsia="en-US" w:bidi="ar-SA"/>
      </w:rPr>
    </w:lvl>
    <w:lvl w:ilvl="4" w:tplc="EB28DA62">
      <w:numFmt w:val="bullet"/>
      <w:lvlText w:val="•"/>
      <w:lvlJc w:val="left"/>
      <w:pPr>
        <w:ind w:left="2548" w:hanging="425"/>
      </w:pPr>
      <w:rPr>
        <w:rFonts w:hint="default"/>
        <w:lang w:val="es-ES" w:eastAsia="en-US" w:bidi="ar-SA"/>
      </w:rPr>
    </w:lvl>
    <w:lvl w:ilvl="5" w:tplc="7FA675BE">
      <w:numFmt w:val="bullet"/>
      <w:lvlText w:val="•"/>
      <w:lvlJc w:val="left"/>
      <w:pPr>
        <w:ind w:left="3040" w:hanging="425"/>
      </w:pPr>
      <w:rPr>
        <w:rFonts w:hint="default"/>
        <w:lang w:val="es-ES" w:eastAsia="en-US" w:bidi="ar-SA"/>
      </w:rPr>
    </w:lvl>
    <w:lvl w:ilvl="6" w:tplc="7442752E">
      <w:numFmt w:val="bullet"/>
      <w:lvlText w:val="•"/>
      <w:lvlJc w:val="left"/>
      <w:pPr>
        <w:ind w:left="3532" w:hanging="425"/>
      </w:pPr>
      <w:rPr>
        <w:rFonts w:hint="default"/>
        <w:lang w:val="es-ES" w:eastAsia="en-US" w:bidi="ar-SA"/>
      </w:rPr>
    </w:lvl>
    <w:lvl w:ilvl="7" w:tplc="EFAAF858">
      <w:numFmt w:val="bullet"/>
      <w:lvlText w:val="•"/>
      <w:lvlJc w:val="left"/>
      <w:pPr>
        <w:ind w:left="4024" w:hanging="425"/>
      </w:pPr>
      <w:rPr>
        <w:rFonts w:hint="default"/>
        <w:lang w:val="es-ES" w:eastAsia="en-US" w:bidi="ar-SA"/>
      </w:rPr>
    </w:lvl>
    <w:lvl w:ilvl="8" w:tplc="0358848C">
      <w:numFmt w:val="bullet"/>
      <w:lvlText w:val="•"/>
      <w:lvlJc w:val="left"/>
      <w:pPr>
        <w:ind w:left="4516" w:hanging="425"/>
      </w:pPr>
      <w:rPr>
        <w:rFonts w:hint="default"/>
        <w:lang w:val="es-ES" w:eastAsia="en-US" w:bidi="ar-SA"/>
      </w:rPr>
    </w:lvl>
  </w:abstractNum>
  <w:abstractNum w:abstractNumId="13" w15:restartNumberingAfterBreak="0">
    <w:nsid w:val="7E59676C"/>
    <w:multiLevelType w:val="hybridMultilevel"/>
    <w:tmpl w:val="D8082C9E"/>
    <w:lvl w:ilvl="0" w:tplc="2B92D090">
      <w:start w:val="1"/>
      <w:numFmt w:val="decimal"/>
      <w:lvlText w:val="%1."/>
      <w:lvlJc w:val="left"/>
      <w:pPr>
        <w:ind w:left="217" w:hanging="147"/>
      </w:pPr>
      <w:rPr>
        <w:rFonts w:ascii="Arial Narrow" w:eastAsia="Arial Narrow" w:hAnsi="Arial Narrow" w:cs="Arial Narrow" w:hint="default"/>
        <w:w w:val="100"/>
        <w:sz w:val="16"/>
        <w:szCs w:val="16"/>
        <w:lang w:val="es-ES" w:eastAsia="en-US" w:bidi="ar-SA"/>
      </w:rPr>
    </w:lvl>
    <w:lvl w:ilvl="1" w:tplc="CDA48252">
      <w:numFmt w:val="bullet"/>
      <w:lvlText w:val="•"/>
      <w:lvlJc w:val="left"/>
      <w:pPr>
        <w:ind w:left="748" w:hanging="147"/>
      </w:pPr>
      <w:rPr>
        <w:rFonts w:hint="default"/>
        <w:lang w:val="es-ES" w:eastAsia="en-US" w:bidi="ar-SA"/>
      </w:rPr>
    </w:lvl>
    <w:lvl w:ilvl="2" w:tplc="F19A38FE">
      <w:numFmt w:val="bullet"/>
      <w:lvlText w:val="•"/>
      <w:lvlJc w:val="left"/>
      <w:pPr>
        <w:ind w:left="1276" w:hanging="147"/>
      </w:pPr>
      <w:rPr>
        <w:rFonts w:hint="default"/>
        <w:lang w:val="es-ES" w:eastAsia="en-US" w:bidi="ar-SA"/>
      </w:rPr>
    </w:lvl>
    <w:lvl w:ilvl="3" w:tplc="B838B3F0">
      <w:numFmt w:val="bullet"/>
      <w:lvlText w:val="•"/>
      <w:lvlJc w:val="left"/>
      <w:pPr>
        <w:ind w:left="1804" w:hanging="147"/>
      </w:pPr>
      <w:rPr>
        <w:rFonts w:hint="default"/>
        <w:lang w:val="es-ES" w:eastAsia="en-US" w:bidi="ar-SA"/>
      </w:rPr>
    </w:lvl>
    <w:lvl w:ilvl="4" w:tplc="849CD0C0">
      <w:numFmt w:val="bullet"/>
      <w:lvlText w:val="•"/>
      <w:lvlJc w:val="left"/>
      <w:pPr>
        <w:ind w:left="2333" w:hanging="147"/>
      </w:pPr>
      <w:rPr>
        <w:rFonts w:hint="default"/>
        <w:lang w:val="es-ES" w:eastAsia="en-US" w:bidi="ar-SA"/>
      </w:rPr>
    </w:lvl>
    <w:lvl w:ilvl="5" w:tplc="F1F029A0">
      <w:numFmt w:val="bullet"/>
      <w:lvlText w:val="•"/>
      <w:lvlJc w:val="left"/>
      <w:pPr>
        <w:ind w:left="2861" w:hanging="147"/>
      </w:pPr>
      <w:rPr>
        <w:rFonts w:hint="default"/>
        <w:lang w:val="es-ES" w:eastAsia="en-US" w:bidi="ar-SA"/>
      </w:rPr>
    </w:lvl>
    <w:lvl w:ilvl="6" w:tplc="3DB018B8">
      <w:numFmt w:val="bullet"/>
      <w:lvlText w:val="•"/>
      <w:lvlJc w:val="left"/>
      <w:pPr>
        <w:ind w:left="3389" w:hanging="147"/>
      </w:pPr>
      <w:rPr>
        <w:rFonts w:hint="default"/>
        <w:lang w:val="es-ES" w:eastAsia="en-US" w:bidi="ar-SA"/>
      </w:rPr>
    </w:lvl>
    <w:lvl w:ilvl="7" w:tplc="8DA8D5CA">
      <w:numFmt w:val="bullet"/>
      <w:lvlText w:val="•"/>
      <w:lvlJc w:val="left"/>
      <w:pPr>
        <w:ind w:left="3918" w:hanging="147"/>
      </w:pPr>
      <w:rPr>
        <w:rFonts w:hint="default"/>
        <w:lang w:val="es-ES" w:eastAsia="en-US" w:bidi="ar-SA"/>
      </w:rPr>
    </w:lvl>
    <w:lvl w:ilvl="8" w:tplc="45B208EA">
      <w:numFmt w:val="bullet"/>
      <w:lvlText w:val="•"/>
      <w:lvlJc w:val="left"/>
      <w:pPr>
        <w:ind w:left="4446" w:hanging="147"/>
      </w:pPr>
      <w:rPr>
        <w:rFonts w:hint="default"/>
        <w:lang w:val="es-ES" w:eastAsia="en-US" w:bidi="ar-SA"/>
      </w:rPr>
    </w:lvl>
  </w:abstractNum>
  <w:num w:numId="1">
    <w:abstractNumId w:val="6"/>
  </w:num>
  <w:num w:numId="2">
    <w:abstractNumId w:val="13"/>
  </w:num>
  <w:num w:numId="3">
    <w:abstractNumId w:val="3"/>
  </w:num>
  <w:num w:numId="4">
    <w:abstractNumId w:val="0"/>
  </w:num>
  <w:num w:numId="5">
    <w:abstractNumId w:val="12"/>
  </w:num>
  <w:num w:numId="6">
    <w:abstractNumId w:val="5"/>
  </w:num>
  <w:num w:numId="7">
    <w:abstractNumId w:val="11"/>
  </w:num>
  <w:num w:numId="8">
    <w:abstractNumId w:val="2"/>
  </w:num>
  <w:num w:numId="9">
    <w:abstractNumId w:val="9"/>
  </w:num>
  <w:num w:numId="10">
    <w:abstractNumId w:val="4"/>
  </w:num>
  <w:num w:numId="11">
    <w:abstractNumId w:val="7"/>
  </w:num>
  <w:num w:numId="12">
    <w:abstractNumId w:val="1"/>
  </w:num>
  <w:num w:numId="13">
    <w:abstractNumId w:val="1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s-ES_tradnl"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en-US" w:vendorID="64" w:dllVersion="131078" w:nlCheck="1" w:checkStyle="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2CC"/>
    <w:rsid w:val="00030456"/>
    <w:rsid w:val="0006790A"/>
    <w:rsid w:val="00151844"/>
    <w:rsid w:val="001A0736"/>
    <w:rsid w:val="001A68BA"/>
    <w:rsid w:val="001B5CFB"/>
    <w:rsid w:val="00264FD6"/>
    <w:rsid w:val="00282EEF"/>
    <w:rsid w:val="002D5684"/>
    <w:rsid w:val="00306D65"/>
    <w:rsid w:val="00322C75"/>
    <w:rsid w:val="0038670C"/>
    <w:rsid w:val="003B6EEB"/>
    <w:rsid w:val="003C713C"/>
    <w:rsid w:val="00421D5F"/>
    <w:rsid w:val="0043138D"/>
    <w:rsid w:val="00483920"/>
    <w:rsid w:val="00492FDA"/>
    <w:rsid w:val="004F5E9B"/>
    <w:rsid w:val="005035A1"/>
    <w:rsid w:val="00590174"/>
    <w:rsid w:val="005D2A60"/>
    <w:rsid w:val="00601636"/>
    <w:rsid w:val="006123E0"/>
    <w:rsid w:val="00612A0E"/>
    <w:rsid w:val="007202EE"/>
    <w:rsid w:val="0073040D"/>
    <w:rsid w:val="007556FE"/>
    <w:rsid w:val="0075799A"/>
    <w:rsid w:val="00777C03"/>
    <w:rsid w:val="00786EAB"/>
    <w:rsid w:val="007A0C99"/>
    <w:rsid w:val="007D61DF"/>
    <w:rsid w:val="007E55D3"/>
    <w:rsid w:val="0087286E"/>
    <w:rsid w:val="0088679B"/>
    <w:rsid w:val="008D0F5B"/>
    <w:rsid w:val="008E02CC"/>
    <w:rsid w:val="008E4B72"/>
    <w:rsid w:val="009145F0"/>
    <w:rsid w:val="0094470D"/>
    <w:rsid w:val="0095528F"/>
    <w:rsid w:val="00963816"/>
    <w:rsid w:val="00986DC3"/>
    <w:rsid w:val="009A7E88"/>
    <w:rsid w:val="009E4088"/>
    <w:rsid w:val="009E663F"/>
    <w:rsid w:val="00A01E38"/>
    <w:rsid w:val="00A31D3A"/>
    <w:rsid w:val="00AB289F"/>
    <w:rsid w:val="00AC49CF"/>
    <w:rsid w:val="00B3705A"/>
    <w:rsid w:val="00B81084"/>
    <w:rsid w:val="00B83CF1"/>
    <w:rsid w:val="00B97543"/>
    <w:rsid w:val="00B97E26"/>
    <w:rsid w:val="00BA1FD7"/>
    <w:rsid w:val="00BC7B74"/>
    <w:rsid w:val="00BD6C01"/>
    <w:rsid w:val="00BE37EC"/>
    <w:rsid w:val="00C37B22"/>
    <w:rsid w:val="00D27EC2"/>
    <w:rsid w:val="00D63C0B"/>
    <w:rsid w:val="00D642D6"/>
    <w:rsid w:val="00DF6762"/>
    <w:rsid w:val="00E22169"/>
    <w:rsid w:val="00E33025"/>
    <w:rsid w:val="00E70998"/>
    <w:rsid w:val="00E853E3"/>
    <w:rsid w:val="00F21C44"/>
    <w:rsid w:val="00F8037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EE6A8C"/>
  <w15:docId w15:val="{8DAC2797-F271-477A-8DE0-AD7AB55D9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Narrow" w:eastAsia="Arial Narrow" w:hAnsi="Arial Narrow" w:cs="Arial Narrow"/>
      <w:lang w:val="es-ES"/>
    </w:rPr>
  </w:style>
  <w:style w:type="paragraph" w:styleId="Ttulo1">
    <w:name w:val="heading 1"/>
    <w:basedOn w:val="Normal"/>
    <w:uiPriority w:val="1"/>
    <w:qFormat/>
    <w:pPr>
      <w:ind w:left="2528" w:right="1305" w:hanging="1153"/>
      <w:outlineLvl w:val="0"/>
    </w:pPr>
    <w:rPr>
      <w:b/>
      <w:bCs/>
      <w:sz w:val="18"/>
      <w:szCs w:val="18"/>
    </w:rPr>
  </w:style>
  <w:style w:type="paragraph" w:styleId="Ttulo2">
    <w:name w:val="heading 2"/>
    <w:basedOn w:val="Normal"/>
    <w:uiPriority w:val="1"/>
    <w:qFormat/>
    <w:pPr>
      <w:spacing w:line="183" w:lineRule="exact"/>
      <w:ind w:left="3061" w:right="3078"/>
      <w:jc w:val="center"/>
      <w:outlineLvl w:val="1"/>
    </w:pPr>
    <w:rPr>
      <w:b/>
      <w:bCs/>
      <w:sz w:val="16"/>
      <w:szCs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w:eastAsia="Arial" w:hAnsi="Arial" w:cs="Arial"/>
      <w:sz w:val="16"/>
      <w:szCs w:val="16"/>
    </w:rPr>
  </w:style>
  <w:style w:type="paragraph" w:styleId="Ttulo">
    <w:name w:val="Title"/>
    <w:aliases w:val="TITULO 1"/>
    <w:basedOn w:val="Normal"/>
    <w:link w:val="TtuloCar"/>
    <w:uiPriority w:val="10"/>
    <w:qFormat/>
    <w:pPr>
      <w:spacing w:before="70"/>
      <w:ind w:left="3333" w:right="3341" w:firstLine="782"/>
    </w:pPr>
    <w:rPr>
      <w:b/>
      <w:bCs/>
    </w:rPr>
  </w:style>
  <w:style w:type="paragraph" w:styleId="Prrafodelista">
    <w:name w:val="List Paragraph"/>
    <w:aliases w:val="Bullet List,FooterText,numbered,List Paragraph1,Paragraphe de liste1,lp1,Párrafo de lista1,Scitum normal,Párrafo de lista11,Cuadrícula media 1 - Énfasis 21,Lista vistosa - Énfasis 11,Lista multicolor - Énfasis 11,Elabora,Titulo 4"/>
    <w:basedOn w:val="Normal"/>
    <w:link w:val="PrrafodelistaCar"/>
    <w:uiPriority w:val="34"/>
    <w:qFormat/>
  </w:style>
  <w:style w:type="paragraph" w:customStyle="1" w:styleId="TableParagraph">
    <w:name w:val="Table Paragraph"/>
    <w:basedOn w:val="Normal"/>
    <w:uiPriority w:val="1"/>
    <w:qFormat/>
  </w:style>
  <w:style w:type="table" w:styleId="Tablaconcuadrcula">
    <w:name w:val="Table Grid"/>
    <w:basedOn w:val="Tablanormal"/>
    <w:uiPriority w:val="39"/>
    <w:rsid w:val="00264F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E853E3"/>
    <w:pPr>
      <w:tabs>
        <w:tab w:val="center" w:pos="4419"/>
        <w:tab w:val="right" w:pos="8838"/>
      </w:tabs>
    </w:pPr>
  </w:style>
  <w:style w:type="character" w:customStyle="1" w:styleId="EncabezadoCar">
    <w:name w:val="Encabezado Car"/>
    <w:basedOn w:val="Fuentedeprrafopredeter"/>
    <w:link w:val="Encabezado"/>
    <w:uiPriority w:val="99"/>
    <w:rsid w:val="00E853E3"/>
    <w:rPr>
      <w:rFonts w:ascii="Arial Narrow" w:eastAsia="Arial Narrow" w:hAnsi="Arial Narrow" w:cs="Arial Narrow"/>
      <w:lang w:val="es-ES"/>
    </w:rPr>
  </w:style>
  <w:style w:type="paragraph" w:styleId="Piedepgina">
    <w:name w:val="footer"/>
    <w:basedOn w:val="Normal"/>
    <w:link w:val="PiedepginaCar"/>
    <w:uiPriority w:val="99"/>
    <w:unhideWhenUsed/>
    <w:rsid w:val="00E853E3"/>
    <w:pPr>
      <w:tabs>
        <w:tab w:val="center" w:pos="4419"/>
        <w:tab w:val="right" w:pos="8838"/>
      </w:tabs>
    </w:pPr>
  </w:style>
  <w:style w:type="character" w:customStyle="1" w:styleId="PiedepginaCar">
    <w:name w:val="Pie de página Car"/>
    <w:basedOn w:val="Fuentedeprrafopredeter"/>
    <w:link w:val="Piedepgina"/>
    <w:uiPriority w:val="99"/>
    <w:rsid w:val="00E853E3"/>
    <w:rPr>
      <w:rFonts w:ascii="Arial Narrow" w:eastAsia="Arial Narrow" w:hAnsi="Arial Narrow" w:cs="Arial Narrow"/>
      <w:lang w:val="es-ES"/>
    </w:rPr>
  </w:style>
  <w:style w:type="paragraph" w:styleId="Lista">
    <w:name w:val="List"/>
    <w:basedOn w:val="Textoindependiente"/>
    <w:rsid w:val="001A68BA"/>
    <w:pPr>
      <w:suppressAutoHyphens/>
      <w:autoSpaceDE/>
      <w:autoSpaceDN/>
      <w:spacing w:after="120"/>
    </w:pPr>
    <w:rPr>
      <w:rFonts w:ascii="Liberation Serif" w:eastAsia="DejaVu Sans" w:hAnsi="Liberation Serif" w:cs="Times New Roman"/>
      <w:kern w:val="1"/>
      <w:sz w:val="24"/>
      <w:szCs w:val="24"/>
      <w:lang w:val="es-CO" w:eastAsia="es-CO"/>
    </w:rPr>
  </w:style>
  <w:style w:type="character" w:styleId="Hipervnculo">
    <w:name w:val="Hyperlink"/>
    <w:rsid w:val="00986DC3"/>
    <w:rPr>
      <w:color w:val="0000FF"/>
      <w:u w:val="single"/>
    </w:rPr>
  </w:style>
  <w:style w:type="paragraph" w:styleId="Textodeglobo">
    <w:name w:val="Balloon Text"/>
    <w:basedOn w:val="Normal"/>
    <w:link w:val="TextodegloboCar"/>
    <w:uiPriority w:val="99"/>
    <w:semiHidden/>
    <w:unhideWhenUsed/>
    <w:rsid w:val="004F5E9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5E9B"/>
    <w:rPr>
      <w:rFonts w:ascii="Segoe UI" w:eastAsia="Arial Narrow" w:hAnsi="Segoe UI" w:cs="Segoe UI"/>
      <w:sz w:val="18"/>
      <w:szCs w:val="18"/>
      <w:lang w:val="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a vistosa - Énfasis 11 Car"/>
    <w:link w:val="Prrafodelista"/>
    <w:uiPriority w:val="34"/>
    <w:qFormat/>
    <w:locked/>
    <w:rsid w:val="00AC49CF"/>
    <w:rPr>
      <w:rFonts w:ascii="Arial Narrow" w:eastAsia="Arial Narrow" w:hAnsi="Arial Narrow" w:cs="Arial Narrow"/>
      <w:lang w:val="es-ES"/>
    </w:rPr>
  </w:style>
  <w:style w:type="paragraph" w:customStyle="1" w:styleId="Sinespaciado2">
    <w:name w:val="Sin espaciado2"/>
    <w:link w:val="NoSpacingChar"/>
    <w:uiPriority w:val="99"/>
    <w:rsid w:val="001B5CFB"/>
    <w:pPr>
      <w:widowControl/>
      <w:autoSpaceDE/>
      <w:autoSpaceDN/>
    </w:pPr>
    <w:rPr>
      <w:rFonts w:ascii="Calibri" w:eastAsia="Times New Roman" w:hAnsi="Calibri" w:cs="Calibri"/>
      <w:lang w:val="es-CO"/>
    </w:rPr>
  </w:style>
  <w:style w:type="character" w:customStyle="1" w:styleId="NoSpacingChar">
    <w:name w:val="No Spacing Char"/>
    <w:basedOn w:val="Fuentedeprrafopredeter"/>
    <w:link w:val="Sinespaciado2"/>
    <w:uiPriority w:val="99"/>
    <w:locked/>
    <w:rsid w:val="001B5CFB"/>
    <w:rPr>
      <w:rFonts w:ascii="Calibri" w:eastAsia="Times New Roman" w:hAnsi="Calibri" w:cs="Calibri"/>
      <w:lang w:val="es-CO"/>
    </w:rPr>
  </w:style>
  <w:style w:type="character" w:customStyle="1" w:styleId="TtuloCar">
    <w:name w:val="Título Car"/>
    <w:aliases w:val="TITULO 1 Car"/>
    <w:basedOn w:val="Fuentedeprrafopredeter"/>
    <w:link w:val="Ttulo"/>
    <w:uiPriority w:val="10"/>
    <w:locked/>
    <w:rsid w:val="00421D5F"/>
    <w:rPr>
      <w:rFonts w:ascii="Arial Narrow" w:eastAsia="Arial Narrow" w:hAnsi="Arial Narrow" w:cs="Arial Narrow"/>
      <w:b/>
      <w:bCs/>
      <w:lang w:val="es-ES"/>
    </w:rPr>
  </w:style>
  <w:style w:type="paragraph" w:customStyle="1" w:styleId="Default">
    <w:name w:val="Default"/>
    <w:rsid w:val="0095528F"/>
    <w:pPr>
      <w:widowControl/>
      <w:adjustRightInd w:val="0"/>
    </w:pPr>
    <w:rPr>
      <w:rFonts w:ascii="Arial" w:eastAsia="Times New Roman" w:hAnsi="Arial" w:cs="Arial"/>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normativa.colpensiones.gov.co/colpens/docs/ley_0100_1993_pr001.htm"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hyperlink" Target="http://www.ejercito.mil.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4821</Words>
  <Characters>26519</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MARTINEZ</dc:creator>
  <cp:lastModifiedBy>CP. Diego Omar Aparicio Suarez</cp:lastModifiedBy>
  <cp:revision>2</cp:revision>
  <cp:lastPrinted>2021-01-27T08:40:00Z</cp:lastPrinted>
  <dcterms:created xsi:type="dcterms:W3CDTF">2021-03-12T04:39:00Z</dcterms:created>
  <dcterms:modified xsi:type="dcterms:W3CDTF">2021-03-12T04:39:00Z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2021-01-14T00:00:00Z</vt:filetime>
  </property>
  <property fmtid="{D5CDD505-2E9C-101B-9397-08002B2CF9AE}" pid="3" name="Creator">
    <vt:lpwstr>Microsoft® Word 2013</vt:lpwstr>
  </property>
  <property fmtid="{D5CDD505-2E9C-101B-9397-08002B2CF9AE}" pid="4" name="LastSaved">
    <vt:filetime>2021-01-26T00:00:00Z</vt:filetime>
  </property>
</Properties>
</file>