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10BC4C" w14:textId="39B77778" w:rsidR="00107F11" w:rsidRDefault="00F150FF" w:rsidP="00107F11">
      <w:pPr>
        <w:pStyle w:val="InviasNormal"/>
        <w:spacing w:after="120"/>
        <w:jc w:val="left"/>
        <w:rPr>
          <w:b/>
          <w:sz w:val="20"/>
          <w:szCs w:val="20"/>
        </w:rPr>
      </w:pPr>
      <w:r w:rsidRPr="00F150FF">
        <w:rPr>
          <w:b/>
          <w:sz w:val="20"/>
          <w:szCs w:val="20"/>
        </w:rPr>
        <w:t>SA-MC-DT-NAR-001-2021</w:t>
      </w:r>
    </w:p>
    <w:p w14:paraId="31F7F326" w14:textId="77777777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75C2D492" w14:textId="77777777" w:rsidR="00F150FF" w:rsidRPr="00F150FF" w:rsidRDefault="00107F11" w:rsidP="00F150F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sz w:val="20"/>
          <w:szCs w:val="20"/>
          <w:lang w:val="es-ES" w:eastAsia="es-ES"/>
        </w:rPr>
      </w:pPr>
      <w:r w:rsidRPr="00107F11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INSTITUTO NACIONAL DE VIAS </w:t>
      </w:r>
      <w:r w:rsidRPr="00107F11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br/>
      </w:r>
      <w:r w:rsidR="00F150FF" w:rsidRPr="00F150FF">
        <w:rPr>
          <w:rFonts w:ascii="Arial" w:eastAsia="Calibri" w:hAnsi="Arial" w:cs="Arial"/>
          <w:sz w:val="20"/>
          <w:szCs w:val="20"/>
          <w:lang w:val="es-ES" w:eastAsia="es-ES"/>
        </w:rPr>
        <w:t xml:space="preserve">Barrio Rosales II Etapa, </w:t>
      </w:r>
      <w:proofErr w:type="spellStart"/>
      <w:r w:rsidR="00F150FF" w:rsidRPr="00F150FF">
        <w:rPr>
          <w:rFonts w:ascii="Arial" w:eastAsia="Calibri" w:hAnsi="Arial" w:cs="Arial"/>
          <w:sz w:val="20"/>
          <w:szCs w:val="20"/>
          <w:lang w:val="es-ES" w:eastAsia="es-ES"/>
        </w:rPr>
        <w:t>Anganoy</w:t>
      </w:r>
      <w:proofErr w:type="spellEnd"/>
    </w:p>
    <w:p w14:paraId="3EEE9BAD" w14:textId="4E61D787" w:rsidR="00AF6EB6" w:rsidRPr="006354A2" w:rsidRDefault="00F150FF" w:rsidP="00F150F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F150FF">
        <w:rPr>
          <w:rFonts w:ascii="Arial" w:eastAsia="Calibri" w:hAnsi="Arial" w:cs="Arial"/>
          <w:sz w:val="20"/>
          <w:szCs w:val="20"/>
          <w:lang w:val="es-ES" w:eastAsia="es-ES"/>
        </w:rPr>
        <w:t>Pasto - Nariño</w:t>
      </w:r>
      <w:r w:rsidR="00AF6EB6"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B0D7EDE" w14:textId="3009CE41" w:rsidR="00107F11" w:rsidRDefault="00AF6EB6" w:rsidP="00107F11">
      <w:pPr>
        <w:pStyle w:val="InviasNormal"/>
        <w:spacing w:before="0" w:after="0"/>
        <w:rPr>
          <w:sz w:val="20"/>
          <w:szCs w:val="20"/>
        </w:rPr>
      </w:pPr>
      <w:r w:rsidRPr="006354A2">
        <w:rPr>
          <w:rFonts w:eastAsia="Calibri"/>
          <w:b/>
          <w:bCs/>
          <w:sz w:val="20"/>
          <w:szCs w:val="20"/>
          <w:lang w:val="es-ES"/>
        </w:rPr>
        <w:t xml:space="preserve">REFERENCIA: </w:t>
      </w:r>
      <w:r w:rsidRPr="006354A2">
        <w:rPr>
          <w:rFonts w:eastAsia="Calibri"/>
          <w:bCs/>
          <w:sz w:val="20"/>
          <w:szCs w:val="20"/>
          <w:lang w:val="es-ES"/>
        </w:rPr>
        <w:t xml:space="preserve">Proceso de </w:t>
      </w:r>
      <w:r w:rsidR="00FC5A61">
        <w:rPr>
          <w:rFonts w:eastAsia="Calibri"/>
          <w:bCs/>
          <w:sz w:val="20"/>
          <w:szCs w:val="20"/>
          <w:lang w:val="es-ES"/>
        </w:rPr>
        <w:t>c</w:t>
      </w:r>
      <w:r w:rsidRPr="006354A2">
        <w:rPr>
          <w:rFonts w:eastAsia="Calibri"/>
          <w:bCs/>
          <w:sz w:val="20"/>
          <w:szCs w:val="20"/>
          <w:lang w:val="es-ES"/>
        </w:rPr>
        <w:t xml:space="preserve">ontratación No. </w:t>
      </w:r>
      <w:r w:rsidR="00F150FF" w:rsidRPr="00F150FF">
        <w:rPr>
          <w:sz w:val="20"/>
          <w:szCs w:val="20"/>
        </w:rPr>
        <w:t>SA-MC-DT-NAR-001-2021</w:t>
      </w:r>
      <w:r w:rsidR="00107F11" w:rsidRPr="00734BD2">
        <w:rPr>
          <w:sz w:val="20"/>
          <w:szCs w:val="20"/>
        </w:rPr>
        <w:t>, en adelante el “proceso de contratación”</w:t>
      </w:r>
      <w:r w:rsidR="00107F11">
        <w:rPr>
          <w:sz w:val="20"/>
          <w:szCs w:val="20"/>
        </w:rPr>
        <w:t xml:space="preserve">. </w:t>
      </w:r>
    </w:p>
    <w:p w14:paraId="3493A17D" w14:textId="45A6CCD9" w:rsidR="00107F11" w:rsidRDefault="00107F11" w:rsidP="00107F11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 </w:t>
      </w:r>
    </w:p>
    <w:p w14:paraId="777704F9" w14:textId="77777777" w:rsidR="00107F11" w:rsidRDefault="00107F11" w:rsidP="00107F11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2C06C496" w14:textId="210CD2DF" w:rsidR="00107F11" w:rsidRPr="00391388" w:rsidRDefault="00107F11" w:rsidP="00107F11">
      <w:pPr>
        <w:pStyle w:val="InviasNormal"/>
        <w:spacing w:before="0" w:after="0"/>
        <w:rPr>
          <w:sz w:val="20"/>
          <w:szCs w:val="20"/>
        </w:rPr>
      </w:pPr>
      <w:r w:rsidRPr="00391388">
        <w:rPr>
          <w:sz w:val="20"/>
          <w:szCs w:val="20"/>
        </w:rPr>
        <w:t>“</w:t>
      </w:r>
      <w:r w:rsidR="00F150FF" w:rsidRPr="00F150FF">
        <w:rPr>
          <w:sz w:val="20"/>
          <w:szCs w:val="20"/>
        </w:rPr>
        <w:t>HABILITAR Y/O BRINDAR TRANSITABILIDAD EN LA RED VIAL A CARGO DEL INVIAS, A TRAVES DEL SISTEMA DE MONTO AGOTABLE EN LAS VIAS A CARGO DE LA DIRECCION TERRITORIAL NARIÑO</w:t>
      </w:r>
      <w:bookmarkStart w:id="0" w:name="_GoBack"/>
      <w:bookmarkEnd w:id="0"/>
      <w:r>
        <w:rPr>
          <w:sz w:val="20"/>
          <w:szCs w:val="20"/>
        </w:rPr>
        <w:t>”</w:t>
      </w:r>
    </w:p>
    <w:p w14:paraId="5D40B1D8" w14:textId="0C92A4C9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FC3A79" w14:textId="77777777" w:rsidR="00614E6C" w:rsidRDefault="00614E6C" w:rsidP="00506AD4">
      <w:pPr>
        <w:spacing w:after="0" w:line="240" w:lineRule="auto"/>
      </w:pPr>
      <w:r>
        <w:separator/>
      </w:r>
    </w:p>
  </w:endnote>
  <w:endnote w:type="continuationSeparator" w:id="0">
    <w:p w14:paraId="11D2D31A" w14:textId="77777777" w:rsidR="00614E6C" w:rsidRDefault="00614E6C" w:rsidP="00506AD4">
      <w:pPr>
        <w:spacing w:after="0" w:line="240" w:lineRule="auto"/>
      </w:pPr>
      <w:r>
        <w:continuationSeparator/>
      </w:r>
    </w:p>
  </w:endnote>
  <w:endnote w:type="continuationNotice" w:id="1">
    <w:p w14:paraId="78B70B29" w14:textId="77777777" w:rsidR="00614E6C" w:rsidRDefault="00614E6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135533" w14:textId="77777777" w:rsidR="00614E6C" w:rsidRDefault="00614E6C" w:rsidP="00506AD4">
      <w:pPr>
        <w:spacing w:after="0" w:line="240" w:lineRule="auto"/>
      </w:pPr>
      <w:r>
        <w:separator/>
      </w:r>
    </w:p>
  </w:footnote>
  <w:footnote w:type="continuationSeparator" w:id="0">
    <w:p w14:paraId="4517BDD1" w14:textId="77777777" w:rsidR="00614E6C" w:rsidRDefault="00614E6C" w:rsidP="00506AD4">
      <w:pPr>
        <w:spacing w:after="0" w:line="240" w:lineRule="auto"/>
      </w:pPr>
      <w:r>
        <w:continuationSeparator/>
      </w:r>
    </w:p>
  </w:footnote>
  <w:footnote w:type="continuationNotice" w:id="1">
    <w:p w14:paraId="4F7F8F00" w14:textId="77777777" w:rsidR="00614E6C" w:rsidRDefault="00614E6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558FEF36" w:rsidR="00D4785F" w:rsidRPr="006354A2" w:rsidRDefault="009F1DD7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F1DD7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4785F" w:rsidRPr="00D4785F" w14:paraId="304427FF" w14:textId="77777777" w:rsidTr="00D4785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765F77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765F77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00D4785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46BA7E9D" w:rsidR="00D4785F" w:rsidRPr="006354A2" w:rsidRDefault="009F1DD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07F1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0BB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14E6C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64FA8"/>
    <w:rsid w:val="00765F77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150FF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107F11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107F1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07F11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2B61D3"/>
    <w:rsid w:val="00336830"/>
    <w:rsid w:val="00491509"/>
    <w:rsid w:val="004A6F42"/>
    <w:rsid w:val="004B32A0"/>
    <w:rsid w:val="00603776"/>
    <w:rsid w:val="00642F4C"/>
    <w:rsid w:val="007A77A2"/>
    <w:rsid w:val="007E2019"/>
    <w:rsid w:val="0087540F"/>
    <w:rsid w:val="00903593"/>
    <w:rsid w:val="0092110A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D3D398-5170-482E-B601-E4DEEC6E0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495</Words>
  <Characters>2727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Carlos Quiñones Arteaga</cp:lastModifiedBy>
  <cp:revision>4</cp:revision>
  <cp:lastPrinted>2020-11-27T18:52:00Z</cp:lastPrinted>
  <dcterms:created xsi:type="dcterms:W3CDTF">2021-01-27T00:37:00Z</dcterms:created>
  <dcterms:modified xsi:type="dcterms:W3CDTF">2021-03-08T19:46:00Z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