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3E869" w14:textId="77777777" w:rsidR="00540748" w:rsidRPr="00540748" w:rsidRDefault="00540748" w:rsidP="00DE24B8">
      <w:pPr>
        <w:spacing w:before="100" w:beforeAutospacing="1" w:after="0" w:line="36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  <w:bookmarkStart w:id="0" w:name="_Hlk54791502"/>
      <w:bookmarkStart w:id="1" w:name="_Hlk54792235"/>
      <w:r w:rsidRPr="00540748">
        <w:rPr>
          <w:rFonts w:ascii="Arial" w:hAnsi="Arial" w:cs="Arial"/>
          <w:b/>
          <w:spacing w:val="2"/>
          <w:sz w:val="20"/>
          <w:szCs w:val="20"/>
        </w:rPr>
        <w:t>PROCESO DE GESTIÓN CONTRACTUAL</w:t>
      </w:r>
    </w:p>
    <w:p w14:paraId="2A97C5DC" w14:textId="77777777" w:rsidR="00540748" w:rsidRPr="00540748" w:rsidRDefault="00540748" w:rsidP="00DE24B8">
      <w:pPr>
        <w:spacing w:after="0"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540748">
        <w:rPr>
          <w:rFonts w:ascii="Arial" w:hAnsi="Arial" w:cs="Arial"/>
          <w:b/>
          <w:spacing w:val="2"/>
          <w:sz w:val="20"/>
          <w:szCs w:val="20"/>
        </w:rPr>
        <w:t>ETAPA PRECONTRACTUAL</w:t>
      </w:r>
      <w:bookmarkEnd w:id="0"/>
      <w:r w:rsidRPr="00540748">
        <w:rPr>
          <w:rFonts w:ascii="Arial" w:hAnsi="Arial" w:cs="Arial"/>
          <w:b/>
          <w:sz w:val="20"/>
          <w:szCs w:val="20"/>
        </w:rPr>
        <w:t xml:space="preserve"> </w:t>
      </w:r>
    </w:p>
    <w:bookmarkEnd w:id="1"/>
    <w:p w14:paraId="45161F58" w14:textId="0150D324" w:rsidR="00D91628" w:rsidRDefault="00FF7507" w:rsidP="00DE24B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540748">
        <w:rPr>
          <w:rFonts w:ascii="Arial" w:hAnsi="Arial" w:cs="Arial"/>
          <w:b/>
          <w:bCs/>
          <w:sz w:val="20"/>
          <w:szCs w:val="20"/>
        </w:rPr>
        <w:t>FORMATO RECOMENDACI</w:t>
      </w:r>
      <w:r w:rsidR="000976E0" w:rsidRPr="00540748">
        <w:rPr>
          <w:rFonts w:ascii="Arial" w:hAnsi="Arial" w:cs="Arial"/>
          <w:b/>
          <w:bCs/>
          <w:sz w:val="20"/>
          <w:szCs w:val="20"/>
        </w:rPr>
        <w:t>ÓN</w:t>
      </w:r>
      <w:r w:rsidRPr="00540748">
        <w:rPr>
          <w:rFonts w:ascii="Arial" w:hAnsi="Arial" w:cs="Arial"/>
          <w:b/>
          <w:bCs/>
          <w:sz w:val="20"/>
          <w:szCs w:val="20"/>
        </w:rPr>
        <w:t xml:space="preserve"> ADJUDICACIÓN DESIERTA</w:t>
      </w:r>
    </w:p>
    <w:p w14:paraId="14C0B9B6" w14:textId="77777777" w:rsidR="002915CC" w:rsidRDefault="002915CC" w:rsidP="00DE24B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0A9D90C" w14:textId="39CC6321" w:rsidR="00FF7507" w:rsidRPr="00540748" w:rsidRDefault="00FF7507" w:rsidP="00DE24B8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540748">
        <w:rPr>
          <w:rFonts w:ascii="Arial" w:hAnsi="Arial" w:cs="Arial"/>
          <w:b/>
          <w:bCs/>
          <w:sz w:val="20"/>
          <w:szCs w:val="20"/>
        </w:rPr>
        <w:t>MODALIDAD DE SELECCIÓN:</w:t>
      </w:r>
      <w:r w:rsidR="00D91628">
        <w:rPr>
          <w:rFonts w:ascii="Arial" w:hAnsi="Arial" w:cs="Arial"/>
          <w:b/>
          <w:bCs/>
          <w:sz w:val="20"/>
          <w:szCs w:val="20"/>
        </w:rPr>
        <w:t xml:space="preserve"> MINIMA CUANTIA</w:t>
      </w:r>
      <w:r w:rsidRPr="00540748">
        <w:rPr>
          <w:rFonts w:ascii="Arial" w:hAnsi="Arial" w:cs="Arial"/>
          <w:color w:val="E36C0A" w:themeColor="accent6" w:themeShade="BF"/>
          <w:sz w:val="20"/>
          <w:szCs w:val="20"/>
        </w:rPr>
        <w:t xml:space="preserve"> </w:t>
      </w:r>
    </w:p>
    <w:p w14:paraId="0B94B1D0" w14:textId="095916CD" w:rsidR="00491513" w:rsidRPr="00540748" w:rsidRDefault="00491513" w:rsidP="00DE24B8">
      <w:pPr>
        <w:spacing w:after="0" w:line="240" w:lineRule="auto"/>
        <w:rPr>
          <w:rFonts w:ascii="Arial" w:hAnsi="Arial" w:cs="Arial"/>
          <w:color w:val="E36C0A" w:themeColor="accent6" w:themeShade="BF"/>
          <w:sz w:val="20"/>
          <w:szCs w:val="20"/>
        </w:rPr>
      </w:pPr>
      <w:r w:rsidRPr="00540748">
        <w:rPr>
          <w:rFonts w:ascii="Arial" w:hAnsi="Arial" w:cs="Arial"/>
          <w:b/>
          <w:bCs/>
          <w:sz w:val="20"/>
          <w:szCs w:val="20"/>
        </w:rPr>
        <w:t>PROCESO DE SELECCIÓN No</w:t>
      </w:r>
      <w:r w:rsidR="00FF7507" w:rsidRPr="00540748">
        <w:rPr>
          <w:rFonts w:ascii="Arial" w:hAnsi="Arial" w:cs="Arial"/>
          <w:b/>
          <w:bCs/>
          <w:sz w:val="20"/>
          <w:szCs w:val="20"/>
        </w:rPr>
        <w:t>.</w:t>
      </w:r>
      <w:r w:rsidR="00D91628">
        <w:rPr>
          <w:rFonts w:ascii="Arial" w:hAnsi="Arial" w:cs="Arial"/>
          <w:b/>
          <w:bCs/>
          <w:sz w:val="20"/>
          <w:szCs w:val="20"/>
        </w:rPr>
        <w:t xml:space="preserve"> MC-ANT-CTAPT-001-2021</w:t>
      </w:r>
    </w:p>
    <w:p w14:paraId="6B404475" w14:textId="40A14659" w:rsidR="00D91628" w:rsidRDefault="00491513" w:rsidP="00DE24B8">
      <w:pPr>
        <w:spacing w:after="0" w:line="240" w:lineRule="auto"/>
        <w:jc w:val="both"/>
        <w:rPr>
          <w:rFonts w:ascii="Arial" w:hAnsi="Arial" w:cs="Arial"/>
          <w:color w:val="E36C0A" w:themeColor="accent6" w:themeShade="BF"/>
          <w:sz w:val="20"/>
          <w:szCs w:val="20"/>
        </w:rPr>
      </w:pPr>
      <w:r w:rsidRPr="00540748">
        <w:rPr>
          <w:rFonts w:ascii="Arial" w:hAnsi="Arial" w:cs="Arial"/>
          <w:b/>
          <w:bCs/>
          <w:sz w:val="20"/>
          <w:szCs w:val="20"/>
        </w:rPr>
        <w:t>OBJETO:</w:t>
      </w:r>
      <w:r w:rsidR="00D91628">
        <w:rPr>
          <w:rFonts w:ascii="Arial" w:hAnsi="Arial" w:cs="Arial"/>
          <w:b/>
          <w:bCs/>
          <w:sz w:val="20"/>
          <w:szCs w:val="20"/>
        </w:rPr>
        <w:t xml:space="preserve"> </w:t>
      </w:r>
      <w:bookmarkStart w:id="2" w:name="_Hlk66711412"/>
      <w:r w:rsidR="00D91628" w:rsidRPr="00D91628">
        <w:rPr>
          <w:rFonts w:ascii="Arial" w:hAnsi="Arial" w:cs="Arial"/>
          <w:b/>
          <w:bCs/>
          <w:sz w:val="20"/>
          <w:szCs w:val="20"/>
        </w:rPr>
        <w:t>SUMINISTRAR LA ALIMENTACION DE TRABAJADORES OFICIALES DEL COMPLEJO TECNOLOGICO AGROINDUSTRIAL, PECUARIO Y TURISTICO</w:t>
      </w:r>
      <w:r w:rsidRPr="00540748">
        <w:rPr>
          <w:rFonts w:ascii="Arial" w:hAnsi="Arial" w:cs="Arial"/>
          <w:color w:val="E36C0A" w:themeColor="accent6" w:themeShade="BF"/>
          <w:sz w:val="20"/>
          <w:szCs w:val="20"/>
        </w:rPr>
        <w:t xml:space="preserve"> </w:t>
      </w:r>
      <w:bookmarkEnd w:id="2"/>
    </w:p>
    <w:p w14:paraId="6718AA77" w14:textId="77777777" w:rsidR="00DE24B8" w:rsidRDefault="00DE24B8" w:rsidP="00491513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343946C" w14:textId="48EDD532" w:rsidR="00491513" w:rsidRPr="00540748" w:rsidRDefault="00491513" w:rsidP="0049151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40748">
        <w:rPr>
          <w:rFonts w:ascii="Arial" w:hAnsi="Arial" w:cs="Arial"/>
          <w:b/>
          <w:bCs/>
          <w:sz w:val="20"/>
          <w:szCs w:val="20"/>
        </w:rPr>
        <w:t>RECOMENDACIÓN</w:t>
      </w:r>
    </w:p>
    <w:p w14:paraId="0789A59B" w14:textId="4D538942" w:rsidR="00491513" w:rsidRPr="00540748" w:rsidRDefault="00491513" w:rsidP="00DE24B8">
      <w:pPr>
        <w:spacing w:after="0" w:line="240" w:lineRule="auto"/>
        <w:jc w:val="both"/>
        <w:rPr>
          <w:rFonts w:ascii="Arial" w:hAnsi="Arial" w:cs="Arial"/>
          <w:color w:val="E36C0A" w:themeColor="accent6" w:themeShade="BF"/>
          <w:sz w:val="20"/>
          <w:szCs w:val="20"/>
        </w:rPr>
      </w:pPr>
      <w:r w:rsidRPr="00540748">
        <w:rPr>
          <w:rFonts w:ascii="Arial" w:hAnsi="Arial" w:cs="Arial"/>
          <w:sz w:val="20"/>
          <w:szCs w:val="20"/>
        </w:rPr>
        <w:t>El Comité Evaluador, recomienda a</w:t>
      </w:r>
      <w:r w:rsidR="006B1F81">
        <w:rPr>
          <w:rFonts w:ascii="Arial" w:hAnsi="Arial" w:cs="Arial"/>
          <w:sz w:val="20"/>
          <w:szCs w:val="20"/>
        </w:rPr>
        <w:t>l</w:t>
      </w:r>
      <w:r w:rsidRPr="00540748">
        <w:rPr>
          <w:rFonts w:ascii="Arial" w:hAnsi="Arial" w:cs="Arial"/>
          <w:sz w:val="20"/>
          <w:szCs w:val="20"/>
        </w:rPr>
        <w:t xml:space="preserve"> Ordenador del Gasto </w:t>
      </w:r>
      <w:r w:rsidRPr="00D91628">
        <w:rPr>
          <w:rFonts w:ascii="Arial" w:hAnsi="Arial" w:cs="Arial"/>
          <w:sz w:val="20"/>
          <w:szCs w:val="20"/>
        </w:rPr>
        <w:t>Adjudicar</w:t>
      </w:r>
      <w:r w:rsidRPr="00540748">
        <w:rPr>
          <w:rFonts w:ascii="Arial" w:hAnsi="Arial" w:cs="Arial"/>
          <w:color w:val="E36C0A" w:themeColor="accent6" w:themeShade="BF"/>
          <w:sz w:val="20"/>
          <w:szCs w:val="20"/>
        </w:rPr>
        <w:t xml:space="preserve"> </w:t>
      </w:r>
      <w:r w:rsidRPr="00540748">
        <w:rPr>
          <w:rFonts w:ascii="Arial" w:hAnsi="Arial" w:cs="Arial"/>
          <w:sz w:val="20"/>
          <w:szCs w:val="20"/>
        </w:rPr>
        <w:t xml:space="preserve">el proceso de selección </w:t>
      </w:r>
      <w:r w:rsidR="00D91628" w:rsidRPr="00D91628">
        <w:rPr>
          <w:rFonts w:ascii="Arial" w:hAnsi="Arial" w:cs="Arial"/>
          <w:sz w:val="20"/>
          <w:szCs w:val="20"/>
        </w:rPr>
        <w:t>MC-ANT-CTAPT-001-2021</w:t>
      </w:r>
      <w:r w:rsidRPr="00540748">
        <w:rPr>
          <w:rFonts w:ascii="Arial" w:hAnsi="Arial" w:cs="Arial"/>
          <w:sz w:val="20"/>
          <w:szCs w:val="20"/>
        </w:rPr>
        <w:t xml:space="preserve"> cuyo objeto es:</w:t>
      </w:r>
      <w:r w:rsidR="00D91628">
        <w:rPr>
          <w:rFonts w:ascii="Arial" w:hAnsi="Arial" w:cs="Arial"/>
          <w:sz w:val="20"/>
          <w:szCs w:val="20"/>
        </w:rPr>
        <w:t xml:space="preserve"> </w:t>
      </w:r>
      <w:r w:rsidR="00D91628" w:rsidRPr="00D91628">
        <w:rPr>
          <w:rFonts w:ascii="Arial" w:hAnsi="Arial" w:cs="Arial"/>
          <w:sz w:val="20"/>
          <w:szCs w:val="20"/>
        </w:rPr>
        <w:t>SUMINISTRAR LA ALIMENTACION DE TRABAJADORES OFICIALES DEL COMPLEJO TECNOLOGICO AGROINDUSTRIAL, PECUARIO Y TURISTICO</w:t>
      </w:r>
      <w:r w:rsidRPr="00540748">
        <w:rPr>
          <w:rFonts w:ascii="Arial" w:hAnsi="Arial" w:cs="Arial"/>
          <w:sz w:val="20"/>
          <w:szCs w:val="20"/>
        </w:rPr>
        <w:t xml:space="preserve">; </w:t>
      </w:r>
      <w:r w:rsidRPr="00540748">
        <w:rPr>
          <w:rFonts w:ascii="Arial" w:hAnsi="Arial" w:cs="Arial"/>
          <w:color w:val="000000" w:themeColor="text1"/>
          <w:sz w:val="20"/>
          <w:szCs w:val="20"/>
        </w:rPr>
        <w:t>teniendo en cuenta que</w:t>
      </w:r>
      <w:r w:rsidRPr="00540748">
        <w:rPr>
          <w:rFonts w:ascii="Arial" w:hAnsi="Arial" w:cs="Arial"/>
          <w:color w:val="E36C0A" w:themeColor="accent6" w:themeShade="BF"/>
          <w:sz w:val="20"/>
          <w:szCs w:val="20"/>
        </w:rPr>
        <w:t xml:space="preserve"> </w:t>
      </w:r>
      <w:r w:rsidRPr="00540748">
        <w:rPr>
          <w:rFonts w:ascii="Arial" w:hAnsi="Arial" w:cs="Arial"/>
          <w:color w:val="000000" w:themeColor="text1"/>
          <w:sz w:val="20"/>
          <w:szCs w:val="20"/>
        </w:rPr>
        <w:t>el proponente</w:t>
      </w:r>
      <w:r w:rsidR="00D91628">
        <w:rPr>
          <w:rFonts w:ascii="Arial" w:hAnsi="Arial" w:cs="Arial"/>
          <w:color w:val="000000" w:themeColor="text1"/>
          <w:sz w:val="20"/>
          <w:szCs w:val="20"/>
        </w:rPr>
        <w:t xml:space="preserve"> Martha Lucia Zapata Nagles</w:t>
      </w:r>
      <w:r w:rsidRPr="00540748">
        <w:rPr>
          <w:rFonts w:ascii="Arial" w:hAnsi="Arial" w:cs="Arial"/>
          <w:color w:val="000000" w:themeColor="text1"/>
          <w:sz w:val="20"/>
          <w:szCs w:val="20"/>
        </w:rPr>
        <w:t xml:space="preserve"> con</w:t>
      </w:r>
      <w:r w:rsidR="00D91628">
        <w:rPr>
          <w:rFonts w:ascii="Arial" w:hAnsi="Arial" w:cs="Arial"/>
          <w:color w:val="000000" w:themeColor="text1"/>
          <w:sz w:val="20"/>
          <w:szCs w:val="20"/>
        </w:rPr>
        <w:t xml:space="preserve"> C.C. 22.548.975</w:t>
      </w:r>
      <w:r w:rsidRPr="00540748">
        <w:rPr>
          <w:rFonts w:ascii="Arial" w:hAnsi="Arial" w:cs="Arial"/>
          <w:color w:val="000000" w:themeColor="text1"/>
          <w:sz w:val="20"/>
          <w:szCs w:val="20"/>
        </w:rPr>
        <w:t xml:space="preserve"> cumplió con todos los requisitos establecidos en el pliego de condiciones definitivo. </w:t>
      </w:r>
    </w:p>
    <w:p w14:paraId="164373B3" w14:textId="685B0743" w:rsidR="00DE24B8" w:rsidRDefault="00DE24B8" w:rsidP="00491513">
      <w:pPr>
        <w:jc w:val="both"/>
        <w:rPr>
          <w:rFonts w:ascii="Arial" w:hAnsi="Arial" w:cs="Arial"/>
          <w:sz w:val="20"/>
          <w:szCs w:val="20"/>
        </w:rPr>
      </w:pPr>
    </w:p>
    <w:p w14:paraId="6793E367" w14:textId="61C0701B" w:rsidR="00491513" w:rsidRDefault="00DE24B8" w:rsidP="0049151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6"/>
          <w:szCs w:val="6"/>
        </w:rPr>
        <w:drawing>
          <wp:anchor distT="0" distB="0" distL="114300" distR="114300" simplePos="0" relativeHeight="251658240" behindDoc="1" locked="0" layoutInCell="1" allowOverlap="1" wp14:anchorId="4B1B371D" wp14:editId="7351572C">
            <wp:simplePos x="0" y="0"/>
            <wp:positionH relativeFrom="column">
              <wp:posOffset>-222885</wp:posOffset>
            </wp:positionH>
            <wp:positionV relativeFrom="paragraph">
              <wp:posOffset>160020</wp:posOffset>
            </wp:positionV>
            <wp:extent cx="2133600" cy="588645"/>
            <wp:effectExtent l="0" t="0" r="0" b="190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588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513" w:rsidRPr="00540748">
        <w:rPr>
          <w:rFonts w:ascii="Arial" w:hAnsi="Arial" w:cs="Arial"/>
          <w:sz w:val="20"/>
          <w:szCs w:val="20"/>
        </w:rPr>
        <w:t xml:space="preserve">Evaluadores </w:t>
      </w:r>
      <w:proofErr w:type="spellStart"/>
      <w:r w:rsidR="00491513" w:rsidRPr="00540748">
        <w:rPr>
          <w:rFonts w:ascii="Arial" w:hAnsi="Arial" w:cs="Arial"/>
          <w:sz w:val="20"/>
          <w:szCs w:val="20"/>
        </w:rPr>
        <w:t>Tecnicos</w:t>
      </w:r>
      <w:proofErr w:type="spellEnd"/>
      <w:r w:rsidR="00491513" w:rsidRPr="00540748">
        <w:rPr>
          <w:rFonts w:ascii="Arial" w:hAnsi="Arial" w:cs="Arial"/>
          <w:sz w:val="20"/>
          <w:szCs w:val="20"/>
        </w:rPr>
        <w:t>:</w:t>
      </w:r>
    </w:p>
    <w:p w14:paraId="58BFF196" w14:textId="2CA56FD8" w:rsidR="002915CC" w:rsidRPr="002915CC" w:rsidRDefault="002915CC" w:rsidP="00491513">
      <w:pPr>
        <w:jc w:val="both"/>
        <w:rPr>
          <w:rFonts w:ascii="Arial" w:hAnsi="Arial" w:cs="Arial"/>
          <w:sz w:val="6"/>
          <w:szCs w:val="6"/>
        </w:rPr>
      </w:pPr>
    </w:p>
    <w:p w14:paraId="2F87D83C" w14:textId="6ACF9FE1" w:rsidR="00491513" w:rsidRPr="00DE24B8" w:rsidRDefault="002915CC" w:rsidP="00491513">
      <w:pPr>
        <w:rPr>
          <w:rFonts w:ascii="Arial" w:hAnsi="Arial" w:cs="Arial"/>
          <w:b/>
          <w:bCs/>
          <w:sz w:val="20"/>
          <w:szCs w:val="20"/>
        </w:rPr>
      </w:pPr>
      <w:r w:rsidRPr="00DE24B8">
        <w:rPr>
          <w:rFonts w:ascii="Arial" w:hAnsi="Arial" w:cs="Arial"/>
          <w:b/>
          <w:bCs/>
          <w:sz w:val="20"/>
          <w:szCs w:val="20"/>
        </w:rPr>
        <w:t>MARYURY DEL CARMEN BAYONA TARAZONA</w:t>
      </w:r>
    </w:p>
    <w:p w14:paraId="31E8A25C" w14:textId="6873F026" w:rsidR="002915CC" w:rsidRPr="002915CC" w:rsidRDefault="006B1F81" w:rsidP="00491513">
      <w:pPr>
        <w:rPr>
          <w:rFonts w:ascii="Arial" w:hAnsi="Arial" w:cs="Arial"/>
          <w:sz w:val="10"/>
          <w:szCs w:val="10"/>
        </w:rPr>
      </w:pPr>
      <w:r>
        <w:rPr>
          <w:noProof/>
        </w:rPr>
        <w:drawing>
          <wp:anchor distT="0" distB="0" distL="0" distR="0" simplePos="0" relativeHeight="251660288" behindDoc="1" locked="0" layoutInCell="1" allowOverlap="1" wp14:anchorId="42D0D2B9" wp14:editId="6030D2C7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2019300" cy="269240"/>
            <wp:effectExtent l="0" t="0" r="0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69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CCBE4A" w14:textId="516A3A6A" w:rsidR="002915CC" w:rsidRPr="00DE24B8" w:rsidRDefault="002915CC" w:rsidP="00491513">
      <w:pPr>
        <w:rPr>
          <w:rFonts w:ascii="Arial" w:hAnsi="Arial" w:cs="Arial"/>
          <w:b/>
          <w:bCs/>
          <w:sz w:val="20"/>
          <w:szCs w:val="20"/>
        </w:rPr>
      </w:pPr>
      <w:r w:rsidRPr="00DE24B8">
        <w:rPr>
          <w:rFonts w:ascii="Arial" w:hAnsi="Arial" w:cs="Arial"/>
          <w:b/>
          <w:bCs/>
          <w:sz w:val="20"/>
          <w:szCs w:val="20"/>
        </w:rPr>
        <w:t xml:space="preserve">SILVIA MARIA JARAMILLO RAMIREZ </w:t>
      </w:r>
    </w:p>
    <w:p w14:paraId="097F4C45" w14:textId="4FDE4001" w:rsidR="00491513" w:rsidRPr="00540748" w:rsidRDefault="00491513" w:rsidP="00491513">
      <w:pPr>
        <w:rPr>
          <w:rFonts w:ascii="Arial" w:hAnsi="Arial" w:cs="Arial"/>
          <w:sz w:val="20"/>
          <w:szCs w:val="20"/>
        </w:rPr>
      </w:pPr>
      <w:r w:rsidRPr="00540748">
        <w:rPr>
          <w:rFonts w:ascii="Arial" w:hAnsi="Arial" w:cs="Arial"/>
          <w:sz w:val="20"/>
          <w:szCs w:val="20"/>
        </w:rPr>
        <w:t xml:space="preserve">Evaluadores Financiero y Economico </w:t>
      </w:r>
    </w:p>
    <w:p w14:paraId="7FD1CDC5" w14:textId="1B901C60" w:rsidR="00491513" w:rsidRPr="00DE24B8" w:rsidRDefault="002915CC" w:rsidP="00491513">
      <w:pPr>
        <w:rPr>
          <w:rFonts w:ascii="Arial" w:hAnsi="Arial" w:cs="Arial"/>
          <w:b/>
          <w:bCs/>
          <w:sz w:val="20"/>
          <w:szCs w:val="20"/>
        </w:rPr>
      </w:pPr>
      <w:r w:rsidRPr="00DE24B8">
        <w:rPr>
          <w:rFonts w:ascii="Arial" w:hAnsi="Arial" w:cs="Arial"/>
          <w:b/>
          <w:bCs/>
          <w:sz w:val="20"/>
          <w:szCs w:val="20"/>
        </w:rPr>
        <w:t>N/A</w:t>
      </w:r>
    </w:p>
    <w:p w14:paraId="29918CE8" w14:textId="3B818233" w:rsidR="00DE24B8" w:rsidRDefault="002F641F" w:rsidP="00FF750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noProof/>
          <w:sz w:val="14"/>
          <w:szCs w:val="14"/>
        </w:rPr>
        <w:drawing>
          <wp:anchor distT="0" distB="0" distL="114300" distR="114300" simplePos="0" relativeHeight="251662336" behindDoc="0" locked="0" layoutInCell="1" allowOverlap="1" wp14:anchorId="1E6F9D1F" wp14:editId="726CC554">
            <wp:simplePos x="0" y="0"/>
            <wp:positionH relativeFrom="margin">
              <wp:align>left</wp:align>
            </wp:positionH>
            <wp:positionV relativeFrom="paragraph">
              <wp:posOffset>222250</wp:posOffset>
            </wp:positionV>
            <wp:extent cx="1470660" cy="513080"/>
            <wp:effectExtent l="0" t="0" r="0" b="127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51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513" w:rsidRPr="00540748">
        <w:rPr>
          <w:rFonts w:ascii="Arial" w:hAnsi="Arial" w:cs="Arial"/>
          <w:sz w:val="20"/>
          <w:szCs w:val="20"/>
        </w:rPr>
        <w:t xml:space="preserve">Evaluadores </w:t>
      </w:r>
      <w:proofErr w:type="spellStart"/>
      <w:r w:rsidR="00491513" w:rsidRPr="00540748">
        <w:rPr>
          <w:rFonts w:ascii="Arial" w:hAnsi="Arial" w:cs="Arial"/>
          <w:sz w:val="20"/>
          <w:szCs w:val="20"/>
        </w:rPr>
        <w:t>Juridica</w:t>
      </w:r>
      <w:proofErr w:type="spellEnd"/>
      <w:r w:rsidR="00491513" w:rsidRPr="00540748">
        <w:rPr>
          <w:rFonts w:ascii="Arial" w:hAnsi="Arial" w:cs="Arial"/>
          <w:sz w:val="20"/>
          <w:szCs w:val="20"/>
        </w:rPr>
        <w:t xml:space="preserve"> </w:t>
      </w:r>
    </w:p>
    <w:p w14:paraId="17F92E7F" w14:textId="4E0BF34C" w:rsidR="00DE24B8" w:rsidRPr="00DE24B8" w:rsidRDefault="00DE24B8" w:rsidP="00FF7507">
      <w:pPr>
        <w:rPr>
          <w:rFonts w:ascii="Arial" w:hAnsi="Arial" w:cs="Arial"/>
          <w:b/>
          <w:bCs/>
          <w:sz w:val="20"/>
          <w:szCs w:val="20"/>
        </w:rPr>
      </w:pPr>
    </w:p>
    <w:p w14:paraId="3B322286" w14:textId="4FD776E6" w:rsidR="00E34BBD" w:rsidRPr="00DE24B8" w:rsidRDefault="002915CC" w:rsidP="00FF7507">
      <w:pPr>
        <w:rPr>
          <w:rFonts w:ascii="Arial" w:hAnsi="Arial" w:cs="Arial"/>
          <w:b/>
          <w:bCs/>
          <w:sz w:val="20"/>
          <w:szCs w:val="20"/>
        </w:rPr>
      </w:pPr>
      <w:r w:rsidRPr="00DE24B8">
        <w:rPr>
          <w:rFonts w:ascii="Arial" w:hAnsi="Arial" w:cs="Arial"/>
          <w:b/>
          <w:bCs/>
          <w:sz w:val="20"/>
          <w:szCs w:val="20"/>
        </w:rPr>
        <w:t>ROBINSON JAIRO DOMINGUEZ GUTIERREZ</w:t>
      </w:r>
    </w:p>
    <w:sectPr w:rsidR="00E34BBD" w:rsidRPr="00DE24B8" w:rsidSect="00A15A42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4D934C" w14:textId="77777777" w:rsidR="00B212B9" w:rsidRDefault="00B212B9" w:rsidP="001A74F0">
      <w:pPr>
        <w:spacing w:after="0" w:line="240" w:lineRule="auto"/>
      </w:pPr>
      <w:r>
        <w:separator/>
      </w:r>
    </w:p>
  </w:endnote>
  <w:endnote w:type="continuationSeparator" w:id="0">
    <w:p w14:paraId="693535BC" w14:textId="77777777" w:rsidR="00B212B9" w:rsidRDefault="00B212B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B212B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B988EB" w14:textId="13C3103D" w:rsidR="00540748" w:rsidRPr="00A15A42" w:rsidRDefault="00540748" w:rsidP="00540748">
    <w:pPr>
      <w:pStyle w:val="Piedepgina"/>
      <w:jc w:val="center"/>
      <w:rPr>
        <w:rFonts w:ascii="Arial" w:hAnsi="Arial" w:cs="Arial"/>
        <w:sz w:val="20"/>
        <w:szCs w:val="20"/>
      </w:rPr>
    </w:pPr>
    <w:bookmarkStart w:id="3" w:name="_Hlk54791466"/>
    <w:bookmarkStart w:id="4" w:name="_Hlk54791380"/>
    <w:bookmarkStart w:id="5" w:name="_Hlk54792249"/>
    <w:r>
      <w:rPr>
        <w:rFonts w:ascii="Arial" w:hAnsi="Arial" w:cs="Arial"/>
        <w:sz w:val="20"/>
        <w:szCs w:val="20"/>
      </w:rPr>
      <w:t>GCCON</w:t>
    </w:r>
    <w:r w:rsidRPr="00A15A42">
      <w:rPr>
        <w:rFonts w:ascii="Arial" w:hAnsi="Arial" w:cs="Arial"/>
        <w:sz w:val="20"/>
        <w:szCs w:val="20"/>
      </w:rPr>
      <w:t>-F-0</w:t>
    </w:r>
    <w:r w:rsidR="00E22291">
      <w:rPr>
        <w:rFonts w:ascii="Arial" w:hAnsi="Arial" w:cs="Arial"/>
        <w:sz w:val="20"/>
        <w:szCs w:val="20"/>
      </w:rPr>
      <w:t>37</w:t>
    </w:r>
    <w:r w:rsidRPr="00A15A42">
      <w:rPr>
        <w:rFonts w:ascii="Arial" w:hAnsi="Arial" w:cs="Arial"/>
        <w:sz w:val="20"/>
        <w:szCs w:val="20"/>
      </w:rPr>
      <w:t xml:space="preserve"> V.0</w:t>
    </w:r>
    <w:r>
      <w:rPr>
        <w:rFonts w:ascii="Arial" w:hAnsi="Arial" w:cs="Arial"/>
        <w:sz w:val="20"/>
        <w:szCs w:val="20"/>
      </w:rPr>
      <w:t>1</w:t>
    </w:r>
    <w:bookmarkEnd w:id="3"/>
  </w:p>
  <w:bookmarkEnd w:id="5" w:displacedByCustomXml="next"/>
  <w:bookmarkEnd w:id="4" w:displacedByCustomXml="next"/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690FAC2A" w:rsidR="00540748" w:rsidRDefault="00540748" w:rsidP="00540748">
        <w:pPr>
          <w:pStyle w:val="Piedepgina"/>
          <w:jc w:val="right"/>
        </w:pPr>
        <w:r>
          <w:t>1</w:t>
        </w:r>
      </w:p>
      <w:p w14:paraId="3C7F8B46" w14:textId="005039E4" w:rsidR="00A15A42" w:rsidRPr="00A15A42" w:rsidRDefault="00B212B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BE6DB9" w14:textId="77777777" w:rsidR="00B212B9" w:rsidRDefault="00B212B9" w:rsidP="001A74F0">
      <w:pPr>
        <w:spacing w:after="0" w:line="240" w:lineRule="auto"/>
      </w:pPr>
      <w:r>
        <w:separator/>
      </w:r>
    </w:p>
  </w:footnote>
  <w:footnote w:type="continuationSeparator" w:id="0">
    <w:p w14:paraId="41CF05BE" w14:textId="77777777" w:rsidR="00B212B9" w:rsidRDefault="00B212B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B212B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976E0"/>
    <w:rsid w:val="000C1FF1"/>
    <w:rsid w:val="000C3EDF"/>
    <w:rsid w:val="00114AEC"/>
    <w:rsid w:val="00115DB7"/>
    <w:rsid w:val="0017667A"/>
    <w:rsid w:val="00184D13"/>
    <w:rsid w:val="001A6548"/>
    <w:rsid w:val="001A74F0"/>
    <w:rsid w:val="001B4164"/>
    <w:rsid w:val="001D259E"/>
    <w:rsid w:val="001E5CA9"/>
    <w:rsid w:val="00237DC2"/>
    <w:rsid w:val="00242FE7"/>
    <w:rsid w:val="00261E0B"/>
    <w:rsid w:val="0029071C"/>
    <w:rsid w:val="002915CC"/>
    <w:rsid w:val="002F56E8"/>
    <w:rsid w:val="002F641F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91513"/>
    <w:rsid w:val="004B47B4"/>
    <w:rsid w:val="004C6C8D"/>
    <w:rsid w:val="004E17BD"/>
    <w:rsid w:val="00511546"/>
    <w:rsid w:val="005207C9"/>
    <w:rsid w:val="0052670E"/>
    <w:rsid w:val="00537FE7"/>
    <w:rsid w:val="00540748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1F81"/>
    <w:rsid w:val="006B63E3"/>
    <w:rsid w:val="006E1A51"/>
    <w:rsid w:val="006E237A"/>
    <w:rsid w:val="006E3978"/>
    <w:rsid w:val="006F3821"/>
    <w:rsid w:val="0073001F"/>
    <w:rsid w:val="00745B31"/>
    <w:rsid w:val="00750059"/>
    <w:rsid w:val="0075241D"/>
    <w:rsid w:val="007A57F9"/>
    <w:rsid w:val="007B56C1"/>
    <w:rsid w:val="007D705D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50CE7"/>
    <w:rsid w:val="0096518A"/>
    <w:rsid w:val="00972A86"/>
    <w:rsid w:val="00983C98"/>
    <w:rsid w:val="00985661"/>
    <w:rsid w:val="009A1D48"/>
    <w:rsid w:val="009B48D7"/>
    <w:rsid w:val="009B766E"/>
    <w:rsid w:val="009C10E4"/>
    <w:rsid w:val="00A04641"/>
    <w:rsid w:val="00A15A42"/>
    <w:rsid w:val="00A51AD9"/>
    <w:rsid w:val="00A7439D"/>
    <w:rsid w:val="00AA2937"/>
    <w:rsid w:val="00AB0A03"/>
    <w:rsid w:val="00AE1C21"/>
    <w:rsid w:val="00B212B9"/>
    <w:rsid w:val="00B87091"/>
    <w:rsid w:val="00BA3FD2"/>
    <w:rsid w:val="00BB20FB"/>
    <w:rsid w:val="00BB4039"/>
    <w:rsid w:val="00BC3EBF"/>
    <w:rsid w:val="00C127EE"/>
    <w:rsid w:val="00C32C9A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91628"/>
    <w:rsid w:val="00DA7FED"/>
    <w:rsid w:val="00DC1D2D"/>
    <w:rsid w:val="00DC39A3"/>
    <w:rsid w:val="00DD209B"/>
    <w:rsid w:val="00DE24B8"/>
    <w:rsid w:val="00DE5034"/>
    <w:rsid w:val="00E13462"/>
    <w:rsid w:val="00E2171C"/>
    <w:rsid w:val="00E22291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743CE"/>
    <w:rsid w:val="00F811F3"/>
    <w:rsid w:val="00F873A7"/>
    <w:rsid w:val="00FB3727"/>
    <w:rsid w:val="00FC1EBD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AFC21175-BF8D-4226-80D5-CB938B7E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13D84"/>
    <w:rsid w:val="0033727B"/>
    <w:rsid w:val="003526EF"/>
    <w:rsid w:val="00367691"/>
    <w:rsid w:val="004210E3"/>
    <w:rsid w:val="00571F3E"/>
    <w:rsid w:val="00597F2B"/>
    <w:rsid w:val="005A01AD"/>
    <w:rsid w:val="008407BD"/>
    <w:rsid w:val="00924FDA"/>
    <w:rsid w:val="009A6A33"/>
    <w:rsid w:val="009E6A90"/>
    <w:rsid w:val="00A8087D"/>
    <w:rsid w:val="00AF205E"/>
    <w:rsid w:val="00B96D21"/>
    <w:rsid w:val="00BE46C2"/>
    <w:rsid w:val="00CB6E84"/>
    <w:rsid w:val="00D03260"/>
    <w:rsid w:val="00D73C36"/>
    <w:rsid w:val="00DF08C0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BFF0194-863A-404B-8C4F-987654848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Robinson Jairo Dominguez Gutierrez</cp:lastModifiedBy>
  <cp:revision>2</cp:revision>
  <dcterms:created xsi:type="dcterms:W3CDTF">2021-03-15T20:46:00Z</dcterms:created>
  <dcterms:modified xsi:type="dcterms:W3CDTF">2021-03-15T20:46:00Z</dcterms:modified>
</cp:coreProperties>
</file>