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36C36E90" w14:textId="37FC7145" w:rsidR="003C3584" w:rsidRPr="003C3584" w:rsidRDefault="00712B58" w:rsidP="003C3584">
      <w:pPr>
        <w:adjustRightInd w:val="0"/>
        <w:spacing w:after="0" w:line="240" w:lineRule="auto"/>
        <w:jc w:val="center"/>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055E70">
        <w:rPr>
          <w:rFonts w:ascii="Arial" w:eastAsia="Times New Roman" w:hAnsi="Arial" w:cs="Arial"/>
          <w:b/>
          <w:bCs/>
          <w:lang w:eastAsia="es-CO"/>
        </w:rPr>
        <w:t xml:space="preserve">OFERTA TÉCNICA </w:t>
      </w:r>
    </w:p>
    <w:p w14:paraId="027558D7" w14:textId="77777777" w:rsidR="003C3584" w:rsidRPr="00014922" w:rsidRDefault="003C3584" w:rsidP="003C3584">
      <w:pPr>
        <w:spacing w:after="0" w:line="240" w:lineRule="auto"/>
        <w:jc w:val="both"/>
        <w:rPr>
          <w:rFonts w:asciiTheme="majorHAnsi" w:hAnsiTheme="majorHAnsi" w:cstheme="majorHAnsi"/>
        </w:rPr>
      </w:pPr>
    </w:p>
    <w:p w14:paraId="5372B064" w14:textId="77777777" w:rsidR="00555A69" w:rsidRDefault="00555A69" w:rsidP="00055E70">
      <w:pPr>
        <w:spacing w:after="0" w:line="240" w:lineRule="auto"/>
        <w:jc w:val="both"/>
        <w:rPr>
          <w:rFonts w:ascii="Arial" w:eastAsia="Times New Roman" w:hAnsi="Arial" w:cs="Arial"/>
          <w:lang w:val="es-ES" w:eastAsia="es-ES"/>
        </w:rPr>
      </w:pPr>
    </w:p>
    <w:p w14:paraId="65BAA8BD" w14:textId="77777777" w:rsidR="002810DC" w:rsidRPr="008210EC" w:rsidRDefault="002810DC" w:rsidP="002810DC">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bookmarkStart w:id="1" w:name="_Hlk66393993"/>
      <w:r w:rsidRPr="008210EC">
        <w:rPr>
          <w:rStyle w:val="Nmerodepgina"/>
          <w:rFonts w:ascii="Arial" w:eastAsia="Calibri" w:hAnsi="Arial" w:cs="Arial"/>
          <w:b/>
          <w:bCs/>
          <w:color w:val="E36C0A" w:themeColor="accent6" w:themeShade="BF"/>
          <w:lang w:eastAsia="en-US"/>
        </w:rPr>
        <w:t>Ciudad y Fecha</w:t>
      </w:r>
    </w:p>
    <w:bookmarkEnd w:id="1"/>
    <w:p w14:paraId="44E84DAD" w14:textId="77777777" w:rsidR="002810DC" w:rsidRPr="008210EC" w:rsidRDefault="002810DC" w:rsidP="002810DC">
      <w:pPr>
        <w:pStyle w:val="paragraph"/>
        <w:spacing w:before="0" w:beforeAutospacing="0" w:after="0" w:afterAutospacing="0"/>
        <w:textAlignment w:val="baseline"/>
        <w:rPr>
          <w:rStyle w:val="normaltextrun"/>
          <w:rFonts w:ascii="Arial" w:hAnsi="Arial" w:cs="Arial"/>
          <w:b/>
          <w:bCs/>
          <w:sz w:val="22"/>
          <w:szCs w:val="22"/>
          <w:lang w:val="es-ES"/>
        </w:rPr>
      </w:pPr>
    </w:p>
    <w:p w14:paraId="1EF8B8B8" w14:textId="77777777" w:rsidR="002810DC" w:rsidRDefault="002810DC" w:rsidP="002810DC">
      <w:pPr>
        <w:pStyle w:val="paragraph"/>
        <w:spacing w:before="0" w:beforeAutospacing="0" w:after="0" w:afterAutospacing="0"/>
        <w:textAlignment w:val="baseline"/>
        <w:rPr>
          <w:rStyle w:val="normaltextrun"/>
          <w:rFonts w:ascii="Arial" w:hAnsi="Arial" w:cs="Arial"/>
          <w:b/>
          <w:bCs/>
          <w:sz w:val="22"/>
          <w:szCs w:val="22"/>
          <w:lang w:val="es-ES"/>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p>
    <w:p w14:paraId="46D340A3" w14:textId="77777777" w:rsidR="002810DC" w:rsidRPr="00D5177E" w:rsidRDefault="002810DC" w:rsidP="002810DC">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lang w:val="es-ES"/>
        </w:rPr>
        <w:t xml:space="preserve">Regional Huila </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3163863B" w14:textId="77777777" w:rsidR="002810DC" w:rsidRPr="00D5177E" w:rsidRDefault="002810DC" w:rsidP="002810DC">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5221572E" w14:textId="77777777" w:rsidR="002810DC" w:rsidRDefault="002810DC" w:rsidP="002810DC">
      <w:pPr>
        <w:pStyle w:val="paragraph"/>
        <w:spacing w:before="0" w:beforeAutospacing="0" w:after="0" w:afterAutospacing="0"/>
        <w:jc w:val="both"/>
        <w:textAlignment w:val="baseline"/>
        <w:rPr>
          <w:rStyle w:val="eop"/>
          <w:rFonts w:ascii="Arial" w:hAnsi="Arial" w:cs="Arial"/>
          <w:sz w:val="22"/>
          <w:szCs w:val="22"/>
        </w:rPr>
      </w:pPr>
    </w:p>
    <w:p w14:paraId="641A6011" w14:textId="77777777" w:rsidR="002810DC" w:rsidRPr="00D5177E" w:rsidRDefault="002810DC" w:rsidP="002810DC">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62E45CA4" w14:textId="77777777" w:rsidR="002810DC" w:rsidRPr="00652A84" w:rsidRDefault="002810DC" w:rsidP="002810DC">
      <w:pPr>
        <w:pStyle w:val="paragraph"/>
        <w:spacing w:before="0" w:beforeAutospacing="0" w:after="0" w:afterAutospacing="0"/>
        <w:jc w:val="both"/>
        <w:textAlignment w:val="baseline"/>
        <w:rPr>
          <w:rStyle w:val="normaltextrun"/>
          <w:rFonts w:ascii="Arial" w:hAnsi="Arial" w:cs="Arial"/>
          <w:sz w:val="22"/>
          <w:szCs w:val="22"/>
        </w:rPr>
      </w:pPr>
      <w:proofErr w:type="spellStart"/>
      <w:r>
        <w:rPr>
          <w:rStyle w:val="normaltextrun"/>
          <w:rFonts w:ascii="Arial" w:hAnsi="Arial" w:cs="Arial"/>
          <w:b/>
          <w:bCs/>
          <w:sz w:val="22"/>
          <w:szCs w:val="22"/>
          <w:lang w:val="es-ES"/>
        </w:rPr>
        <w:t>Ref</w:t>
      </w:r>
      <w:proofErr w:type="spellEnd"/>
      <w:r w:rsidRPr="00D5177E">
        <w:rPr>
          <w:rStyle w:val="normaltextrun"/>
          <w:rFonts w:ascii="Arial" w:hAnsi="Arial" w:cs="Arial"/>
          <w:b/>
          <w:bCs/>
          <w:sz w:val="22"/>
          <w:szCs w:val="22"/>
          <w:lang w:val="es-ES"/>
        </w:rPr>
        <w:t>:</w:t>
      </w:r>
      <w:r w:rsidRPr="00D5177E">
        <w:rPr>
          <w:rStyle w:val="normaltextrun"/>
          <w:rFonts w:ascii="Arial" w:hAnsi="Arial" w:cs="Arial"/>
          <w:sz w:val="22"/>
          <w:szCs w:val="22"/>
          <w:lang w:val="es-ES"/>
        </w:rPr>
        <w:t> </w:t>
      </w:r>
      <w:r w:rsidRPr="005451C8">
        <w:rPr>
          <w:rStyle w:val="normaltextrun"/>
          <w:rFonts w:ascii="Arial" w:hAnsi="Arial" w:cs="Arial"/>
          <w:b/>
          <w:bCs/>
          <w:sz w:val="22"/>
          <w:szCs w:val="22"/>
          <w:lang w:val="es-ES"/>
        </w:rPr>
        <w:t xml:space="preserve">Proceso No. </w:t>
      </w:r>
      <w:r w:rsidRPr="005451C8">
        <w:rPr>
          <w:rStyle w:val="normaltextrun"/>
          <w:rFonts w:ascii="Arial" w:hAnsi="Arial" w:cs="Arial"/>
          <w:b/>
          <w:bCs/>
          <w:lang w:val="es-ES"/>
        </w:rPr>
        <w:t>MC-HIL-00</w:t>
      </w:r>
      <w:r>
        <w:rPr>
          <w:rStyle w:val="normaltextrun"/>
          <w:rFonts w:ascii="Arial" w:hAnsi="Arial" w:cs="Arial"/>
          <w:b/>
          <w:bCs/>
          <w:lang w:val="es-ES"/>
        </w:rPr>
        <w:t>2</w:t>
      </w:r>
      <w:r w:rsidRPr="005451C8">
        <w:rPr>
          <w:rStyle w:val="normaltextrun"/>
          <w:rFonts w:ascii="Arial" w:hAnsi="Arial" w:cs="Arial"/>
          <w:b/>
          <w:bCs/>
          <w:lang w:val="es-ES"/>
        </w:rPr>
        <w:t>-2021</w:t>
      </w:r>
      <w:r w:rsidRPr="005451C8">
        <w:rPr>
          <w:rStyle w:val="normaltextrun"/>
          <w:rFonts w:ascii="Arial" w:hAnsi="Arial" w:cs="Arial"/>
          <w:b/>
          <w:bCs/>
          <w:sz w:val="22"/>
          <w:szCs w:val="22"/>
          <w:lang w:val="es-ES"/>
        </w:rPr>
        <w:t xml:space="preserve"> </w:t>
      </w:r>
    </w:p>
    <w:p w14:paraId="6DC2F211" w14:textId="77777777" w:rsidR="002810DC" w:rsidRDefault="002810DC" w:rsidP="002810DC">
      <w:pPr>
        <w:pStyle w:val="paragraph"/>
        <w:spacing w:before="0" w:beforeAutospacing="0" w:after="0" w:afterAutospacing="0"/>
        <w:ind w:left="426"/>
        <w:jc w:val="both"/>
        <w:textAlignment w:val="baseline"/>
        <w:rPr>
          <w:rFonts w:ascii="Arial" w:hAnsi="Arial" w:cs="Arial"/>
          <w:i/>
          <w:iCs/>
          <w:sz w:val="22"/>
          <w:szCs w:val="22"/>
          <w:lang w:val="es-ES" w:eastAsia="es-ES"/>
        </w:rPr>
      </w:pPr>
      <w:r w:rsidRPr="00BE4BE1">
        <w:rPr>
          <w:rStyle w:val="normaltextrun"/>
          <w:rFonts w:ascii="Arial" w:hAnsi="Arial" w:cs="Arial"/>
          <w:b/>
          <w:bCs/>
          <w:sz w:val="22"/>
          <w:szCs w:val="22"/>
          <w:lang w:val="es-ES"/>
        </w:rPr>
        <w:t>Objeto:</w:t>
      </w:r>
      <w:r>
        <w:rPr>
          <w:rStyle w:val="normaltextrun"/>
          <w:rFonts w:ascii="Arial" w:hAnsi="Arial" w:cs="Arial"/>
          <w:sz w:val="22"/>
          <w:szCs w:val="22"/>
          <w:lang w:val="es-ES"/>
        </w:rPr>
        <w:t xml:space="preserve"> “</w:t>
      </w:r>
      <w:r w:rsidRPr="001C2AF2">
        <w:rPr>
          <w:rFonts w:ascii="Arial" w:hAnsi="Arial" w:cs="Arial"/>
          <w:i/>
          <w:iCs/>
          <w:sz w:val="22"/>
          <w:szCs w:val="22"/>
          <w:lang w:val="es-ES" w:eastAsia="es-ES"/>
        </w:rPr>
        <w:t>Prestar el servicio de suministro de medicamentos que sean autorizados por los médicos asesores, para los beneficiarios afiliados al servicio médico asistencial de la Regional Huila del SENA, en los municipios de Neiva, Garzón, La Plata y Pitalito, con el fin de preservar la salud de los beneficiarios.”</w:t>
      </w:r>
    </w:p>
    <w:p w14:paraId="167776BA" w14:textId="77777777" w:rsidR="00555A69" w:rsidRDefault="00555A69" w:rsidP="00055E70">
      <w:pPr>
        <w:spacing w:after="0" w:line="240" w:lineRule="auto"/>
        <w:jc w:val="both"/>
        <w:rPr>
          <w:rFonts w:ascii="Arial" w:eastAsia="Times New Roman" w:hAnsi="Arial" w:cs="Arial"/>
          <w:lang w:val="es-ES" w:eastAsia="es-ES"/>
        </w:rPr>
      </w:pPr>
    </w:p>
    <w:p w14:paraId="2EC51CE8" w14:textId="77777777" w:rsidR="002810DC" w:rsidRDefault="002810DC" w:rsidP="00055E70">
      <w:pPr>
        <w:spacing w:after="0" w:line="240" w:lineRule="auto"/>
        <w:jc w:val="both"/>
        <w:rPr>
          <w:rFonts w:ascii="Arial" w:eastAsia="Times New Roman" w:hAnsi="Arial" w:cs="Arial"/>
          <w:lang w:val="es-ES" w:eastAsia="es-ES"/>
        </w:rPr>
      </w:pPr>
    </w:p>
    <w:p w14:paraId="645F2E1B" w14:textId="5B77F37D" w:rsidR="00055E70" w:rsidRDefault="00055E70" w:rsidP="00055E70">
      <w:pPr>
        <w:spacing w:after="0" w:line="240" w:lineRule="auto"/>
        <w:jc w:val="both"/>
        <w:rPr>
          <w:rFonts w:ascii="Arial" w:eastAsia="Times New Roman" w:hAnsi="Arial" w:cs="Arial"/>
          <w:lang w:val="es-ES" w:eastAsia="es-ES"/>
        </w:rPr>
      </w:pPr>
      <w:r w:rsidRPr="00055E70">
        <w:rPr>
          <w:rFonts w:ascii="Arial" w:eastAsia="Times New Roman" w:hAnsi="Arial" w:cs="Arial"/>
          <w:lang w:val="es-ES" w:eastAsia="es-ES"/>
        </w:rPr>
        <w:t>Oferto al SENA el cumplimiento de</w:t>
      </w:r>
      <w:r w:rsidR="00555A69">
        <w:rPr>
          <w:rFonts w:ascii="Arial" w:eastAsia="Times New Roman" w:hAnsi="Arial" w:cs="Arial"/>
          <w:lang w:val="es-ES" w:eastAsia="es-ES"/>
        </w:rPr>
        <w:t xml:space="preserve"> las especificaciones</w:t>
      </w:r>
      <w:r w:rsidR="002810DC">
        <w:rPr>
          <w:rFonts w:ascii="Arial" w:eastAsia="Times New Roman" w:hAnsi="Arial" w:cs="Arial"/>
          <w:lang w:val="es-ES" w:eastAsia="es-ES"/>
        </w:rPr>
        <w:t xml:space="preserve"> y condiciones </w:t>
      </w:r>
      <w:r w:rsidRPr="00055E70">
        <w:rPr>
          <w:rFonts w:ascii="Arial" w:eastAsia="Times New Roman" w:hAnsi="Arial" w:cs="Arial"/>
          <w:lang w:val="es-ES" w:eastAsia="es-ES"/>
        </w:rPr>
        <w:t>técnica</w:t>
      </w:r>
      <w:r w:rsidR="00555A69">
        <w:rPr>
          <w:rFonts w:ascii="Arial" w:eastAsia="Times New Roman" w:hAnsi="Arial" w:cs="Arial"/>
          <w:lang w:val="es-ES" w:eastAsia="es-ES"/>
        </w:rPr>
        <w:t>s,</w:t>
      </w:r>
      <w:r w:rsidRPr="00055E70">
        <w:rPr>
          <w:rFonts w:ascii="Arial" w:eastAsia="Times New Roman" w:hAnsi="Arial" w:cs="Arial"/>
          <w:lang w:val="es-ES" w:eastAsia="es-ES"/>
        </w:rPr>
        <w:t xml:space="preserve"> la</w:t>
      </w:r>
      <w:r w:rsidR="002810DC">
        <w:rPr>
          <w:rFonts w:ascii="Arial" w:eastAsia="Times New Roman" w:hAnsi="Arial" w:cs="Arial"/>
          <w:lang w:val="es-ES" w:eastAsia="es-ES"/>
        </w:rPr>
        <w:t>s</w:t>
      </w:r>
      <w:r w:rsidRPr="00055E70">
        <w:rPr>
          <w:rFonts w:ascii="Arial" w:eastAsia="Times New Roman" w:hAnsi="Arial" w:cs="Arial"/>
          <w:lang w:val="es-ES" w:eastAsia="es-ES"/>
        </w:rPr>
        <w:t xml:space="preserve"> cual</w:t>
      </w:r>
      <w:r w:rsidR="002810DC">
        <w:rPr>
          <w:rFonts w:ascii="Arial" w:eastAsia="Times New Roman" w:hAnsi="Arial" w:cs="Arial"/>
          <w:lang w:val="es-ES" w:eastAsia="es-ES"/>
        </w:rPr>
        <w:t xml:space="preserve">es </w:t>
      </w:r>
      <w:r w:rsidRPr="00055E70">
        <w:rPr>
          <w:rFonts w:ascii="Arial" w:eastAsia="Times New Roman" w:hAnsi="Arial" w:cs="Arial"/>
          <w:lang w:val="es-ES" w:eastAsia="es-ES"/>
        </w:rPr>
        <w:t xml:space="preserve">cumple con las exigencias </w:t>
      </w:r>
      <w:r w:rsidR="002810DC">
        <w:rPr>
          <w:rFonts w:ascii="Arial" w:eastAsia="Times New Roman" w:hAnsi="Arial" w:cs="Arial"/>
          <w:lang w:val="es-ES" w:eastAsia="es-ES"/>
        </w:rPr>
        <w:t>estipuladas en los</w:t>
      </w:r>
      <w:r w:rsidRPr="00055E70">
        <w:rPr>
          <w:rFonts w:ascii="Arial" w:eastAsia="Times New Roman" w:hAnsi="Arial" w:cs="Arial"/>
          <w:lang w:val="es-ES" w:eastAsia="es-ES"/>
        </w:rPr>
        <w:t xml:space="preserve"> </w:t>
      </w:r>
      <w:r>
        <w:rPr>
          <w:rFonts w:ascii="Arial" w:eastAsia="Times New Roman" w:hAnsi="Arial" w:cs="Arial"/>
          <w:lang w:val="es-ES" w:eastAsia="es-ES"/>
        </w:rPr>
        <w:t xml:space="preserve">numerales </w:t>
      </w:r>
      <w:r w:rsidR="00555A69">
        <w:rPr>
          <w:rFonts w:ascii="Arial" w:eastAsia="Times New Roman" w:hAnsi="Arial" w:cs="Arial"/>
          <w:lang w:val="es-ES" w:eastAsia="es-ES"/>
        </w:rPr>
        <w:t>7</w:t>
      </w:r>
      <w:r>
        <w:rPr>
          <w:rFonts w:ascii="Arial" w:eastAsia="Times New Roman" w:hAnsi="Arial" w:cs="Arial"/>
          <w:lang w:val="es-ES" w:eastAsia="es-ES"/>
        </w:rPr>
        <w:t xml:space="preserve">, </w:t>
      </w:r>
      <w:r w:rsidR="00555A69">
        <w:rPr>
          <w:rFonts w:ascii="Arial" w:eastAsia="Times New Roman" w:hAnsi="Arial" w:cs="Arial"/>
          <w:lang w:val="es-ES" w:eastAsia="es-ES"/>
        </w:rPr>
        <w:t>7</w:t>
      </w:r>
      <w:r>
        <w:rPr>
          <w:rFonts w:ascii="Arial" w:eastAsia="Times New Roman" w:hAnsi="Arial" w:cs="Arial"/>
          <w:lang w:val="es-ES" w:eastAsia="es-ES"/>
        </w:rPr>
        <w:t>.1.</w:t>
      </w:r>
      <w:r w:rsidR="002810DC">
        <w:rPr>
          <w:rFonts w:ascii="Arial" w:eastAsia="Times New Roman" w:hAnsi="Arial" w:cs="Arial"/>
          <w:lang w:val="es-ES" w:eastAsia="es-ES"/>
        </w:rPr>
        <w:t xml:space="preserve"> </w:t>
      </w:r>
      <w:r w:rsidR="00CC24FC">
        <w:rPr>
          <w:rFonts w:ascii="Arial" w:eastAsia="Times New Roman" w:hAnsi="Arial" w:cs="Arial"/>
          <w:lang w:val="es-ES" w:eastAsia="es-ES"/>
        </w:rPr>
        <w:t xml:space="preserve">y </w:t>
      </w:r>
      <w:r w:rsidR="002810DC">
        <w:rPr>
          <w:rFonts w:ascii="Arial" w:eastAsia="Times New Roman" w:hAnsi="Arial" w:cs="Arial"/>
          <w:lang w:val="es-ES" w:eastAsia="es-ES"/>
        </w:rPr>
        <w:t>7.1.1</w:t>
      </w:r>
      <w:r>
        <w:rPr>
          <w:rFonts w:ascii="Arial" w:eastAsia="Times New Roman" w:hAnsi="Arial" w:cs="Arial"/>
          <w:lang w:val="es-ES" w:eastAsia="es-ES"/>
        </w:rPr>
        <w:t xml:space="preserve"> </w:t>
      </w:r>
      <w:r w:rsidRPr="00055E70">
        <w:rPr>
          <w:rFonts w:ascii="Arial" w:eastAsia="Times New Roman" w:hAnsi="Arial" w:cs="Arial"/>
          <w:lang w:val="es-ES" w:eastAsia="es-ES"/>
        </w:rPr>
        <w:t>de</w:t>
      </w:r>
      <w:r w:rsidR="00555A69">
        <w:rPr>
          <w:rFonts w:ascii="Arial" w:eastAsia="Times New Roman" w:hAnsi="Arial" w:cs="Arial"/>
          <w:lang w:val="es-ES" w:eastAsia="es-ES"/>
        </w:rPr>
        <w:t>l Estudio Previo del proceso</w:t>
      </w:r>
      <w:r w:rsidRPr="00055E70">
        <w:rPr>
          <w:rFonts w:ascii="Arial" w:eastAsia="Times New Roman" w:hAnsi="Arial" w:cs="Arial"/>
          <w:lang w:val="es-ES" w:eastAsia="es-ES"/>
        </w:rPr>
        <w:t xml:space="preserve">, en consecuencia, me comprometo a realizar el servicio con calidad, de acuerdo a la descripción, y características técnicas exigidas en el proceso, cumpliendo </w:t>
      </w:r>
      <w:r>
        <w:rPr>
          <w:rFonts w:ascii="Arial" w:eastAsia="Times New Roman" w:hAnsi="Arial" w:cs="Arial"/>
          <w:lang w:val="es-ES" w:eastAsia="es-ES"/>
        </w:rPr>
        <w:t xml:space="preserve">con lo </w:t>
      </w:r>
      <w:r w:rsidRPr="00055E70">
        <w:rPr>
          <w:rFonts w:ascii="Arial" w:eastAsia="Times New Roman" w:hAnsi="Arial" w:cs="Arial"/>
          <w:lang w:val="es-ES" w:eastAsia="es-ES"/>
        </w:rPr>
        <w:t>concertado con el supervisor de la entidad y dentro del término contractual.</w:t>
      </w:r>
    </w:p>
    <w:p w14:paraId="21167CEE" w14:textId="76C38C53" w:rsidR="002810DC" w:rsidRDefault="002810DC" w:rsidP="00055E70">
      <w:pPr>
        <w:spacing w:after="0" w:line="240" w:lineRule="auto"/>
        <w:jc w:val="both"/>
        <w:rPr>
          <w:rFonts w:ascii="Arial" w:eastAsia="Times New Roman" w:hAnsi="Arial" w:cs="Arial"/>
          <w:lang w:val="es-ES" w:eastAsia="es-ES"/>
        </w:rPr>
      </w:pPr>
    </w:p>
    <w:p w14:paraId="46EB5280" w14:textId="62C84280" w:rsidR="002810DC" w:rsidRPr="002810DC" w:rsidRDefault="002810DC" w:rsidP="00055E70">
      <w:pPr>
        <w:spacing w:after="0" w:line="240" w:lineRule="auto"/>
        <w:jc w:val="both"/>
        <w:rPr>
          <w:rFonts w:ascii="Arial" w:eastAsia="Times New Roman" w:hAnsi="Arial" w:cs="Arial"/>
          <w:b/>
          <w:bCs/>
          <w:lang w:val="es-ES" w:eastAsia="es-ES"/>
        </w:rPr>
      </w:pPr>
      <w:r w:rsidRPr="002810DC">
        <w:rPr>
          <w:rFonts w:ascii="Arial" w:eastAsia="Times New Roman" w:hAnsi="Arial" w:cs="Arial"/>
          <w:b/>
          <w:bCs/>
          <w:lang w:val="es-ES" w:eastAsia="es-ES"/>
        </w:rPr>
        <w:t>ESPECIFICACIONES TÉCNICAS</w:t>
      </w:r>
    </w:p>
    <w:p w14:paraId="5BDA8CD2" w14:textId="77777777" w:rsidR="002810DC" w:rsidRPr="00FA1110" w:rsidRDefault="002810DC" w:rsidP="002810DC">
      <w:pPr>
        <w:pStyle w:val="Estilo"/>
        <w:jc w:val="both"/>
        <w:rPr>
          <w:color w:val="FF0000"/>
          <w:sz w:val="22"/>
          <w:szCs w:val="22"/>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5371"/>
        <w:gridCol w:w="1501"/>
        <w:gridCol w:w="1258"/>
      </w:tblGrid>
      <w:tr w:rsidR="002810DC" w:rsidRPr="00FA1110" w14:paraId="622C7CF9" w14:textId="77777777" w:rsidTr="00AB3C1E">
        <w:trPr>
          <w:jc w:val="center"/>
        </w:trPr>
        <w:tc>
          <w:tcPr>
            <w:tcW w:w="704" w:type="dxa"/>
            <w:shd w:val="clear" w:color="auto" w:fill="D9D9D9" w:themeFill="background1" w:themeFillShade="D9"/>
            <w:vAlign w:val="center"/>
          </w:tcPr>
          <w:p w14:paraId="6A59414F" w14:textId="77777777" w:rsidR="002810DC" w:rsidRPr="00FA1110" w:rsidRDefault="002810DC" w:rsidP="00AB3C1E">
            <w:pPr>
              <w:spacing w:after="0" w:line="240" w:lineRule="auto"/>
              <w:jc w:val="center"/>
              <w:rPr>
                <w:rFonts w:ascii="Arial" w:hAnsi="Arial" w:cs="Arial"/>
                <w:b/>
                <w:bCs/>
                <w:sz w:val="18"/>
                <w:szCs w:val="18"/>
              </w:rPr>
            </w:pPr>
            <w:r w:rsidRPr="00FA1110">
              <w:rPr>
                <w:rFonts w:ascii="Arial" w:hAnsi="Arial" w:cs="Arial"/>
                <w:b/>
                <w:bCs/>
                <w:sz w:val="18"/>
                <w:szCs w:val="18"/>
              </w:rPr>
              <w:t>ÍTEM</w:t>
            </w:r>
          </w:p>
        </w:tc>
        <w:tc>
          <w:tcPr>
            <w:tcW w:w="5812" w:type="dxa"/>
            <w:shd w:val="clear" w:color="auto" w:fill="D9D9D9" w:themeFill="background1" w:themeFillShade="D9"/>
            <w:vAlign w:val="center"/>
          </w:tcPr>
          <w:p w14:paraId="7D2B588D" w14:textId="77777777" w:rsidR="002810DC" w:rsidRPr="00FA1110" w:rsidRDefault="002810DC" w:rsidP="00AB3C1E">
            <w:pPr>
              <w:spacing w:after="0" w:line="240" w:lineRule="auto"/>
              <w:jc w:val="center"/>
              <w:rPr>
                <w:rFonts w:ascii="Arial" w:hAnsi="Arial" w:cs="Arial"/>
                <w:b/>
                <w:bCs/>
                <w:sz w:val="18"/>
                <w:szCs w:val="18"/>
              </w:rPr>
            </w:pPr>
            <w:r w:rsidRPr="00FA1110">
              <w:rPr>
                <w:rFonts w:ascii="Arial" w:hAnsi="Arial" w:cs="Arial"/>
                <w:b/>
                <w:bCs/>
                <w:sz w:val="18"/>
                <w:szCs w:val="18"/>
              </w:rPr>
              <w:t>DESCRIPCÍÓN DEL SERVICIO</w:t>
            </w:r>
          </w:p>
        </w:tc>
        <w:tc>
          <w:tcPr>
            <w:tcW w:w="1559" w:type="dxa"/>
            <w:shd w:val="clear" w:color="auto" w:fill="D9D9D9" w:themeFill="background1" w:themeFillShade="D9"/>
            <w:vAlign w:val="center"/>
          </w:tcPr>
          <w:p w14:paraId="02F105CC" w14:textId="77777777" w:rsidR="002810DC" w:rsidRPr="00FA1110" w:rsidRDefault="002810DC" w:rsidP="00AB3C1E">
            <w:pPr>
              <w:spacing w:after="0" w:line="240" w:lineRule="auto"/>
              <w:jc w:val="center"/>
              <w:rPr>
                <w:rFonts w:ascii="Arial" w:hAnsi="Arial" w:cs="Arial"/>
                <w:b/>
                <w:bCs/>
                <w:sz w:val="18"/>
                <w:szCs w:val="18"/>
              </w:rPr>
            </w:pPr>
            <w:r w:rsidRPr="00FA1110">
              <w:rPr>
                <w:rFonts w:ascii="Arial" w:hAnsi="Arial" w:cs="Arial"/>
                <w:b/>
                <w:bCs/>
                <w:sz w:val="18"/>
                <w:szCs w:val="18"/>
              </w:rPr>
              <w:t>UNIDAD DE MEDIDA</w:t>
            </w:r>
          </w:p>
        </w:tc>
        <w:tc>
          <w:tcPr>
            <w:tcW w:w="1270" w:type="dxa"/>
            <w:shd w:val="clear" w:color="auto" w:fill="D9D9D9" w:themeFill="background1" w:themeFillShade="D9"/>
          </w:tcPr>
          <w:p w14:paraId="73781E3A" w14:textId="77777777" w:rsidR="002810DC" w:rsidRPr="00FA1110" w:rsidRDefault="002810DC" w:rsidP="00AB3C1E">
            <w:pPr>
              <w:spacing w:after="0" w:line="240" w:lineRule="auto"/>
              <w:jc w:val="center"/>
              <w:rPr>
                <w:rFonts w:ascii="Arial" w:hAnsi="Arial" w:cs="Arial"/>
                <w:b/>
                <w:bCs/>
                <w:sz w:val="18"/>
                <w:szCs w:val="18"/>
              </w:rPr>
            </w:pPr>
            <w:r w:rsidRPr="00FA1110">
              <w:rPr>
                <w:rFonts w:ascii="Arial" w:hAnsi="Arial" w:cs="Arial"/>
                <w:b/>
                <w:bCs/>
                <w:sz w:val="18"/>
                <w:szCs w:val="18"/>
              </w:rPr>
              <w:t xml:space="preserve">CANTIDAD </w:t>
            </w:r>
          </w:p>
        </w:tc>
      </w:tr>
      <w:tr w:rsidR="002810DC" w:rsidRPr="00FA1110" w14:paraId="3609B70D" w14:textId="77777777" w:rsidTr="00AB3C1E">
        <w:trPr>
          <w:trHeight w:val="1068"/>
          <w:jc w:val="center"/>
        </w:trPr>
        <w:tc>
          <w:tcPr>
            <w:tcW w:w="704" w:type="dxa"/>
            <w:shd w:val="clear" w:color="auto" w:fill="auto"/>
            <w:vAlign w:val="center"/>
          </w:tcPr>
          <w:p w14:paraId="5FC34E92" w14:textId="77777777" w:rsidR="002810DC" w:rsidRPr="00FA1110" w:rsidRDefault="002810DC" w:rsidP="00AB3C1E">
            <w:pPr>
              <w:spacing w:after="0" w:line="240" w:lineRule="auto"/>
              <w:ind w:left="-115" w:right="-171"/>
              <w:jc w:val="center"/>
              <w:rPr>
                <w:rFonts w:ascii="Arial" w:hAnsi="Arial" w:cs="Arial"/>
                <w:b/>
                <w:bCs/>
                <w:sz w:val="18"/>
                <w:szCs w:val="18"/>
              </w:rPr>
            </w:pPr>
            <w:r w:rsidRPr="00FA1110">
              <w:rPr>
                <w:rFonts w:ascii="Arial" w:hAnsi="Arial" w:cs="Arial"/>
                <w:b/>
                <w:bCs/>
                <w:sz w:val="18"/>
                <w:szCs w:val="18"/>
              </w:rPr>
              <w:t>1</w:t>
            </w:r>
          </w:p>
        </w:tc>
        <w:tc>
          <w:tcPr>
            <w:tcW w:w="5812" w:type="dxa"/>
            <w:shd w:val="clear" w:color="auto" w:fill="auto"/>
          </w:tcPr>
          <w:p w14:paraId="62AA2961" w14:textId="77777777" w:rsidR="002810DC" w:rsidRPr="00FA1110" w:rsidRDefault="002810DC" w:rsidP="00AB3C1E">
            <w:pPr>
              <w:spacing w:after="0" w:line="240" w:lineRule="auto"/>
              <w:jc w:val="both"/>
              <w:rPr>
                <w:rFonts w:ascii="Arial" w:hAnsi="Arial" w:cs="Arial"/>
                <w:b/>
                <w:sz w:val="18"/>
                <w:szCs w:val="18"/>
              </w:rPr>
            </w:pPr>
            <w:r w:rsidRPr="00FA1110">
              <w:rPr>
                <w:rFonts w:ascii="Arial" w:hAnsi="Arial" w:cs="Arial"/>
                <w:b/>
                <w:sz w:val="18"/>
                <w:szCs w:val="18"/>
              </w:rPr>
              <w:t xml:space="preserve">SUMINISTRO DE MEDICAMENTOS: </w:t>
            </w:r>
            <w:r w:rsidRPr="00FA1110">
              <w:rPr>
                <w:rFonts w:ascii="Arial" w:hAnsi="Arial" w:cs="Arial"/>
                <w:bCs/>
                <w:sz w:val="18"/>
                <w:szCs w:val="18"/>
              </w:rPr>
              <w:t>Prestar el servicio de suministro de medicamentos e insumos que sean autorizados por los médicos asesores, para los beneficiarios afiliados al servicio médico asistencial de la Regional Huila del SENA, en los municipios de Neiva, Garzón, La Plata y Pitalito, con el fin de preservar la salud de los beneficiarios.</w:t>
            </w:r>
          </w:p>
          <w:p w14:paraId="35024F1F" w14:textId="77777777" w:rsidR="002810DC" w:rsidRPr="00FA1110" w:rsidRDefault="002810DC" w:rsidP="00AB3C1E">
            <w:pPr>
              <w:spacing w:after="0" w:line="240" w:lineRule="auto"/>
              <w:jc w:val="both"/>
              <w:rPr>
                <w:rFonts w:ascii="Arial" w:hAnsi="Arial" w:cs="Arial"/>
                <w:bCs/>
                <w:sz w:val="18"/>
                <w:szCs w:val="18"/>
              </w:rPr>
            </w:pPr>
          </w:p>
        </w:tc>
        <w:tc>
          <w:tcPr>
            <w:tcW w:w="1559" w:type="dxa"/>
            <w:vAlign w:val="center"/>
          </w:tcPr>
          <w:p w14:paraId="34A22CC8" w14:textId="77777777" w:rsidR="002810DC" w:rsidRPr="00FA1110" w:rsidRDefault="002810DC" w:rsidP="00AB3C1E">
            <w:pPr>
              <w:spacing w:after="0" w:line="240" w:lineRule="auto"/>
              <w:jc w:val="center"/>
              <w:rPr>
                <w:rFonts w:ascii="Arial" w:hAnsi="Arial" w:cs="Arial"/>
                <w:bCs/>
                <w:sz w:val="18"/>
                <w:szCs w:val="18"/>
              </w:rPr>
            </w:pPr>
            <w:r w:rsidRPr="00FA1110">
              <w:rPr>
                <w:rFonts w:ascii="Arial" w:hAnsi="Arial" w:cs="Arial"/>
                <w:bCs/>
                <w:sz w:val="18"/>
                <w:szCs w:val="18"/>
              </w:rPr>
              <w:t>SERVICO</w:t>
            </w:r>
          </w:p>
        </w:tc>
        <w:tc>
          <w:tcPr>
            <w:tcW w:w="1270" w:type="dxa"/>
            <w:vAlign w:val="center"/>
          </w:tcPr>
          <w:p w14:paraId="4C9CCA4D" w14:textId="77777777" w:rsidR="002810DC" w:rsidRPr="00FA1110" w:rsidRDefault="002810DC" w:rsidP="00AB3C1E">
            <w:pPr>
              <w:spacing w:after="0" w:line="240" w:lineRule="auto"/>
              <w:jc w:val="center"/>
              <w:rPr>
                <w:rFonts w:ascii="Arial" w:hAnsi="Arial" w:cs="Arial"/>
                <w:bCs/>
                <w:sz w:val="18"/>
                <w:szCs w:val="18"/>
              </w:rPr>
            </w:pPr>
            <w:r w:rsidRPr="00FA1110">
              <w:rPr>
                <w:rFonts w:ascii="Arial" w:hAnsi="Arial" w:cs="Arial"/>
                <w:bCs/>
                <w:sz w:val="18"/>
                <w:szCs w:val="18"/>
              </w:rPr>
              <w:t>1</w:t>
            </w:r>
          </w:p>
        </w:tc>
      </w:tr>
      <w:tr w:rsidR="002810DC" w:rsidRPr="00FA1110" w14:paraId="479EE0B8" w14:textId="77777777" w:rsidTr="00AB3C1E">
        <w:trPr>
          <w:jc w:val="center"/>
        </w:trPr>
        <w:tc>
          <w:tcPr>
            <w:tcW w:w="9345" w:type="dxa"/>
            <w:gridSpan w:val="4"/>
            <w:shd w:val="clear" w:color="auto" w:fill="auto"/>
            <w:vAlign w:val="center"/>
          </w:tcPr>
          <w:p w14:paraId="2DC047B7" w14:textId="77777777" w:rsidR="002810DC" w:rsidRPr="00FA1110" w:rsidRDefault="002810DC" w:rsidP="00AB3C1E">
            <w:pPr>
              <w:spacing w:after="0" w:line="240" w:lineRule="auto"/>
              <w:jc w:val="both"/>
              <w:rPr>
                <w:rFonts w:ascii="Arial" w:hAnsi="Arial" w:cs="Arial"/>
              </w:rPr>
            </w:pPr>
            <w:r w:rsidRPr="00FA1110">
              <w:rPr>
                <w:rFonts w:ascii="Arial" w:hAnsi="Arial" w:cs="Arial"/>
                <w:b/>
                <w:u w:val="single"/>
              </w:rPr>
              <w:t>NOTA</w:t>
            </w:r>
            <w:r w:rsidRPr="00FA1110">
              <w:rPr>
                <w:rFonts w:ascii="Arial" w:hAnsi="Arial" w:cs="Arial"/>
                <w:b/>
              </w:rPr>
              <w:t xml:space="preserve">: </w:t>
            </w:r>
            <w:r w:rsidRPr="00FA1110">
              <w:rPr>
                <w:rFonts w:ascii="Arial" w:hAnsi="Arial" w:cs="Arial"/>
              </w:rPr>
              <w:t>Este servicio deben estar habilitado de acuerdo con la normatividad vigente, presentar certificado REPS suscrito por la Secretaría de Salud Departamental y/o Ministerio de Salud.</w:t>
            </w:r>
          </w:p>
          <w:p w14:paraId="448BF0BA" w14:textId="77777777" w:rsidR="002810DC" w:rsidRPr="00FA1110" w:rsidRDefault="002810DC" w:rsidP="00AB3C1E">
            <w:pPr>
              <w:spacing w:after="0" w:line="240" w:lineRule="auto"/>
              <w:jc w:val="both"/>
              <w:rPr>
                <w:rFonts w:ascii="Arial" w:hAnsi="Arial" w:cs="Arial"/>
                <w:bCs/>
                <w:sz w:val="18"/>
                <w:szCs w:val="18"/>
              </w:rPr>
            </w:pPr>
          </w:p>
        </w:tc>
      </w:tr>
    </w:tbl>
    <w:p w14:paraId="2BB1A1EE" w14:textId="77777777" w:rsidR="002810DC" w:rsidRDefault="002810DC" w:rsidP="002810DC">
      <w:pPr>
        <w:spacing w:after="0" w:line="240" w:lineRule="auto"/>
        <w:jc w:val="both"/>
        <w:rPr>
          <w:rFonts w:ascii="Arial" w:hAnsi="Arial" w:cs="Arial"/>
          <w:b/>
          <w:bCs/>
        </w:rPr>
      </w:pPr>
    </w:p>
    <w:p w14:paraId="40E115EE" w14:textId="77777777" w:rsidR="002810DC" w:rsidRDefault="002810DC" w:rsidP="002810DC">
      <w:pPr>
        <w:spacing w:after="0" w:line="240" w:lineRule="auto"/>
        <w:jc w:val="both"/>
        <w:rPr>
          <w:rFonts w:ascii="Arial" w:hAnsi="Arial" w:cs="Arial"/>
          <w:b/>
          <w:bCs/>
        </w:rPr>
      </w:pPr>
    </w:p>
    <w:p w14:paraId="7600FE5C" w14:textId="77777777" w:rsidR="002810DC" w:rsidRDefault="002810DC" w:rsidP="002810DC">
      <w:pPr>
        <w:spacing w:after="0" w:line="240" w:lineRule="auto"/>
        <w:jc w:val="both"/>
        <w:rPr>
          <w:rFonts w:ascii="Arial" w:hAnsi="Arial" w:cs="Arial"/>
          <w:b/>
          <w:bCs/>
        </w:rPr>
      </w:pPr>
    </w:p>
    <w:p w14:paraId="1E5B5A00" w14:textId="1F2B0450" w:rsidR="002810DC" w:rsidRPr="00FA1110" w:rsidRDefault="002810DC" w:rsidP="002810DC">
      <w:pPr>
        <w:spacing w:after="0" w:line="240" w:lineRule="auto"/>
        <w:jc w:val="both"/>
        <w:rPr>
          <w:rFonts w:ascii="Arial" w:hAnsi="Arial" w:cs="Arial"/>
          <w:b/>
          <w:bCs/>
        </w:rPr>
      </w:pPr>
      <w:r w:rsidRPr="00FA1110">
        <w:rPr>
          <w:rFonts w:ascii="Arial" w:hAnsi="Arial" w:cs="Arial"/>
          <w:b/>
          <w:bCs/>
        </w:rPr>
        <w:lastRenderedPageBreak/>
        <w:t>CONDICIONES TÉCNICAS EXIGIDAS PARA CONTRATAR</w:t>
      </w:r>
    </w:p>
    <w:p w14:paraId="31987B22" w14:textId="77777777" w:rsidR="002810DC" w:rsidRPr="00FA1110" w:rsidRDefault="002810DC" w:rsidP="002810DC">
      <w:pPr>
        <w:spacing w:after="0" w:line="240" w:lineRule="auto"/>
        <w:jc w:val="both"/>
        <w:rPr>
          <w:rFonts w:ascii="Arial" w:hAnsi="Arial" w:cs="Arial"/>
          <w:b/>
        </w:rPr>
      </w:pPr>
    </w:p>
    <w:tbl>
      <w:tblPr>
        <w:tblW w:w="8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296"/>
      </w:tblGrid>
      <w:tr w:rsidR="002810DC" w:rsidRPr="00825E16" w14:paraId="72231194" w14:textId="77777777" w:rsidTr="002810DC">
        <w:trPr>
          <w:jc w:val="center"/>
        </w:trPr>
        <w:tc>
          <w:tcPr>
            <w:tcW w:w="237" w:type="dxa"/>
            <w:shd w:val="clear" w:color="auto" w:fill="D9D9D9" w:themeFill="background1" w:themeFillShade="D9"/>
          </w:tcPr>
          <w:p w14:paraId="41B8859E" w14:textId="77777777" w:rsidR="002810DC" w:rsidRPr="00825E16" w:rsidRDefault="002810DC" w:rsidP="00AB3C1E">
            <w:pPr>
              <w:spacing w:after="0" w:line="240" w:lineRule="auto"/>
              <w:jc w:val="center"/>
              <w:rPr>
                <w:rFonts w:ascii="Arial" w:hAnsi="Arial" w:cs="Arial"/>
                <w:b/>
                <w:bCs/>
                <w:sz w:val="18"/>
                <w:szCs w:val="18"/>
              </w:rPr>
            </w:pPr>
            <w:bookmarkStart w:id="2" w:name="_Hlk66806619"/>
            <w:r w:rsidRPr="00825E16">
              <w:rPr>
                <w:rFonts w:ascii="Arial" w:hAnsi="Arial" w:cs="Arial"/>
                <w:b/>
                <w:bCs/>
                <w:sz w:val="18"/>
                <w:szCs w:val="18"/>
              </w:rPr>
              <w:t>ÍTEM</w:t>
            </w:r>
          </w:p>
        </w:tc>
        <w:tc>
          <w:tcPr>
            <w:tcW w:w="8705" w:type="dxa"/>
            <w:shd w:val="clear" w:color="auto" w:fill="D9D9D9" w:themeFill="background1" w:themeFillShade="D9"/>
          </w:tcPr>
          <w:p w14:paraId="5EEAD610" w14:textId="77777777" w:rsidR="002810DC" w:rsidRPr="00825E16" w:rsidRDefault="002810DC" w:rsidP="00AB3C1E">
            <w:pPr>
              <w:spacing w:after="0" w:line="240" w:lineRule="auto"/>
              <w:jc w:val="center"/>
              <w:rPr>
                <w:rFonts w:ascii="Arial" w:hAnsi="Arial" w:cs="Arial"/>
                <w:b/>
                <w:sz w:val="18"/>
                <w:szCs w:val="18"/>
              </w:rPr>
            </w:pPr>
            <w:r w:rsidRPr="00825E16">
              <w:rPr>
                <w:rFonts w:ascii="Arial" w:hAnsi="Arial" w:cs="Arial"/>
                <w:b/>
                <w:sz w:val="18"/>
                <w:szCs w:val="18"/>
              </w:rPr>
              <w:t>REQUERIMIENTO</w:t>
            </w:r>
          </w:p>
        </w:tc>
      </w:tr>
      <w:tr w:rsidR="002810DC" w:rsidRPr="00825E16" w14:paraId="42CAF1B9" w14:textId="77777777" w:rsidTr="002810DC">
        <w:trPr>
          <w:jc w:val="center"/>
        </w:trPr>
        <w:tc>
          <w:tcPr>
            <w:tcW w:w="237" w:type="dxa"/>
            <w:shd w:val="clear" w:color="auto" w:fill="auto"/>
            <w:vAlign w:val="center"/>
          </w:tcPr>
          <w:p w14:paraId="46665EF0"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w:t>
            </w:r>
          </w:p>
        </w:tc>
        <w:tc>
          <w:tcPr>
            <w:tcW w:w="8705" w:type="dxa"/>
            <w:shd w:val="clear" w:color="auto" w:fill="auto"/>
          </w:tcPr>
          <w:p w14:paraId="38F6FDCC" w14:textId="4D230C94" w:rsidR="002810DC" w:rsidRPr="00825E16" w:rsidRDefault="002810DC" w:rsidP="00AB3C1E">
            <w:pPr>
              <w:spacing w:after="0" w:line="240" w:lineRule="auto"/>
              <w:jc w:val="both"/>
              <w:rPr>
                <w:rFonts w:ascii="Arial" w:hAnsi="Arial" w:cs="Arial"/>
                <w:bCs/>
                <w:sz w:val="18"/>
                <w:szCs w:val="18"/>
              </w:rPr>
            </w:pPr>
            <w:r w:rsidRPr="00825E16">
              <w:rPr>
                <w:rFonts w:ascii="Arial" w:hAnsi="Arial" w:cs="Arial"/>
                <w:bCs/>
                <w:sz w:val="18"/>
                <w:szCs w:val="18"/>
              </w:rPr>
              <w:t>Cump</w:t>
            </w:r>
            <w:r>
              <w:rPr>
                <w:rFonts w:ascii="Arial" w:hAnsi="Arial" w:cs="Arial"/>
                <w:bCs/>
                <w:sz w:val="18"/>
                <w:szCs w:val="18"/>
              </w:rPr>
              <w:t>lo</w:t>
            </w:r>
            <w:r w:rsidRPr="00825E16">
              <w:rPr>
                <w:rFonts w:ascii="Arial" w:hAnsi="Arial" w:cs="Arial"/>
                <w:bCs/>
                <w:sz w:val="18"/>
                <w:szCs w:val="18"/>
              </w:rPr>
              <w:t xml:space="preserve"> con el </w:t>
            </w:r>
            <w:r w:rsidRPr="00825E16">
              <w:rPr>
                <w:rFonts w:ascii="Arial" w:hAnsi="Arial" w:cs="Arial"/>
                <w:b/>
                <w:sz w:val="18"/>
                <w:szCs w:val="18"/>
              </w:rPr>
              <w:t xml:space="preserve">Decreto 780 </w:t>
            </w:r>
            <w:r w:rsidRPr="00825E16">
              <w:rPr>
                <w:rFonts w:ascii="Arial" w:hAnsi="Arial" w:cs="Arial"/>
                <w:bCs/>
                <w:sz w:val="18"/>
                <w:szCs w:val="18"/>
              </w:rPr>
              <w:t>del 6</w:t>
            </w:r>
            <w:r w:rsidRPr="00825E16">
              <w:rPr>
                <w:rFonts w:ascii="Arial" w:hAnsi="Arial" w:cs="Arial"/>
                <w:b/>
                <w:sz w:val="18"/>
                <w:szCs w:val="18"/>
              </w:rPr>
              <w:t xml:space="preserve"> </w:t>
            </w:r>
            <w:r w:rsidRPr="00825E16">
              <w:rPr>
                <w:rFonts w:ascii="Arial" w:hAnsi="Arial" w:cs="Arial"/>
                <w:bCs/>
                <w:i/>
                <w:iCs/>
                <w:sz w:val="18"/>
                <w:szCs w:val="18"/>
              </w:rPr>
              <w:t>de mayo del 2016 “Por medio del cual se expide el Decreto Único Reglamentario del Sector Salud y Protección Social</w:t>
            </w:r>
            <w:r w:rsidRPr="00825E16">
              <w:rPr>
                <w:rFonts w:ascii="Arial" w:hAnsi="Arial" w:cs="Arial"/>
                <w:bCs/>
                <w:sz w:val="18"/>
                <w:szCs w:val="18"/>
              </w:rPr>
              <w:t>” en la PARTE 5 reglas para aseguradores y prestadores de servicios de salud, título 1 sistema obligatorio de la garantía de la calidad de la atención en salud del Capítulo 1al 7</w:t>
            </w:r>
            <w:r w:rsidRPr="00825E16">
              <w:rPr>
                <w:rFonts w:ascii="Arial" w:hAnsi="Arial" w:cs="Arial"/>
                <w:bCs/>
                <w:i/>
                <w:iCs/>
                <w:sz w:val="18"/>
                <w:szCs w:val="18"/>
              </w:rPr>
              <w:t xml:space="preserve">; </w:t>
            </w:r>
            <w:r w:rsidRPr="00825E16">
              <w:rPr>
                <w:rFonts w:ascii="Arial" w:hAnsi="Arial" w:cs="Arial"/>
                <w:bCs/>
                <w:sz w:val="18"/>
                <w:szCs w:val="18"/>
              </w:rPr>
              <w:t xml:space="preserve">La </w:t>
            </w:r>
            <w:r w:rsidRPr="00825E16">
              <w:rPr>
                <w:rFonts w:ascii="Arial" w:hAnsi="Arial" w:cs="Arial"/>
                <w:b/>
                <w:sz w:val="18"/>
                <w:szCs w:val="18"/>
              </w:rPr>
              <w:t xml:space="preserve">Resolución 1043 </w:t>
            </w:r>
            <w:r w:rsidRPr="00825E16">
              <w:rPr>
                <w:rFonts w:ascii="Arial" w:hAnsi="Arial" w:cs="Arial"/>
                <w:bCs/>
                <w:sz w:val="18"/>
                <w:szCs w:val="18"/>
              </w:rPr>
              <w:t xml:space="preserve">de 2006 </w:t>
            </w:r>
            <w:r w:rsidRPr="00825E16">
              <w:rPr>
                <w:rFonts w:ascii="Arial" w:hAnsi="Arial" w:cs="Arial"/>
                <w:bCs/>
                <w:i/>
                <w:iCs/>
                <w:sz w:val="18"/>
                <w:szCs w:val="18"/>
              </w:rPr>
              <w:t>“Por la cual se establecen las condiciones que deben cumplir los Prestadores de Servicios de Salud para habilitar sus servicios e implementar el componente de auditoria para el mejoramiento de la calidad de la atención y se dictan otras disposiciones”;</w:t>
            </w:r>
            <w:r w:rsidRPr="00825E16">
              <w:rPr>
                <w:rFonts w:ascii="Arial" w:hAnsi="Arial" w:cs="Arial"/>
                <w:bCs/>
                <w:sz w:val="18"/>
                <w:szCs w:val="18"/>
              </w:rPr>
              <w:t xml:space="preserve"> la </w:t>
            </w:r>
            <w:r w:rsidRPr="00825E16">
              <w:rPr>
                <w:rFonts w:ascii="Arial" w:hAnsi="Arial" w:cs="Arial"/>
                <w:b/>
                <w:sz w:val="18"/>
                <w:szCs w:val="18"/>
              </w:rPr>
              <w:t xml:space="preserve">Resolución 2680 </w:t>
            </w:r>
            <w:r w:rsidRPr="00825E16">
              <w:rPr>
                <w:rFonts w:ascii="Arial" w:hAnsi="Arial" w:cs="Arial"/>
                <w:bCs/>
                <w:sz w:val="18"/>
                <w:szCs w:val="18"/>
              </w:rPr>
              <w:t>de 2007 “</w:t>
            </w:r>
            <w:r w:rsidRPr="00825E16">
              <w:rPr>
                <w:rFonts w:ascii="Arial" w:hAnsi="Arial" w:cs="Arial"/>
                <w:bCs/>
                <w:i/>
                <w:iCs/>
                <w:sz w:val="18"/>
                <w:szCs w:val="18"/>
              </w:rPr>
              <w:t>Por la cual se modifica parcialmente la Resolución 1043 de 2006 y se dictan otras disposiciones</w:t>
            </w:r>
            <w:r w:rsidRPr="00825E16">
              <w:rPr>
                <w:rFonts w:ascii="Arial" w:hAnsi="Arial" w:cs="Arial"/>
                <w:bCs/>
                <w:sz w:val="18"/>
                <w:szCs w:val="18"/>
              </w:rPr>
              <w:t xml:space="preserve">”; La </w:t>
            </w:r>
            <w:r w:rsidRPr="00825E16">
              <w:rPr>
                <w:rFonts w:ascii="Arial" w:hAnsi="Arial" w:cs="Arial"/>
                <w:b/>
                <w:sz w:val="18"/>
                <w:szCs w:val="18"/>
              </w:rPr>
              <w:t xml:space="preserve">Resolución 3100 </w:t>
            </w:r>
            <w:r w:rsidRPr="00825E16">
              <w:rPr>
                <w:rFonts w:ascii="Arial" w:hAnsi="Arial" w:cs="Arial"/>
                <w:bCs/>
                <w:sz w:val="18"/>
                <w:szCs w:val="18"/>
              </w:rPr>
              <w:t>de 25 de noviembre de 2019 ”</w:t>
            </w:r>
            <w:r w:rsidRPr="00825E16">
              <w:rPr>
                <w:rFonts w:ascii="Arial" w:hAnsi="Arial" w:cs="Arial"/>
                <w:bCs/>
                <w:i/>
                <w:iCs/>
                <w:sz w:val="18"/>
                <w:szCs w:val="18"/>
              </w:rPr>
              <w:t>Por la cual se definen los procedimientos y condiciones de inscripción de los prestadores de servicios de salud y de habilitación de los servicios de salud y se adopta el Manual de Inscripción de Prestadores y Habilitación de Servicios de Salud</w:t>
            </w:r>
            <w:r w:rsidRPr="00825E16">
              <w:rPr>
                <w:rFonts w:ascii="Arial" w:hAnsi="Arial" w:cs="Arial"/>
                <w:sz w:val="18"/>
                <w:szCs w:val="18"/>
              </w:rPr>
              <w:t xml:space="preserve">”; La </w:t>
            </w:r>
            <w:r w:rsidRPr="00825E16">
              <w:rPr>
                <w:rFonts w:ascii="Arial" w:hAnsi="Arial" w:cs="Arial"/>
                <w:b/>
                <w:sz w:val="18"/>
                <w:szCs w:val="18"/>
              </w:rPr>
              <w:t xml:space="preserve">Resolución 666 </w:t>
            </w:r>
            <w:r w:rsidRPr="00825E16">
              <w:rPr>
                <w:rFonts w:ascii="Arial" w:hAnsi="Arial" w:cs="Arial"/>
                <w:bCs/>
                <w:sz w:val="18"/>
                <w:szCs w:val="18"/>
              </w:rPr>
              <w:t>del 24 de abril del 2020, Expedida por el Ministerio de Salud y Protección Social- “</w:t>
            </w:r>
            <w:r w:rsidRPr="00825E16">
              <w:rPr>
                <w:rFonts w:ascii="Arial" w:hAnsi="Arial" w:cs="Arial"/>
                <w:bCs/>
                <w:i/>
                <w:iCs/>
                <w:sz w:val="18"/>
                <w:szCs w:val="18"/>
              </w:rPr>
              <w:t xml:space="preserve">Por medio de la cual se adopta el protocolo general de bioseguridad para mitigar, controlar y realizar el adecuado manejo de la Pandemia del Coronavirus COVID – 19”, </w:t>
            </w:r>
            <w:r w:rsidRPr="00825E16">
              <w:rPr>
                <w:rFonts w:ascii="Arial" w:hAnsi="Arial" w:cs="Arial"/>
                <w:bCs/>
                <w:sz w:val="18"/>
                <w:szCs w:val="18"/>
              </w:rPr>
              <w:t>la cual según el artículo 2°- Ámbito de aplicación, indica las medidas de bioseguridad que deberán ser adoptadas por el personal de las empresas públicas y privadas que requieran desarrollar sus actividades durante el periodo de la emergencia sanitaria</w:t>
            </w:r>
            <w:r w:rsidRPr="00825E16">
              <w:rPr>
                <w:rFonts w:ascii="Arial" w:hAnsi="Arial" w:cs="Arial"/>
                <w:sz w:val="18"/>
                <w:szCs w:val="18"/>
                <w:lang w:eastAsia="es-CO"/>
              </w:rPr>
              <w:t xml:space="preserve">; </w:t>
            </w:r>
            <w:r w:rsidRPr="00825E16">
              <w:rPr>
                <w:rFonts w:ascii="Arial" w:hAnsi="Arial" w:cs="Arial"/>
                <w:bCs/>
                <w:sz w:val="18"/>
                <w:szCs w:val="18"/>
              </w:rPr>
              <w:t>las que las modifiquen o deroguen, y todas aquellas normas vigentes relacionadas con el cumplimiento del servicio objeto de esta contratación.</w:t>
            </w:r>
          </w:p>
          <w:p w14:paraId="76735D30" w14:textId="77777777" w:rsidR="002810DC" w:rsidRPr="00825E16" w:rsidRDefault="002810DC" w:rsidP="00AB3C1E">
            <w:pPr>
              <w:spacing w:after="0" w:line="240" w:lineRule="auto"/>
              <w:jc w:val="both"/>
              <w:rPr>
                <w:rFonts w:ascii="Arial" w:hAnsi="Arial" w:cs="Arial"/>
                <w:bCs/>
                <w:sz w:val="18"/>
                <w:szCs w:val="18"/>
              </w:rPr>
            </w:pPr>
            <w:r w:rsidRPr="00825E16">
              <w:rPr>
                <w:rFonts w:ascii="Arial" w:hAnsi="Arial" w:cs="Arial"/>
                <w:bCs/>
                <w:sz w:val="18"/>
                <w:szCs w:val="18"/>
              </w:rPr>
              <w:t xml:space="preserve"> </w:t>
            </w:r>
          </w:p>
        </w:tc>
      </w:tr>
      <w:tr w:rsidR="002810DC" w:rsidRPr="00825E16" w14:paraId="74A6F8D2" w14:textId="77777777" w:rsidTr="002810DC">
        <w:trPr>
          <w:jc w:val="center"/>
        </w:trPr>
        <w:tc>
          <w:tcPr>
            <w:tcW w:w="237" w:type="dxa"/>
            <w:shd w:val="clear" w:color="auto" w:fill="auto"/>
            <w:vAlign w:val="center"/>
          </w:tcPr>
          <w:p w14:paraId="7EA826A3"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2</w:t>
            </w:r>
          </w:p>
        </w:tc>
        <w:tc>
          <w:tcPr>
            <w:tcW w:w="8705" w:type="dxa"/>
            <w:shd w:val="clear" w:color="auto" w:fill="auto"/>
            <w:vAlign w:val="center"/>
          </w:tcPr>
          <w:p w14:paraId="13DF32A7" w14:textId="1065E44C" w:rsidR="002810DC" w:rsidRPr="00825E16" w:rsidRDefault="002810DC" w:rsidP="00AB3C1E">
            <w:pPr>
              <w:spacing w:after="0" w:line="240" w:lineRule="auto"/>
              <w:jc w:val="both"/>
              <w:rPr>
                <w:rFonts w:ascii="Arial" w:hAnsi="Arial" w:cs="Arial"/>
                <w:bCs/>
                <w:sz w:val="18"/>
                <w:szCs w:val="18"/>
              </w:rPr>
            </w:pPr>
            <w:r>
              <w:rPr>
                <w:rFonts w:ascii="Arial" w:eastAsia="Times New Roman" w:hAnsi="Arial" w:cs="Arial"/>
                <w:sz w:val="18"/>
                <w:szCs w:val="18"/>
                <w:lang w:eastAsia="es-ES"/>
              </w:rPr>
              <w:t>Cuento con la s</w:t>
            </w:r>
            <w:r w:rsidRPr="00825E16">
              <w:rPr>
                <w:rFonts w:ascii="Arial" w:eastAsia="Times New Roman" w:hAnsi="Arial" w:cs="Arial"/>
                <w:sz w:val="18"/>
                <w:szCs w:val="18"/>
                <w:lang w:eastAsia="es-ES"/>
              </w:rPr>
              <w:t>uficiencia científica, técnica y administrativa que garanti</w:t>
            </w:r>
            <w:r>
              <w:rPr>
                <w:rFonts w:ascii="Arial" w:eastAsia="Times New Roman" w:hAnsi="Arial" w:cs="Arial"/>
                <w:sz w:val="18"/>
                <w:szCs w:val="18"/>
                <w:lang w:eastAsia="es-ES"/>
              </w:rPr>
              <w:t>za</w:t>
            </w:r>
            <w:r w:rsidRPr="00825E16">
              <w:rPr>
                <w:rFonts w:ascii="Arial" w:eastAsia="Times New Roman" w:hAnsi="Arial" w:cs="Arial"/>
                <w:sz w:val="18"/>
                <w:szCs w:val="18"/>
                <w:lang w:eastAsia="es-ES"/>
              </w:rPr>
              <w:t xml:space="preserve"> el suministro de los medicamentos según prescripción médica.</w:t>
            </w:r>
          </w:p>
        </w:tc>
      </w:tr>
      <w:tr w:rsidR="002810DC" w:rsidRPr="00825E16" w14:paraId="76298ED0" w14:textId="77777777" w:rsidTr="002810DC">
        <w:trPr>
          <w:jc w:val="center"/>
        </w:trPr>
        <w:tc>
          <w:tcPr>
            <w:tcW w:w="237" w:type="dxa"/>
            <w:shd w:val="clear" w:color="auto" w:fill="auto"/>
            <w:vAlign w:val="center"/>
          </w:tcPr>
          <w:p w14:paraId="44A48D6B"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3</w:t>
            </w:r>
          </w:p>
        </w:tc>
        <w:tc>
          <w:tcPr>
            <w:tcW w:w="8705" w:type="dxa"/>
            <w:shd w:val="clear" w:color="auto" w:fill="auto"/>
          </w:tcPr>
          <w:p w14:paraId="77D228E5" w14:textId="77777777" w:rsidR="002810DC" w:rsidRPr="00825E16" w:rsidRDefault="002810DC" w:rsidP="00AB3C1E">
            <w:pPr>
              <w:spacing w:after="0" w:line="240" w:lineRule="auto"/>
              <w:rPr>
                <w:rFonts w:ascii="Arial" w:hAnsi="Arial" w:cs="Arial"/>
                <w:iCs/>
                <w:sz w:val="18"/>
                <w:szCs w:val="18"/>
              </w:rPr>
            </w:pPr>
          </w:p>
          <w:p w14:paraId="5477D007" w14:textId="4CC454D5" w:rsidR="002810DC" w:rsidRDefault="002810DC" w:rsidP="00AB3C1E">
            <w:pPr>
              <w:spacing w:after="0" w:line="240" w:lineRule="auto"/>
              <w:rPr>
                <w:rFonts w:ascii="Arial" w:hAnsi="Arial" w:cs="Arial"/>
                <w:iCs/>
                <w:sz w:val="18"/>
                <w:szCs w:val="18"/>
              </w:rPr>
            </w:pPr>
            <w:r w:rsidRPr="002810DC">
              <w:rPr>
                <w:rFonts w:ascii="Arial" w:hAnsi="Arial" w:cs="Arial"/>
                <w:b/>
                <w:bCs/>
                <w:iCs/>
                <w:sz w:val="18"/>
                <w:szCs w:val="18"/>
                <w:u w:val="single"/>
              </w:rPr>
              <w:t>ADJUNTO</w:t>
            </w:r>
            <w:r>
              <w:rPr>
                <w:rFonts w:ascii="Arial" w:hAnsi="Arial" w:cs="Arial"/>
                <w:iCs/>
                <w:sz w:val="18"/>
                <w:szCs w:val="18"/>
              </w:rPr>
              <w:t xml:space="preserve"> los documentos que se solicitan a continuación, al presente formato</w:t>
            </w:r>
            <w:r w:rsidRPr="00825E16">
              <w:rPr>
                <w:rFonts w:ascii="Arial" w:hAnsi="Arial" w:cs="Arial"/>
                <w:iCs/>
                <w:sz w:val="18"/>
                <w:szCs w:val="18"/>
              </w:rPr>
              <w:t>:</w:t>
            </w:r>
          </w:p>
          <w:p w14:paraId="56B16630" w14:textId="1F506A05" w:rsidR="002810DC" w:rsidRPr="00825E16" w:rsidRDefault="002810DC" w:rsidP="00AB3C1E">
            <w:pPr>
              <w:spacing w:after="0" w:line="240" w:lineRule="auto"/>
              <w:rPr>
                <w:rFonts w:ascii="Arial" w:hAnsi="Arial" w:cs="Arial"/>
                <w:iCs/>
                <w:sz w:val="18"/>
                <w:szCs w:val="18"/>
              </w:rPr>
            </w:pPr>
          </w:p>
          <w:p w14:paraId="137479AF" w14:textId="77777777" w:rsidR="002810DC" w:rsidRPr="00825E16" w:rsidRDefault="002810DC" w:rsidP="002810DC">
            <w:pPr>
              <w:numPr>
                <w:ilvl w:val="0"/>
                <w:numId w:val="27"/>
              </w:numPr>
              <w:spacing w:after="0" w:line="240" w:lineRule="auto"/>
              <w:ind w:left="231" w:hanging="284"/>
              <w:contextualSpacing/>
              <w:jc w:val="both"/>
              <w:rPr>
                <w:rFonts w:ascii="Arial" w:hAnsi="Arial" w:cs="Arial"/>
                <w:iCs/>
                <w:sz w:val="18"/>
                <w:szCs w:val="18"/>
              </w:rPr>
            </w:pPr>
            <w:r w:rsidRPr="00825E16">
              <w:rPr>
                <w:rFonts w:ascii="Arial" w:hAnsi="Arial" w:cs="Arial"/>
                <w:iCs/>
                <w:sz w:val="18"/>
                <w:szCs w:val="18"/>
              </w:rPr>
              <w:t xml:space="preserve">Según Resolución No. 1478 /2006 Capítulo V, de MINSALUD, para cualquier tipo de actividad con sustancias sometidas a fiscalización, medicamentos o cualquier otro producto que las contengan, las entidades públicas, privadas y personas naturales deberán estar inscritas anta la UAE, Fondo Nacional de Estupefacientes o Fondos Rotatorios de Estupefacientes de acuerdo con lo establecido en el presente capítulo.  </w:t>
            </w:r>
          </w:p>
          <w:p w14:paraId="48E40D02" w14:textId="77777777" w:rsidR="002810DC" w:rsidRPr="00825E16" w:rsidRDefault="002810DC" w:rsidP="002810DC">
            <w:pPr>
              <w:numPr>
                <w:ilvl w:val="0"/>
                <w:numId w:val="27"/>
              </w:numPr>
              <w:spacing w:after="200" w:line="276" w:lineRule="auto"/>
              <w:ind w:left="232" w:hanging="283"/>
              <w:contextualSpacing/>
              <w:jc w:val="both"/>
              <w:rPr>
                <w:rFonts w:ascii="Arial" w:hAnsi="Arial" w:cs="Arial"/>
                <w:iCs/>
                <w:sz w:val="18"/>
                <w:szCs w:val="18"/>
              </w:rPr>
            </w:pPr>
            <w:r w:rsidRPr="00825E16">
              <w:rPr>
                <w:rFonts w:ascii="Arial" w:hAnsi="Arial" w:cs="Arial"/>
                <w:iCs/>
                <w:sz w:val="18"/>
                <w:szCs w:val="18"/>
              </w:rPr>
              <w:t>Para las modalidades de dispensación, distribución minorista o mayorista de medicamentos de control especial dentro de un mismo departamento, la inscripción se realizará en cada uno de los Fondos Rotatorios de Estupefacientes de las Direcciones Institutos o Secretarías Departamentales de Salud.</w:t>
            </w:r>
          </w:p>
          <w:p w14:paraId="6FD3E482" w14:textId="77777777" w:rsidR="002810DC" w:rsidRPr="00825E16" w:rsidRDefault="002810DC" w:rsidP="002810DC">
            <w:pPr>
              <w:numPr>
                <w:ilvl w:val="0"/>
                <w:numId w:val="27"/>
              </w:numPr>
              <w:spacing w:after="200" w:line="276" w:lineRule="auto"/>
              <w:ind w:left="232" w:hanging="283"/>
              <w:contextualSpacing/>
              <w:jc w:val="both"/>
              <w:rPr>
                <w:rFonts w:ascii="Arial" w:eastAsiaTheme="minorHAnsi" w:hAnsi="Arial" w:cs="Arial"/>
                <w:i/>
                <w:iCs/>
                <w:sz w:val="18"/>
                <w:szCs w:val="18"/>
              </w:rPr>
            </w:pPr>
            <w:r w:rsidRPr="00825E16">
              <w:rPr>
                <w:rFonts w:ascii="Arial" w:hAnsi="Arial" w:cs="Arial"/>
                <w:iCs/>
                <w:sz w:val="18"/>
                <w:szCs w:val="18"/>
              </w:rPr>
              <w:t xml:space="preserve">El Oferente para suministro de medicamentos de control debe presentar la Resolución expedida por estupefacientes debidamente actualizada, y en el evento de resultar adjudicatario del presente contrato, una vez perfeccionado el contrato debe realizar ante el Ministerio de Salud o la autoridad competente, los trámites necesarios para la autorización de entrega de medicamentos de control a beneficiarios del SMA del SENA. </w:t>
            </w:r>
          </w:p>
          <w:p w14:paraId="2EF246D0" w14:textId="77777777" w:rsidR="002810DC" w:rsidRDefault="002810DC" w:rsidP="00AB3C1E">
            <w:pPr>
              <w:spacing w:after="0" w:line="240" w:lineRule="auto"/>
              <w:jc w:val="both"/>
              <w:rPr>
                <w:rFonts w:ascii="Arial" w:hAnsi="Arial" w:cs="Arial"/>
                <w:iCs/>
                <w:sz w:val="18"/>
                <w:szCs w:val="18"/>
              </w:rPr>
            </w:pPr>
            <w:r w:rsidRPr="00825E16">
              <w:rPr>
                <w:rFonts w:ascii="Arial" w:hAnsi="Arial" w:cs="Arial"/>
                <w:iCs/>
                <w:sz w:val="18"/>
                <w:szCs w:val="18"/>
              </w:rPr>
              <w:t>Las farmacias-droguerías, droguerías, depósitos de drogas, agencias de especialidades farmacéuticas: Deben allegar acta de la visita efectuada por Secretarías Departamentales de Salud, con fecha no mayor a un (1) año, con evaluación de condiciones mínimas para el manejo de medicamentos sometidos a fiscalización, de acuerdo con la normatividad vigente, y la Resolución de estupefacientes actualizada. por cada establecimiento o punto ofrecido.</w:t>
            </w:r>
          </w:p>
          <w:p w14:paraId="1F936F82"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3220421E" w14:textId="77777777" w:rsidTr="002810DC">
        <w:trPr>
          <w:jc w:val="center"/>
        </w:trPr>
        <w:tc>
          <w:tcPr>
            <w:tcW w:w="237" w:type="dxa"/>
            <w:shd w:val="clear" w:color="auto" w:fill="auto"/>
            <w:vAlign w:val="center"/>
          </w:tcPr>
          <w:p w14:paraId="3358B16E"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4</w:t>
            </w:r>
          </w:p>
        </w:tc>
        <w:tc>
          <w:tcPr>
            <w:tcW w:w="8705" w:type="dxa"/>
            <w:shd w:val="clear" w:color="auto" w:fill="auto"/>
          </w:tcPr>
          <w:p w14:paraId="6C9BAA24"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Los medicamentos deben poseer el Registro vigente del INVIMA, garantizar las Buenas Prácticas de Manufactura y ser de la más alta calidad, siempre y cuando sean autorizados por los médicos adscritos al Servicio Médico Asistencial del SENA, con el fin de preservar la vida de los beneficiarios.</w:t>
            </w:r>
          </w:p>
          <w:p w14:paraId="2ADB1779"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49BF0D67" w14:textId="77777777" w:rsidTr="002810DC">
        <w:trPr>
          <w:jc w:val="center"/>
        </w:trPr>
        <w:tc>
          <w:tcPr>
            <w:tcW w:w="237" w:type="dxa"/>
            <w:shd w:val="clear" w:color="auto" w:fill="auto"/>
            <w:vAlign w:val="center"/>
          </w:tcPr>
          <w:p w14:paraId="1A95457A"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5</w:t>
            </w:r>
          </w:p>
        </w:tc>
        <w:tc>
          <w:tcPr>
            <w:tcW w:w="8705" w:type="dxa"/>
            <w:shd w:val="clear" w:color="auto" w:fill="auto"/>
          </w:tcPr>
          <w:p w14:paraId="6B972538"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 xml:space="preserve">Las instalaciones del oferente asignadas para la entrega de los medicamentos deberán cumplir de manera integral los requisitos exigidos en el Decreto 780 de 6 de mayo del 2016, Capítulo 10 </w:t>
            </w:r>
            <w:r w:rsidRPr="00825E16">
              <w:rPr>
                <w:rFonts w:ascii="Arial" w:hAnsi="Arial" w:cs="Arial"/>
                <w:sz w:val="18"/>
                <w:szCs w:val="18"/>
              </w:rPr>
              <w:lastRenderedPageBreak/>
              <w:t>Droguerías y servicio farmacéutico, del Artículo 2.5.3.10.1 al Artículo 2.5.3.10.28; y demás concordantes, que lo modifiquen, complementen, o adicionen.</w:t>
            </w:r>
          </w:p>
          <w:p w14:paraId="207BD5A0"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5A61BA85" w14:textId="77777777" w:rsidTr="002810DC">
        <w:trPr>
          <w:jc w:val="center"/>
        </w:trPr>
        <w:tc>
          <w:tcPr>
            <w:tcW w:w="237" w:type="dxa"/>
            <w:shd w:val="clear" w:color="auto" w:fill="auto"/>
            <w:vAlign w:val="center"/>
          </w:tcPr>
          <w:p w14:paraId="4171FDB0"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lastRenderedPageBreak/>
              <w:t>6</w:t>
            </w:r>
          </w:p>
        </w:tc>
        <w:tc>
          <w:tcPr>
            <w:tcW w:w="8705" w:type="dxa"/>
            <w:shd w:val="clear" w:color="auto" w:fill="auto"/>
          </w:tcPr>
          <w:p w14:paraId="4D1E1789"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El contratista deberá prestar el servicio de suministro de los medicamentos con personal idóneo y competente registrado ante la Secretaria de Salud del Huila.</w:t>
            </w:r>
          </w:p>
          <w:p w14:paraId="1679D15E"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37436662" w14:textId="77777777" w:rsidTr="002810DC">
        <w:trPr>
          <w:jc w:val="center"/>
        </w:trPr>
        <w:tc>
          <w:tcPr>
            <w:tcW w:w="237" w:type="dxa"/>
            <w:shd w:val="clear" w:color="auto" w:fill="auto"/>
            <w:vAlign w:val="center"/>
          </w:tcPr>
          <w:p w14:paraId="723D6312"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7</w:t>
            </w:r>
          </w:p>
        </w:tc>
        <w:tc>
          <w:tcPr>
            <w:tcW w:w="8705" w:type="dxa"/>
            <w:shd w:val="clear" w:color="auto" w:fill="auto"/>
          </w:tcPr>
          <w:p w14:paraId="380E92D0" w14:textId="424695BD"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El servicio se debe prestar en el Departamento del Huila, municipio</w:t>
            </w:r>
            <w:r>
              <w:rPr>
                <w:rFonts w:ascii="Arial" w:hAnsi="Arial" w:cs="Arial"/>
                <w:sz w:val="18"/>
                <w:szCs w:val="18"/>
              </w:rPr>
              <w:t>s</w:t>
            </w:r>
            <w:r w:rsidRPr="00825E16">
              <w:rPr>
                <w:rFonts w:ascii="Arial" w:hAnsi="Arial" w:cs="Arial"/>
                <w:sz w:val="18"/>
                <w:szCs w:val="18"/>
              </w:rPr>
              <w:t xml:space="preserve"> de Neiva, Pitalito, Garzón y la Plata, para la atención de los Beneficiarios del Servicio Médico Asistencial.</w:t>
            </w:r>
          </w:p>
          <w:p w14:paraId="22231759" w14:textId="77777777" w:rsidR="002810DC" w:rsidRPr="00825E16" w:rsidRDefault="002810DC" w:rsidP="00AB3C1E">
            <w:pPr>
              <w:spacing w:after="0" w:line="240" w:lineRule="auto"/>
              <w:jc w:val="both"/>
              <w:rPr>
                <w:rFonts w:ascii="Arial" w:hAnsi="Arial" w:cs="Arial"/>
                <w:bCs/>
                <w:sz w:val="18"/>
                <w:szCs w:val="18"/>
              </w:rPr>
            </w:pPr>
            <w:r w:rsidRPr="00825E16">
              <w:rPr>
                <w:rFonts w:ascii="Arial" w:hAnsi="Arial" w:cs="Arial"/>
                <w:sz w:val="18"/>
                <w:szCs w:val="18"/>
              </w:rPr>
              <w:t xml:space="preserve"> </w:t>
            </w:r>
          </w:p>
        </w:tc>
      </w:tr>
      <w:tr w:rsidR="002810DC" w:rsidRPr="00825E16" w14:paraId="507A8F71" w14:textId="77777777" w:rsidTr="002810DC">
        <w:trPr>
          <w:jc w:val="center"/>
        </w:trPr>
        <w:tc>
          <w:tcPr>
            <w:tcW w:w="237" w:type="dxa"/>
            <w:shd w:val="clear" w:color="auto" w:fill="auto"/>
            <w:vAlign w:val="center"/>
          </w:tcPr>
          <w:p w14:paraId="2FBB8828"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8</w:t>
            </w:r>
          </w:p>
        </w:tc>
        <w:tc>
          <w:tcPr>
            <w:tcW w:w="8705" w:type="dxa"/>
            <w:shd w:val="clear" w:color="auto" w:fill="auto"/>
          </w:tcPr>
          <w:p w14:paraId="4863361B"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Por tratarse de un contrato de prestación de servicios de suministro, no se contratan unas cantidades específicas, sino que se autorizan servicios de suministro de medicamentos por parte del médico autorizado del SENA Regional Huila de acuerdo con las necesidades de salud que presenten los beneficiarios.</w:t>
            </w:r>
          </w:p>
          <w:p w14:paraId="211F7FE7"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2911AC5D" w14:textId="77777777" w:rsidTr="002810DC">
        <w:trPr>
          <w:jc w:val="center"/>
        </w:trPr>
        <w:tc>
          <w:tcPr>
            <w:tcW w:w="237" w:type="dxa"/>
            <w:shd w:val="clear" w:color="auto" w:fill="auto"/>
            <w:vAlign w:val="center"/>
          </w:tcPr>
          <w:p w14:paraId="08DDC9AE"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t>9</w:t>
            </w:r>
          </w:p>
        </w:tc>
        <w:tc>
          <w:tcPr>
            <w:tcW w:w="8705" w:type="dxa"/>
            <w:shd w:val="clear" w:color="auto" w:fill="auto"/>
          </w:tcPr>
          <w:p w14:paraId="3F8ED3B4"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El contratista deberá contar como mínimo con una sede o punto de atención en el municipio de NEIVA, que ofrezca la disponibilidad en la atención de los servicios objeto del presente proceso de selección.</w:t>
            </w:r>
          </w:p>
          <w:p w14:paraId="655C82C5"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6A603CF5" w14:textId="77777777" w:rsidTr="002810DC">
        <w:trPr>
          <w:jc w:val="center"/>
        </w:trPr>
        <w:tc>
          <w:tcPr>
            <w:tcW w:w="237" w:type="dxa"/>
            <w:shd w:val="clear" w:color="auto" w:fill="auto"/>
            <w:vAlign w:val="center"/>
          </w:tcPr>
          <w:p w14:paraId="260E3BBC"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10</w:t>
            </w:r>
          </w:p>
        </w:tc>
        <w:tc>
          <w:tcPr>
            <w:tcW w:w="8705" w:type="dxa"/>
            <w:shd w:val="clear" w:color="auto" w:fill="auto"/>
          </w:tcPr>
          <w:p w14:paraId="0B166DDF" w14:textId="77777777" w:rsidR="002810DC" w:rsidRDefault="002810DC" w:rsidP="00AB3C1E">
            <w:pPr>
              <w:spacing w:after="0" w:line="240" w:lineRule="auto"/>
              <w:jc w:val="both"/>
              <w:rPr>
                <w:rStyle w:val="Refdecomentario"/>
                <w:rFonts w:ascii="Arial" w:eastAsia="Cambria" w:hAnsi="Arial" w:cs="Arial"/>
                <w:sz w:val="18"/>
                <w:szCs w:val="18"/>
                <w:lang w:val="es-ES_tradnl"/>
              </w:rPr>
            </w:pPr>
            <w:r w:rsidRPr="00825E16">
              <w:rPr>
                <w:rFonts w:ascii="Arial" w:hAnsi="Arial" w:cs="Arial"/>
                <w:bCs/>
                <w:sz w:val="18"/>
                <w:szCs w:val="18"/>
              </w:rPr>
              <w:t xml:space="preserve">Acreditar la aplicación de protocolos y/o guías médicas, aceptados en salud para el suministro de medicamentos: </w:t>
            </w:r>
            <w:r w:rsidRPr="00825E16">
              <w:rPr>
                <w:rFonts w:ascii="Arial" w:hAnsi="Arial" w:cs="Arial"/>
                <w:b/>
                <w:sz w:val="18"/>
                <w:szCs w:val="18"/>
                <w:u w:val="single"/>
              </w:rPr>
              <w:t>a). Accesibilidad física</w:t>
            </w:r>
            <w:r w:rsidRPr="00825E16">
              <w:rPr>
                <w:rFonts w:ascii="Arial" w:hAnsi="Arial" w:cs="Arial"/>
                <w:bCs/>
                <w:sz w:val="18"/>
                <w:szCs w:val="18"/>
              </w:rPr>
              <w:t xml:space="preserve">: Debe tener espacios de fácil acceso para cualquier tipo de usuario (discapacidad, ancianos, niños). </w:t>
            </w:r>
            <w:r w:rsidRPr="00825E16">
              <w:rPr>
                <w:rFonts w:ascii="Arial" w:hAnsi="Arial" w:cs="Arial"/>
                <w:b/>
                <w:sz w:val="18"/>
                <w:szCs w:val="18"/>
                <w:u w:val="single"/>
              </w:rPr>
              <w:t>b). Horario:</w:t>
            </w:r>
            <w:r w:rsidRPr="00825E16">
              <w:rPr>
                <w:rFonts w:ascii="Arial" w:hAnsi="Arial" w:cs="Arial"/>
                <w:bCs/>
                <w:sz w:val="18"/>
                <w:szCs w:val="18"/>
              </w:rPr>
              <w:t xml:space="preserve"> El servicio prestado debe tener disponibilidad de horario hábil.  </w:t>
            </w:r>
            <w:r w:rsidRPr="00825E16">
              <w:rPr>
                <w:rFonts w:ascii="Arial" w:hAnsi="Arial" w:cs="Arial"/>
                <w:b/>
                <w:sz w:val="18"/>
                <w:szCs w:val="18"/>
              </w:rPr>
              <w:t>c</w:t>
            </w:r>
            <w:r w:rsidRPr="00825E16">
              <w:rPr>
                <w:rFonts w:ascii="Arial" w:hAnsi="Arial" w:cs="Arial"/>
                <w:b/>
                <w:sz w:val="18"/>
                <w:szCs w:val="18"/>
                <w:u w:val="single"/>
              </w:rPr>
              <w:t>). Geográfica</w:t>
            </w:r>
            <w:r w:rsidRPr="00825E16">
              <w:rPr>
                <w:rFonts w:ascii="Arial" w:hAnsi="Arial" w:cs="Arial"/>
                <w:bCs/>
                <w:sz w:val="18"/>
                <w:szCs w:val="18"/>
              </w:rPr>
              <w:t xml:space="preserve">: Debe ofrecer a los usuarios sitios de fácil accesibilidad.  </w:t>
            </w:r>
            <w:r w:rsidRPr="00825E16">
              <w:rPr>
                <w:rFonts w:ascii="Arial" w:hAnsi="Arial" w:cs="Arial"/>
                <w:b/>
                <w:sz w:val="18"/>
                <w:szCs w:val="18"/>
                <w:u w:val="single"/>
              </w:rPr>
              <w:t>d). Capacidad instalada</w:t>
            </w:r>
            <w:r w:rsidRPr="00825E16">
              <w:rPr>
                <w:rFonts w:ascii="Arial" w:hAnsi="Arial" w:cs="Arial"/>
                <w:bCs/>
                <w:sz w:val="18"/>
                <w:szCs w:val="18"/>
              </w:rPr>
              <w:t xml:space="preserve">: Debe tener capacidad instalada necesaria para el cabal cumplimiento de las actividades contratadas, entendiendo como tal la suficiencia de recursos físicos, arquitectónicos y logísticos para tal fin. En cuanto a recurso físico esta debe tener espacios que cumplan con los requisitos mínimos exigidos por las autoridades locales, que sean adecuados, ventilados y bien iluminados.  </w:t>
            </w:r>
            <w:r w:rsidRPr="00825E16">
              <w:rPr>
                <w:rFonts w:ascii="Arial" w:hAnsi="Arial" w:cs="Arial"/>
                <w:b/>
                <w:sz w:val="18"/>
                <w:szCs w:val="18"/>
                <w:u w:val="single"/>
              </w:rPr>
              <w:t>e). Recurso tecnológico</w:t>
            </w:r>
            <w:r w:rsidRPr="00825E16">
              <w:rPr>
                <w:rFonts w:ascii="Arial" w:hAnsi="Arial" w:cs="Arial"/>
                <w:bCs/>
                <w:sz w:val="18"/>
                <w:szCs w:val="18"/>
              </w:rPr>
              <w:t>: Debe contar con el recurso tecnológico y suministrará todos los insumos necesarios para la ejecución de las actividades objeto del presente contrato</w:t>
            </w:r>
            <w:r w:rsidRPr="00825E16">
              <w:rPr>
                <w:rStyle w:val="Refdecomentario"/>
                <w:rFonts w:ascii="Arial" w:eastAsia="Cambria" w:hAnsi="Arial" w:cs="Arial"/>
                <w:sz w:val="18"/>
                <w:szCs w:val="18"/>
                <w:lang w:val="es-ES_tradnl"/>
              </w:rPr>
              <w:t>.</w:t>
            </w:r>
          </w:p>
          <w:p w14:paraId="7681BDEE" w14:textId="77777777" w:rsidR="002810DC" w:rsidRPr="00825E16" w:rsidRDefault="002810DC" w:rsidP="00AB3C1E">
            <w:pPr>
              <w:spacing w:after="0" w:line="240" w:lineRule="auto"/>
              <w:jc w:val="both"/>
              <w:rPr>
                <w:rFonts w:ascii="Arial" w:hAnsi="Arial" w:cs="Arial"/>
                <w:bCs/>
                <w:sz w:val="18"/>
                <w:szCs w:val="18"/>
              </w:rPr>
            </w:pPr>
          </w:p>
        </w:tc>
      </w:tr>
      <w:tr w:rsidR="002810DC" w:rsidRPr="00825E16" w14:paraId="051AD4CE" w14:textId="77777777" w:rsidTr="002810DC">
        <w:trPr>
          <w:jc w:val="center"/>
        </w:trPr>
        <w:tc>
          <w:tcPr>
            <w:tcW w:w="237" w:type="dxa"/>
            <w:shd w:val="clear" w:color="auto" w:fill="auto"/>
            <w:vAlign w:val="center"/>
          </w:tcPr>
          <w:p w14:paraId="090F799E"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11</w:t>
            </w:r>
          </w:p>
        </w:tc>
        <w:tc>
          <w:tcPr>
            <w:tcW w:w="8705" w:type="dxa"/>
            <w:shd w:val="clear" w:color="auto" w:fill="auto"/>
          </w:tcPr>
          <w:p w14:paraId="31B96A7B" w14:textId="77777777" w:rsidR="002810DC" w:rsidRPr="00825E16" w:rsidRDefault="002810DC" w:rsidP="00AB3C1E">
            <w:pPr>
              <w:spacing w:after="0" w:line="240" w:lineRule="auto"/>
              <w:jc w:val="both"/>
              <w:rPr>
                <w:rFonts w:ascii="Arial" w:hAnsi="Arial" w:cs="Arial"/>
                <w:sz w:val="18"/>
                <w:szCs w:val="18"/>
              </w:rPr>
            </w:pPr>
            <w:r w:rsidRPr="00825E16">
              <w:rPr>
                <w:rFonts w:ascii="Arial" w:hAnsi="Arial" w:cs="Arial"/>
                <w:sz w:val="18"/>
                <w:szCs w:val="18"/>
              </w:rPr>
              <w:t xml:space="preserve">El contratista sólo prestará los servicios objeto del contrato a los beneficiarios del servicio médico asistencial, previa presentación de los siguientes documentos: </w:t>
            </w:r>
          </w:p>
          <w:p w14:paraId="3136C07C" w14:textId="77777777" w:rsidR="002810DC" w:rsidRPr="00825E16" w:rsidRDefault="002810DC" w:rsidP="002810DC">
            <w:pPr>
              <w:pStyle w:val="Prrafodelista"/>
              <w:numPr>
                <w:ilvl w:val="0"/>
                <w:numId w:val="27"/>
              </w:numPr>
              <w:spacing w:after="0" w:line="240" w:lineRule="auto"/>
              <w:ind w:left="232" w:hanging="142"/>
              <w:jc w:val="both"/>
              <w:rPr>
                <w:rFonts w:ascii="Arial" w:hAnsi="Arial" w:cs="Arial"/>
                <w:sz w:val="18"/>
                <w:szCs w:val="18"/>
              </w:rPr>
            </w:pPr>
            <w:r w:rsidRPr="00825E16">
              <w:rPr>
                <w:rFonts w:ascii="Arial" w:hAnsi="Arial" w:cs="Arial"/>
                <w:sz w:val="18"/>
                <w:szCs w:val="18"/>
              </w:rPr>
              <w:t>Carnet o Certificación del Servicio Médico para los recién vinculados.</w:t>
            </w:r>
          </w:p>
          <w:p w14:paraId="1C8319AF" w14:textId="77777777" w:rsidR="002810DC" w:rsidRPr="00825E16" w:rsidRDefault="002810DC" w:rsidP="002810DC">
            <w:pPr>
              <w:pStyle w:val="Prrafodelista"/>
              <w:numPr>
                <w:ilvl w:val="0"/>
                <w:numId w:val="27"/>
              </w:numPr>
              <w:spacing w:after="0" w:line="240" w:lineRule="auto"/>
              <w:ind w:left="232" w:hanging="232"/>
              <w:jc w:val="both"/>
              <w:rPr>
                <w:rFonts w:ascii="Arial" w:hAnsi="Arial" w:cs="Arial"/>
                <w:sz w:val="18"/>
                <w:szCs w:val="18"/>
              </w:rPr>
            </w:pPr>
            <w:r w:rsidRPr="00825E16">
              <w:rPr>
                <w:rFonts w:ascii="Arial" w:hAnsi="Arial" w:cs="Arial"/>
                <w:sz w:val="18"/>
                <w:szCs w:val="18"/>
              </w:rPr>
              <w:t>Cédula de ciudadanía para adultos, tarjeta de identidad o registro para los menores de edad, según corresponda.</w:t>
            </w:r>
          </w:p>
          <w:p w14:paraId="6C7D10BC" w14:textId="77777777" w:rsidR="002810DC" w:rsidRPr="00825E16" w:rsidRDefault="002810DC" w:rsidP="002810DC">
            <w:pPr>
              <w:pStyle w:val="Prrafodelista"/>
              <w:numPr>
                <w:ilvl w:val="0"/>
                <w:numId w:val="27"/>
              </w:numPr>
              <w:spacing w:after="0" w:line="240" w:lineRule="auto"/>
              <w:ind w:left="232" w:hanging="232"/>
              <w:jc w:val="both"/>
              <w:rPr>
                <w:rFonts w:ascii="Arial" w:hAnsi="Arial" w:cs="Arial"/>
                <w:bCs/>
                <w:sz w:val="18"/>
                <w:szCs w:val="18"/>
              </w:rPr>
            </w:pPr>
            <w:r w:rsidRPr="00825E16">
              <w:rPr>
                <w:rFonts w:ascii="Arial" w:hAnsi="Arial" w:cs="Arial"/>
                <w:sz w:val="18"/>
                <w:szCs w:val="18"/>
              </w:rPr>
              <w:t>Fórmula médica autorizada con nombre y documento del usuario, número de orden de atención incorporada y respaldo de firma de la Entidad, esta debe ser firmada por el usuario o acudiente, al momento del recibido a total satisfacción de los medicamentos.  Dada la pandemia actual del COVID-19, por la que atraviesa el País, se remitirán las fórmulas autorizadas por medios electrónicos entre la Entidad y el Contratista.</w:t>
            </w:r>
          </w:p>
          <w:p w14:paraId="14F7E50D" w14:textId="77777777" w:rsidR="002810DC" w:rsidRPr="00825E16" w:rsidRDefault="002810DC" w:rsidP="00AB3C1E">
            <w:pPr>
              <w:pStyle w:val="Prrafodelista"/>
              <w:spacing w:after="0" w:line="240" w:lineRule="auto"/>
              <w:ind w:left="232"/>
              <w:jc w:val="both"/>
              <w:rPr>
                <w:rFonts w:ascii="Arial" w:hAnsi="Arial" w:cs="Arial"/>
                <w:bCs/>
                <w:sz w:val="18"/>
                <w:szCs w:val="18"/>
              </w:rPr>
            </w:pPr>
          </w:p>
        </w:tc>
      </w:tr>
      <w:tr w:rsidR="002810DC" w:rsidRPr="00825E16" w14:paraId="6477E43E" w14:textId="77777777" w:rsidTr="002810DC">
        <w:trPr>
          <w:jc w:val="center"/>
        </w:trPr>
        <w:tc>
          <w:tcPr>
            <w:tcW w:w="237" w:type="dxa"/>
            <w:shd w:val="clear" w:color="auto" w:fill="auto"/>
            <w:vAlign w:val="center"/>
          </w:tcPr>
          <w:p w14:paraId="71629556"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12</w:t>
            </w:r>
          </w:p>
          <w:p w14:paraId="6E07EE6A" w14:textId="77777777" w:rsidR="002810DC" w:rsidRPr="00825E16" w:rsidRDefault="002810DC" w:rsidP="00AB3C1E">
            <w:pPr>
              <w:spacing w:after="0" w:line="240" w:lineRule="auto"/>
              <w:jc w:val="center"/>
              <w:rPr>
                <w:rFonts w:ascii="Arial" w:hAnsi="Arial" w:cs="Arial"/>
                <w:b/>
                <w:bCs/>
                <w:sz w:val="18"/>
                <w:szCs w:val="18"/>
              </w:rPr>
            </w:pPr>
          </w:p>
          <w:p w14:paraId="4152412F" w14:textId="77777777" w:rsidR="002810DC" w:rsidRPr="00825E16" w:rsidRDefault="002810DC" w:rsidP="00AB3C1E">
            <w:pPr>
              <w:spacing w:after="0" w:line="240" w:lineRule="auto"/>
              <w:jc w:val="center"/>
              <w:rPr>
                <w:rFonts w:ascii="Arial" w:hAnsi="Arial" w:cs="Arial"/>
                <w:b/>
                <w:bCs/>
                <w:sz w:val="18"/>
                <w:szCs w:val="18"/>
              </w:rPr>
            </w:pPr>
          </w:p>
          <w:p w14:paraId="0B9B787A" w14:textId="77777777" w:rsidR="002810DC" w:rsidRPr="00825E16" w:rsidRDefault="002810DC" w:rsidP="00AB3C1E">
            <w:pPr>
              <w:spacing w:after="0" w:line="240" w:lineRule="auto"/>
              <w:jc w:val="center"/>
              <w:rPr>
                <w:rFonts w:ascii="Arial" w:hAnsi="Arial" w:cs="Arial"/>
                <w:b/>
                <w:bCs/>
                <w:sz w:val="18"/>
                <w:szCs w:val="18"/>
              </w:rPr>
            </w:pPr>
          </w:p>
          <w:p w14:paraId="66698FF9" w14:textId="77777777" w:rsidR="002810DC" w:rsidRPr="00825E16" w:rsidRDefault="002810DC" w:rsidP="00AB3C1E">
            <w:pPr>
              <w:spacing w:after="0" w:line="240" w:lineRule="auto"/>
              <w:jc w:val="center"/>
              <w:rPr>
                <w:rFonts w:ascii="Arial" w:hAnsi="Arial" w:cs="Arial"/>
                <w:b/>
                <w:bCs/>
                <w:sz w:val="18"/>
                <w:szCs w:val="18"/>
              </w:rPr>
            </w:pPr>
          </w:p>
          <w:p w14:paraId="7AC53160" w14:textId="77777777" w:rsidR="002810DC" w:rsidRPr="00825E16" w:rsidRDefault="002810DC" w:rsidP="00AB3C1E">
            <w:pPr>
              <w:spacing w:after="0" w:line="240" w:lineRule="auto"/>
              <w:jc w:val="center"/>
              <w:rPr>
                <w:rFonts w:ascii="Arial" w:hAnsi="Arial" w:cs="Arial"/>
                <w:b/>
                <w:bCs/>
                <w:sz w:val="18"/>
                <w:szCs w:val="18"/>
              </w:rPr>
            </w:pPr>
          </w:p>
        </w:tc>
        <w:tc>
          <w:tcPr>
            <w:tcW w:w="8705" w:type="dxa"/>
            <w:shd w:val="clear" w:color="auto" w:fill="auto"/>
          </w:tcPr>
          <w:p w14:paraId="7A041B9E" w14:textId="77777777" w:rsidR="002810DC" w:rsidRPr="00825E16" w:rsidRDefault="002810DC" w:rsidP="00AB3C1E">
            <w:pPr>
              <w:spacing w:after="0" w:line="240" w:lineRule="auto"/>
              <w:jc w:val="both"/>
              <w:rPr>
                <w:rFonts w:ascii="Arial" w:hAnsi="Arial" w:cs="Arial"/>
                <w:sz w:val="18"/>
                <w:szCs w:val="18"/>
              </w:rPr>
            </w:pPr>
            <w:r w:rsidRPr="00825E16">
              <w:rPr>
                <w:rFonts w:ascii="Arial" w:hAnsi="Arial" w:cs="Arial"/>
                <w:sz w:val="18"/>
                <w:szCs w:val="18"/>
              </w:rPr>
              <w:t>El contratista debe suministrar medicamentos fabricados por laboratorios autorizados, que cumplan las regulaciones sobre la materia. Para el caso de laboratorios que provean productos importados debe aplicarse la previsión contenida en el Artículo 74 del Decreto 677 de 1995 del Ministerio de Salud y Protección Social; la prohibición de colocar las indicaciones del producto prevista en el parágrafo 1º del artículo 72 y, de la misma forma, debe darse cumplimiento a lo previsto en el literal l) del artículo 72 para medicamentos esenciales y a lo prescrito en el artículo 73 para medicamentos de control especial, así como de las demás aquellas normas vigentes concordantes, o que las deroguen o modifiquen.</w:t>
            </w:r>
          </w:p>
          <w:p w14:paraId="0AA48466" w14:textId="77777777" w:rsidR="002810DC" w:rsidRPr="00825E16" w:rsidRDefault="002810DC" w:rsidP="00AB3C1E">
            <w:pPr>
              <w:spacing w:after="0" w:line="240" w:lineRule="auto"/>
              <w:jc w:val="both"/>
              <w:rPr>
                <w:rFonts w:ascii="Arial" w:hAnsi="Arial" w:cs="Arial"/>
                <w:sz w:val="18"/>
                <w:szCs w:val="18"/>
              </w:rPr>
            </w:pPr>
          </w:p>
        </w:tc>
      </w:tr>
      <w:tr w:rsidR="002810DC" w:rsidRPr="00825E16" w14:paraId="3DFC6D37" w14:textId="77777777" w:rsidTr="002810DC">
        <w:trPr>
          <w:jc w:val="center"/>
        </w:trPr>
        <w:tc>
          <w:tcPr>
            <w:tcW w:w="237" w:type="dxa"/>
            <w:shd w:val="clear" w:color="auto" w:fill="auto"/>
            <w:vAlign w:val="center"/>
          </w:tcPr>
          <w:p w14:paraId="667BF849"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13</w:t>
            </w:r>
          </w:p>
        </w:tc>
        <w:tc>
          <w:tcPr>
            <w:tcW w:w="8705" w:type="dxa"/>
            <w:shd w:val="clear" w:color="auto" w:fill="auto"/>
          </w:tcPr>
          <w:p w14:paraId="3CF0F996" w14:textId="77777777" w:rsidR="002810DC" w:rsidRDefault="002810DC" w:rsidP="00AB3C1E">
            <w:pPr>
              <w:spacing w:after="0" w:line="240" w:lineRule="auto"/>
              <w:jc w:val="both"/>
              <w:rPr>
                <w:rFonts w:ascii="Arial" w:hAnsi="Arial" w:cs="Arial"/>
                <w:sz w:val="18"/>
                <w:szCs w:val="18"/>
              </w:rPr>
            </w:pPr>
            <w:r w:rsidRPr="00825E16">
              <w:rPr>
                <w:rFonts w:ascii="Arial" w:hAnsi="Arial" w:cs="Arial"/>
                <w:sz w:val="18"/>
                <w:szCs w:val="18"/>
              </w:rPr>
              <w:t>Por ningún motivo se podrán dispensar medicamentos con etiqueta de “Prohibida su venta”</w:t>
            </w:r>
          </w:p>
          <w:p w14:paraId="03A3CD02" w14:textId="77777777" w:rsidR="002810DC" w:rsidRPr="00825E16" w:rsidRDefault="002810DC" w:rsidP="00AB3C1E">
            <w:pPr>
              <w:spacing w:after="0" w:line="240" w:lineRule="auto"/>
              <w:jc w:val="both"/>
              <w:rPr>
                <w:rFonts w:ascii="Arial" w:hAnsi="Arial" w:cs="Arial"/>
                <w:sz w:val="18"/>
                <w:szCs w:val="18"/>
              </w:rPr>
            </w:pPr>
          </w:p>
        </w:tc>
      </w:tr>
      <w:tr w:rsidR="002810DC" w:rsidRPr="00825E16" w14:paraId="64B1F878" w14:textId="77777777" w:rsidTr="002810DC">
        <w:trPr>
          <w:jc w:val="center"/>
        </w:trPr>
        <w:tc>
          <w:tcPr>
            <w:tcW w:w="237" w:type="dxa"/>
            <w:shd w:val="clear" w:color="auto" w:fill="auto"/>
            <w:vAlign w:val="center"/>
          </w:tcPr>
          <w:p w14:paraId="17F6A642" w14:textId="77777777" w:rsidR="002810DC" w:rsidRPr="00825E16" w:rsidRDefault="002810DC" w:rsidP="00AB3C1E">
            <w:pPr>
              <w:spacing w:after="0" w:line="240" w:lineRule="auto"/>
              <w:jc w:val="center"/>
              <w:rPr>
                <w:rFonts w:ascii="Arial" w:hAnsi="Arial" w:cs="Arial"/>
                <w:b/>
                <w:bCs/>
                <w:sz w:val="18"/>
                <w:szCs w:val="18"/>
              </w:rPr>
            </w:pPr>
            <w:r w:rsidRPr="00825E16">
              <w:rPr>
                <w:rFonts w:ascii="Arial" w:hAnsi="Arial" w:cs="Arial"/>
                <w:b/>
                <w:bCs/>
                <w:sz w:val="18"/>
                <w:szCs w:val="18"/>
              </w:rPr>
              <w:t>14</w:t>
            </w:r>
          </w:p>
        </w:tc>
        <w:tc>
          <w:tcPr>
            <w:tcW w:w="8705" w:type="dxa"/>
            <w:shd w:val="clear" w:color="auto" w:fill="auto"/>
          </w:tcPr>
          <w:p w14:paraId="6C54EC32" w14:textId="77777777" w:rsidR="002810DC" w:rsidRPr="00825E16" w:rsidRDefault="002810DC" w:rsidP="00AB3C1E">
            <w:pPr>
              <w:spacing w:after="0" w:line="240" w:lineRule="auto"/>
              <w:jc w:val="both"/>
              <w:rPr>
                <w:rFonts w:ascii="Arial" w:hAnsi="Arial" w:cs="Arial"/>
                <w:sz w:val="18"/>
                <w:szCs w:val="18"/>
              </w:rPr>
            </w:pPr>
            <w:r w:rsidRPr="00825E16">
              <w:rPr>
                <w:rFonts w:ascii="Arial" w:hAnsi="Arial" w:cs="Arial"/>
                <w:sz w:val="18"/>
                <w:szCs w:val="18"/>
              </w:rPr>
              <w:t xml:space="preserve">El almacenamiento de los medicamentos en el depósito o bodega que maneje el oferente deberá cumplir con los siguientes requisitos: </w:t>
            </w:r>
          </w:p>
          <w:p w14:paraId="10F6192D" w14:textId="77777777" w:rsidR="002810DC" w:rsidRPr="00825E16" w:rsidRDefault="002810DC" w:rsidP="00AB3C1E">
            <w:pPr>
              <w:spacing w:after="0" w:line="240" w:lineRule="auto"/>
              <w:jc w:val="both"/>
              <w:rPr>
                <w:rFonts w:ascii="Arial" w:hAnsi="Arial" w:cs="Arial"/>
                <w:sz w:val="18"/>
                <w:szCs w:val="18"/>
              </w:rPr>
            </w:pPr>
          </w:p>
          <w:p w14:paraId="4C30931C" w14:textId="77777777" w:rsidR="002810DC" w:rsidRPr="00825E16"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t>Medición de humedad y temperatura</w:t>
            </w:r>
          </w:p>
          <w:p w14:paraId="7E88891C" w14:textId="77777777" w:rsidR="002810DC" w:rsidRPr="00825E16"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t>Control de plagas</w:t>
            </w:r>
          </w:p>
          <w:p w14:paraId="5701059C" w14:textId="77777777" w:rsidR="002810DC" w:rsidRPr="00825E16"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t>Control red de frío</w:t>
            </w:r>
          </w:p>
          <w:p w14:paraId="5D41170C" w14:textId="77777777" w:rsidR="002810DC" w:rsidRPr="00825E16"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lastRenderedPageBreak/>
              <w:t>Sección de controlados</w:t>
            </w:r>
          </w:p>
          <w:p w14:paraId="251E1E59" w14:textId="77777777" w:rsidR="002810DC" w:rsidRPr="00825E16"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t>Zona de rechazados</w:t>
            </w:r>
          </w:p>
          <w:p w14:paraId="0F7F00E5" w14:textId="77777777" w:rsidR="002810DC" w:rsidRDefault="002810DC" w:rsidP="002810DC">
            <w:pPr>
              <w:pStyle w:val="Prrafodelista"/>
              <w:numPr>
                <w:ilvl w:val="0"/>
                <w:numId w:val="29"/>
              </w:numPr>
              <w:spacing w:after="0" w:line="240" w:lineRule="auto"/>
              <w:ind w:left="232" w:hanging="232"/>
              <w:jc w:val="both"/>
              <w:rPr>
                <w:rFonts w:ascii="Arial" w:hAnsi="Arial" w:cs="Arial"/>
                <w:sz w:val="18"/>
                <w:szCs w:val="18"/>
              </w:rPr>
            </w:pPr>
            <w:r w:rsidRPr="00825E16">
              <w:rPr>
                <w:rFonts w:ascii="Arial" w:hAnsi="Arial" w:cs="Arial"/>
                <w:sz w:val="18"/>
                <w:szCs w:val="18"/>
              </w:rPr>
              <w:t>Manual de procedimientos operativos del almacenaje y distribución de medicamentos.</w:t>
            </w:r>
          </w:p>
          <w:p w14:paraId="16520C63" w14:textId="77777777" w:rsidR="002810DC" w:rsidRPr="00825E16" w:rsidRDefault="002810DC" w:rsidP="00AB3C1E">
            <w:pPr>
              <w:pStyle w:val="Prrafodelista"/>
              <w:spacing w:after="0" w:line="240" w:lineRule="auto"/>
              <w:ind w:left="232"/>
              <w:jc w:val="both"/>
              <w:rPr>
                <w:rFonts w:ascii="Arial" w:hAnsi="Arial" w:cs="Arial"/>
                <w:sz w:val="18"/>
                <w:szCs w:val="18"/>
              </w:rPr>
            </w:pPr>
          </w:p>
        </w:tc>
      </w:tr>
      <w:tr w:rsidR="002810DC" w:rsidRPr="00825E16" w14:paraId="7B16C6AC" w14:textId="77777777" w:rsidTr="002810DC">
        <w:trPr>
          <w:jc w:val="center"/>
        </w:trPr>
        <w:tc>
          <w:tcPr>
            <w:tcW w:w="237" w:type="dxa"/>
            <w:shd w:val="clear" w:color="auto" w:fill="auto"/>
            <w:vAlign w:val="center"/>
          </w:tcPr>
          <w:p w14:paraId="1A9610E0" w14:textId="77777777" w:rsidR="002810DC" w:rsidRPr="00825E16" w:rsidRDefault="002810DC" w:rsidP="00AB3C1E">
            <w:pPr>
              <w:spacing w:after="0" w:line="240" w:lineRule="auto"/>
              <w:jc w:val="center"/>
              <w:rPr>
                <w:rFonts w:ascii="Arial" w:hAnsi="Arial" w:cs="Arial"/>
                <w:b/>
                <w:bCs/>
                <w:sz w:val="18"/>
                <w:szCs w:val="18"/>
              </w:rPr>
            </w:pPr>
            <w:r>
              <w:rPr>
                <w:rFonts w:ascii="Arial" w:hAnsi="Arial" w:cs="Arial"/>
                <w:b/>
                <w:bCs/>
                <w:sz w:val="18"/>
                <w:szCs w:val="18"/>
              </w:rPr>
              <w:lastRenderedPageBreak/>
              <w:t>15</w:t>
            </w:r>
          </w:p>
        </w:tc>
        <w:tc>
          <w:tcPr>
            <w:tcW w:w="8705" w:type="dxa"/>
            <w:shd w:val="clear" w:color="auto" w:fill="auto"/>
          </w:tcPr>
          <w:p w14:paraId="0A122FD4" w14:textId="77777777" w:rsidR="002810DC" w:rsidRPr="00193BAE" w:rsidRDefault="002810DC" w:rsidP="00AB3C1E">
            <w:pPr>
              <w:spacing w:after="0" w:line="240" w:lineRule="auto"/>
              <w:jc w:val="both"/>
              <w:rPr>
                <w:rFonts w:ascii="Arial" w:hAnsi="Arial" w:cs="Arial"/>
                <w:sz w:val="18"/>
                <w:szCs w:val="18"/>
              </w:rPr>
            </w:pPr>
            <w:r w:rsidRPr="00193BAE">
              <w:rPr>
                <w:rFonts w:ascii="Arial" w:hAnsi="Arial" w:cs="Arial"/>
                <w:sz w:val="18"/>
                <w:szCs w:val="18"/>
              </w:rPr>
              <w:t>En el caso de que se realice una sola factura al mes por todos los despachos, el oferente deberá aportar Formato Modelo de Tirilla, que mínimo debe contener: Descripción del Producto, Marca, cantidad, valor por ítem y valor total; deberá entregarse desde el primer despacho que se realice y en lo sucesivo a todos los usuarios del servicio, como comprobante inmediato de entrega, caso contrario realizará y entregará contra entrega la factura con todos los requisitos legales, por cada despacho realizado entregando copia al usuario y dejando original para la cuenta.</w:t>
            </w:r>
          </w:p>
          <w:p w14:paraId="76C1924F" w14:textId="77777777" w:rsidR="002810DC" w:rsidRPr="00825E16" w:rsidRDefault="002810DC" w:rsidP="00AB3C1E">
            <w:pPr>
              <w:spacing w:after="0" w:line="240" w:lineRule="auto"/>
              <w:jc w:val="both"/>
              <w:rPr>
                <w:rFonts w:ascii="Arial" w:hAnsi="Arial" w:cs="Arial"/>
                <w:sz w:val="18"/>
                <w:szCs w:val="18"/>
              </w:rPr>
            </w:pPr>
          </w:p>
        </w:tc>
      </w:tr>
    </w:tbl>
    <w:p w14:paraId="33D0BCEE" w14:textId="77777777" w:rsidR="002810DC" w:rsidRPr="007E73CA" w:rsidRDefault="002810DC" w:rsidP="002810DC">
      <w:pPr>
        <w:pStyle w:val="Estilo"/>
        <w:jc w:val="both"/>
        <w:rPr>
          <w:rFonts w:eastAsia="Calibri"/>
          <w:sz w:val="22"/>
          <w:szCs w:val="22"/>
          <w:lang w:eastAsia="en-US"/>
        </w:rPr>
      </w:pPr>
    </w:p>
    <w:bookmarkEnd w:id="2"/>
    <w:p w14:paraId="3BACBAE8" w14:textId="75250512" w:rsidR="002810DC" w:rsidRPr="002B5721" w:rsidRDefault="002810DC" w:rsidP="002810DC">
      <w:pPr>
        <w:widowControl w:val="0"/>
        <w:autoSpaceDE w:val="0"/>
        <w:autoSpaceDN w:val="0"/>
        <w:adjustRightInd w:val="0"/>
        <w:spacing w:after="0" w:line="240" w:lineRule="auto"/>
        <w:ind w:right="-142"/>
        <w:jc w:val="both"/>
        <w:rPr>
          <w:rFonts w:ascii="Arial" w:eastAsia="Times New Roman" w:hAnsi="Arial" w:cs="Arial"/>
          <w:b/>
          <w:lang w:eastAsia="es-ES"/>
        </w:rPr>
      </w:pPr>
      <w:r w:rsidRPr="002B5721">
        <w:rPr>
          <w:rFonts w:ascii="Arial" w:eastAsia="Times New Roman" w:hAnsi="Arial" w:cs="Arial"/>
          <w:b/>
          <w:lang w:eastAsia="es-ES"/>
        </w:rPr>
        <w:t>ALCANCE A LAS ESPECIFICACIONES TÉCNICAS</w:t>
      </w:r>
    </w:p>
    <w:p w14:paraId="6C8B233B" w14:textId="77777777" w:rsidR="002810DC" w:rsidRPr="002B5721" w:rsidRDefault="002810DC" w:rsidP="002810DC">
      <w:pPr>
        <w:widowControl w:val="0"/>
        <w:autoSpaceDE w:val="0"/>
        <w:autoSpaceDN w:val="0"/>
        <w:adjustRightInd w:val="0"/>
        <w:spacing w:after="0" w:line="240" w:lineRule="auto"/>
        <w:ind w:right="-142"/>
        <w:jc w:val="both"/>
        <w:rPr>
          <w:rFonts w:ascii="Arial" w:eastAsia="Times New Roman" w:hAnsi="Arial" w:cs="Arial"/>
          <w:lang w:eastAsia="es-ES"/>
        </w:rPr>
      </w:pPr>
    </w:p>
    <w:p w14:paraId="30D37D2E" w14:textId="77777777" w:rsidR="002810DC" w:rsidRPr="002B5721" w:rsidRDefault="002810DC" w:rsidP="002810DC">
      <w:pPr>
        <w:numPr>
          <w:ilvl w:val="0"/>
          <w:numId w:val="28"/>
        </w:numPr>
        <w:spacing w:after="0" w:line="240" w:lineRule="auto"/>
        <w:ind w:left="284"/>
        <w:jc w:val="both"/>
        <w:rPr>
          <w:rFonts w:ascii="Arial" w:eastAsia="Times New Roman" w:hAnsi="Arial" w:cs="Arial"/>
          <w:b/>
          <w:lang w:eastAsia="es-ES"/>
        </w:rPr>
      </w:pPr>
      <w:r w:rsidRPr="002B5721">
        <w:rPr>
          <w:rFonts w:ascii="Arial" w:eastAsia="Times New Roman" w:hAnsi="Arial" w:cs="Arial"/>
          <w:b/>
          <w:lang w:eastAsia="es-ES"/>
        </w:rPr>
        <w:t>PUNTOS MÍNIMOS DE DISPENSACIÓN - CONCEPTO TÉCNICO SANITARIO-</w:t>
      </w:r>
    </w:p>
    <w:p w14:paraId="3C76132C" w14:textId="77777777" w:rsidR="002810DC" w:rsidRPr="002B5721" w:rsidRDefault="002810DC" w:rsidP="002810DC">
      <w:pPr>
        <w:spacing w:after="0" w:line="240" w:lineRule="auto"/>
        <w:jc w:val="both"/>
        <w:rPr>
          <w:rFonts w:ascii="Arial" w:eastAsia="Times New Roman" w:hAnsi="Arial" w:cs="Arial"/>
          <w:b/>
          <w:lang w:eastAsia="es-ES"/>
        </w:rPr>
      </w:pPr>
    </w:p>
    <w:p w14:paraId="66B26706" w14:textId="2B523403" w:rsidR="00C22DEB" w:rsidRDefault="00C22DEB" w:rsidP="002810DC">
      <w:pPr>
        <w:spacing w:after="0" w:line="240" w:lineRule="auto"/>
        <w:jc w:val="both"/>
        <w:rPr>
          <w:rFonts w:ascii="Arial" w:eastAsia="Times New Roman" w:hAnsi="Arial" w:cs="Arial"/>
          <w:b/>
          <w:lang w:eastAsia="es-ES"/>
        </w:rPr>
      </w:pPr>
      <w:r w:rsidRPr="00C22DEB">
        <w:rPr>
          <w:rFonts w:ascii="Arial" w:eastAsia="Times New Roman" w:hAnsi="Arial" w:cs="Arial"/>
          <w:b/>
          <w:lang w:eastAsia="es-ES"/>
        </w:rPr>
        <w:t>Descripción puntos mínimos de dispensación</w:t>
      </w:r>
      <w:r>
        <w:rPr>
          <w:rFonts w:ascii="Arial" w:eastAsia="Times New Roman" w:hAnsi="Arial" w:cs="Arial"/>
          <w:b/>
          <w:lang w:eastAsia="es-ES"/>
        </w:rPr>
        <w:t xml:space="preserve">: </w:t>
      </w:r>
    </w:p>
    <w:p w14:paraId="0BA21283" w14:textId="77777777" w:rsidR="00C22DEB" w:rsidRPr="00C22DEB" w:rsidRDefault="00C22DEB" w:rsidP="002810DC">
      <w:pPr>
        <w:spacing w:after="0" w:line="240" w:lineRule="auto"/>
        <w:jc w:val="both"/>
        <w:rPr>
          <w:rFonts w:ascii="Arial" w:eastAsia="Times New Roman" w:hAnsi="Arial" w:cs="Arial"/>
          <w:b/>
          <w:lang w:eastAsia="es-ES"/>
        </w:rPr>
      </w:pPr>
    </w:p>
    <w:p w14:paraId="7E101B9D" w14:textId="4C1F454D" w:rsidR="00C22DEB" w:rsidRDefault="00C22DEB" w:rsidP="002810DC">
      <w:pPr>
        <w:spacing w:after="0" w:line="240" w:lineRule="auto"/>
        <w:jc w:val="both"/>
        <w:rPr>
          <w:rFonts w:ascii="Arial" w:eastAsia="Times New Roman" w:hAnsi="Arial" w:cs="Arial"/>
          <w:lang w:eastAsia="es-ES"/>
        </w:rPr>
      </w:pPr>
      <w:r>
        <w:rPr>
          <w:rFonts w:ascii="Arial" w:eastAsia="Times New Roman" w:hAnsi="Arial" w:cs="Arial"/>
          <w:lang w:eastAsia="es-ES"/>
        </w:rPr>
        <w:t xml:space="preserve">Se dispone de los siguientes puntos </w:t>
      </w:r>
      <w:r w:rsidR="002810DC" w:rsidRPr="002B5721">
        <w:rPr>
          <w:rFonts w:ascii="Arial" w:eastAsia="Times New Roman" w:hAnsi="Arial" w:cs="Arial"/>
          <w:lang w:eastAsia="es-ES"/>
        </w:rPr>
        <w:t>de dispensación de los medicamentos</w:t>
      </w:r>
      <w:r>
        <w:rPr>
          <w:rFonts w:ascii="Arial" w:eastAsia="Times New Roman" w:hAnsi="Arial" w:cs="Arial"/>
          <w:lang w:eastAsia="es-ES"/>
        </w:rPr>
        <w:t xml:space="preserve">: </w:t>
      </w:r>
    </w:p>
    <w:p w14:paraId="7B09EE3D" w14:textId="47059F4F" w:rsidR="00C22DEB" w:rsidRDefault="00C22DEB" w:rsidP="002810DC">
      <w:pPr>
        <w:spacing w:after="0" w:line="240" w:lineRule="auto"/>
        <w:jc w:val="both"/>
        <w:rPr>
          <w:rFonts w:ascii="Arial" w:eastAsia="Times New Roman" w:hAnsi="Arial" w:cs="Arial"/>
          <w:lang w:eastAsia="es-ES"/>
        </w:rPr>
      </w:pPr>
    </w:p>
    <w:tbl>
      <w:tblPr>
        <w:tblStyle w:val="Tablaconcuadrcula"/>
        <w:tblW w:w="0" w:type="auto"/>
        <w:tblLook w:val="04A0" w:firstRow="1" w:lastRow="0" w:firstColumn="1" w:lastColumn="0" w:noHBand="0" w:noVBand="1"/>
      </w:tblPr>
      <w:tblGrid>
        <w:gridCol w:w="1555"/>
        <w:gridCol w:w="3685"/>
        <w:gridCol w:w="3588"/>
      </w:tblGrid>
      <w:tr w:rsidR="00C22DEB" w14:paraId="69F4671C" w14:textId="77777777" w:rsidTr="001B6476">
        <w:tc>
          <w:tcPr>
            <w:tcW w:w="1555" w:type="dxa"/>
            <w:vAlign w:val="center"/>
          </w:tcPr>
          <w:p w14:paraId="478412DD" w14:textId="36FDC245" w:rsidR="00C22DEB" w:rsidRPr="00C22DEB" w:rsidRDefault="00C22DEB" w:rsidP="00C22DEB">
            <w:pPr>
              <w:spacing w:after="0" w:line="240" w:lineRule="auto"/>
              <w:jc w:val="center"/>
              <w:rPr>
                <w:rFonts w:asciiTheme="majorHAnsi" w:hAnsiTheme="majorHAnsi" w:cstheme="majorHAnsi"/>
                <w:b/>
                <w:sz w:val="16"/>
                <w:szCs w:val="16"/>
              </w:rPr>
            </w:pPr>
            <w:r w:rsidRPr="00C22DEB">
              <w:rPr>
                <w:rFonts w:asciiTheme="majorHAnsi" w:hAnsiTheme="majorHAnsi" w:cstheme="majorHAnsi"/>
                <w:b/>
                <w:sz w:val="16"/>
                <w:szCs w:val="16"/>
              </w:rPr>
              <w:t>MUNICIPIO</w:t>
            </w:r>
          </w:p>
        </w:tc>
        <w:tc>
          <w:tcPr>
            <w:tcW w:w="3685" w:type="dxa"/>
            <w:vAlign w:val="center"/>
          </w:tcPr>
          <w:p w14:paraId="30D486D9" w14:textId="4012AC4B" w:rsidR="00C22DEB" w:rsidRPr="00C22DEB" w:rsidRDefault="00C22DEB" w:rsidP="00C22DEB">
            <w:pPr>
              <w:spacing w:after="0" w:line="240" w:lineRule="auto"/>
              <w:jc w:val="center"/>
              <w:rPr>
                <w:rFonts w:asciiTheme="majorHAnsi" w:hAnsiTheme="majorHAnsi" w:cstheme="majorHAnsi"/>
                <w:b/>
                <w:sz w:val="16"/>
                <w:szCs w:val="16"/>
              </w:rPr>
            </w:pPr>
            <w:r w:rsidRPr="00C22DEB">
              <w:rPr>
                <w:rFonts w:asciiTheme="majorHAnsi" w:hAnsiTheme="majorHAnsi" w:cstheme="majorHAnsi"/>
                <w:b/>
                <w:sz w:val="16"/>
                <w:szCs w:val="16"/>
              </w:rPr>
              <w:t>DIRECCIÓN</w:t>
            </w:r>
          </w:p>
        </w:tc>
        <w:tc>
          <w:tcPr>
            <w:tcW w:w="3588" w:type="dxa"/>
            <w:vAlign w:val="center"/>
          </w:tcPr>
          <w:p w14:paraId="6445EF26" w14:textId="2D80D2F7" w:rsidR="00C22DEB" w:rsidRPr="00C22DEB" w:rsidRDefault="00C22DEB" w:rsidP="00C22DEB">
            <w:pPr>
              <w:spacing w:after="0" w:line="240" w:lineRule="auto"/>
              <w:jc w:val="center"/>
              <w:rPr>
                <w:rFonts w:ascii="Arial" w:eastAsia="Times New Roman" w:hAnsi="Arial" w:cs="Arial"/>
                <w:sz w:val="16"/>
                <w:szCs w:val="16"/>
                <w:lang w:eastAsia="es-ES"/>
              </w:rPr>
            </w:pPr>
            <w:r w:rsidRPr="00C22DEB">
              <w:rPr>
                <w:rFonts w:asciiTheme="majorHAnsi" w:hAnsiTheme="majorHAnsi" w:cstheme="majorHAnsi"/>
                <w:b/>
                <w:sz w:val="16"/>
                <w:szCs w:val="16"/>
              </w:rPr>
              <w:t>Descripción general del área de dispensación</w:t>
            </w:r>
            <w:r w:rsidRPr="00C22DEB">
              <w:rPr>
                <w:rFonts w:asciiTheme="majorHAnsi" w:hAnsiTheme="majorHAnsi" w:cstheme="majorHAnsi"/>
                <w:sz w:val="16"/>
                <w:szCs w:val="16"/>
              </w:rPr>
              <w:t xml:space="preserve"> (Realice una descripción de las áreas en metros cuadrados, de disposición de residuos, despacho, etc.)</w:t>
            </w:r>
          </w:p>
        </w:tc>
      </w:tr>
      <w:tr w:rsidR="00C22DEB" w14:paraId="7F09072C" w14:textId="77777777" w:rsidTr="001B6476">
        <w:tc>
          <w:tcPr>
            <w:tcW w:w="1555" w:type="dxa"/>
          </w:tcPr>
          <w:p w14:paraId="602482FF" w14:textId="694D696F" w:rsidR="00C22DEB" w:rsidRPr="00CC24FC" w:rsidRDefault="00C22DEB" w:rsidP="00C22DEB">
            <w:pPr>
              <w:spacing w:after="0" w:line="240" w:lineRule="auto"/>
              <w:jc w:val="center"/>
              <w:rPr>
                <w:rFonts w:ascii="Arial" w:eastAsia="Times New Roman" w:hAnsi="Arial" w:cs="Arial"/>
                <w:b/>
                <w:bCs/>
                <w:sz w:val="18"/>
                <w:szCs w:val="18"/>
                <w:lang w:eastAsia="es-ES"/>
              </w:rPr>
            </w:pPr>
            <w:r w:rsidRPr="00CC24FC">
              <w:rPr>
                <w:rFonts w:ascii="Arial" w:eastAsia="Times New Roman" w:hAnsi="Arial" w:cs="Arial"/>
                <w:b/>
                <w:bCs/>
                <w:sz w:val="18"/>
                <w:szCs w:val="18"/>
                <w:lang w:eastAsia="es-ES"/>
              </w:rPr>
              <w:t>NEIVA</w:t>
            </w:r>
          </w:p>
        </w:tc>
        <w:tc>
          <w:tcPr>
            <w:tcW w:w="3685" w:type="dxa"/>
          </w:tcPr>
          <w:p w14:paraId="73C26B11"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c>
          <w:tcPr>
            <w:tcW w:w="3588" w:type="dxa"/>
          </w:tcPr>
          <w:p w14:paraId="049263BD"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r>
      <w:tr w:rsidR="00C22DEB" w14:paraId="6A94C8DD" w14:textId="77777777" w:rsidTr="001B6476">
        <w:tc>
          <w:tcPr>
            <w:tcW w:w="1555" w:type="dxa"/>
          </w:tcPr>
          <w:p w14:paraId="1865280F" w14:textId="445796F1" w:rsidR="00C22DEB" w:rsidRPr="00CC24FC" w:rsidRDefault="00C22DEB" w:rsidP="00C22DEB">
            <w:pPr>
              <w:spacing w:after="0" w:line="240" w:lineRule="auto"/>
              <w:jc w:val="center"/>
              <w:rPr>
                <w:rFonts w:ascii="Arial" w:eastAsia="Times New Roman" w:hAnsi="Arial" w:cs="Arial"/>
                <w:b/>
                <w:bCs/>
                <w:sz w:val="18"/>
                <w:szCs w:val="18"/>
                <w:lang w:eastAsia="es-ES"/>
              </w:rPr>
            </w:pPr>
            <w:r w:rsidRPr="00CC24FC">
              <w:rPr>
                <w:rFonts w:ascii="Arial" w:eastAsia="Times New Roman" w:hAnsi="Arial" w:cs="Arial"/>
                <w:b/>
                <w:bCs/>
                <w:sz w:val="18"/>
                <w:szCs w:val="18"/>
                <w:lang w:eastAsia="es-ES"/>
              </w:rPr>
              <w:t>LA PLATA</w:t>
            </w:r>
          </w:p>
        </w:tc>
        <w:tc>
          <w:tcPr>
            <w:tcW w:w="3685" w:type="dxa"/>
          </w:tcPr>
          <w:p w14:paraId="7BBE91B3"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c>
          <w:tcPr>
            <w:tcW w:w="3588" w:type="dxa"/>
          </w:tcPr>
          <w:p w14:paraId="58E88074"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r>
      <w:tr w:rsidR="00C22DEB" w14:paraId="74547715" w14:textId="77777777" w:rsidTr="001B6476">
        <w:tc>
          <w:tcPr>
            <w:tcW w:w="1555" w:type="dxa"/>
          </w:tcPr>
          <w:p w14:paraId="68EAC79C" w14:textId="3775B05C" w:rsidR="00C22DEB" w:rsidRPr="00CC24FC" w:rsidRDefault="00C22DEB" w:rsidP="00C22DEB">
            <w:pPr>
              <w:spacing w:after="0" w:line="240" w:lineRule="auto"/>
              <w:jc w:val="center"/>
              <w:rPr>
                <w:rFonts w:ascii="Arial" w:eastAsia="Times New Roman" w:hAnsi="Arial" w:cs="Arial"/>
                <w:b/>
                <w:bCs/>
                <w:sz w:val="18"/>
                <w:szCs w:val="18"/>
                <w:lang w:eastAsia="es-ES"/>
              </w:rPr>
            </w:pPr>
            <w:r w:rsidRPr="00CC24FC">
              <w:rPr>
                <w:rFonts w:ascii="Arial" w:eastAsia="Times New Roman" w:hAnsi="Arial" w:cs="Arial"/>
                <w:b/>
                <w:bCs/>
                <w:sz w:val="18"/>
                <w:szCs w:val="18"/>
                <w:lang w:eastAsia="es-ES"/>
              </w:rPr>
              <w:t xml:space="preserve">GARZÓN </w:t>
            </w:r>
          </w:p>
        </w:tc>
        <w:tc>
          <w:tcPr>
            <w:tcW w:w="3685" w:type="dxa"/>
          </w:tcPr>
          <w:p w14:paraId="11F89925"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c>
          <w:tcPr>
            <w:tcW w:w="3588" w:type="dxa"/>
          </w:tcPr>
          <w:p w14:paraId="0917E262"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r>
      <w:tr w:rsidR="00C22DEB" w14:paraId="6E6AFE49" w14:textId="77777777" w:rsidTr="001B6476">
        <w:tc>
          <w:tcPr>
            <w:tcW w:w="1555" w:type="dxa"/>
          </w:tcPr>
          <w:p w14:paraId="67694448" w14:textId="07C568AB" w:rsidR="00C22DEB" w:rsidRPr="00CC24FC" w:rsidRDefault="00C22DEB" w:rsidP="00C22DEB">
            <w:pPr>
              <w:spacing w:after="0" w:line="240" w:lineRule="auto"/>
              <w:jc w:val="center"/>
              <w:rPr>
                <w:rFonts w:ascii="Arial" w:eastAsia="Times New Roman" w:hAnsi="Arial" w:cs="Arial"/>
                <w:b/>
                <w:bCs/>
                <w:sz w:val="18"/>
                <w:szCs w:val="18"/>
                <w:lang w:eastAsia="es-ES"/>
              </w:rPr>
            </w:pPr>
            <w:r w:rsidRPr="00CC24FC">
              <w:rPr>
                <w:rFonts w:ascii="Arial" w:eastAsia="Times New Roman" w:hAnsi="Arial" w:cs="Arial"/>
                <w:b/>
                <w:bCs/>
                <w:sz w:val="18"/>
                <w:szCs w:val="18"/>
                <w:lang w:eastAsia="es-ES"/>
              </w:rPr>
              <w:t xml:space="preserve">PITALITO </w:t>
            </w:r>
          </w:p>
        </w:tc>
        <w:tc>
          <w:tcPr>
            <w:tcW w:w="3685" w:type="dxa"/>
          </w:tcPr>
          <w:p w14:paraId="4C6D6E79"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c>
          <w:tcPr>
            <w:tcW w:w="3588" w:type="dxa"/>
          </w:tcPr>
          <w:p w14:paraId="1D33FC83" w14:textId="77777777" w:rsidR="00C22DEB" w:rsidRPr="00C22DEB" w:rsidRDefault="00C22DEB" w:rsidP="00C22DEB">
            <w:pPr>
              <w:spacing w:after="0" w:line="240" w:lineRule="auto"/>
              <w:jc w:val="center"/>
              <w:rPr>
                <w:rFonts w:ascii="Arial" w:eastAsia="Times New Roman" w:hAnsi="Arial" w:cs="Arial"/>
                <w:sz w:val="18"/>
                <w:szCs w:val="18"/>
                <w:lang w:eastAsia="es-ES"/>
              </w:rPr>
            </w:pPr>
          </w:p>
        </w:tc>
      </w:tr>
    </w:tbl>
    <w:p w14:paraId="3DBD6AFF" w14:textId="77777777" w:rsidR="00C22DEB" w:rsidRDefault="00C22DEB" w:rsidP="002810DC">
      <w:pPr>
        <w:spacing w:after="0" w:line="240" w:lineRule="auto"/>
        <w:jc w:val="both"/>
        <w:rPr>
          <w:rFonts w:ascii="Arial" w:eastAsia="Times New Roman" w:hAnsi="Arial" w:cs="Arial"/>
          <w:lang w:eastAsia="es-ES"/>
        </w:rPr>
      </w:pPr>
    </w:p>
    <w:p w14:paraId="68719647" w14:textId="77777777" w:rsidR="00C22DEB" w:rsidRDefault="00C22DEB" w:rsidP="002810DC">
      <w:pPr>
        <w:spacing w:after="0" w:line="240" w:lineRule="auto"/>
        <w:jc w:val="both"/>
        <w:rPr>
          <w:rFonts w:ascii="Arial" w:eastAsia="Times New Roman" w:hAnsi="Arial" w:cs="Arial"/>
          <w:lang w:eastAsia="es-ES"/>
        </w:rPr>
      </w:pPr>
      <w:r>
        <w:rPr>
          <w:rFonts w:ascii="Arial" w:eastAsia="Times New Roman" w:hAnsi="Arial" w:cs="Arial"/>
          <w:lang w:eastAsia="es-ES"/>
        </w:rPr>
        <w:t xml:space="preserve">Se informa que estos puntos son: </w:t>
      </w:r>
    </w:p>
    <w:p w14:paraId="78AF06BF" w14:textId="5318F8CD" w:rsidR="00C22DEB" w:rsidRDefault="00C22DEB" w:rsidP="002810DC">
      <w:pPr>
        <w:spacing w:after="0" w:line="240" w:lineRule="auto"/>
        <w:jc w:val="both"/>
        <w:rPr>
          <w:rFonts w:ascii="Arial" w:eastAsia="Times New Roman" w:hAnsi="Arial" w:cs="Arial"/>
          <w:lang w:eastAsia="es-ES"/>
        </w:rPr>
      </w:pPr>
      <w:r>
        <w:rPr>
          <w:rFonts w:ascii="Arial" w:eastAsia="Times New Roman" w:hAnsi="Arial" w:cs="Arial"/>
          <w:lang w:eastAsia="es-ES"/>
        </w:rPr>
        <w:t>T</w:t>
      </w:r>
      <w:r w:rsidR="002810DC" w:rsidRPr="002B5721">
        <w:rPr>
          <w:rFonts w:ascii="Arial" w:eastAsia="Times New Roman" w:hAnsi="Arial" w:cs="Arial"/>
          <w:lang w:eastAsia="es-ES"/>
        </w:rPr>
        <w:t>ravés de su propia red</w:t>
      </w:r>
      <w:r>
        <w:rPr>
          <w:rFonts w:ascii="Arial" w:eastAsia="Times New Roman" w:hAnsi="Arial" w:cs="Arial"/>
          <w:lang w:eastAsia="es-ES"/>
        </w:rPr>
        <w:t>____________</w:t>
      </w:r>
    </w:p>
    <w:p w14:paraId="33034786" w14:textId="05F1DC90" w:rsidR="00C22DEB" w:rsidRDefault="00C22DEB" w:rsidP="002810DC">
      <w:pPr>
        <w:spacing w:after="0" w:line="240" w:lineRule="auto"/>
        <w:jc w:val="both"/>
        <w:rPr>
          <w:rFonts w:ascii="Arial" w:eastAsia="Times New Roman" w:hAnsi="Arial" w:cs="Arial"/>
          <w:lang w:eastAsia="es-ES"/>
        </w:rPr>
      </w:pPr>
      <w:r>
        <w:rPr>
          <w:rFonts w:ascii="Arial" w:eastAsia="Times New Roman" w:hAnsi="Arial" w:cs="Arial"/>
          <w:lang w:eastAsia="es-ES"/>
        </w:rPr>
        <w:t>E</w:t>
      </w:r>
      <w:r w:rsidR="002810DC" w:rsidRPr="002B5721">
        <w:rPr>
          <w:rFonts w:ascii="Arial" w:eastAsia="Times New Roman" w:hAnsi="Arial" w:cs="Arial"/>
          <w:lang w:eastAsia="es-ES"/>
        </w:rPr>
        <w:t xml:space="preserve">n </w:t>
      </w:r>
      <w:r w:rsidR="002810DC">
        <w:rPr>
          <w:rFonts w:ascii="Arial" w:eastAsia="Times New Roman" w:hAnsi="Arial" w:cs="Arial"/>
          <w:lang w:eastAsia="es-ES"/>
        </w:rPr>
        <w:t>A</w:t>
      </w:r>
      <w:r w:rsidR="002810DC" w:rsidRPr="002B5721">
        <w:rPr>
          <w:rFonts w:ascii="Arial" w:eastAsia="Times New Roman" w:hAnsi="Arial" w:cs="Arial"/>
          <w:lang w:eastAsia="es-ES"/>
        </w:rPr>
        <w:t>lianza</w:t>
      </w:r>
      <w:r w:rsidR="002810DC">
        <w:rPr>
          <w:rFonts w:ascii="Arial" w:eastAsia="Times New Roman" w:hAnsi="Arial" w:cs="Arial"/>
          <w:lang w:eastAsia="es-ES"/>
        </w:rPr>
        <w:t xml:space="preserve">, Convenio, Contrato o su Equivalente, </w:t>
      </w:r>
      <w:r w:rsidR="002810DC" w:rsidRPr="002B5721">
        <w:rPr>
          <w:rFonts w:ascii="Arial" w:eastAsia="Times New Roman" w:hAnsi="Arial" w:cs="Arial"/>
          <w:lang w:eastAsia="es-ES"/>
        </w:rPr>
        <w:t>con droguerías locales</w:t>
      </w:r>
      <w:r>
        <w:rPr>
          <w:rFonts w:ascii="Arial" w:eastAsia="Times New Roman" w:hAnsi="Arial" w:cs="Arial"/>
          <w:lang w:eastAsia="es-ES"/>
        </w:rPr>
        <w:t xml:space="preserve"> ____________</w:t>
      </w:r>
      <w:r w:rsidR="002810DC" w:rsidRPr="002B5721">
        <w:rPr>
          <w:rFonts w:ascii="Arial" w:eastAsia="Times New Roman" w:hAnsi="Arial" w:cs="Arial"/>
          <w:lang w:eastAsia="es-ES"/>
        </w:rPr>
        <w:t xml:space="preserve"> </w:t>
      </w:r>
    </w:p>
    <w:p w14:paraId="12F9B8A3" w14:textId="77777777" w:rsidR="00C22DEB" w:rsidRDefault="00C22DEB" w:rsidP="002810DC">
      <w:pPr>
        <w:spacing w:after="0" w:line="240" w:lineRule="auto"/>
        <w:jc w:val="both"/>
        <w:rPr>
          <w:rFonts w:ascii="Arial" w:eastAsia="Times New Roman" w:hAnsi="Arial" w:cs="Arial"/>
          <w:lang w:eastAsia="es-ES"/>
        </w:rPr>
      </w:pPr>
    </w:p>
    <w:p w14:paraId="18CA4113" w14:textId="088E121D" w:rsidR="002810DC" w:rsidRPr="002B5721" w:rsidRDefault="00C22DEB" w:rsidP="002810DC">
      <w:pPr>
        <w:spacing w:after="0" w:line="240" w:lineRule="auto"/>
        <w:jc w:val="both"/>
        <w:rPr>
          <w:rFonts w:ascii="Arial" w:eastAsia="Times New Roman" w:hAnsi="Arial" w:cs="Arial"/>
          <w:i/>
          <w:lang w:eastAsia="es-ES"/>
        </w:rPr>
      </w:pPr>
      <w:r>
        <w:rPr>
          <w:rFonts w:ascii="Arial" w:eastAsia="Times New Roman" w:hAnsi="Arial" w:cs="Arial"/>
          <w:lang w:eastAsia="es-ES"/>
        </w:rPr>
        <w:t>En todo</w:t>
      </w:r>
      <w:r w:rsidR="002810DC">
        <w:rPr>
          <w:rFonts w:ascii="Arial" w:eastAsia="Times New Roman" w:hAnsi="Arial" w:cs="Arial"/>
          <w:lang w:eastAsia="es-ES"/>
        </w:rPr>
        <w:t xml:space="preserve"> caso </w:t>
      </w:r>
      <w:r w:rsidR="002810DC" w:rsidRPr="002B5721">
        <w:rPr>
          <w:rFonts w:ascii="Arial" w:eastAsia="Times New Roman" w:hAnsi="Arial" w:cs="Arial"/>
          <w:lang w:eastAsia="es-ES"/>
        </w:rPr>
        <w:t xml:space="preserve">dando cumplimiento a la normatividad vigente sobre la materia. </w:t>
      </w:r>
      <w:r w:rsidR="002810DC" w:rsidRPr="002B5721">
        <w:rPr>
          <w:rFonts w:ascii="Arial" w:eastAsia="Times New Roman" w:hAnsi="Arial" w:cs="Arial"/>
          <w:i/>
          <w:lang w:eastAsia="es-ES"/>
        </w:rPr>
        <w:t xml:space="preserve"> </w:t>
      </w:r>
    </w:p>
    <w:p w14:paraId="222F3153" w14:textId="77777777" w:rsidR="002810DC" w:rsidRPr="002B5721" w:rsidRDefault="002810DC" w:rsidP="002810DC">
      <w:pPr>
        <w:spacing w:after="0" w:line="240" w:lineRule="auto"/>
        <w:jc w:val="both"/>
        <w:rPr>
          <w:rFonts w:ascii="Arial" w:eastAsia="Times New Roman" w:hAnsi="Arial" w:cs="Arial"/>
          <w:i/>
          <w:lang w:eastAsia="es-ES"/>
        </w:rPr>
      </w:pPr>
    </w:p>
    <w:p w14:paraId="0783F235" w14:textId="7CE9D5CC" w:rsidR="002810DC" w:rsidRDefault="00C22DEB" w:rsidP="002810DC">
      <w:pPr>
        <w:spacing w:after="0" w:line="240" w:lineRule="auto"/>
        <w:jc w:val="both"/>
        <w:rPr>
          <w:rFonts w:ascii="Arial" w:eastAsia="Times New Roman" w:hAnsi="Arial" w:cs="Arial"/>
          <w:lang w:eastAsia="es-ES"/>
        </w:rPr>
      </w:pPr>
      <w:r w:rsidRPr="00C22DEB">
        <w:rPr>
          <w:rFonts w:ascii="Arial" w:eastAsia="Times New Roman" w:hAnsi="Arial" w:cs="Arial"/>
          <w:b/>
          <w:bCs/>
          <w:u w:val="single"/>
          <w:lang w:eastAsia="es-ES"/>
        </w:rPr>
        <w:t>ADJUNTO</w:t>
      </w:r>
      <w:r>
        <w:rPr>
          <w:rFonts w:ascii="Arial" w:eastAsia="Times New Roman" w:hAnsi="Arial" w:cs="Arial"/>
          <w:lang w:eastAsia="es-ES"/>
        </w:rPr>
        <w:t xml:space="preserve"> al presente documento,</w:t>
      </w:r>
      <w:r w:rsidR="002810DC" w:rsidRPr="002B5721">
        <w:rPr>
          <w:rFonts w:ascii="Arial" w:eastAsia="Times New Roman" w:hAnsi="Arial" w:cs="Arial"/>
          <w:lang w:eastAsia="es-ES"/>
        </w:rPr>
        <w:t xml:space="preserve"> concepto técnico sanitario o acta de visita con concepto favorable, expedida por la autoridad competente donde conste que los puntos de entrega mínimos habilitantes, cumplen con los requisitos exigidos para el suministro de medicamentos.</w:t>
      </w:r>
    </w:p>
    <w:p w14:paraId="31BBE766" w14:textId="10A90A4D" w:rsidR="00046A60" w:rsidRDefault="00046A60" w:rsidP="002810DC">
      <w:pPr>
        <w:spacing w:after="0" w:line="240" w:lineRule="auto"/>
        <w:jc w:val="both"/>
        <w:rPr>
          <w:rFonts w:ascii="Arial" w:eastAsia="Times New Roman" w:hAnsi="Arial" w:cs="Arial"/>
          <w:lang w:eastAsia="es-ES"/>
        </w:rPr>
      </w:pPr>
    </w:p>
    <w:p w14:paraId="19FEA017" w14:textId="77777777" w:rsidR="00046A60" w:rsidRDefault="00046A60" w:rsidP="002810DC">
      <w:pPr>
        <w:spacing w:after="0" w:line="240" w:lineRule="auto"/>
        <w:jc w:val="both"/>
        <w:rPr>
          <w:rFonts w:ascii="Arial" w:hAnsi="Arial" w:cs="Arial"/>
          <w:lang w:val="es-ES"/>
        </w:rPr>
      </w:pPr>
      <w:r w:rsidRPr="00046A60">
        <w:rPr>
          <w:rFonts w:ascii="Arial" w:hAnsi="Arial" w:cs="Arial"/>
          <w:b/>
          <w:bCs/>
          <w:u w:val="single"/>
          <w:lang w:val="es-ES"/>
        </w:rPr>
        <w:t>ADJUNTO</w:t>
      </w:r>
      <w:r>
        <w:rPr>
          <w:rFonts w:ascii="Arial" w:hAnsi="Arial" w:cs="Arial"/>
          <w:lang w:val="es-ES"/>
        </w:rPr>
        <w:t xml:space="preserve"> Soportes </w:t>
      </w:r>
      <w:r w:rsidRPr="00CC0BA6">
        <w:rPr>
          <w:rFonts w:ascii="Arial" w:hAnsi="Arial" w:cs="Arial"/>
          <w:lang w:val="es-ES"/>
        </w:rPr>
        <w:t>de Cámara de Comercio con fecha de expedición mínima de treinta (30) días antes del cierre del proceso, con el fin de verificar que los puntos ofertados pertenezcan al proponente</w:t>
      </w:r>
      <w:r>
        <w:rPr>
          <w:rFonts w:ascii="Arial" w:hAnsi="Arial" w:cs="Arial"/>
          <w:lang w:val="es-ES"/>
        </w:rPr>
        <w:t>.</w:t>
      </w:r>
    </w:p>
    <w:p w14:paraId="199F790C" w14:textId="77777777" w:rsidR="00046A60" w:rsidRDefault="00046A60" w:rsidP="002810DC">
      <w:pPr>
        <w:spacing w:after="0" w:line="240" w:lineRule="auto"/>
        <w:jc w:val="both"/>
        <w:rPr>
          <w:rFonts w:ascii="Arial" w:hAnsi="Arial" w:cs="Arial"/>
          <w:lang w:val="es-ES"/>
        </w:rPr>
      </w:pPr>
    </w:p>
    <w:p w14:paraId="3FFCE212" w14:textId="03E847EC" w:rsidR="00046A60" w:rsidRPr="002B5721" w:rsidRDefault="00046A60" w:rsidP="002810DC">
      <w:pPr>
        <w:spacing w:after="0" w:line="240" w:lineRule="auto"/>
        <w:jc w:val="both"/>
        <w:rPr>
          <w:rFonts w:ascii="Arial" w:eastAsia="Times New Roman" w:hAnsi="Arial" w:cs="Arial"/>
          <w:lang w:eastAsia="es-ES"/>
        </w:rPr>
      </w:pPr>
      <w:r>
        <w:rPr>
          <w:rFonts w:ascii="Arial" w:hAnsi="Arial" w:cs="Arial"/>
          <w:lang w:val="es-ES"/>
        </w:rPr>
        <w:t>NOTA: E</w:t>
      </w:r>
      <w:r w:rsidRPr="00CC0BA6">
        <w:rPr>
          <w:rFonts w:ascii="Arial" w:hAnsi="Arial" w:cs="Arial"/>
          <w:lang w:val="es-ES"/>
        </w:rPr>
        <w:t>n caso de Consorcios o Uniones Temporales que los mismos pertenecen a alguno de sus integrantes.</w:t>
      </w:r>
    </w:p>
    <w:p w14:paraId="6BEF7F71" w14:textId="77777777" w:rsidR="002810DC" w:rsidRPr="002B5721" w:rsidRDefault="002810DC" w:rsidP="002810DC">
      <w:pPr>
        <w:spacing w:after="0" w:line="240" w:lineRule="auto"/>
        <w:jc w:val="both"/>
        <w:rPr>
          <w:rFonts w:ascii="Arial" w:eastAsia="Times New Roman" w:hAnsi="Arial" w:cs="Arial"/>
          <w:b/>
          <w:lang w:eastAsia="es-ES"/>
        </w:rPr>
      </w:pPr>
    </w:p>
    <w:p w14:paraId="5DF907FD" w14:textId="77777777" w:rsidR="002810DC" w:rsidRPr="002B5721" w:rsidRDefault="002810DC" w:rsidP="002810DC">
      <w:pPr>
        <w:numPr>
          <w:ilvl w:val="0"/>
          <w:numId w:val="28"/>
        </w:numPr>
        <w:spacing w:after="0" w:line="240" w:lineRule="auto"/>
        <w:ind w:left="284" w:hanging="284"/>
        <w:jc w:val="both"/>
        <w:rPr>
          <w:rFonts w:ascii="Arial" w:eastAsia="Times New Roman" w:hAnsi="Arial" w:cs="Arial"/>
          <w:b/>
          <w:lang w:eastAsia="es-ES"/>
        </w:rPr>
      </w:pPr>
      <w:r w:rsidRPr="002B5721">
        <w:rPr>
          <w:rFonts w:ascii="Arial" w:eastAsia="Times New Roman" w:hAnsi="Arial" w:cs="Arial"/>
          <w:b/>
          <w:lang w:eastAsia="es-ES"/>
        </w:rPr>
        <w:t xml:space="preserve">CERTIFICACIÓN HABILITANTE COMO ESTABLECIMIENTO FARMACÉUTICO (minorista y/o mayorista) </w:t>
      </w:r>
    </w:p>
    <w:p w14:paraId="35B44B27" w14:textId="77777777" w:rsidR="002810DC" w:rsidRPr="002B5721" w:rsidRDefault="002810DC" w:rsidP="002810DC">
      <w:pPr>
        <w:spacing w:after="0" w:line="240" w:lineRule="auto"/>
        <w:ind w:left="720"/>
        <w:jc w:val="both"/>
        <w:rPr>
          <w:rFonts w:ascii="Arial" w:eastAsia="Times New Roman" w:hAnsi="Arial" w:cs="Arial"/>
          <w:b/>
          <w:lang w:eastAsia="es-ES"/>
        </w:rPr>
      </w:pPr>
    </w:p>
    <w:p w14:paraId="60B3F3A1" w14:textId="5C64E208" w:rsidR="002810DC" w:rsidRPr="002B5721" w:rsidRDefault="00CA50C4" w:rsidP="002810DC">
      <w:pPr>
        <w:spacing w:after="0" w:line="240" w:lineRule="auto"/>
        <w:jc w:val="both"/>
        <w:rPr>
          <w:rFonts w:ascii="Arial" w:eastAsia="Times New Roman" w:hAnsi="Arial" w:cs="Arial"/>
          <w:lang w:eastAsia="es-ES"/>
        </w:rPr>
      </w:pPr>
      <w:r w:rsidRPr="00CC24FC">
        <w:rPr>
          <w:rFonts w:ascii="Arial" w:eastAsia="Times New Roman" w:hAnsi="Arial" w:cs="Arial"/>
          <w:b/>
          <w:bCs/>
          <w:u w:val="single"/>
          <w:lang w:eastAsia="es-ES"/>
        </w:rPr>
        <w:t>ALLEGO</w:t>
      </w:r>
      <w:r>
        <w:rPr>
          <w:rFonts w:ascii="Arial" w:eastAsia="Times New Roman" w:hAnsi="Arial" w:cs="Arial"/>
          <w:lang w:eastAsia="es-ES"/>
        </w:rPr>
        <w:t xml:space="preserve"> </w:t>
      </w:r>
      <w:r w:rsidR="002810DC" w:rsidRPr="002B5721">
        <w:rPr>
          <w:rFonts w:ascii="Arial" w:eastAsia="Times New Roman" w:hAnsi="Arial" w:cs="Arial"/>
          <w:lang w:eastAsia="es-ES"/>
        </w:rPr>
        <w:t xml:space="preserve">los documentos y permisos correspondientes que permitan la verificación de la funcionalidad como establecimiento farmacéutico minorista y/o mayorista otorgado por los entes territoriales, de conformidad con los requisitos legales establecidos en </w:t>
      </w:r>
      <w:r w:rsidR="002810DC">
        <w:rPr>
          <w:rFonts w:ascii="Arial" w:eastAsia="Times New Roman" w:hAnsi="Arial" w:cs="Arial"/>
          <w:lang w:eastAsia="es-ES"/>
        </w:rPr>
        <w:t xml:space="preserve">el </w:t>
      </w:r>
      <w:r w:rsidR="002810DC" w:rsidRPr="002B5721">
        <w:rPr>
          <w:rFonts w:ascii="Arial" w:eastAsia="Times New Roman" w:hAnsi="Arial" w:cs="Arial"/>
          <w:lang w:eastAsia="es-ES"/>
        </w:rPr>
        <w:t xml:space="preserve"> </w:t>
      </w:r>
      <w:r w:rsidR="002810DC" w:rsidRPr="00BD248D">
        <w:rPr>
          <w:rFonts w:ascii="Arial" w:eastAsia="Times New Roman" w:hAnsi="Arial" w:cs="Arial"/>
          <w:lang w:eastAsia="es-ES"/>
        </w:rPr>
        <w:t>Decreto 780 de 6 de mayo del 2016</w:t>
      </w:r>
      <w:r w:rsidR="002810DC">
        <w:rPr>
          <w:rFonts w:ascii="Arial" w:eastAsia="Times New Roman" w:hAnsi="Arial" w:cs="Arial"/>
          <w:lang w:eastAsia="es-ES"/>
        </w:rPr>
        <w:t xml:space="preserve">, </w:t>
      </w:r>
      <w:r w:rsidR="002810DC" w:rsidRPr="00BD248D">
        <w:rPr>
          <w:rFonts w:ascii="Arial" w:eastAsia="Times New Roman" w:hAnsi="Arial" w:cs="Arial"/>
          <w:lang w:eastAsia="es-ES"/>
        </w:rPr>
        <w:t>Capítulo 10 Droguerías y servicio farmacéutico</w:t>
      </w:r>
      <w:r w:rsidR="002810DC">
        <w:rPr>
          <w:rFonts w:ascii="Arial" w:eastAsia="Times New Roman" w:hAnsi="Arial" w:cs="Arial"/>
          <w:lang w:eastAsia="es-ES"/>
        </w:rPr>
        <w:t xml:space="preserve">, </w:t>
      </w:r>
      <w:r w:rsidR="002810DC" w:rsidRPr="00BD248D">
        <w:rPr>
          <w:rFonts w:ascii="Arial" w:eastAsia="Times New Roman" w:hAnsi="Arial" w:cs="Arial"/>
          <w:lang w:eastAsia="es-ES"/>
        </w:rPr>
        <w:t>del Artículo 2.5.3.10.1 al Artículo 2.5.3.10.28</w:t>
      </w:r>
      <w:r w:rsidR="002810DC" w:rsidRPr="002B5721">
        <w:rPr>
          <w:rFonts w:ascii="Arial" w:eastAsia="Times New Roman" w:hAnsi="Arial" w:cs="Arial"/>
          <w:lang w:eastAsia="es-ES"/>
        </w:rPr>
        <w:t>, Resolución 780 de 2016, Resolución 1478 de 2006, Resolución 1403 de 2007 y Resolución 444 de 2008</w:t>
      </w:r>
      <w:r w:rsidR="002810DC">
        <w:rPr>
          <w:rFonts w:ascii="Arial" w:eastAsia="Times New Roman" w:hAnsi="Arial" w:cs="Arial"/>
          <w:lang w:eastAsia="es-ES"/>
        </w:rPr>
        <w:t xml:space="preserve">, </w:t>
      </w:r>
      <w:r w:rsidR="002810DC" w:rsidRPr="00786B37">
        <w:rPr>
          <w:rFonts w:ascii="Arial" w:eastAsia="Times New Roman" w:hAnsi="Arial" w:cs="Arial"/>
          <w:lang w:eastAsia="es-ES"/>
        </w:rPr>
        <w:t xml:space="preserve">y las demás normas </w:t>
      </w:r>
      <w:r w:rsidR="002810DC">
        <w:rPr>
          <w:rFonts w:ascii="Arial" w:eastAsia="Times New Roman" w:hAnsi="Arial" w:cs="Arial"/>
          <w:lang w:eastAsia="es-ES"/>
        </w:rPr>
        <w:t xml:space="preserve">concordantes </w:t>
      </w:r>
      <w:r w:rsidR="002810DC" w:rsidRPr="00786B37">
        <w:rPr>
          <w:rFonts w:ascii="Arial" w:eastAsia="Times New Roman" w:hAnsi="Arial" w:cs="Arial"/>
          <w:lang w:eastAsia="es-ES"/>
        </w:rPr>
        <w:t>que las adicionen, complementen o modifiquen.</w:t>
      </w:r>
      <w:r w:rsidR="002810DC">
        <w:rPr>
          <w:rFonts w:ascii="Arial" w:eastAsia="Times New Roman" w:hAnsi="Arial" w:cs="Arial"/>
          <w:lang w:eastAsia="es-ES"/>
        </w:rPr>
        <w:t xml:space="preserve"> </w:t>
      </w:r>
    </w:p>
    <w:p w14:paraId="729646DF" w14:textId="77777777" w:rsidR="002810DC" w:rsidRPr="002B5721" w:rsidRDefault="002810DC" w:rsidP="002810DC">
      <w:pPr>
        <w:spacing w:after="0" w:line="240" w:lineRule="auto"/>
        <w:jc w:val="both"/>
        <w:rPr>
          <w:rFonts w:ascii="Arial" w:eastAsia="Times New Roman" w:hAnsi="Arial" w:cs="Arial"/>
          <w:b/>
          <w:lang w:eastAsia="es-ES"/>
        </w:rPr>
      </w:pPr>
    </w:p>
    <w:p w14:paraId="0A29BB9F" w14:textId="77777777" w:rsidR="002810DC" w:rsidRPr="002B5721" w:rsidRDefault="002810DC" w:rsidP="002810DC">
      <w:pPr>
        <w:numPr>
          <w:ilvl w:val="0"/>
          <w:numId w:val="28"/>
        </w:numPr>
        <w:spacing w:after="0" w:line="240" w:lineRule="auto"/>
        <w:ind w:left="284"/>
        <w:jc w:val="both"/>
        <w:rPr>
          <w:rFonts w:ascii="Arial" w:eastAsia="Times New Roman" w:hAnsi="Arial" w:cs="Arial"/>
          <w:b/>
          <w:bCs/>
          <w:lang w:eastAsia="es-ES"/>
        </w:rPr>
      </w:pPr>
      <w:r w:rsidRPr="002B5721">
        <w:rPr>
          <w:rFonts w:ascii="Arial" w:eastAsia="Times New Roman" w:hAnsi="Arial" w:cs="Arial"/>
          <w:b/>
          <w:bCs/>
          <w:lang w:eastAsia="es-ES"/>
        </w:rPr>
        <w:t xml:space="preserve">VERIFICACIÓN SOSTENIBILIDAD DE PRECIOS </w:t>
      </w:r>
    </w:p>
    <w:p w14:paraId="43C8310E" w14:textId="77777777" w:rsidR="00CA50C4" w:rsidRDefault="00CA50C4" w:rsidP="002810DC">
      <w:pPr>
        <w:spacing w:after="0" w:line="240" w:lineRule="auto"/>
        <w:jc w:val="both"/>
        <w:rPr>
          <w:rFonts w:ascii="Arial" w:eastAsia="Times New Roman" w:hAnsi="Arial" w:cs="Arial"/>
          <w:lang w:eastAsia="es-ES"/>
        </w:rPr>
      </w:pPr>
    </w:p>
    <w:p w14:paraId="41785FA2" w14:textId="1D815C30" w:rsidR="00CA50C4" w:rsidRDefault="00CA50C4" w:rsidP="00CA50C4">
      <w:pPr>
        <w:spacing w:after="0" w:line="240" w:lineRule="auto"/>
        <w:ind w:right="-91"/>
        <w:jc w:val="both"/>
        <w:rPr>
          <w:rFonts w:ascii="Arial" w:eastAsia="Times New Roman" w:hAnsi="Arial" w:cs="Arial"/>
          <w:lang w:eastAsia="es-ES"/>
        </w:rPr>
      </w:pPr>
      <w:r w:rsidRPr="00CA50C4">
        <w:rPr>
          <w:rFonts w:ascii="Arial" w:eastAsia="Times New Roman" w:hAnsi="Arial" w:cs="Arial"/>
          <w:lang w:eastAsia="es-ES"/>
        </w:rPr>
        <w:t xml:space="preserve">En calidad de Representante Legal manifiesto al Servicio Nacional de Aprendizaje SENA, bajo la gravedad de juramento, que mantendré, durante la vigencia del contrato que se adjudique en </w:t>
      </w:r>
      <w:r>
        <w:rPr>
          <w:rFonts w:ascii="Arial" w:eastAsia="Times New Roman" w:hAnsi="Arial" w:cs="Arial"/>
          <w:lang w:eastAsia="es-ES"/>
        </w:rPr>
        <w:t xml:space="preserve">el proceso de MÍNIMA </w:t>
      </w:r>
      <w:r w:rsidRPr="00CA50C4">
        <w:rPr>
          <w:rFonts w:ascii="Arial" w:eastAsia="Times New Roman" w:hAnsi="Arial" w:cs="Arial"/>
          <w:lang w:eastAsia="es-ES"/>
        </w:rPr>
        <w:t xml:space="preserve">CUANTÍA No. </w:t>
      </w:r>
      <w:r>
        <w:rPr>
          <w:rFonts w:ascii="Arial" w:eastAsia="Times New Roman" w:hAnsi="Arial" w:cs="Arial"/>
          <w:lang w:eastAsia="es-ES"/>
        </w:rPr>
        <w:t xml:space="preserve">MC-HIL-022-2021 </w:t>
      </w:r>
      <w:r w:rsidRPr="00CA50C4">
        <w:rPr>
          <w:rFonts w:ascii="Arial" w:eastAsia="Times New Roman" w:hAnsi="Arial" w:cs="Arial"/>
          <w:lang w:eastAsia="es-ES"/>
        </w:rPr>
        <w:t>y las eventuales adiciones:</w:t>
      </w:r>
    </w:p>
    <w:p w14:paraId="4C45B53D" w14:textId="77777777" w:rsidR="00CA50C4" w:rsidRPr="00CA50C4" w:rsidRDefault="00CA50C4" w:rsidP="00CA50C4">
      <w:pPr>
        <w:spacing w:after="0" w:line="240" w:lineRule="auto"/>
        <w:ind w:right="-91"/>
        <w:jc w:val="both"/>
        <w:rPr>
          <w:rFonts w:ascii="Arial" w:eastAsia="Times New Roman" w:hAnsi="Arial" w:cs="Arial"/>
          <w:lang w:eastAsia="es-ES"/>
        </w:rPr>
      </w:pPr>
    </w:p>
    <w:p w14:paraId="59A6C63F" w14:textId="77777777" w:rsidR="00CA50C4" w:rsidRDefault="00CA50C4" w:rsidP="00CA50C4">
      <w:pPr>
        <w:pStyle w:val="Prrafodelista"/>
        <w:numPr>
          <w:ilvl w:val="0"/>
          <w:numId w:val="31"/>
        </w:numPr>
        <w:spacing w:after="0" w:line="240" w:lineRule="auto"/>
        <w:ind w:left="567" w:right="-91"/>
        <w:jc w:val="both"/>
        <w:rPr>
          <w:rFonts w:ascii="Arial" w:eastAsia="Times New Roman" w:hAnsi="Arial" w:cs="Arial"/>
          <w:lang w:eastAsia="es-ES"/>
        </w:rPr>
      </w:pPr>
      <w:r w:rsidRPr="00CA50C4">
        <w:rPr>
          <w:rFonts w:ascii="Arial" w:eastAsia="Times New Roman" w:hAnsi="Arial" w:cs="Arial"/>
          <w:lang w:eastAsia="es-ES"/>
        </w:rPr>
        <w:t xml:space="preserve">El porcentaje de descuento ofertado, el cual se aplicará por cada ítem relacionado en la Lista base de Medicamentos y </w:t>
      </w:r>
    </w:p>
    <w:p w14:paraId="209C53E4" w14:textId="4C5450A6" w:rsidR="00CA50C4" w:rsidRPr="00CA50C4" w:rsidRDefault="00CA50C4" w:rsidP="00CA50C4">
      <w:pPr>
        <w:pStyle w:val="Prrafodelista"/>
        <w:numPr>
          <w:ilvl w:val="0"/>
          <w:numId w:val="31"/>
        </w:numPr>
        <w:spacing w:after="0" w:line="240" w:lineRule="auto"/>
        <w:ind w:left="567" w:right="-91"/>
        <w:jc w:val="both"/>
        <w:rPr>
          <w:rFonts w:ascii="Arial" w:eastAsia="Times New Roman" w:hAnsi="Arial" w:cs="Arial"/>
          <w:lang w:eastAsia="es-ES"/>
        </w:rPr>
      </w:pPr>
      <w:r w:rsidRPr="00CA50C4">
        <w:rPr>
          <w:rFonts w:ascii="Arial" w:eastAsia="Times New Roman" w:hAnsi="Arial" w:cs="Arial"/>
          <w:lang w:eastAsia="es-ES"/>
        </w:rPr>
        <w:t>E l porcentaje de intermediación ofertado sobre los medicamentos que se dispensen bajo formulación de la entidad y que no se encuentren incluidos en la misma lista base.</w:t>
      </w:r>
    </w:p>
    <w:p w14:paraId="284B0801" w14:textId="77777777" w:rsidR="00CA50C4" w:rsidRPr="00CA50C4" w:rsidRDefault="00CA50C4" w:rsidP="00CA50C4">
      <w:pPr>
        <w:spacing w:after="0" w:line="240" w:lineRule="auto"/>
        <w:ind w:left="567" w:right="-91"/>
        <w:jc w:val="both"/>
        <w:rPr>
          <w:rFonts w:ascii="Arial" w:eastAsia="Times New Roman" w:hAnsi="Arial" w:cs="Arial"/>
          <w:lang w:eastAsia="es-ES"/>
        </w:rPr>
      </w:pPr>
    </w:p>
    <w:p w14:paraId="617ECE5A" w14:textId="77777777" w:rsidR="00CA50C4" w:rsidRPr="00CA50C4" w:rsidRDefault="00CA50C4" w:rsidP="00CA50C4">
      <w:pPr>
        <w:spacing w:after="0" w:line="240" w:lineRule="auto"/>
        <w:jc w:val="both"/>
        <w:rPr>
          <w:rFonts w:ascii="Arial" w:eastAsia="Times New Roman" w:hAnsi="Arial" w:cs="Arial"/>
          <w:lang w:eastAsia="es-ES"/>
        </w:rPr>
      </w:pPr>
      <w:r w:rsidRPr="00CA50C4">
        <w:rPr>
          <w:rFonts w:ascii="Arial" w:eastAsia="Times New Roman" w:hAnsi="Arial" w:cs="Arial"/>
          <w:lang w:eastAsia="es-ES"/>
        </w:rPr>
        <w:t>Así mismo manifiesto que los ítems sujetos a regulación de precios por parte del Ministerio de Salud y Protección Social, serán modificados de acuerdo a las indicaciones dadas por este y por ningún concepto se cobrarán o se adicionarán valores superiores a los indicados por dicha autoridad.</w:t>
      </w:r>
    </w:p>
    <w:p w14:paraId="20989583" w14:textId="77777777" w:rsidR="00CA50C4" w:rsidRDefault="00CA50C4" w:rsidP="002810DC">
      <w:pPr>
        <w:spacing w:after="0" w:line="240" w:lineRule="auto"/>
        <w:jc w:val="both"/>
        <w:rPr>
          <w:rFonts w:ascii="Arial" w:eastAsia="Times New Roman" w:hAnsi="Arial" w:cs="Arial"/>
          <w:lang w:eastAsia="es-ES"/>
        </w:rPr>
      </w:pPr>
    </w:p>
    <w:p w14:paraId="4046B1BB" w14:textId="77777777" w:rsidR="002810DC" w:rsidRPr="002B5721" w:rsidRDefault="002810DC" w:rsidP="002810DC">
      <w:pPr>
        <w:numPr>
          <w:ilvl w:val="0"/>
          <w:numId w:val="28"/>
        </w:numPr>
        <w:autoSpaceDE w:val="0"/>
        <w:autoSpaceDN w:val="0"/>
        <w:adjustRightInd w:val="0"/>
        <w:spacing w:after="0" w:line="240" w:lineRule="auto"/>
        <w:ind w:left="284"/>
        <w:contextualSpacing/>
        <w:rPr>
          <w:rFonts w:ascii="Arial" w:hAnsi="Arial" w:cs="Arial"/>
          <w:b/>
        </w:rPr>
      </w:pPr>
      <w:r w:rsidRPr="002B5721">
        <w:rPr>
          <w:rFonts w:ascii="Arial" w:hAnsi="Arial" w:cs="Arial"/>
          <w:b/>
        </w:rPr>
        <w:t>REGISTROS SANITARIOS INVIMA</w:t>
      </w:r>
    </w:p>
    <w:p w14:paraId="731D3696" w14:textId="77777777" w:rsidR="002810DC" w:rsidRPr="002B5721" w:rsidRDefault="002810DC" w:rsidP="002810DC">
      <w:pPr>
        <w:autoSpaceDE w:val="0"/>
        <w:autoSpaceDN w:val="0"/>
        <w:adjustRightInd w:val="0"/>
        <w:spacing w:after="0" w:line="240" w:lineRule="auto"/>
        <w:rPr>
          <w:rFonts w:ascii="Arial" w:hAnsi="Arial" w:cs="Arial"/>
        </w:rPr>
      </w:pPr>
    </w:p>
    <w:p w14:paraId="758D1215" w14:textId="4166D5F7" w:rsidR="002810DC" w:rsidRDefault="00B448DB" w:rsidP="002810DC">
      <w:pPr>
        <w:spacing w:after="0" w:line="240" w:lineRule="auto"/>
        <w:jc w:val="both"/>
        <w:rPr>
          <w:rFonts w:ascii="Arial" w:eastAsia="Times New Roman" w:hAnsi="Arial" w:cs="Arial"/>
          <w:lang w:eastAsia="es-ES"/>
        </w:rPr>
      </w:pPr>
      <w:r w:rsidRPr="00CA50C4">
        <w:rPr>
          <w:rFonts w:ascii="Arial" w:eastAsia="Times New Roman" w:hAnsi="Arial" w:cs="Arial"/>
          <w:lang w:eastAsia="es-ES"/>
        </w:rPr>
        <w:t>En calidad de Representante Legal</w:t>
      </w:r>
      <w:r w:rsidR="00D16867">
        <w:rPr>
          <w:rFonts w:ascii="Arial" w:eastAsia="Times New Roman" w:hAnsi="Arial" w:cs="Arial"/>
          <w:lang w:eastAsia="es-ES"/>
        </w:rPr>
        <w:t>,</w:t>
      </w:r>
      <w:r w:rsidRPr="00CA50C4">
        <w:rPr>
          <w:rFonts w:ascii="Arial" w:eastAsia="Times New Roman" w:hAnsi="Arial" w:cs="Arial"/>
          <w:lang w:eastAsia="es-ES"/>
        </w:rPr>
        <w:t xml:space="preserve"> manifiesto al Servicio Nacional de Aprendizaje SENA</w:t>
      </w:r>
      <w:r w:rsidRPr="00B448DB">
        <w:rPr>
          <w:rFonts w:ascii="Arial" w:eastAsia="Times New Roman" w:hAnsi="Arial" w:cs="Arial"/>
          <w:lang w:eastAsia="es-ES"/>
        </w:rPr>
        <w:t xml:space="preserve"> que de acuerdo con el Pliego de Condiciones </w:t>
      </w:r>
      <w:r>
        <w:rPr>
          <w:rFonts w:ascii="Arial" w:eastAsia="Times New Roman" w:hAnsi="Arial" w:cs="Arial"/>
          <w:lang w:eastAsia="es-ES"/>
        </w:rPr>
        <w:t>Electrónico del proceso MINIMA CUANTÍA No. MC-HIL-002-2021</w:t>
      </w:r>
      <w:r w:rsidRPr="00B448DB">
        <w:rPr>
          <w:rFonts w:ascii="Arial" w:eastAsia="Times New Roman" w:hAnsi="Arial" w:cs="Arial"/>
          <w:lang w:eastAsia="es-ES"/>
        </w:rPr>
        <w:t xml:space="preserve"> </w:t>
      </w:r>
      <w:r w:rsidR="00D16867">
        <w:rPr>
          <w:rFonts w:ascii="Arial" w:eastAsia="Times New Roman" w:hAnsi="Arial" w:cs="Arial"/>
          <w:lang w:eastAsia="es-ES"/>
        </w:rPr>
        <w:t xml:space="preserve">declaro </w:t>
      </w:r>
      <w:r w:rsidR="00D16867" w:rsidRPr="00B448DB">
        <w:rPr>
          <w:rFonts w:ascii="Arial" w:eastAsia="Times New Roman" w:hAnsi="Arial" w:cs="Arial"/>
          <w:lang w:eastAsia="es-ES"/>
        </w:rPr>
        <w:t>bajo la gravedad de juramento</w:t>
      </w:r>
      <w:r w:rsidR="00D16867">
        <w:rPr>
          <w:rFonts w:ascii="Arial" w:eastAsia="Times New Roman" w:hAnsi="Arial" w:cs="Arial"/>
          <w:lang w:eastAsia="es-ES"/>
        </w:rPr>
        <w:t xml:space="preserve"> </w:t>
      </w:r>
      <w:r w:rsidR="00046A60">
        <w:rPr>
          <w:rFonts w:ascii="Arial" w:eastAsia="Times New Roman" w:hAnsi="Arial" w:cs="Arial"/>
          <w:lang w:eastAsia="es-ES"/>
        </w:rPr>
        <w:t>que,</w:t>
      </w:r>
      <w:r w:rsidR="00D16867">
        <w:rPr>
          <w:rFonts w:ascii="Arial" w:eastAsia="Times New Roman" w:hAnsi="Arial" w:cs="Arial"/>
          <w:lang w:eastAsia="es-ES"/>
        </w:rPr>
        <w:t xml:space="preserve"> </w:t>
      </w:r>
      <w:r w:rsidRPr="00B448DB">
        <w:rPr>
          <w:rFonts w:ascii="Arial" w:eastAsia="Times New Roman" w:hAnsi="Arial" w:cs="Arial"/>
          <w:lang w:eastAsia="es-ES"/>
        </w:rPr>
        <w:t>para los ítems requeridos por el SENA, he ofertado medicamentos, que en su totalidad CUENTAN CON REGISTROS SANITARIOS (INVIMA) vigentes, de acuerdo con los parámetros exigidos por el Ministerio de Salud y de la Protección Social, según Decreto 677 de 1995 y demás normas reglamentarias vigentes.</w:t>
      </w:r>
    </w:p>
    <w:p w14:paraId="1F1F7C25" w14:textId="77777777" w:rsidR="00B448DB" w:rsidRPr="002B5721" w:rsidRDefault="00B448DB" w:rsidP="002810DC">
      <w:pPr>
        <w:spacing w:after="0" w:line="240" w:lineRule="auto"/>
        <w:jc w:val="both"/>
        <w:rPr>
          <w:rFonts w:ascii="Arial" w:eastAsia="Times New Roman" w:hAnsi="Arial" w:cs="Arial"/>
          <w:lang w:eastAsia="es-ES"/>
        </w:rPr>
      </w:pPr>
    </w:p>
    <w:p w14:paraId="3FFBB5E7" w14:textId="77777777" w:rsidR="002810DC" w:rsidRPr="002B5721" w:rsidRDefault="002810DC" w:rsidP="002810DC">
      <w:pPr>
        <w:numPr>
          <w:ilvl w:val="0"/>
          <w:numId w:val="28"/>
        </w:numPr>
        <w:spacing w:after="0" w:line="240" w:lineRule="auto"/>
        <w:ind w:left="284"/>
        <w:contextualSpacing/>
        <w:jc w:val="both"/>
        <w:rPr>
          <w:rFonts w:ascii="Arial" w:eastAsia="Times New Roman" w:hAnsi="Arial" w:cs="Arial"/>
          <w:b/>
          <w:lang w:eastAsia="es-ES"/>
        </w:rPr>
      </w:pPr>
      <w:r w:rsidRPr="002B5721">
        <w:rPr>
          <w:rFonts w:ascii="Arial" w:eastAsia="Times New Roman" w:hAnsi="Arial" w:cs="Arial"/>
          <w:b/>
          <w:lang w:eastAsia="es-ES"/>
        </w:rPr>
        <w:t>BUENAS PRÁCTICAS DE MANUFACTURA</w:t>
      </w:r>
    </w:p>
    <w:p w14:paraId="367E2594" w14:textId="77777777" w:rsidR="002810DC" w:rsidRPr="002B5721" w:rsidRDefault="002810DC" w:rsidP="002810DC">
      <w:pPr>
        <w:spacing w:after="0" w:line="240" w:lineRule="auto"/>
        <w:jc w:val="both"/>
        <w:rPr>
          <w:rFonts w:ascii="Arial" w:eastAsia="Times New Roman" w:hAnsi="Arial" w:cs="Arial"/>
          <w:b/>
          <w:lang w:eastAsia="es-ES"/>
        </w:rPr>
      </w:pPr>
    </w:p>
    <w:p w14:paraId="6A653A01" w14:textId="0B573E83" w:rsidR="00B448DB" w:rsidRPr="00B448DB" w:rsidRDefault="00D16867" w:rsidP="00B448DB">
      <w:pPr>
        <w:spacing w:after="0" w:line="240" w:lineRule="auto"/>
        <w:ind w:right="-91"/>
        <w:jc w:val="both"/>
        <w:rPr>
          <w:rFonts w:ascii="Arial" w:eastAsia="Times New Roman" w:hAnsi="Arial" w:cs="Arial"/>
          <w:lang w:eastAsia="es-ES"/>
        </w:rPr>
      </w:pPr>
      <w:r w:rsidRPr="00CA50C4">
        <w:rPr>
          <w:rFonts w:ascii="Arial" w:eastAsia="Times New Roman" w:hAnsi="Arial" w:cs="Arial"/>
          <w:lang w:eastAsia="es-ES"/>
        </w:rPr>
        <w:t>En calidad de Representante Legal</w:t>
      </w:r>
      <w:r>
        <w:rPr>
          <w:rFonts w:ascii="Arial" w:eastAsia="Times New Roman" w:hAnsi="Arial" w:cs="Arial"/>
          <w:lang w:eastAsia="es-ES"/>
        </w:rPr>
        <w:t>, m</w:t>
      </w:r>
      <w:r w:rsidR="00B448DB" w:rsidRPr="00B448DB">
        <w:rPr>
          <w:rFonts w:ascii="Arial" w:eastAsia="Times New Roman" w:hAnsi="Arial" w:cs="Arial"/>
          <w:lang w:eastAsia="es-ES"/>
        </w:rPr>
        <w:t xml:space="preserve">anifiesto al Servicio Nacional de Aprendizaje SENA que, de acuerdo con el Pliego de Condiciones </w:t>
      </w:r>
      <w:r w:rsidR="00B448DB">
        <w:rPr>
          <w:rFonts w:ascii="Arial" w:eastAsia="Times New Roman" w:hAnsi="Arial" w:cs="Arial"/>
          <w:lang w:eastAsia="es-ES"/>
        </w:rPr>
        <w:t xml:space="preserve">Electrónico del proceso MINIMA CUANTÍA No. MC-HIL-002-2021, </w:t>
      </w:r>
      <w:r w:rsidR="00B448DB" w:rsidRPr="00B448DB">
        <w:rPr>
          <w:rFonts w:ascii="Arial" w:eastAsia="Times New Roman" w:hAnsi="Arial" w:cs="Arial"/>
          <w:lang w:eastAsia="es-ES"/>
        </w:rPr>
        <w:t xml:space="preserve">declaro bajo la gravedad de juramento, que he ofertado medicamentos que en su totalidad corresponden a Casas Farmacéuticas que cuentan con Certificación de Buenas Prácticas de Manufactura, de acuerdo con los parámetros exigidos por la Organización Mundial de la Salud, el Decreto 677 de 1995 del Ministerio de Salud y de la Protección Social y demás normas aplicables. </w:t>
      </w:r>
    </w:p>
    <w:p w14:paraId="6E9F549D" w14:textId="77777777" w:rsidR="002810DC" w:rsidRPr="002B5721" w:rsidRDefault="002810DC" w:rsidP="002810DC">
      <w:pPr>
        <w:spacing w:after="0" w:line="240" w:lineRule="auto"/>
        <w:ind w:right="-91"/>
        <w:jc w:val="both"/>
        <w:rPr>
          <w:rFonts w:ascii="Arial" w:eastAsia="Times New Roman" w:hAnsi="Arial" w:cs="Arial"/>
          <w:lang w:eastAsia="es-ES"/>
        </w:rPr>
      </w:pPr>
    </w:p>
    <w:p w14:paraId="717E108E" w14:textId="77777777" w:rsidR="002810DC" w:rsidRPr="002B5721" w:rsidRDefault="002810DC" w:rsidP="002810DC">
      <w:pPr>
        <w:widowControl w:val="0"/>
        <w:numPr>
          <w:ilvl w:val="0"/>
          <w:numId w:val="28"/>
        </w:numPr>
        <w:autoSpaceDE w:val="0"/>
        <w:autoSpaceDN w:val="0"/>
        <w:adjustRightInd w:val="0"/>
        <w:spacing w:after="0" w:line="240" w:lineRule="auto"/>
        <w:ind w:left="284"/>
        <w:jc w:val="both"/>
        <w:rPr>
          <w:rFonts w:ascii="Arial" w:eastAsia="Times New Roman" w:hAnsi="Arial" w:cs="Arial"/>
          <w:b/>
          <w:lang w:eastAsia="es-ES"/>
        </w:rPr>
      </w:pPr>
      <w:r w:rsidRPr="002B5721">
        <w:rPr>
          <w:rFonts w:ascii="Arial" w:eastAsia="Times New Roman" w:hAnsi="Arial" w:cs="Arial"/>
          <w:b/>
          <w:lang w:eastAsia="es-ES"/>
        </w:rPr>
        <w:lastRenderedPageBreak/>
        <w:t>RESOLUCIÓN EMITIDA POR EL FONDO NACIONAL DE ESTUPEFACIENTES VIGENTE</w:t>
      </w:r>
    </w:p>
    <w:p w14:paraId="0C4E0BCE"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43DAD7A2" w14:textId="77777777" w:rsidR="00D16867" w:rsidRDefault="00D16867" w:rsidP="002810DC">
      <w:pPr>
        <w:widowControl w:val="0"/>
        <w:autoSpaceDE w:val="0"/>
        <w:autoSpaceDN w:val="0"/>
        <w:adjustRightInd w:val="0"/>
        <w:spacing w:after="0" w:line="240" w:lineRule="auto"/>
        <w:jc w:val="both"/>
        <w:rPr>
          <w:rFonts w:ascii="Arial" w:eastAsia="Times New Roman" w:hAnsi="Arial" w:cs="Arial"/>
          <w:lang w:eastAsia="es-ES"/>
        </w:rPr>
      </w:pPr>
      <w:r w:rsidRPr="00D16867">
        <w:rPr>
          <w:rFonts w:ascii="Arial" w:eastAsia="Times New Roman" w:hAnsi="Arial" w:cs="Arial"/>
          <w:b/>
          <w:bCs/>
          <w:u w:val="single"/>
          <w:lang w:eastAsia="es-ES"/>
        </w:rPr>
        <w:t>ALLEGO</w:t>
      </w:r>
      <w:r>
        <w:rPr>
          <w:rFonts w:ascii="Arial" w:eastAsia="Times New Roman" w:hAnsi="Arial" w:cs="Arial"/>
          <w:lang w:eastAsia="es-ES"/>
        </w:rPr>
        <w:t xml:space="preserve"> con el presente documento, </w:t>
      </w:r>
      <w:r w:rsidR="002810DC" w:rsidRPr="002B5721">
        <w:rPr>
          <w:rFonts w:ascii="Arial" w:eastAsia="Times New Roman" w:hAnsi="Arial" w:cs="Arial"/>
          <w:lang w:eastAsia="es-ES"/>
        </w:rPr>
        <w:t xml:space="preserve">copia de la resolución emitida por el Fondo Nacional de Estupefacientes vigente, que autorice la distribución de medicamentos de control especial y monopolio del estado. </w:t>
      </w:r>
    </w:p>
    <w:p w14:paraId="292786D3" w14:textId="795300B3" w:rsidR="002810DC" w:rsidRPr="002B5721" w:rsidRDefault="00D16867" w:rsidP="002810DC">
      <w:pPr>
        <w:widowControl w:val="0"/>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lang w:eastAsia="es-ES"/>
        </w:rPr>
        <w:t xml:space="preserve">Nota: </w:t>
      </w:r>
      <w:r w:rsidR="002810DC" w:rsidRPr="002B5721">
        <w:rPr>
          <w:rFonts w:ascii="Arial" w:eastAsia="Times New Roman" w:hAnsi="Arial" w:cs="Arial"/>
          <w:lang w:eastAsia="es-ES"/>
        </w:rPr>
        <w:t>En caso de renovación y/o modificación anexar copia de radicado ante el FNE que soporte el trámite correspondiente de acuerdo con la normatividad.</w:t>
      </w:r>
    </w:p>
    <w:p w14:paraId="6C6C0DD6"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lang w:eastAsia="es-ES"/>
        </w:rPr>
      </w:pPr>
    </w:p>
    <w:p w14:paraId="085BCBFF" w14:textId="04237DAC" w:rsidR="002810DC" w:rsidRPr="002B5721" w:rsidRDefault="00D16867" w:rsidP="002810DC">
      <w:pPr>
        <w:widowControl w:val="0"/>
        <w:autoSpaceDE w:val="0"/>
        <w:autoSpaceDN w:val="0"/>
        <w:adjustRightInd w:val="0"/>
        <w:spacing w:after="0" w:line="240" w:lineRule="auto"/>
        <w:jc w:val="both"/>
        <w:rPr>
          <w:rFonts w:ascii="Arial" w:eastAsia="Times New Roman" w:hAnsi="Arial" w:cs="Arial"/>
          <w:lang w:eastAsia="es-ES"/>
        </w:rPr>
      </w:pPr>
      <w:r>
        <w:rPr>
          <w:rFonts w:ascii="Arial" w:eastAsia="Times New Roman" w:hAnsi="Arial" w:cs="Arial"/>
          <w:iCs/>
          <w:lang w:val="es-ES" w:eastAsia="es-ES"/>
        </w:rPr>
        <w:t xml:space="preserve">Me comprometo que, de ser </w:t>
      </w:r>
      <w:r w:rsidR="002810DC" w:rsidRPr="002B5721">
        <w:rPr>
          <w:rFonts w:ascii="Arial" w:eastAsia="Times New Roman" w:hAnsi="Arial" w:cs="Arial"/>
          <w:iCs/>
          <w:lang w:val="es-ES" w:eastAsia="es-ES"/>
        </w:rPr>
        <w:t xml:space="preserve">adjudicatario del contrato, una vez perfeccionado el </w:t>
      </w:r>
      <w:r>
        <w:rPr>
          <w:rFonts w:ascii="Arial" w:eastAsia="Times New Roman" w:hAnsi="Arial" w:cs="Arial"/>
          <w:iCs/>
          <w:lang w:val="es-ES" w:eastAsia="es-ES"/>
        </w:rPr>
        <w:t xml:space="preserve">mismo, realizaré </w:t>
      </w:r>
      <w:r w:rsidR="002810DC" w:rsidRPr="002B5721">
        <w:rPr>
          <w:rFonts w:ascii="Arial" w:eastAsia="Times New Roman" w:hAnsi="Arial" w:cs="Arial"/>
          <w:iCs/>
          <w:lang w:val="es-ES" w:eastAsia="es-ES"/>
        </w:rPr>
        <w:t>ante el Ministerio de Salud o la autoridad competente, los trámites necesarios para la autorización de entrega de medicamentos de control a beneficiarios del S</w:t>
      </w:r>
      <w:r w:rsidR="002810DC">
        <w:rPr>
          <w:rFonts w:ascii="Arial" w:eastAsia="Times New Roman" w:hAnsi="Arial" w:cs="Arial"/>
          <w:iCs/>
          <w:lang w:val="es-ES" w:eastAsia="es-ES"/>
        </w:rPr>
        <w:t xml:space="preserve">ervicio Médico Asistencial del </w:t>
      </w:r>
      <w:r w:rsidR="002810DC" w:rsidRPr="002B5721">
        <w:rPr>
          <w:rFonts w:ascii="Arial" w:eastAsia="Times New Roman" w:hAnsi="Arial" w:cs="Arial"/>
          <w:iCs/>
          <w:lang w:val="es-ES" w:eastAsia="es-ES"/>
        </w:rPr>
        <w:t xml:space="preserve">SENA. </w:t>
      </w:r>
    </w:p>
    <w:p w14:paraId="44ADB5DA"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lang w:eastAsia="es-ES"/>
        </w:rPr>
      </w:pPr>
    </w:p>
    <w:p w14:paraId="57263938" w14:textId="77777777" w:rsidR="002810DC" w:rsidRPr="002B5721" w:rsidRDefault="002810DC" w:rsidP="002810DC">
      <w:pPr>
        <w:widowControl w:val="0"/>
        <w:numPr>
          <w:ilvl w:val="0"/>
          <w:numId w:val="28"/>
        </w:numPr>
        <w:autoSpaceDE w:val="0"/>
        <w:autoSpaceDN w:val="0"/>
        <w:adjustRightInd w:val="0"/>
        <w:spacing w:after="0" w:line="240" w:lineRule="auto"/>
        <w:ind w:left="284"/>
        <w:jc w:val="both"/>
        <w:rPr>
          <w:rFonts w:ascii="Arial" w:eastAsia="Times New Roman" w:hAnsi="Arial" w:cs="Arial"/>
          <w:b/>
          <w:lang w:eastAsia="es-ES"/>
        </w:rPr>
      </w:pPr>
      <w:r w:rsidRPr="002B5721">
        <w:rPr>
          <w:rFonts w:ascii="Arial" w:eastAsia="Times New Roman" w:hAnsi="Arial" w:cs="Arial"/>
          <w:b/>
          <w:lang w:eastAsia="es-ES"/>
        </w:rPr>
        <w:t>RECURSO HUMANO NECESARIO</w:t>
      </w:r>
    </w:p>
    <w:p w14:paraId="706E0F0E"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494473A3" w14:textId="0B557300" w:rsidR="002810DC" w:rsidRPr="002B5721" w:rsidRDefault="00D16867" w:rsidP="002810DC">
      <w:pPr>
        <w:widowControl w:val="0"/>
        <w:autoSpaceDE w:val="0"/>
        <w:autoSpaceDN w:val="0"/>
        <w:adjustRightInd w:val="0"/>
        <w:spacing w:after="0" w:line="240" w:lineRule="auto"/>
        <w:jc w:val="both"/>
        <w:rPr>
          <w:rFonts w:ascii="Arial" w:eastAsia="Times New Roman" w:hAnsi="Arial" w:cs="Arial"/>
          <w:lang w:eastAsia="es-ES"/>
        </w:rPr>
      </w:pPr>
      <w:r w:rsidRPr="00CA50C4">
        <w:rPr>
          <w:rFonts w:ascii="Arial" w:eastAsia="Times New Roman" w:hAnsi="Arial" w:cs="Arial"/>
          <w:lang w:eastAsia="es-ES"/>
        </w:rPr>
        <w:t>En calidad de Representante Legal</w:t>
      </w:r>
      <w:r>
        <w:rPr>
          <w:rFonts w:ascii="Arial" w:eastAsia="Times New Roman" w:hAnsi="Arial" w:cs="Arial"/>
          <w:lang w:eastAsia="es-ES"/>
        </w:rPr>
        <w:t>, m</w:t>
      </w:r>
      <w:r w:rsidRPr="00B448DB">
        <w:rPr>
          <w:rFonts w:ascii="Arial" w:eastAsia="Times New Roman" w:hAnsi="Arial" w:cs="Arial"/>
          <w:lang w:eastAsia="es-ES"/>
        </w:rPr>
        <w:t xml:space="preserve">anifiesto al Servicio Nacional de Aprendizaje SENA que, de acuerdo con el Pliego de Condiciones </w:t>
      </w:r>
      <w:r>
        <w:rPr>
          <w:rFonts w:ascii="Arial" w:eastAsia="Times New Roman" w:hAnsi="Arial" w:cs="Arial"/>
          <w:lang w:eastAsia="es-ES"/>
        </w:rPr>
        <w:t xml:space="preserve">Electrónico del proceso MINIMA CUANTÍA No. MC-HIL-002-2021, ME COMPROMETO a garantizar </w:t>
      </w:r>
      <w:r w:rsidR="002810DC" w:rsidRPr="002B5721">
        <w:rPr>
          <w:rFonts w:ascii="Arial" w:eastAsia="Times New Roman" w:hAnsi="Arial" w:cs="Arial"/>
          <w:lang w:eastAsia="es-ES"/>
        </w:rPr>
        <w:t xml:space="preserve">la disponibilidad del recurso humano mínimo exigido por el SENA para la ejecución del contrato. El recurso humano mínimo exigido será el que se refleja en </w:t>
      </w:r>
      <w:r w:rsidR="002810DC">
        <w:rPr>
          <w:rFonts w:ascii="Arial" w:eastAsia="Times New Roman" w:hAnsi="Arial" w:cs="Arial"/>
          <w:lang w:eastAsia="es-ES"/>
        </w:rPr>
        <w:t>FORMATO No. 10.</w:t>
      </w:r>
      <w:r w:rsidR="002810DC" w:rsidRPr="002B5721">
        <w:rPr>
          <w:rFonts w:ascii="Arial" w:eastAsia="Times New Roman" w:hAnsi="Arial" w:cs="Arial"/>
          <w:lang w:eastAsia="es-ES"/>
        </w:rPr>
        <w:t xml:space="preserve"> </w:t>
      </w:r>
    </w:p>
    <w:p w14:paraId="62150F40"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lang w:eastAsia="es-ES"/>
        </w:rPr>
      </w:pPr>
    </w:p>
    <w:p w14:paraId="5CF6FEB0" w14:textId="77777777" w:rsidR="002810DC" w:rsidRPr="002B5721" w:rsidRDefault="002810DC" w:rsidP="002810DC">
      <w:pPr>
        <w:widowControl w:val="0"/>
        <w:numPr>
          <w:ilvl w:val="0"/>
          <w:numId w:val="28"/>
        </w:numPr>
        <w:autoSpaceDE w:val="0"/>
        <w:autoSpaceDN w:val="0"/>
        <w:adjustRightInd w:val="0"/>
        <w:spacing w:after="0" w:line="240" w:lineRule="auto"/>
        <w:ind w:left="284"/>
        <w:jc w:val="both"/>
        <w:rPr>
          <w:rFonts w:ascii="Arial" w:eastAsia="Times New Roman" w:hAnsi="Arial" w:cs="Arial"/>
          <w:b/>
          <w:lang w:eastAsia="es-ES"/>
        </w:rPr>
      </w:pPr>
      <w:r w:rsidRPr="002B5721">
        <w:rPr>
          <w:rFonts w:ascii="Arial" w:eastAsia="Times New Roman" w:hAnsi="Arial" w:cs="Arial"/>
          <w:b/>
          <w:lang w:eastAsia="es-ES"/>
        </w:rPr>
        <w:t>CARTA DE COMPROMISO DE ENTREGA A DOMICILIO</w:t>
      </w:r>
    </w:p>
    <w:p w14:paraId="0A958A1F"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2AE250B3" w14:textId="211606CD" w:rsidR="00D16867" w:rsidRPr="00D16867" w:rsidRDefault="00D16867" w:rsidP="00D16867">
      <w:pPr>
        <w:spacing w:after="0" w:line="240" w:lineRule="auto"/>
        <w:jc w:val="both"/>
        <w:rPr>
          <w:rFonts w:ascii="Arial" w:eastAsia="Times New Roman" w:hAnsi="Arial" w:cs="Arial"/>
          <w:lang w:eastAsia="es-ES"/>
        </w:rPr>
      </w:pPr>
      <w:r w:rsidRPr="00CA50C4">
        <w:rPr>
          <w:rFonts w:ascii="Arial" w:eastAsia="Times New Roman" w:hAnsi="Arial" w:cs="Arial"/>
          <w:lang w:eastAsia="es-ES"/>
        </w:rPr>
        <w:t>En calidad de Representante Legal</w:t>
      </w:r>
      <w:r>
        <w:rPr>
          <w:rFonts w:ascii="Arial" w:eastAsia="Times New Roman" w:hAnsi="Arial" w:cs="Arial"/>
          <w:lang w:eastAsia="es-ES"/>
        </w:rPr>
        <w:t>, m</w:t>
      </w:r>
      <w:r w:rsidRPr="00B448DB">
        <w:rPr>
          <w:rFonts w:ascii="Arial" w:eastAsia="Times New Roman" w:hAnsi="Arial" w:cs="Arial"/>
          <w:lang w:eastAsia="es-ES"/>
        </w:rPr>
        <w:t xml:space="preserve">anifiesto al Servicio Nacional de Aprendizaje SENA que, de acuerdo con el Pliego de Condiciones </w:t>
      </w:r>
      <w:r>
        <w:rPr>
          <w:rFonts w:ascii="Arial" w:eastAsia="Times New Roman" w:hAnsi="Arial" w:cs="Arial"/>
          <w:lang w:eastAsia="es-ES"/>
        </w:rPr>
        <w:t>Electrónico del proceso MINIMA CUANTÍA No. MC-HIL-002-2021, ME COMPROMETO que,</w:t>
      </w:r>
      <w:r w:rsidRPr="00D16867">
        <w:rPr>
          <w:rFonts w:ascii="Arial" w:eastAsia="Times New Roman" w:hAnsi="Arial" w:cs="Arial"/>
          <w:lang w:eastAsia="es-ES"/>
        </w:rPr>
        <w:t xml:space="preserve"> en caso de resultar adjudicatario, a garantizar durante toda la ejecución del contrato la entrega domiciliaria de los medicamentos para los cuales se generen pendientes en los puntos de dispensación a los beneficiarios del Servicio Médico Asistencial del SENA, en un plazo no mayor a 48 HORAS a partir de generado el pendiente con las características de calidad, oportunidad y posologías exactas, para el cumplimiento satisfactorio del contrato. Dicha entrega se realizará de acuerdo a los requisitos normativos vigentes que regulan la materia sobre adquisición, recepción, almacenamiento, distribución, dispensación, información sobre uso adecuado y transporte de medicamentos, y de conformidad con las condiciones contractuales y protocolarias pactadas.</w:t>
      </w:r>
    </w:p>
    <w:p w14:paraId="2EF9E008" w14:textId="25DC89CF" w:rsidR="002810DC" w:rsidRDefault="002810DC" w:rsidP="002810DC">
      <w:pPr>
        <w:widowControl w:val="0"/>
        <w:autoSpaceDE w:val="0"/>
        <w:autoSpaceDN w:val="0"/>
        <w:adjustRightInd w:val="0"/>
        <w:spacing w:after="0" w:line="240" w:lineRule="auto"/>
        <w:jc w:val="both"/>
        <w:rPr>
          <w:rFonts w:ascii="Arial" w:eastAsia="Times New Roman" w:hAnsi="Arial" w:cs="Arial"/>
          <w:lang w:eastAsia="es-ES"/>
        </w:rPr>
      </w:pPr>
    </w:p>
    <w:p w14:paraId="43146E78"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r>
        <w:rPr>
          <w:rFonts w:ascii="Arial" w:eastAsia="Times New Roman" w:hAnsi="Arial" w:cs="Arial"/>
          <w:b/>
          <w:lang w:eastAsia="es-ES"/>
        </w:rPr>
        <w:t xml:space="preserve">i) </w:t>
      </w:r>
      <w:r w:rsidRPr="002B5721">
        <w:rPr>
          <w:rFonts w:ascii="Arial" w:eastAsia="Times New Roman" w:hAnsi="Arial" w:cs="Arial"/>
          <w:b/>
          <w:lang w:eastAsia="es-ES"/>
        </w:rPr>
        <w:t xml:space="preserve">ACEPTACIÓN DE CUMPLIMIENTO DE PENDIENTES </w:t>
      </w:r>
    </w:p>
    <w:p w14:paraId="01DECA17"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373B84CB" w14:textId="58751E4E" w:rsidR="00D16867" w:rsidRDefault="00D16867" w:rsidP="002810DC">
      <w:pPr>
        <w:spacing w:after="0" w:line="240" w:lineRule="auto"/>
        <w:jc w:val="both"/>
        <w:rPr>
          <w:rFonts w:ascii="Arial" w:eastAsia="Times New Roman" w:hAnsi="Arial" w:cs="Arial"/>
          <w:lang w:eastAsia="es-ES"/>
        </w:rPr>
      </w:pPr>
      <w:r w:rsidRPr="00CA50C4">
        <w:rPr>
          <w:rFonts w:ascii="Arial" w:eastAsia="Times New Roman" w:hAnsi="Arial" w:cs="Arial"/>
          <w:lang w:eastAsia="es-ES"/>
        </w:rPr>
        <w:t>En calidad de Representante Legal</w:t>
      </w:r>
      <w:r>
        <w:rPr>
          <w:rFonts w:ascii="Arial" w:eastAsia="Times New Roman" w:hAnsi="Arial" w:cs="Arial"/>
          <w:lang w:eastAsia="es-ES"/>
        </w:rPr>
        <w:t>, m</w:t>
      </w:r>
      <w:r w:rsidRPr="00B448DB">
        <w:rPr>
          <w:rFonts w:ascii="Arial" w:eastAsia="Times New Roman" w:hAnsi="Arial" w:cs="Arial"/>
          <w:lang w:eastAsia="es-ES"/>
        </w:rPr>
        <w:t xml:space="preserve">anifiesto al Servicio Nacional de Aprendizaje SENA que, de acuerdo con el Pliego de Condiciones </w:t>
      </w:r>
      <w:r>
        <w:rPr>
          <w:rFonts w:ascii="Arial" w:eastAsia="Times New Roman" w:hAnsi="Arial" w:cs="Arial"/>
          <w:lang w:eastAsia="es-ES"/>
        </w:rPr>
        <w:t xml:space="preserve">Electrónico del proceso MINIMA CUANTÍA No. MC-HIL-002-2021, ME COMPROMETO a cumplir con los siguientes requisitos: </w:t>
      </w:r>
    </w:p>
    <w:p w14:paraId="201871FA" w14:textId="77777777" w:rsidR="00D16867" w:rsidRDefault="00D16867" w:rsidP="002810DC">
      <w:pPr>
        <w:spacing w:after="0" w:line="240" w:lineRule="auto"/>
        <w:jc w:val="both"/>
        <w:rPr>
          <w:rFonts w:ascii="Arial" w:eastAsia="Times New Roman" w:hAnsi="Arial" w:cs="Arial"/>
          <w:lang w:eastAsia="es-ES"/>
        </w:rPr>
      </w:pPr>
    </w:p>
    <w:tbl>
      <w:tblPr>
        <w:tblStyle w:val="Tablaconcuadrcula"/>
        <w:tblW w:w="0" w:type="auto"/>
        <w:tblLook w:val="04A0" w:firstRow="1" w:lastRow="0" w:firstColumn="1" w:lastColumn="0" w:noHBand="0" w:noVBand="1"/>
      </w:tblPr>
      <w:tblGrid>
        <w:gridCol w:w="704"/>
        <w:gridCol w:w="8124"/>
      </w:tblGrid>
      <w:tr w:rsidR="00D16867" w:rsidRPr="00D16867" w14:paraId="71DBB301" w14:textId="77777777" w:rsidTr="00AB3C1E">
        <w:tc>
          <w:tcPr>
            <w:tcW w:w="704" w:type="dxa"/>
          </w:tcPr>
          <w:p w14:paraId="675951F8" w14:textId="77777777" w:rsidR="00D16867" w:rsidRPr="00D16867" w:rsidRDefault="00D16867" w:rsidP="00D16867">
            <w:pPr>
              <w:spacing w:after="0" w:line="240" w:lineRule="auto"/>
              <w:jc w:val="both"/>
              <w:rPr>
                <w:rFonts w:ascii="Arial" w:eastAsia="Times New Roman" w:hAnsi="Arial" w:cs="Arial"/>
                <w:b/>
                <w:bCs/>
                <w:sz w:val="20"/>
                <w:szCs w:val="20"/>
                <w:lang w:eastAsia="es-ES"/>
              </w:rPr>
            </w:pPr>
            <w:r w:rsidRPr="00D16867">
              <w:rPr>
                <w:rFonts w:ascii="Arial" w:eastAsia="Times New Roman" w:hAnsi="Arial" w:cs="Arial"/>
                <w:b/>
                <w:bCs/>
                <w:sz w:val="20"/>
                <w:szCs w:val="20"/>
                <w:lang w:eastAsia="es-ES"/>
              </w:rPr>
              <w:t>1.</w:t>
            </w:r>
          </w:p>
        </w:tc>
        <w:tc>
          <w:tcPr>
            <w:tcW w:w="8124" w:type="dxa"/>
          </w:tcPr>
          <w:p w14:paraId="68AA8C77" w14:textId="77777777" w:rsidR="00D16867" w:rsidRPr="00D16867" w:rsidRDefault="00D16867" w:rsidP="00D16867">
            <w:pPr>
              <w:autoSpaceDE w:val="0"/>
              <w:autoSpaceDN w:val="0"/>
              <w:adjustRightInd w:val="0"/>
              <w:spacing w:after="0" w:line="240" w:lineRule="auto"/>
              <w:jc w:val="both"/>
              <w:rPr>
                <w:rFonts w:ascii="Arial" w:hAnsi="Arial" w:cs="Arial"/>
                <w:b/>
                <w:color w:val="000000"/>
                <w:sz w:val="20"/>
                <w:szCs w:val="20"/>
              </w:rPr>
            </w:pPr>
            <w:r w:rsidRPr="00D16867">
              <w:rPr>
                <w:rFonts w:ascii="Arial" w:hAnsi="Arial" w:cs="Arial"/>
                <w:b/>
                <w:color w:val="000000"/>
                <w:sz w:val="20"/>
                <w:szCs w:val="20"/>
              </w:rPr>
              <w:t xml:space="preserve">MEDICAMENTOS PENDIENTES DE SUMINISTRO </w:t>
            </w:r>
          </w:p>
        </w:tc>
      </w:tr>
      <w:tr w:rsidR="00D16867" w:rsidRPr="00D16867" w14:paraId="3FEBE7F5" w14:textId="77777777" w:rsidTr="00AB3C1E">
        <w:tc>
          <w:tcPr>
            <w:tcW w:w="704" w:type="dxa"/>
          </w:tcPr>
          <w:p w14:paraId="146F1E49"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05E97FCF" w14:textId="4334CAC9" w:rsidR="00D16867" w:rsidRPr="00D16867" w:rsidRDefault="00D16867" w:rsidP="00D16867">
            <w:pPr>
              <w:spacing w:after="0" w:line="240" w:lineRule="auto"/>
              <w:jc w:val="both"/>
              <w:rPr>
                <w:rFonts w:ascii="Arial" w:eastAsia="Times New Roman" w:hAnsi="Arial" w:cs="Arial"/>
                <w:bCs/>
                <w:sz w:val="20"/>
                <w:szCs w:val="20"/>
                <w:lang w:eastAsia="es-ES"/>
              </w:rPr>
            </w:pPr>
            <w:r w:rsidRPr="00D16867">
              <w:rPr>
                <w:rFonts w:ascii="Arial" w:eastAsia="Times New Roman" w:hAnsi="Arial" w:cs="Arial"/>
                <w:bCs/>
                <w:sz w:val="20"/>
                <w:szCs w:val="20"/>
                <w:lang w:eastAsia="es-ES"/>
              </w:rPr>
              <w:t xml:space="preserve">Se entiende por pendiente, cualquier fórmula con un medicamento (transacción farmacéutica), que, cumpliendo las condiciones de formulación para ser dispensado, </w:t>
            </w:r>
            <w:r w:rsidRPr="00D16867">
              <w:rPr>
                <w:rFonts w:ascii="Arial" w:eastAsia="Times New Roman" w:hAnsi="Arial" w:cs="Arial"/>
                <w:bCs/>
                <w:sz w:val="20"/>
                <w:szCs w:val="20"/>
                <w:lang w:eastAsia="es-ES"/>
              </w:rPr>
              <w:lastRenderedPageBreak/>
              <w:t>culmina sin ser entregado en la totalidad de las cantidades de unidad de medida prescritas, al momento de ser requerida y radicada la fórmula en el punto de dispensación.</w:t>
            </w:r>
          </w:p>
          <w:p w14:paraId="69D8DEE5" w14:textId="77777777" w:rsidR="00D16867" w:rsidRPr="00D16867" w:rsidRDefault="00D16867" w:rsidP="00D16867">
            <w:pPr>
              <w:spacing w:after="0" w:line="240" w:lineRule="auto"/>
              <w:jc w:val="both"/>
              <w:rPr>
                <w:rFonts w:ascii="Arial" w:eastAsia="Times New Roman" w:hAnsi="Arial" w:cs="Arial"/>
                <w:bCs/>
                <w:sz w:val="20"/>
                <w:szCs w:val="20"/>
                <w:lang w:eastAsia="es-ES"/>
              </w:rPr>
            </w:pPr>
            <w:r w:rsidRPr="00D16867">
              <w:rPr>
                <w:rFonts w:ascii="Arial" w:eastAsia="Times New Roman" w:hAnsi="Arial" w:cs="Arial"/>
                <w:bCs/>
                <w:sz w:val="20"/>
                <w:szCs w:val="20"/>
                <w:lang w:eastAsia="es-ES"/>
              </w:rPr>
              <w:t>NOTA: para efecto de aplicación de sanciones los pendientes serán tenidos en cuenta desde el momento de la radicación de la formula en la farmacia, aplicando para multa una vez este supere el porcentaje establecido en el 5% semanal independientemente del momento en que sea entregado el pendiente en su totalidad.</w:t>
            </w:r>
          </w:p>
        </w:tc>
      </w:tr>
      <w:tr w:rsidR="00D16867" w:rsidRPr="00D16867" w14:paraId="6BE66ECD" w14:textId="77777777" w:rsidTr="00AB3C1E">
        <w:tc>
          <w:tcPr>
            <w:tcW w:w="704" w:type="dxa"/>
          </w:tcPr>
          <w:p w14:paraId="582E8A01"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0C7126B4" w14:textId="77777777" w:rsidR="00D16867" w:rsidRPr="00D16867" w:rsidRDefault="00D16867" w:rsidP="00D16867">
            <w:pPr>
              <w:spacing w:after="0" w:line="240" w:lineRule="auto"/>
              <w:jc w:val="both"/>
              <w:rPr>
                <w:rFonts w:ascii="Arial" w:eastAsia="Times New Roman" w:hAnsi="Arial" w:cs="Arial"/>
                <w:bCs/>
                <w:sz w:val="20"/>
                <w:szCs w:val="20"/>
                <w:lang w:eastAsia="es-ES"/>
              </w:rPr>
            </w:pPr>
            <w:r w:rsidRPr="00D16867">
              <w:rPr>
                <w:rFonts w:ascii="Arial" w:eastAsia="Times New Roman" w:hAnsi="Arial" w:cs="Arial"/>
                <w:bCs/>
                <w:sz w:val="20"/>
                <w:szCs w:val="20"/>
                <w:lang w:eastAsia="es-ES"/>
              </w:rPr>
              <w:t>El porcentaje de los medicamentos pendientes no puede superar el cinco por ciento (5%) semanal.</w:t>
            </w:r>
          </w:p>
        </w:tc>
      </w:tr>
      <w:tr w:rsidR="00D16867" w:rsidRPr="00D16867" w14:paraId="1BA9812B" w14:textId="77777777" w:rsidTr="00AB3C1E">
        <w:tc>
          <w:tcPr>
            <w:tcW w:w="704" w:type="dxa"/>
          </w:tcPr>
          <w:p w14:paraId="02359D25" w14:textId="77777777" w:rsidR="00D16867" w:rsidRPr="00D16867" w:rsidRDefault="00D16867" w:rsidP="00D16867">
            <w:pPr>
              <w:spacing w:after="0" w:line="240" w:lineRule="auto"/>
              <w:jc w:val="both"/>
              <w:rPr>
                <w:rFonts w:ascii="Arial" w:eastAsia="Times New Roman" w:hAnsi="Arial" w:cs="Arial"/>
                <w:bCs/>
                <w:sz w:val="20"/>
                <w:szCs w:val="20"/>
                <w:lang w:eastAsia="es-ES"/>
              </w:rPr>
            </w:pPr>
            <w:r w:rsidRPr="00D16867">
              <w:rPr>
                <w:rFonts w:ascii="Arial" w:eastAsia="Times New Roman" w:hAnsi="Arial" w:cs="Arial"/>
                <w:b/>
                <w:bCs/>
                <w:sz w:val="20"/>
                <w:szCs w:val="20"/>
                <w:lang w:eastAsia="es-ES"/>
              </w:rPr>
              <w:t>2</w:t>
            </w:r>
            <w:r w:rsidRPr="00D16867">
              <w:rPr>
                <w:rFonts w:ascii="Arial" w:eastAsia="Times New Roman" w:hAnsi="Arial" w:cs="Arial"/>
                <w:bCs/>
                <w:sz w:val="20"/>
                <w:szCs w:val="20"/>
                <w:lang w:eastAsia="es-ES"/>
              </w:rPr>
              <w:t>.</w:t>
            </w:r>
          </w:p>
        </w:tc>
        <w:tc>
          <w:tcPr>
            <w:tcW w:w="8124" w:type="dxa"/>
          </w:tcPr>
          <w:p w14:paraId="5DDA52DB" w14:textId="77777777" w:rsidR="00D16867" w:rsidRPr="00D16867" w:rsidRDefault="00D16867" w:rsidP="00D16867">
            <w:pPr>
              <w:autoSpaceDE w:val="0"/>
              <w:autoSpaceDN w:val="0"/>
              <w:adjustRightInd w:val="0"/>
              <w:spacing w:after="0" w:line="240" w:lineRule="auto"/>
              <w:jc w:val="both"/>
              <w:rPr>
                <w:rFonts w:ascii="Arial" w:eastAsia="Times New Roman" w:hAnsi="Arial" w:cs="Arial"/>
                <w:b/>
                <w:bCs/>
                <w:sz w:val="20"/>
                <w:szCs w:val="20"/>
                <w:lang w:eastAsia="es-ES"/>
              </w:rPr>
            </w:pPr>
            <w:r w:rsidRPr="00D16867">
              <w:rPr>
                <w:rFonts w:ascii="Arial" w:eastAsia="Times New Roman" w:hAnsi="Arial" w:cs="Arial"/>
                <w:b/>
                <w:bCs/>
                <w:sz w:val="20"/>
                <w:szCs w:val="20"/>
                <w:lang w:eastAsia="es-ES"/>
              </w:rPr>
              <w:t xml:space="preserve">ESTABLECER EL PORCENTAJE DE MEDICAMENTOS PENDIENTES SE EFECTUARÁ DE LA SIGUIENTE FORMA: </w:t>
            </w:r>
          </w:p>
        </w:tc>
      </w:tr>
      <w:tr w:rsidR="00D16867" w:rsidRPr="00D16867" w14:paraId="138462DD" w14:textId="77777777" w:rsidTr="00AB3C1E">
        <w:tc>
          <w:tcPr>
            <w:tcW w:w="704" w:type="dxa"/>
          </w:tcPr>
          <w:p w14:paraId="50CCFE6D"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63497117"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Contar cuántos medicamentos fueron radicados por punto de dispensación en un periodo correspondiente, se entiende por periodo a la división del mes en semanas calendario de lunes a domingo, si el mes comienza con un día diferente al lunes la semana corresponderá del primer día del mes al domingo; si el mes termina en día diferente a domingo la semana corresponderá del lunes al último día del mes. </w:t>
            </w:r>
          </w:p>
        </w:tc>
      </w:tr>
      <w:tr w:rsidR="00D16867" w:rsidRPr="00D16867" w14:paraId="231C73BC" w14:textId="77777777" w:rsidTr="00AB3C1E">
        <w:tc>
          <w:tcPr>
            <w:tcW w:w="704" w:type="dxa"/>
          </w:tcPr>
          <w:p w14:paraId="58D17427"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7661DB06"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Se realiza el conteo de los medicamentos radicados en dicho periodo por punto de dispensación, luego se realiza el conteo de los medicamentos que en dicho periodo presentaron pendientes en la farmacia y se aplica la siguiente fórmula: </w:t>
            </w:r>
            <w:r w:rsidRPr="00D16867">
              <w:rPr>
                <w:rFonts w:ascii="Arial" w:hAnsi="Arial" w:cs="Arial"/>
                <w:b/>
                <w:color w:val="000000"/>
                <w:sz w:val="20"/>
                <w:szCs w:val="20"/>
              </w:rPr>
              <w:t>(número total de medicamentos pendientes / número total de medicamentos radicados) X 100.</w:t>
            </w:r>
          </w:p>
        </w:tc>
      </w:tr>
      <w:tr w:rsidR="00D16867" w:rsidRPr="00D16867" w14:paraId="3EED9BF2" w14:textId="77777777" w:rsidTr="00AB3C1E">
        <w:tc>
          <w:tcPr>
            <w:tcW w:w="704" w:type="dxa"/>
          </w:tcPr>
          <w:p w14:paraId="1590C532"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6DE9D718"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El valor resultante no podrá ser ni igual ni superior a 5% semanal considerando que el acceso oportuno es uno de los objetivos primordiales del SENA. </w:t>
            </w:r>
          </w:p>
        </w:tc>
      </w:tr>
      <w:tr w:rsidR="00D16867" w:rsidRPr="00D16867" w14:paraId="6FC84836" w14:textId="77777777" w:rsidTr="00AB3C1E">
        <w:tc>
          <w:tcPr>
            <w:tcW w:w="704" w:type="dxa"/>
          </w:tcPr>
          <w:p w14:paraId="3C845FDE"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3D5E9008"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Si el resultado calculado de pendientes para el periodo es igual o superior al 5% semanal se entenderá como incumplimiento del contrato y se harán efectivas las sanciones de acuerdo con las cláusulas del contrato. </w:t>
            </w:r>
          </w:p>
        </w:tc>
      </w:tr>
      <w:tr w:rsidR="00D16867" w:rsidRPr="00D16867" w14:paraId="6B4B6BD8" w14:textId="77777777" w:rsidTr="00AB3C1E">
        <w:tc>
          <w:tcPr>
            <w:tcW w:w="704" w:type="dxa"/>
          </w:tcPr>
          <w:p w14:paraId="7187407E"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6CC20BCB" w14:textId="7D02C694"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La supervisión el primer día de la semana verificará el porcentaje de pendiente de la semana anterior por punto de dispensación; en caso de encontrarse que en algunos de ellos se superó el porcentaje establecido, notificará al contratista para que en el término de 48 horas justifique esta novedad; si transcurrido este plazo la entidad no recibe respuesta satisfactoria, procederá de conformidad con lo establecido en el contrato. </w:t>
            </w:r>
          </w:p>
        </w:tc>
      </w:tr>
      <w:tr w:rsidR="00D16867" w:rsidRPr="00D16867" w14:paraId="7A5A368A" w14:textId="77777777" w:rsidTr="00AB3C1E">
        <w:tc>
          <w:tcPr>
            <w:tcW w:w="704" w:type="dxa"/>
          </w:tcPr>
          <w:p w14:paraId="47753C79" w14:textId="77777777" w:rsidR="00D16867" w:rsidRPr="00D16867" w:rsidRDefault="00D16867" w:rsidP="00D16867">
            <w:pPr>
              <w:spacing w:after="0" w:line="240" w:lineRule="auto"/>
              <w:jc w:val="both"/>
              <w:rPr>
                <w:rFonts w:ascii="Arial" w:eastAsia="Times New Roman" w:hAnsi="Arial" w:cs="Arial"/>
                <w:b/>
                <w:bCs/>
                <w:sz w:val="20"/>
                <w:szCs w:val="20"/>
                <w:lang w:eastAsia="es-ES"/>
              </w:rPr>
            </w:pPr>
            <w:r w:rsidRPr="00D16867">
              <w:rPr>
                <w:rFonts w:ascii="Arial" w:eastAsia="Times New Roman" w:hAnsi="Arial" w:cs="Arial"/>
                <w:b/>
                <w:bCs/>
                <w:sz w:val="20"/>
                <w:szCs w:val="20"/>
                <w:lang w:eastAsia="es-ES"/>
              </w:rPr>
              <w:t xml:space="preserve">3. </w:t>
            </w:r>
          </w:p>
        </w:tc>
        <w:tc>
          <w:tcPr>
            <w:tcW w:w="8124" w:type="dxa"/>
          </w:tcPr>
          <w:p w14:paraId="779DC34C" w14:textId="77777777" w:rsidR="00D16867" w:rsidRPr="00D16867" w:rsidRDefault="00D16867" w:rsidP="00D16867">
            <w:pPr>
              <w:autoSpaceDE w:val="0"/>
              <w:autoSpaceDN w:val="0"/>
              <w:adjustRightInd w:val="0"/>
              <w:spacing w:after="0" w:line="240" w:lineRule="auto"/>
              <w:jc w:val="both"/>
              <w:rPr>
                <w:rFonts w:ascii="Arial" w:hAnsi="Arial" w:cs="Arial"/>
                <w:b/>
                <w:color w:val="000000"/>
                <w:sz w:val="20"/>
                <w:szCs w:val="20"/>
              </w:rPr>
            </w:pPr>
            <w:r w:rsidRPr="00D16867">
              <w:rPr>
                <w:rFonts w:ascii="Arial" w:hAnsi="Arial" w:cs="Arial"/>
                <w:b/>
                <w:color w:val="000000"/>
                <w:sz w:val="20"/>
                <w:szCs w:val="20"/>
              </w:rPr>
              <w:t xml:space="preserve">PLAZOS MÁXIMOS ESTABLECIDOS PARA EL SUMINISTRO DE MEDICAMENTOS:  </w:t>
            </w:r>
          </w:p>
        </w:tc>
      </w:tr>
      <w:tr w:rsidR="00D16867" w:rsidRPr="00D16867" w14:paraId="11E4B9D6" w14:textId="77777777" w:rsidTr="00AB3C1E">
        <w:tc>
          <w:tcPr>
            <w:tcW w:w="704" w:type="dxa"/>
          </w:tcPr>
          <w:p w14:paraId="71EB36C1"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67A0763C"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Una vez radicada la fórmula en punto de dispensación y cumpliendo los requisitos para ser dispensada, el proveedor contará con los siguientes plazos máximos para su entrega, luego de haber quedado la transacción farmacéutica de un medicamento configurada como pendiente: </w:t>
            </w:r>
          </w:p>
        </w:tc>
      </w:tr>
      <w:tr w:rsidR="00D16867" w:rsidRPr="00D16867" w14:paraId="11A473BF" w14:textId="77777777" w:rsidTr="00AB3C1E">
        <w:tc>
          <w:tcPr>
            <w:tcW w:w="704" w:type="dxa"/>
          </w:tcPr>
          <w:p w14:paraId="0EB9F8A6"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0F84AABC"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Antes de 48 horas para la dispensación de fórmulas ambulatorias</w:t>
            </w:r>
          </w:p>
          <w:p w14:paraId="6F96AB23"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En caso de ser dispensada después de estos tiempos y cobrada, dicho medicamento, será glosado.</w:t>
            </w:r>
          </w:p>
          <w:p w14:paraId="02304A71"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El contratista debe justificar la no entrega de medicamentos pendientes. La entidad se reserva el derecho de verificar la respuesta emitida por el contratista a este respecto.</w:t>
            </w:r>
          </w:p>
        </w:tc>
      </w:tr>
      <w:tr w:rsidR="00D16867" w:rsidRPr="00D16867" w14:paraId="270B5BB1" w14:textId="77777777" w:rsidTr="00AB3C1E">
        <w:tc>
          <w:tcPr>
            <w:tcW w:w="704" w:type="dxa"/>
          </w:tcPr>
          <w:p w14:paraId="6CF91DAF"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2BF4B55E"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La entrega de medicamentos que queden pendientes </w:t>
            </w:r>
            <w:r w:rsidRPr="00D16867">
              <w:rPr>
                <w:rFonts w:ascii="Arial" w:hAnsi="Arial" w:cs="Arial"/>
                <w:b/>
                <w:color w:val="000000"/>
                <w:sz w:val="20"/>
                <w:szCs w:val="20"/>
              </w:rPr>
              <w:t>se deberá hacer a domicilio.</w:t>
            </w:r>
          </w:p>
          <w:p w14:paraId="65DE951D"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En caso de existir casos documentados de la no entrega de estos medicamentos dentro de los plazos establecidos se constituirá en incumplimiento del contrato y será objeto del informe respectivo para las sanciones establecidas en el contrato.</w:t>
            </w:r>
          </w:p>
        </w:tc>
      </w:tr>
      <w:tr w:rsidR="00D16867" w:rsidRPr="00D16867" w14:paraId="18BFA2FC" w14:textId="77777777" w:rsidTr="00AB3C1E">
        <w:tc>
          <w:tcPr>
            <w:tcW w:w="704" w:type="dxa"/>
          </w:tcPr>
          <w:p w14:paraId="79C96D30"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3F6ECD1D"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Para lo anterior es imperativo que todas las fórmulas que sean recibidas en un punto de dispensación, deban ser radicadas y por ende registrado el correspondiente pendiente incluyendo los medicamentos especiales. Si se detecta que para evitar el registro de un pendiente el operador logístico por intermedio de sus funcionarios insta al paciente a dirigirse a otro punto de dispensación para su entrega, se considerará incumplimiento del contrato lo cual acarreará las sanciones descritas en el contrato.</w:t>
            </w:r>
          </w:p>
        </w:tc>
      </w:tr>
      <w:tr w:rsidR="00D16867" w:rsidRPr="00D16867" w14:paraId="5E8B7DC4" w14:textId="77777777" w:rsidTr="00AB3C1E">
        <w:tc>
          <w:tcPr>
            <w:tcW w:w="704" w:type="dxa"/>
          </w:tcPr>
          <w:p w14:paraId="0ADC6209"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43A9A77F"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Tiempo de espera para dispensación ambulatoria: El tiempo máximo de dispensación de medicamentos a los usuarios a partir de la radicación de la fórmula en la farmacia no será superior a 20 minutos. </w:t>
            </w:r>
          </w:p>
        </w:tc>
      </w:tr>
      <w:tr w:rsidR="00D16867" w:rsidRPr="00D16867" w14:paraId="0194B353" w14:textId="77777777" w:rsidTr="00AB3C1E">
        <w:tc>
          <w:tcPr>
            <w:tcW w:w="704" w:type="dxa"/>
          </w:tcPr>
          <w:p w14:paraId="28649EBF" w14:textId="77777777" w:rsidR="00D16867" w:rsidRPr="00D16867" w:rsidRDefault="00D16867" w:rsidP="00D16867">
            <w:pPr>
              <w:spacing w:after="0" w:line="240" w:lineRule="auto"/>
              <w:jc w:val="both"/>
              <w:rPr>
                <w:rFonts w:ascii="Arial" w:eastAsia="Times New Roman" w:hAnsi="Arial" w:cs="Arial"/>
                <w:bCs/>
                <w:sz w:val="20"/>
                <w:szCs w:val="20"/>
                <w:lang w:eastAsia="es-ES"/>
              </w:rPr>
            </w:pPr>
          </w:p>
        </w:tc>
        <w:tc>
          <w:tcPr>
            <w:tcW w:w="8124" w:type="dxa"/>
          </w:tcPr>
          <w:p w14:paraId="372AD75C" w14:textId="77777777" w:rsidR="00D16867" w:rsidRPr="00D16867" w:rsidRDefault="00D16867" w:rsidP="00D16867">
            <w:pPr>
              <w:autoSpaceDE w:val="0"/>
              <w:autoSpaceDN w:val="0"/>
              <w:adjustRightInd w:val="0"/>
              <w:spacing w:after="0" w:line="240" w:lineRule="auto"/>
              <w:jc w:val="both"/>
              <w:rPr>
                <w:rFonts w:ascii="Arial" w:hAnsi="Arial" w:cs="Arial"/>
                <w:color w:val="000000"/>
                <w:sz w:val="20"/>
                <w:szCs w:val="20"/>
              </w:rPr>
            </w:pPr>
            <w:r w:rsidRPr="00D16867">
              <w:rPr>
                <w:rFonts w:ascii="Arial" w:hAnsi="Arial" w:cs="Arial"/>
                <w:color w:val="000000"/>
                <w:sz w:val="20"/>
                <w:szCs w:val="20"/>
              </w:rPr>
              <w:t xml:space="preserve">Identificación de usuarios: Los medicamentos que el sistema autorice para entrega deben ser suministrados previa presentación de los documentos, que identifican al usuario. </w:t>
            </w:r>
          </w:p>
        </w:tc>
      </w:tr>
    </w:tbl>
    <w:p w14:paraId="2ECF721B" w14:textId="77777777" w:rsidR="00D16867" w:rsidRPr="002B5721" w:rsidRDefault="00D16867" w:rsidP="002810DC">
      <w:pPr>
        <w:spacing w:after="0" w:line="240" w:lineRule="auto"/>
        <w:jc w:val="both"/>
        <w:rPr>
          <w:rFonts w:ascii="Arial" w:eastAsia="Times New Roman" w:hAnsi="Arial" w:cs="Arial"/>
          <w:lang w:eastAsia="es-ES"/>
        </w:rPr>
      </w:pPr>
    </w:p>
    <w:p w14:paraId="13956020"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lang w:eastAsia="es-ES"/>
        </w:rPr>
      </w:pPr>
    </w:p>
    <w:p w14:paraId="6495610C"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r>
        <w:rPr>
          <w:rFonts w:ascii="Arial" w:eastAsia="Times New Roman" w:hAnsi="Arial" w:cs="Arial"/>
          <w:b/>
          <w:lang w:eastAsia="es-ES"/>
        </w:rPr>
        <w:t xml:space="preserve">j) </w:t>
      </w:r>
      <w:r w:rsidRPr="002B5721">
        <w:rPr>
          <w:rFonts w:ascii="Arial" w:eastAsia="Times New Roman" w:hAnsi="Arial" w:cs="Arial"/>
          <w:b/>
          <w:lang w:eastAsia="es-ES"/>
        </w:rPr>
        <w:t>CERTIFICACIÓN DE DISPONIBILIDAD DE LÍNEA TELEFÓNICA.</w:t>
      </w:r>
    </w:p>
    <w:p w14:paraId="51B8F6C1"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3FDF2B72" w14:textId="1695064A" w:rsidR="002810DC" w:rsidRPr="002B5721" w:rsidRDefault="00D16867" w:rsidP="002810DC">
      <w:pPr>
        <w:spacing w:after="0" w:line="240" w:lineRule="auto"/>
        <w:jc w:val="both"/>
        <w:rPr>
          <w:rFonts w:ascii="Arial" w:eastAsia="Times New Roman" w:hAnsi="Arial" w:cs="Arial"/>
          <w:lang w:eastAsia="es-ES"/>
        </w:rPr>
      </w:pPr>
      <w:r w:rsidRPr="00CA50C4">
        <w:rPr>
          <w:rFonts w:ascii="Arial" w:eastAsia="Times New Roman" w:hAnsi="Arial" w:cs="Arial"/>
          <w:lang w:eastAsia="es-ES"/>
        </w:rPr>
        <w:t>En calidad de Representante Legal</w:t>
      </w:r>
      <w:r>
        <w:rPr>
          <w:rFonts w:ascii="Arial" w:eastAsia="Times New Roman" w:hAnsi="Arial" w:cs="Arial"/>
          <w:lang w:eastAsia="es-ES"/>
        </w:rPr>
        <w:t>, m</w:t>
      </w:r>
      <w:r w:rsidRPr="00B448DB">
        <w:rPr>
          <w:rFonts w:ascii="Arial" w:eastAsia="Times New Roman" w:hAnsi="Arial" w:cs="Arial"/>
          <w:lang w:eastAsia="es-ES"/>
        </w:rPr>
        <w:t xml:space="preserve">anifiesto al Servicio Nacional de Aprendizaje SENA que, de acuerdo con el Pliego de Condiciones </w:t>
      </w:r>
      <w:r>
        <w:rPr>
          <w:rFonts w:ascii="Arial" w:eastAsia="Times New Roman" w:hAnsi="Arial" w:cs="Arial"/>
          <w:lang w:eastAsia="es-ES"/>
        </w:rPr>
        <w:t xml:space="preserve">Electrónico del proceso MINIMA CUANTÍA No. MC-HIL-002-2021, </w:t>
      </w:r>
      <w:r w:rsidR="002810DC" w:rsidRPr="00385906">
        <w:rPr>
          <w:rFonts w:ascii="Arial" w:eastAsia="Times New Roman" w:hAnsi="Arial" w:cs="Arial"/>
          <w:lang w:eastAsia="es-ES"/>
        </w:rPr>
        <w:t xml:space="preserve">que </w:t>
      </w:r>
      <w:r w:rsidR="00125E45">
        <w:rPr>
          <w:rFonts w:ascii="Arial" w:eastAsia="Times New Roman" w:hAnsi="Arial" w:cs="Arial"/>
          <w:lang w:eastAsia="es-ES"/>
        </w:rPr>
        <w:t>se dispondrá de</w:t>
      </w:r>
      <w:r w:rsidR="002810DC" w:rsidRPr="00385906">
        <w:rPr>
          <w:rFonts w:ascii="Arial" w:eastAsia="Times New Roman" w:hAnsi="Arial" w:cs="Arial"/>
          <w:lang w:eastAsia="es-ES"/>
        </w:rPr>
        <w:t xml:space="preserve"> una </w:t>
      </w:r>
      <w:r w:rsidR="002810DC" w:rsidRPr="00385906">
        <w:rPr>
          <w:rFonts w:ascii="Arial" w:eastAsia="Times New Roman" w:hAnsi="Arial" w:cs="Arial"/>
          <w:b/>
          <w:lang w:eastAsia="es-ES"/>
        </w:rPr>
        <w:t>LÍNEA TELEFÓNICA, QUE PERMITA LA COMUNICACIÓN CON CADA PUNTO DE DISPENSACIÓN</w:t>
      </w:r>
      <w:r w:rsidR="002810DC" w:rsidRPr="002B5721">
        <w:rPr>
          <w:rFonts w:ascii="Arial" w:eastAsia="Times New Roman" w:hAnsi="Arial" w:cs="Arial"/>
          <w:b/>
          <w:lang w:eastAsia="es-ES"/>
        </w:rPr>
        <w:t xml:space="preserve">, POR MEDIO DE LA CUAL SE ATENDERÁ A LOS USUARIOS. </w:t>
      </w:r>
    </w:p>
    <w:p w14:paraId="6F928C61"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p>
    <w:p w14:paraId="64204884" w14:textId="77777777" w:rsidR="002810DC" w:rsidRPr="002B5721" w:rsidRDefault="002810DC" w:rsidP="002810DC">
      <w:pPr>
        <w:widowControl w:val="0"/>
        <w:autoSpaceDE w:val="0"/>
        <w:autoSpaceDN w:val="0"/>
        <w:adjustRightInd w:val="0"/>
        <w:spacing w:after="0" w:line="240" w:lineRule="auto"/>
        <w:jc w:val="both"/>
        <w:rPr>
          <w:rFonts w:ascii="Arial" w:eastAsia="Times New Roman" w:hAnsi="Arial" w:cs="Arial"/>
          <w:b/>
          <w:lang w:eastAsia="es-ES"/>
        </w:rPr>
      </w:pPr>
      <w:r>
        <w:rPr>
          <w:rFonts w:ascii="Arial" w:eastAsia="Times New Roman" w:hAnsi="Arial" w:cs="Arial"/>
          <w:b/>
          <w:lang w:eastAsia="es-ES"/>
        </w:rPr>
        <w:t xml:space="preserve">k) </w:t>
      </w:r>
      <w:r w:rsidRPr="002B5721">
        <w:rPr>
          <w:rFonts w:ascii="Arial" w:eastAsia="Times New Roman" w:hAnsi="Arial" w:cs="Arial"/>
          <w:b/>
          <w:lang w:eastAsia="es-ES"/>
        </w:rPr>
        <w:t>ACEPTACIÓN DE CONDICIONES DESCRITAS EN FACTURACIÓN</w:t>
      </w:r>
      <w:r>
        <w:rPr>
          <w:rFonts w:ascii="Arial" w:eastAsia="Times New Roman" w:hAnsi="Arial" w:cs="Arial"/>
          <w:b/>
          <w:lang w:eastAsia="es-ES"/>
        </w:rPr>
        <w:t>-</w:t>
      </w:r>
      <w:r w:rsidRPr="00385906">
        <w:rPr>
          <w:rFonts w:ascii="Arial" w:eastAsia="Times New Roman" w:hAnsi="Arial" w:cs="Arial"/>
          <w:b/>
          <w:lang w:eastAsia="es-ES"/>
        </w:rPr>
        <w:t xml:space="preserve"> </w:t>
      </w:r>
      <w:r>
        <w:rPr>
          <w:rFonts w:ascii="Arial" w:eastAsia="Times New Roman" w:hAnsi="Arial" w:cs="Arial"/>
          <w:b/>
          <w:lang w:eastAsia="es-ES"/>
        </w:rPr>
        <w:t xml:space="preserve">Trámite de Glosas: </w:t>
      </w:r>
    </w:p>
    <w:p w14:paraId="458AE3B8" w14:textId="77777777" w:rsidR="002810DC" w:rsidRPr="002B5721" w:rsidRDefault="002810DC" w:rsidP="002810DC">
      <w:pPr>
        <w:widowControl w:val="0"/>
        <w:autoSpaceDE w:val="0"/>
        <w:autoSpaceDN w:val="0"/>
        <w:adjustRightInd w:val="0"/>
        <w:spacing w:after="0" w:line="240" w:lineRule="auto"/>
        <w:ind w:left="426"/>
        <w:jc w:val="both"/>
        <w:rPr>
          <w:rFonts w:ascii="Arial" w:eastAsia="Times New Roman" w:hAnsi="Arial" w:cs="Arial"/>
          <w:b/>
          <w:lang w:eastAsia="es-ES"/>
        </w:rPr>
      </w:pPr>
    </w:p>
    <w:p w14:paraId="38C29C19" w14:textId="7D7EB82C" w:rsidR="00125E45" w:rsidRPr="00752F89" w:rsidRDefault="00125E45" w:rsidP="00125E45">
      <w:pPr>
        <w:spacing w:after="0" w:line="240" w:lineRule="auto"/>
        <w:ind w:right="-91"/>
        <w:jc w:val="both"/>
        <w:rPr>
          <w:rFonts w:ascii="Arial" w:hAnsi="Arial" w:cs="Arial"/>
        </w:rPr>
      </w:pPr>
      <w:r w:rsidRPr="00752F89">
        <w:rPr>
          <w:rFonts w:ascii="Arial" w:hAnsi="Arial" w:cs="Arial"/>
        </w:rPr>
        <w:t xml:space="preserve">El Servicio Nacional de Aprendizaje SENA, dentro de los diez (10) días hábiles siguientes a la presentación de la factura semanal con todos sus soportes, formulará y comunicará </w:t>
      </w:r>
      <w:r w:rsidRPr="00752F89">
        <w:rPr>
          <w:rFonts w:ascii="Arial" w:hAnsi="Arial" w:cs="Arial"/>
          <w:bCs/>
        </w:rPr>
        <w:t xml:space="preserve">de manera escrita emitida por el Supervisor a la dirección de notificación de la firma adjudicataria, </w:t>
      </w:r>
      <w:r w:rsidRPr="00752F89">
        <w:rPr>
          <w:rFonts w:ascii="Arial" w:hAnsi="Arial" w:cs="Arial"/>
        </w:rPr>
        <w:t xml:space="preserve">las glosas a cada factura. </w:t>
      </w:r>
    </w:p>
    <w:p w14:paraId="66CE9643" w14:textId="77777777" w:rsidR="00125E45" w:rsidRPr="00752F89" w:rsidRDefault="00125E45" w:rsidP="00125E45">
      <w:pPr>
        <w:spacing w:after="0" w:line="240" w:lineRule="auto"/>
        <w:ind w:right="-91"/>
        <w:jc w:val="both"/>
        <w:rPr>
          <w:rFonts w:ascii="Arial" w:hAnsi="Arial" w:cs="Arial"/>
        </w:rPr>
      </w:pPr>
    </w:p>
    <w:p w14:paraId="1CEB3843" w14:textId="016C7E47" w:rsidR="00125E45" w:rsidRPr="00752F89" w:rsidRDefault="00125E45" w:rsidP="00125E45">
      <w:pPr>
        <w:spacing w:after="0" w:line="240" w:lineRule="auto"/>
        <w:ind w:right="-91"/>
        <w:jc w:val="both"/>
        <w:rPr>
          <w:rFonts w:ascii="Arial" w:hAnsi="Arial" w:cs="Arial"/>
        </w:rPr>
      </w:pPr>
      <w:r w:rsidRPr="00752F89">
        <w:rPr>
          <w:rFonts w:ascii="Arial" w:hAnsi="Arial" w:cs="Arial"/>
        </w:rPr>
        <w:t xml:space="preserve">Una vez formuladas las glosas a una factura no se podrán formular nuevas glosas a la misma factura, salvo las que surjan de hechos nuevos detectados en la respuesta dada a la glosa inicial. </w:t>
      </w:r>
    </w:p>
    <w:p w14:paraId="3A351ADF" w14:textId="77777777" w:rsidR="00125E45" w:rsidRPr="00752F89" w:rsidRDefault="00125E45" w:rsidP="00125E45">
      <w:pPr>
        <w:spacing w:after="0" w:line="240" w:lineRule="auto"/>
        <w:ind w:right="-91"/>
        <w:jc w:val="both"/>
        <w:rPr>
          <w:rFonts w:ascii="Arial" w:hAnsi="Arial" w:cs="Arial"/>
        </w:rPr>
      </w:pPr>
    </w:p>
    <w:p w14:paraId="06DA1944" w14:textId="67F01B6F" w:rsidR="00125E45" w:rsidRPr="00752F89" w:rsidRDefault="00125E45" w:rsidP="00125E45">
      <w:pPr>
        <w:spacing w:after="0" w:line="240" w:lineRule="auto"/>
        <w:ind w:right="-91"/>
        <w:jc w:val="both"/>
        <w:rPr>
          <w:rFonts w:ascii="Arial" w:hAnsi="Arial" w:cs="Arial"/>
        </w:rPr>
      </w:pPr>
      <w:r w:rsidRPr="00752F89">
        <w:rPr>
          <w:rFonts w:ascii="Arial" w:hAnsi="Arial" w:cs="Arial"/>
        </w:rPr>
        <w:t>El contratista deberá dar respuesta a las glosas presentadas dentro de los ocho (8) días hábiles siguientes a su recepción, indicando su aceptación o justificando la no aceptación.</w:t>
      </w:r>
    </w:p>
    <w:p w14:paraId="26D24804" w14:textId="77777777" w:rsidR="00125E45" w:rsidRPr="00752F89" w:rsidRDefault="00125E45" w:rsidP="00125E45">
      <w:pPr>
        <w:spacing w:after="0" w:line="240" w:lineRule="auto"/>
        <w:ind w:right="-91"/>
        <w:jc w:val="both"/>
        <w:rPr>
          <w:rFonts w:ascii="Arial" w:hAnsi="Arial" w:cs="Arial"/>
        </w:rPr>
      </w:pPr>
    </w:p>
    <w:p w14:paraId="5B92547E" w14:textId="7E6AF2C3" w:rsidR="00125E45" w:rsidRPr="00752F89" w:rsidRDefault="00125E45" w:rsidP="00125E45">
      <w:pPr>
        <w:spacing w:after="0" w:line="240" w:lineRule="auto"/>
        <w:ind w:right="-91"/>
        <w:jc w:val="both"/>
        <w:rPr>
          <w:rFonts w:ascii="Arial" w:hAnsi="Arial" w:cs="Arial"/>
        </w:rPr>
      </w:pPr>
      <w:r w:rsidRPr="00752F89">
        <w:rPr>
          <w:rFonts w:ascii="Arial" w:hAnsi="Arial" w:cs="Arial"/>
        </w:rPr>
        <w:t>El Servicio Nacional de Aprendizaje SENA, dentro de los cinco (5) días hábiles siguientes a la recepción de la respuesta, decidirá si levanta total o parcialmente las glosas o las deja como definitivas. Si cumplidos los cinco (5) días hábiles, el contratista considera que la glosa es subsanable, tendrán un plazo máximo de tres (3) días hábiles para subsanar la causa de las glosas no levantadas y enviar las facturas nuevamente al SENA.</w:t>
      </w:r>
    </w:p>
    <w:p w14:paraId="7807FEA5" w14:textId="6C217BAC" w:rsidR="00125E45" w:rsidRPr="00752F89" w:rsidRDefault="00125E45" w:rsidP="00125E45">
      <w:pPr>
        <w:spacing w:after="0" w:line="240" w:lineRule="auto"/>
        <w:ind w:right="-91"/>
        <w:jc w:val="both"/>
        <w:rPr>
          <w:rFonts w:ascii="Arial" w:hAnsi="Arial" w:cs="Arial"/>
        </w:rPr>
      </w:pPr>
      <w:r w:rsidRPr="00752F89">
        <w:rPr>
          <w:rFonts w:ascii="Arial" w:hAnsi="Arial" w:cs="Arial"/>
        </w:rPr>
        <w:t xml:space="preserve"> </w:t>
      </w:r>
    </w:p>
    <w:p w14:paraId="65C101F1" w14:textId="64AC5F05" w:rsidR="00125E45" w:rsidRPr="00752F89" w:rsidRDefault="00125E45" w:rsidP="00125E45">
      <w:pPr>
        <w:spacing w:after="0" w:line="240" w:lineRule="auto"/>
        <w:ind w:right="-91"/>
        <w:jc w:val="both"/>
        <w:rPr>
          <w:rFonts w:ascii="Arial" w:hAnsi="Arial" w:cs="Arial"/>
        </w:rPr>
      </w:pPr>
      <w:r w:rsidRPr="00752F89">
        <w:rPr>
          <w:rFonts w:ascii="Arial" w:hAnsi="Arial" w:cs="Arial"/>
        </w:rPr>
        <w:t xml:space="preserve">Una vez vencidos los términos, y de no llegarse a una solución definitiva, EL SENA nombrará un comité Ad Hoc, por acto administrativo expedido por el Director </w:t>
      </w:r>
      <w:r w:rsidR="00752F89" w:rsidRPr="00752F89">
        <w:rPr>
          <w:rFonts w:ascii="Arial" w:hAnsi="Arial" w:cs="Arial"/>
        </w:rPr>
        <w:t xml:space="preserve">Regional, </w:t>
      </w:r>
      <w:r w:rsidRPr="00752F89">
        <w:rPr>
          <w:rFonts w:ascii="Arial" w:hAnsi="Arial" w:cs="Arial"/>
        </w:rPr>
        <w:t xml:space="preserve">en donde se nombrarán los integrantes del comité y funciones, con el fin de llegar a un acuerdo entre las partes. </w:t>
      </w:r>
    </w:p>
    <w:p w14:paraId="43C63E4C" w14:textId="77777777" w:rsidR="00752F89" w:rsidRPr="00752F89" w:rsidRDefault="00752F89" w:rsidP="00125E45">
      <w:pPr>
        <w:spacing w:after="0" w:line="240" w:lineRule="auto"/>
        <w:ind w:right="-91"/>
        <w:jc w:val="both"/>
        <w:rPr>
          <w:rFonts w:ascii="Arial" w:hAnsi="Arial" w:cs="Arial"/>
        </w:rPr>
      </w:pPr>
    </w:p>
    <w:p w14:paraId="38745A16" w14:textId="5E7E3CCB" w:rsidR="00125E45" w:rsidRPr="00752F89" w:rsidRDefault="00125E45" w:rsidP="00125E45">
      <w:pPr>
        <w:pStyle w:val="Default"/>
        <w:jc w:val="both"/>
        <w:rPr>
          <w:sz w:val="22"/>
          <w:szCs w:val="22"/>
        </w:rPr>
      </w:pPr>
      <w:r w:rsidRPr="00752F89">
        <w:rPr>
          <w:sz w:val="22"/>
          <w:szCs w:val="22"/>
        </w:rPr>
        <w:t xml:space="preserve">Una vez resuelta la inconformidad, el Supervisor </w:t>
      </w:r>
      <w:r w:rsidR="00752F89" w:rsidRPr="00752F89">
        <w:rPr>
          <w:sz w:val="22"/>
          <w:szCs w:val="22"/>
        </w:rPr>
        <w:t>expedirá</w:t>
      </w:r>
      <w:r w:rsidRPr="00752F89">
        <w:rPr>
          <w:sz w:val="22"/>
          <w:szCs w:val="22"/>
        </w:rPr>
        <w:t xml:space="preserve"> </w:t>
      </w:r>
      <w:r w:rsidR="00752F89" w:rsidRPr="00752F89">
        <w:rPr>
          <w:sz w:val="22"/>
          <w:szCs w:val="22"/>
        </w:rPr>
        <w:t xml:space="preserve">la certificación </w:t>
      </w:r>
      <w:r w:rsidRPr="00752F89">
        <w:rPr>
          <w:sz w:val="22"/>
          <w:szCs w:val="22"/>
        </w:rPr>
        <w:t>de cumplimiento de las obligaciones por parte del contratista</w:t>
      </w:r>
      <w:r w:rsidR="00752F89" w:rsidRPr="00752F89">
        <w:rPr>
          <w:sz w:val="22"/>
          <w:szCs w:val="22"/>
        </w:rPr>
        <w:t xml:space="preserve"> </w:t>
      </w:r>
      <w:r w:rsidRPr="00752F89">
        <w:rPr>
          <w:sz w:val="22"/>
          <w:szCs w:val="22"/>
        </w:rPr>
        <w:t xml:space="preserve">y dará inicio al trámite para el pago correspondiente. </w:t>
      </w:r>
    </w:p>
    <w:p w14:paraId="62B0C82B" w14:textId="77777777" w:rsidR="00125E45" w:rsidRPr="00752F89" w:rsidRDefault="00125E45" w:rsidP="00125E45">
      <w:pPr>
        <w:pStyle w:val="Default"/>
        <w:jc w:val="both"/>
        <w:rPr>
          <w:sz w:val="22"/>
          <w:szCs w:val="22"/>
        </w:rPr>
      </w:pPr>
    </w:p>
    <w:p w14:paraId="42A9A2A9" w14:textId="2F93AB2E" w:rsidR="00752F89" w:rsidRPr="00752F89" w:rsidRDefault="00125E45" w:rsidP="00752F89">
      <w:pPr>
        <w:pStyle w:val="Default"/>
        <w:jc w:val="both"/>
        <w:rPr>
          <w:sz w:val="22"/>
          <w:szCs w:val="22"/>
        </w:rPr>
      </w:pPr>
      <w:r w:rsidRPr="00752F89">
        <w:rPr>
          <w:sz w:val="22"/>
          <w:szCs w:val="22"/>
        </w:rPr>
        <w:t xml:space="preserve">En atención a lo antes expuesto, </w:t>
      </w:r>
      <w:r w:rsidR="00752F89">
        <w:rPr>
          <w:sz w:val="22"/>
          <w:szCs w:val="22"/>
        </w:rPr>
        <w:t>y e</w:t>
      </w:r>
      <w:r w:rsidR="00752F89" w:rsidRPr="00752F89">
        <w:rPr>
          <w:sz w:val="22"/>
          <w:szCs w:val="22"/>
        </w:rPr>
        <w:t xml:space="preserve">n calidad de Representante Legal, manifiesto al Servicio Nacional de Aprendizaje SENA que, de acuerdo con el Pliego de Condiciones Electrónico </w:t>
      </w:r>
      <w:r w:rsidR="00752F89" w:rsidRPr="00752F89">
        <w:rPr>
          <w:sz w:val="22"/>
          <w:szCs w:val="22"/>
        </w:rPr>
        <w:lastRenderedPageBreak/>
        <w:t>del proceso MINIMA CUANTÍA No. MC-HIL-002-2021, que conozco las exigencias respecto al proceso de facturación y los trámites correspondientes a la radicación y trámite de la misma, así como las causales de glosa y los tiempos para la conciliación aceptándolas</w:t>
      </w:r>
      <w:r w:rsidR="00752F89">
        <w:rPr>
          <w:sz w:val="22"/>
          <w:szCs w:val="22"/>
        </w:rPr>
        <w:t>; como también, d</w:t>
      </w:r>
      <w:r w:rsidR="00752F89" w:rsidRPr="00752F89">
        <w:rPr>
          <w:sz w:val="22"/>
          <w:szCs w:val="22"/>
        </w:rPr>
        <w:t xml:space="preserve">oy asentimiento del cumplimiento de todos los requerimientos manifestados </w:t>
      </w:r>
      <w:r w:rsidR="00752F89">
        <w:rPr>
          <w:sz w:val="22"/>
          <w:szCs w:val="22"/>
        </w:rPr>
        <w:t xml:space="preserve">anteriormente.  </w:t>
      </w:r>
    </w:p>
    <w:p w14:paraId="7767FA6D" w14:textId="77777777" w:rsidR="002810DC" w:rsidRPr="002B5721" w:rsidRDefault="002810DC" w:rsidP="002810DC">
      <w:pPr>
        <w:spacing w:after="0" w:line="240" w:lineRule="auto"/>
        <w:jc w:val="both"/>
        <w:rPr>
          <w:rFonts w:ascii="Arial" w:eastAsia="Times New Roman" w:hAnsi="Arial" w:cs="Arial"/>
          <w:lang w:eastAsia="es-ES"/>
        </w:rPr>
      </w:pPr>
    </w:p>
    <w:p w14:paraId="6AFF2ACB" w14:textId="77777777" w:rsidR="002810DC" w:rsidRPr="002B5721" w:rsidRDefault="002810DC" w:rsidP="002810DC">
      <w:pPr>
        <w:spacing w:after="0" w:line="240" w:lineRule="auto"/>
        <w:jc w:val="both"/>
        <w:rPr>
          <w:rFonts w:ascii="Arial" w:eastAsia="Times New Roman" w:hAnsi="Arial" w:cs="Arial"/>
          <w:b/>
          <w:lang w:eastAsia="es-ES"/>
        </w:rPr>
      </w:pPr>
      <w:r>
        <w:rPr>
          <w:rFonts w:ascii="Arial" w:eastAsia="Times New Roman" w:hAnsi="Arial" w:cs="Arial"/>
          <w:b/>
          <w:lang w:eastAsia="es-ES"/>
        </w:rPr>
        <w:t xml:space="preserve">l) </w:t>
      </w:r>
      <w:r w:rsidRPr="002B5721">
        <w:rPr>
          <w:rFonts w:ascii="Arial" w:eastAsia="Times New Roman" w:hAnsi="Arial" w:cs="Arial"/>
          <w:b/>
          <w:lang w:eastAsia="es-ES"/>
        </w:rPr>
        <w:t>DECLARACIÓN BUEN ALMACENAMIENTO DE LOS MEDICAMENTOS</w:t>
      </w:r>
    </w:p>
    <w:p w14:paraId="206DFC7A" w14:textId="3CF48748" w:rsidR="002810DC" w:rsidRDefault="002810DC" w:rsidP="002810DC">
      <w:pPr>
        <w:widowControl w:val="0"/>
        <w:autoSpaceDE w:val="0"/>
        <w:autoSpaceDN w:val="0"/>
        <w:adjustRightInd w:val="0"/>
        <w:spacing w:after="0" w:line="240" w:lineRule="auto"/>
        <w:ind w:right="11"/>
        <w:jc w:val="both"/>
        <w:rPr>
          <w:rFonts w:ascii="Arial" w:eastAsia="Times New Roman" w:hAnsi="Arial" w:cs="Arial"/>
          <w:lang w:eastAsia="es-ES"/>
        </w:rPr>
      </w:pPr>
    </w:p>
    <w:p w14:paraId="33AECD48" w14:textId="4A3EC4C1" w:rsidR="00046A60" w:rsidRPr="00046A60" w:rsidRDefault="00046A60" w:rsidP="00046A60">
      <w:pPr>
        <w:spacing w:after="0" w:line="240" w:lineRule="auto"/>
        <w:jc w:val="both"/>
        <w:rPr>
          <w:rFonts w:ascii="Arial" w:eastAsia="Times New Roman" w:hAnsi="Arial" w:cs="Arial"/>
          <w:lang w:eastAsia="es-ES"/>
        </w:rPr>
      </w:pPr>
      <w:r w:rsidRPr="00046A60">
        <w:rPr>
          <w:rFonts w:ascii="Arial" w:eastAsia="Times New Roman" w:hAnsi="Arial" w:cs="Arial"/>
          <w:lang w:eastAsia="es-ES"/>
        </w:rPr>
        <w:t>E</w:t>
      </w:r>
      <w:r w:rsidRPr="00752F89">
        <w:rPr>
          <w:rFonts w:ascii="Arial" w:eastAsia="Times New Roman" w:hAnsi="Arial" w:cs="Arial"/>
          <w:lang w:eastAsia="es-ES"/>
        </w:rPr>
        <w:t>n calidad de Representante Legal, manifiesto al Servicio Nacional de Aprendizaje SENA que, de acuerdo con el Pliego de Condiciones Electrónico del proceso MINIMA CUANTÍA No. MC-HIL-002-2021</w:t>
      </w:r>
      <w:r>
        <w:rPr>
          <w:rFonts w:ascii="Arial" w:eastAsia="Times New Roman" w:hAnsi="Arial" w:cs="Arial"/>
          <w:lang w:eastAsia="es-ES"/>
        </w:rPr>
        <w:t xml:space="preserve"> </w:t>
      </w:r>
      <w:r w:rsidRPr="00046A60">
        <w:rPr>
          <w:rFonts w:ascii="Arial" w:hAnsi="Arial" w:cs="Arial"/>
        </w:rPr>
        <w:t>bajo la gravedad de juramento, que toda la cadena de almacenamiento, almacenes, bodegas y puntos de dispensación ofrecidos para el proceso de Selección, cumplen con los requisitos detallados a continuación:</w:t>
      </w:r>
    </w:p>
    <w:p w14:paraId="54060997" w14:textId="77777777" w:rsidR="00046A60" w:rsidRPr="00046A60" w:rsidRDefault="00046A60" w:rsidP="00046A60">
      <w:pPr>
        <w:spacing w:after="0" w:line="240" w:lineRule="auto"/>
        <w:jc w:val="both"/>
        <w:rPr>
          <w:rFonts w:ascii="Arial" w:hAnsi="Arial" w:cs="Arial"/>
        </w:rPr>
      </w:pPr>
    </w:p>
    <w:p w14:paraId="06AAB5CF"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Medición de humedad y temperatura ambiente.</w:t>
      </w:r>
    </w:p>
    <w:p w14:paraId="5E0D7268"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Control de plagas</w:t>
      </w:r>
    </w:p>
    <w:p w14:paraId="44EAE010"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Control red de frío</w:t>
      </w:r>
    </w:p>
    <w:p w14:paraId="01A2AF51"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Sección de controlados</w:t>
      </w:r>
    </w:p>
    <w:p w14:paraId="592C604F"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Área de cuarentena</w:t>
      </w:r>
    </w:p>
    <w:p w14:paraId="1677A526"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Área de recepción técnica</w:t>
      </w:r>
    </w:p>
    <w:p w14:paraId="070757B5"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Zona de rechazados</w:t>
      </w:r>
    </w:p>
    <w:p w14:paraId="3FBC775F" w14:textId="77777777" w:rsidR="00046A60" w:rsidRPr="00046A60" w:rsidRDefault="00046A60" w:rsidP="00046A60">
      <w:pPr>
        <w:pStyle w:val="Prrafodelista"/>
        <w:numPr>
          <w:ilvl w:val="0"/>
          <w:numId w:val="32"/>
        </w:numPr>
        <w:spacing w:after="0" w:line="240" w:lineRule="auto"/>
        <w:ind w:left="426"/>
        <w:jc w:val="both"/>
        <w:rPr>
          <w:rFonts w:ascii="Arial" w:hAnsi="Arial" w:cs="Arial"/>
        </w:rPr>
      </w:pPr>
      <w:r w:rsidRPr="00046A60">
        <w:rPr>
          <w:rFonts w:ascii="Arial" w:hAnsi="Arial" w:cs="Arial"/>
        </w:rPr>
        <w:t>Todas las normas exigidas por el Ministerio de salud y de la Protección Social, Secretaria de Salud y demás autoridades sanitarias para este efecto.</w:t>
      </w:r>
    </w:p>
    <w:p w14:paraId="3C3C4F54" w14:textId="77777777" w:rsidR="00046A60" w:rsidRPr="00046A60" w:rsidRDefault="00046A60" w:rsidP="00046A60">
      <w:pPr>
        <w:spacing w:after="0" w:line="240" w:lineRule="auto"/>
        <w:jc w:val="both"/>
        <w:rPr>
          <w:rFonts w:ascii="Arial" w:hAnsi="Arial" w:cs="Arial"/>
        </w:rPr>
      </w:pPr>
    </w:p>
    <w:p w14:paraId="70BC1EDB" w14:textId="77777777" w:rsidR="00046A60" w:rsidRPr="00046A60" w:rsidRDefault="00046A60" w:rsidP="00046A60">
      <w:pPr>
        <w:spacing w:after="0" w:line="240" w:lineRule="auto"/>
        <w:jc w:val="both"/>
        <w:rPr>
          <w:rFonts w:ascii="Arial" w:hAnsi="Arial" w:cs="Arial"/>
        </w:rPr>
      </w:pPr>
      <w:r w:rsidRPr="00046A60">
        <w:rPr>
          <w:rFonts w:ascii="Arial" w:hAnsi="Arial" w:cs="Arial"/>
        </w:rPr>
        <w:t>Lo anterior podrá ser verificado por el Servicio Nacional de Aprendizaje SENA, en cualquier momento durante la ejecución del contrato</w:t>
      </w:r>
    </w:p>
    <w:p w14:paraId="0BF6B9DD" w14:textId="13450B8F" w:rsidR="00046A60" w:rsidRPr="00046A60" w:rsidRDefault="00046A60" w:rsidP="00046A60">
      <w:pPr>
        <w:widowControl w:val="0"/>
        <w:autoSpaceDE w:val="0"/>
        <w:autoSpaceDN w:val="0"/>
        <w:adjustRightInd w:val="0"/>
        <w:spacing w:after="0" w:line="240" w:lineRule="auto"/>
        <w:jc w:val="both"/>
        <w:rPr>
          <w:rFonts w:ascii="Arial" w:eastAsia="Times New Roman" w:hAnsi="Arial" w:cs="Arial"/>
          <w:lang w:eastAsia="es-ES"/>
        </w:rPr>
      </w:pPr>
    </w:p>
    <w:p w14:paraId="02DA9BB9" w14:textId="446CCF6C" w:rsidR="002810DC" w:rsidRPr="002B5721" w:rsidRDefault="00CC24FC" w:rsidP="002810DC">
      <w:pPr>
        <w:widowControl w:val="0"/>
        <w:autoSpaceDE w:val="0"/>
        <w:autoSpaceDN w:val="0"/>
        <w:adjustRightInd w:val="0"/>
        <w:spacing w:after="0" w:line="240" w:lineRule="auto"/>
        <w:ind w:right="11"/>
        <w:jc w:val="both"/>
        <w:rPr>
          <w:rFonts w:ascii="Arial" w:eastAsia="Times New Roman" w:hAnsi="Arial" w:cs="Arial"/>
          <w:lang w:eastAsia="es-ES"/>
        </w:rPr>
      </w:pPr>
      <w:r w:rsidRPr="00046A60">
        <w:rPr>
          <w:rFonts w:ascii="Arial" w:eastAsia="Times New Roman" w:hAnsi="Arial" w:cs="Arial"/>
          <w:lang w:eastAsia="es-ES"/>
        </w:rPr>
        <w:t>E</w:t>
      </w:r>
      <w:r w:rsidRPr="00752F89">
        <w:rPr>
          <w:rFonts w:ascii="Arial" w:eastAsia="Times New Roman" w:hAnsi="Arial" w:cs="Arial"/>
          <w:lang w:eastAsia="es-ES"/>
        </w:rPr>
        <w:t>n calidad de Representante Legal, manifiesto al Servicio Nacional de Aprendizaje SENA que, de acuerdo con el Pliego de Condiciones Electrónico del proceso MINIMA CUANTÍA No. MC-HIL-002-2021</w:t>
      </w:r>
      <w:r>
        <w:rPr>
          <w:rFonts w:ascii="Arial" w:eastAsia="Times New Roman" w:hAnsi="Arial" w:cs="Arial"/>
          <w:lang w:eastAsia="es-ES"/>
        </w:rPr>
        <w:t xml:space="preserve">, ME COMPROMETA a que se verifique </w:t>
      </w:r>
      <w:r w:rsidR="002810DC" w:rsidRPr="002B5721">
        <w:rPr>
          <w:rFonts w:ascii="Arial" w:eastAsia="Times New Roman" w:hAnsi="Arial" w:cs="Arial"/>
          <w:lang w:eastAsia="es-ES"/>
        </w:rPr>
        <w:t>que la f</w:t>
      </w:r>
      <w:r w:rsidR="002810DC">
        <w:rPr>
          <w:rFonts w:ascii="Arial" w:eastAsia="Times New Roman" w:hAnsi="Arial" w:cs="Arial"/>
          <w:lang w:eastAsia="es-ES"/>
        </w:rPr>
        <w:t>ó</w:t>
      </w:r>
      <w:r w:rsidR="002810DC" w:rsidRPr="002B5721">
        <w:rPr>
          <w:rFonts w:ascii="Arial" w:eastAsia="Times New Roman" w:hAnsi="Arial" w:cs="Arial"/>
          <w:lang w:eastAsia="es-ES"/>
        </w:rPr>
        <w:t xml:space="preserve">rmula </w:t>
      </w:r>
      <w:r w:rsidR="002810DC">
        <w:rPr>
          <w:rFonts w:ascii="Arial" w:eastAsia="Times New Roman" w:hAnsi="Arial" w:cs="Arial"/>
          <w:lang w:eastAsia="es-ES"/>
        </w:rPr>
        <w:t xml:space="preserve">a dispensar </w:t>
      </w:r>
      <w:r w:rsidR="002810DC" w:rsidRPr="002B5721">
        <w:rPr>
          <w:rFonts w:ascii="Arial" w:eastAsia="Times New Roman" w:hAnsi="Arial" w:cs="Arial"/>
          <w:lang w:eastAsia="es-ES"/>
        </w:rPr>
        <w:t>se encuentre debidamente autorizada por el responsable del servicio médico asistencial del Centro de Formación o de la Dirección Regional</w:t>
      </w:r>
      <w:r w:rsidR="002810DC">
        <w:rPr>
          <w:rFonts w:ascii="Arial" w:eastAsia="Times New Roman" w:hAnsi="Arial" w:cs="Arial"/>
          <w:lang w:eastAsia="es-ES"/>
        </w:rPr>
        <w:t>, según corresponda</w:t>
      </w:r>
      <w:r>
        <w:rPr>
          <w:rFonts w:ascii="Arial" w:eastAsia="Times New Roman" w:hAnsi="Arial" w:cs="Arial"/>
          <w:lang w:eastAsia="es-ES"/>
        </w:rPr>
        <w:t xml:space="preserve">, para continuar con el trámite de entrega. </w:t>
      </w:r>
    </w:p>
    <w:p w14:paraId="1794BC36" w14:textId="77777777" w:rsidR="002810DC" w:rsidRPr="002B5721" w:rsidRDefault="002810DC" w:rsidP="002810DC">
      <w:pPr>
        <w:widowControl w:val="0"/>
        <w:autoSpaceDE w:val="0"/>
        <w:autoSpaceDN w:val="0"/>
        <w:adjustRightInd w:val="0"/>
        <w:spacing w:after="0" w:line="240" w:lineRule="auto"/>
        <w:ind w:right="11"/>
        <w:jc w:val="both"/>
        <w:rPr>
          <w:rFonts w:ascii="Arial" w:eastAsia="Times New Roman" w:hAnsi="Arial" w:cs="Arial"/>
          <w:lang w:eastAsia="es-ES"/>
        </w:rPr>
      </w:pPr>
    </w:p>
    <w:p w14:paraId="5B243CAF" w14:textId="2255B99A" w:rsidR="002810DC" w:rsidRDefault="002810DC" w:rsidP="002810DC">
      <w:pPr>
        <w:spacing w:after="0" w:line="240" w:lineRule="auto"/>
        <w:jc w:val="both"/>
        <w:rPr>
          <w:rFonts w:ascii="Arial" w:hAnsi="Arial" w:cs="Arial"/>
          <w:b/>
        </w:rPr>
      </w:pPr>
      <w:r>
        <w:rPr>
          <w:rFonts w:ascii="Arial" w:hAnsi="Arial" w:cs="Arial"/>
          <w:noProof/>
          <w:lang w:val="es-ES"/>
        </w:rPr>
        <mc:AlternateContent>
          <mc:Choice Requires="wps">
            <w:drawing>
              <wp:anchor distT="0" distB="0" distL="114300" distR="114300" simplePos="0" relativeHeight="251659264" behindDoc="0" locked="0" layoutInCell="1" allowOverlap="1" wp14:anchorId="1838F392" wp14:editId="061F9AB1">
                <wp:simplePos x="0" y="0"/>
                <wp:positionH relativeFrom="margin">
                  <wp:align>left</wp:align>
                </wp:positionH>
                <wp:positionV relativeFrom="paragraph">
                  <wp:posOffset>4654</wp:posOffset>
                </wp:positionV>
                <wp:extent cx="5593023" cy="466725"/>
                <wp:effectExtent l="0" t="0" r="27305" b="28575"/>
                <wp:wrapNone/>
                <wp:docPr id="1" name="Cuadro de texto 1"/>
                <wp:cNvGraphicFramePr/>
                <a:graphic xmlns:a="http://schemas.openxmlformats.org/drawingml/2006/main">
                  <a:graphicData uri="http://schemas.microsoft.com/office/word/2010/wordprocessingShape">
                    <wps:wsp>
                      <wps:cNvSpPr txBox="1"/>
                      <wps:spPr>
                        <a:xfrm>
                          <a:off x="0" y="0"/>
                          <a:ext cx="5593023" cy="466725"/>
                        </a:xfrm>
                        <a:prstGeom prst="rect">
                          <a:avLst/>
                        </a:prstGeom>
                        <a:solidFill>
                          <a:schemeClr val="lt1"/>
                        </a:solidFill>
                        <a:ln w="6350">
                          <a:solidFill>
                            <a:prstClr val="black"/>
                          </a:solidFill>
                        </a:ln>
                      </wps:spPr>
                      <wps:txbx>
                        <w:txbxContent>
                          <w:p w14:paraId="3263B93D" w14:textId="77777777" w:rsidR="002810DC" w:rsidRPr="00CC0BA6" w:rsidRDefault="002810DC" w:rsidP="002810DC">
                            <w:pPr>
                              <w:spacing w:after="0" w:line="240" w:lineRule="auto"/>
                              <w:jc w:val="both"/>
                              <w:rPr>
                                <w:rFonts w:ascii="Arial" w:hAnsi="Arial" w:cs="Arial"/>
                                <w:lang w:val="es-ES"/>
                              </w:rPr>
                            </w:pPr>
                            <w:r w:rsidRPr="00CC0BA6">
                              <w:rPr>
                                <w:rFonts w:ascii="Arial" w:hAnsi="Arial" w:cs="Arial"/>
                                <w:lang w:val="es-ES"/>
                              </w:rPr>
                              <w:t xml:space="preserve">En caso de Consorcio o Unión Temporal, el (los) punto (s) de atención ofertado (s) puede ser acreditado por cualquiera de sus integrantes frente al grupo para el cual se está presentando. </w:t>
                            </w:r>
                          </w:p>
                          <w:p w14:paraId="36C626AD" w14:textId="77777777" w:rsidR="002810DC" w:rsidRDefault="002810DC" w:rsidP="002810D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38F392" id="_x0000_t202" coordsize="21600,21600" o:spt="202" path="m,l,21600r21600,l21600,xe">
                <v:stroke joinstyle="miter"/>
                <v:path gradientshapeok="t" o:connecttype="rect"/>
              </v:shapetype>
              <v:shape id="Cuadro de texto 1" o:spid="_x0000_s1026" type="#_x0000_t202" style="position:absolute;left:0;text-align:left;margin-left:0;margin-top:.35pt;width:440.4pt;height:36.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" fillcolor="white [3201]" strokeweight=".5pt">
                <v:textbox>
                  <w:txbxContent>
                    <w:p w14:paraId="3263B93D" w14:textId="77777777" w:rsidR="002810DC" w:rsidRPr="00CC0BA6" w:rsidRDefault="002810DC" w:rsidP="002810DC">
                      <w:pPr>
                        <w:spacing w:after="0" w:line="240" w:lineRule="auto"/>
                        <w:jc w:val="both"/>
                        <w:rPr>
                          <w:rFonts w:ascii="Arial" w:hAnsi="Arial" w:cs="Arial"/>
                          <w:lang w:val="es-ES"/>
                        </w:rPr>
                      </w:pPr>
                      <w:r w:rsidRPr="00CC0BA6">
                        <w:rPr>
                          <w:rFonts w:ascii="Arial" w:hAnsi="Arial" w:cs="Arial"/>
                          <w:lang w:val="es-ES"/>
                        </w:rPr>
                        <w:t xml:space="preserve">En caso de Consorcio o Unión Temporal, el (los) punto (s) de atención ofertado (s) puede ser acreditado por cualquiera de sus integrantes frente al grupo para el cual se está presentando. </w:t>
                      </w:r>
                    </w:p>
                    <w:p w14:paraId="36C626AD" w14:textId="77777777" w:rsidR="002810DC" w:rsidRDefault="002810DC" w:rsidP="002810DC"/>
                  </w:txbxContent>
                </v:textbox>
                <w10:wrap anchorx="margin"/>
              </v:shape>
            </w:pict>
          </mc:Fallback>
        </mc:AlternateContent>
      </w:r>
    </w:p>
    <w:p w14:paraId="4083B1D3" w14:textId="1749B48F" w:rsidR="002810DC" w:rsidRDefault="002810DC" w:rsidP="00055E70">
      <w:pPr>
        <w:spacing w:after="0" w:line="240" w:lineRule="auto"/>
        <w:jc w:val="both"/>
        <w:rPr>
          <w:rFonts w:ascii="Arial" w:eastAsia="Times New Roman" w:hAnsi="Arial" w:cs="Arial"/>
          <w:lang w:val="es-ES" w:eastAsia="es-ES"/>
        </w:rPr>
      </w:pPr>
    </w:p>
    <w:p w14:paraId="01A0A1AD" w14:textId="77777777" w:rsidR="002810DC" w:rsidRDefault="002810DC" w:rsidP="00055E70">
      <w:pPr>
        <w:spacing w:after="0" w:line="240" w:lineRule="auto"/>
        <w:jc w:val="both"/>
        <w:rPr>
          <w:rFonts w:ascii="Arial" w:eastAsia="Times New Roman" w:hAnsi="Arial" w:cs="Arial"/>
          <w:lang w:val="es-ES" w:eastAsia="es-ES"/>
        </w:rPr>
      </w:pPr>
    </w:p>
    <w:p w14:paraId="73992161" w14:textId="54A27DE6" w:rsidR="00555A69" w:rsidRDefault="00555A69" w:rsidP="00055E70">
      <w:pPr>
        <w:spacing w:after="0" w:line="240" w:lineRule="auto"/>
        <w:jc w:val="both"/>
        <w:rPr>
          <w:rFonts w:ascii="Arial" w:eastAsia="Times New Roman" w:hAnsi="Arial" w:cs="Arial"/>
          <w:lang w:val="es-ES" w:eastAsia="es-ES"/>
        </w:rPr>
      </w:pPr>
    </w:p>
    <w:p w14:paraId="3C171B7A" w14:textId="50BC19C2" w:rsidR="00055E70" w:rsidRDefault="00055E70" w:rsidP="00055E70">
      <w:pPr>
        <w:pStyle w:val="Default"/>
        <w:tabs>
          <w:tab w:val="left" w:pos="1500"/>
          <w:tab w:val="left" w:pos="7312"/>
          <w:tab w:val="left" w:pos="7570"/>
        </w:tabs>
        <w:jc w:val="both"/>
        <w:rPr>
          <w:rFonts w:eastAsia="Cambria"/>
          <w:bCs/>
          <w:color w:val="auto"/>
          <w:sz w:val="22"/>
          <w:szCs w:val="22"/>
        </w:rPr>
      </w:pPr>
    </w:p>
    <w:p w14:paraId="5B34F6E6" w14:textId="77777777" w:rsidR="001B6476" w:rsidRPr="00055E70" w:rsidRDefault="001B6476" w:rsidP="00055E70">
      <w:pPr>
        <w:pStyle w:val="Default"/>
        <w:tabs>
          <w:tab w:val="left" w:pos="1500"/>
          <w:tab w:val="left" w:pos="7312"/>
          <w:tab w:val="left" w:pos="7570"/>
        </w:tabs>
        <w:jc w:val="both"/>
        <w:rPr>
          <w:rFonts w:eastAsia="Cambria"/>
          <w:bCs/>
          <w:color w:val="auto"/>
          <w:sz w:val="22"/>
          <w:szCs w:val="22"/>
        </w:rPr>
      </w:pPr>
    </w:p>
    <w:p w14:paraId="0EE6044F" w14:textId="77777777" w:rsidR="00055E70" w:rsidRPr="00055E70" w:rsidRDefault="00055E70" w:rsidP="00055E70">
      <w:pPr>
        <w:autoSpaceDE w:val="0"/>
        <w:autoSpaceDN w:val="0"/>
        <w:adjustRightInd w:val="0"/>
        <w:spacing w:after="0" w:line="240" w:lineRule="auto"/>
        <w:rPr>
          <w:rFonts w:ascii="Arial" w:eastAsia="Times New Roman" w:hAnsi="Arial" w:cs="Arial"/>
          <w:b/>
          <w:color w:val="000000"/>
          <w:sz w:val="20"/>
          <w:szCs w:val="20"/>
          <w:lang w:eastAsia="es-CO"/>
        </w:rPr>
      </w:pPr>
      <w:r w:rsidRPr="00055E70">
        <w:rPr>
          <w:rFonts w:ascii="Arial" w:eastAsia="Times New Roman" w:hAnsi="Arial" w:cs="Arial"/>
          <w:b/>
          <w:color w:val="000000"/>
          <w:sz w:val="20"/>
          <w:szCs w:val="20"/>
          <w:lang w:eastAsia="es-CO"/>
        </w:rPr>
        <w:t xml:space="preserve">FIRMA DEL REPRESENTANTE LEGAL </w:t>
      </w:r>
      <w:r w:rsidRPr="00055E70">
        <w:rPr>
          <w:rFonts w:ascii="Arial" w:eastAsia="Times New Roman" w:hAnsi="Arial" w:cs="Arial"/>
          <w:b/>
          <w:color w:val="000000"/>
          <w:sz w:val="20"/>
          <w:szCs w:val="20"/>
          <w:lang w:eastAsia="es-CO"/>
        </w:rPr>
        <w:tab/>
        <w:t>_______________ NOMBRE: ___________</w:t>
      </w:r>
    </w:p>
    <w:p w14:paraId="29400991" w14:textId="77777777" w:rsidR="00055E70" w:rsidRPr="00055E70" w:rsidRDefault="00055E70" w:rsidP="00055E70">
      <w:pPr>
        <w:spacing w:after="0" w:line="240" w:lineRule="auto"/>
        <w:rPr>
          <w:rFonts w:ascii="Arial" w:eastAsia="Times New Roman" w:hAnsi="Arial" w:cs="Arial"/>
          <w:b/>
          <w:color w:val="000000"/>
          <w:sz w:val="20"/>
          <w:szCs w:val="20"/>
          <w:lang w:eastAsia="es-CO"/>
        </w:rPr>
      </w:pPr>
    </w:p>
    <w:p w14:paraId="18BBC25D" w14:textId="40F836F5" w:rsidR="00055E70" w:rsidRPr="00055E70" w:rsidRDefault="00055E70" w:rsidP="00055E70">
      <w:pPr>
        <w:spacing w:after="0" w:line="240" w:lineRule="auto"/>
        <w:jc w:val="both"/>
        <w:rPr>
          <w:rFonts w:ascii="Arial" w:hAnsi="Arial" w:cs="Arial"/>
          <w:sz w:val="20"/>
          <w:szCs w:val="20"/>
        </w:rPr>
      </w:pPr>
      <w:r w:rsidRPr="00055E70">
        <w:rPr>
          <w:rFonts w:ascii="Arial" w:eastAsia="Times New Roman" w:hAnsi="Arial" w:cs="Arial"/>
          <w:b/>
          <w:sz w:val="20"/>
          <w:szCs w:val="20"/>
          <w:lang w:eastAsia="es-ES"/>
        </w:rPr>
        <w:t>(*)</w:t>
      </w:r>
      <w:r w:rsidRPr="00055E70">
        <w:rPr>
          <w:rFonts w:ascii="Arial" w:eastAsia="Times New Roman" w:hAnsi="Arial" w:cs="Arial"/>
          <w:sz w:val="20"/>
          <w:szCs w:val="20"/>
          <w:lang w:eastAsia="es-ES"/>
        </w:rPr>
        <w:t xml:space="preserve"> </w:t>
      </w:r>
      <w:r w:rsidRPr="00055E70">
        <w:rPr>
          <w:rFonts w:ascii="Arial" w:hAnsi="Arial" w:cs="Arial"/>
          <w:sz w:val="20"/>
          <w:szCs w:val="20"/>
        </w:rPr>
        <w:t xml:space="preserve">Para suscribir este formato, </w:t>
      </w:r>
      <w:r w:rsidRPr="00CC24FC">
        <w:rPr>
          <w:rFonts w:ascii="Arial" w:hAnsi="Arial" w:cs="Arial"/>
          <w:b/>
          <w:bCs/>
          <w:sz w:val="20"/>
          <w:szCs w:val="20"/>
        </w:rPr>
        <w:t>por favor leer detenidamente los numeral</w:t>
      </w:r>
      <w:r w:rsidR="00555A69" w:rsidRPr="00CC24FC">
        <w:rPr>
          <w:rFonts w:ascii="Arial" w:hAnsi="Arial" w:cs="Arial"/>
          <w:b/>
          <w:bCs/>
          <w:sz w:val="20"/>
          <w:szCs w:val="20"/>
        </w:rPr>
        <w:t xml:space="preserve"> 7, 7.1, </w:t>
      </w:r>
      <w:r w:rsidR="00CC24FC">
        <w:rPr>
          <w:rFonts w:ascii="Arial" w:hAnsi="Arial" w:cs="Arial"/>
          <w:b/>
          <w:bCs/>
          <w:sz w:val="20"/>
          <w:szCs w:val="20"/>
        </w:rPr>
        <w:t>7.1.1</w:t>
      </w:r>
      <w:r w:rsidR="00555A69" w:rsidRPr="00CC24FC">
        <w:rPr>
          <w:rFonts w:ascii="Arial" w:hAnsi="Arial" w:cs="Arial"/>
          <w:b/>
          <w:bCs/>
          <w:sz w:val="20"/>
          <w:szCs w:val="20"/>
        </w:rPr>
        <w:t xml:space="preserve"> </w:t>
      </w:r>
      <w:r w:rsidR="00555A69">
        <w:rPr>
          <w:rFonts w:ascii="Arial" w:hAnsi="Arial" w:cs="Arial"/>
          <w:sz w:val="20"/>
          <w:szCs w:val="20"/>
        </w:rPr>
        <w:t xml:space="preserve">y literal c) del numeral 19.1 </w:t>
      </w:r>
      <w:r w:rsidR="00555A69" w:rsidRPr="00055E70">
        <w:rPr>
          <w:rFonts w:ascii="Arial" w:hAnsi="Arial" w:cs="Arial"/>
          <w:sz w:val="20"/>
          <w:szCs w:val="20"/>
        </w:rPr>
        <w:t>“</w:t>
      </w:r>
      <w:r w:rsidRPr="00055E70">
        <w:rPr>
          <w:rFonts w:ascii="Arial" w:hAnsi="Arial" w:cs="Arial"/>
          <w:i/>
          <w:iCs/>
          <w:sz w:val="20"/>
          <w:szCs w:val="20"/>
        </w:rPr>
        <w:t>Requisitos De Orden Técnico</w:t>
      </w:r>
      <w:r>
        <w:rPr>
          <w:rFonts w:ascii="Arial" w:hAnsi="Arial" w:cs="Arial"/>
          <w:i/>
          <w:iCs/>
          <w:sz w:val="20"/>
          <w:szCs w:val="20"/>
        </w:rPr>
        <w:t>”</w:t>
      </w:r>
      <w:r w:rsidRPr="00055E70">
        <w:rPr>
          <w:rFonts w:ascii="Arial" w:hAnsi="Arial" w:cs="Arial"/>
          <w:sz w:val="20"/>
          <w:szCs w:val="20"/>
        </w:rPr>
        <w:t>,</w:t>
      </w:r>
      <w:r w:rsidR="00555A69">
        <w:rPr>
          <w:rFonts w:ascii="Arial" w:hAnsi="Arial" w:cs="Arial"/>
          <w:sz w:val="20"/>
          <w:szCs w:val="20"/>
        </w:rPr>
        <w:t xml:space="preserve"> del estudio previo</w:t>
      </w:r>
      <w:r w:rsidRPr="00055E70">
        <w:rPr>
          <w:rFonts w:ascii="Arial" w:hAnsi="Arial" w:cs="Arial"/>
          <w:i/>
          <w:iCs/>
          <w:sz w:val="20"/>
          <w:szCs w:val="20"/>
        </w:rPr>
        <w:t>.</w:t>
      </w:r>
    </w:p>
    <w:p w14:paraId="761C3695" w14:textId="77777777" w:rsidR="00055E70" w:rsidRPr="00055E70" w:rsidRDefault="00055E70" w:rsidP="00055E70">
      <w:pPr>
        <w:pStyle w:val="Estilo"/>
        <w:spacing w:line="240" w:lineRule="atLeast"/>
        <w:ind w:right="9"/>
        <w:rPr>
          <w:color w:val="000000"/>
          <w:sz w:val="20"/>
          <w:szCs w:val="20"/>
          <w:lang w:val="es-ES"/>
        </w:rPr>
      </w:pPr>
    </w:p>
    <w:p w14:paraId="76AE1199" w14:textId="77777777" w:rsidR="00055E70" w:rsidRPr="00055E70" w:rsidRDefault="00055E70" w:rsidP="00055E70">
      <w:pPr>
        <w:pStyle w:val="Default"/>
        <w:tabs>
          <w:tab w:val="left" w:pos="1500"/>
          <w:tab w:val="left" w:pos="7312"/>
          <w:tab w:val="left" w:pos="7570"/>
        </w:tabs>
        <w:jc w:val="both"/>
        <w:rPr>
          <w:rFonts w:eastAsia="Cambria"/>
          <w:bCs/>
          <w:color w:val="auto"/>
          <w:sz w:val="22"/>
          <w:szCs w:val="22"/>
        </w:rPr>
      </w:pPr>
    </w:p>
    <w:p w14:paraId="6ADDF15E" w14:textId="77777777" w:rsidR="003C3584" w:rsidRPr="003C3584" w:rsidRDefault="003C3584" w:rsidP="003C3584">
      <w:pPr>
        <w:spacing w:after="0" w:line="240" w:lineRule="auto"/>
        <w:jc w:val="both"/>
        <w:rPr>
          <w:rFonts w:ascii="Arial" w:hAnsi="Arial" w:cs="Arial"/>
        </w:rPr>
      </w:pPr>
    </w:p>
    <w:sectPr w:rsidR="003C3584" w:rsidRPr="003C358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C0FF6" w14:textId="77777777" w:rsidR="00EC0BE2" w:rsidRDefault="00EC0BE2" w:rsidP="001A74F0">
      <w:pPr>
        <w:spacing w:after="0" w:line="240" w:lineRule="auto"/>
      </w:pPr>
      <w:r>
        <w:separator/>
      </w:r>
    </w:p>
  </w:endnote>
  <w:endnote w:type="continuationSeparator" w:id="0">
    <w:p w14:paraId="0BC900AE" w14:textId="77777777" w:rsidR="00EC0BE2" w:rsidRDefault="00EC0BE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EC0BE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EC0BE2"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AE63BE" w14:textId="77777777" w:rsidR="00EC0BE2" w:rsidRDefault="00EC0BE2" w:rsidP="001A74F0">
      <w:pPr>
        <w:spacing w:after="0" w:line="240" w:lineRule="auto"/>
      </w:pPr>
      <w:r>
        <w:separator/>
      </w:r>
    </w:p>
  </w:footnote>
  <w:footnote w:type="continuationSeparator" w:id="0">
    <w:p w14:paraId="4BAB0B25" w14:textId="77777777" w:rsidR="00EC0BE2" w:rsidRDefault="00EC0BE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EC0BE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641FD"/>
    <w:multiLevelType w:val="hybridMultilevel"/>
    <w:tmpl w:val="EB6C34F6"/>
    <w:lvl w:ilvl="0" w:tplc="240A0017">
      <w:start w:val="1"/>
      <w:numFmt w:val="lowerLetter"/>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1"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575EDF"/>
    <w:multiLevelType w:val="hybridMultilevel"/>
    <w:tmpl w:val="5CD02980"/>
    <w:lvl w:ilvl="0" w:tplc="67D4B67C">
      <w:start w:val="3"/>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B43317C"/>
    <w:multiLevelType w:val="hybridMultilevel"/>
    <w:tmpl w:val="587296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5444E3"/>
    <w:multiLevelType w:val="hybridMultilevel"/>
    <w:tmpl w:val="5058CB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1DA033E"/>
    <w:multiLevelType w:val="hybridMultilevel"/>
    <w:tmpl w:val="1092217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1D774B0"/>
    <w:multiLevelType w:val="hybridMultilevel"/>
    <w:tmpl w:val="1F08F9BA"/>
    <w:lvl w:ilvl="0" w:tplc="240A0001">
      <w:start w:val="1"/>
      <w:numFmt w:val="bullet"/>
      <w:lvlText w:val=""/>
      <w:lvlJc w:val="left"/>
      <w:pPr>
        <w:ind w:left="825" w:hanging="360"/>
      </w:pPr>
      <w:rPr>
        <w:rFonts w:ascii="Symbol" w:hAnsi="Symbol" w:hint="default"/>
      </w:rPr>
    </w:lvl>
    <w:lvl w:ilvl="1" w:tplc="240A0003" w:tentative="1">
      <w:start w:val="1"/>
      <w:numFmt w:val="bullet"/>
      <w:lvlText w:val="o"/>
      <w:lvlJc w:val="left"/>
      <w:pPr>
        <w:ind w:left="1545" w:hanging="360"/>
      </w:pPr>
      <w:rPr>
        <w:rFonts w:ascii="Courier New" w:hAnsi="Courier New" w:cs="Courier New" w:hint="default"/>
      </w:rPr>
    </w:lvl>
    <w:lvl w:ilvl="2" w:tplc="240A0005" w:tentative="1">
      <w:start w:val="1"/>
      <w:numFmt w:val="bullet"/>
      <w:lvlText w:val=""/>
      <w:lvlJc w:val="left"/>
      <w:pPr>
        <w:ind w:left="2265" w:hanging="360"/>
      </w:pPr>
      <w:rPr>
        <w:rFonts w:ascii="Wingdings" w:hAnsi="Wingdings" w:hint="default"/>
      </w:rPr>
    </w:lvl>
    <w:lvl w:ilvl="3" w:tplc="240A0001" w:tentative="1">
      <w:start w:val="1"/>
      <w:numFmt w:val="bullet"/>
      <w:lvlText w:val=""/>
      <w:lvlJc w:val="left"/>
      <w:pPr>
        <w:ind w:left="2985" w:hanging="360"/>
      </w:pPr>
      <w:rPr>
        <w:rFonts w:ascii="Symbol" w:hAnsi="Symbol" w:hint="default"/>
      </w:rPr>
    </w:lvl>
    <w:lvl w:ilvl="4" w:tplc="240A0003" w:tentative="1">
      <w:start w:val="1"/>
      <w:numFmt w:val="bullet"/>
      <w:lvlText w:val="o"/>
      <w:lvlJc w:val="left"/>
      <w:pPr>
        <w:ind w:left="3705" w:hanging="360"/>
      </w:pPr>
      <w:rPr>
        <w:rFonts w:ascii="Courier New" w:hAnsi="Courier New" w:cs="Courier New" w:hint="default"/>
      </w:rPr>
    </w:lvl>
    <w:lvl w:ilvl="5" w:tplc="240A0005" w:tentative="1">
      <w:start w:val="1"/>
      <w:numFmt w:val="bullet"/>
      <w:lvlText w:val=""/>
      <w:lvlJc w:val="left"/>
      <w:pPr>
        <w:ind w:left="4425" w:hanging="360"/>
      </w:pPr>
      <w:rPr>
        <w:rFonts w:ascii="Wingdings" w:hAnsi="Wingdings" w:hint="default"/>
      </w:rPr>
    </w:lvl>
    <w:lvl w:ilvl="6" w:tplc="240A0001" w:tentative="1">
      <w:start w:val="1"/>
      <w:numFmt w:val="bullet"/>
      <w:lvlText w:val=""/>
      <w:lvlJc w:val="left"/>
      <w:pPr>
        <w:ind w:left="5145" w:hanging="360"/>
      </w:pPr>
      <w:rPr>
        <w:rFonts w:ascii="Symbol" w:hAnsi="Symbol" w:hint="default"/>
      </w:rPr>
    </w:lvl>
    <w:lvl w:ilvl="7" w:tplc="240A0003" w:tentative="1">
      <w:start w:val="1"/>
      <w:numFmt w:val="bullet"/>
      <w:lvlText w:val="o"/>
      <w:lvlJc w:val="left"/>
      <w:pPr>
        <w:ind w:left="5865" w:hanging="360"/>
      </w:pPr>
      <w:rPr>
        <w:rFonts w:ascii="Courier New" w:hAnsi="Courier New" w:cs="Courier New" w:hint="default"/>
      </w:rPr>
    </w:lvl>
    <w:lvl w:ilvl="8" w:tplc="240A0005" w:tentative="1">
      <w:start w:val="1"/>
      <w:numFmt w:val="bullet"/>
      <w:lvlText w:val=""/>
      <w:lvlJc w:val="left"/>
      <w:pPr>
        <w:ind w:left="6585" w:hanging="360"/>
      </w:pPr>
      <w:rPr>
        <w:rFonts w:ascii="Wingdings" w:hAnsi="Wingdings" w:hint="default"/>
      </w:rPr>
    </w:lvl>
  </w:abstractNum>
  <w:abstractNum w:abstractNumId="18"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334BEC"/>
    <w:multiLevelType w:val="hybridMultilevel"/>
    <w:tmpl w:val="ECF8A2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A876466"/>
    <w:multiLevelType w:val="hybridMultilevel"/>
    <w:tmpl w:val="AC943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7F2E5B4E"/>
    <w:multiLevelType w:val="hybridMultilevel"/>
    <w:tmpl w:val="07BE4A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8"/>
  </w:num>
  <w:num w:numId="2">
    <w:abstractNumId w:val="24"/>
  </w:num>
  <w:num w:numId="3">
    <w:abstractNumId w:val="12"/>
  </w:num>
  <w:num w:numId="4">
    <w:abstractNumId w:val="11"/>
  </w:num>
  <w:num w:numId="5">
    <w:abstractNumId w:val="13"/>
  </w:num>
  <w:num w:numId="6">
    <w:abstractNumId w:val="10"/>
  </w:num>
  <w:num w:numId="7">
    <w:abstractNumId w:val="3"/>
  </w:num>
  <w:num w:numId="8">
    <w:abstractNumId w:val="25"/>
  </w:num>
  <w:num w:numId="9">
    <w:abstractNumId w:val="6"/>
  </w:num>
  <w:num w:numId="10">
    <w:abstractNumId w:val="18"/>
  </w:num>
  <w:num w:numId="11">
    <w:abstractNumId w:val="20"/>
  </w:num>
  <w:num w:numId="12">
    <w:abstractNumId w:val="7"/>
  </w:num>
  <w:num w:numId="13">
    <w:abstractNumId w:val="30"/>
  </w:num>
  <w:num w:numId="14">
    <w:abstractNumId w:val="16"/>
  </w:num>
  <w:num w:numId="15">
    <w:abstractNumId w:val="22"/>
  </w:num>
  <w:num w:numId="16">
    <w:abstractNumId w:val="15"/>
  </w:num>
  <w:num w:numId="17">
    <w:abstractNumId w:val="21"/>
  </w:num>
  <w:num w:numId="18">
    <w:abstractNumId w:val="1"/>
  </w:num>
  <w:num w:numId="19">
    <w:abstractNumId w:val="14"/>
  </w:num>
  <w:num w:numId="20">
    <w:abstractNumId w:val="9"/>
  </w:num>
  <w:num w:numId="21">
    <w:abstractNumId w:val="26"/>
  </w:num>
  <w:num w:numId="22">
    <w:abstractNumId w:val="23"/>
  </w:num>
  <w:num w:numId="23">
    <w:abstractNumId w:val="19"/>
  </w:num>
  <w:num w:numId="24">
    <w:abstractNumId w:val="17"/>
  </w:num>
  <w:num w:numId="25">
    <w:abstractNumId w:val="5"/>
  </w:num>
  <w:num w:numId="26">
    <w:abstractNumId w:val="4"/>
  </w:num>
  <w:num w:numId="27">
    <w:abstractNumId w:val="2"/>
  </w:num>
  <w:num w:numId="28">
    <w:abstractNumId w:val="0"/>
  </w:num>
  <w:num w:numId="29">
    <w:abstractNumId w:val="27"/>
  </w:num>
  <w:num w:numId="30">
    <w:abstractNumId w:val="31"/>
  </w:num>
  <w:num w:numId="31">
    <w:abstractNumId w:val="29"/>
  </w:num>
  <w:num w:numId="32">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0DF6"/>
    <w:rsid w:val="00046A60"/>
    <w:rsid w:val="00053143"/>
    <w:rsid w:val="00055E70"/>
    <w:rsid w:val="00091A2E"/>
    <w:rsid w:val="000B0590"/>
    <w:rsid w:val="000C1FF1"/>
    <w:rsid w:val="000C3EDF"/>
    <w:rsid w:val="00114AEC"/>
    <w:rsid w:val="00115DB7"/>
    <w:rsid w:val="00125E45"/>
    <w:rsid w:val="001310F4"/>
    <w:rsid w:val="0017667A"/>
    <w:rsid w:val="00184D13"/>
    <w:rsid w:val="001A6548"/>
    <w:rsid w:val="001A74F0"/>
    <w:rsid w:val="001B6476"/>
    <w:rsid w:val="001D259E"/>
    <w:rsid w:val="001E5CA9"/>
    <w:rsid w:val="00200E87"/>
    <w:rsid w:val="00237DC2"/>
    <w:rsid w:val="0024049E"/>
    <w:rsid w:val="00242FE7"/>
    <w:rsid w:val="0026066B"/>
    <w:rsid w:val="00261E0B"/>
    <w:rsid w:val="002810DC"/>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C3584"/>
    <w:rsid w:val="003D41EE"/>
    <w:rsid w:val="003F6E39"/>
    <w:rsid w:val="0040402A"/>
    <w:rsid w:val="0041765B"/>
    <w:rsid w:val="00417A95"/>
    <w:rsid w:val="0042368D"/>
    <w:rsid w:val="00433946"/>
    <w:rsid w:val="00435AF8"/>
    <w:rsid w:val="004658BE"/>
    <w:rsid w:val="004B47B4"/>
    <w:rsid w:val="004B4C5B"/>
    <w:rsid w:val="004C6C8D"/>
    <w:rsid w:val="004E2D23"/>
    <w:rsid w:val="004F3F2A"/>
    <w:rsid w:val="00511546"/>
    <w:rsid w:val="005207C9"/>
    <w:rsid w:val="0052670E"/>
    <w:rsid w:val="00537FE7"/>
    <w:rsid w:val="0054095C"/>
    <w:rsid w:val="00541BAA"/>
    <w:rsid w:val="00555A69"/>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C5E74"/>
    <w:rsid w:val="006E1A51"/>
    <w:rsid w:val="006E3978"/>
    <w:rsid w:val="006F3821"/>
    <w:rsid w:val="0070461F"/>
    <w:rsid w:val="00712B58"/>
    <w:rsid w:val="0073001F"/>
    <w:rsid w:val="00745B31"/>
    <w:rsid w:val="0075241D"/>
    <w:rsid w:val="00752F89"/>
    <w:rsid w:val="00772AA3"/>
    <w:rsid w:val="007A237D"/>
    <w:rsid w:val="007A57F9"/>
    <w:rsid w:val="007B56C1"/>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D78E4"/>
    <w:rsid w:val="00AE1C21"/>
    <w:rsid w:val="00B448DB"/>
    <w:rsid w:val="00B87091"/>
    <w:rsid w:val="00BA3FD2"/>
    <w:rsid w:val="00BB20FB"/>
    <w:rsid w:val="00BB4039"/>
    <w:rsid w:val="00BC3EBF"/>
    <w:rsid w:val="00C127EE"/>
    <w:rsid w:val="00C22DEB"/>
    <w:rsid w:val="00C7136C"/>
    <w:rsid w:val="00C86F3C"/>
    <w:rsid w:val="00C91F7D"/>
    <w:rsid w:val="00C94A83"/>
    <w:rsid w:val="00C968E6"/>
    <w:rsid w:val="00CA4049"/>
    <w:rsid w:val="00CA4FBC"/>
    <w:rsid w:val="00CA50C4"/>
    <w:rsid w:val="00CB5AB1"/>
    <w:rsid w:val="00CC24FC"/>
    <w:rsid w:val="00CC4301"/>
    <w:rsid w:val="00CE5C22"/>
    <w:rsid w:val="00CF413D"/>
    <w:rsid w:val="00D123B6"/>
    <w:rsid w:val="00D16867"/>
    <w:rsid w:val="00D3202C"/>
    <w:rsid w:val="00D3582F"/>
    <w:rsid w:val="00D471AF"/>
    <w:rsid w:val="00D5177E"/>
    <w:rsid w:val="00D533DD"/>
    <w:rsid w:val="00D53A48"/>
    <w:rsid w:val="00D71412"/>
    <w:rsid w:val="00DA4ECC"/>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C0BE2"/>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ist,Bullets,Fluvial1,Ha,Cuadrícula clara - Énfasis 31,Lista vistosa - Énfasis 11,Normal. Viñetas,HOJA,Bolita,Párrafo de lista4,BOLADEF,Párrafo de lista3,Párrafo de lista21,BOLA,Nivel 1 OS,List1,Elabora,VIÑETA,List Paragraph0"/>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ist Car,Bullets Car,Fluvial1 Car,Ha Car,Cuadrícula clara - Énfasis 31 Car,Lista vistosa - Énfasis 11 Car,Normal. Viñetas Car,HOJA Car,Bolita Car,Párrafo de lista4 Car,BOLADEF Car,Párrafo de lista3 Car,Párrafo de lista21 Car"/>
    <w:link w:val="Prrafodelista"/>
    <w:uiPriority w:val="1"/>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 w:type="paragraph" w:customStyle="1" w:styleId="TableParagraph">
    <w:name w:val="Table Paragraph"/>
    <w:basedOn w:val="Normal"/>
    <w:uiPriority w:val="1"/>
    <w:qFormat/>
    <w:rsid w:val="00055E70"/>
    <w:pPr>
      <w:widowControl w:val="0"/>
      <w:autoSpaceDE w:val="0"/>
      <w:autoSpaceDN w:val="0"/>
      <w:spacing w:after="0" w:line="240" w:lineRule="auto"/>
    </w:pPr>
    <w:rPr>
      <w:rFonts w:ascii="Tahoma" w:eastAsia="Tahoma" w:hAnsi="Tahoma" w:cs="Tahoma"/>
      <w:lang w:eastAsia="es-CO" w:bidi="es-CO"/>
    </w:rPr>
  </w:style>
  <w:style w:type="table" w:customStyle="1" w:styleId="TableNormal">
    <w:name w:val="Table Normal"/>
    <w:uiPriority w:val="2"/>
    <w:semiHidden/>
    <w:unhideWhenUsed/>
    <w:qFormat/>
    <w:rsid w:val="00055E70"/>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Default">
    <w:name w:val="Default"/>
    <w:link w:val="DefaultCar"/>
    <w:qFormat/>
    <w:rsid w:val="00055E70"/>
    <w:pPr>
      <w:autoSpaceDE w:val="0"/>
      <w:autoSpaceDN w:val="0"/>
      <w:adjustRightInd w:val="0"/>
      <w:spacing w:after="0" w:line="240" w:lineRule="auto"/>
    </w:pPr>
    <w:rPr>
      <w:rFonts w:ascii="Arial" w:eastAsia="Times New Roman" w:hAnsi="Arial" w:cs="Arial"/>
      <w:color w:val="000000"/>
      <w:lang w:val="es-ES"/>
    </w:rPr>
  </w:style>
  <w:style w:type="paragraph" w:customStyle="1" w:styleId="xmsonormal">
    <w:name w:val="xmsonormal"/>
    <w:basedOn w:val="Normal"/>
    <w:rsid w:val="00055E70"/>
    <w:pPr>
      <w:spacing w:after="0" w:line="240" w:lineRule="auto"/>
    </w:pPr>
    <w:rPr>
      <w:rFonts w:ascii="Times New Roman" w:hAnsi="Times New Roman"/>
      <w:noProof/>
      <w:sz w:val="24"/>
      <w:szCs w:val="24"/>
      <w:lang w:eastAsia="es-CO"/>
    </w:rPr>
  </w:style>
  <w:style w:type="character" w:customStyle="1" w:styleId="DefaultCar">
    <w:name w:val="Default Car"/>
    <w:link w:val="Default"/>
    <w:locked/>
    <w:rsid w:val="00055E70"/>
    <w:rPr>
      <w:rFonts w:ascii="Arial" w:eastAsia="Times New Roman" w:hAnsi="Arial" w:cs="Arial"/>
      <w:color w:val="000000"/>
      <w:lang w:val="es-ES"/>
    </w:rPr>
  </w:style>
  <w:style w:type="paragraph" w:customStyle="1" w:styleId="Estilo">
    <w:name w:val="Estilo"/>
    <w:rsid w:val="00055E70"/>
    <w:pPr>
      <w:widowControl w:val="0"/>
      <w:autoSpaceDE w:val="0"/>
      <w:autoSpaceDN w:val="0"/>
      <w:adjustRightInd w:val="0"/>
      <w:spacing w:after="0" w:line="240" w:lineRule="auto"/>
    </w:pPr>
    <w:rPr>
      <w:rFonts w:ascii="Arial" w:eastAsia="Times New Roman" w:hAnsi="Arial" w:cs="Arial"/>
      <w:lang w:eastAsia="es-CO"/>
    </w:rPr>
  </w:style>
  <w:style w:type="character" w:styleId="Refdecomentario">
    <w:name w:val="annotation reference"/>
    <w:basedOn w:val="Fuentedeprrafopredeter"/>
    <w:uiPriority w:val="99"/>
    <w:semiHidden/>
    <w:unhideWhenUsed/>
    <w:rsid w:val="002810D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2A4D3D"/>
    <w:rsid w:val="0033727B"/>
    <w:rsid w:val="00344695"/>
    <w:rsid w:val="003526EF"/>
    <w:rsid w:val="00367691"/>
    <w:rsid w:val="003D4A49"/>
    <w:rsid w:val="004210E3"/>
    <w:rsid w:val="005A3668"/>
    <w:rsid w:val="007F36EB"/>
    <w:rsid w:val="008407BD"/>
    <w:rsid w:val="00924FDA"/>
    <w:rsid w:val="009E6A90"/>
    <w:rsid w:val="00A5232C"/>
    <w:rsid w:val="00A8087D"/>
    <w:rsid w:val="00A9232F"/>
    <w:rsid w:val="00AF205E"/>
    <w:rsid w:val="00B96D21"/>
    <w:rsid w:val="00BE46C2"/>
    <w:rsid w:val="00C2652A"/>
    <w:rsid w:val="00D73C36"/>
    <w:rsid w:val="00E065D5"/>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Pages>
  <Words>3857</Words>
  <Characters>21215</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Sandra Liliana Rojas Chavarro</cp:lastModifiedBy>
  <cp:revision>9</cp:revision>
  <dcterms:created xsi:type="dcterms:W3CDTF">2021-03-05T15:28:00Z</dcterms:created>
  <dcterms:modified xsi:type="dcterms:W3CDTF">2021-03-20T00:08:00Z</dcterms:modified>
</cp:coreProperties>
</file>