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9FE" w:rsidRDefault="003521D7">
      <w:pPr>
        <w:spacing w:before="78"/>
        <w:ind w:left="2172" w:right="2172"/>
        <w:jc w:val="center"/>
        <w:rPr>
          <w:b/>
        </w:rPr>
      </w:pPr>
      <w:r>
        <w:rPr>
          <w:b/>
        </w:rPr>
        <w:t>FORMULARIO</w:t>
      </w:r>
      <w:r>
        <w:rPr>
          <w:b/>
          <w:spacing w:val="-5"/>
        </w:rPr>
        <w:t xml:space="preserve"> </w:t>
      </w:r>
      <w:r>
        <w:rPr>
          <w:b/>
        </w:rPr>
        <w:t>No.</w:t>
      </w:r>
      <w:r>
        <w:rPr>
          <w:b/>
          <w:spacing w:val="-3"/>
        </w:rPr>
        <w:t xml:space="preserve"> </w:t>
      </w:r>
      <w:r>
        <w:rPr>
          <w:b/>
        </w:rPr>
        <w:t>6</w:t>
      </w:r>
    </w:p>
    <w:p w:rsidR="006D79FE" w:rsidRDefault="006D79FE">
      <w:pPr>
        <w:pStyle w:val="Textoindependiente"/>
        <w:spacing w:before="9"/>
        <w:rPr>
          <w:b/>
          <w:sz w:val="21"/>
        </w:rPr>
      </w:pPr>
    </w:p>
    <w:p w:rsidR="006D79FE" w:rsidRDefault="003521D7">
      <w:pPr>
        <w:ind w:left="2172" w:right="2184"/>
        <w:jc w:val="center"/>
        <w:rPr>
          <w:b/>
        </w:rPr>
      </w:pPr>
      <w:r>
        <w:rPr>
          <w:b/>
        </w:rPr>
        <w:t>CERTIFICADO</w:t>
      </w:r>
      <w:r>
        <w:rPr>
          <w:b/>
          <w:spacing w:val="-3"/>
        </w:rPr>
        <w:t xml:space="preserve"> </w:t>
      </w:r>
      <w:r>
        <w:rPr>
          <w:b/>
        </w:rPr>
        <w:t>SISTEMA</w:t>
      </w:r>
      <w:r>
        <w:rPr>
          <w:b/>
          <w:spacing w:val="-11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GESTIÓN</w:t>
      </w:r>
      <w:r>
        <w:rPr>
          <w:b/>
          <w:spacing w:val="-5"/>
        </w:rPr>
        <w:t xml:space="preserve"> </w:t>
      </w:r>
      <w:r>
        <w:rPr>
          <w:b/>
        </w:rPr>
        <w:t>AMBIENTAL</w:t>
      </w:r>
    </w:p>
    <w:p w:rsidR="006D79FE" w:rsidRDefault="006D79FE">
      <w:pPr>
        <w:pStyle w:val="Textoindependiente"/>
        <w:rPr>
          <w:b/>
          <w:sz w:val="24"/>
        </w:rPr>
      </w:pPr>
    </w:p>
    <w:p w:rsidR="006D79FE" w:rsidRDefault="003521D7">
      <w:pPr>
        <w:pStyle w:val="Textoindependiente"/>
        <w:spacing w:before="187"/>
        <w:ind w:left="136" w:right="138"/>
        <w:jc w:val="both"/>
      </w:pPr>
      <w:r>
        <w:t>Con base a la normatividad ambiental vigente para la Republica de Colombia (de obligatorio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proveedor),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oferente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compromete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desarrollar</w:t>
      </w:r>
      <w:r>
        <w:rPr>
          <w:spacing w:val="1"/>
        </w:rPr>
        <w:t xml:space="preserve"> </w:t>
      </w:r>
      <w:r>
        <w:t>actividades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capacitación</w:t>
      </w:r>
      <w:r>
        <w:rPr>
          <w:spacing w:val="-5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socialización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labora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misma,</w:t>
      </w:r>
      <w:r>
        <w:rPr>
          <w:spacing w:val="-12"/>
        </w:rPr>
        <w:t xml:space="preserve"> </w:t>
      </w:r>
      <w:r>
        <w:t>relacionando</w:t>
      </w:r>
      <w:r>
        <w:rPr>
          <w:spacing w:val="-58"/>
        </w:rPr>
        <w:t xml:space="preserve"> </w:t>
      </w:r>
      <w:r>
        <w:t>las buenas prácticas en materia ambiental que se ejecutan a diario en su establecimiento de</w:t>
      </w:r>
      <w:r>
        <w:rPr>
          <w:spacing w:val="1"/>
        </w:rPr>
        <w:t xml:space="preserve"> </w:t>
      </w:r>
      <w:r>
        <w:t>comercio,</w:t>
      </w:r>
      <w:r>
        <w:rPr>
          <w:spacing w:val="-4"/>
        </w:rPr>
        <w:t xml:space="preserve"> </w:t>
      </w:r>
      <w:r>
        <w:t>como es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caso del:</w:t>
      </w:r>
    </w:p>
    <w:p w:rsidR="006D79FE" w:rsidRDefault="006D79FE">
      <w:pPr>
        <w:pStyle w:val="Textoindependiente"/>
        <w:spacing w:before="4"/>
      </w:pPr>
    </w:p>
    <w:p w:rsidR="006D79FE" w:rsidRDefault="003521D7">
      <w:pPr>
        <w:pStyle w:val="Prrafodelista"/>
        <w:numPr>
          <w:ilvl w:val="0"/>
          <w:numId w:val="1"/>
        </w:numPr>
        <w:tabs>
          <w:tab w:val="left" w:pos="637"/>
        </w:tabs>
        <w:spacing w:line="269" w:lineRule="exact"/>
        <w:ind w:hanging="361"/>
      </w:pPr>
      <w:r>
        <w:t>Manejo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residuos</w:t>
      </w:r>
      <w:r>
        <w:rPr>
          <w:spacing w:val="-3"/>
        </w:rPr>
        <w:t xml:space="preserve"> </w:t>
      </w:r>
      <w:r>
        <w:t>sólidos,</w:t>
      </w:r>
      <w:r>
        <w:rPr>
          <w:spacing w:val="-5"/>
        </w:rPr>
        <w:t xml:space="preserve"> </w:t>
      </w:r>
      <w:r>
        <w:t>líquidos,</w:t>
      </w:r>
      <w:r>
        <w:rPr>
          <w:spacing w:val="-5"/>
        </w:rPr>
        <w:t xml:space="preserve"> </w:t>
      </w:r>
      <w:r>
        <w:t>peligrosos</w:t>
      </w:r>
      <w:r>
        <w:rPr>
          <w:spacing w:val="-3"/>
        </w:rPr>
        <w:t xml:space="preserve"> </w:t>
      </w:r>
      <w:r>
        <w:t>etc.</w:t>
      </w:r>
    </w:p>
    <w:p w:rsidR="006D79FE" w:rsidRDefault="003521D7">
      <w:pPr>
        <w:pStyle w:val="Prrafodelista"/>
        <w:numPr>
          <w:ilvl w:val="0"/>
          <w:numId w:val="1"/>
        </w:numPr>
        <w:tabs>
          <w:tab w:val="left" w:pos="637"/>
        </w:tabs>
        <w:ind w:right="138"/>
      </w:pPr>
      <w:r>
        <w:t>Sujeción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1"/>
        </w:rPr>
        <w:t xml:space="preserve"> </w:t>
      </w:r>
      <w:r>
        <w:t>ambiental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post-consumo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estipula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compromiso por parte del contratista para que una vez terminada la vida útil de los bienes</w:t>
      </w:r>
      <w:r>
        <w:rPr>
          <w:spacing w:val="1"/>
        </w:rPr>
        <w:t xml:space="preserve"> </w:t>
      </w:r>
      <w:r>
        <w:t>proveídos a la Policía Nacional, los cuales se puedan considerar como contam</w:t>
      </w:r>
      <w:r>
        <w:t>inantes, los</w:t>
      </w:r>
      <w:r>
        <w:rPr>
          <w:spacing w:val="1"/>
        </w:rPr>
        <w:t xml:space="preserve"> </w:t>
      </w:r>
      <w:r>
        <w:rPr>
          <w:spacing w:val="-1"/>
        </w:rPr>
        <w:t>reciba</w:t>
      </w:r>
      <w:r>
        <w:rPr>
          <w:spacing w:val="-16"/>
        </w:rPr>
        <w:t xml:space="preserve"> </w:t>
      </w:r>
      <w:r>
        <w:rPr>
          <w:spacing w:val="-1"/>
        </w:rPr>
        <w:t>nuevamente</w:t>
      </w:r>
      <w:r>
        <w:rPr>
          <w:spacing w:val="-16"/>
        </w:rPr>
        <w:t xml:space="preserve"> </w:t>
      </w:r>
      <w:r>
        <w:rPr>
          <w:spacing w:val="-1"/>
        </w:rPr>
        <w:t>y</w:t>
      </w:r>
      <w:r>
        <w:rPr>
          <w:spacing w:val="-20"/>
        </w:rPr>
        <w:t xml:space="preserve"> </w:t>
      </w:r>
      <w:r>
        <w:rPr>
          <w:spacing w:val="-1"/>
        </w:rPr>
        <w:t>proceda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realizar</w:t>
      </w:r>
      <w:r>
        <w:rPr>
          <w:spacing w:val="-19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disposición</w:t>
      </w:r>
      <w:r>
        <w:rPr>
          <w:spacing w:val="-16"/>
        </w:rPr>
        <w:t xml:space="preserve"> </w:t>
      </w:r>
      <w:r>
        <w:t>final</w:t>
      </w:r>
      <w:r>
        <w:rPr>
          <w:spacing w:val="-18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manera</w:t>
      </w:r>
      <w:r>
        <w:rPr>
          <w:spacing w:val="-16"/>
        </w:rPr>
        <w:t xml:space="preserve"> </w:t>
      </w:r>
      <w:r>
        <w:t>adecuada</w:t>
      </w:r>
      <w:r>
        <w:rPr>
          <w:spacing w:val="-16"/>
        </w:rPr>
        <w:t xml:space="preserve"> </w:t>
      </w:r>
      <w:r>
        <w:t>(Nota</w:t>
      </w:r>
      <w:r>
        <w:rPr>
          <w:spacing w:val="-16"/>
        </w:rPr>
        <w:t xml:space="preserve"> </w:t>
      </w:r>
      <w:r>
        <w:t>No.8,</w:t>
      </w:r>
      <w:r>
        <w:rPr>
          <w:spacing w:val="-58"/>
        </w:rPr>
        <w:t xml:space="preserve"> </w:t>
      </w:r>
      <w:r>
        <w:t>Resolución</w:t>
      </w:r>
      <w:r>
        <w:rPr>
          <w:spacing w:val="-1"/>
        </w:rPr>
        <w:t xml:space="preserve"> </w:t>
      </w:r>
      <w:r>
        <w:t>04280 de 2013).</w:t>
      </w:r>
    </w:p>
    <w:p w:rsidR="006D79FE" w:rsidRDefault="003521D7">
      <w:pPr>
        <w:pStyle w:val="Prrafodelista"/>
        <w:numPr>
          <w:ilvl w:val="0"/>
          <w:numId w:val="1"/>
        </w:numPr>
        <w:tabs>
          <w:tab w:val="left" w:pos="637"/>
        </w:tabs>
        <w:ind w:right="144"/>
      </w:pPr>
      <w:r>
        <w:t>El</w:t>
      </w:r>
      <w:r>
        <w:rPr>
          <w:spacing w:val="-12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instrucciones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temas</w:t>
      </w:r>
      <w:r>
        <w:rPr>
          <w:spacing w:val="-6"/>
        </w:rPr>
        <w:t xml:space="preserve"> </w:t>
      </w:r>
      <w:r>
        <w:t>ambientales</w:t>
      </w:r>
      <w:r>
        <w:rPr>
          <w:spacing w:val="-5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personal</w:t>
      </w:r>
      <w:r>
        <w:rPr>
          <w:spacing w:val="-11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tenga bajo su responsabilidad en temas ambientales como: impactos ambientales, manejo</w:t>
      </w:r>
      <w:r>
        <w:rPr>
          <w:spacing w:val="1"/>
        </w:rPr>
        <w:t xml:space="preserve"> </w:t>
      </w:r>
      <w:r>
        <w:t>de residuos sólidos, líquidos, entre otros, donde se realice el manejo y actuación de los</w:t>
      </w:r>
      <w:r>
        <w:rPr>
          <w:spacing w:val="1"/>
        </w:rPr>
        <w:t xml:space="preserve"> </w:t>
      </w:r>
      <w:r>
        <w:t>mismos,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igualmente</w:t>
      </w:r>
      <w:r>
        <w:rPr>
          <w:spacing w:val="1"/>
        </w:rPr>
        <w:t xml:space="preserve"> </w:t>
      </w:r>
      <w:r>
        <w:t>identificar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utilizados</w:t>
      </w:r>
      <w:r>
        <w:rPr>
          <w:spacing w:val="1"/>
        </w:rPr>
        <w:t xml:space="preserve"> </w:t>
      </w:r>
      <w:r>
        <w:t>(químicos,</w:t>
      </w:r>
      <w:r>
        <w:rPr>
          <w:spacing w:val="1"/>
        </w:rPr>
        <w:t xml:space="preserve"> </w:t>
      </w:r>
      <w:r>
        <w:t>eléctricos,</w:t>
      </w:r>
      <w:r>
        <w:rPr>
          <w:spacing w:val="1"/>
        </w:rPr>
        <w:t xml:space="preserve"> </w:t>
      </w:r>
      <w:r>
        <w:t>manufacturación, entre otros), para el servicio que se va a realizar, de acuerdo a cada</w:t>
      </w:r>
      <w:r>
        <w:rPr>
          <w:spacing w:val="1"/>
        </w:rPr>
        <w:t xml:space="preserve"> </w:t>
      </w:r>
      <w:r>
        <w:t>actividad</w:t>
      </w:r>
      <w:r>
        <w:rPr>
          <w:spacing w:val="-1"/>
        </w:rPr>
        <w:t xml:space="preserve"> </w:t>
      </w:r>
      <w:r>
        <w:t>específica que se desarrolle.</w:t>
      </w:r>
    </w:p>
    <w:p w:rsidR="006D79FE" w:rsidRDefault="003521D7">
      <w:pPr>
        <w:pStyle w:val="Prrafodelista"/>
        <w:numPr>
          <w:ilvl w:val="0"/>
          <w:numId w:val="1"/>
        </w:numPr>
        <w:tabs>
          <w:tab w:val="left" w:pos="636"/>
          <w:tab w:val="left" w:pos="637"/>
        </w:tabs>
        <w:ind w:right="294"/>
        <w:jc w:val="left"/>
      </w:pPr>
      <w:r>
        <w:t>Contribuir con la protección del ambiente, a través de acciones de educación ambiental,</w:t>
      </w:r>
      <w:r>
        <w:rPr>
          <w:spacing w:val="1"/>
        </w:rPr>
        <w:t xml:space="preserve"> </w:t>
      </w:r>
      <w:r>
        <w:t>prevención de la contaminación, cumplim</w:t>
      </w:r>
      <w:r>
        <w:t>iento de la legislación, y el control de aspectos e</w:t>
      </w:r>
      <w:r>
        <w:rPr>
          <w:spacing w:val="-59"/>
        </w:rPr>
        <w:t xml:space="preserve"> </w:t>
      </w:r>
      <w:r>
        <w:t>impactos ambientales asociados a nuestras instalaciones, procesos y servicios; dando</w:t>
      </w:r>
      <w:r>
        <w:rPr>
          <w:spacing w:val="1"/>
        </w:rPr>
        <w:t xml:space="preserve"> </w:t>
      </w:r>
      <w:r>
        <w:t>aplicación a la Resolución No. 03924 del 24 de junio de 2016</w:t>
      </w:r>
      <w:r>
        <w:rPr>
          <w:spacing w:val="1"/>
        </w:rPr>
        <w:t xml:space="preserve"> </w:t>
      </w:r>
      <w:r>
        <w:t>“Por la cual se expide el</w:t>
      </w:r>
      <w:r>
        <w:rPr>
          <w:spacing w:val="1"/>
        </w:rPr>
        <w:t xml:space="preserve"> </w:t>
      </w:r>
      <w:r>
        <w:t>Manual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 Gestión Ambiental</w:t>
      </w:r>
      <w:r>
        <w:rPr>
          <w:spacing w:val="-3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Policía Nacional”.</w:t>
      </w:r>
    </w:p>
    <w:p w:rsidR="006D79FE" w:rsidRDefault="006D79FE">
      <w:pPr>
        <w:pStyle w:val="Textoindependiente"/>
        <w:rPr>
          <w:sz w:val="21"/>
        </w:rPr>
      </w:pPr>
    </w:p>
    <w:p w:rsidR="006D79FE" w:rsidRDefault="003521D7">
      <w:pPr>
        <w:spacing w:before="1"/>
        <w:ind w:left="136" w:right="141"/>
        <w:jc w:val="both"/>
        <w:rPr>
          <w:b/>
        </w:rPr>
      </w:pPr>
      <w:r>
        <w:rPr>
          <w:b/>
        </w:rPr>
        <w:t>En</w:t>
      </w:r>
      <w:r>
        <w:rPr>
          <w:b/>
          <w:spacing w:val="-11"/>
        </w:rPr>
        <w:t xml:space="preserve"> </w:t>
      </w:r>
      <w:r>
        <w:rPr>
          <w:b/>
        </w:rPr>
        <w:t>este</w:t>
      </w:r>
      <w:r>
        <w:rPr>
          <w:b/>
          <w:spacing w:val="-10"/>
        </w:rPr>
        <w:t xml:space="preserve"> </w:t>
      </w:r>
      <w:r>
        <w:rPr>
          <w:b/>
        </w:rPr>
        <w:t>sentido,</w:t>
      </w:r>
      <w:r>
        <w:rPr>
          <w:b/>
          <w:spacing w:val="-12"/>
        </w:rPr>
        <w:t xml:space="preserve"> </w:t>
      </w:r>
      <w:r>
        <w:rPr>
          <w:b/>
        </w:rPr>
        <w:t>la</w:t>
      </w:r>
      <w:r>
        <w:rPr>
          <w:b/>
          <w:spacing w:val="-10"/>
        </w:rPr>
        <w:t xml:space="preserve"> </w:t>
      </w:r>
      <w:r>
        <w:rPr>
          <w:b/>
        </w:rPr>
        <w:t>empresa</w:t>
      </w:r>
      <w:r>
        <w:rPr>
          <w:b/>
          <w:spacing w:val="-10"/>
        </w:rPr>
        <w:t xml:space="preserve"> </w:t>
      </w:r>
      <w:r>
        <w:rPr>
          <w:b/>
        </w:rPr>
        <w:t>oferente</w:t>
      </w:r>
      <w:r>
        <w:rPr>
          <w:b/>
          <w:spacing w:val="-10"/>
        </w:rPr>
        <w:t xml:space="preserve"> </w:t>
      </w:r>
      <w:r>
        <w:rPr>
          <w:b/>
        </w:rPr>
        <w:t>suministrará</w:t>
      </w:r>
      <w:r>
        <w:rPr>
          <w:b/>
          <w:spacing w:val="-10"/>
        </w:rPr>
        <w:t xml:space="preserve"> </w:t>
      </w:r>
      <w:r>
        <w:rPr>
          <w:b/>
        </w:rPr>
        <w:t>a</w:t>
      </w:r>
      <w:r>
        <w:rPr>
          <w:b/>
          <w:spacing w:val="-7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Policía</w:t>
      </w:r>
      <w:r>
        <w:rPr>
          <w:b/>
          <w:spacing w:val="-10"/>
        </w:rPr>
        <w:t xml:space="preserve"> </w:t>
      </w:r>
      <w:r>
        <w:rPr>
          <w:b/>
        </w:rPr>
        <w:t>Nacional,</w:t>
      </w:r>
      <w:r>
        <w:rPr>
          <w:b/>
          <w:spacing w:val="-13"/>
        </w:rPr>
        <w:t xml:space="preserve"> </w:t>
      </w:r>
      <w:r>
        <w:rPr>
          <w:b/>
        </w:rPr>
        <w:t>certificación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0"/>
        </w:rPr>
        <w:t xml:space="preserve"> </w:t>
      </w:r>
      <w:r>
        <w:rPr>
          <w:b/>
        </w:rPr>
        <w:t>las</w:t>
      </w:r>
      <w:r>
        <w:rPr>
          <w:b/>
          <w:spacing w:val="-59"/>
        </w:rPr>
        <w:t xml:space="preserve"> </w:t>
      </w:r>
      <w:r>
        <w:rPr>
          <w:b/>
        </w:rPr>
        <w:t>actividades</w:t>
      </w:r>
      <w:r>
        <w:rPr>
          <w:b/>
          <w:spacing w:val="-5"/>
        </w:rPr>
        <w:t xml:space="preserve"> </w:t>
      </w:r>
      <w:r>
        <w:rPr>
          <w:b/>
        </w:rPr>
        <w:t>ambientales</w:t>
      </w:r>
      <w:r>
        <w:rPr>
          <w:b/>
          <w:spacing w:val="-1"/>
        </w:rPr>
        <w:t xml:space="preserve"> </w:t>
      </w:r>
      <w:r>
        <w:rPr>
          <w:b/>
        </w:rPr>
        <w:t>desarrolladas</w:t>
      </w:r>
      <w:r>
        <w:rPr>
          <w:b/>
          <w:spacing w:val="-5"/>
        </w:rPr>
        <w:t xml:space="preserve"> </w:t>
      </w:r>
      <w:r>
        <w:rPr>
          <w:b/>
        </w:rPr>
        <w:t>en</w:t>
      </w:r>
      <w:r>
        <w:rPr>
          <w:b/>
          <w:spacing w:val="-1"/>
        </w:rPr>
        <w:t xml:space="preserve"> </w:t>
      </w:r>
      <w:r>
        <w:rPr>
          <w:b/>
        </w:rPr>
        <w:t>su</w:t>
      </w:r>
      <w:r>
        <w:rPr>
          <w:b/>
          <w:spacing w:val="-1"/>
        </w:rPr>
        <w:t xml:space="preserve"> </w:t>
      </w:r>
      <w:r>
        <w:rPr>
          <w:b/>
        </w:rPr>
        <w:t>establecimiento</w:t>
      </w:r>
      <w:r>
        <w:rPr>
          <w:b/>
          <w:spacing w:val="-1"/>
        </w:rPr>
        <w:t xml:space="preserve"> </w:t>
      </w:r>
      <w:r>
        <w:rPr>
          <w:b/>
        </w:rPr>
        <w:t>de</w:t>
      </w:r>
      <w:r>
        <w:rPr>
          <w:b/>
          <w:spacing w:val="-1"/>
        </w:rPr>
        <w:t xml:space="preserve"> </w:t>
      </w:r>
      <w:r>
        <w:rPr>
          <w:b/>
        </w:rPr>
        <w:t>comercio.</w:t>
      </w:r>
    </w:p>
    <w:p w:rsidR="006D79FE" w:rsidRDefault="006D79FE">
      <w:pPr>
        <w:pStyle w:val="Textoindependiente"/>
        <w:spacing w:before="1"/>
        <w:rPr>
          <w:b/>
        </w:rPr>
      </w:pPr>
    </w:p>
    <w:p w:rsidR="006D79FE" w:rsidRDefault="003521D7">
      <w:pPr>
        <w:ind w:left="136"/>
        <w:jc w:val="both"/>
        <w:rPr>
          <w:b/>
        </w:rPr>
      </w:pPr>
      <w:r>
        <w:rPr>
          <w:b/>
        </w:rPr>
        <w:t>DISPOSICION</w:t>
      </w:r>
      <w:r>
        <w:rPr>
          <w:b/>
          <w:spacing w:val="-5"/>
        </w:rPr>
        <w:t xml:space="preserve"> </w:t>
      </w:r>
      <w:r>
        <w:rPr>
          <w:b/>
        </w:rPr>
        <w:t>FINAL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4"/>
        </w:rPr>
        <w:t xml:space="preserve"> </w:t>
      </w:r>
      <w:r>
        <w:rPr>
          <w:b/>
        </w:rPr>
        <w:t>LOS</w:t>
      </w:r>
      <w:r>
        <w:rPr>
          <w:b/>
          <w:spacing w:val="-4"/>
        </w:rPr>
        <w:t xml:space="preserve"> </w:t>
      </w:r>
      <w:r>
        <w:rPr>
          <w:b/>
        </w:rPr>
        <w:t>BIENES</w:t>
      </w:r>
    </w:p>
    <w:p w:rsidR="006D79FE" w:rsidRDefault="006D79FE">
      <w:pPr>
        <w:pStyle w:val="Textoindependiente"/>
        <w:spacing w:before="2"/>
        <w:rPr>
          <w:b/>
        </w:rPr>
      </w:pPr>
    </w:p>
    <w:p w:rsidR="006D79FE" w:rsidRDefault="003521D7">
      <w:pPr>
        <w:pStyle w:val="Textoindependiente"/>
        <w:ind w:left="136" w:right="137"/>
        <w:jc w:val="both"/>
      </w:pPr>
      <w:r>
        <w:t>El contratista deberá garantizar que realizará la disposición final de las BIENES en caso de ser</w:t>
      </w:r>
      <w:r>
        <w:rPr>
          <w:spacing w:val="1"/>
        </w:rPr>
        <w:t xml:space="preserve"> </w:t>
      </w:r>
      <w:r>
        <w:t xml:space="preserve">sustituidos y </w:t>
      </w:r>
      <w:r>
        <w:rPr>
          <w:b/>
          <w:u w:val="thick"/>
        </w:rPr>
        <w:t>que cumplirá con la normatividad legal vigente en materia de cuidado medio-</w:t>
      </w:r>
      <w:r>
        <w:rPr>
          <w:b/>
          <w:spacing w:val="1"/>
        </w:rPr>
        <w:t xml:space="preserve"> </w:t>
      </w:r>
      <w:r>
        <w:rPr>
          <w:b/>
          <w:u w:val="thick"/>
        </w:rPr>
        <w:t>ambiental</w:t>
      </w:r>
      <w:r>
        <w:t>, tales como: Ley 1252 del 27/11/2008, Decreto 4741 del 30/1</w:t>
      </w:r>
      <w:r>
        <w:t>2/2005, Resolución 372</w:t>
      </w:r>
      <w:r>
        <w:rPr>
          <w:spacing w:val="-59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26/02/2009,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1446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02/09/2005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modifica</w:t>
      </w:r>
      <w:r>
        <w:rPr>
          <w:spacing w:val="1"/>
        </w:rPr>
        <w:t xml:space="preserve"> </w:t>
      </w:r>
      <w:r>
        <w:t>parcialmente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Resolución</w:t>
      </w:r>
      <w:r>
        <w:rPr>
          <w:spacing w:val="-16"/>
        </w:rPr>
        <w:t xml:space="preserve"> </w:t>
      </w:r>
      <w:r>
        <w:rPr>
          <w:spacing w:val="-1"/>
        </w:rPr>
        <w:t>415</w:t>
      </w:r>
      <w:r>
        <w:rPr>
          <w:spacing w:val="-16"/>
        </w:rPr>
        <w:t xml:space="preserve"> </w:t>
      </w:r>
      <w:r>
        <w:t>del</w:t>
      </w:r>
      <w:r>
        <w:rPr>
          <w:spacing w:val="-22"/>
        </w:rPr>
        <w:t xml:space="preserve"> </w:t>
      </w:r>
      <w:r>
        <w:t>13/03/1998</w:t>
      </w:r>
      <w:r>
        <w:rPr>
          <w:spacing w:val="-16"/>
        </w:rPr>
        <w:t xml:space="preserve"> </w:t>
      </w:r>
      <w:r>
        <w:t>y</w:t>
      </w:r>
      <w:r>
        <w:rPr>
          <w:spacing w:val="-20"/>
        </w:rPr>
        <w:t xml:space="preserve"> </w:t>
      </w:r>
      <w:r>
        <w:t>Resolución</w:t>
      </w:r>
      <w:r>
        <w:rPr>
          <w:spacing w:val="-16"/>
        </w:rPr>
        <w:t xml:space="preserve"> </w:t>
      </w:r>
      <w:r>
        <w:t>1488</w:t>
      </w:r>
      <w:r>
        <w:rPr>
          <w:spacing w:val="-16"/>
        </w:rPr>
        <w:t xml:space="preserve"> </w:t>
      </w:r>
      <w:r>
        <w:t>del</w:t>
      </w:r>
      <w:r>
        <w:rPr>
          <w:spacing w:val="-22"/>
        </w:rPr>
        <w:t xml:space="preserve"> </w:t>
      </w:r>
      <w:r>
        <w:t>02/09/2005,</w:t>
      </w:r>
      <w:r>
        <w:rPr>
          <w:spacing w:val="-19"/>
        </w:rPr>
        <w:t xml:space="preserve"> </w:t>
      </w:r>
      <w:r>
        <w:t>garantizar</w:t>
      </w:r>
      <w:r>
        <w:rPr>
          <w:spacing w:val="-11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capacidad</w:t>
      </w:r>
      <w:r>
        <w:rPr>
          <w:spacing w:val="-16"/>
        </w:rPr>
        <w:t xml:space="preserve"> </w:t>
      </w:r>
      <w:r>
        <w:t>técnica</w:t>
      </w:r>
      <w:r>
        <w:rPr>
          <w:spacing w:val="-59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parte</w:t>
      </w:r>
      <w:r>
        <w:rPr>
          <w:spacing w:val="-7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independiente</w:t>
      </w:r>
      <w:r>
        <w:rPr>
          <w:spacing w:val="-2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darle</w:t>
      </w:r>
      <w:r>
        <w:rPr>
          <w:spacing w:val="-3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buena</w:t>
      </w:r>
      <w:r>
        <w:rPr>
          <w:spacing w:val="-7"/>
        </w:rPr>
        <w:t xml:space="preserve"> </w:t>
      </w:r>
      <w:r>
        <w:t>disposición</w:t>
      </w:r>
      <w:r>
        <w:rPr>
          <w:spacing w:val="-3"/>
        </w:rPr>
        <w:t xml:space="preserve"> </w:t>
      </w:r>
      <w:r>
        <w:t>final.</w:t>
      </w:r>
    </w:p>
    <w:p w:rsidR="006D79FE" w:rsidRDefault="006D79FE">
      <w:pPr>
        <w:pStyle w:val="Textoindependiente"/>
        <w:spacing w:before="2"/>
      </w:pPr>
    </w:p>
    <w:p w:rsidR="006D79FE" w:rsidRDefault="003521D7">
      <w:pPr>
        <w:pStyle w:val="Textoindependiente"/>
        <w:ind w:left="136" w:right="135"/>
        <w:jc w:val="both"/>
      </w:pPr>
      <w:r>
        <w:t>El oferente y futuro contratista deberá cumplir con lo previsto en la Resolución 41012 del 18 de</w:t>
      </w:r>
      <w:r>
        <w:rPr>
          <w:spacing w:val="1"/>
        </w:rPr>
        <w:t xml:space="preserve"> </w:t>
      </w:r>
      <w:r>
        <w:rPr>
          <w:spacing w:val="-1"/>
        </w:rPr>
        <w:t>septiembre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2015</w:t>
      </w:r>
      <w:r>
        <w:rPr>
          <w:spacing w:val="-12"/>
        </w:rPr>
        <w:t xml:space="preserve"> </w:t>
      </w:r>
      <w:r>
        <w:rPr>
          <w:spacing w:val="-1"/>
        </w:rPr>
        <w:t>“Por</w:t>
      </w:r>
      <w:r>
        <w:rPr>
          <w:spacing w:val="-15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cual</w:t>
      </w:r>
      <w:r>
        <w:rPr>
          <w:spacing w:val="-19"/>
        </w:rPr>
        <w:t xml:space="preserve"> </w:t>
      </w:r>
      <w:r>
        <w:rPr>
          <w:spacing w:val="-1"/>
        </w:rPr>
        <w:t>se</w:t>
      </w:r>
      <w:r>
        <w:rPr>
          <w:spacing w:val="-12"/>
        </w:rPr>
        <w:t xml:space="preserve"> </w:t>
      </w:r>
      <w:r>
        <w:rPr>
          <w:spacing w:val="-1"/>
        </w:rPr>
        <w:t>expide</w:t>
      </w:r>
      <w:r>
        <w:rPr>
          <w:spacing w:val="-12"/>
        </w:rPr>
        <w:t xml:space="preserve"> </w:t>
      </w:r>
      <w:r>
        <w:t>el</w:t>
      </w:r>
      <w:r>
        <w:rPr>
          <w:spacing w:val="-19"/>
        </w:rPr>
        <w:t xml:space="preserve"> </w:t>
      </w:r>
      <w:r>
        <w:t>Reglamento</w:t>
      </w:r>
      <w:r>
        <w:rPr>
          <w:spacing w:val="-12"/>
        </w:rPr>
        <w:t xml:space="preserve"> </w:t>
      </w:r>
      <w:r>
        <w:t>Técnico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Etiquetado-RETIQ</w:t>
      </w:r>
      <w:r>
        <w:rPr>
          <w:spacing w:val="-13"/>
        </w:rPr>
        <w:t xml:space="preserve"> </w:t>
      </w:r>
      <w:r>
        <w:t>Expedido</w:t>
      </w:r>
      <w:r>
        <w:rPr>
          <w:spacing w:val="-58"/>
        </w:rPr>
        <w:t xml:space="preserve"> </w:t>
      </w:r>
      <w:r>
        <w:t>por Minas</w:t>
      </w:r>
      <w:r>
        <w:rPr>
          <w:spacing w:val="1"/>
        </w:rPr>
        <w:t xml:space="preserve"> </w:t>
      </w:r>
      <w:r>
        <w:t>y Energía, con fines de Uso</w:t>
      </w:r>
      <w:r>
        <w:rPr>
          <w:spacing w:val="1"/>
        </w:rPr>
        <w:t xml:space="preserve"> </w:t>
      </w:r>
      <w:r>
        <w:t>Racional de Energía aplicable a algunos equipos de uso</w:t>
      </w:r>
      <w:r>
        <w:rPr>
          <w:spacing w:val="-59"/>
        </w:rPr>
        <w:t xml:space="preserve"> </w:t>
      </w:r>
      <w:r>
        <w:t>final de energía eléctrica y gas combustible, para su comercialización de Colombia” o aquella</w:t>
      </w:r>
      <w:r>
        <w:rPr>
          <w:spacing w:val="1"/>
        </w:rPr>
        <w:t xml:space="preserve"> </w:t>
      </w:r>
      <w:r>
        <w:t>norma que la modifique, adicione o sustituya, en lo relacionado con que los ele</w:t>
      </w:r>
      <w:r>
        <w:t>ctrodomésticos el</w:t>
      </w:r>
      <w:r>
        <w:rPr>
          <w:spacing w:val="-59"/>
        </w:rPr>
        <w:t xml:space="preserve"> </w:t>
      </w:r>
      <w:r>
        <w:t>etiquetado tengan el etiquetado de eficiencia energética y que sea tipo B come mínimo, entre el</w:t>
      </w:r>
      <w:r>
        <w:rPr>
          <w:spacing w:val="1"/>
        </w:rPr>
        <w:t xml:space="preserve"> </w:t>
      </w:r>
      <w:r>
        <w:t>55%</w:t>
      </w:r>
      <w:r>
        <w:rPr>
          <w:spacing w:val="-1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75%.</w:t>
      </w:r>
    </w:p>
    <w:p w:rsidR="006D79FE" w:rsidRDefault="003521D7">
      <w:pPr>
        <w:pStyle w:val="Textoindependiente"/>
        <w:spacing w:before="2"/>
        <w:ind w:left="136" w:right="139"/>
        <w:jc w:val="both"/>
      </w:pPr>
      <w:r>
        <w:t>El oferente y futuro contratista deberá garantizar que los equipos electrónicos cumplan con</w:t>
      </w:r>
      <w:r>
        <w:rPr>
          <w:spacing w:val="1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técnicas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eficiencia</w:t>
      </w:r>
      <w:r>
        <w:rPr>
          <w:spacing w:val="-10"/>
        </w:rPr>
        <w:t xml:space="preserve"> </w:t>
      </w:r>
      <w:r>
        <w:t>energé</w:t>
      </w:r>
      <w:r>
        <w:t>tica,</w:t>
      </w:r>
      <w:r>
        <w:rPr>
          <w:spacing w:val="-14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decir,</w:t>
      </w:r>
      <w:r>
        <w:rPr>
          <w:spacing w:val="-13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tengan</w:t>
      </w:r>
      <w:r>
        <w:rPr>
          <w:spacing w:val="-14"/>
        </w:rPr>
        <w:t xml:space="preserve"> </w:t>
      </w:r>
      <w:r>
        <w:t>un</w:t>
      </w:r>
      <w:r>
        <w:rPr>
          <w:spacing w:val="-11"/>
        </w:rPr>
        <w:t xml:space="preserve"> </w:t>
      </w:r>
      <w:r>
        <w:t>bajo</w:t>
      </w:r>
      <w:r>
        <w:rPr>
          <w:spacing w:val="-11"/>
        </w:rPr>
        <w:t xml:space="preserve"> </w:t>
      </w:r>
      <w:r>
        <w:t>consumo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energía</w:t>
      </w:r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cuenten con opciones de encendido, hibernación y apagado (fichas técnicas de los equipos).</w:t>
      </w:r>
      <w:r>
        <w:rPr>
          <w:spacing w:val="1"/>
        </w:rPr>
        <w:t xml:space="preserve"> </w:t>
      </w:r>
      <w:r>
        <w:t>Igualmente,</w:t>
      </w:r>
      <w:r>
        <w:rPr>
          <w:spacing w:val="18"/>
        </w:rPr>
        <w:t xml:space="preserve"> </w:t>
      </w:r>
      <w:r>
        <w:t>deberá</w:t>
      </w:r>
      <w:r>
        <w:rPr>
          <w:spacing w:val="21"/>
        </w:rPr>
        <w:t xml:space="preserve"> </w:t>
      </w:r>
      <w:r>
        <w:t>cumplir</w:t>
      </w:r>
      <w:r>
        <w:rPr>
          <w:spacing w:val="18"/>
        </w:rPr>
        <w:t xml:space="preserve"> </w:t>
      </w:r>
      <w:r>
        <w:t>con</w:t>
      </w:r>
      <w:r>
        <w:rPr>
          <w:spacing w:val="21"/>
        </w:rPr>
        <w:t xml:space="preserve"> </w:t>
      </w:r>
      <w:r>
        <w:t>las</w:t>
      </w:r>
      <w:r>
        <w:rPr>
          <w:spacing w:val="21"/>
        </w:rPr>
        <w:t xml:space="preserve"> </w:t>
      </w:r>
      <w:r>
        <w:t>obligaciones</w:t>
      </w:r>
      <w:r>
        <w:rPr>
          <w:spacing w:val="22"/>
        </w:rPr>
        <w:t xml:space="preserve"> </w:t>
      </w:r>
      <w:r>
        <w:t>relacionadas</w:t>
      </w:r>
      <w:r>
        <w:rPr>
          <w:spacing w:val="21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Resolución</w:t>
      </w:r>
      <w:r>
        <w:rPr>
          <w:spacing w:val="21"/>
        </w:rPr>
        <w:t xml:space="preserve"> </w:t>
      </w:r>
      <w:r>
        <w:t>1512</w:t>
      </w:r>
      <w:r>
        <w:rPr>
          <w:spacing w:val="21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2010</w:t>
      </w:r>
    </w:p>
    <w:p w:rsidR="006D79FE" w:rsidRDefault="006D79FE">
      <w:pPr>
        <w:jc w:val="both"/>
        <w:sectPr w:rsidR="006D79FE">
          <w:footerReference w:type="default" r:id="rId8"/>
          <w:type w:val="continuous"/>
          <w:pgSz w:w="12250" w:h="15850"/>
          <w:pgMar w:top="1160" w:right="1280" w:bottom="1100" w:left="1280" w:header="720" w:footer="917" w:gutter="0"/>
          <w:pgBorders w:offsetFrom="page">
            <w:top w:val="single" w:sz="4" w:space="24" w:color="000000"/>
            <w:left w:val="single" w:sz="4" w:space="24" w:color="000000"/>
            <w:bottom w:val="single" w:sz="4" w:space="24" w:color="000000"/>
            <w:right w:val="single" w:sz="4" w:space="24" w:color="000000"/>
          </w:pgBorders>
          <w:pgNumType w:start="1"/>
          <w:cols w:space="720"/>
        </w:sectPr>
      </w:pPr>
    </w:p>
    <w:p w:rsidR="006D79FE" w:rsidRDefault="003521D7">
      <w:pPr>
        <w:pStyle w:val="Textoindependiente"/>
        <w:spacing w:before="82"/>
        <w:ind w:left="136" w:right="147"/>
        <w:jc w:val="both"/>
      </w:pPr>
      <w:r>
        <w:lastRenderedPageBreak/>
        <w:t>“Por la cual se establecen los sistemas de Recolección Selectiva y Gestión</w:t>
      </w:r>
      <w:r>
        <w:rPr>
          <w:spacing w:val="1"/>
        </w:rPr>
        <w:t xml:space="preserve"> </w:t>
      </w:r>
      <w:r>
        <w:t>Ambiental de</w:t>
      </w:r>
      <w:r>
        <w:rPr>
          <w:spacing w:val="1"/>
        </w:rPr>
        <w:t xml:space="preserve"> </w:t>
      </w:r>
      <w:r>
        <w:t>Residuos de computadores y/o Periféricos y se adoptan otras disposiciones”, expedida por el</w:t>
      </w:r>
      <w:r>
        <w:rPr>
          <w:spacing w:val="1"/>
        </w:rPr>
        <w:t xml:space="preserve"> </w:t>
      </w:r>
      <w:r>
        <w:t>Ministerio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Ambiente,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aquella</w:t>
      </w:r>
      <w:r>
        <w:rPr>
          <w:spacing w:val="-1"/>
        </w:rPr>
        <w:t xml:space="preserve"> </w:t>
      </w:r>
      <w:r>
        <w:t>norma</w:t>
      </w:r>
      <w:r>
        <w:rPr>
          <w:spacing w:val="-1"/>
        </w:rPr>
        <w:t xml:space="preserve"> </w:t>
      </w:r>
      <w:r>
        <w:t>que la</w:t>
      </w:r>
      <w:r>
        <w:rPr>
          <w:spacing w:val="-1"/>
        </w:rPr>
        <w:t xml:space="preserve"> </w:t>
      </w:r>
      <w:r>
        <w:t>modifique,</w:t>
      </w:r>
      <w:r>
        <w:rPr>
          <w:spacing w:val="-4"/>
        </w:rPr>
        <w:t xml:space="preserve"> </w:t>
      </w:r>
      <w:r>
        <w:t>adicione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sustituya.</w:t>
      </w:r>
    </w:p>
    <w:p w:rsidR="006D79FE" w:rsidRDefault="003521D7">
      <w:pPr>
        <w:pStyle w:val="Textoindependiente"/>
        <w:ind w:left="136" w:right="134" w:firstLine="60"/>
        <w:jc w:val="both"/>
      </w:pPr>
      <w:r>
        <w:t>El oferente se compromete a entregar el Plan de manejo ambiental, documentos asociad</w:t>
      </w:r>
      <w:r>
        <w:t>os a la</w:t>
      </w:r>
      <w:r>
        <w:rPr>
          <w:spacing w:val="-59"/>
        </w:rPr>
        <w:t xml:space="preserve"> </w:t>
      </w:r>
      <w:r>
        <w:t>Implementación del SG-SST en concordancia con lo establecido en la Resolución No. 1111 del</w:t>
      </w:r>
      <w:r>
        <w:rPr>
          <w:spacing w:val="1"/>
        </w:rPr>
        <w:t xml:space="preserve"> </w:t>
      </w:r>
      <w:r>
        <w:t>27 de marzo de 2017 “Por la cual se definen los estándares mínimos del Sistema de Gestión de</w:t>
      </w:r>
      <w:r>
        <w:rPr>
          <w:spacing w:val="1"/>
        </w:rPr>
        <w:t xml:space="preserve"> </w:t>
      </w:r>
      <w:r>
        <w:rPr>
          <w:spacing w:val="-1"/>
        </w:rPr>
        <w:t>Seguridad</w:t>
      </w:r>
      <w:r>
        <w:rPr>
          <w:spacing w:val="-8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Salud</w:t>
      </w:r>
      <w:r>
        <w:rPr>
          <w:spacing w:val="-8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Trabajo</w:t>
      </w:r>
      <w:r>
        <w:rPr>
          <w:spacing w:val="-8"/>
        </w:rPr>
        <w:t xml:space="preserve"> </w:t>
      </w:r>
      <w:r>
        <w:rPr>
          <w:spacing w:val="-1"/>
        </w:rPr>
        <w:t>para</w:t>
      </w:r>
      <w:r>
        <w:rPr>
          <w:spacing w:val="-7"/>
        </w:rPr>
        <w:t xml:space="preserve"> </w:t>
      </w:r>
      <w:r>
        <w:rPr>
          <w:spacing w:val="-1"/>
        </w:rPr>
        <w:t>empleadores</w:t>
      </w:r>
      <w:r>
        <w:rPr>
          <w:spacing w:val="-7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contratantes”</w:t>
      </w:r>
      <w:r>
        <w:rPr>
          <w:spacing w:val="-11"/>
        </w:rPr>
        <w:t xml:space="preserve"> </w:t>
      </w:r>
      <w:r>
        <w:t>(Evaluación</w:t>
      </w:r>
      <w:r>
        <w:rPr>
          <w:spacing w:val="-7"/>
        </w:rPr>
        <w:t xml:space="preserve"> </w:t>
      </w:r>
      <w:r>
        <w:t>inicial</w:t>
      </w:r>
      <w:r>
        <w:rPr>
          <w:spacing w:val="-1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Salud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Trabajo;</w:t>
      </w:r>
      <w:r>
        <w:rPr>
          <w:spacing w:val="1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peligros,</w:t>
      </w:r>
      <w:r>
        <w:rPr>
          <w:spacing w:val="1"/>
        </w:rPr>
        <w:t xml:space="preserve"> </w:t>
      </w:r>
      <w:r>
        <w:t>evaluación,</w:t>
      </w:r>
      <w:r>
        <w:rPr>
          <w:spacing w:val="1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riesgos;</w:t>
      </w:r>
      <w:r>
        <w:rPr>
          <w:spacing w:val="-6"/>
        </w:rPr>
        <w:t xml:space="preserve"> </w:t>
      </w:r>
      <w:r>
        <w:t>Política</w:t>
      </w:r>
      <w:r>
        <w:rPr>
          <w:spacing w:val="-2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Trabajo;</w:t>
      </w:r>
      <w:r>
        <w:rPr>
          <w:spacing w:val="-6"/>
        </w:rPr>
        <w:t xml:space="preserve"> </w:t>
      </w:r>
      <w:r>
        <w:t>Plan</w:t>
      </w:r>
      <w:r>
        <w:rPr>
          <w:spacing w:val="-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Trabajo del Sistema 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y Salud</w:t>
      </w:r>
      <w:r>
        <w:rPr>
          <w:spacing w:val="1"/>
        </w:rPr>
        <w:t xml:space="preserve"> </w:t>
      </w:r>
      <w:r>
        <w:t>en el Trabajo; 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capacitación,</w:t>
      </w:r>
      <w:r>
        <w:rPr>
          <w:spacing w:val="1"/>
        </w:rPr>
        <w:t xml:space="preserve"> </w:t>
      </w:r>
      <w:r>
        <w:t>entrenamiento,</w:t>
      </w:r>
      <w:r>
        <w:rPr>
          <w:spacing w:val="1"/>
        </w:rPr>
        <w:t xml:space="preserve"> </w:t>
      </w:r>
      <w:r>
        <w:t>inducción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proofErr w:type="spellStart"/>
      <w:r>
        <w:t>reinducción</w:t>
      </w:r>
      <w:proofErr w:type="spell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SST;</w:t>
      </w:r>
      <w:r>
        <w:rPr>
          <w:spacing w:val="1"/>
        </w:rPr>
        <w:t xml:space="preserve"> </w:t>
      </w:r>
      <w:r>
        <w:t>Prevención,</w:t>
      </w:r>
      <w:r>
        <w:rPr>
          <w:spacing w:val="1"/>
        </w:rPr>
        <w:t xml:space="preserve"> </w:t>
      </w:r>
      <w:r>
        <w:t>preparación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respuesta ante emergencias; Reporte e investigación de incidentes, accidentes de trabajo y</w:t>
      </w:r>
      <w:r>
        <w:rPr>
          <w:spacing w:val="1"/>
        </w:rPr>
        <w:t xml:space="preserve"> </w:t>
      </w:r>
      <w:r>
        <w:t>enfermedades laborales; Cri</w:t>
      </w:r>
      <w:r>
        <w:t>terios para adquisición de bienes o contratación de servicios con las</w:t>
      </w:r>
      <w:r>
        <w:rPr>
          <w:spacing w:val="-59"/>
        </w:rPr>
        <w:t xml:space="preserve"> </w:t>
      </w:r>
      <w:r>
        <w:t>disposiciones del SG-SST; Medición y evaluación de la gestión en SST; y Acciones preventivas</w:t>
      </w:r>
      <w:r>
        <w:rPr>
          <w:spacing w:val="1"/>
        </w:rPr>
        <w:t xml:space="preserve"> </w:t>
      </w:r>
      <w:r>
        <w:rPr>
          <w:spacing w:val="-1"/>
        </w:rPr>
        <w:t>o</w:t>
      </w:r>
      <w:r>
        <w:rPr>
          <w:spacing w:val="-9"/>
        </w:rPr>
        <w:t xml:space="preserve"> </w:t>
      </w:r>
      <w:r>
        <w:rPr>
          <w:spacing w:val="-1"/>
        </w:rPr>
        <w:t>correctivas,</w:t>
      </w:r>
      <w:r>
        <w:rPr>
          <w:spacing w:val="-11"/>
        </w:rPr>
        <w:t xml:space="preserve"> </w:t>
      </w:r>
      <w:r>
        <w:t>Afiliación</w:t>
      </w:r>
      <w:r>
        <w:rPr>
          <w:spacing w:val="-8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personal</w:t>
      </w:r>
      <w:r>
        <w:rPr>
          <w:spacing w:val="-1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laborar</w:t>
      </w:r>
      <w:r>
        <w:rPr>
          <w:spacing w:val="-11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metodología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impuestos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normatividad</w:t>
      </w:r>
      <w:r>
        <w:rPr>
          <w:spacing w:val="-5"/>
        </w:rPr>
        <w:t xml:space="preserve"> </w:t>
      </w:r>
      <w:r>
        <w:t>vigente,</w:t>
      </w:r>
      <w:r>
        <w:rPr>
          <w:spacing w:val="-3"/>
        </w:rPr>
        <w:t xml:space="preserve"> </w:t>
      </w:r>
      <w:r>
        <w:t>en los</w:t>
      </w:r>
      <w:r>
        <w:rPr>
          <w:spacing w:val="-1"/>
        </w:rPr>
        <w:t xml:space="preserve"> </w:t>
      </w:r>
      <w:r>
        <w:t>parámetros y</w:t>
      </w:r>
      <w:r>
        <w:rPr>
          <w:spacing w:val="-5"/>
        </w:rPr>
        <w:t xml:space="preserve"> </w:t>
      </w:r>
      <w:r>
        <w:t>plazos establecidos.</w:t>
      </w:r>
    </w:p>
    <w:p w:rsidR="006D79FE" w:rsidRDefault="006D79FE">
      <w:pPr>
        <w:pStyle w:val="Textoindependiente"/>
      </w:pPr>
    </w:p>
    <w:p w:rsidR="006D79FE" w:rsidRDefault="003521D7">
      <w:pPr>
        <w:pStyle w:val="Textoindependiente"/>
        <w:tabs>
          <w:tab w:val="left" w:pos="9097"/>
        </w:tabs>
        <w:ind w:left="136" w:right="136"/>
        <w:jc w:val="both"/>
      </w:pPr>
      <w:r>
        <w:t>Yo,</w:t>
      </w:r>
      <w:r w:rsidR="00067A7E" w:rsidRPr="00067A7E">
        <w:t xml:space="preserve"> </w:t>
      </w:r>
      <w:r w:rsidR="00067A7E">
        <w:t>Cristian Orjuela Garzón</w:t>
      </w:r>
      <w:r>
        <w:t>, me</w:t>
      </w:r>
      <w:r>
        <w:rPr>
          <w:spacing w:val="-59"/>
        </w:rPr>
        <w:t xml:space="preserve"> </w:t>
      </w:r>
      <w:r>
        <w:t>comprometo a contribuir con la protección del medio ambiente a través de la prevención de la</w:t>
      </w:r>
      <w:r>
        <w:rPr>
          <w:spacing w:val="1"/>
        </w:rPr>
        <w:t xml:space="preserve"> </w:t>
      </w:r>
      <w:r>
        <w:t>contaminación, el cumplimiento de la legislación y las diferentes regulacione</w:t>
      </w:r>
      <w:r>
        <w:t>s ambientales y el</w:t>
      </w:r>
      <w:r>
        <w:rPr>
          <w:spacing w:val="1"/>
        </w:rPr>
        <w:t xml:space="preserve"> </w:t>
      </w:r>
      <w:r>
        <w:rPr>
          <w:spacing w:val="-1"/>
        </w:rPr>
        <w:t>control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8"/>
        </w:rPr>
        <w:t xml:space="preserve"> </w:t>
      </w:r>
      <w:r>
        <w:rPr>
          <w:spacing w:val="-1"/>
        </w:rPr>
        <w:t>impactos</w:t>
      </w:r>
      <w:r>
        <w:rPr>
          <w:spacing w:val="-12"/>
        </w:rPr>
        <w:t xml:space="preserve"> </w:t>
      </w:r>
      <w:r>
        <w:rPr>
          <w:spacing w:val="-1"/>
        </w:rPr>
        <w:t>ambientales</w:t>
      </w:r>
      <w:r>
        <w:rPr>
          <w:spacing w:val="-12"/>
        </w:rPr>
        <w:t xml:space="preserve"> </w:t>
      </w:r>
      <w:r>
        <w:t>adversos,</w:t>
      </w:r>
      <w:r>
        <w:rPr>
          <w:spacing w:val="-15"/>
        </w:rPr>
        <w:t xml:space="preserve"> </w:t>
      </w:r>
      <w:r>
        <w:t>así</w:t>
      </w:r>
      <w:r>
        <w:rPr>
          <w:spacing w:val="-15"/>
        </w:rPr>
        <w:t xml:space="preserve"> </w:t>
      </w:r>
      <w:r>
        <w:t>como</w:t>
      </w:r>
      <w:r>
        <w:rPr>
          <w:spacing w:val="-12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mejoramiento</w:t>
      </w:r>
      <w:r>
        <w:rPr>
          <w:spacing w:val="-11"/>
        </w:rPr>
        <w:t xml:space="preserve"> </w:t>
      </w:r>
      <w:r>
        <w:t>continuo</w:t>
      </w:r>
      <w:r>
        <w:rPr>
          <w:spacing w:val="-12"/>
        </w:rPr>
        <w:t xml:space="preserve"> </w:t>
      </w:r>
      <w:r>
        <w:t>del</w:t>
      </w:r>
      <w:r>
        <w:rPr>
          <w:spacing w:val="-18"/>
        </w:rPr>
        <w:t xml:space="preserve"> </w:t>
      </w:r>
      <w:r>
        <w:t>desempeño</w:t>
      </w:r>
      <w:r>
        <w:rPr>
          <w:spacing w:val="1"/>
        </w:rPr>
        <w:t xml:space="preserve"> </w:t>
      </w:r>
      <w:r>
        <w:t>ambiental, de tal forma que el servicio que suministrare cumple los parámetros exigidos por el</w:t>
      </w:r>
      <w:r>
        <w:rPr>
          <w:spacing w:val="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 Gestión Ambiental.</w:t>
      </w:r>
    </w:p>
    <w:p w:rsidR="006D79FE" w:rsidRDefault="006D79FE">
      <w:pPr>
        <w:pStyle w:val="Textoindependiente"/>
        <w:rPr>
          <w:sz w:val="24"/>
        </w:rPr>
      </w:pPr>
    </w:p>
    <w:p w:rsidR="006D79FE" w:rsidRDefault="006D79FE">
      <w:pPr>
        <w:pStyle w:val="Textoindependiente"/>
        <w:rPr>
          <w:sz w:val="24"/>
        </w:rPr>
      </w:pPr>
    </w:p>
    <w:p w:rsidR="006D79FE" w:rsidRDefault="006D79FE">
      <w:pPr>
        <w:pStyle w:val="Textoindependiente"/>
        <w:rPr>
          <w:sz w:val="24"/>
        </w:rPr>
      </w:pPr>
    </w:p>
    <w:p w:rsidR="00067A7E" w:rsidRDefault="00067A7E" w:rsidP="00067A7E">
      <w:pPr>
        <w:pStyle w:val="Textoindependiente"/>
      </w:pPr>
    </w:p>
    <w:p w:rsidR="00067A7E" w:rsidRDefault="00067A7E" w:rsidP="00067A7E">
      <w:pPr>
        <w:pStyle w:val="Textoindependiente"/>
      </w:pPr>
    </w:p>
    <w:p w:rsidR="00067A7E" w:rsidRDefault="00067A7E" w:rsidP="00067A7E">
      <w:pPr>
        <w:pStyle w:val="Textoindependiente"/>
      </w:pPr>
      <w:r>
        <w:rPr>
          <w:noProof/>
          <w:lang w:val="es-PE" w:eastAsia="es-PE"/>
        </w:rPr>
        <w:drawing>
          <wp:anchor distT="0" distB="0" distL="114300" distR="114300" simplePos="0" relativeHeight="251659264" behindDoc="1" locked="0" layoutInCell="1" allowOverlap="1" wp14:anchorId="000A90E3" wp14:editId="30650B9D">
            <wp:simplePos x="0" y="0"/>
            <wp:positionH relativeFrom="column">
              <wp:posOffset>-90805</wp:posOffset>
            </wp:positionH>
            <wp:positionV relativeFrom="paragraph">
              <wp:posOffset>81915</wp:posOffset>
            </wp:positionV>
            <wp:extent cx="1759585" cy="645795"/>
            <wp:effectExtent l="0" t="0" r="0" b="1905"/>
            <wp:wrapNone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A7E" w:rsidRDefault="00067A7E" w:rsidP="00067A7E">
      <w:pPr>
        <w:pStyle w:val="Textoindependiente"/>
      </w:pPr>
    </w:p>
    <w:p w:rsidR="00067A7E" w:rsidRDefault="00067A7E" w:rsidP="00067A7E">
      <w:pPr>
        <w:pStyle w:val="Textoindependiente"/>
      </w:pPr>
    </w:p>
    <w:p w:rsidR="00067A7E" w:rsidRDefault="00067A7E" w:rsidP="00067A7E">
      <w:pPr>
        <w:pStyle w:val="Textoindependiente"/>
        <w:spacing w:before="5"/>
        <w:rPr>
          <w:sz w:val="15"/>
        </w:rPr>
      </w:pPr>
      <w:r>
        <w:rPr>
          <w:sz w:val="15"/>
        </w:rPr>
        <w:t>__________________________</w:t>
      </w:r>
    </w:p>
    <w:p w:rsidR="00067A7E" w:rsidRPr="00067A7E" w:rsidRDefault="00067A7E" w:rsidP="00067A7E">
      <w:pPr>
        <w:pStyle w:val="Textoindependiente"/>
        <w:spacing w:line="201" w:lineRule="exact"/>
        <w:ind w:right="2591"/>
        <w:rPr>
          <w:sz w:val="20"/>
        </w:rPr>
      </w:pPr>
      <w:r w:rsidRPr="00067A7E">
        <w:rPr>
          <w:sz w:val="20"/>
        </w:rPr>
        <w:t>Cristian Orjuela Garzón</w:t>
      </w:r>
      <w:bookmarkStart w:id="0" w:name="_GoBack"/>
      <w:bookmarkEnd w:id="0"/>
    </w:p>
    <w:p w:rsidR="00067A7E" w:rsidRPr="00067A7E" w:rsidRDefault="00067A7E" w:rsidP="00067A7E">
      <w:pPr>
        <w:pStyle w:val="Textoindependiente"/>
        <w:spacing w:line="201" w:lineRule="exact"/>
        <w:ind w:right="2591"/>
        <w:rPr>
          <w:sz w:val="20"/>
        </w:rPr>
      </w:pPr>
      <w:r w:rsidRPr="00067A7E">
        <w:rPr>
          <w:sz w:val="20"/>
        </w:rPr>
        <w:t>1.075.243.425 de Neiva (H)</w:t>
      </w:r>
    </w:p>
    <w:p w:rsidR="00067A7E" w:rsidRPr="00067A7E" w:rsidRDefault="003521D7" w:rsidP="00067A7E">
      <w:pPr>
        <w:pStyle w:val="Textoindependiente"/>
        <w:spacing w:line="201" w:lineRule="exact"/>
        <w:ind w:right="2591"/>
        <w:rPr>
          <w:sz w:val="20"/>
          <w:u w:val="single"/>
        </w:rPr>
      </w:pPr>
      <w:r w:rsidRPr="00067A7E">
        <w:rPr>
          <w:sz w:val="20"/>
        </w:rPr>
        <w:t>EMPRESA</w:t>
      </w:r>
      <w:r w:rsidR="00067A7E" w:rsidRPr="00067A7E">
        <w:rPr>
          <w:spacing w:val="-2"/>
          <w:sz w:val="20"/>
        </w:rPr>
        <w:t>: MULTISERVIS C&amp;C</w:t>
      </w:r>
    </w:p>
    <w:p w:rsidR="006D79FE" w:rsidRPr="00067A7E" w:rsidRDefault="003521D7" w:rsidP="00067A7E">
      <w:pPr>
        <w:pStyle w:val="Textoindependiente"/>
        <w:spacing w:line="201" w:lineRule="exact"/>
        <w:ind w:right="2591"/>
      </w:pPr>
      <w:r w:rsidRPr="00067A7E">
        <w:rPr>
          <w:sz w:val="20"/>
        </w:rPr>
        <w:t>NIT.</w:t>
      </w:r>
      <w:r w:rsidRPr="00067A7E">
        <w:rPr>
          <w:spacing w:val="1"/>
          <w:sz w:val="20"/>
        </w:rPr>
        <w:t xml:space="preserve"> </w:t>
      </w:r>
      <w:r w:rsidRPr="00067A7E">
        <w:rPr>
          <w:sz w:val="20"/>
        </w:rPr>
        <w:t xml:space="preserve">No. </w:t>
      </w:r>
      <w:r w:rsidR="00067A7E" w:rsidRPr="00067A7E">
        <w:rPr>
          <w:sz w:val="20"/>
        </w:rPr>
        <w:t>1.075.243.425</w:t>
      </w:r>
      <w:r w:rsidR="00067A7E" w:rsidRPr="00067A7E">
        <w:rPr>
          <w:sz w:val="20"/>
        </w:rPr>
        <w:t>-3</w:t>
      </w:r>
    </w:p>
    <w:sectPr w:rsidR="006D79FE" w:rsidRPr="00067A7E">
      <w:pgSz w:w="12250" w:h="15850"/>
      <w:pgMar w:top="1160" w:right="1280" w:bottom="1100" w:left="1280" w:header="0" w:footer="917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1D7" w:rsidRDefault="003521D7">
      <w:r>
        <w:separator/>
      </w:r>
    </w:p>
  </w:endnote>
  <w:endnote w:type="continuationSeparator" w:id="0">
    <w:p w:rsidR="003521D7" w:rsidRDefault="00352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9FE" w:rsidRDefault="003521D7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0.3pt;margin-top:735.35pt;width:54.25pt;height:10.95pt;z-index:-251658752;mso-position-horizontal-relative:page;mso-position-vertical-relative:page" filled="f" stroked="f">
          <v:textbox inset="0,0,0,0">
            <w:txbxContent>
              <w:p w:rsidR="006D79FE" w:rsidRDefault="003521D7">
                <w:pPr>
                  <w:spacing w:before="14"/>
                  <w:ind w:left="20"/>
                  <w:rPr>
                    <w:b/>
                    <w:sz w:val="16"/>
                  </w:rPr>
                </w:pPr>
                <w:r>
                  <w:rPr>
                    <w:sz w:val="16"/>
                  </w:rPr>
                  <w:t>Página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067A7E">
                  <w:rPr>
                    <w:b/>
                    <w:noProof/>
                    <w:sz w:val="16"/>
                  </w:rPr>
                  <w:t>2</w:t>
                </w:r>
                <w:r>
                  <w:fldChar w:fldCharType="end"/>
                </w:r>
                <w:r>
                  <w:rPr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b/>
                    <w:sz w:val="16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1D7" w:rsidRDefault="003521D7">
      <w:r>
        <w:separator/>
      </w:r>
    </w:p>
  </w:footnote>
  <w:footnote w:type="continuationSeparator" w:id="0">
    <w:p w:rsidR="003521D7" w:rsidRDefault="003521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52925"/>
    <w:multiLevelType w:val="hybridMultilevel"/>
    <w:tmpl w:val="3C1C6824"/>
    <w:lvl w:ilvl="0" w:tplc="8AC8C112">
      <w:numFmt w:val="bullet"/>
      <w:lvlText w:val=""/>
      <w:lvlJc w:val="left"/>
      <w:pPr>
        <w:ind w:left="636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06845F8">
      <w:numFmt w:val="bullet"/>
      <w:lvlText w:val="•"/>
      <w:lvlJc w:val="left"/>
      <w:pPr>
        <w:ind w:left="1544" w:hanging="360"/>
      </w:pPr>
      <w:rPr>
        <w:rFonts w:hint="default"/>
        <w:lang w:val="es-ES" w:eastAsia="en-US" w:bidi="ar-SA"/>
      </w:rPr>
    </w:lvl>
    <w:lvl w:ilvl="2" w:tplc="B3E28B64">
      <w:numFmt w:val="bullet"/>
      <w:lvlText w:val="•"/>
      <w:lvlJc w:val="left"/>
      <w:pPr>
        <w:ind w:left="2448" w:hanging="360"/>
      </w:pPr>
      <w:rPr>
        <w:rFonts w:hint="default"/>
        <w:lang w:val="es-ES" w:eastAsia="en-US" w:bidi="ar-SA"/>
      </w:rPr>
    </w:lvl>
    <w:lvl w:ilvl="3" w:tplc="10CA9C06">
      <w:numFmt w:val="bullet"/>
      <w:lvlText w:val="•"/>
      <w:lvlJc w:val="left"/>
      <w:pPr>
        <w:ind w:left="3353" w:hanging="360"/>
      </w:pPr>
      <w:rPr>
        <w:rFonts w:hint="default"/>
        <w:lang w:val="es-ES" w:eastAsia="en-US" w:bidi="ar-SA"/>
      </w:rPr>
    </w:lvl>
    <w:lvl w:ilvl="4" w:tplc="2C2E4CE2">
      <w:numFmt w:val="bullet"/>
      <w:lvlText w:val="•"/>
      <w:lvlJc w:val="left"/>
      <w:pPr>
        <w:ind w:left="4257" w:hanging="360"/>
      </w:pPr>
      <w:rPr>
        <w:rFonts w:hint="default"/>
        <w:lang w:val="es-ES" w:eastAsia="en-US" w:bidi="ar-SA"/>
      </w:rPr>
    </w:lvl>
    <w:lvl w:ilvl="5" w:tplc="F0F82348">
      <w:numFmt w:val="bullet"/>
      <w:lvlText w:val="•"/>
      <w:lvlJc w:val="left"/>
      <w:pPr>
        <w:ind w:left="5162" w:hanging="360"/>
      </w:pPr>
      <w:rPr>
        <w:rFonts w:hint="default"/>
        <w:lang w:val="es-ES" w:eastAsia="en-US" w:bidi="ar-SA"/>
      </w:rPr>
    </w:lvl>
    <w:lvl w:ilvl="6" w:tplc="CE7E3310">
      <w:numFmt w:val="bullet"/>
      <w:lvlText w:val="•"/>
      <w:lvlJc w:val="left"/>
      <w:pPr>
        <w:ind w:left="6066" w:hanging="360"/>
      </w:pPr>
      <w:rPr>
        <w:rFonts w:hint="default"/>
        <w:lang w:val="es-ES" w:eastAsia="en-US" w:bidi="ar-SA"/>
      </w:rPr>
    </w:lvl>
    <w:lvl w:ilvl="7" w:tplc="6B82EBA2">
      <w:numFmt w:val="bullet"/>
      <w:lvlText w:val="•"/>
      <w:lvlJc w:val="left"/>
      <w:pPr>
        <w:ind w:left="6970" w:hanging="360"/>
      </w:pPr>
      <w:rPr>
        <w:rFonts w:hint="default"/>
        <w:lang w:val="es-ES" w:eastAsia="en-US" w:bidi="ar-SA"/>
      </w:rPr>
    </w:lvl>
    <w:lvl w:ilvl="8" w:tplc="44502EBC">
      <w:numFmt w:val="bullet"/>
      <w:lvlText w:val="•"/>
      <w:lvlJc w:val="left"/>
      <w:pPr>
        <w:ind w:left="787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D79FE"/>
    <w:rsid w:val="00067A7E"/>
    <w:rsid w:val="0030289A"/>
    <w:rsid w:val="003521D7"/>
    <w:rsid w:val="006D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3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63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850</Words>
  <Characters>4675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OFPLA-MECI4</dc:creator>
  <cp:lastModifiedBy>usuario</cp:lastModifiedBy>
  <cp:revision>2</cp:revision>
  <dcterms:created xsi:type="dcterms:W3CDTF">2021-03-18T22:39:00Z</dcterms:created>
  <dcterms:modified xsi:type="dcterms:W3CDTF">2021-03-18T22:39:00Z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2021-03-18T00:00:00Z</vt:filetime>
  </property>
</Properties>
</file>