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7098" w:rsidRPr="003E16E1" w:rsidRDefault="00F07098" w:rsidP="00F07098">
      <w:pPr>
        <w:ind w:left="708" w:hanging="708"/>
        <w:jc w:val="center"/>
        <w:rPr>
          <w:rFonts w:ascii="Arial" w:hAnsi="Arial" w:cs="Arial"/>
        </w:rPr>
      </w:pPr>
      <w:r w:rsidRPr="003E16E1">
        <w:rPr>
          <w:rFonts w:ascii="Arial" w:hAnsi="Arial" w:cs="Arial"/>
          <w:b/>
          <w:bCs/>
          <w:sz w:val="20"/>
          <w:szCs w:val="20"/>
        </w:rPr>
        <w:t>ANEXO “</w:t>
      </w:r>
      <w:r w:rsidR="002A46AA">
        <w:rPr>
          <w:rFonts w:ascii="Arial" w:hAnsi="Arial" w:cs="Arial"/>
          <w:b/>
          <w:bCs/>
          <w:sz w:val="20"/>
          <w:szCs w:val="20"/>
        </w:rPr>
        <w:t>F</w:t>
      </w:r>
      <w:bookmarkStart w:id="0" w:name="_GoBack"/>
      <w:bookmarkEnd w:id="0"/>
      <w:r w:rsidRPr="003E16E1">
        <w:rPr>
          <w:rFonts w:ascii="Arial" w:hAnsi="Arial" w:cs="Arial"/>
          <w:b/>
          <w:bCs/>
          <w:sz w:val="20"/>
          <w:szCs w:val="20"/>
        </w:rPr>
        <w:t>”</w:t>
      </w:r>
    </w:p>
    <w:p w:rsidR="00F07098" w:rsidRPr="003E16E1" w:rsidRDefault="00F07098" w:rsidP="00F07098">
      <w:pPr>
        <w:jc w:val="center"/>
        <w:rPr>
          <w:rFonts w:ascii="Arial" w:hAnsi="Arial" w:cs="Arial"/>
          <w:b/>
          <w:bCs/>
          <w:sz w:val="20"/>
          <w:szCs w:val="20"/>
        </w:rPr>
      </w:pPr>
      <w:r w:rsidRPr="003E16E1">
        <w:rPr>
          <w:rFonts w:ascii="Arial" w:hAnsi="Arial" w:cs="Arial"/>
          <w:b/>
          <w:bCs/>
          <w:sz w:val="20"/>
          <w:szCs w:val="20"/>
        </w:rPr>
        <w:t xml:space="preserve">CLAUSULA DE CATALOGACIÓN </w:t>
      </w:r>
    </w:p>
    <w:p w:rsidR="00F07098" w:rsidRPr="003E16E1" w:rsidRDefault="00F07098" w:rsidP="00F07098">
      <w:pPr>
        <w:jc w:val="center"/>
        <w:rPr>
          <w:rFonts w:ascii="Arial" w:hAnsi="Arial" w:cs="Arial"/>
          <w:noProof/>
          <w:sz w:val="20"/>
          <w:szCs w:val="20"/>
        </w:rPr>
      </w:pPr>
    </w:p>
    <w:p w:rsidR="00F07098" w:rsidRPr="003E16E1" w:rsidRDefault="00F07098" w:rsidP="00F07098">
      <w:pPr>
        <w:ind w:right="191"/>
        <w:jc w:val="both"/>
        <w:outlineLvl w:val="0"/>
        <w:rPr>
          <w:rFonts w:ascii="Arial" w:hAnsi="Arial" w:cs="Arial"/>
          <w:sz w:val="20"/>
          <w:szCs w:val="20"/>
        </w:rPr>
      </w:pPr>
      <w:r w:rsidRPr="003E16E1">
        <w:rPr>
          <w:rFonts w:ascii="Arial" w:hAnsi="Arial" w:cs="Arial"/>
          <w:sz w:val="20"/>
          <w:szCs w:val="20"/>
        </w:rPr>
        <w:t>Dentro de la ejecución del contrato el contratista debe entregar al supervisor del contrato el código de catalogación- conforme sistema OTAN en caso de tenerlo, si no lo tiene el contratista debe diligencia el siguiente anexo, por cada bien a suministrar.</w:t>
      </w:r>
    </w:p>
    <w:p w:rsidR="00F07098" w:rsidRPr="003E16E1" w:rsidRDefault="00F07098" w:rsidP="00F07098">
      <w:pPr>
        <w:ind w:right="191"/>
        <w:jc w:val="both"/>
        <w:outlineLvl w:val="0"/>
        <w:rPr>
          <w:rFonts w:ascii="Arial" w:hAnsi="Arial" w:cs="Arial"/>
          <w:sz w:val="20"/>
          <w:szCs w:val="20"/>
        </w:rPr>
      </w:pPr>
    </w:p>
    <w:p w:rsidR="00F07098" w:rsidRPr="003E16E1" w:rsidRDefault="00F07098" w:rsidP="00F07098">
      <w:pPr>
        <w:ind w:right="191"/>
        <w:jc w:val="both"/>
        <w:outlineLvl w:val="0"/>
        <w:rPr>
          <w:rFonts w:ascii="Arial" w:hAnsi="Arial" w:cs="Arial"/>
          <w:sz w:val="20"/>
          <w:szCs w:val="20"/>
        </w:rPr>
      </w:pPr>
      <w:r w:rsidRPr="003E16E1">
        <w:rPr>
          <w:rFonts w:ascii="Arial" w:hAnsi="Arial" w:cs="Arial"/>
          <w:sz w:val="20"/>
          <w:szCs w:val="20"/>
        </w:rPr>
        <w:t>Para (1) ____________________________________________ objeto del contrato.</w:t>
      </w:r>
    </w:p>
    <w:p w:rsidR="00F07098" w:rsidRPr="003E16E1" w:rsidRDefault="00F07098" w:rsidP="00F07098">
      <w:pPr>
        <w:ind w:right="191"/>
        <w:jc w:val="both"/>
        <w:outlineLvl w:val="0"/>
        <w:rPr>
          <w:rFonts w:ascii="Arial" w:hAnsi="Arial" w:cs="Arial"/>
          <w:sz w:val="20"/>
          <w:szCs w:val="20"/>
        </w:rPr>
      </w:pPr>
      <w:r w:rsidRPr="003E16E1">
        <w:rPr>
          <w:rFonts w:ascii="Arial" w:hAnsi="Arial" w:cs="Arial"/>
          <w:sz w:val="20"/>
          <w:szCs w:val="20"/>
        </w:rPr>
        <w:t>El contratista proporcionará a la UNIDAD DELEGATARIA una lista de artículos necesaria para la identificación de los artículos de abastecimientos en el objeto del contrato, y en el plazo de (2) _______________, a partir de la fecha de formalización del contrato. Esta lista incluirá: la identidad del fabricante verdadero y el número de pieza/referencia y nombre o designación con que dicho fabricante identifica cada artículo objeto del contrato; cuando se trate de equipos, conjuntos o sistemas que hayan de ser mantenidos por la organización logística usuaria, se incluirán los repuestos acordados como necesarios para asegurar el servicio operativo de los mismos y , demás, cuantos documentos de carácter técnico suficiente se requieren por ser necesarios para establecer y controlar los datos de identificación de los artículos.</w:t>
      </w:r>
    </w:p>
    <w:p w:rsidR="00F07098" w:rsidRPr="003E16E1" w:rsidRDefault="00F07098" w:rsidP="00F07098">
      <w:pPr>
        <w:ind w:right="191"/>
        <w:jc w:val="both"/>
        <w:outlineLvl w:val="0"/>
        <w:rPr>
          <w:rFonts w:ascii="Arial" w:hAnsi="Arial" w:cs="Arial"/>
          <w:sz w:val="20"/>
          <w:szCs w:val="20"/>
        </w:rPr>
      </w:pPr>
    </w:p>
    <w:p w:rsidR="00F07098" w:rsidRPr="003E16E1" w:rsidRDefault="00F07098" w:rsidP="00F07098">
      <w:pPr>
        <w:ind w:right="191"/>
        <w:jc w:val="both"/>
        <w:outlineLvl w:val="0"/>
        <w:rPr>
          <w:rFonts w:ascii="Arial" w:hAnsi="Arial" w:cs="Arial"/>
          <w:sz w:val="20"/>
          <w:szCs w:val="20"/>
        </w:rPr>
      </w:pPr>
      <w:r w:rsidRPr="003E16E1">
        <w:rPr>
          <w:rFonts w:ascii="Arial" w:hAnsi="Arial" w:cs="Arial"/>
          <w:sz w:val="20"/>
          <w:szCs w:val="20"/>
        </w:rPr>
        <w:t>El contratista proporcionará, a la UNIDAD DELEGATARIA  DE LA ARMADA NACIONAL, en el plazo de (2) __________________, la documentación técnica que define las características físicas y funcionales de aquellos artículos de abastecimiento objeto del contrato, de conformidad con los lineamientos citados por el Grupo de Catalogación de Defensa y, adicionalmente, las que pueden estar especificadas en el Pliego de Condiciones Técnicas del contrato.</w:t>
      </w:r>
    </w:p>
    <w:p w:rsidR="00F07098" w:rsidRPr="003E16E1" w:rsidRDefault="00F07098" w:rsidP="00F07098">
      <w:pPr>
        <w:ind w:right="191"/>
        <w:jc w:val="both"/>
        <w:outlineLvl w:val="0"/>
        <w:rPr>
          <w:rFonts w:ascii="Arial" w:hAnsi="Arial" w:cs="Arial"/>
          <w:sz w:val="20"/>
          <w:szCs w:val="20"/>
        </w:rPr>
      </w:pPr>
    </w:p>
    <w:p w:rsidR="00F07098" w:rsidRPr="003E16E1" w:rsidRDefault="00F07098" w:rsidP="00F07098">
      <w:pPr>
        <w:ind w:right="191"/>
        <w:jc w:val="both"/>
        <w:outlineLvl w:val="0"/>
        <w:rPr>
          <w:rFonts w:ascii="Arial" w:hAnsi="Arial" w:cs="Arial"/>
          <w:sz w:val="20"/>
          <w:szCs w:val="20"/>
        </w:rPr>
      </w:pPr>
      <w:r w:rsidRPr="003E16E1">
        <w:rPr>
          <w:rFonts w:ascii="Arial" w:hAnsi="Arial" w:cs="Arial"/>
          <w:sz w:val="20"/>
          <w:szCs w:val="20"/>
        </w:rPr>
        <w:t>A los efectos anteriores, el contratista será responsable de obtener de sus subcontratistas o proveedores, los datos técnicos necesarios para la identificación de los artículos a catalogar procedentes de estas fuentes, así como de la presentación en el plazo de estos datos y/o de las propuestas de identificación correspondientes en el objeto (1) _______________________________________. Si los artículos provienen de un país OTAN o apadrinado nivel Tier 2, el contratista deberá suministrar los números OTAN del Catálogo (NOC), relacionados con los artículos objeto del contrato.</w:t>
      </w:r>
    </w:p>
    <w:p w:rsidR="00F07098" w:rsidRPr="003E16E1" w:rsidRDefault="00F07098" w:rsidP="00F07098">
      <w:pPr>
        <w:ind w:right="191"/>
        <w:jc w:val="both"/>
        <w:outlineLvl w:val="0"/>
        <w:rPr>
          <w:rFonts w:ascii="Arial" w:hAnsi="Arial" w:cs="Arial"/>
          <w:sz w:val="20"/>
          <w:szCs w:val="20"/>
        </w:rPr>
      </w:pPr>
    </w:p>
    <w:p w:rsidR="00F07098" w:rsidRPr="003E16E1" w:rsidRDefault="00F07098" w:rsidP="00F07098">
      <w:pPr>
        <w:ind w:right="191"/>
        <w:jc w:val="both"/>
        <w:outlineLvl w:val="0"/>
        <w:rPr>
          <w:rFonts w:ascii="Arial" w:hAnsi="Arial" w:cs="Arial"/>
          <w:sz w:val="20"/>
          <w:szCs w:val="20"/>
        </w:rPr>
      </w:pPr>
      <w:r w:rsidRPr="003E16E1">
        <w:rPr>
          <w:rFonts w:ascii="Arial" w:hAnsi="Arial" w:cs="Arial"/>
          <w:sz w:val="20"/>
          <w:szCs w:val="20"/>
        </w:rPr>
        <w:t>El contratista proporcionará a la UNIDAD DELEGATARIA DE LA ARMADA NACIONAL la información técnica correspondiente a las modificaciones, cambios en el concepto o diseño, que se le realicen al artículo de abastecimiento durante la vida del contrato.</w:t>
      </w:r>
    </w:p>
    <w:p w:rsidR="00F07098" w:rsidRPr="003E16E1" w:rsidRDefault="00F07098" w:rsidP="00F07098">
      <w:pPr>
        <w:ind w:right="191"/>
        <w:jc w:val="both"/>
        <w:outlineLvl w:val="0"/>
        <w:rPr>
          <w:rFonts w:ascii="Arial" w:hAnsi="Arial" w:cs="Arial"/>
          <w:sz w:val="20"/>
          <w:szCs w:val="20"/>
        </w:rPr>
      </w:pPr>
    </w:p>
    <w:p w:rsidR="00F07098" w:rsidRPr="003E16E1" w:rsidRDefault="00F07098" w:rsidP="00F07098">
      <w:pPr>
        <w:ind w:right="191"/>
        <w:jc w:val="both"/>
        <w:outlineLvl w:val="0"/>
        <w:rPr>
          <w:rFonts w:ascii="Arial" w:hAnsi="Arial" w:cs="Arial"/>
          <w:sz w:val="20"/>
          <w:szCs w:val="20"/>
        </w:rPr>
      </w:pPr>
      <w:r w:rsidRPr="003E16E1">
        <w:rPr>
          <w:rFonts w:ascii="Arial" w:hAnsi="Arial" w:cs="Arial"/>
          <w:sz w:val="20"/>
          <w:szCs w:val="20"/>
        </w:rPr>
        <w:t>El contratista acreditará el cumplimiento de la cláusula de catalogación, mediante un certificado expedido por el agente contratante la UNIDAD DELEGATARIA DE LA ARMADA NACIONAL, el cual certificará la entrega total de la información de acuerdo a los lineamientos establecidos por el grupo de catalogación de defensa y pliego de condiciones técnicas del contrato. La presente certificación será necesaria para la liquidación del contrato. Entendiéndose no finalizada la entrega de los bienes objeto del contrato, en tanto no se cumplan las obligaciones de la cláusula de catalogación.</w:t>
      </w:r>
    </w:p>
    <w:p w:rsidR="00F07098" w:rsidRPr="003E16E1" w:rsidRDefault="00F07098" w:rsidP="00F07098">
      <w:pPr>
        <w:ind w:right="191"/>
        <w:jc w:val="both"/>
        <w:outlineLvl w:val="0"/>
        <w:rPr>
          <w:rFonts w:ascii="Arial" w:hAnsi="Arial" w:cs="Arial"/>
          <w:sz w:val="20"/>
          <w:szCs w:val="20"/>
        </w:rPr>
      </w:pPr>
    </w:p>
    <w:p w:rsidR="00F07098" w:rsidRPr="003E16E1" w:rsidRDefault="00F07098" w:rsidP="00F07098">
      <w:pPr>
        <w:ind w:right="191"/>
        <w:jc w:val="both"/>
        <w:outlineLvl w:val="0"/>
        <w:rPr>
          <w:rFonts w:ascii="Arial" w:hAnsi="Arial" w:cs="Arial"/>
          <w:i/>
          <w:iCs/>
          <w:sz w:val="20"/>
          <w:szCs w:val="20"/>
        </w:rPr>
      </w:pPr>
      <w:r w:rsidRPr="003E16E1">
        <w:rPr>
          <w:rFonts w:ascii="Arial" w:hAnsi="Arial" w:cs="Arial"/>
          <w:i/>
          <w:iCs/>
          <w:sz w:val="20"/>
          <w:szCs w:val="20"/>
        </w:rPr>
        <w:t>Notas:</w:t>
      </w:r>
    </w:p>
    <w:p w:rsidR="00F07098" w:rsidRPr="003E16E1" w:rsidRDefault="00F07098" w:rsidP="00F07098">
      <w:pPr>
        <w:ind w:left="142" w:right="191"/>
        <w:jc w:val="both"/>
        <w:outlineLvl w:val="0"/>
        <w:rPr>
          <w:rFonts w:ascii="Arial" w:hAnsi="Arial" w:cs="Arial"/>
          <w:i/>
          <w:iCs/>
          <w:sz w:val="16"/>
          <w:szCs w:val="16"/>
        </w:rPr>
      </w:pPr>
    </w:p>
    <w:p w:rsidR="00F07098" w:rsidRPr="003E16E1" w:rsidRDefault="00F07098" w:rsidP="00F07098">
      <w:pPr>
        <w:numPr>
          <w:ilvl w:val="3"/>
          <w:numId w:val="1"/>
        </w:numPr>
        <w:tabs>
          <w:tab w:val="left" w:pos="426"/>
        </w:tabs>
        <w:ind w:left="0" w:right="63" w:firstLine="0"/>
        <w:jc w:val="both"/>
        <w:outlineLvl w:val="0"/>
        <w:rPr>
          <w:rFonts w:ascii="Arial" w:hAnsi="Arial" w:cs="Arial"/>
          <w:i/>
          <w:iCs/>
          <w:sz w:val="16"/>
          <w:szCs w:val="16"/>
        </w:rPr>
      </w:pPr>
      <w:r w:rsidRPr="003E16E1">
        <w:rPr>
          <w:rFonts w:ascii="Arial" w:hAnsi="Arial" w:cs="Arial"/>
          <w:i/>
          <w:iCs/>
          <w:sz w:val="16"/>
          <w:szCs w:val="16"/>
        </w:rPr>
        <w:t>Hágase referencia al material detallado en el Pliego de Condiciones Técnicas, para el que procede la identificación y/o catalogación</w:t>
      </w:r>
    </w:p>
    <w:p w:rsidR="00F07098" w:rsidRPr="00206D7C" w:rsidRDefault="00F07098" w:rsidP="00F07098">
      <w:pPr>
        <w:numPr>
          <w:ilvl w:val="3"/>
          <w:numId w:val="1"/>
        </w:numPr>
        <w:tabs>
          <w:tab w:val="left" w:pos="426"/>
        </w:tabs>
        <w:ind w:left="0" w:right="191" w:firstLine="0"/>
        <w:jc w:val="both"/>
        <w:outlineLvl w:val="0"/>
        <w:rPr>
          <w:rFonts w:ascii="Arial" w:hAnsi="Arial" w:cs="Arial"/>
          <w:b/>
          <w:bCs/>
          <w:sz w:val="16"/>
          <w:szCs w:val="16"/>
        </w:rPr>
      </w:pPr>
      <w:r w:rsidRPr="003E16E1">
        <w:rPr>
          <w:rFonts w:ascii="Arial" w:hAnsi="Arial" w:cs="Arial"/>
          <w:i/>
          <w:iCs/>
          <w:sz w:val="16"/>
          <w:szCs w:val="16"/>
        </w:rPr>
        <w:t>Señalar plazo para la entrega de la información.</w:t>
      </w:r>
      <w:r w:rsidRPr="00206D7C">
        <w:rPr>
          <w:rFonts w:ascii="Arial" w:hAnsi="Arial" w:cs="Arial"/>
          <w:b/>
          <w:bCs/>
          <w:sz w:val="16"/>
          <w:szCs w:val="16"/>
        </w:rPr>
        <w:t xml:space="preserve"> </w:t>
      </w:r>
    </w:p>
    <w:p w:rsidR="00E7010D" w:rsidRDefault="00E7010D"/>
    <w:sectPr w:rsidR="00E7010D" w:rsidSect="001B1047">
      <w:pgSz w:w="12240" w:h="15840" w:code="1"/>
      <w:pgMar w:top="1701" w:right="1418" w:bottom="1701" w:left="1418" w:header="301" w:footer="1355"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41CB4"/>
    <w:multiLevelType w:val="multilevel"/>
    <w:tmpl w:val="5096FCEC"/>
    <w:lvl w:ilvl="0">
      <w:start w:val="1"/>
      <w:numFmt w:val="decimal"/>
      <w:lvlText w:val="%1)"/>
      <w:lvlJc w:val="left"/>
      <w:pPr>
        <w:ind w:left="360" w:hanging="360"/>
      </w:pPr>
    </w:lvl>
    <w:lvl w:ilvl="1">
      <w:start w:val="1"/>
      <w:numFmt w:val="decimal"/>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098"/>
    <w:rsid w:val="002A46AA"/>
    <w:rsid w:val="009377E7"/>
    <w:rsid w:val="00E7010D"/>
    <w:rsid w:val="00F070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E686D"/>
  <w15:chartTrackingRefBased/>
  <w15:docId w15:val="{1B18F7A6-3C2B-49B0-9A88-069698329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7098"/>
    <w:pPr>
      <w:spacing w:after="0" w:line="240" w:lineRule="auto"/>
    </w:pPr>
    <w:rPr>
      <w:rFonts w:ascii="Times New Roman" w:eastAsia="Times New Roman" w:hAnsi="Times New Roman"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501</Words>
  <Characters>2757</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TK JAVIER LEON</dc:creator>
  <cp:keywords/>
  <dc:description/>
  <cp:lastModifiedBy>TK JAVIER LEON</cp:lastModifiedBy>
  <cp:revision>2</cp:revision>
  <dcterms:created xsi:type="dcterms:W3CDTF">2021-03-06T15:27:00Z</dcterms:created>
  <dcterms:modified xsi:type="dcterms:W3CDTF">2021-03-06T16:24:00Z</dcterms:modified>
</cp:coreProperties>
</file>