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FC754" w14:textId="342840ED" w:rsidR="00D54AF4" w:rsidRPr="001967FE" w:rsidRDefault="00B2545D" w:rsidP="007229CA">
      <w:pPr>
        <w:pStyle w:val="InviasNormal"/>
        <w:tabs>
          <w:tab w:val="left" w:pos="2490"/>
        </w:tabs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>FORMATO 1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50109E0A" w14:textId="77777777" w:rsidR="007229CA" w:rsidRPr="007229CA" w:rsidRDefault="007229CA" w:rsidP="007229CA">
      <w:pPr>
        <w:pStyle w:val="InviasNormal"/>
        <w:spacing w:before="0" w:after="0"/>
        <w:rPr>
          <w:b/>
          <w:sz w:val="20"/>
          <w:szCs w:val="20"/>
        </w:rPr>
      </w:pPr>
      <w:r w:rsidRPr="007229CA">
        <w:rPr>
          <w:b/>
          <w:sz w:val="20"/>
          <w:szCs w:val="20"/>
        </w:rPr>
        <w:t>REFERENCIA:</w:t>
      </w:r>
      <w:r w:rsidRPr="007229CA">
        <w:rPr>
          <w:b/>
          <w:sz w:val="20"/>
          <w:szCs w:val="20"/>
        </w:rPr>
        <w:tab/>
      </w:r>
      <w:r w:rsidRPr="007229CA">
        <w:rPr>
          <w:bCs/>
          <w:sz w:val="20"/>
          <w:szCs w:val="20"/>
        </w:rPr>
        <w:t>Proceso de contratación No. IDU-SAMC-DTC-001-2021, en adelante el “proceso de contratación”</w:t>
      </w:r>
      <w:r w:rsidRPr="007229CA">
        <w:rPr>
          <w:b/>
          <w:sz w:val="20"/>
          <w:szCs w:val="20"/>
        </w:rPr>
        <w:t xml:space="preserve"> </w:t>
      </w:r>
    </w:p>
    <w:p w14:paraId="2EEEAE12" w14:textId="288BBF06" w:rsidR="006B285F" w:rsidRPr="00734BD2" w:rsidRDefault="007229CA" w:rsidP="007229C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7229CA">
        <w:rPr>
          <w:b/>
          <w:sz w:val="20"/>
          <w:szCs w:val="20"/>
        </w:rPr>
        <w:t xml:space="preserve">Objeto: </w:t>
      </w:r>
      <w:r w:rsidRPr="007229CA">
        <w:rPr>
          <w:bCs/>
          <w:sz w:val="20"/>
          <w:szCs w:val="20"/>
        </w:rPr>
        <w:t>CONSTRUCCIÓN DE LAS OBRAS DE RECUPERACIÓN, ESTABILIZACIÓN Y OBRAS COMPLEMENTARIAS POR LA PÉRDIDA DE LA BANCA EN EL KM 4+350 CARRERA 15 ESTE CON CALLE 80 SUR DE LA AVENIDA CIRCUNVALAR DE ORIENTE, EN LA LOCALIDAD DE USME, EN BOGOTÁ, D.C.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</w:t>
      </w:r>
      <w:r w:rsidRPr="00734BD2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7229CA">
      <w:headerReference w:type="default" r:id="rId11"/>
      <w:footerReference w:type="default" r:id="rId12"/>
      <w:pgSz w:w="12240" w:h="15840"/>
      <w:pgMar w:top="22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A3C032" w14:textId="77777777" w:rsidR="006C14C2" w:rsidRDefault="006C14C2" w:rsidP="00D97E04">
      <w:pPr>
        <w:spacing w:before="0" w:after="0"/>
      </w:pPr>
      <w:r>
        <w:separator/>
      </w:r>
    </w:p>
  </w:endnote>
  <w:endnote w:type="continuationSeparator" w:id="0">
    <w:p w14:paraId="3675AF30" w14:textId="77777777" w:rsidR="006C14C2" w:rsidRDefault="006C14C2" w:rsidP="00D97E04">
      <w:pPr>
        <w:spacing w:before="0" w:after="0"/>
      </w:pPr>
      <w:r>
        <w:continuationSeparator/>
      </w:r>
    </w:p>
  </w:endnote>
  <w:endnote w:type="continuationNotice" w:id="1">
    <w:p w14:paraId="22022B4D" w14:textId="77777777" w:rsidR="006C14C2" w:rsidRDefault="006C14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35D77" w14:textId="77777777" w:rsidR="006C14C2" w:rsidRDefault="006C14C2" w:rsidP="00D97E04">
      <w:pPr>
        <w:spacing w:before="0" w:after="0"/>
      </w:pPr>
      <w:r>
        <w:separator/>
      </w:r>
    </w:p>
  </w:footnote>
  <w:footnote w:type="continuationSeparator" w:id="0">
    <w:p w14:paraId="3EAFC0D4" w14:textId="77777777" w:rsidR="006C14C2" w:rsidRDefault="006C14C2" w:rsidP="00D97E04">
      <w:pPr>
        <w:spacing w:before="0" w:after="0"/>
      </w:pPr>
      <w:r>
        <w:continuationSeparator/>
      </w:r>
    </w:p>
  </w:footnote>
  <w:footnote w:type="continuationNotice" w:id="1">
    <w:p w14:paraId="5010E633" w14:textId="77777777" w:rsidR="006C14C2" w:rsidRDefault="006C14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0FB043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3C54A15D" w14:textId="782BB796" w:rsidR="007229CA" w:rsidRDefault="007229CA" w:rsidP="007229CA">
    <w:pPr>
      <w:pStyle w:val="InviasNormal"/>
      <w:spacing w:after="120"/>
      <w:jc w:val="left"/>
      <w:rPr>
        <w:b/>
        <w:sz w:val="20"/>
        <w:szCs w:val="20"/>
      </w:rPr>
    </w:pPr>
    <w:r w:rsidRPr="0059729F">
      <w:rPr>
        <w:b/>
        <w:bCs/>
        <w:noProof/>
        <w:lang w:eastAsia="es-CO"/>
      </w:rPr>
      <w:drawing>
        <wp:anchor distT="0" distB="0" distL="114300" distR="114300" simplePos="0" relativeHeight="251659264" behindDoc="0" locked="0" layoutInCell="1" allowOverlap="1" wp14:anchorId="330EB245" wp14:editId="57ADB5C9">
          <wp:simplePos x="0" y="0"/>
          <wp:positionH relativeFrom="column">
            <wp:posOffset>2286000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2129719971" name="Imagen 2129719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  <w:szCs w:val="20"/>
      </w:rPr>
      <w:t>IDU-SAMC-DTC-001-2021</w:t>
    </w:r>
  </w:p>
  <w:p w14:paraId="15BF4487" w14:textId="77777777" w:rsidR="007229CA" w:rsidRPr="00734BD2" w:rsidRDefault="007229CA" w:rsidP="007229CA">
    <w:pPr>
      <w:pStyle w:val="Encabezado"/>
      <w:jc w:val="right"/>
      <w:rPr>
        <w:rFonts w:ascii="Arial Narrow" w:hAnsi="Arial Narrow"/>
        <w:b/>
        <w:sz w:val="18"/>
        <w:szCs w:val="20"/>
      </w:rPr>
    </w:pPr>
    <w:r w:rsidRPr="00734BD2">
      <w:rPr>
        <w:rFonts w:cs="Arial"/>
        <w:b/>
        <w:sz w:val="20"/>
        <w:szCs w:val="20"/>
      </w:rPr>
      <w:t>FORMATO 1</w:t>
    </w:r>
    <w:r w:rsidRPr="00734BD2">
      <w:rPr>
        <w:rFonts w:ascii="Arial Narrow" w:hAnsi="Arial Narrow"/>
        <w:b/>
        <w:sz w:val="18"/>
        <w:szCs w:val="20"/>
      </w:rPr>
      <w:t xml:space="preserve"> </w:t>
    </w:r>
  </w:p>
  <w:p w14:paraId="178CB4EF" w14:textId="2AFD4723" w:rsidR="009B3433" w:rsidRDefault="009B3433">
    <w:pPr>
      <w:pStyle w:val="Encabezado"/>
    </w:pPr>
  </w:p>
  <w:p w14:paraId="519EC80E" w14:textId="536D9FB8" w:rsidR="007229CA" w:rsidRDefault="007229CA">
    <w:pPr>
      <w:pStyle w:val="Encabezado"/>
    </w:pPr>
  </w:p>
  <w:p w14:paraId="2F953F7E" w14:textId="0BB1A2F6" w:rsidR="007229CA" w:rsidRDefault="007229CA">
    <w:pPr>
      <w:pStyle w:val="Encabezado"/>
    </w:pPr>
  </w:p>
  <w:p w14:paraId="38C57735" w14:textId="77777777" w:rsidR="007229CA" w:rsidRDefault="007229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C14C2"/>
    <w:rsid w:val="006E4F4D"/>
    <w:rsid w:val="007015FC"/>
    <w:rsid w:val="007041AD"/>
    <w:rsid w:val="007065FE"/>
    <w:rsid w:val="00710B00"/>
    <w:rsid w:val="00711BF0"/>
    <w:rsid w:val="007229CA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371A5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 Gutiérrez</cp:lastModifiedBy>
  <cp:revision>2</cp:revision>
  <cp:lastPrinted>2020-11-13T23:20:00Z</cp:lastPrinted>
  <dcterms:created xsi:type="dcterms:W3CDTF">2021-02-25T22:10:00Z</dcterms:created>
  <dcterms:modified xsi:type="dcterms:W3CDTF">2021-02-25T22:10:00Z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