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EE680" w14:textId="505DCE44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1D2AC6">
        <w:rPr>
          <w:rFonts w:ascii="Arial" w:hAnsi="Arial" w:cs="Arial"/>
        </w:rPr>
        <w:t>Abril</w:t>
      </w:r>
      <w:r w:rsidR="00F55F8E">
        <w:rPr>
          <w:rFonts w:ascii="Arial" w:hAnsi="Arial" w:cs="Arial"/>
        </w:rPr>
        <w:t xml:space="preserve"> 5</w:t>
      </w:r>
      <w:r w:rsidR="00875CFD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</w:t>
      </w:r>
      <w:r w:rsidR="00F55F8E">
        <w:rPr>
          <w:rFonts w:ascii="Arial" w:hAnsi="Arial" w:cs="Arial"/>
        </w:rPr>
        <w:t>1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44B31BC4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Doctoras</w:t>
      </w:r>
    </w:p>
    <w:p w14:paraId="2E1C5B28" w14:textId="5781E90B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 PINTO</w:t>
      </w:r>
    </w:p>
    <w:p w14:paraId="158456F6" w14:textId="1CD15DE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</w:p>
    <w:p w14:paraId="1A54FFAF" w14:textId="5A158FD5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LINA MARÍA DUQUE DEL VECCHIO</w:t>
      </w:r>
    </w:p>
    <w:p w14:paraId="083BBA52" w14:textId="2ECCBB5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Asesoría Jurídica y Solución de Controversias</w:t>
      </w:r>
    </w:p>
    <w:p w14:paraId="70233494" w14:textId="686E1288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67F7582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F55F8E">
        <w:rPr>
          <w:rFonts w:ascii="Arial" w:hAnsi="Arial" w:cs="Arial"/>
        </w:rPr>
        <w:t>1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14AC6B1D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Apreciadas doctoras,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56B97E71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su calidad de supervisoras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</w:t>
      </w:r>
      <w:r w:rsidR="00F55F8E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1D2AC6">
        <w:rPr>
          <w:rFonts w:ascii="Arial" w:hAnsi="Arial" w:cs="Arial"/>
        </w:rPr>
        <w:t>Marzo</w:t>
      </w:r>
      <w:r w:rsidR="00606B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3A95E5FE" w14:textId="17912473" w:rsidR="007E17E3" w:rsidRPr="007E17E3" w:rsidRDefault="00AE782E" w:rsidP="00F854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Prestación de servicios profesionales</w:t>
      </w:r>
      <w:r w:rsidR="00435662">
        <w:rPr>
          <w:rFonts w:ascii="Arial" w:hAnsi="Arial" w:cs="Arial"/>
        </w:rPr>
        <w:t xml:space="preserve"> especializado</w:t>
      </w:r>
      <w:r>
        <w:rPr>
          <w:rFonts w:ascii="Arial" w:hAnsi="Arial" w:cs="Arial"/>
        </w:rPr>
        <w:t>s</w:t>
      </w:r>
      <w:r w:rsidR="00435662">
        <w:rPr>
          <w:rFonts w:ascii="Arial" w:hAnsi="Arial" w:cs="Arial"/>
        </w:rPr>
        <w:t xml:space="preserve"> en materia de economía y regulación de mercados de comunicaciones, </w:t>
      </w:r>
      <w:r>
        <w:rPr>
          <w:rFonts w:ascii="Arial" w:hAnsi="Arial" w:cs="Arial"/>
        </w:rPr>
        <w:t>para apoyar</w:t>
      </w:r>
      <w:r w:rsidR="00435662">
        <w:rPr>
          <w:rFonts w:ascii="Arial" w:hAnsi="Arial" w:cs="Arial"/>
        </w:rPr>
        <w:t xml:space="preserve"> </w:t>
      </w:r>
      <w:r w:rsidR="007E17E3" w:rsidRPr="007E17E3">
        <w:rPr>
          <w:rFonts w:ascii="Arial" w:hAnsi="Arial" w:cs="Arial"/>
        </w:rPr>
        <w:t>el desarrollo de</w:t>
      </w:r>
      <w:r w:rsidR="00435662">
        <w:rPr>
          <w:rFonts w:ascii="Arial" w:hAnsi="Arial" w:cs="Arial"/>
        </w:rPr>
        <w:t xml:space="preserve"> sus</w:t>
      </w:r>
      <w:r w:rsidR="007E17E3" w:rsidRPr="007E17E3">
        <w:rPr>
          <w:rFonts w:ascii="Arial" w:hAnsi="Arial" w:cs="Arial"/>
        </w:rPr>
        <w:t xml:space="preserve"> proyectos regulatorios y demás actividades que se adelantan en los diferentes procesos misionales y </w:t>
      </w:r>
      <w:r>
        <w:rPr>
          <w:rFonts w:ascii="Arial" w:hAnsi="Arial" w:cs="Arial"/>
        </w:rPr>
        <w:t>para apoyar</w:t>
      </w:r>
      <w:r w:rsidR="007E17E3" w:rsidRPr="007E17E3">
        <w:rPr>
          <w:rFonts w:ascii="Arial" w:hAnsi="Arial" w:cs="Arial"/>
        </w:rPr>
        <w:t xml:space="preserve"> la definición de la estrategia económica y regulatoria para la defensa jurídica de las decisiones de la Comisión de Regulación de Comunicaciones</w:t>
      </w:r>
      <w:r>
        <w:rPr>
          <w:rFonts w:ascii="Arial" w:hAnsi="Arial" w:cs="Arial"/>
        </w:rPr>
        <w:t xml:space="preserve">, de acuerdo con los previsto en la Agenda Regulatoria 2021-2022 y el Plan de Acción de la CRC para el año 2021. 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441E76CD" w:rsidR="00F8544C" w:rsidRPr="00347F8A" w:rsidRDefault="00F8544C" w:rsidP="00347F8A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1D2AC6">
        <w:rPr>
          <w:rFonts w:ascii="Arial" w:hAnsi="Arial" w:cs="Arial"/>
          <w:b/>
          <w:bCs/>
        </w:rPr>
        <w:t>Marzo</w:t>
      </w:r>
      <w:r w:rsidR="00F55F8E">
        <w:rPr>
          <w:rFonts w:ascii="Arial" w:hAnsi="Arial" w:cs="Arial"/>
          <w:b/>
          <w:bCs/>
        </w:rPr>
        <w:t xml:space="preserve"> </w:t>
      </w:r>
      <w:r w:rsidR="00214397" w:rsidRPr="00347F8A">
        <w:rPr>
          <w:rFonts w:ascii="Arial" w:hAnsi="Arial" w:cs="Arial"/>
          <w:b/>
          <w:bCs/>
        </w:rPr>
        <w:t>202</w:t>
      </w:r>
      <w:r w:rsidR="00F55F8E">
        <w:rPr>
          <w:rFonts w:ascii="Arial" w:hAnsi="Arial" w:cs="Arial"/>
          <w:b/>
          <w:bCs/>
        </w:rPr>
        <w:t>1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581D751E" w14:textId="0F5EB5B7" w:rsidR="00B01278" w:rsidRDefault="00E21AB5" w:rsidP="00F95101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3F6DD5CB" w14:textId="73AF9BF1" w:rsidR="00A06862" w:rsidRDefault="00A06862" w:rsidP="00F95101">
      <w:pPr>
        <w:jc w:val="both"/>
        <w:rPr>
          <w:rFonts w:ascii="Arial" w:hAnsi="Arial" w:cs="Arial"/>
        </w:rPr>
      </w:pPr>
    </w:p>
    <w:p w14:paraId="32FE6C88" w14:textId="65965A2C" w:rsidR="00A06862" w:rsidRDefault="00A06862" w:rsidP="00F95101">
      <w:pPr>
        <w:jc w:val="both"/>
        <w:rPr>
          <w:rFonts w:ascii="Arial" w:hAnsi="Arial" w:cs="Arial"/>
        </w:rPr>
      </w:pPr>
    </w:p>
    <w:p w14:paraId="540E2FBC" w14:textId="3F4A32C3" w:rsidR="00A06862" w:rsidRDefault="00A06862" w:rsidP="00F95101">
      <w:pPr>
        <w:jc w:val="both"/>
        <w:rPr>
          <w:rFonts w:ascii="Arial" w:hAnsi="Arial" w:cs="Arial"/>
        </w:rPr>
      </w:pPr>
    </w:p>
    <w:p w14:paraId="1C8A3929" w14:textId="7DBF96F5" w:rsidR="00A06862" w:rsidRDefault="00A06862" w:rsidP="00F95101">
      <w:pPr>
        <w:jc w:val="both"/>
        <w:rPr>
          <w:rFonts w:ascii="Arial" w:hAnsi="Arial" w:cs="Arial"/>
        </w:rPr>
      </w:pPr>
    </w:p>
    <w:p w14:paraId="3A0F36A1" w14:textId="74AFA19E" w:rsidR="00A06862" w:rsidRDefault="00A06862" w:rsidP="00F95101">
      <w:pPr>
        <w:jc w:val="both"/>
        <w:rPr>
          <w:rFonts w:ascii="Arial" w:hAnsi="Arial" w:cs="Arial"/>
        </w:rPr>
      </w:pPr>
    </w:p>
    <w:p w14:paraId="10D81027" w14:textId="4BF0756B" w:rsidR="00A06862" w:rsidRDefault="00A06862" w:rsidP="00F95101">
      <w:pPr>
        <w:jc w:val="both"/>
        <w:rPr>
          <w:rFonts w:ascii="Arial" w:hAnsi="Arial" w:cs="Arial"/>
        </w:rPr>
      </w:pPr>
    </w:p>
    <w:p w14:paraId="62D56E20" w14:textId="30EE9CD0" w:rsidR="00A06862" w:rsidRDefault="00A06862" w:rsidP="00F95101">
      <w:pPr>
        <w:jc w:val="both"/>
        <w:rPr>
          <w:rFonts w:ascii="Arial" w:hAnsi="Arial" w:cs="Arial"/>
        </w:rPr>
      </w:pPr>
    </w:p>
    <w:p w14:paraId="4D02B393" w14:textId="7BAFEA56" w:rsidR="00A06862" w:rsidRDefault="00A06862" w:rsidP="00F95101">
      <w:pPr>
        <w:jc w:val="both"/>
        <w:rPr>
          <w:rFonts w:ascii="Arial" w:hAnsi="Arial" w:cs="Arial"/>
        </w:rPr>
      </w:pPr>
    </w:p>
    <w:p w14:paraId="26BDE093" w14:textId="5D5D40A4" w:rsidR="00A06862" w:rsidRDefault="00A06862" w:rsidP="00F95101">
      <w:pPr>
        <w:jc w:val="both"/>
        <w:rPr>
          <w:rFonts w:ascii="Arial" w:hAnsi="Arial" w:cs="Arial"/>
        </w:rPr>
      </w:pPr>
    </w:p>
    <w:p w14:paraId="5D85BA3A" w14:textId="6E463D6D" w:rsidR="00A06862" w:rsidRDefault="00A06862" w:rsidP="00F95101">
      <w:pPr>
        <w:jc w:val="both"/>
        <w:rPr>
          <w:rFonts w:ascii="Arial" w:hAnsi="Arial" w:cs="Arial"/>
        </w:rPr>
      </w:pPr>
    </w:p>
    <w:p w14:paraId="17AF7031" w14:textId="406FC95D" w:rsidR="00A06862" w:rsidRDefault="00A06862" w:rsidP="00F95101">
      <w:pPr>
        <w:jc w:val="both"/>
        <w:rPr>
          <w:rFonts w:ascii="Arial" w:hAnsi="Arial" w:cs="Arial"/>
        </w:rPr>
      </w:pPr>
    </w:p>
    <w:p w14:paraId="1B8CCC27" w14:textId="0380C612" w:rsidR="00A06862" w:rsidRDefault="00A06862" w:rsidP="00F95101">
      <w:pPr>
        <w:jc w:val="both"/>
        <w:rPr>
          <w:rFonts w:ascii="Arial" w:hAnsi="Arial" w:cs="Arial"/>
        </w:rPr>
      </w:pPr>
    </w:p>
    <w:p w14:paraId="7E3B421A" w14:textId="4263EE09" w:rsidR="00A06862" w:rsidRDefault="00A06862" w:rsidP="00F95101">
      <w:pPr>
        <w:jc w:val="both"/>
        <w:rPr>
          <w:rFonts w:ascii="Arial" w:hAnsi="Arial" w:cs="Arial"/>
        </w:rPr>
      </w:pPr>
    </w:p>
    <w:p w14:paraId="0EAF9C39" w14:textId="0208FF18" w:rsidR="00A06862" w:rsidRDefault="00A06862" w:rsidP="00F95101">
      <w:pPr>
        <w:jc w:val="both"/>
        <w:rPr>
          <w:rFonts w:ascii="Arial" w:hAnsi="Arial" w:cs="Arial"/>
        </w:rPr>
      </w:pPr>
    </w:p>
    <w:p w14:paraId="2E2EDAAA" w14:textId="56878646" w:rsidR="00A06862" w:rsidRDefault="00A06862" w:rsidP="00F95101">
      <w:pPr>
        <w:jc w:val="both"/>
        <w:rPr>
          <w:rFonts w:ascii="Arial" w:hAnsi="Arial" w:cs="Arial"/>
        </w:rPr>
      </w:pPr>
    </w:p>
    <w:p w14:paraId="28370618" w14:textId="61F19850" w:rsidR="00A06862" w:rsidRDefault="00A06862" w:rsidP="00F95101">
      <w:pPr>
        <w:jc w:val="both"/>
        <w:rPr>
          <w:rFonts w:ascii="Arial" w:hAnsi="Arial" w:cs="Arial"/>
        </w:rPr>
      </w:pPr>
    </w:p>
    <w:p w14:paraId="0C6D2DDA" w14:textId="5384B02D" w:rsidR="00A06862" w:rsidRDefault="00A06862" w:rsidP="00F95101">
      <w:pPr>
        <w:jc w:val="both"/>
        <w:rPr>
          <w:rFonts w:ascii="Arial" w:hAnsi="Arial" w:cs="Arial"/>
        </w:rPr>
      </w:pPr>
    </w:p>
    <w:p w14:paraId="2467A017" w14:textId="367561DB" w:rsidR="00A06862" w:rsidRDefault="00A06862" w:rsidP="00F95101">
      <w:pPr>
        <w:jc w:val="both"/>
        <w:rPr>
          <w:rFonts w:ascii="Arial" w:hAnsi="Arial" w:cs="Arial"/>
        </w:rPr>
      </w:pPr>
    </w:p>
    <w:p w14:paraId="5037DDAF" w14:textId="0A405539" w:rsidR="00A06862" w:rsidRDefault="00A06862" w:rsidP="00F95101">
      <w:pPr>
        <w:jc w:val="both"/>
        <w:rPr>
          <w:rFonts w:ascii="Arial" w:hAnsi="Arial" w:cs="Arial"/>
        </w:rPr>
      </w:pPr>
    </w:p>
    <w:p w14:paraId="61122C98" w14:textId="1145A89A" w:rsidR="00A06862" w:rsidRDefault="00A06862" w:rsidP="00F95101">
      <w:pPr>
        <w:jc w:val="both"/>
        <w:rPr>
          <w:rFonts w:ascii="Arial" w:hAnsi="Arial" w:cs="Arial"/>
        </w:rPr>
      </w:pPr>
    </w:p>
    <w:p w14:paraId="3861C635" w14:textId="19FDA3D1" w:rsidR="00A06862" w:rsidRDefault="00A06862" w:rsidP="00F95101">
      <w:pPr>
        <w:jc w:val="both"/>
        <w:rPr>
          <w:rFonts w:ascii="Arial" w:hAnsi="Arial" w:cs="Arial"/>
        </w:rPr>
      </w:pPr>
    </w:p>
    <w:p w14:paraId="3282441F" w14:textId="4A7C1FC5" w:rsidR="00A06862" w:rsidRDefault="00A06862" w:rsidP="00F95101">
      <w:pPr>
        <w:jc w:val="both"/>
        <w:rPr>
          <w:rFonts w:ascii="Arial" w:hAnsi="Arial" w:cs="Arial"/>
        </w:rPr>
      </w:pPr>
    </w:p>
    <w:p w14:paraId="16DB9F7C" w14:textId="77777777" w:rsidR="00A06862" w:rsidRDefault="00A06862" w:rsidP="00F95101">
      <w:pPr>
        <w:jc w:val="both"/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0"/>
        <w:gridCol w:w="2835"/>
        <w:gridCol w:w="1134"/>
        <w:gridCol w:w="1701"/>
        <w:gridCol w:w="1453"/>
      </w:tblGrid>
      <w:tr w:rsidR="00F50627" w:rsidRPr="00F8544C" w14:paraId="30DB4D96" w14:textId="65B63BEC" w:rsidTr="00D275DB">
        <w:trPr>
          <w:trHeight w:val="454"/>
          <w:tblHeader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453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4D2274" w:rsidRPr="00F8544C" w14:paraId="403AAED5" w14:textId="77777777" w:rsidTr="00D275DB">
        <w:trPr>
          <w:trHeight w:val="2643"/>
          <w:tblHeader/>
          <w:jc w:val="center"/>
        </w:trPr>
        <w:tc>
          <w:tcPr>
            <w:tcW w:w="2540" w:type="dxa"/>
            <w:shd w:val="clear" w:color="auto" w:fill="auto"/>
          </w:tcPr>
          <w:p w14:paraId="02B84C77" w14:textId="454A4E71" w:rsidR="00BE57EE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320B3C84" w14:textId="628FD8D3" w:rsidR="004D2274" w:rsidRPr="00214397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4.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Apoyar el desarrollo de los demás proyectos de la Agenda Regulatoria 20</w:t>
            </w:r>
            <w:r w:rsidR="00C3048E">
              <w:rPr>
                <w:rFonts w:ascii="Arial" w:eastAsiaTheme="minorHAnsi" w:hAnsi="Arial" w:cs="Arial"/>
                <w:sz w:val="18"/>
                <w:szCs w:val="18"/>
              </w:rPr>
              <w:t>2</w:t>
            </w:r>
            <w:r w:rsidR="008F4808"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-202</w:t>
            </w:r>
            <w:r w:rsidR="008F4808">
              <w:rPr>
                <w:rFonts w:ascii="Arial" w:eastAsiaTheme="minorHAnsi" w:hAnsi="Arial" w:cs="Arial"/>
                <w:sz w:val="18"/>
                <w:szCs w:val="18"/>
              </w:rPr>
              <w:t>2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 xml:space="preserve">, así como en las actuaciones de carácter particular, en los que se considere necesario su participación. </w:t>
            </w:r>
          </w:p>
        </w:tc>
        <w:tc>
          <w:tcPr>
            <w:tcW w:w="2835" w:type="dxa"/>
            <w:shd w:val="clear" w:color="auto" w:fill="auto"/>
          </w:tcPr>
          <w:p w14:paraId="3E383937" w14:textId="77777777" w:rsidR="00165CF8" w:rsidRDefault="00165CF8" w:rsidP="00165CF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7689B070" w14:textId="323AB87F" w:rsidR="00A10AA8" w:rsidRPr="00A10AA8" w:rsidRDefault="002A26CD" w:rsidP="00A10AA8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A</w:t>
            </w:r>
            <w:r w:rsidR="00A10AA8" w:rsidRPr="00A10AA8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ctuación particular</w:t>
            </w:r>
            <w:r w:rsidR="008036B4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:</w:t>
            </w:r>
          </w:p>
          <w:p w14:paraId="42E0A715" w14:textId="51A2A271" w:rsidR="00BE57EE" w:rsidRPr="00BE57EE" w:rsidRDefault="00BE57EE" w:rsidP="00A10AA8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Revisión argumentos económicos recurso de reposición</w:t>
            </w:r>
          </w:p>
          <w:p w14:paraId="06BF8756" w14:textId="55341222" w:rsidR="00A10AA8" w:rsidRDefault="00A10AA8" w:rsidP="00A10AA8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49A873B9" w14:textId="77777777" w:rsidR="00074164" w:rsidRDefault="00074164" w:rsidP="00A10AA8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5BEDAE18" w14:textId="5D362D1A" w:rsidR="00A10AA8" w:rsidRPr="000C7422" w:rsidRDefault="001D2AC6" w:rsidP="000C7422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Revisión mercados fijos</w:t>
            </w:r>
          </w:p>
          <w:p w14:paraId="741D6C11" w14:textId="4E0C2E6E" w:rsidR="000C7422" w:rsidRPr="003470E4" w:rsidRDefault="00BE57EE" w:rsidP="00BB42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Revisión prácticas internacionales en </w:t>
            </w:r>
            <w:r w:rsidR="00600376">
              <w:rPr>
                <w:rFonts w:ascii="Arial" w:eastAsiaTheme="minorHAnsi" w:hAnsi="Arial" w:cs="Arial"/>
                <w:sz w:val="18"/>
                <w:szCs w:val="18"/>
              </w:rPr>
              <w:t xml:space="preserve">definición de mercados relevantes en servicios fijos mayoristas. </w:t>
            </w:r>
            <w:r w:rsidR="003470E4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68CEE9DF" w14:textId="77777777" w:rsidR="00C20DAE" w:rsidRDefault="00C20DAE" w:rsidP="00CE04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DEEDAB0" w14:textId="2EB841D0" w:rsidR="007F6059" w:rsidRDefault="00074164" w:rsidP="008036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14:paraId="08670274" w14:textId="72D5BEAE" w:rsidR="007F6059" w:rsidRDefault="007F6059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3479039" w14:textId="77777777" w:rsidR="00F97898" w:rsidRDefault="00F97898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83F0505" w14:textId="77777777" w:rsidR="00F97898" w:rsidRDefault="00F97898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F045655" w14:textId="77777777" w:rsidR="00AE34B7" w:rsidRDefault="00AE34B7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161B9E3" w14:textId="77777777" w:rsidR="00BE57EE" w:rsidRDefault="00BE57EE" w:rsidP="000D3B8B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7C7B965" w14:textId="4DC8D228" w:rsidR="00391C4C" w:rsidRDefault="00391C4C" w:rsidP="0060037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7F1282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14:paraId="26BD329B" w14:textId="77777777" w:rsidR="00AE34B7" w:rsidRPr="00C20DAE" w:rsidRDefault="00AE34B7" w:rsidP="00C20DAE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4CFA513" w14:textId="6AB977B5" w:rsidR="00391C4C" w:rsidRPr="00BE57EE" w:rsidRDefault="00BE57EE" w:rsidP="00391C4C">
            <w:pPr>
              <w:pStyle w:val="Prrafodelista"/>
              <w:numPr>
                <w:ilvl w:val="0"/>
                <w:numId w:val="23"/>
              </w:numPr>
              <w:suppressAutoHyphens w:val="0"/>
              <w:ind w:left="220" w:hanging="22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Documento resumen argumentos recurso </w:t>
            </w:r>
          </w:p>
          <w:p w14:paraId="73A73A64" w14:textId="4BB61542" w:rsidR="00BE57EE" w:rsidRDefault="00BE57EE" w:rsidP="00391C4C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35A7047" w14:textId="77777777" w:rsidR="00290E53" w:rsidRDefault="00290E53" w:rsidP="00391C4C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40BFDE" w14:textId="1C4D1C56" w:rsidR="00D275DB" w:rsidRDefault="007F1282" w:rsidP="00D275DB">
            <w:pPr>
              <w:pStyle w:val="Prrafodelista"/>
              <w:numPr>
                <w:ilvl w:val="0"/>
                <w:numId w:val="23"/>
              </w:numPr>
              <w:suppressAutoHyphens w:val="0"/>
              <w:ind w:left="220" w:hanging="22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Documento</w:t>
            </w:r>
            <w:r w:rsidR="00D275DB">
              <w:rPr>
                <w:rFonts w:ascii="Arial" w:hAnsi="Arial" w:cs="Arial"/>
                <w:bCs/>
                <w:sz w:val="18"/>
                <w:szCs w:val="18"/>
              </w:rPr>
              <w:t xml:space="preserve"> de Excel con revisión de prácticas internacionales</w:t>
            </w:r>
          </w:p>
          <w:p w14:paraId="350D5D13" w14:textId="77777777" w:rsidR="00D275DB" w:rsidRPr="00D275DB" w:rsidRDefault="00D275DB" w:rsidP="00D275DB">
            <w:pPr>
              <w:pStyle w:val="Prrafodelista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4201CDA" w14:textId="384FDF26" w:rsidR="00391C4C" w:rsidRPr="00D275DB" w:rsidRDefault="00391C4C" w:rsidP="00D275DB">
            <w:pPr>
              <w:pStyle w:val="Prrafodelista"/>
              <w:suppressAutoHyphens w:val="0"/>
              <w:ind w:left="2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53" w:type="dxa"/>
            <w:shd w:val="clear" w:color="auto" w:fill="auto"/>
          </w:tcPr>
          <w:p w14:paraId="40256BEA" w14:textId="77777777" w:rsidR="0020671C" w:rsidRDefault="0020671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183C32E" w14:textId="19FAB9FB" w:rsidR="00E73D68" w:rsidRDefault="008036B4" w:rsidP="008036B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5AEBBF3C" w14:textId="77777777" w:rsidR="0020671C" w:rsidRDefault="0020671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389E951" w14:textId="77777777" w:rsidR="00AB4EFC" w:rsidRDefault="00AB4EF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2F296D5" w14:textId="77777777" w:rsidR="00AB4EFC" w:rsidRDefault="00AB4EF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A869CA6" w14:textId="77777777" w:rsidR="00AB4EFC" w:rsidRDefault="00AB4EF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93489D0" w14:textId="77777777" w:rsidR="00AB4EFC" w:rsidRDefault="00AB4EFC" w:rsidP="00AB4EF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4EFFA3C5" w14:textId="2C7AB536" w:rsidR="00AB4EFC" w:rsidRDefault="00AB4EFC" w:rsidP="00A06862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544C1" w:rsidRPr="00F8544C" w14:paraId="064ACA1B" w14:textId="77777777" w:rsidTr="00D275DB">
        <w:trPr>
          <w:trHeight w:val="2643"/>
          <w:tblHeader/>
          <w:jc w:val="center"/>
        </w:trPr>
        <w:tc>
          <w:tcPr>
            <w:tcW w:w="2540" w:type="dxa"/>
            <w:shd w:val="clear" w:color="auto" w:fill="auto"/>
          </w:tcPr>
          <w:p w14:paraId="56D73467" w14:textId="33D6D9D3" w:rsidR="00BE57EE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6D94A668" w14:textId="439A7AE3" w:rsidR="00E544C1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10. </w:t>
            </w:r>
            <w:r w:rsidR="001D2AC6">
              <w:rPr>
                <w:rFonts w:ascii="Arial" w:eastAsiaTheme="minorHAnsi" w:hAnsi="Arial" w:cs="Arial"/>
                <w:sz w:val="18"/>
                <w:szCs w:val="18"/>
              </w:rPr>
              <w:t>Participar en calidad de testigo técnico en las diferentes audiencias que se citen dentro del curso de las actuaciones judiciales de control de los actos administrativos expedidos por la CRC</w:t>
            </w:r>
          </w:p>
        </w:tc>
        <w:tc>
          <w:tcPr>
            <w:tcW w:w="2835" w:type="dxa"/>
            <w:shd w:val="clear" w:color="auto" w:fill="auto"/>
          </w:tcPr>
          <w:p w14:paraId="6EF20294" w14:textId="77777777" w:rsidR="00BB42A5" w:rsidRDefault="00BB42A5" w:rsidP="00BB42A5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</w:p>
          <w:p w14:paraId="6804D9BB" w14:textId="35719935" w:rsidR="00E544C1" w:rsidRPr="00EF66F5" w:rsidRDefault="00BE57EE" w:rsidP="00EF66F5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Preparación y p</w:t>
            </w:r>
            <w:r w:rsidR="007552CC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articipación en audiencia de pruebas demanda Resolución 4660 de 2014. </w:t>
            </w:r>
          </w:p>
          <w:p w14:paraId="3BB28CFB" w14:textId="6CA2BEA8" w:rsidR="00E544C1" w:rsidRDefault="001D2AC6" w:rsidP="00EF66F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Preparación </w:t>
            </w:r>
            <w:r w:rsidR="008E67B9">
              <w:rPr>
                <w:rFonts w:ascii="Arial" w:eastAsiaTheme="minorHAnsi" w:hAnsi="Arial" w:cs="Arial"/>
                <w:sz w:val="18"/>
                <w:szCs w:val="18"/>
              </w:rPr>
              <w:t xml:space="preserve">previa 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y participación como perito técnico en la audiencia </w:t>
            </w:r>
            <w:r w:rsidR="007552CC">
              <w:rPr>
                <w:rFonts w:ascii="Arial" w:eastAsiaTheme="minorHAnsi" w:hAnsi="Arial" w:cs="Arial"/>
                <w:sz w:val="18"/>
                <w:szCs w:val="18"/>
              </w:rPr>
              <w:t>de pruebas en el marco de la demanda interpuesta por COMCEL contra la Resolución 4660 de 2014</w:t>
            </w:r>
            <w:r w:rsidR="00443E82">
              <w:rPr>
                <w:rFonts w:ascii="Arial" w:eastAsiaTheme="minorHAnsi" w:hAnsi="Arial" w:cs="Arial"/>
                <w:sz w:val="18"/>
                <w:szCs w:val="18"/>
              </w:rPr>
              <w:t>, que tuvo lugar el 6 de marzo de 2021</w:t>
            </w:r>
          </w:p>
          <w:p w14:paraId="2803FDDF" w14:textId="7F76AC3C" w:rsidR="00BE34A7" w:rsidRDefault="00BE34A7" w:rsidP="00EF66F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Reuniones preparatorias con Víctor Sandoval y </w:t>
            </w:r>
            <w:proofErr w:type="spellStart"/>
            <w:r>
              <w:rPr>
                <w:rFonts w:ascii="Arial" w:eastAsiaTheme="minorHAnsi" w:hAnsi="Arial" w:cs="Arial"/>
                <w:sz w:val="18"/>
                <w:szCs w:val="18"/>
              </w:rPr>
              <w:t>Yeison</w:t>
            </w:r>
            <w:proofErr w:type="spellEnd"/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Loaiza. Marzo 2 y Marzo 3 de 2021</w:t>
            </w:r>
          </w:p>
          <w:p w14:paraId="7AC0DCCA" w14:textId="349E65C2" w:rsidR="00443E82" w:rsidRDefault="00443E82" w:rsidP="00443E82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1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55D22B3B" w14:textId="77777777" w:rsidR="00E544C1" w:rsidRDefault="00E544C1" w:rsidP="00CE04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3E318B5" w14:textId="044B21E9" w:rsidR="00EF66F5" w:rsidRDefault="007552CC" w:rsidP="00CE04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14:paraId="16C246AC" w14:textId="77777777" w:rsidR="00E544C1" w:rsidRDefault="00E544C1" w:rsidP="00C20DAE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A37C42D" w14:textId="57CAD535" w:rsidR="00EF66F5" w:rsidRPr="00BE57EE" w:rsidRDefault="00BE57EE" w:rsidP="00BE57EE">
            <w:pPr>
              <w:tabs>
                <w:tab w:val="left" w:pos="945"/>
                <w:tab w:val="left" w:pos="1228"/>
              </w:tabs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           </w:t>
            </w:r>
            <w:r w:rsidRPr="00BE57EE">
              <w:rPr>
                <w:rFonts w:ascii="Arial" w:eastAsiaTheme="minorHAnsi" w:hAnsi="Arial" w:cs="Arial"/>
                <w:sz w:val="18"/>
                <w:szCs w:val="18"/>
              </w:rPr>
              <w:t>NA</w:t>
            </w:r>
          </w:p>
        </w:tc>
        <w:tc>
          <w:tcPr>
            <w:tcW w:w="1453" w:type="dxa"/>
            <w:shd w:val="clear" w:color="auto" w:fill="auto"/>
          </w:tcPr>
          <w:p w14:paraId="0F192FED" w14:textId="77777777" w:rsidR="0013044D" w:rsidRDefault="0013044D" w:rsidP="001304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DEA56FF" w14:textId="521873A4" w:rsidR="0013044D" w:rsidRDefault="0013044D" w:rsidP="001304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586DC5D1" w14:textId="77777777" w:rsidR="00E544C1" w:rsidRDefault="00E544C1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06862" w:rsidRPr="00F8544C" w14:paraId="0A984A15" w14:textId="77777777" w:rsidTr="00D275DB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4C2AD5E3" w14:textId="45B98C5D" w:rsidR="00BE57EE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30256034" w14:textId="49CA267C" w:rsidR="00A06862" w:rsidRDefault="00BE57EE" w:rsidP="00E63E73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11. </w:t>
            </w:r>
            <w:r w:rsidR="00A06862" w:rsidRPr="004F0F4A">
              <w:rPr>
                <w:rFonts w:ascii="Arial" w:eastAsiaTheme="minorHAnsi" w:hAnsi="Arial" w:cs="Arial"/>
                <w:sz w:val="18"/>
                <w:szCs w:val="18"/>
              </w:rPr>
              <w:t>Participar en foros y reuniones internas y externas en relación con los temas asignados por los supervisores del contrato.</w:t>
            </w:r>
          </w:p>
        </w:tc>
        <w:tc>
          <w:tcPr>
            <w:tcW w:w="2835" w:type="dxa"/>
            <w:shd w:val="clear" w:color="auto" w:fill="auto"/>
          </w:tcPr>
          <w:p w14:paraId="1CA3ABDE" w14:textId="77777777" w:rsidR="00F97898" w:rsidRDefault="00F97898" w:rsidP="00F97898">
            <w:pPr>
              <w:tabs>
                <w:tab w:val="left" w:pos="945"/>
                <w:tab w:val="left" w:pos="1228"/>
              </w:tabs>
              <w:suppressAutoHyphens w:val="0"/>
              <w:ind w:left="77"/>
              <w:rPr>
                <w:rFonts w:ascii="Arial" w:eastAsiaTheme="minorHAnsi" w:hAnsi="Arial" w:cs="Arial"/>
                <w:sz w:val="18"/>
                <w:szCs w:val="18"/>
              </w:rPr>
            </w:pPr>
          </w:p>
          <w:p w14:paraId="552CACEA" w14:textId="3B102839" w:rsidR="0013044D" w:rsidRPr="00EF66F5" w:rsidRDefault="00E97FB7" w:rsidP="0013044D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Reuniones </w:t>
            </w:r>
            <w:r w:rsidR="002A26CD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Actuación particular </w:t>
            </w:r>
          </w:p>
          <w:p w14:paraId="26A5E273" w14:textId="54C0630E" w:rsidR="0013044D" w:rsidRDefault="002A26CD" w:rsidP="0013044D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 w:rsidRPr="0013044D">
              <w:rPr>
                <w:rFonts w:ascii="Arial" w:eastAsiaTheme="minorHAnsi" w:hAnsi="Arial" w:cs="Arial"/>
                <w:sz w:val="18"/>
                <w:szCs w:val="18"/>
              </w:rPr>
              <w:t>Reuni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>ones</w:t>
            </w:r>
            <w:r w:rsidR="0013044D" w:rsidRPr="0013044D">
              <w:rPr>
                <w:rFonts w:ascii="Arial" w:eastAsiaTheme="minorHAnsi" w:hAnsi="Arial" w:cs="Arial"/>
                <w:sz w:val="18"/>
                <w:szCs w:val="18"/>
              </w:rPr>
              <w:t xml:space="preserve"> revisión 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recurso de reposición con equipos jurídico y económico, Marzo 4, Marzo 11 y Marzo 16 2021 </w:t>
            </w:r>
          </w:p>
          <w:p w14:paraId="21AEAB34" w14:textId="49719398" w:rsidR="002A26CD" w:rsidRPr="0013044D" w:rsidRDefault="002A26CD" w:rsidP="0013044D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Reunión </w:t>
            </w:r>
            <w:r w:rsidR="00B75EC3">
              <w:rPr>
                <w:rFonts w:ascii="Arial" w:eastAsiaTheme="minorHAnsi" w:hAnsi="Arial" w:cs="Arial"/>
                <w:sz w:val="18"/>
                <w:szCs w:val="18"/>
              </w:rPr>
              <w:t xml:space="preserve">revisión argumentos económicos con </w:t>
            </w:r>
            <w:proofErr w:type="spellStart"/>
            <w:r w:rsidR="00B75EC3">
              <w:rPr>
                <w:rFonts w:ascii="Arial" w:eastAsiaTheme="minorHAnsi" w:hAnsi="Arial" w:cs="Arial"/>
                <w:sz w:val="18"/>
                <w:szCs w:val="18"/>
              </w:rPr>
              <w:t>Yeison</w:t>
            </w:r>
            <w:proofErr w:type="spellEnd"/>
            <w:r w:rsidR="00B75EC3">
              <w:rPr>
                <w:rFonts w:ascii="Arial" w:eastAsiaTheme="minorHAnsi" w:hAnsi="Arial" w:cs="Arial"/>
                <w:sz w:val="18"/>
                <w:szCs w:val="18"/>
              </w:rPr>
              <w:t xml:space="preserve"> Loaiza, Marzo 24 2021. </w:t>
            </w:r>
          </w:p>
          <w:p w14:paraId="0F54B1ED" w14:textId="77777777" w:rsidR="000C7422" w:rsidRDefault="000C7422" w:rsidP="000C7422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</w:p>
          <w:p w14:paraId="43EB6257" w14:textId="0F9C502A" w:rsidR="000C7422" w:rsidRDefault="000C7422" w:rsidP="000C7422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Revisión </w:t>
            </w:r>
            <w:r w:rsidR="00B75EC3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conflicto</w:t>
            </w: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 RAN: </w:t>
            </w:r>
          </w:p>
          <w:p w14:paraId="4663D6BC" w14:textId="072DA914" w:rsidR="000C7422" w:rsidRDefault="00391C4C" w:rsidP="00BB42A5">
            <w:pPr>
              <w:pStyle w:val="Prrafodelista"/>
              <w:numPr>
                <w:ilvl w:val="0"/>
                <w:numId w:val="23"/>
              </w:numPr>
              <w:tabs>
                <w:tab w:val="left" w:pos="945"/>
                <w:tab w:val="left" w:pos="1228"/>
              </w:tabs>
              <w:suppressAutoHyphens w:val="0"/>
              <w:ind w:left="211" w:hanging="211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Reuni</w:t>
            </w:r>
            <w:r w:rsidR="00307F35">
              <w:rPr>
                <w:rFonts w:ascii="Arial" w:eastAsiaTheme="minorHAnsi" w:hAnsi="Arial" w:cs="Arial"/>
                <w:sz w:val="18"/>
                <w:szCs w:val="18"/>
              </w:rPr>
              <w:t>ón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revisión propuesta </w:t>
            </w:r>
            <w:r w:rsidR="007F1282">
              <w:rPr>
                <w:rFonts w:ascii="Arial" w:eastAsiaTheme="minorHAnsi" w:hAnsi="Arial" w:cs="Arial"/>
                <w:sz w:val="18"/>
                <w:szCs w:val="18"/>
              </w:rPr>
              <w:t xml:space="preserve">remuneración 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>RAN</w:t>
            </w:r>
            <w:r w:rsidR="007F1282">
              <w:rPr>
                <w:rFonts w:ascii="Arial" w:eastAsiaTheme="minorHAnsi" w:hAnsi="Arial" w:cs="Arial"/>
                <w:sz w:val="18"/>
                <w:szCs w:val="18"/>
              </w:rPr>
              <w:t xml:space="preserve"> en conflicto Comcel-</w:t>
            </w:r>
            <w:proofErr w:type="spellStart"/>
            <w:r w:rsidR="007F1282">
              <w:rPr>
                <w:rFonts w:ascii="Arial" w:eastAsiaTheme="minorHAnsi" w:hAnsi="Arial" w:cs="Arial"/>
                <w:sz w:val="18"/>
                <w:szCs w:val="18"/>
              </w:rPr>
              <w:t>Avantel</w:t>
            </w:r>
            <w:proofErr w:type="spellEnd"/>
            <w:r w:rsidR="00307F35">
              <w:rPr>
                <w:rFonts w:ascii="Arial" w:eastAsiaTheme="minorHAnsi" w:hAnsi="Arial" w:cs="Arial"/>
                <w:sz w:val="18"/>
                <w:szCs w:val="18"/>
              </w:rPr>
              <w:t xml:space="preserve">, con </w:t>
            </w:r>
            <w:proofErr w:type="spellStart"/>
            <w:r w:rsidR="00307F35">
              <w:rPr>
                <w:rFonts w:ascii="Arial" w:eastAsiaTheme="minorHAnsi" w:hAnsi="Arial" w:cs="Arial"/>
                <w:sz w:val="18"/>
                <w:szCs w:val="18"/>
              </w:rPr>
              <w:t>Victor</w:t>
            </w:r>
            <w:proofErr w:type="spellEnd"/>
            <w:r w:rsidR="00307F35">
              <w:rPr>
                <w:rFonts w:ascii="Arial" w:eastAsiaTheme="minorHAnsi" w:hAnsi="Arial" w:cs="Arial"/>
                <w:sz w:val="18"/>
                <w:szCs w:val="18"/>
              </w:rPr>
              <w:t xml:space="preserve"> Sandoval y Camilo Valencia.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7F1282">
              <w:rPr>
                <w:rFonts w:ascii="Arial" w:eastAsiaTheme="minorHAnsi" w:hAnsi="Arial" w:cs="Arial"/>
                <w:sz w:val="18"/>
                <w:szCs w:val="18"/>
              </w:rPr>
              <w:t>Marzo 16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2021</w:t>
            </w:r>
          </w:p>
          <w:p w14:paraId="24E88854" w14:textId="6AE74C37" w:rsidR="00307F35" w:rsidRPr="000C7422" w:rsidRDefault="00307F35" w:rsidP="00307F35">
            <w:pPr>
              <w:pStyle w:val="Prrafodelista"/>
              <w:tabs>
                <w:tab w:val="left" w:pos="945"/>
                <w:tab w:val="left" w:pos="1228"/>
              </w:tabs>
              <w:suppressAutoHyphens w:val="0"/>
              <w:ind w:left="211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3D9F0CCC" w14:textId="77777777" w:rsidR="00C20DAE" w:rsidRDefault="00C20D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FD7E98A" w14:textId="74EC2C07" w:rsidR="00735BAE" w:rsidRDefault="00B75EC3" w:rsidP="00B75EC3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6</w:t>
            </w:r>
          </w:p>
          <w:p w14:paraId="18B1264C" w14:textId="77777777" w:rsidR="00735BAE" w:rsidRDefault="00735B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BF7D353" w14:textId="77777777" w:rsidR="00735BAE" w:rsidRDefault="00735B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6FF9DBA" w14:textId="77777777" w:rsidR="00735BAE" w:rsidRDefault="00735B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25CC9D0" w14:textId="77777777" w:rsidR="00735BAE" w:rsidRDefault="00735BAE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C01D7AA" w14:textId="77777777" w:rsidR="00735BAE" w:rsidRDefault="00735BAE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333E9F6" w14:textId="7525A6D6" w:rsidR="00391C4C" w:rsidRDefault="00391C4C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07E6677" w14:textId="77777777" w:rsidR="000D3B8B" w:rsidRDefault="000D3B8B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04A37EB" w14:textId="3A4FDBBB" w:rsidR="00B75EC3" w:rsidRDefault="00B75EC3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4AD78F7" w14:textId="77777777" w:rsidR="00B75EC3" w:rsidRDefault="00B75EC3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7C2C567" w14:textId="3A883532" w:rsidR="00391C4C" w:rsidRDefault="002A26CD" w:rsidP="00E73D6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2C173827" w14:textId="77777777" w:rsidR="00C20DAE" w:rsidRDefault="00C20D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0EF4C9A" w14:textId="19BABDFC" w:rsidR="00A06862" w:rsidRDefault="00A94E59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NA</w:t>
            </w:r>
          </w:p>
          <w:p w14:paraId="3A5B938D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9F4AA0F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2701F64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28CD598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8A349A1" w14:textId="77777777" w:rsidR="00735BAE" w:rsidRDefault="00735BAE" w:rsidP="00A94E59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1F21DEA" w14:textId="77777777" w:rsidR="00735BAE" w:rsidRDefault="00735BAE" w:rsidP="00E73D68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D965C90" w14:textId="4C2DAD7C" w:rsidR="00B75EC3" w:rsidRDefault="00B75EC3" w:rsidP="00E73D68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F65481D" w14:textId="77777777" w:rsidR="000D3B8B" w:rsidRDefault="000D3B8B" w:rsidP="00E73D68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147F9D7" w14:textId="77777777" w:rsidR="00B75EC3" w:rsidRDefault="00B75EC3" w:rsidP="00E73D68">
            <w:pPr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61BAD73" w14:textId="6E887E3F" w:rsidR="00391C4C" w:rsidRPr="00A94E59" w:rsidRDefault="00B75EC3" w:rsidP="00B75EC3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            </w:t>
            </w:r>
            <w:r w:rsidR="00391C4C">
              <w:rPr>
                <w:rFonts w:ascii="Arial" w:hAnsi="Arial" w:cs="Arial"/>
                <w:bCs/>
                <w:sz w:val="18"/>
                <w:szCs w:val="18"/>
              </w:rPr>
              <w:t>NA</w:t>
            </w:r>
          </w:p>
        </w:tc>
        <w:tc>
          <w:tcPr>
            <w:tcW w:w="1453" w:type="dxa"/>
            <w:shd w:val="clear" w:color="auto" w:fill="auto"/>
          </w:tcPr>
          <w:p w14:paraId="3DAC5061" w14:textId="77777777" w:rsidR="00C20DAE" w:rsidRDefault="00C20DAE" w:rsidP="00C20DA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656A8BA" w14:textId="77777777" w:rsidR="00B75EC3" w:rsidRDefault="00B75EC3" w:rsidP="00B75EC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4E29D01C" w14:textId="77777777" w:rsidR="00A06862" w:rsidRDefault="00A06862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35CE86D" w14:textId="77777777" w:rsidR="00391C4C" w:rsidRDefault="00391C4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0A34A8F" w14:textId="5593C322" w:rsidR="00391C4C" w:rsidRDefault="00391C4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0B1C7D8" w14:textId="5F4C70CD" w:rsidR="00B75EC3" w:rsidRDefault="00B75EC3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8BD2210" w14:textId="3B8C40C0" w:rsidR="00B75EC3" w:rsidRDefault="00B75EC3" w:rsidP="00B75EC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E9CD2C8" w14:textId="77777777" w:rsidR="000D3B8B" w:rsidRDefault="000D3B8B" w:rsidP="00B75EC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7FEA3C6" w14:textId="762D9FD5" w:rsidR="00391C4C" w:rsidRDefault="00391C4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F59A36B" w14:textId="77777777" w:rsidR="00307F35" w:rsidRDefault="00307F35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4DBFAB4" w14:textId="77777777" w:rsidR="00307F35" w:rsidRDefault="00307F35" w:rsidP="00307F3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</w:p>
          <w:p w14:paraId="7ED9F4FB" w14:textId="136FEDB3" w:rsidR="00391C4C" w:rsidRDefault="00391C4C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A881DBF" w14:textId="52C0B40A" w:rsidR="00AA5401" w:rsidRDefault="00AA5401" w:rsidP="00E21AB5"/>
    <w:p w14:paraId="574FF223" w14:textId="77777777" w:rsidR="00AA5401" w:rsidRPr="00F8544C" w:rsidRDefault="00AA5401" w:rsidP="00E21AB5"/>
    <w:p w14:paraId="083D1C92" w14:textId="100C9E1B" w:rsidR="00C065F9" w:rsidRPr="00C065F9" w:rsidRDefault="00C065F9" w:rsidP="00DB18BB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768748E0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FE593E">
        <w:rPr>
          <w:rFonts w:ascii="Arial" w:hAnsi="Arial" w:cs="Arial"/>
          <w:color w:val="000000" w:themeColor="text1"/>
        </w:rPr>
        <w:t xml:space="preserve">En atención a que pertenezco al régimen común, con el fin de proceder al cobro emitiré la Factura </w:t>
      </w:r>
      <w:r w:rsidRPr="007F26DE">
        <w:rPr>
          <w:rFonts w:ascii="Arial" w:hAnsi="Arial" w:cs="Arial"/>
          <w:color w:val="000000" w:themeColor="text1"/>
        </w:rPr>
        <w:t>#</w:t>
      </w:r>
      <w:r w:rsidR="003A29DE" w:rsidRPr="0024216E">
        <w:rPr>
          <w:rFonts w:ascii="Arial" w:hAnsi="Arial" w:cs="Arial"/>
          <w:color w:val="000000" w:themeColor="text1"/>
        </w:rPr>
        <w:t>3</w:t>
      </w:r>
      <w:r w:rsidR="0053271B">
        <w:rPr>
          <w:rFonts w:ascii="Arial" w:hAnsi="Arial" w:cs="Arial"/>
          <w:color w:val="000000" w:themeColor="text1"/>
        </w:rPr>
        <w:t>1</w:t>
      </w:r>
      <w:r w:rsidR="001D2AC6">
        <w:rPr>
          <w:rFonts w:ascii="Arial" w:hAnsi="Arial" w:cs="Arial"/>
          <w:color w:val="000000" w:themeColor="text1"/>
        </w:rPr>
        <w:t>5</w:t>
      </w:r>
      <w:r w:rsidRPr="007F26DE">
        <w:rPr>
          <w:rFonts w:ascii="Arial" w:hAnsi="Arial" w:cs="Arial"/>
          <w:color w:val="000000" w:themeColor="text1"/>
        </w:rPr>
        <w:t xml:space="preserve"> de 20</w:t>
      </w:r>
      <w:r w:rsidR="00226CF8" w:rsidRPr="007F26DE">
        <w:rPr>
          <w:rFonts w:ascii="Arial" w:hAnsi="Arial" w:cs="Arial"/>
          <w:color w:val="000000" w:themeColor="text1"/>
        </w:rPr>
        <w:t>2</w:t>
      </w:r>
      <w:r w:rsidR="00465EFA">
        <w:rPr>
          <w:rFonts w:ascii="Arial" w:hAnsi="Arial" w:cs="Arial"/>
          <w:color w:val="000000" w:themeColor="text1"/>
        </w:rPr>
        <w:t>1</w:t>
      </w:r>
      <w:r w:rsidRPr="007F26DE">
        <w:rPr>
          <w:rFonts w:ascii="Arial" w:hAnsi="Arial" w:cs="Arial"/>
          <w:color w:val="000000" w:themeColor="text1"/>
        </w:rPr>
        <w:t>.</w:t>
      </w:r>
      <w:r w:rsidRPr="00706B4A">
        <w:rPr>
          <w:rFonts w:ascii="Arial" w:hAnsi="Arial" w:cs="Arial"/>
          <w:color w:val="000000" w:themeColor="text1"/>
        </w:rPr>
        <w:t xml:space="preserve">  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63113C29" w14:textId="77777777" w:rsidR="009045A5" w:rsidRDefault="009045A5" w:rsidP="00E21AB5">
      <w:pPr>
        <w:jc w:val="both"/>
        <w:rPr>
          <w:rFonts w:ascii="Arial" w:hAnsi="Arial" w:cs="Arial"/>
        </w:rPr>
      </w:pPr>
    </w:p>
    <w:p w14:paraId="596A99E9" w14:textId="754426D6" w:rsidR="00E21AB5" w:rsidRPr="00F8544C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 xml:space="preserve">,  </w:t>
      </w:r>
    </w:p>
    <w:p w14:paraId="3BFC2531" w14:textId="100985B4" w:rsidR="007F7613" w:rsidRDefault="007F7613" w:rsidP="00E21AB5">
      <w:pPr>
        <w:jc w:val="both"/>
        <w:rPr>
          <w:rFonts w:ascii="Arial" w:hAnsi="Arial" w:cs="Arial"/>
        </w:rPr>
      </w:pPr>
    </w:p>
    <w:p w14:paraId="585AF600" w14:textId="349C43E7" w:rsidR="00C065F9" w:rsidRDefault="00C065F9" w:rsidP="00E21AB5">
      <w:pPr>
        <w:jc w:val="both"/>
        <w:rPr>
          <w:rFonts w:ascii="Arial" w:hAnsi="Arial" w:cs="Arial"/>
        </w:rPr>
      </w:pPr>
    </w:p>
    <w:p w14:paraId="5ACF83DE" w14:textId="77777777" w:rsidR="001356FD" w:rsidRPr="00F8544C" w:rsidRDefault="001356FD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3DD7C06C" w14:textId="1723E251" w:rsidR="00F73E4B" w:rsidRDefault="006D01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sectPr w:rsidR="00F73E4B" w:rsidSect="00C22CD1">
      <w:footerReference w:type="even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C3D813" w14:textId="77777777" w:rsidR="001D5565" w:rsidRDefault="001D5565" w:rsidP="00F1063F">
      <w:r>
        <w:separator/>
      </w:r>
    </w:p>
  </w:endnote>
  <w:endnote w:type="continuationSeparator" w:id="0">
    <w:p w14:paraId="3C0D54A8" w14:textId="77777777" w:rsidR="001D5565" w:rsidRDefault="001D5565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69EA4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CD3E33" w:rsidRDefault="00CD3E33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45A18" w14:textId="77777777" w:rsidR="00CD3E33" w:rsidRDefault="00CD3E33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356F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3F11367" w14:textId="77777777" w:rsidR="00CD3E33" w:rsidRDefault="00CD3E33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59BF1" w14:textId="77777777" w:rsidR="001D5565" w:rsidRDefault="001D5565" w:rsidP="00F1063F">
      <w:r>
        <w:separator/>
      </w:r>
    </w:p>
  </w:footnote>
  <w:footnote w:type="continuationSeparator" w:id="0">
    <w:p w14:paraId="6D64941C" w14:textId="77777777" w:rsidR="001D5565" w:rsidRDefault="001D5565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8656A"/>
    <w:multiLevelType w:val="hybridMultilevel"/>
    <w:tmpl w:val="0E789702"/>
    <w:lvl w:ilvl="0" w:tplc="BAAE1C1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9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91516D"/>
    <w:multiLevelType w:val="hybridMultilevel"/>
    <w:tmpl w:val="2F3ED85A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6" w15:restartNumberingAfterBreak="0">
    <w:nsid w:val="63267880"/>
    <w:multiLevelType w:val="hybridMultilevel"/>
    <w:tmpl w:val="5E6A9F1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E33134"/>
    <w:multiLevelType w:val="hybridMultilevel"/>
    <w:tmpl w:val="0D8299EA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9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1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C5EB6"/>
    <w:multiLevelType w:val="hybridMultilevel"/>
    <w:tmpl w:val="B560B68C"/>
    <w:lvl w:ilvl="0" w:tplc="9D624DB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18"/>
  </w:num>
  <w:num w:numId="5">
    <w:abstractNumId w:val="20"/>
  </w:num>
  <w:num w:numId="6">
    <w:abstractNumId w:val="5"/>
  </w:num>
  <w:num w:numId="7">
    <w:abstractNumId w:val="9"/>
  </w:num>
  <w:num w:numId="8">
    <w:abstractNumId w:val="15"/>
  </w:num>
  <w:num w:numId="9">
    <w:abstractNumId w:val="8"/>
  </w:num>
  <w:num w:numId="10">
    <w:abstractNumId w:val="2"/>
  </w:num>
  <w:num w:numId="11">
    <w:abstractNumId w:val="13"/>
  </w:num>
  <w:num w:numId="12">
    <w:abstractNumId w:val="3"/>
  </w:num>
  <w:num w:numId="13">
    <w:abstractNumId w:val="21"/>
  </w:num>
  <w:num w:numId="14">
    <w:abstractNumId w:val="10"/>
  </w:num>
  <w:num w:numId="15">
    <w:abstractNumId w:val="19"/>
  </w:num>
  <w:num w:numId="16">
    <w:abstractNumId w:val="4"/>
  </w:num>
  <w:num w:numId="17">
    <w:abstractNumId w:val="11"/>
  </w:num>
  <w:num w:numId="18">
    <w:abstractNumId w:val="6"/>
  </w:num>
  <w:num w:numId="19">
    <w:abstractNumId w:val="16"/>
  </w:num>
  <w:num w:numId="20">
    <w:abstractNumId w:val="7"/>
  </w:num>
  <w:num w:numId="21">
    <w:abstractNumId w:val="12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AB5"/>
    <w:rsid w:val="00005747"/>
    <w:rsid w:val="00023EBC"/>
    <w:rsid w:val="00024E32"/>
    <w:rsid w:val="000255A4"/>
    <w:rsid w:val="000315E2"/>
    <w:rsid w:val="00034ABF"/>
    <w:rsid w:val="0003564F"/>
    <w:rsid w:val="00036691"/>
    <w:rsid w:val="00036FD8"/>
    <w:rsid w:val="00044B98"/>
    <w:rsid w:val="0005110A"/>
    <w:rsid w:val="00052804"/>
    <w:rsid w:val="00070522"/>
    <w:rsid w:val="00074164"/>
    <w:rsid w:val="000804EE"/>
    <w:rsid w:val="000858EC"/>
    <w:rsid w:val="00092FEE"/>
    <w:rsid w:val="000A71E4"/>
    <w:rsid w:val="000B2B8F"/>
    <w:rsid w:val="000B53E7"/>
    <w:rsid w:val="000C02D9"/>
    <w:rsid w:val="000C2FB9"/>
    <w:rsid w:val="000C7422"/>
    <w:rsid w:val="000D3B8B"/>
    <w:rsid w:val="000D5664"/>
    <w:rsid w:val="000E3D43"/>
    <w:rsid w:val="001230E0"/>
    <w:rsid w:val="001250DE"/>
    <w:rsid w:val="00126474"/>
    <w:rsid w:val="0013044D"/>
    <w:rsid w:val="00130F1D"/>
    <w:rsid w:val="001356FD"/>
    <w:rsid w:val="00136E2A"/>
    <w:rsid w:val="001456FB"/>
    <w:rsid w:val="00145BC3"/>
    <w:rsid w:val="00153799"/>
    <w:rsid w:val="00163E17"/>
    <w:rsid w:val="00165CF8"/>
    <w:rsid w:val="001802FB"/>
    <w:rsid w:val="001850AB"/>
    <w:rsid w:val="00192790"/>
    <w:rsid w:val="00196CFE"/>
    <w:rsid w:val="001A0AF5"/>
    <w:rsid w:val="001A13D9"/>
    <w:rsid w:val="001A3446"/>
    <w:rsid w:val="001B3205"/>
    <w:rsid w:val="001B7490"/>
    <w:rsid w:val="001C193D"/>
    <w:rsid w:val="001C277B"/>
    <w:rsid w:val="001D10EE"/>
    <w:rsid w:val="001D2AC6"/>
    <w:rsid w:val="001D31CD"/>
    <w:rsid w:val="001D5565"/>
    <w:rsid w:val="001D6A1C"/>
    <w:rsid w:val="001E5F34"/>
    <w:rsid w:val="001F2D7B"/>
    <w:rsid w:val="00204729"/>
    <w:rsid w:val="0020473F"/>
    <w:rsid w:val="0020671C"/>
    <w:rsid w:val="002132DD"/>
    <w:rsid w:val="00214397"/>
    <w:rsid w:val="00216C31"/>
    <w:rsid w:val="002251F2"/>
    <w:rsid w:val="00226CF8"/>
    <w:rsid w:val="00233A04"/>
    <w:rsid w:val="0024216E"/>
    <w:rsid w:val="00250D29"/>
    <w:rsid w:val="00254072"/>
    <w:rsid w:val="00262CCE"/>
    <w:rsid w:val="00264098"/>
    <w:rsid w:val="00290E53"/>
    <w:rsid w:val="00291B95"/>
    <w:rsid w:val="00292B40"/>
    <w:rsid w:val="002A26CD"/>
    <w:rsid w:val="002A4DF2"/>
    <w:rsid w:val="002B23EF"/>
    <w:rsid w:val="002C369B"/>
    <w:rsid w:val="002D1ECF"/>
    <w:rsid w:val="002E0432"/>
    <w:rsid w:val="002E2ED1"/>
    <w:rsid w:val="002F5589"/>
    <w:rsid w:val="00307F35"/>
    <w:rsid w:val="00316428"/>
    <w:rsid w:val="0032505F"/>
    <w:rsid w:val="003329DE"/>
    <w:rsid w:val="003470E4"/>
    <w:rsid w:val="00347F8A"/>
    <w:rsid w:val="00350D28"/>
    <w:rsid w:val="003566EE"/>
    <w:rsid w:val="0037255B"/>
    <w:rsid w:val="00391C4C"/>
    <w:rsid w:val="003A29DE"/>
    <w:rsid w:val="003C1928"/>
    <w:rsid w:val="003D06AE"/>
    <w:rsid w:val="003D50AB"/>
    <w:rsid w:val="003D6DE4"/>
    <w:rsid w:val="003E2D4E"/>
    <w:rsid w:val="003E4968"/>
    <w:rsid w:val="003F0A73"/>
    <w:rsid w:val="00400707"/>
    <w:rsid w:val="00402696"/>
    <w:rsid w:val="0040570F"/>
    <w:rsid w:val="0040743E"/>
    <w:rsid w:val="00411A5F"/>
    <w:rsid w:val="00417D54"/>
    <w:rsid w:val="00420A14"/>
    <w:rsid w:val="0042513F"/>
    <w:rsid w:val="00427539"/>
    <w:rsid w:val="00431753"/>
    <w:rsid w:val="004318B6"/>
    <w:rsid w:val="00432C5B"/>
    <w:rsid w:val="00435662"/>
    <w:rsid w:val="00443E82"/>
    <w:rsid w:val="00446DE0"/>
    <w:rsid w:val="00452EB6"/>
    <w:rsid w:val="004650ED"/>
    <w:rsid w:val="00465A74"/>
    <w:rsid w:val="00465EFA"/>
    <w:rsid w:val="0046691B"/>
    <w:rsid w:val="00470C97"/>
    <w:rsid w:val="00473381"/>
    <w:rsid w:val="00481702"/>
    <w:rsid w:val="00493BA4"/>
    <w:rsid w:val="004969AE"/>
    <w:rsid w:val="004A6DD0"/>
    <w:rsid w:val="004B3856"/>
    <w:rsid w:val="004B43D2"/>
    <w:rsid w:val="004D2274"/>
    <w:rsid w:val="004D3C8D"/>
    <w:rsid w:val="004E2F40"/>
    <w:rsid w:val="004F0BAB"/>
    <w:rsid w:val="004F0F4A"/>
    <w:rsid w:val="004F552F"/>
    <w:rsid w:val="004F7F6A"/>
    <w:rsid w:val="00523FDA"/>
    <w:rsid w:val="00531AA0"/>
    <w:rsid w:val="0053271B"/>
    <w:rsid w:val="005348E6"/>
    <w:rsid w:val="00535841"/>
    <w:rsid w:val="005550C2"/>
    <w:rsid w:val="00560316"/>
    <w:rsid w:val="00567824"/>
    <w:rsid w:val="005774F2"/>
    <w:rsid w:val="0058230C"/>
    <w:rsid w:val="00584919"/>
    <w:rsid w:val="005B4F64"/>
    <w:rsid w:val="005D202B"/>
    <w:rsid w:val="005D609E"/>
    <w:rsid w:val="005E3B53"/>
    <w:rsid w:val="005E3CB9"/>
    <w:rsid w:val="005E675A"/>
    <w:rsid w:val="005F5CDB"/>
    <w:rsid w:val="00600376"/>
    <w:rsid w:val="00606BE1"/>
    <w:rsid w:val="00611352"/>
    <w:rsid w:val="00612C23"/>
    <w:rsid w:val="0061343C"/>
    <w:rsid w:val="0062525D"/>
    <w:rsid w:val="00625FD5"/>
    <w:rsid w:val="00643B55"/>
    <w:rsid w:val="00643CAC"/>
    <w:rsid w:val="0064694D"/>
    <w:rsid w:val="0064709E"/>
    <w:rsid w:val="006518BA"/>
    <w:rsid w:val="0065344A"/>
    <w:rsid w:val="00656AFB"/>
    <w:rsid w:val="00661F48"/>
    <w:rsid w:val="00675ABC"/>
    <w:rsid w:val="006A280B"/>
    <w:rsid w:val="006B2FC7"/>
    <w:rsid w:val="006B68AC"/>
    <w:rsid w:val="006C596C"/>
    <w:rsid w:val="006C6072"/>
    <w:rsid w:val="006C6B92"/>
    <w:rsid w:val="006D0198"/>
    <w:rsid w:val="006D374E"/>
    <w:rsid w:val="006D3A51"/>
    <w:rsid w:val="006E6C19"/>
    <w:rsid w:val="00705113"/>
    <w:rsid w:val="007051D8"/>
    <w:rsid w:val="00706B4A"/>
    <w:rsid w:val="00713209"/>
    <w:rsid w:val="00721238"/>
    <w:rsid w:val="00735BAE"/>
    <w:rsid w:val="0074328B"/>
    <w:rsid w:val="00746CB1"/>
    <w:rsid w:val="00750131"/>
    <w:rsid w:val="007552CC"/>
    <w:rsid w:val="0079292F"/>
    <w:rsid w:val="00792E01"/>
    <w:rsid w:val="007A7409"/>
    <w:rsid w:val="007B33B8"/>
    <w:rsid w:val="007B3A53"/>
    <w:rsid w:val="007C26A7"/>
    <w:rsid w:val="007C408A"/>
    <w:rsid w:val="007C41B9"/>
    <w:rsid w:val="007D19DE"/>
    <w:rsid w:val="007D6FF8"/>
    <w:rsid w:val="007E17E3"/>
    <w:rsid w:val="007E5D01"/>
    <w:rsid w:val="007F0C8A"/>
    <w:rsid w:val="007F1282"/>
    <w:rsid w:val="007F1BD1"/>
    <w:rsid w:val="007F26DE"/>
    <w:rsid w:val="007F6059"/>
    <w:rsid w:val="007F7613"/>
    <w:rsid w:val="00801450"/>
    <w:rsid w:val="008036B4"/>
    <w:rsid w:val="0081405C"/>
    <w:rsid w:val="0083059F"/>
    <w:rsid w:val="0083247F"/>
    <w:rsid w:val="008353C5"/>
    <w:rsid w:val="00850720"/>
    <w:rsid w:val="0085123E"/>
    <w:rsid w:val="00864A5D"/>
    <w:rsid w:val="00866FC1"/>
    <w:rsid w:val="008678F1"/>
    <w:rsid w:val="00875CFD"/>
    <w:rsid w:val="0089264F"/>
    <w:rsid w:val="008A421E"/>
    <w:rsid w:val="008A6F28"/>
    <w:rsid w:val="008B29A3"/>
    <w:rsid w:val="008B3639"/>
    <w:rsid w:val="008B67D2"/>
    <w:rsid w:val="008C0493"/>
    <w:rsid w:val="008C1943"/>
    <w:rsid w:val="008D0B55"/>
    <w:rsid w:val="008E67B9"/>
    <w:rsid w:val="008F3D71"/>
    <w:rsid w:val="008F4808"/>
    <w:rsid w:val="009045A5"/>
    <w:rsid w:val="00914CFC"/>
    <w:rsid w:val="009223B6"/>
    <w:rsid w:val="009259FE"/>
    <w:rsid w:val="00935E8C"/>
    <w:rsid w:val="00940FF9"/>
    <w:rsid w:val="0094188F"/>
    <w:rsid w:val="0096037A"/>
    <w:rsid w:val="00960C33"/>
    <w:rsid w:val="00986A73"/>
    <w:rsid w:val="00987C27"/>
    <w:rsid w:val="0099241B"/>
    <w:rsid w:val="0099609B"/>
    <w:rsid w:val="009A0AD5"/>
    <w:rsid w:val="009A23AD"/>
    <w:rsid w:val="009A3E5A"/>
    <w:rsid w:val="009B523B"/>
    <w:rsid w:val="009B76C6"/>
    <w:rsid w:val="009C1F76"/>
    <w:rsid w:val="009C2235"/>
    <w:rsid w:val="009C39F6"/>
    <w:rsid w:val="009D02EF"/>
    <w:rsid w:val="009D6171"/>
    <w:rsid w:val="009D6EB7"/>
    <w:rsid w:val="00A06862"/>
    <w:rsid w:val="00A10AA8"/>
    <w:rsid w:val="00A141A1"/>
    <w:rsid w:val="00A26830"/>
    <w:rsid w:val="00A27B96"/>
    <w:rsid w:val="00A313CA"/>
    <w:rsid w:val="00A43E08"/>
    <w:rsid w:val="00A447B2"/>
    <w:rsid w:val="00A54F19"/>
    <w:rsid w:val="00A6104A"/>
    <w:rsid w:val="00A63691"/>
    <w:rsid w:val="00A63F1D"/>
    <w:rsid w:val="00A775D3"/>
    <w:rsid w:val="00A850B0"/>
    <w:rsid w:val="00A91882"/>
    <w:rsid w:val="00A94E59"/>
    <w:rsid w:val="00AA2ABB"/>
    <w:rsid w:val="00AA5401"/>
    <w:rsid w:val="00AB4EFC"/>
    <w:rsid w:val="00AC2570"/>
    <w:rsid w:val="00AC7349"/>
    <w:rsid w:val="00AD221D"/>
    <w:rsid w:val="00AD6396"/>
    <w:rsid w:val="00AE34B7"/>
    <w:rsid w:val="00AE39A8"/>
    <w:rsid w:val="00AE537C"/>
    <w:rsid w:val="00AE782E"/>
    <w:rsid w:val="00AF4E01"/>
    <w:rsid w:val="00AF7C26"/>
    <w:rsid w:val="00B01278"/>
    <w:rsid w:val="00B03B3A"/>
    <w:rsid w:val="00B050E7"/>
    <w:rsid w:val="00B11FDA"/>
    <w:rsid w:val="00B140B8"/>
    <w:rsid w:val="00B1729E"/>
    <w:rsid w:val="00B2392C"/>
    <w:rsid w:val="00B26B6B"/>
    <w:rsid w:val="00B307C9"/>
    <w:rsid w:val="00B30BFD"/>
    <w:rsid w:val="00B378F8"/>
    <w:rsid w:val="00B52646"/>
    <w:rsid w:val="00B65A3C"/>
    <w:rsid w:val="00B75EC3"/>
    <w:rsid w:val="00B91C22"/>
    <w:rsid w:val="00BA5268"/>
    <w:rsid w:val="00BB1CC9"/>
    <w:rsid w:val="00BB42A5"/>
    <w:rsid w:val="00BC1FBA"/>
    <w:rsid w:val="00BC7CBD"/>
    <w:rsid w:val="00BE34A7"/>
    <w:rsid w:val="00BE57EE"/>
    <w:rsid w:val="00BF1047"/>
    <w:rsid w:val="00C02D5F"/>
    <w:rsid w:val="00C05B78"/>
    <w:rsid w:val="00C06289"/>
    <w:rsid w:val="00C065F9"/>
    <w:rsid w:val="00C20DAE"/>
    <w:rsid w:val="00C22CD1"/>
    <w:rsid w:val="00C3048E"/>
    <w:rsid w:val="00C3579A"/>
    <w:rsid w:val="00C36B01"/>
    <w:rsid w:val="00C37FB4"/>
    <w:rsid w:val="00C439E0"/>
    <w:rsid w:val="00C43A61"/>
    <w:rsid w:val="00C50675"/>
    <w:rsid w:val="00C50858"/>
    <w:rsid w:val="00C51582"/>
    <w:rsid w:val="00C7383F"/>
    <w:rsid w:val="00C741D0"/>
    <w:rsid w:val="00C74D9A"/>
    <w:rsid w:val="00C81325"/>
    <w:rsid w:val="00C929A3"/>
    <w:rsid w:val="00CA274E"/>
    <w:rsid w:val="00CB09C5"/>
    <w:rsid w:val="00CC067F"/>
    <w:rsid w:val="00CD3E33"/>
    <w:rsid w:val="00CD4D13"/>
    <w:rsid w:val="00CE04B8"/>
    <w:rsid w:val="00CF16B7"/>
    <w:rsid w:val="00CF56A9"/>
    <w:rsid w:val="00CF7DC8"/>
    <w:rsid w:val="00D07661"/>
    <w:rsid w:val="00D273F5"/>
    <w:rsid w:val="00D275DB"/>
    <w:rsid w:val="00D3106B"/>
    <w:rsid w:val="00D4420D"/>
    <w:rsid w:val="00D473D3"/>
    <w:rsid w:val="00D51680"/>
    <w:rsid w:val="00D54102"/>
    <w:rsid w:val="00D6070C"/>
    <w:rsid w:val="00D639E6"/>
    <w:rsid w:val="00D818C6"/>
    <w:rsid w:val="00D917C1"/>
    <w:rsid w:val="00D94AFF"/>
    <w:rsid w:val="00D97D2E"/>
    <w:rsid w:val="00DB18BB"/>
    <w:rsid w:val="00DB770A"/>
    <w:rsid w:val="00DC6643"/>
    <w:rsid w:val="00DD0DCF"/>
    <w:rsid w:val="00DD0F46"/>
    <w:rsid w:val="00DD27D6"/>
    <w:rsid w:val="00DD317A"/>
    <w:rsid w:val="00DE1333"/>
    <w:rsid w:val="00DF0C20"/>
    <w:rsid w:val="00DF4050"/>
    <w:rsid w:val="00E04025"/>
    <w:rsid w:val="00E17E08"/>
    <w:rsid w:val="00E21AB5"/>
    <w:rsid w:val="00E34429"/>
    <w:rsid w:val="00E46EB0"/>
    <w:rsid w:val="00E544C1"/>
    <w:rsid w:val="00E604F0"/>
    <w:rsid w:val="00E6172F"/>
    <w:rsid w:val="00E63876"/>
    <w:rsid w:val="00E63E73"/>
    <w:rsid w:val="00E66EA4"/>
    <w:rsid w:val="00E73D68"/>
    <w:rsid w:val="00E75060"/>
    <w:rsid w:val="00E9202A"/>
    <w:rsid w:val="00E97FB7"/>
    <w:rsid w:val="00EC7ED5"/>
    <w:rsid w:val="00ED0DA8"/>
    <w:rsid w:val="00ED208F"/>
    <w:rsid w:val="00ED41C7"/>
    <w:rsid w:val="00ED7EF9"/>
    <w:rsid w:val="00EE3A7B"/>
    <w:rsid w:val="00EF66F5"/>
    <w:rsid w:val="00F034BF"/>
    <w:rsid w:val="00F1063F"/>
    <w:rsid w:val="00F27211"/>
    <w:rsid w:val="00F3456F"/>
    <w:rsid w:val="00F34E28"/>
    <w:rsid w:val="00F36649"/>
    <w:rsid w:val="00F400A6"/>
    <w:rsid w:val="00F44252"/>
    <w:rsid w:val="00F4787D"/>
    <w:rsid w:val="00F50627"/>
    <w:rsid w:val="00F5242E"/>
    <w:rsid w:val="00F55F8E"/>
    <w:rsid w:val="00F66826"/>
    <w:rsid w:val="00F73E4B"/>
    <w:rsid w:val="00F749BA"/>
    <w:rsid w:val="00F75ED3"/>
    <w:rsid w:val="00F82D6E"/>
    <w:rsid w:val="00F83AD6"/>
    <w:rsid w:val="00F8544C"/>
    <w:rsid w:val="00F9086D"/>
    <w:rsid w:val="00F90C97"/>
    <w:rsid w:val="00F94854"/>
    <w:rsid w:val="00F95101"/>
    <w:rsid w:val="00F97898"/>
    <w:rsid w:val="00F97B8B"/>
    <w:rsid w:val="00FA011E"/>
    <w:rsid w:val="00FA4986"/>
    <w:rsid w:val="00FB2724"/>
    <w:rsid w:val="00FB288C"/>
    <w:rsid w:val="00FC0754"/>
    <w:rsid w:val="00FD18EC"/>
    <w:rsid w:val="00FD5B57"/>
    <w:rsid w:val="00FE545A"/>
    <w:rsid w:val="00FE593E"/>
    <w:rsid w:val="00FE6790"/>
    <w:rsid w:val="00FF128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680905"/>
  <w14:defaultImageDpi w14:val="300"/>
  <w15:docId w15:val="{31583F37-4FFD-EE4D-B5EE-428AD37A8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3</Pages>
  <Words>540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262</cp:revision>
  <cp:lastPrinted>2019-12-19T16:53:00Z</cp:lastPrinted>
  <dcterms:created xsi:type="dcterms:W3CDTF">2017-05-04T19:12:00Z</dcterms:created>
  <dcterms:modified xsi:type="dcterms:W3CDTF">2021-04-05T22:46:00Z</dcterms:modified>
</cp:coreProperties>
</file>