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458AAA" w14:textId="77777777" w:rsidR="00106B43" w:rsidRPr="00A74372" w:rsidRDefault="00106B43" w:rsidP="00106B43">
      <w:pPr>
        <w:spacing w:after="0" w:line="240" w:lineRule="auto"/>
        <w:jc w:val="center"/>
        <w:rPr>
          <w:rFonts w:ascii="Arial Narrow" w:hAnsi="Arial Narrow" w:cs="Arial"/>
          <w:b/>
          <w:sz w:val="24"/>
          <w:szCs w:val="24"/>
        </w:rPr>
      </w:pPr>
      <w:r w:rsidRPr="00A74372">
        <w:rPr>
          <w:rFonts w:ascii="Arial Narrow" w:hAnsi="Arial Narrow" w:cs="Arial"/>
          <w:b/>
          <w:sz w:val="24"/>
          <w:szCs w:val="24"/>
        </w:rPr>
        <w:t>ACEPTACIÓN DE OFERTA</w:t>
      </w:r>
    </w:p>
    <w:p w14:paraId="19E55A53" w14:textId="77777777" w:rsidR="00106B43" w:rsidRPr="00A74372" w:rsidRDefault="00106B43" w:rsidP="00106B43">
      <w:pPr>
        <w:spacing w:after="0" w:line="240" w:lineRule="auto"/>
        <w:jc w:val="both"/>
        <w:rPr>
          <w:rFonts w:ascii="Arial Narrow" w:hAnsi="Arial Narrow" w:cs="Arial"/>
          <w:b/>
          <w:sz w:val="24"/>
          <w:szCs w:val="24"/>
        </w:rPr>
      </w:pPr>
    </w:p>
    <w:p w14:paraId="0EC6EF55" w14:textId="0CF01C12" w:rsidR="00106B43" w:rsidRPr="00A74372" w:rsidRDefault="00106B43" w:rsidP="00106B43">
      <w:pPr>
        <w:spacing w:after="0" w:line="240" w:lineRule="auto"/>
        <w:jc w:val="both"/>
        <w:rPr>
          <w:rFonts w:ascii="Arial Narrow" w:eastAsia="Batang" w:hAnsi="Arial Narrow" w:cs="Arial"/>
          <w:sz w:val="24"/>
          <w:szCs w:val="24"/>
        </w:rPr>
      </w:pPr>
    </w:p>
    <w:p w14:paraId="00D846CE" w14:textId="77777777" w:rsidR="00106B43" w:rsidRPr="00A74372" w:rsidRDefault="00106B43" w:rsidP="00106B43">
      <w:pPr>
        <w:spacing w:after="0" w:line="240" w:lineRule="auto"/>
        <w:jc w:val="both"/>
        <w:rPr>
          <w:rFonts w:ascii="Arial Narrow" w:eastAsia="Batang" w:hAnsi="Arial Narrow" w:cs="Arial"/>
          <w:szCs w:val="24"/>
        </w:rPr>
      </w:pPr>
    </w:p>
    <w:p w14:paraId="042105C9" w14:textId="77777777" w:rsidR="00106B43" w:rsidRPr="00A74372" w:rsidRDefault="00106B43" w:rsidP="00106B43">
      <w:pPr>
        <w:spacing w:after="0" w:line="240" w:lineRule="auto"/>
        <w:jc w:val="both"/>
        <w:rPr>
          <w:rFonts w:ascii="Arial Narrow" w:hAnsi="Arial Narrow" w:cs="Arial"/>
          <w:sz w:val="24"/>
          <w:szCs w:val="24"/>
        </w:rPr>
      </w:pPr>
      <w:r w:rsidRPr="00A74372">
        <w:rPr>
          <w:rFonts w:ascii="Arial Narrow" w:hAnsi="Arial Narrow" w:cs="Arial"/>
          <w:sz w:val="24"/>
          <w:szCs w:val="24"/>
        </w:rPr>
        <w:t>Señor</w:t>
      </w:r>
    </w:p>
    <w:p w14:paraId="01E7A54D" w14:textId="0D2EDEEB" w:rsidR="00864734" w:rsidRDefault="00FA7571" w:rsidP="00106B43">
      <w:pPr>
        <w:spacing w:after="0" w:line="240" w:lineRule="auto"/>
        <w:jc w:val="both"/>
        <w:rPr>
          <w:rFonts w:ascii="Arial Narrow" w:hAnsi="Arial Narrow" w:cs="Arial"/>
          <w:b/>
          <w:sz w:val="24"/>
          <w:szCs w:val="24"/>
        </w:rPr>
      </w:pPr>
      <w:r>
        <w:rPr>
          <w:rFonts w:ascii="Arial Narrow" w:hAnsi="Arial Narrow" w:cs="Arial"/>
          <w:b/>
          <w:sz w:val="24"/>
          <w:szCs w:val="24"/>
        </w:rPr>
        <w:t>XXXXXXXXXXXXXXXX</w:t>
      </w:r>
    </w:p>
    <w:p w14:paraId="2EBD1934" w14:textId="3011AED7" w:rsidR="00106B43" w:rsidRPr="00A74372" w:rsidRDefault="00106B43" w:rsidP="00106B43">
      <w:pPr>
        <w:spacing w:after="0" w:line="240" w:lineRule="auto"/>
        <w:jc w:val="both"/>
        <w:rPr>
          <w:rFonts w:ascii="Arial Narrow" w:hAnsi="Arial Narrow" w:cs="Arial"/>
          <w:sz w:val="24"/>
          <w:szCs w:val="24"/>
        </w:rPr>
      </w:pPr>
      <w:r w:rsidRPr="00A74372">
        <w:rPr>
          <w:rFonts w:ascii="Arial Narrow" w:hAnsi="Arial Narrow" w:cs="Arial"/>
          <w:sz w:val="24"/>
          <w:szCs w:val="24"/>
        </w:rPr>
        <w:t xml:space="preserve">C.C. </w:t>
      </w:r>
      <w:r w:rsidR="00FA7571">
        <w:rPr>
          <w:rFonts w:ascii="Arial Narrow" w:hAnsi="Arial Narrow" w:cs="Arial"/>
          <w:sz w:val="24"/>
          <w:szCs w:val="24"/>
        </w:rPr>
        <w:t xml:space="preserve"> </w:t>
      </w:r>
    </w:p>
    <w:p w14:paraId="277CAA20" w14:textId="4493ECF2" w:rsidR="00864734" w:rsidRPr="00FA7571" w:rsidRDefault="00FA7571" w:rsidP="00106B43">
      <w:pPr>
        <w:spacing w:after="0" w:line="240" w:lineRule="auto"/>
        <w:jc w:val="both"/>
        <w:rPr>
          <w:rFonts w:ascii="Arial Narrow" w:hAnsi="Arial Narrow" w:cs="Arial"/>
          <w:sz w:val="24"/>
          <w:szCs w:val="24"/>
        </w:rPr>
      </w:pPr>
      <w:r w:rsidRPr="00FA7571">
        <w:rPr>
          <w:rFonts w:ascii="Arial Narrow" w:hAnsi="Arial Narrow" w:cs="Arial"/>
          <w:sz w:val="24"/>
          <w:szCs w:val="24"/>
        </w:rPr>
        <w:t>XXXXXXXXXXXX</w:t>
      </w:r>
    </w:p>
    <w:p w14:paraId="7497588D" w14:textId="66BB3DC7" w:rsidR="00864734" w:rsidRPr="00FA7571" w:rsidRDefault="00FA7571" w:rsidP="00106B43">
      <w:pPr>
        <w:spacing w:after="0" w:line="240" w:lineRule="auto"/>
        <w:jc w:val="both"/>
        <w:rPr>
          <w:rFonts w:ascii="Arial Narrow" w:hAnsi="Arial Narrow" w:cs="Arial"/>
          <w:b/>
          <w:sz w:val="24"/>
          <w:szCs w:val="24"/>
        </w:rPr>
      </w:pPr>
      <w:r w:rsidRPr="00FA7571">
        <w:rPr>
          <w:rFonts w:ascii="Arial Narrow" w:hAnsi="Arial Narrow" w:cs="Arial"/>
          <w:b/>
          <w:sz w:val="24"/>
          <w:szCs w:val="24"/>
        </w:rPr>
        <w:t>X</w:t>
      </w:r>
    </w:p>
    <w:p w14:paraId="6D2D0BA3" w14:textId="383DD9C7" w:rsidR="00106B43" w:rsidRPr="00FA7571" w:rsidRDefault="00106B43" w:rsidP="00106B43">
      <w:pPr>
        <w:spacing w:after="0" w:line="240" w:lineRule="auto"/>
        <w:jc w:val="both"/>
        <w:rPr>
          <w:rFonts w:ascii="Arial Narrow" w:hAnsi="Arial Narrow" w:cs="Arial"/>
          <w:sz w:val="24"/>
          <w:szCs w:val="24"/>
        </w:rPr>
      </w:pPr>
      <w:r w:rsidRPr="00FA7571">
        <w:rPr>
          <w:rFonts w:ascii="Arial Narrow" w:hAnsi="Arial Narrow" w:cs="Arial"/>
          <w:sz w:val="24"/>
          <w:szCs w:val="24"/>
        </w:rPr>
        <w:t xml:space="preserve">NIT. </w:t>
      </w:r>
    </w:p>
    <w:p w14:paraId="74245423" w14:textId="0826A3CB" w:rsidR="00864734" w:rsidRDefault="00FA7571" w:rsidP="00B04546">
      <w:pPr>
        <w:spacing w:after="0" w:line="240" w:lineRule="auto"/>
        <w:jc w:val="both"/>
        <w:rPr>
          <w:rFonts w:ascii="Arial Narrow" w:hAnsi="Arial Narrow" w:cs="Arial"/>
          <w:sz w:val="24"/>
          <w:szCs w:val="24"/>
        </w:rPr>
      </w:pPr>
      <w:r>
        <w:rPr>
          <w:rFonts w:ascii="Arial Narrow" w:hAnsi="Arial Narrow" w:cs="Arial"/>
          <w:sz w:val="24"/>
          <w:szCs w:val="24"/>
        </w:rPr>
        <w:t>DIRECCION</w:t>
      </w:r>
    </w:p>
    <w:p w14:paraId="30BCC085" w14:textId="73B62BD9" w:rsidR="00B04546" w:rsidRDefault="00B04546" w:rsidP="00B04546">
      <w:pPr>
        <w:spacing w:after="0" w:line="240" w:lineRule="auto"/>
        <w:jc w:val="both"/>
        <w:rPr>
          <w:rFonts w:ascii="Arial Narrow" w:hAnsi="Arial Narrow" w:cs="Arial"/>
          <w:sz w:val="24"/>
          <w:szCs w:val="24"/>
        </w:rPr>
      </w:pPr>
      <w:r w:rsidRPr="00A74372">
        <w:rPr>
          <w:rFonts w:ascii="Arial Narrow" w:hAnsi="Arial Narrow" w:cs="Arial"/>
          <w:sz w:val="24"/>
          <w:szCs w:val="24"/>
        </w:rPr>
        <w:t xml:space="preserve">Tel.: </w:t>
      </w:r>
    </w:p>
    <w:p w14:paraId="317BB9C2" w14:textId="11787577" w:rsidR="00864734" w:rsidRPr="00D22163" w:rsidRDefault="00231630" w:rsidP="00106B43">
      <w:pPr>
        <w:spacing w:after="0" w:line="240" w:lineRule="auto"/>
        <w:jc w:val="both"/>
        <w:rPr>
          <w:rStyle w:val="Hipervnculo"/>
          <w:rFonts w:ascii="Arial Narrow" w:hAnsi="Arial Narrow" w:cs="Arial"/>
          <w:sz w:val="24"/>
          <w:szCs w:val="24"/>
        </w:rPr>
      </w:pPr>
      <w:r>
        <w:rPr>
          <w:rStyle w:val="Hipervnculo"/>
          <w:rFonts w:ascii="Arial Narrow" w:hAnsi="Arial Narrow" w:cs="Arial"/>
          <w:sz w:val="24"/>
          <w:szCs w:val="24"/>
        </w:rPr>
        <w:t>Correo electronico</w:t>
      </w:r>
    </w:p>
    <w:p w14:paraId="72920597" w14:textId="77777777" w:rsidR="00B04546" w:rsidRPr="00864734" w:rsidRDefault="00B04546" w:rsidP="00106B43">
      <w:pPr>
        <w:spacing w:after="0" w:line="240" w:lineRule="auto"/>
        <w:jc w:val="both"/>
        <w:rPr>
          <w:rFonts w:ascii="Arial Narrow" w:hAnsi="Arial Narrow" w:cs="Arial"/>
          <w:sz w:val="24"/>
          <w:szCs w:val="24"/>
        </w:rPr>
      </w:pPr>
      <w:r w:rsidRPr="00864734">
        <w:rPr>
          <w:rFonts w:ascii="Arial Narrow" w:hAnsi="Arial Narrow" w:cs="Arial"/>
          <w:sz w:val="24"/>
          <w:szCs w:val="24"/>
        </w:rPr>
        <w:t>Ciudad</w:t>
      </w:r>
    </w:p>
    <w:p w14:paraId="66ED61F2" w14:textId="77777777" w:rsidR="00106B43" w:rsidRPr="00A74372" w:rsidRDefault="00106B43" w:rsidP="00106B43">
      <w:pPr>
        <w:spacing w:after="0" w:line="240" w:lineRule="auto"/>
        <w:jc w:val="both"/>
        <w:rPr>
          <w:rFonts w:ascii="Arial Narrow" w:hAnsi="Arial Narrow" w:cs="Arial"/>
          <w:szCs w:val="24"/>
        </w:rPr>
      </w:pPr>
      <w:r w:rsidRPr="00A74372">
        <w:rPr>
          <w:rFonts w:ascii="Arial Narrow" w:hAnsi="Arial Narrow" w:cs="Arial"/>
          <w:sz w:val="24"/>
          <w:szCs w:val="24"/>
        </w:rPr>
        <w:t xml:space="preserve">  </w:t>
      </w:r>
    </w:p>
    <w:p w14:paraId="3BD376ED" w14:textId="69249881" w:rsidR="00106B43" w:rsidRPr="00A74372" w:rsidRDefault="00106B43" w:rsidP="00106B43">
      <w:pPr>
        <w:spacing w:after="0" w:line="240" w:lineRule="auto"/>
        <w:jc w:val="both"/>
        <w:rPr>
          <w:rFonts w:ascii="Arial Narrow" w:eastAsia="Batang" w:hAnsi="Arial Narrow" w:cs="Arial"/>
          <w:b/>
          <w:sz w:val="24"/>
          <w:szCs w:val="24"/>
        </w:rPr>
      </w:pPr>
      <w:r w:rsidRPr="00A74372">
        <w:rPr>
          <w:rFonts w:ascii="Arial Narrow" w:eastAsia="Batang" w:hAnsi="Arial Narrow" w:cs="Arial"/>
          <w:b/>
          <w:sz w:val="24"/>
          <w:szCs w:val="24"/>
        </w:rPr>
        <w:t xml:space="preserve">ASUNTO: ACEPTACIÓN OFERTA DE </w:t>
      </w:r>
      <w:r w:rsidR="00231630">
        <w:rPr>
          <w:rFonts w:ascii="Arial Narrow" w:eastAsia="Batang" w:hAnsi="Arial Narrow" w:cs="Arial"/>
          <w:b/>
          <w:sz w:val="24"/>
          <w:szCs w:val="24"/>
        </w:rPr>
        <w:t>XXXXXXXXXXXX</w:t>
      </w:r>
      <w:r w:rsidR="00A74372" w:rsidRPr="00A74372">
        <w:rPr>
          <w:rFonts w:ascii="Arial Narrow" w:eastAsia="Batang" w:hAnsi="Arial Narrow" w:cs="Arial"/>
          <w:b/>
          <w:sz w:val="24"/>
          <w:szCs w:val="24"/>
        </w:rPr>
        <w:t xml:space="preserve"> </w:t>
      </w:r>
      <w:r w:rsidR="004F4E45" w:rsidRPr="00A74372">
        <w:rPr>
          <w:rFonts w:ascii="Arial Narrow" w:eastAsia="Batang" w:hAnsi="Arial Narrow" w:cs="Arial"/>
          <w:b/>
          <w:sz w:val="24"/>
          <w:szCs w:val="24"/>
        </w:rPr>
        <w:t>No.</w:t>
      </w:r>
      <w:r w:rsidR="007274D1" w:rsidRPr="00A74372">
        <w:rPr>
          <w:rFonts w:ascii="Arial Narrow" w:eastAsia="Batang" w:hAnsi="Arial Narrow" w:cs="Arial"/>
          <w:b/>
          <w:sz w:val="24"/>
          <w:szCs w:val="24"/>
        </w:rPr>
        <w:t xml:space="preserve"> </w:t>
      </w:r>
      <w:r w:rsidR="00A74372" w:rsidRPr="00A74372">
        <w:rPr>
          <w:rFonts w:ascii="Arial Narrow" w:eastAsia="Batang" w:hAnsi="Arial Narrow" w:cs="Arial"/>
          <w:b/>
          <w:sz w:val="24"/>
          <w:szCs w:val="24"/>
        </w:rPr>
        <w:t>FGN-</w:t>
      </w:r>
      <w:r w:rsidR="00A74372" w:rsidRPr="00D22163">
        <w:rPr>
          <w:rFonts w:ascii="Arial Narrow" w:eastAsia="Batang" w:hAnsi="Arial Narrow" w:cs="Arial"/>
          <w:b/>
          <w:sz w:val="24"/>
          <w:szCs w:val="24"/>
        </w:rPr>
        <w:t>NC-</w:t>
      </w:r>
      <w:r w:rsidR="00D22163" w:rsidRPr="00D22163">
        <w:rPr>
          <w:rFonts w:ascii="Arial Narrow" w:eastAsia="Batang" w:hAnsi="Arial Narrow" w:cs="Arial"/>
          <w:b/>
          <w:sz w:val="24"/>
          <w:szCs w:val="24"/>
        </w:rPr>
        <w:t>00</w:t>
      </w:r>
      <w:r w:rsidR="00491759">
        <w:rPr>
          <w:rFonts w:ascii="Arial Narrow" w:eastAsia="Batang" w:hAnsi="Arial Narrow" w:cs="Arial"/>
          <w:b/>
          <w:sz w:val="24"/>
          <w:szCs w:val="24"/>
        </w:rPr>
        <w:t>10</w:t>
      </w:r>
      <w:r w:rsidR="007274D1" w:rsidRPr="00D22163">
        <w:rPr>
          <w:rFonts w:ascii="Arial Narrow" w:eastAsia="Batang" w:hAnsi="Arial Narrow" w:cs="Arial"/>
          <w:b/>
          <w:sz w:val="24"/>
          <w:szCs w:val="24"/>
        </w:rPr>
        <w:t>-</w:t>
      </w:r>
      <w:r w:rsidRPr="00D22163">
        <w:rPr>
          <w:rFonts w:ascii="Arial Narrow" w:eastAsia="Batang" w:hAnsi="Arial Narrow" w:cs="Arial"/>
          <w:b/>
          <w:sz w:val="24"/>
          <w:szCs w:val="24"/>
        </w:rPr>
        <w:t xml:space="preserve"> 202</w:t>
      </w:r>
      <w:r w:rsidR="00B12EF3" w:rsidRPr="00A74372">
        <w:rPr>
          <w:rFonts w:ascii="Arial Narrow" w:eastAsia="Batang" w:hAnsi="Arial Narrow" w:cs="Arial"/>
          <w:b/>
          <w:sz w:val="24"/>
          <w:szCs w:val="24"/>
        </w:rPr>
        <w:t>1</w:t>
      </w:r>
      <w:r w:rsidRPr="00A74372">
        <w:rPr>
          <w:rFonts w:ascii="Arial Narrow" w:eastAsia="Batang" w:hAnsi="Arial Narrow" w:cs="Arial"/>
          <w:b/>
          <w:sz w:val="24"/>
          <w:szCs w:val="24"/>
        </w:rPr>
        <w:t>, DE SU OFERTA</w:t>
      </w:r>
      <w:r w:rsidR="00864734">
        <w:rPr>
          <w:rFonts w:ascii="Arial Narrow" w:eastAsia="Batang" w:hAnsi="Arial Narrow" w:cs="Arial"/>
          <w:b/>
          <w:sz w:val="24"/>
          <w:szCs w:val="24"/>
        </w:rPr>
        <w:t xml:space="preserve"> PRESENTADA EL </w:t>
      </w:r>
      <w:r w:rsidR="00231630">
        <w:rPr>
          <w:rFonts w:ascii="Arial Narrow" w:eastAsia="Batang" w:hAnsi="Arial Narrow" w:cs="Arial"/>
          <w:b/>
          <w:sz w:val="24"/>
          <w:szCs w:val="24"/>
        </w:rPr>
        <w:t>XX</w:t>
      </w:r>
      <w:r w:rsidR="00864734">
        <w:rPr>
          <w:rFonts w:ascii="Arial Narrow" w:eastAsia="Batang" w:hAnsi="Arial Narrow" w:cs="Arial"/>
          <w:b/>
          <w:sz w:val="24"/>
          <w:szCs w:val="24"/>
        </w:rPr>
        <w:t>/</w:t>
      </w:r>
      <w:r w:rsidR="00231630">
        <w:rPr>
          <w:rFonts w:ascii="Arial Narrow" w:eastAsia="Batang" w:hAnsi="Arial Narrow" w:cs="Arial"/>
          <w:b/>
          <w:sz w:val="24"/>
          <w:szCs w:val="24"/>
        </w:rPr>
        <w:t>XX</w:t>
      </w:r>
      <w:r w:rsidR="00A74372" w:rsidRPr="00A74372">
        <w:rPr>
          <w:rFonts w:ascii="Arial Narrow" w:eastAsia="Batang" w:hAnsi="Arial Narrow" w:cs="Arial"/>
          <w:b/>
          <w:sz w:val="24"/>
          <w:szCs w:val="24"/>
        </w:rPr>
        <w:t>/2021</w:t>
      </w:r>
      <w:r w:rsidR="002B73ED" w:rsidRPr="00A74372">
        <w:rPr>
          <w:rStyle w:val="Refdenotaalpie"/>
          <w:rFonts w:ascii="Arial Narrow" w:eastAsia="Batang" w:hAnsi="Arial Narrow" w:cs="Arial"/>
          <w:b/>
          <w:sz w:val="24"/>
          <w:szCs w:val="24"/>
        </w:rPr>
        <w:footnoteReference w:id="1"/>
      </w:r>
      <w:r w:rsidRPr="00A74372">
        <w:rPr>
          <w:rFonts w:ascii="Arial Narrow" w:hAnsi="Arial Narrow" w:cs="Arial"/>
          <w:b/>
          <w:sz w:val="24"/>
          <w:szCs w:val="24"/>
        </w:rPr>
        <w:t xml:space="preserve">, </w:t>
      </w:r>
      <w:r w:rsidR="006523BD">
        <w:rPr>
          <w:rFonts w:ascii="Arial Narrow" w:eastAsia="Batang" w:hAnsi="Arial Narrow" w:cs="Arial"/>
          <w:b/>
          <w:sz w:val="24"/>
          <w:szCs w:val="24"/>
        </w:rPr>
        <w:t>PROCESO DE CONTRATACIÓN DE MÍ</w:t>
      </w:r>
      <w:r w:rsidRPr="00A74372">
        <w:rPr>
          <w:rFonts w:ascii="Arial Narrow" w:eastAsia="Batang" w:hAnsi="Arial Narrow" w:cs="Arial"/>
          <w:b/>
          <w:sz w:val="24"/>
          <w:szCs w:val="24"/>
        </w:rPr>
        <w:t>NIMA CUANTÍA – I</w:t>
      </w:r>
      <w:r w:rsidR="00D22163">
        <w:rPr>
          <w:rFonts w:ascii="Arial Narrow" w:eastAsia="Batang" w:hAnsi="Arial Narrow" w:cs="Arial"/>
          <w:b/>
          <w:sz w:val="24"/>
          <w:szCs w:val="24"/>
        </w:rPr>
        <w:t>NVITACIÓN PÚBLICA No. FGN-NC-MC</w:t>
      </w:r>
      <w:r w:rsidRPr="00A74372">
        <w:rPr>
          <w:rFonts w:ascii="Arial Narrow" w:eastAsia="Batang" w:hAnsi="Arial Narrow" w:cs="Arial"/>
          <w:b/>
          <w:sz w:val="24"/>
          <w:szCs w:val="24"/>
        </w:rPr>
        <w:t>-</w:t>
      </w:r>
      <w:r w:rsidR="00231630">
        <w:rPr>
          <w:rFonts w:ascii="Arial Narrow" w:eastAsia="Batang" w:hAnsi="Arial Narrow" w:cs="Arial"/>
          <w:b/>
          <w:sz w:val="24"/>
          <w:szCs w:val="24"/>
        </w:rPr>
        <w:t>XXXXXXX</w:t>
      </w:r>
      <w:r w:rsidRPr="00A74372">
        <w:rPr>
          <w:rFonts w:ascii="Arial Narrow" w:eastAsia="Batang" w:hAnsi="Arial Narrow" w:cs="Arial"/>
          <w:b/>
          <w:sz w:val="24"/>
          <w:szCs w:val="24"/>
        </w:rPr>
        <w:t>- 202</w:t>
      </w:r>
      <w:r w:rsidR="00B12EF3" w:rsidRPr="00A74372">
        <w:rPr>
          <w:rFonts w:ascii="Arial Narrow" w:eastAsia="Batang" w:hAnsi="Arial Narrow" w:cs="Arial"/>
          <w:b/>
          <w:sz w:val="24"/>
          <w:szCs w:val="24"/>
        </w:rPr>
        <w:t>1</w:t>
      </w:r>
      <w:r w:rsidRPr="00A74372">
        <w:rPr>
          <w:rFonts w:ascii="Arial Narrow" w:eastAsia="Batang" w:hAnsi="Arial Narrow" w:cs="Arial"/>
          <w:b/>
          <w:sz w:val="24"/>
          <w:szCs w:val="24"/>
        </w:rPr>
        <w:t>.</w:t>
      </w:r>
    </w:p>
    <w:p w14:paraId="3A863F29" w14:textId="77777777" w:rsidR="00106B43" w:rsidRPr="00A74372" w:rsidRDefault="00106B43" w:rsidP="00106B43">
      <w:pPr>
        <w:spacing w:after="0" w:line="240" w:lineRule="auto"/>
        <w:jc w:val="both"/>
        <w:rPr>
          <w:rFonts w:ascii="Arial Narrow" w:eastAsia="Batang" w:hAnsi="Arial Narrow" w:cs="Arial"/>
          <w:b/>
          <w:sz w:val="24"/>
          <w:szCs w:val="24"/>
        </w:rPr>
      </w:pPr>
    </w:p>
    <w:p w14:paraId="4B31D24C" w14:textId="2700E2A5" w:rsidR="00106B43" w:rsidRPr="00A74372" w:rsidRDefault="00106B43" w:rsidP="00106B43">
      <w:pPr>
        <w:spacing w:after="0" w:line="240" w:lineRule="auto"/>
        <w:jc w:val="both"/>
        <w:rPr>
          <w:rFonts w:ascii="Arial Narrow" w:eastAsia="Batang" w:hAnsi="Arial Narrow" w:cs="Arial"/>
          <w:sz w:val="24"/>
          <w:szCs w:val="24"/>
        </w:rPr>
      </w:pPr>
      <w:r w:rsidRPr="00A74372">
        <w:rPr>
          <w:rFonts w:ascii="Arial Narrow" w:eastAsia="Batang" w:hAnsi="Arial Narrow" w:cs="Arial"/>
          <w:sz w:val="24"/>
          <w:szCs w:val="24"/>
        </w:rPr>
        <w:t xml:space="preserve">De conformidad con lo previsto en los literales C y D del </w:t>
      </w:r>
      <w:r w:rsidR="004F7258">
        <w:rPr>
          <w:rFonts w:ascii="Arial Narrow" w:eastAsia="Batang" w:hAnsi="Arial Narrow" w:cs="Arial"/>
          <w:sz w:val="24"/>
          <w:szCs w:val="24"/>
        </w:rPr>
        <w:t>numeral 5 de la Ley 1150 de 2007, modificado por el artículo 30 de la Ley 2069 de 2020</w:t>
      </w:r>
      <w:r w:rsidRPr="00A74372">
        <w:rPr>
          <w:rFonts w:ascii="Arial Narrow" w:eastAsia="Batang" w:hAnsi="Arial Narrow" w:cs="Arial"/>
          <w:sz w:val="24"/>
          <w:szCs w:val="24"/>
        </w:rPr>
        <w:t xml:space="preserve">, y el </w:t>
      </w:r>
      <w:r w:rsidRPr="00A74372">
        <w:rPr>
          <w:rFonts w:ascii="Arial Narrow" w:hAnsi="Arial Narrow" w:cs="Arial"/>
          <w:sz w:val="24"/>
          <w:szCs w:val="24"/>
        </w:rPr>
        <w:t xml:space="preserve">Libro 2, Titulo 1, Parte 2, Capitulo 2, Sección 1, Subsección 5 del Decreto 1082 de 2015 </w:t>
      </w:r>
      <w:r w:rsidRPr="00A74372">
        <w:rPr>
          <w:rFonts w:ascii="Arial Narrow" w:eastAsia="Batang" w:hAnsi="Arial Narrow" w:cs="Arial"/>
          <w:sz w:val="24"/>
          <w:szCs w:val="24"/>
        </w:rPr>
        <w:t xml:space="preserve"> y dado</w:t>
      </w:r>
      <w:r w:rsidRPr="00A74372">
        <w:rPr>
          <w:rFonts w:ascii="Arial Narrow" w:hAnsi="Arial Narrow" w:cs="Arial"/>
          <w:sz w:val="24"/>
          <w:szCs w:val="24"/>
        </w:rPr>
        <w:t xml:space="preserve"> </w:t>
      </w:r>
      <w:r w:rsidRPr="00A74372">
        <w:rPr>
          <w:rFonts w:ascii="Arial Narrow" w:eastAsia="Batang" w:hAnsi="Arial Narrow" w:cs="Arial"/>
          <w:sz w:val="24"/>
          <w:szCs w:val="24"/>
        </w:rPr>
        <w:t xml:space="preserve">que su oferta presentada el </w:t>
      </w:r>
      <w:r w:rsidR="00231630">
        <w:rPr>
          <w:rFonts w:ascii="Arial Narrow" w:eastAsia="Batang" w:hAnsi="Arial Narrow" w:cs="Arial"/>
          <w:b/>
          <w:sz w:val="24"/>
          <w:szCs w:val="24"/>
        </w:rPr>
        <w:t>XX</w:t>
      </w:r>
      <w:r w:rsidR="00A74372" w:rsidRPr="00A74372">
        <w:rPr>
          <w:rFonts w:ascii="Arial Narrow" w:eastAsia="Batang" w:hAnsi="Arial Narrow" w:cs="Arial"/>
          <w:b/>
          <w:sz w:val="24"/>
          <w:szCs w:val="24"/>
        </w:rPr>
        <w:t xml:space="preserve"> de </w:t>
      </w:r>
      <w:r w:rsidR="00231630">
        <w:rPr>
          <w:rFonts w:ascii="Arial Narrow" w:eastAsia="Batang" w:hAnsi="Arial Narrow" w:cs="Arial"/>
          <w:b/>
          <w:sz w:val="24"/>
          <w:szCs w:val="24"/>
        </w:rPr>
        <w:t>XX</w:t>
      </w:r>
      <w:r w:rsidR="00A74372" w:rsidRPr="00A74372">
        <w:rPr>
          <w:rFonts w:ascii="Arial Narrow" w:eastAsia="Batang" w:hAnsi="Arial Narrow" w:cs="Arial"/>
          <w:b/>
          <w:sz w:val="24"/>
          <w:szCs w:val="24"/>
        </w:rPr>
        <w:t xml:space="preserve"> del 2021</w:t>
      </w:r>
      <w:r w:rsidRPr="00A74372">
        <w:rPr>
          <w:rFonts w:ascii="Arial Narrow" w:eastAsia="Batang" w:hAnsi="Arial Narrow" w:cs="Arial"/>
          <w:sz w:val="24"/>
          <w:szCs w:val="24"/>
        </w:rPr>
        <w:t xml:space="preserve">, cumple con los requerimientos planteados en </w:t>
      </w:r>
      <w:r w:rsidR="00215D48" w:rsidRPr="00A74372">
        <w:rPr>
          <w:rFonts w:ascii="Arial Narrow" w:eastAsia="Batang" w:hAnsi="Arial Narrow" w:cs="Arial"/>
          <w:sz w:val="24"/>
          <w:szCs w:val="24"/>
        </w:rPr>
        <w:t xml:space="preserve">el </w:t>
      </w:r>
      <w:r w:rsidR="00215D48" w:rsidRPr="00A74372">
        <w:rPr>
          <w:rFonts w:ascii="Arial Narrow" w:hAnsi="Arial Narrow" w:cs="Arial"/>
          <w:b/>
          <w:sz w:val="24"/>
          <w:szCs w:val="24"/>
        </w:rPr>
        <w:t>DOCUMENTO COMPLEMENTARIO A LA INVITACIÓN PÚBLICA ELECTRÓNICA DE MÍNIMA CUANTÍA</w:t>
      </w:r>
      <w:r w:rsidRPr="00A74372">
        <w:rPr>
          <w:rFonts w:ascii="Arial Narrow" w:eastAsia="Batang" w:hAnsi="Arial Narrow" w:cs="Arial"/>
          <w:sz w:val="24"/>
          <w:szCs w:val="24"/>
        </w:rPr>
        <w:t xml:space="preserve"> </w:t>
      </w:r>
      <w:r w:rsidRPr="00A74372">
        <w:rPr>
          <w:rFonts w:ascii="Arial Narrow" w:eastAsia="Batang" w:hAnsi="Arial Narrow" w:cs="Arial"/>
          <w:b/>
          <w:sz w:val="24"/>
          <w:szCs w:val="24"/>
        </w:rPr>
        <w:t>FGN-NC-MC-</w:t>
      </w:r>
      <w:r w:rsidR="00491759">
        <w:rPr>
          <w:rFonts w:ascii="Arial Narrow" w:eastAsia="Batang" w:hAnsi="Arial Narrow" w:cs="Arial"/>
          <w:b/>
          <w:sz w:val="24"/>
          <w:szCs w:val="24"/>
        </w:rPr>
        <w:t>10</w:t>
      </w:r>
      <w:r w:rsidRPr="00A74372">
        <w:rPr>
          <w:rFonts w:ascii="Arial Narrow" w:eastAsia="Batang" w:hAnsi="Arial Narrow" w:cs="Arial"/>
          <w:b/>
          <w:sz w:val="24"/>
          <w:szCs w:val="24"/>
        </w:rPr>
        <w:t>-202</w:t>
      </w:r>
      <w:r w:rsidR="00B12EF3" w:rsidRPr="00A74372">
        <w:rPr>
          <w:rFonts w:ascii="Arial Narrow" w:eastAsia="Batang" w:hAnsi="Arial Narrow" w:cs="Arial"/>
          <w:b/>
          <w:sz w:val="24"/>
          <w:szCs w:val="24"/>
        </w:rPr>
        <w:t>1</w:t>
      </w:r>
      <w:r w:rsidRPr="00A74372">
        <w:rPr>
          <w:rFonts w:ascii="Arial Narrow" w:eastAsia="Batang" w:hAnsi="Arial Narrow" w:cs="Arial"/>
          <w:sz w:val="24"/>
          <w:szCs w:val="24"/>
        </w:rPr>
        <w:t xml:space="preserve">, según las evaluaciones jurídica y técnica, en mi calidad de Directora Ejecutiva según la Resolución de nombramiento </w:t>
      </w:r>
      <w:r w:rsidR="00164F34" w:rsidRPr="00A74372">
        <w:rPr>
          <w:rFonts w:ascii="Arial Narrow" w:hAnsi="Arial Narrow"/>
          <w:w w:val="105"/>
          <w:sz w:val="24"/>
          <w:szCs w:val="24"/>
          <w:lang w:val="es-ES"/>
        </w:rPr>
        <w:t>No. 0-0831 del 22 de julio de 2020 y Acta de Posesión No. 001109 de la misma fecha</w:t>
      </w:r>
      <w:r w:rsidR="00164F34" w:rsidRPr="00A74372">
        <w:rPr>
          <w:rFonts w:ascii="Arial Narrow" w:eastAsia="Batang" w:hAnsi="Arial Narrow" w:cs="Arial"/>
          <w:sz w:val="24"/>
          <w:szCs w:val="24"/>
        </w:rPr>
        <w:t xml:space="preserve">, en cumplimiento de las funciones establecidas en el numeral 12 del artículo 37 del Decreto Ley 016 de 2014, modificado por el artículo 51 del Decreto Ley 898 de 2017 y, ordenadora del gasto según el artículo primero de la Resolución No. 0 2406 del 4 de julio de 2017, </w:t>
      </w:r>
      <w:r w:rsidR="00164F34" w:rsidRPr="00A74372">
        <w:rPr>
          <w:rFonts w:ascii="Arial Narrow" w:eastAsia="Batang" w:hAnsi="Arial Narrow" w:cs="Arial"/>
          <w:b/>
          <w:sz w:val="24"/>
          <w:szCs w:val="24"/>
        </w:rPr>
        <w:t>ACEPTO</w:t>
      </w:r>
      <w:r w:rsidR="00164F34" w:rsidRPr="00A74372">
        <w:rPr>
          <w:rFonts w:ascii="Arial Narrow" w:eastAsia="Batang" w:hAnsi="Arial Narrow" w:cs="Arial"/>
          <w:sz w:val="24"/>
          <w:szCs w:val="24"/>
        </w:rPr>
        <w:t xml:space="preserve"> la oferta </w:t>
      </w:r>
      <w:r w:rsidR="004F7258">
        <w:rPr>
          <w:rFonts w:ascii="Arial Narrow" w:eastAsia="Batang" w:hAnsi="Arial Narrow" w:cs="Arial"/>
          <w:sz w:val="24"/>
          <w:szCs w:val="24"/>
        </w:rPr>
        <w:t xml:space="preserve">antes referida </w:t>
      </w:r>
      <w:r w:rsidR="00164F34" w:rsidRPr="00A74372">
        <w:rPr>
          <w:rFonts w:ascii="Arial Narrow" w:eastAsia="Batang" w:hAnsi="Arial Narrow" w:cs="Arial"/>
          <w:sz w:val="24"/>
          <w:szCs w:val="24"/>
        </w:rPr>
        <w:t>con las siguientes características</w:t>
      </w:r>
      <w:r w:rsidRPr="00A74372">
        <w:rPr>
          <w:rFonts w:ascii="Arial Narrow" w:eastAsia="Batang" w:hAnsi="Arial Narrow" w:cs="Arial"/>
          <w:sz w:val="24"/>
          <w:szCs w:val="24"/>
        </w:rPr>
        <w:t>:</w:t>
      </w:r>
    </w:p>
    <w:p w14:paraId="515D959C" w14:textId="77777777" w:rsidR="00106B43" w:rsidRPr="00A74372" w:rsidRDefault="00106B43" w:rsidP="00106B43">
      <w:pPr>
        <w:spacing w:after="0" w:line="240" w:lineRule="auto"/>
        <w:jc w:val="both"/>
        <w:rPr>
          <w:rFonts w:ascii="Arial Narrow" w:eastAsia="Batang" w:hAnsi="Arial Narrow" w:cs="Arial"/>
          <w:sz w:val="24"/>
          <w:szCs w:val="24"/>
        </w:rPr>
      </w:pPr>
    </w:p>
    <w:tbl>
      <w:tblPr>
        <w:tblW w:w="50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87"/>
        <w:gridCol w:w="7139"/>
      </w:tblGrid>
      <w:tr w:rsidR="00A74372" w:rsidRPr="00A74372" w14:paraId="75F2EF2B" w14:textId="77777777" w:rsidTr="00B92F56">
        <w:trPr>
          <w:trHeight w:val="720"/>
          <w:jc w:val="center"/>
        </w:trPr>
        <w:tc>
          <w:tcPr>
            <w:tcW w:w="1253" w:type="pct"/>
            <w:tcBorders>
              <w:top w:val="single" w:sz="4" w:space="0" w:color="auto"/>
              <w:left w:val="single" w:sz="4" w:space="0" w:color="auto"/>
              <w:bottom w:val="single" w:sz="4" w:space="0" w:color="auto"/>
              <w:right w:val="single" w:sz="4" w:space="0" w:color="auto"/>
            </w:tcBorders>
            <w:vAlign w:val="center"/>
            <w:hideMark/>
          </w:tcPr>
          <w:p w14:paraId="0E416003" w14:textId="77777777" w:rsidR="00106B43" w:rsidRPr="00A74372" w:rsidRDefault="00106B43" w:rsidP="00DD2685">
            <w:pPr>
              <w:pStyle w:val="Sinespaciado"/>
              <w:jc w:val="both"/>
              <w:rPr>
                <w:rFonts w:ascii="Arial Narrow" w:hAnsi="Arial Narrow" w:cs="Arial"/>
                <w:b/>
                <w:sz w:val="24"/>
                <w:szCs w:val="24"/>
              </w:rPr>
            </w:pPr>
            <w:r w:rsidRPr="00A74372">
              <w:rPr>
                <w:rFonts w:ascii="Arial Narrow" w:hAnsi="Arial Narrow" w:cs="Arial"/>
                <w:b/>
                <w:sz w:val="24"/>
                <w:szCs w:val="24"/>
              </w:rPr>
              <w:t>OBJETO</w:t>
            </w:r>
          </w:p>
        </w:tc>
        <w:tc>
          <w:tcPr>
            <w:tcW w:w="3747" w:type="pct"/>
            <w:tcBorders>
              <w:top w:val="single" w:sz="4" w:space="0" w:color="auto"/>
              <w:left w:val="single" w:sz="4" w:space="0" w:color="auto"/>
              <w:bottom w:val="single" w:sz="4" w:space="0" w:color="auto"/>
              <w:right w:val="single" w:sz="4" w:space="0" w:color="auto"/>
            </w:tcBorders>
            <w:vAlign w:val="center"/>
          </w:tcPr>
          <w:p w14:paraId="7D0CFA80" w14:textId="7175BFB8" w:rsidR="00106B43" w:rsidRPr="00A74372" w:rsidRDefault="00491759" w:rsidP="00DD2685">
            <w:pPr>
              <w:spacing w:after="0" w:line="240" w:lineRule="auto"/>
              <w:jc w:val="both"/>
              <w:rPr>
                <w:rFonts w:ascii="Arial Narrow" w:eastAsia="Times New Roman" w:hAnsi="Arial Narrow" w:cs="Arial"/>
                <w:b/>
                <w:sz w:val="24"/>
                <w:szCs w:val="24"/>
                <w:lang w:eastAsia="es-ES"/>
              </w:rPr>
            </w:pPr>
            <w:r w:rsidRPr="00491759">
              <w:rPr>
                <w:rFonts w:ascii="Arial Narrow" w:eastAsia="Times New Roman" w:hAnsi="Arial Narrow" w:cs="Arial"/>
                <w:b/>
                <w:sz w:val="24"/>
                <w:szCs w:val="24"/>
                <w:lang w:eastAsia="es-ES"/>
              </w:rPr>
              <w:t>PRESTACIÓN EL SERVICIO DE CALIBRACIÓN Y VERIFICACIÓN DE PESAS DE LOS LABORATORIOS DE LA FISCALÍA GENERAL DE LA NACIÓN.</w:t>
            </w:r>
          </w:p>
        </w:tc>
      </w:tr>
      <w:tr w:rsidR="00A74372" w:rsidRPr="00A74372" w14:paraId="3390C638" w14:textId="77777777" w:rsidTr="00B92F56">
        <w:trPr>
          <w:trHeight w:val="1351"/>
          <w:jc w:val="center"/>
        </w:trPr>
        <w:tc>
          <w:tcPr>
            <w:tcW w:w="1253" w:type="pct"/>
            <w:tcBorders>
              <w:top w:val="single" w:sz="4" w:space="0" w:color="auto"/>
              <w:left w:val="single" w:sz="4" w:space="0" w:color="auto"/>
              <w:bottom w:val="single" w:sz="4" w:space="0" w:color="auto"/>
              <w:right w:val="single" w:sz="4" w:space="0" w:color="auto"/>
            </w:tcBorders>
            <w:vAlign w:val="center"/>
            <w:hideMark/>
          </w:tcPr>
          <w:p w14:paraId="03CE2967" w14:textId="77777777" w:rsidR="00106B43" w:rsidRPr="00A74372" w:rsidRDefault="00106B43" w:rsidP="00DD2685">
            <w:pPr>
              <w:pStyle w:val="Sinespaciado"/>
              <w:jc w:val="both"/>
              <w:rPr>
                <w:rFonts w:ascii="Arial Narrow" w:eastAsia="Batang" w:hAnsi="Arial Narrow" w:cs="Arial"/>
                <w:b/>
                <w:sz w:val="24"/>
                <w:szCs w:val="24"/>
              </w:rPr>
            </w:pPr>
            <w:r w:rsidRPr="00A74372">
              <w:rPr>
                <w:rFonts w:ascii="Arial Narrow" w:eastAsia="Batang" w:hAnsi="Arial Narrow" w:cs="Arial"/>
                <w:b/>
                <w:sz w:val="24"/>
                <w:szCs w:val="24"/>
              </w:rPr>
              <w:t>VALOR</w:t>
            </w:r>
          </w:p>
        </w:tc>
        <w:tc>
          <w:tcPr>
            <w:tcW w:w="3747" w:type="pct"/>
            <w:tcBorders>
              <w:top w:val="single" w:sz="4" w:space="0" w:color="auto"/>
              <w:left w:val="single" w:sz="4" w:space="0" w:color="auto"/>
              <w:bottom w:val="single" w:sz="4" w:space="0" w:color="auto"/>
              <w:right w:val="single" w:sz="4" w:space="0" w:color="auto"/>
            </w:tcBorders>
          </w:tcPr>
          <w:p w14:paraId="171713BC" w14:textId="164E5464" w:rsidR="00D22163" w:rsidRDefault="00D22163" w:rsidP="00D22163">
            <w:pPr>
              <w:spacing w:after="0" w:line="240" w:lineRule="auto"/>
              <w:jc w:val="both"/>
              <w:rPr>
                <w:rFonts w:ascii="Arial Narrow" w:eastAsia="Times New Roman" w:hAnsi="Arial Narrow" w:cs="Arial"/>
                <w:sz w:val="24"/>
                <w:szCs w:val="24"/>
                <w:lang w:val="es-ES" w:eastAsia="es-ES"/>
              </w:rPr>
            </w:pPr>
            <w:r w:rsidRPr="00D22163">
              <w:rPr>
                <w:rFonts w:ascii="Arial Narrow" w:eastAsia="Times New Roman" w:hAnsi="Arial Narrow" w:cs="Arial"/>
                <w:sz w:val="24"/>
                <w:szCs w:val="24"/>
                <w:lang w:val="es-ES" w:eastAsia="es-ES"/>
              </w:rPr>
              <w:t xml:space="preserve">Por la suma de </w:t>
            </w:r>
            <w:r w:rsidR="00231630">
              <w:rPr>
                <w:rFonts w:ascii="Arial Narrow" w:eastAsia="Times New Roman" w:hAnsi="Arial Narrow" w:cs="Arial"/>
                <w:b/>
                <w:sz w:val="24"/>
                <w:szCs w:val="24"/>
                <w:lang w:val="es-ES" w:eastAsia="es-ES"/>
              </w:rPr>
              <w:t>XXXXXXXX</w:t>
            </w:r>
            <w:r w:rsidR="00864734" w:rsidRPr="00623317">
              <w:rPr>
                <w:rFonts w:ascii="Arial Narrow" w:eastAsia="Times New Roman" w:hAnsi="Arial Narrow" w:cs="Arial"/>
                <w:b/>
                <w:sz w:val="24"/>
                <w:szCs w:val="24"/>
                <w:lang w:val="es-ES" w:eastAsia="es-ES"/>
              </w:rPr>
              <w:t xml:space="preserve">PESOS </w:t>
            </w:r>
            <w:r w:rsidR="00A74372" w:rsidRPr="00623317">
              <w:rPr>
                <w:rFonts w:ascii="Arial Narrow" w:eastAsia="Times New Roman" w:hAnsi="Arial Narrow" w:cs="Arial"/>
                <w:b/>
                <w:sz w:val="24"/>
                <w:szCs w:val="24"/>
                <w:lang w:val="es-ES" w:eastAsia="es-ES"/>
              </w:rPr>
              <w:t>M/C</w:t>
            </w:r>
            <w:r>
              <w:rPr>
                <w:rFonts w:ascii="Arial Narrow" w:eastAsia="Times New Roman" w:hAnsi="Arial Narrow" w:cs="Arial"/>
                <w:b/>
                <w:sz w:val="24"/>
                <w:szCs w:val="24"/>
                <w:lang w:val="es-ES" w:eastAsia="es-ES"/>
              </w:rPr>
              <w:t>TE</w:t>
            </w:r>
            <w:r w:rsidR="00A74372" w:rsidRPr="00623317">
              <w:rPr>
                <w:rFonts w:ascii="Arial Narrow" w:eastAsia="Times New Roman" w:hAnsi="Arial Narrow" w:cs="Arial"/>
                <w:b/>
                <w:sz w:val="24"/>
                <w:szCs w:val="24"/>
                <w:lang w:val="es-ES" w:eastAsia="es-ES"/>
              </w:rPr>
              <w:t>.</w:t>
            </w:r>
            <w:r>
              <w:rPr>
                <w:rFonts w:ascii="Arial Narrow" w:eastAsia="Times New Roman" w:hAnsi="Arial Narrow" w:cs="Arial"/>
                <w:b/>
                <w:sz w:val="24"/>
                <w:szCs w:val="24"/>
                <w:lang w:val="es-ES" w:eastAsia="es-ES"/>
              </w:rPr>
              <w:t xml:space="preserve"> </w:t>
            </w:r>
            <w:r w:rsidR="00A74372" w:rsidRPr="00623317">
              <w:rPr>
                <w:rFonts w:ascii="Arial Narrow" w:eastAsia="Times New Roman" w:hAnsi="Arial Narrow" w:cs="Arial"/>
                <w:b/>
                <w:sz w:val="24"/>
                <w:szCs w:val="24"/>
                <w:lang w:val="es-ES" w:eastAsia="es-ES"/>
              </w:rPr>
              <w:t>($</w:t>
            </w:r>
            <w:r w:rsidR="00231630">
              <w:rPr>
                <w:rFonts w:ascii="Arial Narrow" w:eastAsia="Times New Roman" w:hAnsi="Arial Narrow" w:cs="Arial"/>
                <w:b/>
                <w:sz w:val="24"/>
                <w:szCs w:val="24"/>
                <w:lang w:val="es-ES" w:eastAsia="es-ES"/>
              </w:rPr>
              <w:t>XXXXXXXXX</w:t>
            </w:r>
            <w:r w:rsidR="00A74372" w:rsidRPr="00623317">
              <w:rPr>
                <w:rFonts w:ascii="Arial Narrow" w:eastAsia="Times New Roman" w:hAnsi="Arial Narrow" w:cs="Arial"/>
                <w:b/>
                <w:sz w:val="24"/>
                <w:szCs w:val="24"/>
                <w:lang w:val="es-ES" w:eastAsia="es-ES"/>
              </w:rPr>
              <w:t>)</w:t>
            </w:r>
            <w:r>
              <w:rPr>
                <w:rFonts w:ascii="Arial Narrow" w:eastAsia="Times New Roman" w:hAnsi="Arial Narrow" w:cs="Arial"/>
                <w:sz w:val="24"/>
                <w:szCs w:val="24"/>
                <w:lang w:val="es-ES" w:eastAsia="es-ES"/>
              </w:rPr>
              <w:t xml:space="preserve">, </w:t>
            </w:r>
            <w:r w:rsidR="00864734" w:rsidRPr="00864734">
              <w:rPr>
                <w:rFonts w:ascii="Arial Narrow" w:eastAsia="Times New Roman" w:hAnsi="Arial Narrow" w:cs="Arial"/>
                <w:sz w:val="24"/>
                <w:szCs w:val="24"/>
                <w:lang w:val="es-ES" w:eastAsia="es-ES"/>
              </w:rPr>
              <w:t>incluido IVA y todos los costos directos e indirectos y los impues</w:t>
            </w:r>
            <w:r w:rsidR="00864734">
              <w:rPr>
                <w:rFonts w:ascii="Arial Narrow" w:eastAsia="Times New Roman" w:hAnsi="Arial Narrow" w:cs="Arial"/>
                <w:sz w:val="24"/>
                <w:szCs w:val="24"/>
                <w:lang w:val="es-ES" w:eastAsia="es-ES"/>
              </w:rPr>
              <w:t>tos nacionales a que haya lugar</w:t>
            </w:r>
            <w:r w:rsidR="00B04546">
              <w:rPr>
                <w:rFonts w:ascii="Arial Narrow" w:eastAsia="Times New Roman" w:hAnsi="Arial Narrow" w:cs="Arial"/>
                <w:sz w:val="24"/>
                <w:szCs w:val="24"/>
                <w:lang w:val="es-ES" w:eastAsia="es-ES"/>
              </w:rPr>
              <w:t>,</w:t>
            </w:r>
            <w:r w:rsidR="00B04546">
              <w:t xml:space="preserve"> </w:t>
            </w:r>
            <w:r w:rsidR="00B04546" w:rsidRPr="00B04546">
              <w:rPr>
                <w:rFonts w:ascii="Arial Narrow" w:eastAsia="Times New Roman" w:hAnsi="Arial Narrow" w:cs="Arial"/>
                <w:sz w:val="24"/>
                <w:szCs w:val="24"/>
                <w:lang w:val="es-ES" w:eastAsia="es-ES"/>
              </w:rPr>
              <w:t xml:space="preserve">amparado con el Certificado de Disponibilidad Presupuestal No. </w:t>
            </w:r>
            <w:r w:rsidR="00231630">
              <w:rPr>
                <w:rFonts w:ascii="Arial Narrow" w:eastAsia="Times New Roman" w:hAnsi="Arial Narrow" w:cs="Arial"/>
                <w:sz w:val="24"/>
                <w:szCs w:val="24"/>
                <w:lang w:val="es-ES" w:eastAsia="es-ES"/>
              </w:rPr>
              <w:t>XX</w:t>
            </w:r>
            <w:r w:rsidR="00864734" w:rsidRPr="00864734">
              <w:rPr>
                <w:rFonts w:ascii="Arial Narrow" w:eastAsia="Times New Roman" w:hAnsi="Arial Narrow" w:cs="Arial"/>
                <w:sz w:val="24"/>
                <w:szCs w:val="24"/>
                <w:lang w:val="es-ES" w:eastAsia="es-ES"/>
              </w:rPr>
              <w:t xml:space="preserve"> del </w:t>
            </w:r>
            <w:r w:rsidR="00231630">
              <w:rPr>
                <w:rFonts w:ascii="Arial Narrow" w:eastAsia="Times New Roman" w:hAnsi="Arial Narrow" w:cs="Arial"/>
                <w:sz w:val="24"/>
                <w:szCs w:val="24"/>
                <w:lang w:val="es-ES" w:eastAsia="es-ES"/>
              </w:rPr>
              <w:t>XXX</w:t>
            </w:r>
            <w:r w:rsidR="00864734" w:rsidRPr="00864734">
              <w:rPr>
                <w:rFonts w:ascii="Arial Narrow" w:eastAsia="Times New Roman" w:hAnsi="Arial Narrow" w:cs="Arial"/>
                <w:sz w:val="24"/>
                <w:szCs w:val="24"/>
                <w:lang w:val="es-ES" w:eastAsia="es-ES"/>
              </w:rPr>
              <w:t xml:space="preserve"> de </w:t>
            </w:r>
            <w:r w:rsidR="00231630">
              <w:rPr>
                <w:rFonts w:ascii="Arial Narrow" w:eastAsia="Times New Roman" w:hAnsi="Arial Narrow" w:cs="Arial"/>
                <w:sz w:val="24"/>
                <w:szCs w:val="24"/>
                <w:lang w:val="es-ES" w:eastAsia="es-ES"/>
              </w:rPr>
              <w:t>XXXX</w:t>
            </w:r>
            <w:r w:rsidR="00864734" w:rsidRPr="00864734">
              <w:rPr>
                <w:rFonts w:ascii="Arial Narrow" w:eastAsia="Times New Roman" w:hAnsi="Arial Narrow" w:cs="Arial"/>
                <w:sz w:val="24"/>
                <w:szCs w:val="24"/>
                <w:lang w:val="es-ES" w:eastAsia="es-ES"/>
              </w:rPr>
              <w:t xml:space="preserve"> de 2021</w:t>
            </w:r>
            <w:r w:rsidR="00B04546" w:rsidRPr="00B04546">
              <w:rPr>
                <w:rFonts w:ascii="Arial Narrow" w:eastAsia="Times New Roman" w:hAnsi="Arial Narrow" w:cs="Arial"/>
                <w:sz w:val="24"/>
                <w:szCs w:val="24"/>
                <w:lang w:val="es-ES" w:eastAsia="es-ES"/>
              </w:rPr>
              <w:t>, expedido por el Jefe del Departamento de Presupuesto y Contabilidad de la Entidad</w:t>
            </w:r>
            <w:r>
              <w:rPr>
                <w:rFonts w:ascii="Arial Narrow" w:eastAsia="Times New Roman" w:hAnsi="Arial Narrow" w:cs="Arial"/>
                <w:sz w:val="24"/>
                <w:szCs w:val="24"/>
                <w:lang w:val="es-ES" w:eastAsia="es-ES"/>
              </w:rPr>
              <w:t xml:space="preserve">, </w:t>
            </w:r>
            <w:r w:rsidR="000C3AA3">
              <w:rPr>
                <w:rFonts w:ascii="Arial Narrow" w:eastAsia="Times New Roman" w:hAnsi="Arial Narrow" w:cs="Arial"/>
                <w:sz w:val="24"/>
                <w:szCs w:val="24"/>
                <w:lang w:val="es-ES" w:eastAsia="es-ES"/>
              </w:rPr>
              <w:t xml:space="preserve">de acuerdo a los valores unitarios ofertados por el contratista en su </w:t>
            </w:r>
            <w:r w:rsidR="004F7258">
              <w:rPr>
                <w:rFonts w:ascii="Arial Narrow" w:eastAsia="Times New Roman" w:hAnsi="Arial Narrow" w:cs="Arial"/>
                <w:sz w:val="24"/>
                <w:szCs w:val="24"/>
                <w:lang w:val="es-ES" w:eastAsia="es-ES"/>
              </w:rPr>
              <w:t xml:space="preserve">propuesta </w:t>
            </w:r>
            <w:r w:rsidR="000C3AA3">
              <w:rPr>
                <w:rFonts w:ascii="Arial Narrow" w:eastAsia="Times New Roman" w:hAnsi="Arial Narrow" w:cs="Arial"/>
                <w:sz w:val="24"/>
                <w:szCs w:val="24"/>
                <w:lang w:val="es-ES" w:eastAsia="es-ES"/>
              </w:rPr>
              <w:t xml:space="preserve">económica, así: </w:t>
            </w:r>
          </w:p>
          <w:p w14:paraId="0EA3CB30" w14:textId="107ABD34" w:rsidR="00D22163" w:rsidRDefault="00D22163" w:rsidP="00D22163">
            <w:pPr>
              <w:spacing w:after="0" w:line="240" w:lineRule="auto"/>
              <w:jc w:val="both"/>
              <w:rPr>
                <w:rFonts w:ascii="Arial Narrow" w:eastAsia="Times New Roman" w:hAnsi="Arial Narrow" w:cs="Arial"/>
                <w:sz w:val="24"/>
                <w:szCs w:val="24"/>
                <w:lang w:val="es-ES" w:eastAsia="es-ES"/>
              </w:rPr>
            </w:pPr>
            <w:bookmarkStart w:id="0" w:name="_GoBack"/>
            <w:bookmarkEnd w:id="0"/>
          </w:p>
          <w:p w14:paraId="3CB6AFD4" w14:textId="77777777" w:rsidR="00106B43" w:rsidRDefault="00113EF4" w:rsidP="00D22163">
            <w:pPr>
              <w:spacing w:after="0" w:line="240" w:lineRule="auto"/>
              <w:jc w:val="both"/>
              <w:rPr>
                <w:rFonts w:ascii="Arial Narrow" w:hAnsi="Arial Narrow" w:cs="Arial"/>
                <w:sz w:val="24"/>
                <w:szCs w:val="24"/>
              </w:rPr>
            </w:pPr>
            <w:r>
              <w:rPr>
                <w:rFonts w:ascii="Arial Narrow" w:hAnsi="Arial Narrow" w:cs="Arial"/>
                <w:sz w:val="24"/>
                <w:szCs w:val="24"/>
              </w:rPr>
              <w:t xml:space="preserve">El </w:t>
            </w:r>
            <w:r w:rsidR="004E1D18">
              <w:rPr>
                <w:rFonts w:ascii="Arial Narrow" w:hAnsi="Arial Narrow" w:cs="Arial"/>
                <w:sz w:val="24"/>
                <w:szCs w:val="24"/>
              </w:rPr>
              <w:t>s</w:t>
            </w:r>
            <w:r>
              <w:rPr>
                <w:rFonts w:ascii="Arial Narrow" w:hAnsi="Arial Narrow" w:cs="Arial"/>
                <w:sz w:val="24"/>
                <w:szCs w:val="24"/>
              </w:rPr>
              <w:t xml:space="preserve">aldo restante del </w:t>
            </w:r>
            <w:r w:rsidRPr="00B04546">
              <w:rPr>
                <w:rFonts w:ascii="Arial Narrow" w:eastAsia="Times New Roman" w:hAnsi="Arial Narrow" w:cs="Arial"/>
                <w:sz w:val="24"/>
                <w:szCs w:val="24"/>
                <w:lang w:val="es-ES" w:eastAsia="es-ES"/>
              </w:rPr>
              <w:t>Certificado de Disponibilidad Presupuestal</w:t>
            </w:r>
            <w:r w:rsidR="004E1D18">
              <w:rPr>
                <w:rFonts w:ascii="Arial Narrow" w:eastAsia="Times New Roman" w:hAnsi="Arial Narrow" w:cs="Arial"/>
                <w:sz w:val="24"/>
                <w:szCs w:val="24"/>
                <w:lang w:val="es-ES" w:eastAsia="es-ES"/>
              </w:rPr>
              <w:t xml:space="preserve"> antes referido y no comprometido se procederá a su respetiva liberación al  momento del registro presupuestal</w:t>
            </w:r>
            <w:r w:rsidR="00E02779">
              <w:rPr>
                <w:rFonts w:ascii="Arial Narrow" w:eastAsia="Times New Roman" w:hAnsi="Arial Narrow" w:cs="Arial"/>
                <w:sz w:val="24"/>
                <w:szCs w:val="24"/>
                <w:lang w:val="es-ES" w:eastAsia="es-ES"/>
              </w:rPr>
              <w:t xml:space="preserve"> del compromiso</w:t>
            </w:r>
            <w:r w:rsidR="004E1D18">
              <w:rPr>
                <w:rFonts w:ascii="Arial Narrow" w:eastAsia="Times New Roman" w:hAnsi="Arial Narrow" w:cs="Arial"/>
                <w:sz w:val="24"/>
                <w:szCs w:val="24"/>
                <w:lang w:val="es-ES" w:eastAsia="es-ES"/>
              </w:rPr>
              <w:t>.</w:t>
            </w:r>
          </w:p>
          <w:p w14:paraId="4784251E" w14:textId="77777777" w:rsidR="00113EF4" w:rsidRPr="00A74372" w:rsidRDefault="00113EF4" w:rsidP="00D22163">
            <w:pPr>
              <w:spacing w:after="0" w:line="240" w:lineRule="auto"/>
              <w:jc w:val="both"/>
              <w:rPr>
                <w:rFonts w:ascii="Arial Narrow" w:hAnsi="Arial Narrow" w:cs="Arial"/>
                <w:sz w:val="24"/>
                <w:szCs w:val="24"/>
              </w:rPr>
            </w:pPr>
          </w:p>
        </w:tc>
      </w:tr>
      <w:tr w:rsidR="00A74372" w:rsidRPr="00A74372" w14:paraId="4B9AEFD6" w14:textId="77777777" w:rsidTr="00B92F56">
        <w:trPr>
          <w:jc w:val="center"/>
        </w:trPr>
        <w:tc>
          <w:tcPr>
            <w:tcW w:w="1253" w:type="pct"/>
            <w:tcBorders>
              <w:top w:val="single" w:sz="4" w:space="0" w:color="auto"/>
              <w:left w:val="single" w:sz="4" w:space="0" w:color="auto"/>
              <w:bottom w:val="single" w:sz="4" w:space="0" w:color="auto"/>
              <w:right w:val="single" w:sz="4" w:space="0" w:color="auto"/>
            </w:tcBorders>
            <w:vAlign w:val="center"/>
          </w:tcPr>
          <w:p w14:paraId="54110F69" w14:textId="77777777" w:rsidR="00106B43" w:rsidRPr="00A74372" w:rsidRDefault="00106B43" w:rsidP="00DD2685">
            <w:pPr>
              <w:pStyle w:val="Sinespaciado"/>
              <w:jc w:val="both"/>
              <w:rPr>
                <w:rFonts w:ascii="Arial Narrow" w:eastAsia="Batang" w:hAnsi="Arial Narrow" w:cs="Arial"/>
                <w:b/>
                <w:sz w:val="24"/>
                <w:szCs w:val="24"/>
              </w:rPr>
            </w:pPr>
            <w:r w:rsidRPr="00A74372">
              <w:rPr>
                <w:rFonts w:ascii="Arial Narrow" w:eastAsia="Batang" w:hAnsi="Arial Narrow" w:cs="Arial"/>
                <w:b/>
                <w:sz w:val="24"/>
                <w:szCs w:val="24"/>
              </w:rPr>
              <w:t>FORMA DE PAGO</w:t>
            </w:r>
          </w:p>
        </w:tc>
        <w:tc>
          <w:tcPr>
            <w:tcW w:w="3747" w:type="pct"/>
            <w:tcBorders>
              <w:top w:val="single" w:sz="4" w:space="0" w:color="auto"/>
              <w:left w:val="single" w:sz="4" w:space="0" w:color="auto"/>
              <w:bottom w:val="single" w:sz="4" w:space="0" w:color="auto"/>
              <w:right w:val="single" w:sz="4" w:space="0" w:color="auto"/>
            </w:tcBorders>
          </w:tcPr>
          <w:p w14:paraId="7D611AC2" w14:textId="3BE7F21E" w:rsidR="00A74372" w:rsidRPr="00A74372" w:rsidRDefault="00491759" w:rsidP="00DD2685">
            <w:pPr>
              <w:spacing w:after="0" w:line="240" w:lineRule="auto"/>
              <w:jc w:val="both"/>
              <w:rPr>
                <w:rFonts w:ascii="Arial Narrow" w:hAnsi="Arial Narrow" w:cs="Arial"/>
                <w:spacing w:val="-2"/>
                <w:sz w:val="24"/>
                <w:szCs w:val="24"/>
              </w:rPr>
            </w:pPr>
            <w:r w:rsidRPr="00C021A0">
              <w:rPr>
                <w:rFonts w:ascii="Arial" w:hAnsi="Arial" w:cs="Arial"/>
              </w:rPr>
              <w:t xml:space="preserve">La </w:t>
            </w:r>
            <w:r w:rsidRPr="00C021A0">
              <w:rPr>
                <w:rFonts w:ascii="Arial" w:hAnsi="Arial" w:cs="Arial"/>
                <w:b/>
              </w:rPr>
              <w:t>FISCALÍA GENERAL DE LA NACIÓN</w:t>
            </w:r>
            <w:r w:rsidRPr="00C021A0">
              <w:rPr>
                <w:rFonts w:ascii="Arial" w:hAnsi="Arial" w:cs="Arial"/>
              </w:rPr>
              <w:t xml:space="preserve"> pagará al contratista el valor del contrato de la siguiente manera: </w:t>
            </w:r>
            <w:r w:rsidRPr="00C021A0">
              <w:rPr>
                <w:rFonts w:ascii="Arial" w:hAnsi="Arial" w:cs="Arial"/>
                <w:b/>
              </w:rPr>
              <w:t>a)</w:t>
            </w:r>
            <w:r w:rsidRPr="00C021A0">
              <w:rPr>
                <w:rFonts w:ascii="Arial" w:hAnsi="Arial" w:cs="Arial"/>
              </w:rPr>
              <w:t xml:space="preserve"> Un primer pago equivalente al cincuenta por ciento (50%) del valor total del contrato</w:t>
            </w:r>
            <w:r w:rsidRPr="00C021A0">
              <w:rPr>
                <w:rFonts w:ascii="Arial" w:hAnsi="Arial" w:cs="Arial"/>
                <w:color w:val="FF0000"/>
              </w:rPr>
              <w:t xml:space="preserve">, </w:t>
            </w:r>
            <w:r w:rsidRPr="00C021A0">
              <w:rPr>
                <w:rFonts w:ascii="Arial" w:hAnsi="Arial" w:cs="Arial"/>
              </w:rPr>
              <w:t>una vez se realice la calibración y verificación al cincuenta por ciento (50%) de las pesas objeto del contrato, previo recibo a satisfacción emitido por el supervisor del contrato</w:t>
            </w:r>
            <w:r w:rsidRPr="00C021A0">
              <w:rPr>
                <w:rFonts w:ascii="Arial" w:hAnsi="Arial" w:cs="Arial"/>
                <w:b/>
              </w:rPr>
              <w:t>. B)</w:t>
            </w:r>
            <w:r w:rsidRPr="00C021A0">
              <w:rPr>
                <w:rFonts w:ascii="Arial" w:hAnsi="Arial" w:cs="Arial"/>
              </w:rPr>
              <w:t xml:space="preserve"> Un segundo y último pago equivalente al cincuenta por ciento (50%) restante del valor total del contrato, una vez se realice la calibración y verificación al restante cincuenta (50%) por ciento de las pesas, previo recibo a satisfacción emitido por el supervisor del contrato</w:t>
            </w:r>
          </w:p>
          <w:p w14:paraId="114C82A9" w14:textId="77777777" w:rsidR="00106B43" w:rsidRPr="00A74372" w:rsidRDefault="00106B43" w:rsidP="00DD2685">
            <w:pPr>
              <w:pStyle w:val="Standard"/>
              <w:jc w:val="both"/>
              <w:rPr>
                <w:rFonts w:ascii="Arial Narrow" w:hAnsi="Arial Narrow" w:cs="Arial"/>
                <w:sz w:val="24"/>
                <w:szCs w:val="24"/>
              </w:rPr>
            </w:pPr>
            <w:r w:rsidRPr="00A74372">
              <w:rPr>
                <w:rFonts w:ascii="Arial Narrow" w:hAnsi="Arial Narrow" w:cs="Arial"/>
                <w:sz w:val="24"/>
                <w:szCs w:val="24"/>
                <w:lang w:val="es-ES_tradnl" w:eastAsia="es-ES"/>
              </w:rPr>
              <w:lastRenderedPageBreak/>
              <w:t xml:space="preserve">Los pagos a que se obliga la </w:t>
            </w:r>
            <w:r w:rsidRPr="00A74372">
              <w:rPr>
                <w:rFonts w:ascii="Arial Narrow" w:hAnsi="Arial Narrow" w:cs="Arial"/>
                <w:b/>
                <w:sz w:val="24"/>
                <w:szCs w:val="24"/>
                <w:lang w:val="es-ES_tradnl" w:eastAsia="es-ES"/>
              </w:rPr>
              <w:t>FISCALÍA GENERAL DE LA NACIÓN</w:t>
            </w:r>
            <w:r w:rsidRPr="00A74372">
              <w:rPr>
                <w:rFonts w:ascii="Arial Narrow" w:hAnsi="Arial Narrow" w:cs="Arial"/>
                <w:sz w:val="24"/>
                <w:szCs w:val="24"/>
                <w:lang w:val="es-ES_tradnl" w:eastAsia="es-ES"/>
              </w:rPr>
              <w:t xml:space="preserve">, en virtud del contrato que se celebre, se sujetará </w:t>
            </w:r>
            <w:r w:rsidR="00623317">
              <w:rPr>
                <w:rFonts w:ascii="Arial Narrow" w:hAnsi="Arial Narrow" w:cs="Arial"/>
                <w:sz w:val="24"/>
                <w:szCs w:val="24"/>
                <w:lang w:val="es-ES_tradnl" w:eastAsia="es-ES"/>
              </w:rPr>
              <w:t xml:space="preserve"> a las apropiaciones y disponibilidades </w:t>
            </w:r>
            <w:r w:rsidR="00FF495C">
              <w:rPr>
                <w:rFonts w:ascii="Arial Narrow" w:hAnsi="Arial Narrow" w:cs="Arial"/>
                <w:sz w:val="24"/>
                <w:szCs w:val="24"/>
                <w:lang w:val="es-ES_tradnl" w:eastAsia="es-ES"/>
              </w:rPr>
              <w:t xml:space="preserve">presupuestales correspondientes y </w:t>
            </w:r>
            <w:r w:rsidRPr="00A74372">
              <w:rPr>
                <w:rFonts w:ascii="Arial Narrow" w:hAnsi="Arial Narrow" w:cs="Arial"/>
                <w:sz w:val="24"/>
                <w:szCs w:val="24"/>
                <w:lang w:val="es-ES_tradnl" w:eastAsia="es-ES"/>
              </w:rPr>
              <w:t>a la situación de recursos del Programa A</w:t>
            </w:r>
            <w:r w:rsidR="00B92F56">
              <w:rPr>
                <w:rFonts w:ascii="Arial Narrow" w:hAnsi="Arial Narrow" w:cs="Arial"/>
                <w:sz w:val="24"/>
                <w:szCs w:val="24"/>
                <w:lang w:val="es-ES_tradnl" w:eastAsia="es-ES"/>
              </w:rPr>
              <w:t>nual Mensualizado de Caja – PAC</w:t>
            </w:r>
            <w:r w:rsidRPr="00A74372">
              <w:rPr>
                <w:rFonts w:ascii="Arial Narrow" w:hAnsi="Arial Narrow" w:cs="Arial"/>
                <w:sz w:val="24"/>
                <w:szCs w:val="24"/>
                <w:lang w:val="es-ES_tradnl" w:eastAsia="es-ES"/>
              </w:rPr>
              <w:t xml:space="preserve"> por parte de la Dirección </w:t>
            </w:r>
            <w:r w:rsidR="00FF495C">
              <w:rPr>
                <w:rFonts w:ascii="Arial Narrow" w:hAnsi="Arial Narrow" w:cs="Arial"/>
                <w:sz w:val="24"/>
                <w:szCs w:val="24"/>
                <w:lang w:val="es-ES_tradnl" w:eastAsia="es-ES"/>
              </w:rPr>
              <w:t xml:space="preserve">General de Crédito Público y </w:t>
            </w:r>
            <w:r w:rsidRPr="00A74372">
              <w:rPr>
                <w:rFonts w:ascii="Arial Narrow" w:hAnsi="Arial Narrow" w:cs="Arial"/>
                <w:sz w:val="24"/>
                <w:szCs w:val="24"/>
                <w:lang w:val="es-ES_tradnl" w:eastAsia="es-ES"/>
              </w:rPr>
              <w:t xml:space="preserve">del Tesoro Nacional a la </w:t>
            </w:r>
            <w:r w:rsidRPr="00A74372">
              <w:rPr>
                <w:rFonts w:ascii="Arial Narrow" w:hAnsi="Arial Narrow" w:cs="Arial"/>
                <w:b/>
                <w:sz w:val="24"/>
                <w:szCs w:val="24"/>
                <w:lang w:val="es-ES_tradnl" w:eastAsia="es-ES"/>
              </w:rPr>
              <w:t>FISCALÍA GENERAL DE LA NACIÓN</w:t>
            </w:r>
            <w:r w:rsidRPr="00A74372">
              <w:rPr>
                <w:rFonts w:ascii="Arial Narrow" w:hAnsi="Arial Narrow" w:cs="Arial"/>
                <w:sz w:val="24"/>
                <w:szCs w:val="24"/>
                <w:lang w:val="es-ES_tradnl" w:eastAsia="es-ES"/>
              </w:rPr>
              <w:t>, acompañada de la certificación que acredite el pago por parte del contratista de las obligaciones al Sistema General de Seguridad Social (Salud, Pensiones y Riesgos Laborales) y aportes parafiscales (Cajas de Compensación Familiar, SENA e ICBF).</w:t>
            </w:r>
          </w:p>
          <w:p w14:paraId="3F3D3C60" w14:textId="77777777" w:rsidR="00106B43" w:rsidRPr="00A74372" w:rsidRDefault="00106B43" w:rsidP="00DD2685">
            <w:pPr>
              <w:pStyle w:val="Standard"/>
              <w:jc w:val="both"/>
              <w:rPr>
                <w:rFonts w:ascii="Arial Narrow" w:hAnsi="Arial Narrow" w:cs="Arial"/>
                <w:sz w:val="24"/>
                <w:szCs w:val="24"/>
              </w:rPr>
            </w:pPr>
            <w:r w:rsidRPr="00A74372">
              <w:rPr>
                <w:rFonts w:ascii="Arial Narrow" w:hAnsi="Arial Narrow" w:cs="Arial"/>
                <w:sz w:val="24"/>
                <w:szCs w:val="24"/>
                <w:lang w:val="es-ES_tradnl" w:eastAsia="es-ES"/>
              </w:rPr>
              <w:t> </w:t>
            </w:r>
          </w:p>
          <w:p w14:paraId="2B420472" w14:textId="77777777" w:rsidR="00106B43" w:rsidRPr="00A74372" w:rsidRDefault="00106B43" w:rsidP="00DD2685">
            <w:pPr>
              <w:spacing w:after="0" w:line="240" w:lineRule="auto"/>
              <w:jc w:val="both"/>
              <w:rPr>
                <w:rFonts w:ascii="Arial Narrow" w:hAnsi="Arial Narrow" w:cs="Arial"/>
                <w:sz w:val="24"/>
                <w:szCs w:val="24"/>
                <w:lang w:val="es-ES_tradnl" w:eastAsia="es-ES"/>
              </w:rPr>
            </w:pPr>
            <w:r w:rsidRPr="00A74372">
              <w:rPr>
                <w:rFonts w:ascii="Arial Narrow" w:hAnsi="Arial Narrow" w:cs="Arial"/>
                <w:sz w:val="24"/>
                <w:szCs w:val="24"/>
                <w:lang w:val="es-ES_tradnl" w:eastAsia="es-ES"/>
              </w:rPr>
              <w:t>Si las facturas no han sido correctamente elaboradas o no se acompañan los documentos requeridos para el pago, el término empezará a contarse desde la fecha en que se presenten debidamente corregidas, o desde que se haya aportado el último</w:t>
            </w:r>
            <w:r w:rsidR="00FF495C">
              <w:rPr>
                <w:rFonts w:ascii="Arial Narrow" w:hAnsi="Arial Narrow" w:cs="Arial"/>
                <w:sz w:val="24"/>
                <w:szCs w:val="24"/>
                <w:lang w:val="es-ES_tradnl" w:eastAsia="es-ES"/>
              </w:rPr>
              <w:t xml:space="preserve"> de los documentos solicitados. L</w:t>
            </w:r>
            <w:r w:rsidRPr="00A74372">
              <w:rPr>
                <w:rFonts w:ascii="Arial Narrow" w:hAnsi="Arial Narrow" w:cs="Arial"/>
                <w:sz w:val="24"/>
                <w:szCs w:val="24"/>
                <w:lang w:val="es-ES_tradnl" w:eastAsia="es-ES"/>
              </w:rPr>
              <w:t>as demoras que se presenten por estos conceptos, serán responsabilidad del CONTRATISTA.</w:t>
            </w:r>
          </w:p>
          <w:p w14:paraId="1EB14D87" w14:textId="77777777" w:rsidR="00164F34" w:rsidRPr="00A74372" w:rsidRDefault="00164F34" w:rsidP="00DD2685">
            <w:pPr>
              <w:spacing w:after="0" w:line="240" w:lineRule="auto"/>
              <w:jc w:val="both"/>
              <w:rPr>
                <w:rFonts w:ascii="Arial Narrow" w:hAnsi="Arial Narrow" w:cs="Arial"/>
                <w:sz w:val="24"/>
                <w:szCs w:val="24"/>
                <w:lang w:val="es-ES_tradnl" w:eastAsia="es-ES"/>
              </w:rPr>
            </w:pPr>
          </w:p>
          <w:p w14:paraId="12F7EBCB" w14:textId="77777777" w:rsidR="00164F34" w:rsidRPr="00A74372" w:rsidRDefault="00164F34" w:rsidP="00164F34">
            <w:pPr>
              <w:jc w:val="both"/>
              <w:rPr>
                <w:rFonts w:ascii="Arial Narrow" w:hAnsi="Arial Narrow" w:cs="Arial"/>
                <w:sz w:val="24"/>
                <w:szCs w:val="24"/>
                <w:bdr w:val="none" w:sz="0" w:space="0" w:color="auto" w:frame="1"/>
                <w:shd w:val="clear" w:color="auto" w:fill="FFFFFF"/>
              </w:rPr>
            </w:pPr>
            <w:r w:rsidRPr="00A74372">
              <w:rPr>
                <w:rFonts w:ascii="Arial Narrow" w:hAnsi="Arial Narrow" w:cs="Arial"/>
                <w:sz w:val="24"/>
                <w:szCs w:val="24"/>
                <w:bdr w:val="none" w:sz="0" w:space="0" w:color="auto" w:frame="1"/>
                <w:shd w:val="clear" w:color="auto" w:fill="FFFFFF"/>
              </w:rPr>
              <w:t>La cancelación del valor del contrato, por parte de la   FISCALÍA GENERAL DE LA NACIÓN, al CONTRATISTA, se hará mediante el Sistema Automático de Pagos, realizando consignaciones en la cuenta que posea el CONTRATISTA en una entidad financiera, de acuerdo con la información suministrada por el mismo, en el momento de suscripción del presente documento.</w:t>
            </w:r>
          </w:p>
          <w:p w14:paraId="4C1D839E" w14:textId="77777777" w:rsidR="00164F34" w:rsidRPr="00A74372" w:rsidRDefault="00164F34" w:rsidP="00164F34">
            <w:pPr>
              <w:pStyle w:val="xmsonormal"/>
              <w:shd w:val="clear" w:color="auto" w:fill="FFFFFF"/>
              <w:spacing w:before="0" w:beforeAutospacing="0" w:after="0" w:afterAutospacing="0"/>
              <w:jc w:val="both"/>
              <w:rPr>
                <w:rFonts w:ascii="Arial Narrow" w:hAnsi="Arial Narrow" w:cs="Calibri"/>
                <w:sz w:val="22"/>
                <w:szCs w:val="22"/>
              </w:rPr>
            </w:pPr>
            <w:r w:rsidRPr="00A74372">
              <w:rPr>
                <w:rFonts w:ascii="Arial Narrow" w:hAnsi="Arial Narrow" w:cs="Calibri"/>
                <w:b/>
                <w:bdr w:val="none" w:sz="0" w:space="0" w:color="auto" w:frame="1"/>
                <w:lang w:val="es-ES"/>
              </w:rPr>
              <w:t xml:space="preserve">PARAGRAFO: </w:t>
            </w:r>
            <w:r w:rsidRPr="00A74372">
              <w:rPr>
                <w:rFonts w:ascii="Arial Narrow" w:hAnsi="Arial Narrow" w:cs="Calibri"/>
                <w:b/>
                <w:sz w:val="22"/>
                <w:szCs w:val="22"/>
                <w:bdr w:val="none" w:sz="0" w:space="0" w:color="auto" w:frame="1"/>
                <w:lang w:val="es-ES"/>
              </w:rPr>
              <w:t xml:space="preserve">PROCEDIMIENTO PARA EL CARGUE DE FACTURA EN EL SECOP II: </w:t>
            </w:r>
            <w:r w:rsidRPr="00A74372">
              <w:rPr>
                <w:rFonts w:ascii="Arial Narrow" w:eastAsiaTheme="minorHAnsi" w:hAnsi="Arial Narrow" w:cstheme="minorBidi"/>
                <w:lang w:eastAsia="en-US"/>
              </w:rPr>
              <w:t xml:space="preserve">Los soportes para el trámite de pago deben ser cargados por el CONTRATISTA en el SECOP II, teniendo en cuenta las siguientes instrucciones: </w:t>
            </w:r>
          </w:p>
          <w:p w14:paraId="234F1912" w14:textId="77777777" w:rsidR="00164F34" w:rsidRPr="00A74372" w:rsidRDefault="00164F34" w:rsidP="00164F34">
            <w:pPr>
              <w:pStyle w:val="xmsonormal"/>
              <w:shd w:val="clear" w:color="auto" w:fill="FFFFFF"/>
              <w:spacing w:before="0" w:beforeAutospacing="0" w:after="0" w:afterAutospacing="0"/>
              <w:jc w:val="both"/>
              <w:rPr>
                <w:rFonts w:ascii="Arial Narrow" w:hAnsi="Arial Narrow" w:cs="Calibri"/>
                <w:sz w:val="22"/>
                <w:szCs w:val="22"/>
              </w:rPr>
            </w:pPr>
            <w:r w:rsidRPr="00A74372">
              <w:rPr>
                <w:rFonts w:ascii="Arial Narrow" w:hAnsi="Arial Narrow" w:cs="Arial"/>
                <w:sz w:val="22"/>
                <w:szCs w:val="22"/>
                <w:bdr w:val="none" w:sz="0" w:space="0" w:color="auto" w:frame="1"/>
                <w:lang w:val="es-ES"/>
              </w:rPr>
              <w:t> </w:t>
            </w:r>
          </w:p>
          <w:p w14:paraId="2C8184C2" w14:textId="77777777" w:rsidR="00164F34" w:rsidRPr="00A74372" w:rsidRDefault="00164F34" w:rsidP="00164F34">
            <w:pPr>
              <w:shd w:val="clear" w:color="auto" w:fill="FFFFFF"/>
              <w:jc w:val="both"/>
              <w:rPr>
                <w:rFonts w:ascii="Arial Narrow" w:hAnsi="Arial Narrow" w:cs="Calibri"/>
              </w:rPr>
            </w:pPr>
            <w:r w:rsidRPr="00A74372">
              <w:rPr>
                <w:rFonts w:ascii="Arial Narrow" w:hAnsi="Arial Narrow" w:cs="Calibri"/>
                <w:b/>
              </w:rPr>
              <w:t>1.</w:t>
            </w:r>
            <w:r w:rsidRPr="00A74372">
              <w:rPr>
                <w:rFonts w:ascii="Arial Narrow" w:hAnsi="Arial Narrow" w:cs="Calibri"/>
              </w:rPr>
              <w:t xml:space="preserve"> El </w:t>
            </w:r>
            <w:r w:rsidRPr="00A74372">
              <w:rPr>
                <w:rFonts w:ascii="Arial Narrow" w:hAnsi="Arial Narrow" w:cs="Calibri"/>
                <w:b/>
              </w:rPr>
              <w:t>CONTRATISTA</w:t>
            </w:r>
            <w:r w:rsidRPr="00A74372">
              <w:rPr>
                <w:rFonts w:ascii="Arial Narrow" w:hAnsi="Arial Narrow" w:cs="Calibri"/>
              </w:rPr>
              <w:t xml:space="preserve"> debe remitir la factura, soporte de pago de seguridad social y demás soportes que sean solicitados, al correo electrónico del </w:t>
            </w:r>
            <w:r w:rsidRPr="00A74372">
              <w:rPr>
                <w:rFonts w:ascii="Arial Narrow" w:hAnsi="Arial Narrow" w:cs="Calibri"/>
                <w:b/>
              </w:rPr>
              <w:t>SUPERVISOR</w:t>
            </w:r>
            <w:r w:rsidRPr="00A74372">
              <w:rPr>
                <w:rFonts w:ascii="Arial Narrow" w:hAnsi="Arial Narrow" w:cs="Calibri"/>
              </w:rPr>
              <w:t>, quien se encargara de revisar y solicitar los ajustes y aclaraciones a que haya lugar, con el fin de proceder a expedir el recibo a satisfacción.</w:t>
            </w:r>
          </w:p>
          <w:p w14:paraId="7FCEC94F" w14:textId="77777777" w:rsidR="00164F34" w:rsidRPr="00A74372" w:rsidRDefault="00164F34" w:rsidP="00164F34">
            <w:pPr>
              <w:pStyle w:val="xmsonormal"/>
              <w:shd w:val="clear" w:color="auto" w:fill="FFFFFF"/>
              <w:spacing w:before="0" w:beforeAutospacing="0" w:after="0" w:afterAutospacing="0"/>
              <w:jc w:val="both"/>
              <w:rPr>
                <w:rFonts w:ascii="Arial Narrow" w:hAnsi="Arial Narrow" w:cs="Calibri"/>
                <w:sz w:val="22"/>
                <w:szCs w:val="22"/>
              </w:rPr>
            </w:pPr>
            <w:r w:rsidRPr="00A74372">
              <w:rPr>
                <w:rFonts w:ascii="Arial Narrow" w:hAnsi="Arial Narrow" w:cs="Arial"/>
                <w:b/>
                <w:bCs/>
                <w:sz w:val="22"/>
                <w:szCs w:val="22"/>
                <w:bdr w:val="none" w:sz="0" w:space="0" w:color="auto" w:frame="1"/>
                <w:lang w:val="es-ES"/>
              </w:rPr>
              <w:t xml:space="preserve">EL CONTRATISTA, </w:t>
            </w:r>
            <w:r w:rsidRPr="00A74372">
              <w:rPr>
                <w:rFonts w:ascii="Arial Narrow" w:hAnsi="Arial Narrow" w:cs="Arial"/>
                <w:bCs/>
                <w:sz w:val="22"/>
                <w:szCs w:val="22"/>
                <w:bdr w:val="none" w:sz="0" w:space="0" w:color="auto" w:frame="1"/>
                <w:lang w:val="es-ES"/>
              </w:rPr>
              <w:t>debe tener en cuenta que los documentos</w:t>
            </w:r>
            <w:r w:rsidRPr="00A74372">
              <w:rPr>
                <w:rFonts w:ascii="Arial Narrow" w:hAnsi="Arial Narrow" w:cs="Calibri"/>
                <w:sz w:val="22"/>
                <w:szCs w:val="22"/>
              </w:rPr>
              <w:t xml:space="preserve"> </w:t>
            </w:r>
            <w:r w:rsidRPr="00A74372">
              <w:rPr>
                <w:rFonts w:ascii="Arial Narrow" w:hAnsi="Arial Narrow" w:cs="Arial"/>
                <w:sz w:val="22"/>
                <w:szCs w:val="22"/>
                <w:bdr w:val="none" w:sz="0" w:space="0" w:color="auto" w:frame="1"/>
                <w:lang w:val="es-ES"/>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3B0DDCCD" w14:textId="77777777" w:rsidR="00164F34" w:rsidRPr="00A74372" w:rsidRDefault="00164F34" w:rsidP="00164F34">
            <w:pPr>
              <w:pStyle w:val="xmsolistparagraph"/>
              <w:shd w:val="clear" w:color="auto" w:fill="FFFFFF"/>
              <w:spacing w:before="0" w:beforeAutospacing="0" w:after="0" w:afterAutospacing="0"/>
              <w:jc w:val="both"/>
              <w:rPr>
                <w:rFonts w:ascii="Arial Narrow" w:hAnsi="Arial Narrow" w:cs="Calibri"/>
                <w:sz w:val="22"/>
                <w:szCs w:val="22"/>
              </w:rPr>
            </w:pPr>
            <w:r w:rsidRPr="00A74372">
              <w:rPr>
                <w:rFonts w:ascii="Arial Narrow" w:hAnsi="Arial Narrow" w:cs="Calibri"/>
                <w:sz w:val="22"/>
                <w:szCs w:val="22"/>
                <w:bdr w:val="none" w:sz="0" w:space="0" w:color="auto" w:frame="1"/>
                <w:lang w:val="es-ES"/>
              </w:rPr>
              <w:t> </w:t>
            </w:r>
          </w:p>
          <w:p w14:paraId="1DDC7D1E" w14:textId="77777777" w:rsidR="00164F34" w:rsidRPr="00A74372" w:rsidRDefault="00164F34" w:rsidP="00164F34">
            <w:pPr>
              <w:numPr>
                <w:ilvl w:val="0"/>
                <w:numId w:val="5"/>
              </w:numPr>
              <w:shd w:val="clear" w:color="auto" w:fill="FFFFFF"/>
              <w:tabs>
                <w:tab w:val="clear" w:pos="720"/>
                <w:tab w:val="num" w:pos="284"/>
              </w:tabs>
              <w:spacing w:after="0" w:line="240" w:lineRule="auto"/>
              <w:ind w:left="0" w:firstLine="0"/>
              <w:jc w:val="both"/>
              <w:rPr>
                <w:rFonts w:ascii="Arial Narrow" w:hAnsi="Arial Narrow" w:cs="Calibri"/>
              </w:rPr>
            </w:pPr>
            <w:r w:rsidRPr="00A74372">
              <w:rPr>
                <w:rFonts w:ascii="Arial Narrow" w:hAnsi="Arial Narrow" w:cs="Arial"/>
                <w:b/>
                <w:bCs/>
                <w:bdr w:val="none" w:sz="0" w:space="0" w:color="auto" w:frame="1"/>
              </w:rPr>
              <w:t>EL</w:t>
            </w:r>
            <w:r w:rsidRPr="00A74372">
              <w:rPr>
                <w:rFonts w:ascii="Arial Narrow" w:hAnsi="Arial Narrow" w:cs="Arial"/>
                <w:bdr w:val="none" w:sz="0" w:space="0" w:color="auto" w:frame="1"/>
              </w:rPr>
              <w:t xml:space="preserve"> </w:t>
            </w:r>
            <w:r w:rsidRPr="00A74372">
              <w:rPr>
                <w:rFonts w:ascii="Arial Narrow" w:hAnsi="Arial Narrow" w:cs="Arial"/>
                <w:b/>
                <w:bCs/>
                <w:bdr w:val="none" w:sz="0" w:space="0" w:color="auto" w:frame="1"/>
              </w:rPr>
              <w:t>SUPERVISOR</w:t>
            </w:r>
            <w:r w:rsidRPr="00A74372">
              <w:rPr>
                <w:rFonts w:ascii="Arial Narrow" w:hAnsi="Arial Narrow" w:cs="Arial"/>
                <w:bdr w:val="none" w:sz="0" w:space="0" w:color="auto" w:frame="1"/>
              </w:rPr>
              <w:t>, responderá el correo electrónico enviado, adjuntando la factura con asignación de radicado y soportes para pago, entre ellos el recibo a satisfacción.</w:t>
            </w:r>
          </w:p>
          <w:p w14:paraId="2EB896CE" w14:textId="77777777" w:rsidR="006523BD" w:rsidRPr="006523BD" w:rsidRDefault="006523BD" w:rsidP="006523BD">
            <w:pPr>
              <w:pStyle w:val="xmsonormal"/>
              <w:shd w:val="clear" w:color="auto" w:fill="FFFFFF"/>
              <w:spacing w:before="0" w:beforeAutospacing="0" w:after="0" w:afterAutospacing="0"/>
              <w:jc w:val="both"/>
              <w:rPr>
                <w:rFonts w:ascii="Arial Narrow" w:hAnsi="Arial Narrow" w:cs="Calibri"/>
                <w:sz w:val="22"/>
                <w:szCs w:val="22"/>
              </w:rPr>
            </w:pPr>
          </w:p>
          <w:p w14:paraId="7A7E2B6F" w14:textId="77777777" w:rsidR="00164F34" w:rsidRPr="00A74372" w:rsidRDefault="00164F34" w:rsidP="00164F34">
            <w:pPr>
              <w:pStyle w:val="xmsonormal"/>
              <w:numPr>
                <w:ilvl w:val="0"/>
                <w:numId w:val="5"/>
              </w:numPr>
              <w:shd w:val="clear" w:color="auto" w:fill="FFFFFF"/>
              <w:tabs>
                <w:tab w:val="clear" w:pos="720"/>
                <w:tab w:val="num" w:pos="284"/>
              </w:tabs>
              <w:spacing w:before="0" w:beforeAutospacing="0" w:after="0" w:afterAutospacing="0"/>
              <w:ind w:left="0" w:firstLine="0"/>
              <w:jc w:val="both"/>
              <w:rPr>
                <w:rFonts w:ascii="Arial Narrow" w:hAnsi="Arial Narrow" w:cs="Calibri"/>
                <w:sz w:val="22"/>
                <w:szCs w:val="22"/>
              </w:rPr>
            </w:pPr>
            <w:r w:rsidRPr="00A74372">
              <w:rPr>
                <w:rFonts w:ascii="Arial Narrow" w:hAnsi="Arial Narrow" w:cs="Arial"/>
                <w:b/>
                <w:bCs/>
                <w:sz w:val="22"/>
                <w:szCs w:val="22"/>
                <w:bdr w:val="none" w:sz="0" w:space="0" w:color="auto" w:frame="1"/>
              </w:rPr>
              <w:t>EL CONTRATISTA</w:t>
            </w:r>
            <w:r w:rsidRPr="00A74372">
              <w:rPr>
                <w:rFonts w:ascii="Arial Narrow" w:hAnsi="Arial Narrow" w:cs="Arial"/>
                <w:sz w:val="22"/>
                <w:szCs w:val="22"/>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A74372">
              <w:rPr>
                <w:rFonts w:ascii="Arial Narrow" w:hAnsi="Arial Narrow" w:cs="Calibri"/>
                <w:sz w:val="22"/>
                <w:szCs w:val="22"/>
              </w:rPr>
              <w:t xml:space="preserve"> </w:t>
            </w:r>
            <w:r w:rsidRPr="00A74372">
              <w:rPr>
                <w:rFonts w:ascii="Arial Narrow" w:hAnsi="Arial Narrow" w:cs="Arial"/>
                <w:sz w:val="22"/>
                <w:szCs w:val="22"/>
                <w:bdr w:val="none" w:sz="0" w:space="0" w:color="auto" w:frame="1"/>
              </w:rPr>
              <w:t xml:space="preserve">Lo anterior, para que la Subdirección Financiera proceda a la revisión y, verificación de los documentos y pago. </w:t>
            </w:r>
          </w:p>
          <w:p w14:paraId="55552FEB" w14:textId="77777777" w:rsidR="00164F34" w:rsidRPr="00A74372" w:rsidRDefault="00164F34" w:rsidP="00164F34">
            <w:pPr>
              <w:pStyle w:val="xmsolistparagraph"/>
              <w:shd w:val="clear" w:color="auto" w:fill="FFFFFF"/>
              <w:spacing w:before="0" w:beforeAutospacing="0" w:after="0" w:afterAutospacing="0"/>
              <w:jc w:val="both"/>
              <w:rPr>
                <w:rFonts w:ascii="Arial Narrow" w:hAnsi="Arial Narrow" w:cs="Calibri"/>
                <w:sz w:val="22"/>
                <w:szCs w:val="22"/>
              </w:rPr>
            </w:pPr>
          </w:p>
          <w:p w14:paraId="401C281B" w14:textId="77777777" w:rsidR="00164F34" w:rsidRPr="00A74372" w:rsidRDefault="00164F34" w:rsidP="00164F34">
            <w:pPr>
              <w:pStyle w:val="xmsolistparagraph"/>
              <w:shd w:val="clear" w:color="auto" w:fill="FFFFFF"/>
              <w:spacing w:before="0" w:beforeAutospacing="0" w:after="0" w:afterAutospacing="0"/>
              <w:jc w:val="both"/>
              <w:rPr>
                <w:rFonts w:ascii="Arial Narrow" w:hAnsi="Arial Narrow" w:cs="Calibri"/>
                <w:sz w:val="22"/>
                <w:szCs w:val="22"/>
              </w:rPr>
            </w:pPr>
            <w:r w:rsidRPr="00A74372">
              <w:rPr>
                <w:rFonts w:ascii="Arial Narrow" w:hAnsi="Arial Narrow" w:cs="Arial"/>
                <w:sz w:val="22"/>
                <w:szCs w:val="22"/>
                <w:bdr w:val="none" w:sz="0" w:space="0" w:color="auto" w:frame="1"/>
                <w:shd w:val="clear" w:color="auto" w:fill="FFFFFF"/>
                <w:lang w:val="es-ES"/>
              </w:rPr>
              <w:t xml:space="preserve">Es responsabilidad del </w:t>
            </w:r>
            <w:r w:rsidRPr="00A74372">
              <w:rPr>
                <w:rFonts w:ascii="Arial Narrow" w:hAnsi="Arial Narrow" w:cs="Arial"/>
                <w:b/>
                <w:bCs/>
                <w:sz w:val="22"/>
                <w:szCs w:val="22"/>
                <w:bdr w:val="none" w:sz="0" w:space="0" w:color="auto" w:frame="1"/>
                <w:shd w:val="clear" w:color="auto" w:fill="FFFFFF"/>
                <w:lang w:val="es-ES"/>
              </w:rPr>
              <w:t>CONTRATISTA</w:t>
            </w:r>
            <w:r w:rsidRPr="00A74372">
              <w:rPr>
                <w:rFonts w:ascii="Arial Narrow" w:hAnsi="Arial Narrow" w:cs="Arial"/>
                <w:sz w:val="22"/>
                <w:szCs w:val="22"/>
                <w:bdr w:val="none" w:sz="0" w:space="0" w:color="auto" w:frame="1"/>
                <w:shd w:val="clear" w:color="auto" w:fill="FFFFFF"/>
                <w:lang w:val="es-ES"/>
              </w:rPr>
              <w:t xml:space="preserve"> el cargue de los soportes en el SECOP II, los cuales deben corresponder a revisados  y remitidos por el Supervisor.</w:t>
            </w:r>
          </w:p>
          <w:p w14:paraId="133B7691" w14:textId="77777777" w:rsidR="00164F34" w:rsidRPr="00A74372" w:rsidRDefault="00164F34" w:rsidP="00164F34">
            <w:pPr>
              <w:pStyle w:val="xmsolistparagraph"/>
              <w:shd w:val="clear" w:color="auto" w:fill="FFFFFF"/>
              <w:spacing w:before="0" w:beforeAutospacing="0" w:after="0" w:afterAutospacing="0"/>
              <w:jc w:val="both"/>
              <w:rPr>
                <w:rFonts w:ascii="Arial Narrow" w:hAnsi="Arial Narrow" w:cs="Calibri"/>
                <w:sz w:val="22"/>
                <w:szCs w:val="22"/>
              </w:rPr>
            </w:pPr>
            <w:r w:rsidRPr="00A74372">
              <w:rPr>
                <w:rFonts w:ascii="Arial Narrow" w:hAnsi="Arial Narrow" w:cs="Calibri"/>
                <w:sz w:val="22"/>
                <w:szCs w:val="22"/>
                <w:bdr w:val="none" w:sz="0" w:space="0" w:color="auto" w:frame="1"/>
                <w:lang w:val="es-ES"/>
              </w:rPr>
              <w:t> </w:t>
            </w:r>
          </w:p>
          <w:p w14:paraId="6B405B96" w14:textId="77777777" w:rsidR="00164F34" w:rsidRPr="00A74372" w:rsidRDefault="00164F34" w:rsidP="00164F34">
            <w:pPr>
              <w:pStyle w:val="xxxmsonormal"/>
              <w:shd w:val="clear" w:color="auto" w:fill="FFFFFF"/>
              <w:spacing w:before="0" w:beforeAutospacing="0" w:after="0" w:afterAutospacing="0"/>
              <w:jc w:val="both"/>
              <w:rPr>
                <w:rFonts w:ascii="Arial Narrow" w:hAnsi="Arial Narrow" w:cs="Arial"/>
                <w:bdr w:val="none" w:sz="0" w:space="0" w:color="auto" w:frame="1"/>
                <w:lang w:val="es-ES"/>
              </w:rPr>
            </w:pPr>
            <w:r w:rsidRPr="00A74372">
              <w:rPr>
                <w:rFonts w:ascii="Arial Narrow" w:hAnsi="Arial Narrow" w:cs="Arial"/>
                <w:b/>
                <w:bCs/>
                <w:bdr w:val="none" w:sz="0" w:space="0" w:color="auto" w:frame="1"/>
                <w:lang w:val="es-ES"/>
              </w:rPr>
              <w:lastRenderedPageBreak/>
              <w:t>4.</w:t>
            </w:r>
            <w:r w:rsidRPr="00A74372">
              <w:rPr>
                <w:rFonts w:ascii="Arial Narrow" w:hAnsi="Arial Narrow"/>
                <w:b/>
                <w:bCs/>
                <w:sz w:val="14"/>
                <w:szCs w:val="14"/>
                <w:bdr w:val="none" w:sz="0" w:space="0" w:color="auto" w:frame="1"/>
                <w:lang w:val="es-ES"/>
              </w:rPr>
              <w:t>    </w:t>
            </w:r>
            <w:r w:rsidRPr="00A74372">
              <w:rPr>
                <w:rFonts w:ascii="Arial Narrow" w:hAnsi="Arial Narrow" w:cs="Arial"/>
                <w:b/>
                <w:bCs/>
                <w:bdr w:val="none" w:sz="0" w:space="0" w:color="auto" w:frame="1"/>
                <w:lang w:val="es-ES"/>
              </w:rPr>
              <w:t>EL CONTRATISTA</w:t>
            </w:r>
            <w:r w:rsidRPr="00A74372">
              <w:rPr>
                <w:rFonts w:ascii="Arial Narrow" w:hAnsi="Arial Narrow" w:cs="Arial"/>
                <w:bdr w:val="none" w:sz="0" w:space="0" w:color="auto" w:frame="1"/>
                <w:lang w:val="es-ES"/>
              </w:rPr>
              <w:t xml:space="preserve"> debe confirmar a través de correo electrónico al supervisor el cargue en la sección 7 “Ejecución – subsección plan de pagos”  los documentos soporte de pago.</w:t>
            </w:r>
          </w:p>
          <w:p w14:paraId="1F066B33" w14:textId="77777777" w:rsidR="00164F34" w:rsidRPr="00A74372" w:rsidRDefault="00164F34" w:rsidP="00164F34">
            <w:pPr>
              <w:pStyle w:val="xxxmsonormal"/>
              <w:shd w:val="clear" w:color="auto" w:fill="FFFFFF"/>
              <w:spacing w:before="0" w:beforeAutospacing="0" w:after="0" w:afterAutospacing="0"/>
              <w:jc w:val="both"/>
              <w:rPr>
                <w:rFonts w:ascii="Arial Narrow" w:hAnsi="Arial Narrow"/>
              </w:rPr>
            </w:pPr>
          </w:p>
          <w:p w14:paraId="544B57F8" w14:textId="77777777" w:rsidR="00164F34" w:rsidRPr="00A74372" w:rsidRDefault="00164F34" w:rsidP="00164F34">
            <w:pPr>
              <w:pStyle w:val="xxxmsonormal"/>
              <w:shd w:val="clear" w:color="auto" w:fill="FFFFFF"/>
              <w:spacing w:before="0" w:beforeAutospacing="0" w:after="0" w:afterAutospacing="0"/>
              <w:jc w:val="both"/>
              <w:rPr>
                <w:rFonts w:ascii="Arial Narrow" w:hAnsi="Arial Narrow"/>
              </w:rPr>
            </w:pPr>
            <w:r w:rsidRPr="00A74372">
              <w:rPr>
                <w:rFonts w:ascii="Arial Narrow" w:hAnsi="Arial Narrow" w:cs="Arial"/>
                <w:b/>
                <w:bCs/>
                <w:bdr w:val="none" w:sz="0" w:space="0" w:color="auto" w:frame="1"/>
                <w:lang w:val="es-ES"/>
              </w:rPr>
              <w:t>5.</w:t>
            </w:r>
            <w:r w:rsidRPr="00A74372">
              <w:rPr>
                <w:rFonts w:ascii="Arial Narrow" w:hAnsi="Arial Narrow"/>
                <w:b/>
                <w:bCs/>
                <w:sz w:val="14"/>
                <w:szCs w:val="14"/>
                <w:bdr w:val="none" w:sz="0" w:space="0" w:color="auto" w:frame="1"/>
                <w:lang w:val="es-ES"/>
              </w:rPr>
              <w:t>    </w:t>
            </w:r>
            <w:r w:rsidRPr="00A74372">
              <w:rPr>
                <w:rFonts w:ascii="Arial Narrow" w:hAnsi="Arial Narrow" w:cs="Arial"/>
                <w:bdr w:val="none" w:sz="0" w:space="0" w:color="auto" w:frame="1"/>
                <w:lang w:val="es-ES"/>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697ABA21" w14:textId="77777777" w:rsidR="00164F34" w:rsidRPr="00A74372" w:rsidRDefault="00164F34" w:rsidP="00164F34">
            <w:pPr>
              <w:pStyle w:val="xxxmsonormal"/>
              <w:shd w:val="clear" w:color="auto" w:fill="FFFFFF"/>
              <w:spacing w:before="0" w:beforeAutospacing="0" w:after="0" w:afterAutospacing="0"/>
              <w:jc w:val="both"/>
              <w:rPr>
                <w:rFonts w:ascii="Arial Narrow" w:hAnsi="Arial Narrow"/>
              </w:rPr>
            </w:pPr>
            <w:r w:rsidRPr="00A74372">
              <w:rPr>
                <w:rFonts w:ascii="Arial Narrow" w:hAnsi="Arial Narrow" w:cs="Arial"/>
                <w:bdr w:val="none" w:sz="0" w:space="0" w:color="auto" w:frame="1"/>
                <w:lang w:val="es-ES"/>
              </w:rPr>
              <w:t> </w:t>
            </w:r>
          </w:p>
          <w:p w14:paraId="2443798E" w14:textId="77777777" w:rsidR="00106B43" w:rsidRPr="00A74372" w:rsidRDefault="00164F34" w:rsidP="00393D0D">
            <w:pPr>
              <w:pStyle w:val="xxxmsonormal"/>
              <w:shd w:val="clear" w:color="auto" w:fill="FFFFFF"/>
              <w:spacing w:before="0" w:beforeAutospacing="0" w:after="0" w:afterAutospacing="0"/>
              <w:jc w:val="both"/>
              <w:rPr>
                <w:rFonts w:ascii="Arial Narrow" w:hAnsi="Arial Narrow" w:cs="Arial"/>
                <w:spacing w:val="-2"/>
              </w:rPr>
            </w:pPr>
            <w:r w:rsidRPr="00A74372">
              <w:rPr>
                <w:rFonts w:ascii="Arial Narrow" w:hAnsi="Arial Narrow" w:cs="Arial"/>
                <w:b/>
                <w:bCs/>
                <w:bdr w:val="none" w:sz="0" w:space="0" w:color="auto" w:frame="1"/>
                <w:lang w:val="es-ES"/>
              </w:rPr>
              <w:t>Nota 1: </w:t>
            </w:r>
            <w:r w:rsidRPr="00A74372">
              <w:rPr>
                <w:rFonts w:ascii="Arial Narrow" w:hAnsi="Arial Narrow" w:cs="Arial"/>
                <w:bdr w:val="none" w:sz="0" w:space="0" w:color="auto" w:frame="1"/>
                <w:lang w:val="es-ES"/>
              </w:rPr>
              <w:t xml:space="preserve">Cuando la Subdirección Financiera apruebe en el SECOP II la factura y soportes de pago el estado de esta cambiará a “Aceptada”.  Caso contrario el estado cambiará a “rechazada” e informará al supervisor. </w:t>
            </w:r>
          </w:p>
        </w:tc>
      </w:tr>
      <w:tr w:rsidR="00A74372" w:rsidRPr="00A74372" w14:paraId="186E86EF" w14:textId="77777777" w:rsidTr="00B92F56">
        <w:trPr>
          <w:trHeight w:val="779"/>
          <w:jc w:val="center"/>
        </w:trPr>
        <w:tc>
          <w:tcPr>
            <w:tcW w:w="1253" w:type="pct"/>
            <w:tcBorders>
              <w:top w:val="single" w:sz="4" w:space="0" w:color="auto"/>
              <w:left w:val="single" w:sz="4" w:space="0" w:color="auto"/>
              <w:bottom w:val="single" w:sz="4" w:space="0" w:color="auto"/>
              <w:right w:val="single" w:sz="4" w:space="0" w:color="auto"/>
            </w:tcBorders>
            <w:vAlign w:val="center"/>
            <w:hideMark/>
          </w:tcPr>
          <w:p w14:paraId="11EFC7E0" w14:textId="77777777" w:rsidR="00106B43" w:rsidRPr="00A74372" w:rsidRDefault="00106B43" w:rsidP="00DD2685">
            <w:pPr>
              <w:pStyle w:val="Sinespaciado"/>
              <w:jc w:val="both"/>
              <w:rPr>
                <w:rFonts w:ascii="Arial Narrow" w:eastAsia="Batang" w:hAnsi="Arial Narrow" w:cs="Arial"/>
                <w:b/>
                <w:sz w:val="24"/>
                <w:szCs w:val="24"/>
              </w:rPr>
            </w:pPr>
            <w:r w:rsidRPr="00A74372">
              <w:rPr>
                <w:rFonts w:ascii="Arial Narrow" w:eastAsia="Batang" w:hAnsi="Arial Narrow" w:cs="Arial"/>
                <w:b/>
                <w:sz w:val="24"/>
                <w:szCs w:val="24"/>
              </w:rPr>
              <w:lastRenderedPageBreak/>
              <w:t>PLAZO Y LUGAR DE EJECUCIÓN</w:t>
            </w:r>
          </w:p>
        </w:tc>
        <w:tc>
          <w:tcPr>
            <w:tcW w:w="3747" w:type="pct"/>
            <w:tcBorders>
              <w:top w:val="single" w:sz="4" w:space="0" w:color="auto"/>
              <w:left w:val="single" w:sz="4" w:space="0" w:color="auto"/>
              <w:bottom w:val="single" w:sz="4" w:space="0" w:color="auto"/>
              <w:right w:val="single" w:sz="4" w:space="0" w:color="auto"/>
            </w:tcBorders>
          </w:tcPr>
          <w:p w14:paraId="5A8EEEEE" w14:textId="77777777" w:rsidR="00491759" w:rsidRPr="00491759" w:rsidRDefault="00491759" w:rsidP="00491759">
            <w:pPr>
              <w:spacing w:after="0" w:line="240" w:lineRule="auto"/>
              <w:jc w:val="both"/>
              <w:rPr>
                <w:rFonts w:ascii="Arial Narrow" w:eastAsia="Times New Roman" w:hAnsi="Arial Narrow" w:cs="Arial"/>
                <w:noProof/>
                <w:sz w:val="24"/>
                <w:szCs w:val="24"/>
                <w:lang w:val="es-ES" w:eastAsia="es-ES"/>
              </w:rPr>
            </w:pPr>
            <w:r w:rsidRPr="00491759">
              <w:rPr>
                <w:rFonts w:ascii="Arial Narrow" w:eastAsia="Times New Roman" w:hAnsi="Arial Narrow" w:cs="Arial"/>
                <w:noProof/>
                <w:sz w:val="24"/>
                <w:szCs w:val="24"/>
                <w:lang w:val="es-ES" w:eastAsia="es-ES"/>
              </w:rPr>
              <w:t xml:space="preserve">El plazo de ejecución del contrato será hasta el 17 de diciembre de 2021, contado a partir de la suscripción del acta de inicio, previo cumplimiento de los requisitos de ejecución del contrato, esto es a partir del registro presupuestal y aprobación de la garantía. </w:t>
            </w:r>
          </w:p>
          <w:p w14:paraId="3870F548" w14:textId="77777777" w:rsidR="00491759" w:rsidRPr="00491759" w:rsidRDefault="00491759" w:rsidP="00491759">
            <w:pPr>
              <w:spacing w:after="0" w:line="240" w:lineRule="auto"/>
              <w:jc w:val="both"/>
              <w:rPr>
                <w:rFonts w:ascii="Arial Narrow" w:eastAsia="Times New Roman" w:hAnsi="Arial Narrow" w:cs="Arial"/>
                <w:noProof/>
                <w:sz w:val="24"/>
                <w:szCs w:val="24"/>
                <w:lang w:val="es-ES" w:eastAsia="es-ES"/>
              </w:rPr>
            </w:pPr>
          </w:p>
          <w:p w14:paraId="1F67EE8D" w14:textId="77777777" w:rsidR="00491759" w:rsidRDefault="00491759" w:rsidP="00491759">
            <w:pPr>
              <w:spacing w:after="0" w:line="240" w:lineRule="auto"/>
              <w:jc w:val="both"/>
              <w:rPr>
                <w:rFonts w:ascii="Arial Narrow" w:eastAsia="Times New Roman" w:hAnsi="Arial Narrow" w:cs="Arial"/>
                <w:noProof/>
                <w:sz w:val="24"/>
                <w:szCs w:val="24"/>
                <w:lang w:val="es-ES" w:eastAsia="es-ES"/>
              </w:rPr>
            </w:pPr>
            <w:r w:rsidRPr="00491759">
              <w:rPr>
                <w:rFonts w:ascii="Arial Narrow" w:eastAsia="Times New Roman" w:hAnsi="Arial Narrow" w:cs="Arial"/>
                <w:noProof/>
                <w:sz w:val="24"/>
                <w:szCs w:val="24"/>
                <w:lang w:val="es-ES" w:eastAsia="es-ES"/>
              </w:rPr>
              <w:t>Las pesas serán entregadas por la Entidad, en el lugar determinado por el CONTRATISTA, donde llevará a cabo las calibraciones y éste deberá retornarlas a la Seccional y Grupo desde donde fueron enviadas, una vez realizadas las actividades de calibración y verificación objeto del contrato.</w:t>
            </w:r>
          </w:p>
          <w:p w14:paraId="3888A6A6" w14:textId="77777777" w:rsidR="00491759" w:rsidRDefault="00491759" w:rsidP="00491759">
            <w:pPr>
              <w:spacing w:after="0" w:line="240" w:lineRule="auto"/>
              <w:jc w:val="both"/>
              <w:rPr>
                <w:rFonts w:ascii="Arial Narrow" w:eastAsia="Times New Roman" w:hAnsi="Arial Narrow" w:cs="Arial"/>
                <w:noProof/>
                <w:sz w:val="24"/>
                <w:szCs w:val="24"/>
                <w:lang w:val="es-ES" w:eastAsia="es-ES"/>
              </w:rPr>
            </w:pPr>
          </w:p>
          <w:p w14:paraId="78133957" w14:textId="2F4300F6" w:rsidR="00106B43" w:rsidRPr="00A74372" w:rsidRDefault="00106B43" w:rsidP="00491759">
            <w:pPr>
              <w:spacing w:after="0" w:line="240" w:lineRule="auto"/>
              <w:jc w:val="both"/>
              <w:rPr>
                <w:rFonts w:ascii="Arial Narrow" w:eastAsia="Times New Roman" w:hAnsi="Arial Narrow" w:cs="Arial"/>
                <w:sz w:val="24"/>
                <w:szCs w:val="24"/>
                <w:lang w:val="es-ES" w:eastAsia="es-ES"/>
              </w:rPr>
            </w:pPr>
            <w:r w:rsidRPr="00A74372">
              <w:rPr>
                <w:rFonts w:ascii="Arial Narrow" w:hAnsi="Arial Narrow" w:cs="Arial"/>
                <w:b/>
                <w:sz w:val="24"/>
                <w:szCs w:val="24"/>
              </w:rPr>
              <w:t>Nota:</w:t>
            </w:r>
            <w:r w:rsidRPr="00A74372">
              <w:rPr>
                <w:rFonts w:ascii="Arial Narrow" w:hAnsi="Arial Narrow" w:cs="Arial"/>
                <w:sz w:val="24"/>
                <w:szCs w:val="24"/>
              </w:rPr>
              <w:t xml:space="preserve"> Siempre que cualquiera de los plazos en días calendario o meses venza en día inhábil, se entenderá que dicho plazo vence el día hábil inmediatamente siguiente. </w:t>
            </w:r>
          </w:p>
          <w:p w14:paraId="148BC7F4" w14:textId="77777777" w:rsidR="00106B43" w:rsidRPr="00A74372" w:rsidRDefault="00106B43" w:rsidP="00DD2685">
            <w:pPr>
              <w:autoSpaceDE w:val="0"/>
              <w:autoSpaceDN w:val="0"/>
              <w:adjustRightInd w:val="0"/>
              <w:spacing w:after="0" w:line="240" w:lineRule="auto"/>
              <w:jc w:val="both"/>
              <w:rPr>
                <w:rFonts w:ascii="Arial Narrow" w:hAnsi="Arial Narrow" w:cs="Arial"/>
                <w:sz w:val="24"/>
                <w:szCs w:val="24"/>
              </w:rPr>
            </w:pPr>
          </w:p>
          <w:p w14:paraId="51828D2B" w14:textId="77777777" w:rsidR="00106B43" w:rsidRPr="00A74372" w:rsidRDefault="00106B43" w:rsidP="00DD2685">
            <w:pPr>
              <w:autoSpaceDE w:val="0"/>
              <w:autoSpaceDN w:val="0"/>
              <w:adjustRightInd w:val="0"/>
              <w:spacing w:after="0" w:line="240" w:lineRule="auto"/>
              <w:jc w:val="both"/>
              <w:rPr>
                <w:rFonts w:ascii="Arial Narrow" w:hAnsi="Arial Narrow" w:cs="Arial"/>
                <w:sz w:val="24"/>
                <w:szCs w:val="24"/>
              </w:rPr>
            </w:pPr>
            <w:r w:rsidRPr="00A74372">
              <w:rPr>
                <w:rFonts w:ascii="Arial Narrow" w:hAnsi="Arial Narrow" w:cs="Arial"/>
                <w:sz w:val="24"/>
                <w:szCs w:val="24"/>
              </w:rPr>
              <w:t>Cuando se indiquen plazos de días hábiles no se computarán como tales los días sábados, domingos, días festivos y puentes considerados de esta forma por la ley Colombiana.</w:t>
            </w:r>
          </w:p>
        </w:tc>
      </w:tr>
    </w:tbl>
    <w:p w14:paraId="633B5045" w14:textId="77777777" w:rsidR="00106B43" w:rsidRPr="00A74372" w:rsidRDefault="00106B43" w:rsidP="00106B43">
      <w:pPr>
        <w:pStyle w:val="Prrafodelista1"/>
        <w:spacing w:after="0" w:line="240" w:lineRule="auto"/>
        <w:ind w:left="0"/>
        <w:jc w:val="both"/>
        <w:rPr>
          <w:rFonts w:ascii="Arial Narrow" w:eastAsia="Batang" w:hAnsi="Arial Narrow" w:cs="Arial"/>
          <w:sz w:val="24"/>
          <w:szCs w:val="24"/>
        </w:rPr>
      </w:pPr>
    </w:p>
    <w:p w14:paraId="7858BE07" w14:textId="77777777" w:rsidR="00106B43" w:rsidRPr="00A74372" w:rsidRDefault="00106B43" w:rsidP="00106B43">
      <w:pPr>
        <w:pStyle w:val="Sinespaciado"/>
        <w:jc w:val="both"/>
        <w:rPr>
          <w:rFonts w:ascii="Arial Narrow" w:eastAsia="Batang" w:hAnsi="Arial Narrow" w:cs="Arial"/>
          <w:sz w:val="24"/>
          <w:szCs w:val="24"/>
        </w:rPr>
      </w:pPr>
    </w:p>
    <w:p w14:paraId="7F7F06C1" w14:textId="77777777" w:rsidR="00106B43" w:rsidRPr="00A74372" w:rsidRDefault="00106B43" w:rsidP="00106B43">
      <w:pPr>
        <w:pStyle w:val="Sinespaciado"/>
        <w:jc w:val="both"/>
        <w:rPr>
          <w:rFonts w:ascii="Arial Narrow" w:hAnsi="Arial Narrow" w:cs="Arial"/>
          <w:sz w:val="24"/>
          <w:szCs w:val="24"/>
        </w:rPr>
      </w:pPr>
      <w:r w:rsidRPr="00A74372">
        <w:rPr>
          <w:rFonts w:ascii="Arial Narrow" w:hAnsi="Arial Narrow" w:cs="Arial"/>
          <w:b/>
          <w:bCs/>
          <w:sz w:val="24"/>
          <w:szCs w:val="24"/>
          <w:u w:val="single"/>
        </w:rPr>
        <w:t>CLÁUSULA DE CONFIDENCIALIDAD Y RESERVA</w:t>
      </w:r>
      <w:r w:rsidRPr="00A74372">
        <w:rPr>
          <w:rFonts w:ascii="Arial Narrow" w:hAnsi="Arial Narrow" w:cs="Arial"/>
          <w:b/>
          <w:bCs/>
          <w:sz w:val="24"/>
          <w:szCs w:val="24"/>
        </w:rPr>
        <w:t xml:space="preserve">: </w:t>
      </w:r>
      <w:r w:rsidRPr="00A74372">
        <w:rPr>
          <w:rFonts w:ascii="Arial Narrow" w:hAnsi="Arial Narrow" w:cs="Arial"/>
          <w:sz w:val="24"/>
          <w:szCs w:val="24"/>
        </w:rPr>
        <w:t xml:space="preserve">El contratista se obliga a proteger y dar un uso adecuado a la información de la Fiscalía General de la Nación, de conformidad con las disposiciones legales vigentes. Para tal efecto, respecto de la información que requiera, adquiera, procese, utilice, sintetice, reproduzca, etc., durante y con ocasión de la ejecución del contrato, dará a </w:t>
      </w:r>
      <w:r w:rsidRPr="00A74372">
        <w:rPr>
          <w:rFonts w:ascii="Arial Narrow" w:hAnsi="Arial Narrow" w:cs="Arial"/>
          <w:sz w:val="24"/>
          <w:szCs w:val="24"/>
          <w:lang w:val="es-ES_tradnl"/>
        </w:rPr>
        <w:t>dicha</w:t>
      </w:r>
      <w:r w:rsidRPr="00A74372">
        <w:rPr>
          <w:rFonts w:ascii="Arial Narrow" w:hAnsi="Arial Narrow" w:cs="Arial"/>
          <w:sz w:val="24"/>
          <w:szCs w:val="24"/>
        </w:rPr>
        <w:t xml:space="preserve"> información exclusivamente el uso indispensable para la debida ejecución, por lo que se prohíbe su revelación, publicación, divulgación, transmisión o reproducción a terceros con un fin distinto a la ejecución del contrato sin previa autorización escrita de la Fiscalía. La trasgresión a esta obligación de confidencialidad, dará lugar a que la Fiscalía adelante las acciones civiles, administrativas o penales a que haya lugar. En </w:t>
      </w:r>
      <w:r w:rsidRPr="00A74372">
        <w:rPr>
          <w:rFonts w:ascii="Arial Narrow" w:hAnsi="Arial Narrow" w:cs="Arial"/>
          <w:sz w:val="24"/>
          <w:szCs w:val="24"/>
          <w:lang w:val="es-ES_tradnl"/>
        </w:rPr>
        <w:t>cumplimiento</w:t>
      </w:r>
      <w:r w:rsidRPr="00A74372">
        <w:rPr>
          <w:rFonts w:ascii="Arial Narrow" w:hAnsi="Arial Narrow" w:cs="Arial"/>
          <w:sz w:val="24"/>
          <w:szCs w:val="24"/>
        </w:rPr>
        <w:t xml:space="preserve"> de la cláusula de reserva el contratista deberá utilizar la información suministrada por la Fiscalía con fines exclusivamente informativos y en el marco del contrato.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47330FD3" w14:textId="77777777" w:rsidR="00106B43" w:rsidRPr="00A74372" w:rsidRDefault="00106B43" w:rsidP="00106B43">
      <w:pPr>
        <w:pStyle w:val="Sinespaciado"/>
        <w:jc w:val="both"/>
        <w:rPr>
          <w:rFonts w:ascii="Arial Narrow" w:hAnsi="Arial Narrow" w:cs="Arial"/>
          <w:sz w:val="24"/>
          <w:szCs w:val="24"/>
        </w:rPr>
      </w:pPr>
    </w:p>
    <w:p w14:paraId="0CF2F948" w14:textId="77777777" w:rsidR="00106B43" w:rsidRPr="00A74372" w:rsidRDefault="00106B43" w:rsidP="00106B43">
      <w:pPr>
        <w:autoSpaceDE w:val="0"/>
        <w:autoSpaceDN w:val="0"/>
        <w:spacing w:after="0" w:line="240" w:lineRule="auto"/>
        <w:jc w:val="both"/>
        <w:rPr>
          <w:rFonts w:ascii="Arial Narrow" w:hAnsi="Arial Narrow" w:cs="Arial"/>
          <w:sz w:val="24"/>
          <w:szCs w:val="24"/>
        </w:rPr>
      </w:pPr>
      <w:r w:rsidRPr="00A74372">
        <w:rPr>
          <w:rFonts w:ascii="Arial Narrow" w:hAnsi="Arial Narrow" w:cs="Arial"/>
          <w:b/>
          <w:sz w:val="24"/>
          <w:szCs w:val="24"/>
          <w:u w:val="single"/>
        </w:rPr>
        <w:t>DOMICILIO.</w:t>
      </w:r>
      <w:r w:rsidRPr="00A74372">
        <w:rPr>
          <w:rFonts w:ascii="Arial Narrow" w:hAnsi="Arial Narrow" w:cs="Arial"/>
          <w:sz w:val="24"/>
          <w:szCs w:val="24"/>
        </w:rPr>
        <w:t xml:space="preserve"> Para todos los efectos, las partes acuerdan como domicilio contractual la ciudad de Bogotá, D.C.</w:t>
      </w:r>
    </w:p>
    <w:p w14:paraId="6051FAA6" w14:textId="77777777" w:rsidR="00106B43" w:rsidRPr="00A74372" w:rsidRDefault="00106B43" w:rsidP="00106B43">
      <w:pPr>
        <w:autoSpaceDE w:val="0"/>
        <w:autoSpaceDN w:val="0"/>
        <w:spacing w:after="0" w:line="240" w:lineRule="auto"/>
        <w:jc w:val="both"/>
        <w:rPr>
          <w:rFonts w:ascii="Arial Narrow" w:hAnsi="Arial Narrow" w:cs="Arial"/>
          <w:sz w:val="24"/>
          <w:szCs w:val="24"/>
        </w:rPr>
      </w:pPr>
    </w:p>
    <w:p w14:paraId="440994B0" w14:textId="77777777" w:rsidR="00106B43" w:rsidRPr="00A74372" w:rsidRDefault="00C32538" w:rsidP="00C32538">
      <w:pPr>
        <w:autoSpaceDE w:val="0"/>
        <w:autoSpaceDN w:val="0"/>
        <w:adjustRightInd w:val="0"/>
        <w:spacing w:after="0" w:line="240" w:lineRule="auto"/>
        <w:jc w:val="both"/>
        <w:rPr>
          <w:rFonts w:ascii="Arial Narrow" w:eastAsiaTheme="minorHAnsi" w:hAnsi="Arial Narrow" w:cs="ArialMT"/>
          <w:sz w:val="24"/>
          <w:szCs w:val="24"/>
          <w:lang w:val="es-ES"/>
        </w:rPr>
      </w:pPr>
      <w:r w:rsidRPr="00A74372">
        <w:rPr>
          <w:rFonts w:ascii="Arial Narrow" w:eastAsiaTheme="minorHAnsi" w:hAnsi="Arial Narrow" w:cs="ArialMT"/>
          <w:sz w:val="24"/>
          <w:szCs w:val="24"/>
          <w:lang w:val="es-ES"/>
        </w:rPr>
        <w:t xml:space="preserve">Cualquier información adicional será atendida en la Subdirección de Gestión Contractual, Edificio Capital Tower, ubicado en la Avenida Esperanza No 51 – 40 Piso 10, teléfono 5803814 Ext 33220 y el correo electrónico: </w:t>
      </w:r>
      <w:hyperlink r:id="rId8" w:history="1">
        <w:r w:rsidRPr="00A74372">
          <w:rPr>
            <w:rStyle w:val="Hipervnculo"/>
            <w:rFonts w:ascii="Arial Narrow" w:hAnsi="Arial Narrow" w:cs="ArialMT"/>
            <w:color w:val="auto"/>
            <w:sz w:val="24"/>
            <w:szCs w:val="24"/>
            <w:lang w:val="es-ES"/>
          </w:rPr>
          <w:t>gestioncontractual.pcontractualesnc@fiscalia.gov.co</w:t>
        </w:r>
      </w:hyperlink>
      <w:r w:rsidRPr="00A74372">
        <w:rPr>
          <w:rFonts w:ascii="Arial Narrow" w:eastAsiaTheme="minorHAnsi" w:hAnsi="Arial Narrow" w:cs="ArialMT"/>
          <w:sz w:val="24"/>
          <w:szCs w:val="24"/>
          <w:lang w:val="es-ES"/>
        </w:rPr>
        <w:t>.</w:t>
      </w:r>
    </w:p>
    <w:p w14:paraId="3E99EA5F" w14:textId="77777777" w:rsidR="00C32538" w:rsidRPr="00A74372" w:rsidRDefault="00C32538" w:rsidP="00C32538">
      <w:pPr>
        <w:pStyle w:val="Sinespaciado"/>
        <w:jc w:val="both"/>
        <w:rPr>
          <w:rFonts w:ascii="Arial Narrow" w:eastAsia="Batang" w:hAnsi="Arial Narrow" w:cs="Arial"/>
          <w:sz w:val="24"/>
          <w:szCs w:val="24"/>
          <w:lang w:val="es-ES"/>
        </w:rPr>
      </w:pPr>
    </w:p>
    <w:p w14:paraId="56549770" w14:textId="77777777" w:rsidR="00106B43" w:rsidRPr="00A74372" w:rsidRDefault="00106B43" w:rsidP="00106B43">
      <w:pPr>
        <w:pStyle w:val="Sinespaciado"/>
        <w:jc w:val="both"/>
        <w:rPr>
          <w:rFonts w:ascii="Arial Narrow" w:eastAsia="Batang" w:hAnsi="Arial Narrow" w:cs="Arial"/>
          <w:sz w:val="24"/>
          <w:szCs w:val="24"/>
        </w:rPr>
      </w:pPr>
    </w:p>
    <w:p w14:paraId="7BAACBBE" w14:textId="7A8AECBE" w:rsidR="00201E81" w:rsidRDefault="005D76EE" w:rsidP="00106B43">
      <w:pPr>
        <w:pStyle w:val="Sinespaciado"/>
        <w:jc w:val="both"/>
        <w:rPr>
          <w:rFonts w:ascii="Arial Narrow" w:eastAsia="Batang" w:hAnsi="Arial Narrow" w:cs="Arial"/>
          <w:b/>
          <w:sz w:val="24"/>
          <w:szCs w:val="24"/>
        </w:rPr>
      </w:pPr>
      <w:r>
        <w:rPr>
          <w:rFonts w:ascii="Arial Narrow" w:eastAsia="Batang" w:hAnsi="Arial Narrow" w:cs="Arial"/>
          <w:sz w:val="24"/>
          <w:szCs w:val="24"/>
        </w:rPr>
        <w:t xml:space="preserve">El </w:t>
      </w:r>
      <w:r w:rsidRPr="004F7258">
        <w:rPr>
          <w:rFonts w:ascii="Arial Narrow" w:eastAsia="Batang" w:hAnsi="Arial Narrow" w:cs="Arial"/>
          <w:b/>
          <w:sz w:val="24"/>
          <w:szCs w:val="24"/>
        </w:rPr>
        <w:t>CONTRATISTA</w:t>
      </w:r>
      <w:r>
        <w:rPr>
          <w:rFonts w:ascii="Arial Narrow" w:eastAsia="Batang" w:hAnsi="Arial Narrow" w:cs="Arial"/>
          <w:sz w:val="24"/>
          <w:szCs w:val="24"/>
        </w:rPr>
        <w:t xml:space="preserve"> deberá </w:t>
      </w:r>
      <w:r w:rsidR="00106B43" w:rsidRPr="00A74372">
        <w:rPr>
          <w:rFonts w:ascii="Arial Narrow" w:eastAsia="Batang" w:hAnsi="Arial Narrow" w:cs="Arial"/>
          <w:sz w:val="24"/>
          <w:szCs w:val="24"/>
        </w:rPr>
        <w:t xml:space="preserve"> dar estricto cumplimiento </w:t>
      </w:r>
      <w:r>
        <w:rPr>
          <w:rFonts w:ascii="Arial Narrow" w:eastAsia="Batang" w:hAnsi="Arial Narrow" w:cs="Arial"/>
          <w:sz w:val="24"/>
          <w:szCs w:val="24"/>
        </w:rPr>
        <w:t xml:space="preserve">a las especificaciones técnicas y en </w:t>
      </w:r>
      <w:r w:rsidR="00201E81">
        <w:rPr>
          <w:rFonts w:ascii="Arial Narrow" w:eastAsia="Batang" w:hAnsi="Arial Narrow" w:cs="Arial"/>
          <w:sz w:val="24"/>
          <w:szCs w:val="24"/>
        </w:rPr>
        <w:t xml:space="preserve">general a las condiciones señaladas </w:t>
      </w:r>
      <w:r w:rsidR="00106B43" w:rsidRPr="00A74372">
        <w:rPr>
          <w:rFonts w:ascii="Arial Narrow" w:eastAsia="Batang" w:hAnsi="Arial Narrow" w:cs="Arial"/>
          <w:sz w:val="24"/>
          <w:szCs w:val="24"/>
        </w:rPr>
        <w:t xml:space="preserve"> en </w:t>
      </w:r>
      <w:r w:rsidR="00BA48DD" w:rsidRPr="00A74372">
        <w:rPr>
          <w:rFonts w:ascii="Arial Narrow" w:eastAsia="Batang" w:hAnsi="Arial Narrow" w:cs="Arial"/>
          <w:sz w:val="24"/>
          <w:szCs w:val="24"/>
        </w:rPr>
        <w:t xml:space="preserve">el </w:t>
      </w:r>
      <w:r w:rsidR="00BA48DD" w:rsidRPr="00A74372">
        <w:rPr>
          <w:rFonts w:ascii="Arial Narrow" w:hAnsi="Arial Narrow" w:cs="Arial"/>
          <w:b/>
          <w:sz w:val="24"/>
          <w:szCs w:val="24"/>
        </w:rPr>
        <w:t>DOCUMENTO COMPLEMENTARIO A LA INVITACIÓN PÚBLICA ELECTRÓNICA DE MÍNIMA CUANTÍA</w:t>
      </w:r>
      <w:r w:rsidR="00106B43" w:rsidRPr="00A74372">
        <w:rPr>
          <w:rFonts w:ascii="Arial Narrow" w:eastAsia="Batang" w:hAnsi="Arial Narrow" w:cs="Arial"/>
          <w:sz w:val="24"/>
          <w:szCs w:val="24"/>
        </w:rPr>
        <w:t xml:space="preserve"> </w:t>
      </w:r>
      <w:r w:rsidR="00106B43" w:rsidRPr="00A74372">
        <w:rPr>
          <w:rFonts w:ascii="Arial Narrow" w:eastAsia="Batang" w:hAnsi="Arial Narrow" w:cs="Arial"/>
          <w:b/>
          <w:sz w:val="24"/>
          <w:szCs w:val="24"/>
        </w:rPr>
        <w:t>FGN-NC-MC</w:t>
      </w:r>
      <w:r w:rsidR="00164F34" w:rsidRPr="00A74372">
        <w:rPr>
          <w:rFonts w:ascii="Arial Narrow" w:eastAsia="Batang" w:hAnsi="Arial Narrow" w:cs="Arial"/>
          <w:b/>
          <w:sz w:val="24"/>
          <w:szCs w:val="24"/>
        </w:rPr>
        <w:t>-</w:t>
      </w:r>
      <w:r w:rsidR="00491759">
        <w:rPr>
          <w:rFonts w:ascii="Arial Narrow" w:eastAsia="Batang" w:hAnsi="Arial Narrow" w:cs="Arial"/>
          <w:b/>
          <w:sz w:val="24"/>
          <w:szCs w:val="24"/>
        </w:rPr>
        <w:t>0010</w:t>
      </w:r>
      <w:r w:rsidR="00106B43" w:rsidRPr="00A74372">
        <w:rPr>
          <w:rFonts w:ascii="Arial Narrow" w:eastAsia="Batang" w:hAnsi="Arial Narrow" w:cs="Arial"/>
          <w:b/>
          <w:sz w:val="24"/>
          <w:szCs w:val="24"/>
        </w:rPr>
        <w:t>-202</w:t>
      </w:r>
      <w:r w:rsidR="002B73ED" w:rsidRPr="00A74372">
        <w:rPr>
          <w:rFonts w:ascii="Arial Narrow" w:eastAsia="Batang" w:hAnsi="Arial Narrow" w:cs="Arial"/>
          <w:b/>
          <w:sz w:val="24"/>
          <w:szCs w:val="24"/>
        </w:rPr>
        <w:t>1</w:t>
      </w:r>
      <w:r w:rsidR="00201E81">
        <w:rPr>
          <w:rFonts w:ascii="Arial Narrow" w:eastAsia="Batang" w:hAnsi="Arial Narrow" w:cs="Arial"/>
          <w:b/>
          <w:sz w:val="24"/>
          <w:szCs w:val="24"/>
        </w:rPr>
        <w:t>.</w:t>
      </w:r>
    </w:p>
    <w:p w14:paraId="47D29248" w14:textId="77777777" w:rsidR="00201E81" w:rsidRDefault="00201E81" w:rsidP="00106B43">
      <w:pPr>
        <w:pStyle w:val="Sinespaciado"/>
        <w:jc w:val="both"/>
        <w:rPr>
          <w:rFonts w:ascii="Arial Narrow" w:eastAsia="Batang" w:hAnsi="Arial Narrow" w:cs="Arial"/>
          <w:b/>
          <w:sz w:val="24"/>
          <w:szCs w:val="24"/>
        </w:rPr>
      </w:pPr>
    </w:p>
    <w:p w14:paraId="064283F9" w14:textId="4245DFBC" w:rsidR="00106B43" w:rsidRPr="00A74372" w:rsidRDefault="00201E81" w:rsidP="00106B43">
      <w:pPr>
        <w:pStyle w:val="Sinespaciado"/>
        <w:jc w:val="both"/>
        <w:rPr>
          <w:rFonts w:ascii="Arial Narrow" w:eastAsia="Batang" w:hAnsi="Arial Narrow" w:cs="Arial"/>
          <w:b/>
          <w:sz w:val="24"/>
          <w:szCs w:val="24"/>
        </w:rPr>
      </w:pPr>
      <w:r w:rsidRPr="004F7258">
        <w:rPr>
          <w:rFonts w:ascii="Arial Narrow" w:eastAsia="Batang" w:hAnsi="Arial Narrow" w:cs="Arial"/>
          <w:bCs/>
          <w:sz w:val="24"/>
          <w:szCs w:val="24"/>
        </w:rPr>
        <w:t>La presente aceptación de oferta junto con la oferta constituye para todos los efectos el contrato celebrado</w:t>
      </w:r>
      <w:r w:rsidR="00260182">
        <w:rPr>
          <w:rFonts w:ascii="Arial Narrow" w:eastAsia="Batang" w:hAnsi="Arial Narrow" w:cs="Arial"/>
          <w:bCs/>
          <w:sz w:val="24"/>
          <w:szCs w:val="24"/>
        </w:rPr>
        <w:t>.</w:t>
      </w:r>
    </w:p>
    <w:p w14:paraId="40CDAA98" w14:textId="77777777" w:rsidR="00106B43" w:rsidRPr="00A74372" w:rsidRDefault="00106B43" w:rsidP="00106B43">
      <w:pPr>
        <w:pStyle w:val="Sinespaciado"/>
        <w:jc w:val="both"/>
        <w:rPr>
          <w:rFonts w:ascii="Arial Narrow" w:eastAsia="Batang" w:hAnsi="Arial Narrow" w:cs="Arial"/>
          <w:sz w:val="24"/>
          <w:szCs w:val="24"/>
        </w:rPr>
      </w:pPr>
    </w:p>
    <w:p w14:paraId="2D165978" w14:textId="77777777" w:rsidR="00106B43" w:rsidRPr="00A74372" w:rsidRDefault="00106B43" w:rsidP="00106B43">
      <w:pPr>
        <w:pStyle w:val="Sinespaciado"/>
        <w:jc w:val="both"/>
        <w:rPr>
          <w:rFonts w:ascii="Arial Narrow" w:eastAsia="Batang" w:hAnsi="Arial Narrow" w:cs="Arial"/>
          <w:sz w:val="24"/>
          <w:szCs w:val="24"/>
        </w:rPr>
      </w:pPr>
      <w:r w:rsidRPr="00A74372">
        <w:rPr>
          <w:rFonts w:ascii="Arial Narrow" w:eastAsia="Batang" w:hAnsi="Arial Narrow" w:cs="Arial"/>
          <w:sz w:val="24"/>
          <w:szCs w:val="24"/>
        </w:rPr>
        <w:t>Cordial Saludo,</w:t>
      </w:r>
    </w:p>
    <w:p w14:paraId="4D7318AD" w14:textId="77777777" w:rsidR="00106B43" w:rsidRPr="00A72F8A" w:rsidRDefault="00106B43" w:rsidP="00106B43">
      <w:pPr>
        <w:pStyle w:val="Sinespaciado"/>
        <w:jc w:val="both"/>
        <w:rPr>
          <w:rFonts w:ascii="Arial Narrow" w:eastAsia="Batang" w:hAnsi="Arial Narrow" w:cs="Arial"/>
          <w:color w:val="000000" w:themeColor="text1"/>
          <w:sz w:val="24"/>
          <w:szCs w:val="24"/>
        </w:rPr>
      </w:pPr>
    </w:p>
    <w:p w14:paraId="538674A5" w14:textId="77777777" w:rsidR="00106B43" w:rsidRPr="00A72F8A" w:rsidRDefault="00106B43" w:rsidP="00106B43">
      <w:pPr>
        <w:pStyle w:val="Sinespaciado"/>
        <w:jc w:val="both"/>
        <w:rPr>
          <w:rFonts w:ascii="Arial Narrow" w:eastAsia="Batang" w:hAnsi="Arial Narrow" w:cs="Arial"/>
          <w:color w:val="000000" w:themeColor="text1"/>
          <w:sz w:val="24"/>
          <w:szCs w:val="24"/>
        </w:rPr>
      </w:pPr>
    </w:p>
    <w:p w14:paraId="6835C8F0" w14:textId="77777777" w:rsidR="00106B43" w:rsidRPr="00A72F8A" w:rsidRDefault="00106B43" w:rsidP="00106B43">
      <w:pPr>
        <w:pStyle w:val="Sinespaciado"/>
        <w:jc w:val="both"/>
        <w:rPr>
          <w:rFonts w:ascii="Arial Narrow" w:eastAsia="Batang" w:hAnsi="Arial Narrow" w:cs="Arial"/>
          <w:b/>
          <w:color w:val="000000" w:themeColor="text1"/>
          <w:sz w:val="24"/>
          <w:szCs w:val="24"/>
        </w:rPr>
      </w:pPr>
    </w:p>
    <w:p w14:paraId="726A87B6" w14:textId="77777777" w:rsidR="00106B43" w:rsidRPr="00A72F8A" w:rsidRDefault="00106B43" w:rsidP="00106B43">
      <w:pPr>
        <w:spacing w:after="0" w:line="240" w:lineRule="auto"/>
        <w:jc w:val="both"/>
        <w:rPr>
          <w:rFonts w:ascii="Arial Narrow" w:eastAsia="Batang" w:hAnsi="Arial Narrow" w:cs="Arial"/>
          <w:b/>
          <w:color w:val="000000" w:themeColor="text1"/>
          <w:sz w:val="24"/>
          <w:szCs w:val="24"/>
        </w:rPr>
      </w:pPr>
      <w:r w:rsidRPr="00A72F8A">
        <w:rPr>
          <w:rFonts w:ascii="Arial Narrow" w:eastAsia="Batang" w:hAnsi="Arial Narrow" w:cs="Arial"/>
          <w:b/>
          <w:color w:val="000000" w:themeColor="text1"/>
          <w:sz w:val="24"/>
          <w:szCs w:val="24"/>
        </w:rPr>
        <w:t>ASTRID TORCOROMA ROJAS SARMIENTO</w:t>
      </w:r>
    </w:p>
    <w:p w14:paraId="7BE539DD" w14:textId="77777777" w:rsidR="00106B43" w:rsidRPr="00A72F8A" w:rsidRDefault="00106B43" w:rsidP="00106B43">
      <w:pPr>
        <w:spacing w:after="0" w:line="240" w:lineRule="auto"/>
        <w:jc w:val="both"/>
        <w:rPr>
          <w:rFonts w:ascii="Arial Narrow" w:eastAsia="Batang" w:hAnsi="Arial Narrow" w:cs="Arial"/>
          <w:color w:val="000000" w:themeColor="text1"/>
          <w:sz w:val="24"/>
          <w:szCs w:val="24"/>
        </w:rPr>
      </w:pPr>
      <w:r w:rsidRPr="00A72F8A">
        <w:rPr>
          <w:rFonts w:ascii="Arial Narrow" w:eastAsia="Batang" w:hAnsi="Arial Narrow" w:cs="Arial"/>
          <w:color w:val="000000" w:themeColor="text1"/>
          <w:sz w:val="24"/>
          <w:szCs w:val="24"/>
        </w:rPr>
        <w:t>Directora Ejecutiva</w:t>
      </w:r>
    </w:p>
    <w:p w14:paraId="23E9D118" w14:textId="77777777" w:rsidR="00106B43" w:rsidRPr="00A72F8A" w:rsidRDefault="00106B43" w:rsidP="00106B43">
      <w:pPr>
        <w:spacing w:after="0" w:line="240" w:lineRule="auto"/>
        <w:ind w:right="-880"/>
        <w:jc w:val="both"/>
        <w:rPr>
          <w:rFonts w:ascii="Arial Narrow" w:eastAsia="Times New Roman" w:hAnsi="Arial Narrow" w:cs="Arial"/>
          <w:iCs/>
          <w:color w:val="000000" w:themeColor="text1"/>
          <w:sz w:val="16"/>
          <w:szCs w:val="16"/>
          <w:lang w:val="es-ES" w:eastAsia="es-ES"/>
        </w:rPr>
      </w:pPr>
    </w:p>
    <w:p w14:paraId="5C07384B" w14:textId="77777777" w:rsidR="00106B43" w:rsidRPr="00A72F8A" w:rsidRDefault="00106B43" w:rsidP="00106B43">
      <w:pPr>
        <w:spacing w:after="0" w:line="240" w:lineRule="auto"/>
        <w:ind w:left="708" w:right="-880"/>
        <w:jc w:val="both"/>
        <w:rPr>
          <w:rFonts w:ascii="Arial Narrow" w:eastAsia="Times New Roman" w:hAnsi="Arial Narrow" w:cs="Arial"/>
          <w:iCs/>
          <w:color w:val="000000" w:themeColor="text1"/>
          <w:sz w:val="16"/>
          <w:szCs w:val="16"/>
          <w:lang w:val="es-ES" w:eastAsia="es-ES"/>
        </w:rPr>
      </w:pPr>
    </w:p>
    <w:p w14:paraId="1C078664" w14:textId="3C1F465D" w:rsidR="00106B43" w:rsidRPr="00A72F8A" w:rsidRDefault="00106B43" w:rsidP="00106B43">
      <w:pPr>
        <w:suppressAutoHyphens/>
        <w:autoSpaceDN w:val="0"/>
        <w:spacing w:after="0" w:line="240" w:lineRule="auto"/>
        <w:textAlignment w:val="baseline"/>
        <w:rPr>
          <w:rFonts w:ascii="Arial Narrow" w:hAnsi="Arial Narrow" w:cs="Arial"/>
          <w:bCs/>
          <w:color w:val="000000" w:themeColor="text1"/>
          <w:kern w:val="3"/>
          <w:sz w:val="16"/>
          <w:szCs w:val="16"/>
          <w:lang w:eastAsia="es-CO"/>
        </w:rPr>
      </w:pPr>
      <w:r w:rsidRPr="00A72F8A">
        <w:rPr>
          <w:rFonts w:ascii="Arial Narrow" w:hAnsi="Arial Narrow" w:cs="Arial"/>
          <w:bCs/>
          <w:color w:val="000000" w:themeColor="text1"/>
          <w:kern w:val="3"/>
          <w:sz w:val="16"/>
          <w:szCs w:val="16"/>
          <w:lang w:eastAsia="es-CO"/>
        </w:rPr>
        <w:t xml:space="preserve">Aprobó: </w:t>
      </w:r>
      <w:r w:rsidR="00164F34">
        <w:rPr>
          <w:rFonts w:ascii="Arial Narrow" w:hAnsi="Arial Narrow" w:cs="Arial"/>
          <w:bCs/>
          <w:color w:val="000000" w:themeColor="text1"/>
          <w:kern w:val="3"/>
          <w:sz w:val="16"/>
          <w:szCs w:val="16"/>
          <w:lang w:eastAsia="es-CO"/>
        </w:rPr>
        <w:t>Martha Sánchez Herrera -Subdirectora Nacional de Gestión Contractual</w:t>
      </w:r>
    </w:p>
    <w:p w14:paraId="67BB6871" w14:textId="77777777" w:rsidR="00106B43" w:rsidRPr="00A72F8A" w:rsidRDefault="00106B43" w:rsidP="00106B43">
      <w:pPr>
        <w:tabs>
          <w:tab w:val="center" w:pos="4419"/>
          <w:tab w:val="right" w:pos="8838"/>
        </w:tabs>
        <w:autoSpaceDE w:val="0"/>
        <w:autoSpaceDN w:val="0"/>
        <w:adjustRightInd w:val="0"/>
        <w:spacing w:after="0" w:line="240" w:lineRule="auto"/>
        <w:jc w:val="both"/>
        <w:rPr>
          <w:rFonts w:ascii="Arial Narrow" w:hAnsi="Arial Narrow" w:cs="Arial"/>
          <w:color w:val="000000" w:themeColor="text1"/>
          <w:sz w:val="16"/>
          <w:szCs w:val="16"/>
        </w:rPr>
      </w:pPr>
      <w:r w:rsidRPr="00A72F8A">
        <w:rPr>
          <w:rFonts w:ascii="Arial Narrow" w:hAnsi="Arial Narrow" w:cs="Arial"/>
          <w:color w:val="000000" w:themeColor="text1"/>
          <w:sz w:val="16"/>
          <w:szCs w:val="16"/>
        </w:rPr>
        <w:t xml:space="preserve">Revisó: </w:t>
      </w:r>
      <w:r w:rsidR="00B92F56">
        <w:rPr>
          <w:rFonts w:ascii="Arial Narrow" w:hAnsi="Arial Narrow" w:cs="Arial"/>
          <w:color w:val="000000" w:themeColor="text1"/>
          <w:sz w:val="16"/>
          <w:szCs w:val="16"/>
        </w:rPr>
        <w:t>Pilar Álvarez Mora</w:t>
      </w:r>
      <w:r w:rsidR="00164F34">
        <w:rPr>
          <w:rFonts w:ascii="Arial Narrow" w:hAnsi="Arial Narrow" w:cs="Arial"/>
          <w:color w:val="000000" w:themeColor="text1"/>
          <w:sz w:val="16"/>
          <w:szCs w:val="16"/>
        </w:rPr>
        <w:t xml:space="preserve">. Prof </w:t>
      </w:r>
      <w:r w:rsidR="00B92F56">
        <w:rPr>
          <w:rFonts w:ascii="Arial Narrow" w:hAnsi="Arial Narrow" w:cs="Arial"/>
          <w:color w:val="000000" w:themeColor="text1"/>
          <w:sz w:val="16"/>
          <w:szCs w:val="16"/>
        </w:rPr>
        <w:t>Esp.</w:t>
      </w:r>
      <w:r w:rsidR="00164F34">
        <w:rPr>
          <w:rFonts w:ascii="Arial Narrow" w:hAnsi="Arial Narrow" w:cs="Arial"/>
          <w:color w:val="000000" w:themeColor="text1"/>
          <w:sz w:val="16"/>
          <w:szCs w:val="16"/>
        </w:rPr>
        <w:t xml:space="preserve"> II SGC</w:t>
      </w:r>
      <w:r w:rsidR="00FF66F3">
        <w:rPr>
          <w:rFonts w:ascii="Arial Narrow" w:hAnsi="Arial Narrow" w:cs="Arial"/>
          <w:color w:val="000000" w:themeColor="text1"/>
          <w:sz w:val="16"/>
          <w:szCs w:val="16"/>
        </w:rPr>
        <w:t xml:space="preserve"> </w:t>
      </w:r>
    </w:p>
    <w:p w14:paraId="1BA2A725" w14:textId="46CF91EA" w:rsidR="00106B43" w:rsidRPr="00A74372" w:rsidRDefault="00106B43" w:rsidP="00106B43">
      <w:pPr>
        <w:spacing w:after="0" w:line="240" w:lineRule="auto"/>
        <w:ind w:right="-880"/>
        <w:jc w:val="both"/>
        <w:rPr>
          <w:rFonts w:ascii="Arial Narrow" w:eastAsia="Times New Roman" w:hAnsi="Arial Narrow" w:cs="Arial"/>
          <w:iCs/>
          <w:sz w:val="16"/>
          <w:szCs w:val="16"/>
          <w:lang w:val="es-ES" w:eastAsia="es-ES"/>
        </w:rPr>
      </w:pPr>
      <w:r w:rsidRPr="00A72F8A">
        <w:rPr>
          <w:rFonts w:ascii="Arial Narrow" w:hAnsi="Arial Narrow" w:cs="Arial"/>
          <w:color w:val="000000" w:themeColor="text1"/>
          <w:sz w:val="16"/>
          <w:szCs w:val="16"/>
        </w:rPr>
        <w:t xml:space="preserve">Elaboró: </w:t>
      </w:r>
      <w:r w:rsidR="00491759">
        <w:rPr>
          <w:rFonts w:ascii="Arial Narrow" w:hAnsi="Arial Narrow" w:cs="Arial"/>
          <w:color w:val="000000" w:themeColor="text1"/>
          <w:sz w:val="16"/>
          <w:szCs w:val="16"/>
        </w:rPr>
        <w:t>Natalia becerra Torres</w:t>
      </w:r>
    </w:p>
    <w:sectPr w:rsidR="00106B43" w:rsidRPr="00A74372" w:rsidSect="002B73ED">
      <w:headerReference w:type="even" r:id="rId9"/>
      <w:headerReference w:type="default" r:id="rId10"/>
      <w:footerReference w:type="defaul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FBB090" w14:textId="77777777" w:rsidR="004A2E0C" w:rsidRDefault="004A2E0C">
      <w:pPr>
        <w:spacing w:after="0" w:line="240" w:lineRule="auto"/>
      </w:pPr>
      <w:r>
        <w:separator/>
      </w:r>
    </w:p>
  </w:endnote>
  <w:endnote w:type="continuationSeparator" w:id="0">
    <w:p w14:paraId="11891576" w14:textId="77777777" w:rsidR="004A2E0C" w:rsidRDefault="004A2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Narrow">
    <w:altName w:val="Arial"/>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DD2685" w:rsidRPr="005414A8" w14:paraId="740A66BB" w14:textId="77777777" w:rsidTr="00DD2685">
      <w:tc>
        <w:tcPr>
          <w:tcW w:w="918" w:type="dxa"/>
        </w:tcPr>
        <w:p w14:paraId="6D4F7DAA" w14:textId="55178CF1" w:rsidR="00DD2685" w:rsidRPr="008070D8" w:rsidRDefault="00DD2685">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91759" w:rsidRPr="00491759">
            <w:rPr>
              <w:b/>
              <w:bCs/>
              <w:noProof/>
              <w:color w:val="4F81BD"/>
              <w:sz w:val="32"/>
              <w:szCs w:val="32"/>
              <w:lang w:val="es-ES"/>
            </w:rPr>
            <w:t>1</w:t>
          </w:r>
          <w:r w:rsidRPr="008070D8">
            <w:rPr>
              <w:b/>
              <w:bCs/>
              <w:color w:val="4F81BD"/>
              <w:sz w:val="32"/>
              <w:szCs w:val="32"/>
            </w:rPr>
            <w:fldChar w:fldCharType="end"/>
          </w:r>
        </w:p>
      </w:tc>
      <w:tc>
        <w:tcPr>
          <w:tcW w:w="7938" w:type="dxa"/>
        </w:tcPr>
        <w:p w14:paraId="1D94E463" w14:textId="77777777" w:rsidR="00DD2685" w:rsidRDefault="00DD2685">
          <w:pPr>
            <w:pStyle w:val="Piedepgina"/>
          </w:pPr>
        </w:p>
      </w:tc>
    </w:tr>
  </w:tbl>
  <w:p w14:paraId="4E13F9B0" w14:textId="77777777" w:rsidR="00DD2685" w:rsidRDefault="00DD2685" w:rsidP="00DD2685">
    <w:pPr>
      <w:pStyle w:val="Prrafodelista"/>
      <w:numPr>
        <w:ilvl w:val="0"/>
        <w:numId w:val="0"/>
      </w:numPr>
      <w:ind w:left="720"/>
    </w:pPr>
  </w:p>
  <w:p w14:paraId="6F5EA230" w14:textId="77777777" w:rsidR="00DD2685" w:rsidRDefault="00DD268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EE3DF7" w14:textId="77777777" w:rsidR="004A2E0C" w:rsidRDefault="004A2E0C">
      <w:pPr>
        <w:spacing w:after="0" w:line="240" w:lineRule="auto"/>
      </w:pPr>
      <w:r>
        <w:separator/>
      </w:r>
    </w:p>
  </w:footnote>
  <w:footnote w:type="continuationSeparator" w:id="0">
    <w:p w14:paraId="308B6E9D" w14:textId="77777777" w:rsidR="004A2E0C" w:rsidRDefault="004A2E0C">
      <w:pPr>
        <w:spacing w:after="0" w:line="240" w:lineRule="auto"/>
      </w:pPr>
      <w:r>
        <w:continuationSeparator/>
      </w:r>
    </w:p>
  </w:footnote>
  <w:footnote w:id="1">
    <w:p w14:paraId="5AE4A6C3" w14:textId="77777777" w:rsidR="002B73ED" w:rsidRDefault="002B73ED">
      <w:pPr>
        <w:pStyle w:val="Textonotapie"/>
      </w:pPr>
      <w:r>
        <w:rPr>
          <w:rStyle w:val="Refdenotaalpie"/>
        </w:rPr>
        <w:footnoteRef/>
      </w:r>
      <w:r>
        <w:t xml:space="preserve"> </w:t>
      </w:r>
      <w:r w:rsidR="00393D0D" w:rsidRPr="00393D0D">
        <w:rPr>
          <w:rFonts w:ascii="ArialNarrow" w:eastAsiaTheme="minorHAnsi" w:hAnsi="ArialNarrow" w:cs="ArialNarrow"/>
          <w:sz w:val="14"/>
        </w:rPr>
        <w:t>En la plataforma del SECOP II (</w:t>
      </w:r>
      <w:r w:rsidR="00D22163">
        <w:rPr>
          <w:rFonts w:ascii="ArialNarrow" w:eastAsiaTheme="minorHAnsi" w:hAnsi="ArialNarrow" w:cs="ArialNarrow"/>
          <w:sz w:val="14"/>
        </w:rPr>
        <w:t>06</w:t>
      </w:r>
      <w:r w:rsidR="00393D0D" w:rsidRPr="00393D0D">
        <w:rPr>
          <w:rFonts w:ascii="ArialNarrow" w:eastAsiaTheme="minorHAnsi" w:hAnsi="ArialNarrow" w:cs="ArialNarrow"/>
          <w:sz w:val="14"/>
        </w:rPr>
        <w:t>/</w:t>
      </w:r>
      <w:r w:rsidR="00B04546">
        <w:rPr>
          <w:rFonts w:ascii="ArialNarrow" w:eastAsiaTheme="minorHAnsi" w:hAnsi="ArialNarrow" w:cs="ArialNarrow"/>
          <w:sz w:val="14"/>
        </w:rPr>
        <w:t>0</w:t>
      </w:r>
      <w:r w:rsidR="00D22163">
        <w:rPr>
          <w:rFonts w:ascii="ArialNarrow" w:eastAsiaTheme="minorHAnsi" w:hAnsi="ArialNarrow" w:cs="ArialNarrow"/>
          <w:sz w:val="14"/>
        </w:rPr>
        <w:t>3</w:t>
      </w:r>
      <w:r w:rsidR="00B04546">
        <w:rPr>
          <w:rFonts w:ascii="ArialNarrow" w:eastAsiaTheme="minorHAnsi" w:hAnsi="ArialNarrow" w:cs="ArialNarrow"/>
          <w:sz w:val="14"/>
        </w:rPr>
        <w:t xml:space="preserve">/2021 a las </w:t>
      </w:r>
      <w:r w:rsidR="00D22163">
        <w:rPr>
          <w:rFonts w:ascii="ArialNarrow" w:eastAsiaTheme="minorHAnsi" w:hAnsi="ArialNarrow" w:cs="ArialNarrow"/>
          <w:sz w:val="14"/>
        </w:rPr>
        <w:t>1</w:t>
      </w:r>
      <w:r w:rsidR="00B04546">
        <w:rPr>
          <w:rFonts w:ascii="ArialNarrow" w:eastAsiaTheme="minorHAnsi" w:hAnsi="ArialNarrow" w:cs="ArialNarrow"/>
          <w:sz w:val="14"/>
        </w:rPr>
        <w:t>2:</w:t>
      </w:r>
      <w:r w:rsidR="00D22163">
        <w:rPr>
          <w:rFonts w:ascii="ArialNarrow" w:eastAsiaTheme="minorHAnsi" w:hAnsi="ArialNarrow" w:cs="ArialNarrow"/>
          <w:sz w:val="14"/>
        </w:rPr>
        <w:t>42:20</w:t>
      </w:r>
      <w:r w:rsidR="00393D0D">
        <w:rPr>
          <w:rFonts w:ascii="ArialNarrow" w:eastAsiaTheme="minorHAnsi" w:hAnsi="ArialNarrow" w:cs="ArialNarrow"/>
          <w:sz w:val="14"/>
        </w:rPr>
        <w:t>/PM</w:t>
      </w:r>
      <w:r w:rsidR="00393D0D" w:rsidRPr="00393D0D">
        <w:rPr>
          <w:rFonts w:ascii="ArialNarrow" w:eastAsiaTheme="minorHAnsi" w:hAnsi="ArialNarrow" w:cs="ArialNarrow"/>
          <w:sz w:val="1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800339" w14:textId="77777777" w:rsidR="00DD2685" w:rsidRDefault="00DD2685">
    <w:pPr>
      <w:pStyle w:val="Encabezado"/>
    </w:pPr>
    <w:r>
      <w:rPr>
        <w:noProof/>
        <w:lang w:val="es-CO" w:eastAsia="es-CO"/>
      </w:rPr>
      <mc:AlternateContent>
        <mc:Choice Requires="wps">
          <w:drawing>
            <wp:anchor distT="0" distB="0" distL="114300" distR="114300" simplePos="0" relativeHeight="251657216" behindDoc="1" locked="0" layoutInCell="0" allowOverlap="1" wp14:anchorId="33883B2A" wp14:editId="0C528DF5">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ECAFDE6"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3883B2A"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3ECAFDE6"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6192" behindDoc="1" locked="0" layoutInCell="0" allowOverlap="1" wp14:anchorId="561C9F5C" wp14:editId="231A5E7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F8FF9F2"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61C9F5C" id="Cuadro de texto 2" o:spid="_x0000_s1027" type="#_x0000_t202" style="position:absolute;margin-left:0;margin-top:0;width:600.95pt;height:62.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6F8FF9F2"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5168" behindDoc="1" locked="0" layoutInCell="0" allowOverlap="1" wp14:anchorId="45A6F776" wp14:editId="317049D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4115B1C" w14:textId="77777777" w:rsidR="00DD2685" w:rsidRDefault="00DD2685"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5A6F776" id="Cuadro de texto 3" o:spid="_x0000_s1028" type="#_x0000_t202" style="position:absolute;margin-left:0;margin-top:0;width:600.7pt;height:62.1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74115B1C" w14:textId="77777777" w:rsidR="00DD2685" w:rsidRDefault="00DD2685"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FA42E" w14:textId="77777777" w:rsidR="00DD2685" w:rsidRDefault="00B12EF3"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BCDFDD2" wp14:editId="688F4205">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461A67C1" w14:textId="77777777" w:rsidR="00DD2685" w:rsidRDefault="00DD2685" w:rsidP="00DD2685">
    <w:pPr>
      <w:widowControl w:val="0"/>
      <w:autoSpaceDE w:val="0"/>
      <w:autoSpaceDN w:val="0"/>
      <w:adjustRightInd w:val="0"/>
      <w:spacing w:before="4" w:after="0" w:line="100" w:lineRule="exact"/>
      <w:rPr>
        <w:rFonts w:ascii="Times New Roman" w:hAnsi="Times New Roman"/>
        <w:color w:val="000000"/>
        <w:sz w:val="10"/>
        <w:szCs w:val="10"/>
      </w:rPr>
    </w:pPr>
  </w:p>
  <w:p w14:paraId="7E0B3871" w14:textId="77777777" w:rsidR="00DD2685" w:rsidRDefault="00DD2685" w:rsidP="00DD2685">
    <w:pPr>
      <w:widowControl w:val="0"/>
      <w:autoSpaceDE w:val="0"/>
      <w:autoSpaceDN w:val="0"/>
      <w:adjustRightInd w:val="0"/>
      <w:spacing w:after="0" w:line="200" w:lineRule="exact"/>
      <w:rPr>
        <w:rFonts w:ascii="Times New Roman" w:hAnsi="Times New Roman"/>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 w15:restartNumberingAfterBreak="0">
    <w:nsid w:val="77A40E05"/>
    <w:multiLevelType w:val="multilevel"/>
    <w:tmpl w:val="A6A0CB3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BE41A8D"/>
    <w:multiLevelType w:val="multilevel"/>
    <w:tmpl w:val="7388B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E3C16B6"/>
    <w:multiLevelType w:val="multilevel"/>
    <w:tmpl w:val="BA4C9536"/>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B43"/>
    <w:rsid w:val="000348F6"/>
    <w:rsid w:val="00043C0D"/>
    <w:rsid w:val="00075E4C"/>
    <w:rsid w:val="000C3AA3"/>
    <w:rsid w:val="000D6066"/>
    <w:rsid w:val="000D6BAD"/>
    <w:rsid w:val="000F3C48"/>
    <w:rsid w:val="00106B43"/>
    <w:rsid w:val="001120B3"/>
    <w:rsid w:val="00113EF4"/>
    <w:rsid w:val="00154CE0"/>
    <w:rsid w:val="00164F34"/>
    <w:rsid w:val="00165ABE"/>
    <w:rsid w:val="001E7F22"/>
    <w:rsid w:val="001F6031"/>
    <w:rsid w:val="00201E81"/>
    <w:rsid w:val="00215D48"/>
    <w:rsid w:val="00216CC9"/>
    <w:rsid w:val="00223E53"/>
    <w:rsid w:val="00231630"/>
    <w:rsid w:val="00260182"/>
    <w:rsid w:val="00262F42"/>
    <w:rsid w:val="002758BB"/>
    <w:rsid w:val="00281D86"/>
    <w:rsid w:val="0029430D"/>
    <w:rsid w:val="002B73ED"/>
    <w:rsid w:val="00340F38"/>
    <w:rsid w:val="00393D0D"/>
    <w:rsid w:val="003D4CA8"/>
    <w:rsid w:val="003E3884"/>
    <w:rsid w:val="00491759"/>
    <w:rsid w:val="004A2E0C"/>
    <w:rsid w:val="004E1043"/>
    <w:rsid w:val="004E1D18"/>
    <w:rsid w:val="004F4E45"/>
    <w:rsid w:val="004F7258"/>
    <w:rsid w:val="005D76EE"/>
    <w:rsid w:val="006026B1"/>
    <w:rsid w:val="00623317"/>
    <w:rsid w:val="00646E33"/>
    <w:rsid w:val="006523BD"/>
    <w:rsid w:val="007274D1"/>
    <w:rsid w:val="00846F15"/>
    <w:rsid w:val="00864734"/>
    <w:rsid w:val="008763ED"/>
    <w:rsid w:val="008D1B34"/>
    <w:rsid w:val="00913928"/>
    <w:rsid w:val="00967802"/>
    <w:rsid w:val="009D3891"/>
    <w:rsid w:val="00A379CC"/>
    <w:rsid w:val="00A72F8A"/>
    <w:rsid w:val="00A74372"/>
    <w:rsid w:val="00AA4714"/>
    <w:rsid w:val="00AF02E4"/>
    <w:rsid w:val="00B04546"/>
    <w:rsid w:val="00B12EF3"/>
    <w:rsid w:val="00B91493"/>
    <w:rsid w:val="00B92F56"/>
    <w:rsid w:val="00BA48DD"/>
    <w:rsid w:val="00BC1BD6"/>
    <w:rsid w:val="00BE21B4"/>
    <w:rsid w:val="00BF2E5A"/>
    <w:rsid w:val="00C32538"/>
    <w:rsid w:val="00C42F36"/>
    <w:rsid w:val="00C532AE"/>
    <w:rsid w:val="00D11371"/>
    <w:rsid w:val="00D22163"/>
    <w:rsid w:val="00D7522C"/>
    <w:rsid w:val="00D87EBB"/>
    <w:rsid w:val="00DD05D2"/>
    <w:rsid w:val="00DD2685"/>
    <w:rsid w:val="00E02779"/>
    <w:rsid w:val="00F253DA"/>
    <w:rsid w:val="00FA7571"/>
    <w:rsid w:val="00FF345C"/>
    <w:rsid w:val="00FF495C"/>
    <w:rsid w:val="00FF6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6E85D7"/>
  <w15:docId w15:val="{AAAB0B5C-8164-4E80-A877-9E69552B5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B43"/>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106B43"/>
    <w:pPr>
      <w:numPr>
        <w:ilvl w:val="1"/>
        <w:numId w:val="1"/>
      </w:numPr>
      <w:spacing w:after="200" w:line="276" w:lineRule="auto"/>
      <w:ind w:firstLine="0"/>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106B43"/>
    <w:rPr>
      <w:rFonts w:ascii="Calibri" w:eastAsia="Times New Roman" w:hAnsi="Calibri" w:cs="Times New Roman"/>
    </w:rPr>
  </w:style>
  <w:style w:type="paragraph" w:styleId="Sinespaciado">
    <w:name w:val="No Spacing"/>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basedOn w:val="Normal"/>
    <w:link w:val="TextonotapieCar"/>
    <w:uiPriority w:val="99"/>
    <w:semiHidden/>
    <w:unhideWhenUsed/>
    <w:rsid w:val="002B73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B73ED"/>
    <w:rPr>
      <w:rFonts w:ascii="Calibri" w:eastAsia="Calibri" w:hAnsi="Calibri" w:cs="Times New Roman"/>
      <w:sz w:val="20"/>
      <w:szCs w:val="20"/>
      <w:lang w:val="es-CO"/>
    </w:rPr>
  </w:style>
  <w:style w:type="character" w:styleId="Refdenotaalpie">
    <w:name w:val="footnote reference"/>
    <w:basedOn w:val="Fuentedeprrafopredeter"/>
    <w:uiPriority w:val="99"/>
    <w:semiHidden/>
    <w:unhideWhenUsed/>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iPriority w:val="99"/>
    <w:semiHidden/>
    <w:unhideWhenUsed/>
    <w:rsid w:val="003D4CA8"/>
    <w:rPr>
      <w:sz w:val="16"/>
      <w:szCs w:val="16"/>
    </w:rPr>
  </w:style>
  <w:style w:type="paragraph" w:styleId="Textocomentario">
    <w:name w:val="annotation text"/>
    <w:basedOn w:val="Normal"/>
    <w:link w:val="TextocomentarioCar"/>
    <w:uiPriority w:val="99"/>
    <w:semiHidden/>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rsid w:val="003D4CA8"/>
    <w:rPr>
      <w:b/>
      <w:bCs/>
    </w:rPr>
  </w:style>
  <w:style w:type="character" w:customStyle="1" w:styleId="AsuntodelcomentarioCar">
    <w:name w:val="Asunto del comentario Car"/>
    <w:basedOn w:val="TextocomentarioCar"/>
    <w:link w:val="Asuntodelcomentario"/>
    <w:uiPriority w:val="99"/>
    <w:semiHidden/>
    <w:rsid w:val="003D4CA8"/>
    <w:rPr>
      <w:rFonts w:ascii="Calibri" w:eastAsia="Calibri" w:hAnsi="Calibri" w:cs="Times New Roman"/>
      <w:b/>
      <w:bCs/>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0EC4A-E7F9-4F37-873C-93EBFB868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1488</Words>
  <Characters>8187</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Obrassedes</cp:lastModifiedBy>
  <cp:revision>2</cp:revision>
  <dcterms:created xsi:type="dcterms:W3CDTF">2021-04-09T23:23:00Z</dcterms:created>
  <dcterms:modified xsi:type="dcterms:W3CDTF">2021-04-09T23:23:00Z</dcterms:modified>
</cp:coreProperties>
</file>