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55FC" w:rsidRDefault="00B655FC" w:rsidP="00BA00AF">
      <w:pPr>
        <w:pStyle w:val="Sinespaciado"/>
      </w:pPr>
      <w:r>
        <w:rPr>
          <w:noProof/>
          <w:lang w:eastAsia="es-CO"/>
        </w:rPr>
        <w:drawing>
          <wp:anchor distT="0" distB="0" distL="114300" distR="114300" simplePos="0" relativeHeight="251660288" behindDoc="1" locked="0" layoutInCell="1" allowOverlap="1" wp14:anchorId="379069EA" wp14:editId="3A3BFE2A">
            <wp:simplePos x="0" y="0"/>
            <wp:positionH relativeFrom="column">
              <wp:posOffset>4581525</wp:posOffset>
            </wp:positionH>
            <wp:positionV relativeFrom="paragraph">
              <wp:posOffset>-106045</wp:posOffset>
            </wp:positionV>
            <wp:extent cx="1212215" cy="561975"/>
            <wp:effectExtent l="0" t="0" r="698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1221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0" locked="0" layoutInCell="1" allowOverlap="1" wp14:anchorId="2A926807" wp14:editId="4DAD950E">
            <wp:simplePos x="0" y="0"/>
            <wp:positionH relativeFrom="margin">
              <wp:posOffset>-5715</wp:posOffset>
            </wp:positionH>
            <wp:positionV relativeFrom="paragraph">
              <wp:posOffset>-131445</wp:posOffset>
            </wp:positionV>
            <wp:extent cx="662940" cy="742315"/>
            <wp:effectExtent l="0" t="0" r="381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2940" cy="74231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0B25C4">
        <w:t xml:space="preserve">                        </w:t>
      </w:r>
      <w:r w:rsidRPr="000B25C4">
        <w:rPr>
          <w:rFonts w:ascii="Arial" w:hAnsi="Arial"/>
          <w:b/>
          <w:bCs/>
        </w:rPr>
        <w:t>MINISTERIO DE DEFENSA NACIONAL</w:t>
      </w:r>
    </w:p>
    <w:p w:rsidR="00B655FC" w:rsidRDefault="00B655FC" w:rsidP="00B655FC">
      <w:pPr>
        <w:spacing w:after="0" w:line="240" w:lineRule="auto"/>
        <w:ind w:left="142"/>
        <w:rPr>
          <w:rFonts w:ascii="Arial" w:hAnsi="Arial"/>
          <w:b/>
          <w:bCs/>
        </w:rPr>
      </w:pPr>
      <w:r>
        <w:rPr>
          <w:rFonts w:ascii="Arial" w:hAnsi="Arial"/>
          <w:b/>
          <w:bCs/>
        </w:rPr>
        <w:t xml:space="preserve">                 COMANDO GENERAL FUERZAS MILITARES</w:t>
      </w:r>
    </w:p>
    <w:p w:rsidR="00B655FC" w:rsidRDefault="00B655FC" w:rsidP="00B655FC">
      <w:pPr>
        <w:spacing w:after="0" w:line="240" w:lineRule="auto"/>
        <w:ind w:left="142"/>
      </w:pPr>
      <w:r>
        <w:rPr>
          <w:rFonts w:ascii="Arial" w:hAnsi="Arial"/>
          <w:b/>
          <w:bCs/>
        </w:rPr>
        <w:t xml:space="preserve">                 EJÉRCITO NACIONAL</w:t>
      </w:r>
    </w:p>
    <w:p w:rsidR="00B655FC" w:rsidRPr="00EF2B41" w:rsidRDefault="00670B2A" w:rsidP="00670B2A">
      <w:pPr>
        <w:spacing w:after="0" w:line="240" w:lineRule="auto"/>
        <w:rPr>
          <w:rFonts w:ascii="Tahoma" w:hAnsi="Tahoma" w:cs="Tahoma"/>
          <w:b/>
          <w:sz w:val="20"/>
          <w:szCs w:val="20"/>
        </w:rPr>
      </w:pPr>
      <w:r>
        <w:rPr>
          <w:rFonts w:ascii="Arial" w:hAnsi="Arial"/>
          <w:b/>
          <w:bCs/>
        </w:rPr>
        <w:t xml:space="preserve">                   </w:t>
      </w:r>
      <w:r w:rsidR="00B655FC">
        <w:rPr>
          <w:rFonts w:ascii="Arial" w:hAnsi="Arial"/>
          <w:b/>
          <w:bCs/>
        </w:rPr>
        <w:t>COMANDO DE RECLUTAMIENTO Y CONTROL DE RESERVAS</w:t>
      </w:r>
    </w:p>
    <w:p w:rsidR="00B655FC" w:rsidRPr="00EF2B41" w:rsidRDefault="00B655FC" w:rsidP="00B655FC">
      <w:pPr>
        <w:spacing w:after="0" w:line="240" w:lineRule="auto"/>
        <w:jc w:val="center"/>
        <w:rPr>
          <w:rFonts w:ascii="Tahoma" w:hAnsi="Tahoma" w:cs="Tahoma"/>
          <w:b/>
          <w:sz w:val="20"/>
          <w:szCs w:val="20"/>
        </w:rPr>
      </w:pPr>
    </w:p>
    <w:p w:rsidR="00B655FC" w:rsidRPr="00EF2B41" w:rsidRDefault="00B655FC" w:rsidP="00B655FC">
      <w:pPr>
        <w:spacing w:after="0" w:line="240" w:lineRule="auto"/>
        <w:jc w:val="center"/>
        <w:rPr>
          <w:rFonts w:ascii="Tahoma" w:hAnsi="Tahoma" w:cs="Tahoma"/>
          <w:b/>
          <w:sz w:val="20"/>
          <w:szCs w:val="20"/>
        </w:rPr>
      </w:pPr>
      <w:r w:rsidRPr="00EF2B41">
        <w:rPr>
          <w:rFonts w:ascii="Tahoma" w:hAnsi="Tahoma" w:cs="Tahoma"/>
          <w:b/>
          <w:sz w:val="20"/>
          <w:szCs w:val="20"/>
        </w:rPr>
        <w:t xml:space="preserve">ESTUDIOS Y DOCUMENTOS PREVIOS </w:t>
      </w:r>
    </w:p>
    <w:p w:rsidR="00B655FC" w:rsidRDefault="00B655FC" w:rsidP="00B655FC">
      <w:pPr>
        <w:spacing w:after="0" w:line="240" w:lineRule="auto"/>
        <w:jc w:val="center"/>
        <w:rPr>
          <w:rFonts w:ascii="Tahoma" w:hAnsi="Tahoma" w:cs="Tahoma"/>
          <w:b/>
          <w:sz w:val="20"/>
          <w:szCs w:val="20"/>
        </w:rPr>
      </w:pPr>
      <w:r w:rsidRPr="00EF2B41">
        <w:rPr>
          <w:rFonts w:ascii="Tahoma" w:hAnsi="Tahoma" w:cs="Tahoma"/>
          <w:b/>
          <w:sz w:val="20"/>
          <w:szCs w:val="20"/>
        </w:rPr>
        <w:t>MODALIDAD DE SELECCIÓN CONTRATACIÓN DIRECTA</w:t>
      </w:r>
    </w:p>
    <w:p w:rsidR="00B655FC" w:rsidRPr="00EF2B41" w:rsidRDefault="00B655FC" w:rsidP="00B655FC">
      <w:pPr>
        <w:spacing w:after="0" w:line="240" w:lineRule="auto"/>
        <w:jc w:val="center"/>
        <w:rPr>
          <w:rFonts w:ascii="Tahoma" w:hAnsi="Tahoma" w:cs="Tahoma"/>
          <w:b/>
          <w:sz w:val="20"/>
          <w:szCs w:val="20"/>
        </w:rPr>
      </w:pPr>
      <w:r>
        <w:rPr>
          <w:rFonts w:ascii="Tahoma" w:hAnsi="Tahoma" w:cs="Tahoma"/>
          <w:b/>
          <w:sz w:val="20"/>
          <w:szCs w:val="20"/>
        </w:rPr>
        <w:t>NIT 800.130.643-5</w:t>
      </w:r>
    </w:p>
    <w:p w:rsidR="002C7F00" w:rsidRPr="00B655FC" w:rsidRDefault="002C7F00" w:rsidP="00485338">
      <w:pPr>
        <w:spacing w:after="0" w:line="240" w:lineRule="auto"/>
        <w:rPr>
          <w:rFonts w:ascii="Tahoma" w:hAnsi="Tahoma" w:cs="Tahoma"/>
          <w:sz w:val="20"/>
          <w:szCs w:val="20"/>
        </w:rPr>
      </w:pPr>
    </w:p>
    <w:tbl>
      <w:tblPr>
        <w:tblpPr w:leftFromText="141" w:rightFromText="141" w:vertAnchor="text" w:tblpXSpec="center" w:tblpY="1"/>
        <w:tblOverlap w:val="never"/>
        <w:tblW w:w="1047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70" w:type="dxa"/>
          <w:right w:w="70" w:type="dxa"/>
        </w:tblCellMar>
        <w:tblLook w:val="0000" w:firstRow="0" w:lastRow="0" w:firstColumn="0" w:lastColumn="0" w:noHBand="0" w:noVBand="0"/>
      </w:tblPr>
      <w:tblGrid>
        <w:gridCol w:w="2537"/>
        <w:gridCol w:w="7938"/>
      </w:tblGrid>
      <w:tr w:rsidR="002C7F00" w:rsidRPr="00B655FC" w:rsidTr="00AB707A">
        <w:trPr>
          <w:trHeight w:val="391"/>
        </w:trPr>
        <w:tc>
          <w:tcPr>
            <w:tcW w:w="2537" w:type="dxa"/>
            <w:vAlign w:val="center"/>
          </w:tcPr>
          <w:p w:rsidR="002C7F00" w:rsidRPr="00B655FC" w:rsidRDefault="002C7F00" w:rsidP="002C7F00">
            <w:pPr>
              <w:numPr>
                <w:ilvl w:val="0"/>
                <w:numId w:val="3"/>
              </w:numPr>
              <w:spacing w:after="0" w:line="240" w:lineRule="auto"/>
              <w:ind w:left="284" w:hanging="284"/>
              <w:jc w:val="both"/>
              <w:rPr>
                <w:rFonts w:ascii="Tahoma" w:hAnsi="Tahoma" w:cs="Tahoma"/>
                <w:b/>
                <w:sz w:val="20"/>
                <w:szCs w:val="20"/>
              </w:rPr>
            </w:pPr>
            <w:r w:rsidRPr="00B655FC">
              <w:rPr>
                <w:rFonts w:ascii="Tahoma" w:hAnsi="Tahoma" w:cs="Tahoma"/>
                <w:b/>
                <w:sz w:val="20"/>
                <w:szCs w:val="20"/>
              </w:rPr>
              <w:t>COMPETENCIA CONTRACTUAL</w:t>
            </w:r>
          </w:p>
        </w:tc>
        <w:tc>
          <w:tcPr>
            <w:tcW w:w="7938" w:type="dxa"/>
            <w:vAlign w:val="center"/>
          </w:tcPr>
          <w:p w:rsidR="00185FAB" w:rsidRPr="00F71E4A" w:rsidRDefault="00B655FC" w:rsidP="00185FAB">
            <w:pPr>
              <w:spacing w:after="0" w:line="240" w:lineRule="auto"/>
              <w:jc w:val="both"/>
              <w:rPr>
                <w:rFonts w:ascii="Tahoma" w:hAnsi="Tahoma" w:cs="Tahoma"/>
                <w:sz w:val="20"/>
                <w:szCs w:val="20"/>
                <w:lang w:val="es-MX"/>
              </w:rPr>
            </w:pPr>
            <w:r w:rsidRPr="00F71E4A">
              <w:rPr>
                <w:rFonts w:ascii="Tahoma" w:hAnsi="Tahoma" w:cs="Tahoma"/>
                <w:b/>
                <w:sz w:val="20"/>
                <w:szCs w:val="20"/>
                <w:lang w:val="es-MX"/>
              </w:rPr>
              <w:t xml:space="preserve">Ordenador del Gasto: </w:t>
            </w:r>
            <w:r w:rsidR="00185FAB" w:rsidRPr="00F71E4A">
              <w:rPr>
                <w:rFonts w:ascii="Tahoma" w:hAnsi="Tahoma" w:cs="Tahoma"/>
                <w:sz w:val="20"/>
                <w:szCs w:val="20"/>
                <w:lang w:val="es-MX"/>
              </w:rPr>
              <w:t xml:space="preserve"> Coro</w:t>
            </w:r>
            <w:r w:rsidR="00185FAB">
              <w:rPr>
                <w:rFonts w:ascii="Tahoma" w:hAnsi="Tahoma" w:cs="Tahoma"/>
                <w:sz w:val="20"/>
                <w:szCs w:val="20"/>
                <w:lang w:val="es-MX"/>
              </w:rPr>
              <w:t xml:space="preserve">nel </w:t>
            </w:r>
            <w:r w:rsidR="00185FAB">
              <w:t xml:space="preserve"> </w:t>
            </w:r>
            <w:r w:rsidR="00185FAB" w:rsidRPr="00B877A7">
              <w:rPr>
                <w:rFonts w:ascii="Tahoma" w:eastAsia="Times New Roman" w:hAnsi="Tahoma" w:cs="Tahoma"/>
                <w:sz w:val="20"/>
                <w:szCs w:val="20"/>
                <w:lang w:eastAsia="es-ES"/>
              </w:rPr>
              <w:t xml:space="preserve">FREDY ALBERTO GARCIA CASTRO </w:t>
            </w:r>
            <w:r w:rsidR="00185FAB" w:rsidRPr="00670B2A">
              <w:rPr>
                <w:rFonts w:ascii="Tahoma" w:eastAsia="Times New Roman" w:hAnsi="Tahoma" w:cs="Tahoma"/>
                <w:sz w:val="20"/>
                <w:szCs w:val="20"/>
                <w:lang w:eastAsia="es-ES"/>
              </w:rPr>
              <w:t xml:space="preserve"> </w:t>
            </w:r>
          </w:p>
          <w:p w:rsidR="00703D91" w:rsidRPr="00703D91" w:rsidRDefault="00703D91" w:rsidP="00703D91">
            <w:pPr>
              <w:spacing w:after="0" w:line="240" w:lineRule="auto"/>
              <w:rPr>
                <w:rFonts w:ascii="Tahoma" w:hAnsi="Tahoma" w:cs="Tahoma"/>
                <w:sz w:val="20"/>
                <w:szCs w:val="20"/>
                <w:lang w:val="es-MX"/>
              </w:rPr>
            </w:pPr>
            <w:r w:rsidRPr="00703D91">
              <w:rPr>
                <w:rFonts w:ascii="Tahoma" w:hAnsi="Tahoma" w:cs="Tahoma"/>
                <w:sz w:val="20"/>
                <w:szCs w:val="20"/>
                <w:lang w:val="es-MX"/>
              </w:rPr>
              <w:t>Jefe de Estado Mayor del Comando de Reclutamiento y Control Reservas</w:t>
            </w:r>
          </w:p>
          <w:p w:rsidR="00703D91" w:rsidRDefault="00703D91" w:rsidP="00703D91">
            <w:pPr>
              <w:spacing w:after="0" w:line="240" w:lineRule="auto"/>
              <w:rPr>
                <w:rFonts w:ascii="Tahoma" w:hAnsi="Tahoma" w:cs="Tahoma"/>
                <w:sz w:val="20"/>
                <w:szCs w:val="20"/>
                <w:lang w:val="es-MX"/>
              </w:rPr>
            </w:pPr>
            <w:r w:rsidRPr="00703D91">
              <w:rPr>
                <w:rFonts w:ascii="Tahoma" w:hAnsi="Tahoma" w:cs="Tahoma"/>
                <w:sz w:val="20"/>
                <w:szCs w:val="20"/>
                <w:lang w:val="es-MX"/>
              </w:rPr>
              <w:t>Ordenador del Gasto</w:t>
            </w:r>
          </w:p>
          <w:p w:rsidR="002C7F00" w:rsidRPr="0084205D" w:rsidRDefault="00185FAB" w:rsidP="00703D91">
            <w:pPr>
              <w:spacing w:after="0" w:line="240" w:lineRule="auto"/>
              <w:rPr>
                <w:rFonts w:ascii="Tahoma" w:hAnsi="Tahoma" w:cs="Tahoma"/>
                <w:sz w:val="20"/>
                <w:szCs w:val="20"/>
              </w:rPr>
            </w:pPr>
            <w:r w:rsidRPr="0084205D">
              <w:rPr>
                <w:rFonts w:ascii="Tahoma" w:eastAsia="Times New Roman" w:hAnsi="Tahoma" w:cs="Tahoma"/>
                <w:sz w:val="20"/>
                <w:szCs w:val="20"/>
                <w:lang w:eastAsia="es-ES"/>
              </w:rPr>
              <w:t>RESOLUCIÓN DE DELEGACIÓN Nº 4519 DEL 27 DE MAYO DE 2016</w:t>
            </w:r>
            <w:r>
              <w:rPr>
                <w:rFonts w:ascii="Tahoma" w:eastAsia="Times New Roman" w:hAnsi="Tahoma" w:cs="Tahoma"/>
                <w:sz w:val="20"/>
                <w:szCs w:val="20"/>
                <w:lang w:eastAsia="es-ES"/>
              </w:rPr>
              <w:t xml:space="preserve"> </w:t>
            </w:r>
            <w:r w:rsidRPr="00B877A7">
              <w:rPr>
                <w:rFonts w:ascii="Tahoma" w:eastAsia="Times New Roman" w:hAnsi="Tahoma" w:cs="Tahoma"/>
                <w:sz w:val="20"/>
                <w:szCs w:val="20"/>
                <w:lang w:eastAsia="es-ES"/>
              </w:rPr>
              <w:t xml:space="preserve"> modificada parcialmente por la Resolución No. 1417 del 08 de marzo de 2018</w:t>
            </w:r>
          </w:p>
        </w:tc>
      </w:tr>
      <w:tr w:rsidR="002C7F00" w:rsidRPr="00B655FC" w:rsidTr="00AB707A">
        <w:trPr>
          <w:trHeight w:val="359"/>
        </w:trPr>
        <w:tc>
          <w:tcPr>
            <w:tcW w:w="2537" w:type="dxa"/>
            <w:vAlign w:val="center"/>
          </w:tcPr>
          <w:p w:rsidR="002C7F00" w:rsidRPr="00B655FC" w:rsidRDefault="002C7F00" w:rsidP="002C7F00">
            <w:pPr>
              <w:numPr>
                <w:ilvl w:val="0"/>
                <w:numId w:val="3"/>
              </w:numPr>
              <w:spacing w:after="0" w:line="240" w:lineRule="auto"/>
              <w:ind w:left="284" w:hanging="284"/>
              <w:jc w:val="both"/>
              <w:rPr>
                <w:rFonts w:ascii="Tahoma" w:hAnsi="Tahoma" w:cs="Tahoma"/>
                <w:b/>
                <w:sz w:val="20"/>
                <w:szCs w:val="20"/>
              </w:rPr>
            </w:pPr>
            <w:r w:rsidRPr="00B655FC">
              <w:rPr>
                <w:rFonts w:ascii="Tahoma" w:hAnsi="Tahoma" w:cs="Tahoma"/>
                <w:b/>
                <w:sz w:val="20"/>
                <w:szCs w:val="20"/>
              </w:rPr>
              <w:t>GERENTE DEL PROYECTO</w:t>
            </w:r>
          </w:p>
        </w:tc>
        <w:tc>
          <w:tcPr>
            <w:tcW w:w="7938" w:type="dxa"/>
            <w:vAlign w:val="center"/>
          </w:tcPr>
          <w:p w:rsidR="00185FAB" w:rsidRPr="00386DBD" w:rsidRDefault="00185FAB" w:rsidP="00185FAB">
            <w:pPr>
              <w:spacing w:after="0" w:line="240" w:lineRule="auto"/>
              <w:jc w:val="both"/>
              <w:rPr>
                <w:rFonts w:ascii="Tahoma" w:hAnsi="Tahoma" w:cs="Tahoma"/>
                <w:sz w:val="20"/>
                <w:szCs w:val="20"/>
                <w:lang w:val="es-MX"/>
              </w:rPr>
            </w:pPr>
            <w:r w:rsidRPr="00386DBD">
              <w:rPr>
                <w:rFonts w:ascii="Tahoma" w:hAnsi="Tahoma" w:cs="Tahoma"/>
                <w:sz w:val="20"/>
                <w:szCs w:val="20"/>
                <w:lang w:val="es-MX"/>
              </w:rPr>
              <w:t xml:space="preserve">Coronel </w:t>
            </w:r>
            <w:r w:rsidRPr="00386DBD">
              <w:rPr>
                <w:rFonts w:ascii="Tahoma" w:eastAsia="Times New Roman" w:hAnsi="Tahoma" w:cs="Tahoma"/>
                <w:sz w:val="20"/>
                <w:szCs w:val="20"/>
                <w:lang w:eastAsia="es-ES"/>
              </w:rPr>
              <w:t xml:space="preserve">ELKIN ALFONSO ARGOTE HIDALGO </w:t>
            </w:r>
          </w:p>
          <w:p w:rsidR="00185FAB" w:rsidRPr="00386DBD" w:rsidRDefault="00185FAB" w:rsidP="00185FAB">
            <w:pPr>
              <w:spacing w:after="0" w:line="240" w:lineRule="auto"/>
              <w:rPr>
                <w:rFonts w:ascii="Tahoma" w:hAnsi="Tahoma" w:cs="Tahoma"/>
                <w:sz w:val="20"/>
                <w:szCs w:val="20"/>
                <w:lang w:val="es-MX"/>
              </w:rPr>
            </w:pPr>
            <w:r w:rsidRPr="00386DBD">
              <w:rPr>
                <w:rFonts w:ascii="Tahoma" w:hAnsi="Tahoma" w:cs="Tahoma"/>
                <w:sz w:val="20"/>
                <w:szCs w:val="20"/>
                <w:lang w:val="es-MX"/>
              </w:rPr>
              <w:t>Director de Reclutamiento</w:t>
            </w:r>
          </w:p>
          <w:p w:rsidR="002C7F00" w:rsidRPr="00386DBD" w:rsidRDefault="00185FAB" w:rsidP="00185FAB">
            <w:pPr>
              <w:spacing w:after="0" w:line="240" w:lineRule="auto"/>
              <w:rPr>
                <w:rFonts w:ascii="Tahoma" w:hAnsi="Tahoma" w:cs="Tahoma"/>
                <w:sz w:val="20"/>
                <w:szCs w:val="20"/>
              </w:rPr>
            </w:pPr>
            <w:r w:rsidRPr="00386DBD">
              <w:rPr>
                <w:rFonts w:ascii="Tahoma" w:hAnsi="Tahoma" w:cs="Tahoma"/>
                <w:sz w:val="20"/>
                <w:szCs w:val="20"/>
              </w:rPr>
              <w:t xml:space="preserve">Resolución de Nombramiento Nº </w:t>
            </w:r>
            <w:r w:rsidRPr="00386DBD">
              <w:rPr>
                <w:rFonts w:ascii="Arial Narrow" w:hAnsi="Arial Narrow"/>
                <w:sz w:val="22"/>
                <w:szCs w:val="22"/>
              </w:rPr>
              <w:t>038 de fecha 23 de julio de 2018</w:t>
            </w:r>
          </w:p>
        </w:tc>
      </w:tr>
      <w:tr w:rsidR="002C7F00" w:rsidRPr="00B655FC" w:rsidTr="00AB707A">
        <w:trPr>
          <w:trHeight w:val="441"/>
        </w:trPr>
        <w:tc>
          <w:tcPr>
            <w:tcW w:w="2537" w:type="dxa"/>
            <w:vAlign w:val="center"/>
          </w:tcPr>
          <w:p w:rsidR="002C7F00" w:rsidRPr="00B655FC" w:rsidRDefault="002C7F00" w:rsidP="002C7F00">
            <w:pPr>
              <w:numPr>
                <w:ilvl w:val="0"/>
                <w:numId w:val="3"/>
              </w:numPr>
              <w:spacing w:after="0" w:line="240" w:lineRule="auto"/>
              <w:ind w:left="284" w:hanging="284"/>
              <w:jc w:val="both"/>
              <w:rPr>
                <w:rFonts w:ascii="Tahoma" w:hAnsi="Tahoma" w:cs="Tahoma"/>
                <w:b/>
                <w:sz w:val="20"/>
                <w:szCs w:val="20"/>
              </w:rPr>
            </w:pPr>
            <w:r w:rsidRPr="00B655FC">
              <w:rPr>
                <w:rFonts w:ascii="Tahoma" w:hAnsi="Tahoma" w:cs="Tahoma"/>
                <w:b/>
                <w:sz w:val="20"/>
                <w:szCs w:val="20"/>
              </w:rPr>
              <w:t>SUPERVISOR DEL CONTRATO</w:t>
            </w:r>
          </w:p>
        </w:tc>
        <w:tc>
          <w:tcPr>
            <w:tcW w:w="7938" w:type="dxa"/>
            <w:vAlign w:val="center"/>
          </w:tcPr>
          <w:p w:rsidR="00185FAB" w:rsidRPr="00240A9F" w:rsidRDefault="00185FAB" w:rsidP="00185FAB">
            <w:pPr>
              <w:spacing w:after="0" w:line="240" w:lineRule="auto"/>
              <w:rPr>
                <w:rFonts w:ascii="Tahoma" w:eastAsia="Times New Roman" w:hAnsi="Tahoma" w:cs="Tahoma"/>
                <w:bCs/>
                <w:sz w:val="20"/>
                <w:szCs w:val="20"/>
                <w:lang w:val="en-US" w:eastAsia="es-ES"/>
              </w:rPr>
            </w:pPr>
            <w:r w:rsidRPr="00240A9F">
              <w:rPr>
                <w:rFonts w:ascii="Tahoma" w:eastAsia="Times New Roman" w:hAnsi="Tahoma" w:cs="Tahoma"/>
                <w:bCs/>
                <w:sz w:val="20"/>
                <w:szCs w:val="20"/>
                <w:lang w:val="en-US" w:eastAsia="es-ES"/>
              </w:rPr>
              <w:t xml:space="preserve">TC. </w:t>
            </w:r>
            <w:r w:rsidR="00F500DB" w:rsidRPr="00F500DB">
              <w:rPr>
                <w:rFonts w:ascii="Tahoma" w:eastAsia="Times New Roman" w:hAnsi="Tahoma" w:cs="Tahoma"/>
                <w:bCs/>
                <w:sz w:val="20"/>
                <w:szCs w:val="20"/>
                <w:lang w:val="en-US" w:eastAsia="es-ES"/>
              </w:rPr>
              <w:t>MURILLO SANCHEZ HECTOR WILLIAM</w:t>
            </w:r>
          </w:p>
          <w:p w:rsidR="00185FAB" w:rsidRPr="00386DBD" w:rsidRDefault="00185FAB" w:rsidP="00185FAB">
            <w:pPr>
              <w:spacing w:after="0" w:line="240" w:lineRule="auto"/>
              <w:rPr>
                <w:rFonts w:ascii="Tahoma" w:eastAsia="Times New Roman" w:hAnsi="Tahoma" w:cs="Tahoma"/>
                <w:bCs/>
                <w:sz w:val="20"/>
                <w:szCs w:val="20"/>
                <w:lang w:val="es-ES" w:eastAsia="es-ES"/>
              </w:rPr>
            </w:pPr>
            <w:r w:rsidRPr="00386DBD">
              <w:rPr>
                <w:rFonts w:ascii="Tahoma" w:eastAsia="Times New Roman" w:hAnsi="Tahoma" w:cs="Tahoma"/>
                <w:bCs/>
                <w:sz w:val="20"/>
                <w:szCs w:val="20"/>
                <w:lang w:val="es-ES" w:eastAsia="es-ES"/>
              </w:rPr>
              <w:t xml:space="preserve">Cargo:  Comandante de la </w:t>
            </w:r>
            <w:r w:rsidR="001C18FA">
              <w:rPr>
                <w:rFonts w:ascii="Tahoma" w:eastAsia="Times New Roman" w:hAnsi="Tahoma" w:cs="Tahoma"/>
                <w:bCs/>
                <w:sz w:val="20"/>
                <w:szCs w:val="20"/>
                <w:lang w:val="es-ES" w:eastAsia="es-ES"/>
              </w:rPr>
              <w:t xml:space="preserve">Décimo </w:t>
            </w:r>
            <w:r w:rsidR="00F500DB">
              <w:rPr>
                <w:rFonts w:ascii="Tahoma" w:eastAsia="Times New Roman" w:hAnsi="Tahoma" w:cs="Tahoma"/>
                <w:bCs/>
                <w:sz w:val="20"/>
                <w:szCs w:val="20"/>
                <w:lang w:val="es-ES" w:eastAsia="es-ES"/>
              </w:rPr>
              <w:t>Tercera</w:t>
            </w:r>
            <w:r w:rsidRPr="00386DBD">
              <w:rPr>
                <w:rFonts w:ascii="Tahoma" w:eastAsia="Times New Roman" w:hAnsi="Tahoma" w:cs="Tahoma"/>
                <w:bCs/>
                <w:sz w:val="20"/>
                <w:szCs w:val="20"/>
                <w:lang w:val="es-ES" w:eastAsia="es-ES"/>
              </w:rPr>
              <w:t xml:space="preserve"> Zona de Reclutamiento </w:t>
            </w:r>
          </w:p>
          <w:p w:rsidR="002C7F00" w:rsidRPr="00386DBD" w:rsidRDefault="00185FAB" w:rsidP="00185FAB">
            <w:pPr>
              <w:spacing w:after="0" w:line="240" w:lineRule="auto"/>
              <w:rPr>
                <w:rFonts w:ascii="Tahoma" w:hAnsi="Tahoma" w:cs="Tahoma"/>
                <w:color w:val="FF0000"/>
                <w:sz w:val="20"/>
                <w:szCs w:val="20"/>
              </w:rPr>
            </w:pPr>
            <w:r w:rsidRPr="00386DBD">
              <w:rPr>
                <w:rFonts w:ascii="Tahoma" w:hAnsi="Tahoma" w:cs="Tahoma"/>
                <w:sz w:val="20"/>
                <w:szCs w:val="20"/>
              </w:rPr>
              <w:t xml:space="preserve">Resolución de Nombramiento Nº </w:t>
            </w:r>
            <w:r w:rsidRPr="00386DBD">
              <w:rPr>
                <w:rFonts w:ascii="Arial Narrow" w:hAnsi="Arial Narrow"/>
                <w:sz w:val="22"/>
                <w:szCs w:val="22"/>
              </w:rPr>
              <w:t>038 de fecha 23 de julio de 2018</w:t>
            </w:r>
          </w:p>
        </w:tc>
      </w:tr>
      <w:tr w:rsidR="002C7F00" w:rsidRPr="00B655FC" w:rsidTr="00AB707A">
        <w:trPr>
          <w:trHeight w:val="267"/>
        </w:trPr>
        <w:tc>
          <w:tcPr>
            <w:tcW w:w="2537" w:type="dxa"/>
            <w:vAlign w:val="center"/>
          </w:tcPr>
          <w:p w:rsidR="002C7F00" w:rsidRPr="00B655FC" w:rsidRDefault="002C7F00" w:rsidP="002C7F00">
            <w:pPr>
              <w:spacing w:after="0" w:line="240" w:lineRule="auto"/>
              <w:ind w:left="284" w:hanging="284"/>
              <w:rPr>
                <w:rFonts w:ascii="Tahoma" w:hAnsi="Tahoma" w:cs="Tahoma"/>
                <w:b/>
                <w:sz w:val="20"/>
                <w:szCs w:val="20"/>
              </w:rPr>
            </w:pPr>
            <w:r w:rsidRPr="00B655FC">
              <w:rPr>
                <w:rFonts w:ascii="Tahoma" w:hAnsi="Tahoma" w:cs="Tahoma"/>
                <w:b/>
                <w:sz w:val="20"/>
                <w:szCs w:val="20"/>
              </w:rPr>
              <w:t>4.  COMITÉ ESTRUCTURADOR</w:t>
            </w:r>
          </w:p>
        </w:tc>
        <w:tc>
          <w:tcPr>
            <w:tcW w:w="7938" w:type="dxa"/>
            <w:vAlign w:val="center"/>
          </w:tcPr>
          <w:p w:rsidR="00185FAB" w:rsidRPr="00B655FC" w:rsidRDefault="00185FAB" w:rsidP="00185FAB">
            <w:pPr>
              <w:spacing w:after="0" w:line="240" w:lineRule="auto"/>
              <w:rPr>
                <w:rFonts w:ascii="Tahoma" w:hAnsi="Tahoma" w:cs="Tahoma"/>
                <w:sz w:val="20"/>
                <w:szCs w:val="20"/>
              </w:rPr>
            </w:pPr>
            <w:r w:rsidRPr="00B877A7">
              <w:rPr>
                <w:rFonts w:ascii="Tahoma" w:hAnsi="Tahoma" w:cs="Tahoma"/>
                <w:sz w:val="20"/>
                <w:szCs w:val="20"/>
              </w:rPr>
              <w:t xml:space="preserve">ABG. INES YOHANA CASTILLA LOZANO </w:t>
            </w:r>
            <w:r w:rsidRPr="00B655FC">
              <w:rPr>
                <w:rFonts w:ascii="Tahoma" w:hAnsi="Tahoma" w:cs="Tahoma"/>
                <w:sz w:val="20"/>
                <w:szCs w:val="20"/>
              </w:rPr>
              <w:t xml:space="preserve"> (Estructurador Jurídico)</w:t>
            </w:r>
          </w:p>
          <w:p w:rsidR="00185FAB" w:rsidRDefault="00185FAB" w:rsidP="00185FAB">
            <w:pPr>
              <w:tabs>
                <w:tab w:val="left" w:pos="447"/>
                <w:tab w:val="left" w:pos="612"/>
              </w:tabs>
              <w:spacing w:after="0" w:line="240" w:lineRule="auto"/>
              <w:rPr>
                <w:rFonts w:ascii="Tahoma" w:hAnsi="Tahoma" w:cs="Tahoma"/>
                <w:sz w:val="20"/>
                <w:szCs w:val="20"/>
              </w:rPr>
            </w:pPr>
            <w:r w:rsidRPr="00B877A7">
              <w:rPr>
                <w:rFonts w:ascii="Tahoma" w:hAnsi="Tahoma" w:cs="Tahoma"/>
                <w:sz w:val="20"/>
                <w:szCs w:val="20"/>
              </w:rPr>
              <w:t xml:space="preserve">Asesora Jurídica C-4 COREC </w:t>
            </w:r>
          </w:p>
          <w:p w:rsidR="00185FAB" w:rsidRDefault="00185FAB" w:rsidP="00185FAB">
            <w:pPr>
              <w:tabs>
                <w:tab w:val="left" w:pos="447"/>
                <w:tab w:val="left" w:pos="612"/>
              </w:tabs>
              <w:spacing w:after="0" w:line="240" w:lineRule="auto"/>
              <w:rPr>
                <w:rFonts w:ascii="Tahoma" w:hAnsi="Tahoma" w:cs="Tahoma"/>
                <w:sz w:val="20"/>
                <w:szCs w:val="20"/>
              </w:rPr>
            </w:pPr>
            <w:r w:rsidRPr="00B877A7">
              <w:rPr>
                <w:rFonts w:ascii="Tahoma" w:hAnsi="Tahoma" w:cs="Tahoma"/>
                <w:sz w:val="20"/>
                <w:szCs w:val="20"/>
              </w:rPr>
              <w:t>AS. ESPERANZA NIÑO MARTINEZ</w:t>
            </w:r>
            <w:r w:rsidRPr="00B655FC">
              <w:rPr>
                <w:rFonts w:ascii="Tahoma" w:hAnsi="Tahoma" w:cs="Tahoma"/>
                <w:sz w:val="20"/>
                <w:szCs w:val="20"/>
              </w:rPr>
              <w:t xml:space="preserve"> (Estructurador Económico)</w:t>
            </w:r>
          </w:p>
          <w:p w:rsidR="00185FAB" w:rsidRDefault="00185FAB" w:rsidP="00185FAB">
            <w:pPr>
              <w:spacing w:after="0" w:line="240" w:lineRule="auto"/>
              <w:rPr>
                <w:rFonts w:ascii="Tahoma" w:hAnsi="Tahoma" w:cs="Tahoma"/>
                <w:sz w:val="20"/>
                <w:szCs w:val="20"/>
              </w:rPr>
            </w:pPr>
            <w:r w:rsidRPr="00B877A7">
              <w:rPr>
                <w:rFonts w:ascii="Tahoma" w:hAnsi="Tahoma" w:cs="Tahoma"/>
                <w:sz w:val="20"/>
                <w:szCs w:val="20"/>
              </w:rPr>
              <w:t xml:space="preserve">Asesora Económica C-4 COREC </w:t>
            </w:r>
          </w:p>
          <w:p w:rsidR="00185FAB" w:rsidRPr="00CB3510" w:rsidRDefault="00185FAB" w:rsidP="00185FAB">
            <w:pPr>
              <w:spacing w:after="0" w:line="240" w:lineRule="auto"/>
              <w:rPr>
                <w:rFonts w:ascii="Tahoma" w:eastAsia="Times New Roman" w:hAnsi="Tahoma" w:cs="Tahoma"/>
                <w:sz w:val="20"/>
                <w:szCs w:val="20"/>
              </w:rPr>
            </w:pPr>
            <w:r w:rsidRPr="00B877A7">
              <w:rPr>
                <w:rFonts w:ascii="Tahoma" w:hAnsi="Tahoma" w:cs="Tahoma"/>
                <w:sz w:val="20"/>
                <w:szCs w:val="20"/>
              </w:rPr>
              <w:t>AA09.</w:t>
            </w:r>
            <w:r w:rsidRPr="00CB3510">
              <w:rPr>
                <w:rFonts w:ascii="Tahoma" w:eastAsia="Times New Roman" w:hAnsi="Tahoma" w:cs="Tahoma"/>
                <w:sz w:val="20"/>
                <w:szCs w:val="20"/>
              </w:rPr>
              <w:t xml:space="preserve"> ANGELA BIBIANA MONTOYA RAMIREZ</w:t>
            </w:r>
            <w:r w:rsidRPr="00B655FC">
              <w:rPr>
                <w:rFonts w:ascii="Tahoma" w:eastAsia="Times New Roman" w:hAnsi="Tahoma" w:cs="Tahoma"/>
                <w:color w:val="000000"/>
                <w:sz w:val="20"/>
                <w:szCs w:val="20"/>
                <w:lang w:eastAsia="es-ES"/>
              </w:rPr>
              <w:t xml:space="preserve"> (Estructurador Técnico)        </w:t>
            </w:r>
          </w:p>
          <w:p w:rsidR="00185FAB" w:rsidRPr="00CB3510" w:rsidRDefault="00185FAB" w:rsidP="00185FAB">
            <w:pPr>
              <w:spacing w:after="0" w:line="240" w:lineRule="auto"/>
              <w:rPr>
                <w:rFonts w:ascii="Tahoma" w:hAnsi="Tahoma" w:cs="Tahoma"/>
                <w:sz w:val="20"/>
                <w:szCs w:val="20"/>
              </w:rPr>
            </w:pPr>
            <w:r w:rsidRPr="00CB3510">
              <w:rPr>
                <w:rFonts w:ascii="Tahoma" w:eastAsia="Times New Roman" w:hAnsi="Tahoma" w:cs="Tahoma"/>
                <w:sz w:val="20"/>
                <w:szCs w:val="20"/>
                <w:lang w:eastAsia="es-ES"/>
              </w:rPr>
              <w:t>Auxiliar Administrativo</w:t>
            </w:r>
            <w:r w:rsidRPr="00CB3510">
              <w:rPr>
                <w:rFonts w:ascii="Tahoma" w:hAnsi="Tahoma" w:cs="Tahoma"/>
                <w:sz w:val="20"/>
                <w:szCs w:val="20"/>
              </w:rPr>
              <w:t xml:space="preserve"> oficina Personal C-1 </w:t>
            </w:r>
          </w:p>
          <w:p w:rsidR="002C7F00" w:rsidRPr="00B655FC" w:rsidRDefault="00185FAB" w:rsidP="00185FAB">
            <w:pPr>
              <w:spacing w:after="0" w:line="240" w:lineRule="auto"/>
              <w:rPr>
                <w:rFonts w:ascii="Tahoma" w:hAnsi="Tahoma" w:cs="Tahoma"/>
                <w:sz w:val="20"/>
                <w:szCs w:val="20"/>
              </w:rPr>
            </w:pPr>
            <w:r>
              <w:rPr>
                <w:rFonts w:ascii="Tahoma" w:hAnsi="Tahoma" w:cs="Tahoma"/>
                <w:sz w:val="20"/>
                <w:szCs w:val="20"/>
              </w:rPr>
              <w:t xml:space="preserve">Resolución de </w:t>
            </w:r>
            <w:r w:rsidRPr="00670B2A">
              <w:rPr>
                <w:rFonts w:ascii="Tahoma" w:hAnsi="Tahoma" w:cs="Tahoma"/>
                <w:sz w:val="20"/>
                <w:szCs w:val="20"/>
              </w:rPr>
              <w:t xml:space="preserve">Nombramiento Nº </w:t>
            </w:r>
            <w:r w:rsidRPr="00F63506">
              <w:rPr>
                <w:rFonts w:ascii="Arial Narrow" w:hAnsi="Arial Narrow"/>
                <w:sz w:val="22"/>
                <w:szCs w:val="22"/>
              </w:rPr>
              <w:t>038 de fecha 23 de julio de 2018</w:t>
            </w:r>
          </w:p>
        </w:tc>
      </w:tr>
      <w:tr w:rsidR="002C7F00" w:rsidRPr="00B655FC" w:rsidTr="00AB707A">
        <w:trPr>
          <w:trHeight w:val="348"/>
        </w:trPr>
        <w:tc>
          <w:tcPr>
            <w:tcW w:w="2537" w:type="dxa"/>
            <w:vAlign w:val="center"/>
          </w:tcPr>
          <w:p w:rsidR="002C7F00" w:rsidRPr="00B655FC" w:rsidRDefault="002C7F00" w:rsidP="002C7F00">
            <w:pPr>
              <w:spacing w:after="0" w:line="240" w:lineRule="auto"/>
              <w:ind w:left="284" w:hanging="284"/>
              <w:jc w:val="both"/>
              <w:rPr>
                <w:rFonts w:ascii="Tahoma" w:hAnsi="Tahoma" w:cs="Tahoma"/>
                <w:b/>
                <w:sz w:val="20"/>
                <w:szCs w:val="20"/>
              </w:rPr>
            </w:pPr>
            <w:r w:rsidRPr="00B655FC">
              <w:rPr>
                <w:rFonts w:ascii="Tahoma" w:hAnsi="Tahoma" w:cs="Tahoma"/>
                <w:b/>
                <w:sz w:val="20"/>
                <w:szCs w:val="20"/>
              </w:rPr>
              <w:t>5. COMITÉ EVALUADOR</w:t>
            </w:r>
          </w:p>
        </w:tc>
        <w:tc>
          <w:tcPr>
            <w:tcW w:w="7938" w:type="dxa"/>
            <w:vAlign w:val="center"/>
          </w:tcPr>
          <w:p w:rsidR="00185FAB" w:rsidRPr="00B655FC" w:rsidRDefault="00185FAB" w:rsidP="00185FAB">
            <w:pPr>
              <w:spacing w:after="0" w:line="240" w:lineRule="auto"/>
              <w:jc w:val="both"/>
              <w:rPr>
                <w:rFonts w:ascii="Tahoma" w:eastAsia="Times New Roman" w:hAnsi="Tahoma" w:cs="Tahoma"/>
                <w:color w:val="000000"/>
                <w:sz w:val="20"/>
                <w:szCs w:val="20"/>
                <w:lang w:eastAsia="es-ES"/>
              </w:rPr>
            </w:pPr>
            <w:r w:rsidRPr="00B877A7">
              <w:rPr>
                <w:rFonts w:ascii="Tahoma" w:eastAsia="Times New Roman" w:hAnsi="Tahoma" w:cs="Tahoma"/>
                <w:color w:val="000000"/>
                <w:sz w:val="20"/>
                <w:szCs w:val="20"/>
                <w:lang w:eastAsia="es-ES"/>
              </w:rPr>
              <w:t>AB</w:t>
            </w:r>
            <w:r>
              <w:rPr>
                <w:rFonts w:ascii="Tahoma" w:eastAsia="Times New Roman" w:hAnsi="Tahoma" w:cs="Tahoma"/>
                <w:color w:val="000000"/>
                <w:sz w:val="20"/>
                <w:szCs w:val="20"/>
                <w:lang w:eastAsia="es-ES"/>
              </w:rPr>
              <w:t xml:space="preserve">G. ANGIE DANIELA PRADA BANGUERO </w:t>
            </w:r>
            <w:r w:rsidRPr="00B655FC">
              <w:rPr>
                <w:rFonts w:ascii="Tahoma" w:eastAsia="Times New Roman" w:hAnsi="Tahoma" w:cs="Tahoma"/>
                <w:color w:val="000000"/>
                <w:sz w:val="20"/>
                <w:szCs w:val="20"/>
                <w:lang w:eastAsia="es-ES"/>
              </w:rPr>
              <w:t>(Evaluador Jurídico)</w:t>
            </w:r>
          </w:p>
          <w:p w:rsidR="00185FAB" w:rsidRDefault="00185FAB" w:rsidP="00185FAB">
            <w:pPr>
              <w:tabs>
                <w:tab w:val="left" w:pos="447"/>
                <w:tab w:val="left" w:pos="612"/>
              </w:tabs>
              <w:autoSpaceDE w:val="0"/>
              <w:autoSpaceDN w:val="0"/>
              <w:adjustRightInd w:val="0"/>
              <w:spacing w:after="0" w:line="240" w:lineRule="auto"/>
              <w:rPr>
                <w:rFonts w:ascii="Tahoma" w:eastAsia="Times New Roman" w:hAnsi="Tahoma" w:cs="Tahoma"/>
                <w:color w:val="000000"/>
                <w:sz w:val="20"/>
                <w:szCs w:val="20"/>
                <w:lang w:eastAsia="es-ES"/>
              </w:rPr>
            </w:pPr>
            <w:r w:rsidRPr="00B877A7">
              <w:rPr>
                <w:rFonts w:ascii="Tahoma" w:eastAsia="Times New Roman" w:hAnsi="Tahoma" w:cs="Tahoma"/>
                <w:color w:val="000000"/>
                <w:sz w:val="20"/>
                <w:szCs w:val="20"/>
                <w:lang w:eastAsia="es-ES"/>
              </w:rPr>
              <w:t xml:space="preserve">Asesora Jurídica C-4 COREC </w:t>
            </w:r>
          </w:p>
          <w:p w:rsidR="00185FAB" w:rsidRPr="00CB3510" w:rsidRDefault="00185FAB" w:rsidP="00185FAB">
            <w:pPr>
              <w:tabs>
                <w:tab w:val="left" w:pos="447"/>
                <w:tab w:val="left" w:pos="612"/>
              </w:tabs>
              <w:autoSpaceDE w:val="0"/>
              <w:autoSpaceDN w:val="0"/>
              <w:adjustRightInd w:val="0"/>
              <w:spacing w:after="0" w:line="240" w:lineRule="auto"/>
              <w:rPr>
                <w:rFonts w:ascii="Arial" w:hAnsi="Arial" w:cs="Arial"/>
                <w:b/>
                <w:sz w:val="20"/>
                <w:szCs w:val="20"/>
              </w:rPr>
            </w:pPr>
            <w:r>
              <w:rPr>
                <w:rFonts w:ascii="Tahoma" w:eastAsia="Times New Roman" w:hAnsi="Tahoma" w:cs="Tahoma"/>
                <w:sz w:val="20"/>
                <w:szCs w:val="20"/>
              </w:rPr>
              <w:t>AS. DIANA ALEJANDRA CIFUENTES SALAZAR</w:t>
            </w:r>
            <w:r>
              <w:rPr>
                <w:rFonts w:ascii="Arial" w:hAnsi="Arial" w:cs="Arial"/>
                <w:b/>
                <w:sz w:val="20"/>
                <w:szCs w:val="20"/>
              </w:rPr>
              <w:t xml:space="preserve"> </w:t>
            </w:r>
            <w:r w:rsidRPr="00B655FC">
              <w:rPr>
                <w:rFonts w:ascii="Tahoma" w:eastAsia="Times New Roman" w:hAnsi="Tahoma" w:cs="Tahoma"/>
                <w:color w:val="000000"/>
                <w:sz w:val="20"/>
                <w:szCs w:val="20"/>
                <w:lang w:eastAsia="es-ES"/>
              </w:rPr>
              <w:t>(Evaluador Económico)</w:t>
            </w:r>
          </w:p>
          <w:p w:rsidR="00185FAB" w:rsidRPr="00B655FC" w:rsidRDefault="00185FAB" w:rsidP="00185FAB">
            <w:pPr>
              <w:spacing w:after="0" w:line="240" w:lineRule="auto"/>
              <w:jc w:val="both"/>
              <w:rPr>
                <w:rFonts w:ascii="Tahoma" w:eastAsia="Times New Roman" w:hAnsi="Tahoma" w:cs="Tahoma"/>
                <w:color w:val="000000"/>
                <w:sz w:val="20"/>
                <w:szCs w:val="20"/>
                <w:lang w:eastAsia="es-ES"/>
              </w:rPr>
            </w:pPr>
            <w:r>
              <w:rPr>
                <w:rFonts w:ascii="Tahoma" w:eastAsia="Times New Roman" w:hAnsi="Tahoma" w:cs="Tahoma"/>
                <w:color w:val="000000"/>
                <w:sz w:val="20"/>
                <w:szCs w:val="20"/>
                <w:lang w:eastAsia="es-ES"/>
              </w:rPr>
              <w:t>Auxiliar Contable COREC</w:t>
            </w:r>
          </w:p>
          <w:p w:rsidR="00185FAB" w:rsidRPr="00CB3510" w:rsidRDefault="00185FAB" w:rsidP="00185FAB">
            <w:pPr>
              <w:tabs>
                <w:tab w:val="left" w:pos="447"/>
                <w:tab w:val="left" w:pos="612"/>
              </w:tabs>
              <w:autoSpaceDE w:val="0"/>
              <w:autoSpaceDN w:val="0"/>
              <w:adjustRightInd w:val="0"/>
              <w:spacing w:after="0"/>
              <w:rPr>
                <w:rFonts w:ascii="Arial" w:hAnsi="Arial" w:cs="Arial"/>
                <w:b/>
                <w:sz w:val="20"/>
                <w:szCs w:val="20"/>
              </w:rPr>
            </w:pPr>
            <w:r w:rsidRPr="00CB3510">
              <w:rPr>
                <w:rFonts w:ascii="Tahoma" w:eastAsia="Times New Roman" w:hAnsi="Tahoma" w:cs="Tahoma"/>
                <w:sz w:val="20"/>
                <w:szCs w:val="20"/>
              </w:rPr>
              <w:t>SP. RUBEN EMILIO CORDOBA MENA</w:t>
            </w:r>
            <w:r>
              <w:rPr>
                <w:rFonts w:ascii="Arial" w:hAnsi="Arial" w:cs="Arial"/>
                <w:b/>
                <w:sz w:val="20"/>
                <w:szCs w:val="20"/>
              </w:rPr>
              <w:t xml:space="preserve"> </w:t>
            </w:r>
            <w:r w:rsidRPr="00B655FC">
              <w:rPr>
                <w:rFonts w:ascii="Tahoma" w:eastAsia="Times New Roman" w:hAnsi="Tahoma" w:cs="Tahoma"/>
                <w:color w:val="000000"/>
                <w:sz w:val="20"/>
                <w:szCs w:val="20"/>
                <w:lang w:eastAsia="es-ES"/>
              </w:rPr>
              <w:t xml:space="preserve">(Evaluador Técnico) </w:t>
            </w:r>
          </w:p>
          <w:p w:rsidR="00185FAB" w:rsidRPr="00CB3510" w:rsidRDefault="00185FAB" w:rsidP="00185FAB">
            <w:pPr>
              <w:spacing w:after="0" w:line="240" w:lineRule="auto"/>
              <w:jc w:val="both"/>
              <w:rPr>
                <w:rFonts w:ascii="Tahoma" w:eastAsia="Times New Roman" w:hAnsi="Tahoma" w:cs="Tahoma"/>
                <w:sz w:val="20"/>
                <w:szCs w:val="20"/>
                <w:lang w:eastAsia="es-ES"/>
              </w:rPr>
            </w:pPr>
            <w:r w:rsidRPr="00CB3510">
              <w:rPr>
                <w:rFonts w:ascii="Tahoma" w:eastAsia="Times New Roman" w:hAnsi="Tahoma" w:cs="Tahoma"/>
                <w:sz w:val="20"/>
                <w:szCs w:val="20"/>
                <w:lang w:eastAsia="es-ES"/>
              </w:rPr>
              <w:t>Suboficial Personal C-1 COREC</w:t>
            </w:r>
          </w:p>
          <w:p w:rsidR="002C7F00" w:rsidRPr="00B655FC" w:rsidRDefault="00185FAB" w:rsidP="00185FAB">
            <w:pPr>
              <w:spacing w:after="0" w:line="240" w:lineRule="auto"/>
              <w:rPr>
                <w:rFonts w:ascii="Tahoma" w:hAnsi="Tahoma" w:cs="Tahoma"/>
                <w:sz w:val="20"/>
                <w:szCs w:val="20"/>
              </w:rPr>
            </w:pPr>
            <w:r>
              <w:rPr>
                <w:rFonts w:ascii="Tahoma" w:hAnsi="Tahoma" w:cs="Tahoma"/>
                <w:sz w:val="20"/>
                <w:szCs w:val="20"/>
              </w:rPr>
              <w:t xml:space="preserve">Resolución de </w:t>
            </w:r>
            <w:r w:rsidRPr="00670B2A">
              <w:rPr>
                <w:rFonts w:ascii="Tahoma" w:hAnsi="Tahoma" w:cs="Tahoma"/>
                <w:sz w:val="20"/>
                <w:szCs w:val="20"/>
              </w:rPr>
              <w:t xml:space="preserve">Nombramiento Nº </w:t>
            </w:r>
            <w:r w:rsidRPr="00F63506">
              <w:rPr>
                <w:rFonts w:ascii="Arial Narrow" w:hAnsi="Arial Narrow"/>
                <w:sz w:val="22"/>
                <w:szCs w:val="22"/>
              </w:rPr>
              <w:t>038 de fecha 23 de julio de 2018</w:t>
            </w:r>
          </w:p>
        </w:tc>
      </w:tr>
      <w:tr w:rsidR="009204B3" w:rsidRPr="00B655FC" w:rsidTr="004A50B7">
        <w:trPr>
          <w:trHeight w:val="50"/>
        </w:trPr>
        <w:tc>
          <w:tcPr>
            <w:tcW w:w="2537" w:type="dxa"/>
            <w:vAlign w:val="center"/>
          </w:tcPr>
          <w:p w:rsidR="009204B3" w:rsidRPr="00B655FC" w:rsidRDefault="009204B3" w:rsidP="00756282">
            <w:pPr>
              <w:spacing w:after="0" w:line="240" w:lineRule="auto"/>
              <w:ind w:left="284" w:hanging="284"/>
              <w:jc w:val="both"/>
              <w:rPr>
                <w:rFonts w:ascii="Tahoma" w:hAnsi="Tahoma" w:cs="Tahoma"/>
                <w:b/>
                <w:sz w:val="20"/>
                <w:szCs w:val="20"/>
              </w:rPr>
            </w:pPr>
            <w:r w:rsidRPr="00B655FC">
              <w:rPr>
                <w:rFonts w:ascii="Tahoma" w:hAnsi="Tahoma" w:cs="Tahoma"/>
                <w:b/>
                <w:sz w:val="20"/>
                <w:szCs w:val="20"/>
              </w:rPr>
              <w:t xml:space="preserve">6. CDP </w:t>
            </w: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p w:rsidR="00C60AFC" w:rsidRPr="00B655FC" w:rsidRDefault="00C60AFC" w:rsidP="00756282">
            <w:pPr>
              <w:spacing w:after="0" w:line="240" w:lineRule="auto"/>
              <w:ind w:left="284" w:hanging="284"/>
              <w:jc w:val="both"/>
              <w:rPr>
                <w:rFonts w:ascii="Tahoma" w:hAnsi="Tahoma" w:cs="Tahoma"/>
                <w:b/>
                <w:sz w:val="20"/>
                <w:szCs w:val="20"/>
              </w:rPr>
            </w:pPr>
          </w:p>
        </w:tc>
        <w:tc>
          <w:tcPr>
            <w:tcW w:w="7938" w:type="dxa"/>
            <w:vAlign w:val="center"/>
          </w:tcPr>
          <w:p w:rsidR="009204B3" w:rsidRPr="00B655FC" w:rsidRDefault="009204B3" w:rsidP="009204B3">
            <w:pPr>
              <w:spacing w:after="0" w:line="240" w:lineRule="auto"/>
              <w:rPr>
                <w:rFonts w:ascii="Tahoma" w:hAnsi="Tahoma" w:cs="Tahoma"/>
                <w:sz w:val="20"/>
                <w:szCs w:val="20"/>
              </w:rPr>
            </w:pPr>
            <w:r w:rsidRPr="00B655FC">
              <w:rPr>
                <w:rFonts w:ascii="Tahoma" w:hAnsi="Tahoma" w:cs="Tahoma"/>
                <w:sz w:val="20"/>
                <w:szCs w:val="20"/>
              </w:rPr>
              <w:t>No. CDP</w:t>
            </w:r>
            <w:r w:rsidR="00206940" w:rsidRPr="00B655FC">
              <w:rPr>
                <w:rFonts w:ascii="Tahoma" w:hAnsi="Tahoma" w:cs="Tahoma"/>
                <w:sz w:val="20"/>
                <w:szCs w:val="20"/>
              </w:rPr>
              <w:t xml:space="preserve">: </w:t>
            </w:r>
            <w:r w:rsidR="007E3EF7">
              <w:rPr>
                <w:rFonts w:ascii="Tahoma" w:hAnsi="Tahoma" w:cs="Tahoma"/>
                <w:sz w:val="20"/>
                <w:szCs w:val="20"/>
              </w:rPr>
              <w:t>618</w:t>
            </w:r>
          </w:p>
          <w:p w:rsidR="009204B3" w:rsidRPr="00B655FC" w:rsidRDefault="009204B3" w:rsidP="009204B3">
            <w:pPr>
              <w:spacing w:after="0" w:line="240" w:lineRule="auto"/>
              <w:rPr>
                <w:rFonts w:ascii="Tahoma" w:hAnsi="Tahoma" w:cs="Tahoma"/>
                <w:sz w:val="20"/>
                <w:szCs w:val="20"/>
              </w:rPr>
            </w:pPr>
            <w:r w:rsidRPr="00B655FC">
              <w:rPr>
                <w:rFonts w:ascii="Tahoma" w:hAnsi="Tahoma" w:cs="Tahoma"/>
                <w:sz w:val="20"/>
                <w:szCs w:val="20"/>
              </w:rPr>
              <w:t>Fecha expedición</w:t>
            </w:r>
            <w:r w:rsidR="00206940" w:rsidRPr="00B655FC">
              <w:rPr>
                <w:rFonts w:ascii="Tahoma" w:hAnsi="Tahoma" w:cs="Tahoma"/>
                <w:sz w:val="20"/>
                <w:szCs w:val="20"/>
              </w:rPr>
              <w:t xml:space="preserve">: </w:t>
            </w:r>
            <w:r w:rsidR="007E3EF7" w:rsidRPr="007E3EF7">
              <w:rPr>
                <w:rFonts w:ascii="Tahoma" w:hAnsi="Tahoma" w:cs="Tahoma"/>
                <w:sz w:val="20"/>
                <w:szCs w:val="20"/>
              </w:rPr>
              <w:t xml:space="preserve">10 </w:t>
            </w:r>
            <w:r w:rsidR="00E90263">
              <w:rPr>
                <w:rFonts w:ascii="Tahoma" w:hAnsi="Tahoma" w:cs="Tahoma"/>
                <w:sz w:val="20"/>
                <w:szCs w:val="20"/>
              </w:rPr>
              <w:t>Enero de 2018</w:t>
            </w:r>
          </w:p>
          <w:p w:rsidR="009204B3" w:rsidRPr="00B655FC" w:rsidRDefault="009204B3" w:rsidP="009204B3">
            <w:pPr>
              <w:spacing w:after="0" w:line="240" w:lineRule="auto"/>
              <w:rPr>
                <w:rFonts w:ascii="Tahoma" w:hAnsi="Tahoma" w:cs="Tahoma"/>
                <w:sz w:val="20"/>
                <w:szCs w:val="20"/>
              </w:rPr>
            </w:pPr>
            <w:r w:rsidRPr="00B655FC">
              <w:rPr>
                <w:rFonts w:ascii="Tahoma" w:hAnsi="Tahoma" w:cs="Tahoma"/>
                <w:sz w:val="20"/>
                <w:szCs w:val="20"/>
              </w:rPr>
              <w:t>Unidas/Sub-unidad ejecutora</w:t>
            </w:r>
            <w:r w:rsidR="00206940" w:rsidRPr="00B655FC">
              <w:rPr>
                <w:rFonts w:ascii="Tahoma" w:hAnsi="Tahoma" w:cs="Tahoma"/>
                <w:sz w:val="20"/>
                <w:szCs w:val="20"/>
              </w:rPr>
              <w:t>: 079</w:t>
            </w:r>
          </w:p>
          <w:p w:rsidR="002C7F00" w:rsidRPr="00B655FC" w:rsidRDefault="009204B3" w:rsidP="009204B3">
            <w:pPr>
              <w:spacing w:after="0" w:line="240" w:lineRule="auto"/>
              <w:rPr>
                <w:rFonts w:ascii="Tahoma" w:hAnsi="Tahoma" w:cs="Tahoma"/>
                <w:sz w:val="20"/>
                <w:szCs w:val="20"/>
              </w:rPr>
            </w:pPr>
            <w:r w:rsidRPr="00B655FC">
              <w:rPr>
                <w:rFonts w:ascii="Tahoma" w:hAnsi="Tahoma" w:cs="Tahoma"/>
                <w:sz w:val="20"/>
                <w:szCs w:val="20"/>
              </w:rPr>
              <w:t>Dependencia</w:t>
            </w:r>
            <w:r w:rsidR="00206940" w:rsidRPr="00B655FC">
              <w:rPr>
                <w:rFonts w:ascii="Tahoma" w:hAnsi="Tahoma" w:cs="Tahoma"/>
                <w:sz w:val="20"/>
                <w:szCs w:val="20"/>
              </w:rPr>
              <w:t xml:space="preserve">: DIRECCION DE RECLUTAMIENTO </w:t>
            </w:r>
          </w:p>
          <w:p w:rsidR="009204B3" w:rsidRDefault="009204B3" w:rsidP="009204B3">
            <w:pPr>
              <w:spacing w:after="0" w:line="240" w:lineRule="auto"/>
              <w:rPr>
                <w:rFonts w:ascii="Tahoma" w:hAnsi="Tahoma" w:cs="Tahoma"/>
                <w:sz w:val="20"/>
                <w:szCs w:val="20"/>
              </w:rPr>
            </w:pPr>
            <w:r w:rsidRPr="00B655FC">
              <w:rPr>
                <w:rFonts w:ascii="Tahoma" w:hAnsi="Tahoma" w:cs="Tahoma"/>
                <w:sz w:val="20"/>
                <w:szCs w:val="20"/>
              </w:rPr>
              <w:t xml:space="preserve">Posición </w:t>
            </w:r>
            <w:r w:rsidR="00E62C3A" w:rsidRPr="00B655FC">
              <w:rPr>
                <w:rFonts w:ascii="Tahoma" w:hAnsi="Tahoma" w:cs="Tahoma"/>
                <w:sz w:val="20"/>
                <w:szCs w:val="20"/>
              </w:rPr>
              <w:t>catálogo</w:t>
            </w:r>
            <w:r w:rsidRPr="00B655FC">
              <w:rPr>
                <w:rFonts w:ascii="Tahoma" w:hAnsi="Tahoma" w:cs="Tahoma"/>
                <w:sz w:val="20"/>
                <w:szCs w:val="20"/>
              </w:rPr>
              <w:t xml:space="preserve"> de gasto</w:t>
            </w:r>
            <w:r w:rsidR="00206940" w:rsidRPr="00B655FC">
              <w:rPr>
                <w:rFonts w:ascii="Tahoma" w:hAnsi="Tahoma" w:cs="Tahoma"/>
                <w:sz w:val="20"/>
                <w:szCs w:val="20"/>
              </w:rPr>
              <w:t>:</w:t>
            </w:r>
            <w:r w:rsidR="004963AE">
              <w:rPr>
                <w:rFonts w:ascii="Tahoma" w:hAnsi="Tahoma" w:cs="Tahoma"/>
                <w:sz w:val="20"/>
                <w:szCs w:val="20"/>
              </w:rPr>
              <w:t xml:space="preserve"> REC 10 CSF </w:t>
            </w:r>
            <w:r w:rsidR="00206940" w:rsidRPr="00B655FC">
              <w:rPr>
                <w:rFonts w:ascii="Tahoma" w:hAnsi="Tahoma" w:cs="Tahoma"/>
                <w:sz w:val="20"/>
                <w:szCs w:val="20"/>
              </w:rPr>
              <w:t>A-2-0-4-41-</w:t>
            </w:r>
            <w:r w:rsidR="00286E58" w:rsidRPr="00B655FC">
              <w:rPr>
                <w:rFonts w:ascii="Tahoma" w:hAnsi="Tahoma" w:cs="Tahoma"/>
                <w:sz w:val="20"/>
                <w:szCs w:val="20"/>
              </w:rPr>
              <w:t>1</w:t>
            </w:r>
            <w:r w:rsidR="00206940" w:rsidRPr="00B655FC">
              <w:rPr>
                <w:rFonts w:ascii="Tahoma" w:hAnsi="Tahoma" w:cs="Tahoma"/>
                <w:sz w:val="20"/>
                <w:szCs w:val="20"/>
              </w:rPr>
              <w:t>3 “</w:t>
            </w:r>
            <w:r w:rsidR="00DF0E51" w:rsidRPr="00B655FC">
              <w:rPr>
                <w:rFonts w:ascii="Tahoma" w:hAnsi="Tahoma" w:cs="Tahoma"/>
                <w:sz w:val="20"/>
                <w:szCs w:val="20"/>
              </w:rPr>
              <w:t>OTROS GASTOS POR ADQUISICION DE SERVICIOS</w:t>
            </w:r>
            <w:r w:rsidR="00206940" w:rsidRPr="00B655FC">
              <w:rPr>
                <w:rFonts w:ascii="Tahoma" w:hAnsi="Tahoma" w:cs="Tahoma"/>
                <w:sz w:val="20"/>
                <w:szCs w:val="20"/>
              </w:rPr>
              <w:t>”</w:t>
            </w:r>
          </w:p>
          <w:p w:rsidR="004A50B7" w:rsidRDefault="004A50B7" w:rsidP="009204B3">
            <w:pPr>
              <w:spacing w:after="0" w:line="240" w:lineRule="auto"/>
              <w:rPr>
                <w:rFonts w:ascii="Tahoma" w:hAnsi="Tahoma" w:cs="Tahoma"/>
                <w:sz w:val="20"/>
                <w:szCs w:val="20"/>
              </w:rPr>
            </w:pPr>
            <w:r>
              <w:rPr>
                <w:rFonts w:ascii="Tahoma" w:hAnsi="Tahoma" w:cs="Tahoma"/>
                <w:sz w:val="20"/>
                <w:szCs w:val="20"/>
              </w:rPr>
              <w:t xml:space="preserve">RECURSOS: 10 CSF Y 16 SSF </w:t>
            </w:r>
          </w:p>
          <w:p w:rsidR="004A50B7" w:rsidRDefault="004A50B7" w:rsidP="009204B3">
            <w:pPr>
              <w:spacing w:after="0" w:line="240" w:lineRule="auto"/>
              <w:rPr>
                <w:rFonts w:ascii="Tahoma" w:hAnsi="Tahoma" w:cs="Tahoma"/>
                <w:sz w:val="20"/>
                <w:szCs w:val="20"/>
              </w:rPr>
            </w:pPr>
          </w:p>
          <w:tbl>
            <w:tblPr>
              <w:tblW w:w="6820" w:type="dxa"/>
              <w:jc w:val="center"/>
              <w:tblLayout w:type="fixed"/>
              <w:tblCellMar>
                <w:left w:w="70" w:type="dxa"/>
                <w:right w:w="70" w:type="dxa"/>
              </w:tblCellMar>
              <w:tblLook w:val="04A0" w:firstRow="1" w:lastRow="0" w:firstColumn="1" w:lastColumn="0" w:noHBand="0" w:noVBand="1"/>
            </w:tblPr>
            <w:tblGrid>
              <w:gridCol w:w="900"/>
              <w:gridCol w:w="2060"/>
              <w:gridCol w:w="1660"/>
              <w:gridCol w:w="1000"/>
              <w:gridCol w:w="1200"/>
            </w:tblGrid>
            <w:tr w:rsidR="00AE486B" w:rsidRPr="001E59A8" w:rsidTr="00AE486B">
              <w:trPr>
                <w:trHeight w:val="3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ZONA </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PERFIL PROFESIONAL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VALOR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CDP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RECURSO </w:t>
                  </w:r>
                </w:p>
              </w:tc>
            </w:tr>
            <w:tr w:rsidR="00AE486B" w:rsidRPr="001E59A8" w:rsidTr="00AE486B">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Z-</w:t>
                  </w:r>
                  <w:r w:rsidR="00F500DB">
                    <w:rPr>
                      <w:rFonts w:ascii="Tahoma" w:eastAsia="Times New Roman" w:hAnsi="Tahoma" w:cs="Tahoma"/>
                      <w:color w:val="000000"/>
                      <w:sz w:val="16"/>
                      <w:szCs w:val="16"/>
                      <w:lang w:val="es-ES" w:eastAsia="es-ES"/>
                    </w:rPr>
                    <w:t>13</w:t>
                  </w:r>
                </w:p>
              </w:tc>
              <w:tc>
                <w:tcPr>
                  <w:tcW w:w="2060" w:type="dxa"/>
                  <w:tcBorders>
                    <w:top w:val="nil"/>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PSICOLOGO</w:t>
                  </w:r>
                </w:p>
              </w:tc>
              <w:tc>
                <w:tcPr>
                  <w:tcW w:w="1660" w:type="dxa"/>
                  <w:tcBorders>
                    <w:top w:val="nil"/>
                    <w:left w:val="nil"/>
                    <w:bottom w:val="single" w:sz="4" w:space="0" w:color="auto"/>
                    <w:right w:val="single" w:sz="4" w:space="0" w:color="auto"/>
                  </w:tcBorders>
                  <w:shd w:val="clear" w:color="auto" w:fill="auto"/>
                  <w:noWrap/>
                  <w:vAlign w:val="center"/>
                  <w:hideMark/>
                </w:tcPr>
                <w:p w:rsidR="00AE486B" w:rsidRPr="001E59A8" w:rsidRDefault="00185FA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$9.600.000.00</w:t>
                  </w:r>
                </w:p>
              </w:tc>
              <w:tc>
                <w:tcPr>
                  <w:tcW w:w="1000" w:type="dxa"/>
                  <w:tcBorders>
                    <w:top w:val="nil"/>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618</w:t>
                  </w:r>
                </w:p>
              </w:tc>
              <w:tc>
                <w:tcPr>
                  <w:tcW w:w="1200" w:type="dxa"/>
                  <w:tcBorders>
                    <w:top w:val="nil"/>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1</w:t>
                  </w:r>
                  <w:r w:rsidR="001C18FA">
                    <w:rPr>
                      <w:rFonts w:ascii="Tahoma" w:eastAsia="Times New Roman" w:hAnsi="Tahoma" w:cs="Tahoma"/>
                      <w:color w:val="000000"/>
                      <w:sz w:val="16"/>
                      <w:szCs w:val="16"/>
                      <w:lang w:val="es-ES" w:eastAsia="es-ES"/>
                    </w:rPr>
                    <w:t>6</w:t>
                  </w:r>
                  <w:r w:rsidRPr="001E59A8">
                    <w:rPr>
                      <w:rFonts w:ascii="Tahoma" w:eastAsia="Times New Roman" w:hAnsi="Tahoma" w:cs="Tahoma"/>
                      <w:color w:val="000000"/>
                      <w:sz w:val="16"/>
                      <w:szCs w:val="16"/>
                      <w:lang w:val="es-ES" w:eastAsia="es-ES"/>
                    </w:rPr>
                    <w:t xml:space="preserve"> </w:t>
                  </w:r>
                  <w:r w:rsidR="001C18FA">
                    <w:rPr>
                      <w:rFonts w:ascii="Tahoma" w:eastAsia="Times New Roman" w:hAnsi="Tahoma" w:cs="Tahoma"/>
                      <w:color w:val="000000"/>
                      <w:sz w:val="16"/>
                      <w:szCs w:val="16"/>
                      <w:lang w:val="es-ES" w:eastAsia="es-ES"/>
                    </w:rPr>
                    <w:t>S</w:t>
                  </w:r>
                  <w:r w:rsidRPr="001E59A8">
                    <w:rPr>
                      <w:rFonts w:ascii="Tahoma" w:eastAsia="Times New Roman" w:hAnsi="Tahoma" w:cs="Tahoma"/>
                      <w:color w:val="000000"/>
                      <w:sz w:val="16"/>
                      <w:szCs w:val="16"/>
                      <w:lang w:val="es-ES" w:eastAsia="es-ES"/>
                    </w:rPr>
                    <w:t>SF</w:t>
                  </w:r>
                </w:p>
              </w:tc>
            </w:tr>
            <w:tr w:rsidR="00AE486B" w:rsidRPr="001E59A8" w:rsidTr="00AE486B">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Z-</w:t>
                  </w:r>
                  <w:r w:rsidR="00F500DB">
                    <w:rPr>
                      <w:rFonts w:ascii="Tahoma" w:eastAsia="Times New Roman" w:hAnsi="Tahoma" w:cs="Tahoma"/>
                      <w:color w:val="000000"/>
                      <w:sz w:val="16"/>
                      <w:szCs w:val="16"/>
                      <w:lang w:val="es-ES" w:eastAsia="es-ES"/>
                    </w:rPr>
                    <w:t>13</w:t>
                  </w:r>
                </w:p>
              </w:tc>
              <w:tc>
                <w:tcPr>
                  <w:tcW w:w="2060" w:type="dxa"/>
                  <w:tcBorders>
                    <w:top w:val="nil"/>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PSICOLOGO</w:t>
                  </w:r>
                </w:p>
              </w:tc>
              <w:tc>
                <w:tcPr>
                  <w:tcW w:w="1660" w:type="dxa"/>
                  <w:tcBorders>
                    <w:top w:val="nil"/>
                    <w:left w:val="nil"/>
                    <w:bottom w:val="single" w:sz="4" w:space="0" w:color="auto"/>
                    <w:right w:val="single" w:sz="4" w:space="0" w:color="auto"/>
                  </w:tcBorders>
                  <w:shd w:val="clear" w:color="auto" w:fill="auto"/>
                  <w:noWrap/>
                  <w:vAlign w:val="center"/>
                  <w:hideMark/>
                </w:tcPr>
                <w:p w:rsidR="00AE486B" w:rsidRPr="001E59A8" w:rsidRDefault="00185FA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$9.600.000.00</w:t>
                  </w:r>
                </w:p>
              </w:tc>
              <w:tc>
                <w:tcPr>
                  <w:tcW w:w="1000" w:type="dxa"/>
                  <w:tcBorders>
                    <w:top w:val="nil"/>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618</w:t>
                  </w:r>
                </w:p>
              </w:tc>
              <w:tc>
                <w:tcPr>
                  <w:tcW w:w="1200" w:type="dxa"/>
                  <w:tcBorders>
                    <w:top w:val="nil"/>
                    <w:left w:val="nil"/>
                    <w:bottom w:val="single" w:sz="4" w:space="0" w:color="auto"/>
                    <w:right w:val="single" w:sz="4" w:space="0" w:color="auto"/>
                  </w:tcBorders>
                  <w:shd w:val="clear" w:color="auto" w:fill="auto"/>
                  <w:noWrap/>
                  <w:vAlign w:val="center"/>
                  <w:hideMark/>
                </w:tcPr>
                <w:p w:rsidR="00AE486B" w:rsidRPr="001E59A8" w:rsidRDefault="00AE486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1</w:t>
                  </w:r>
                  <w:r w:rsidR="001C18FA">
                    <w:rPr>
                      <w:rFonts w:ascii="Tahoma" w:eastAsia="Times New Roman" w:hAnsi="Tahoma" w:cs="Tahoma"/>
                      <w:color w:val="000000"/>
                      <w:sz w:val="16"/>
                      <w:szCs w:val="16"/>
                      <w:lang w:val="es-ES" w:eastAsia="es-ES"/>
                    </w:rPr>
                    <w:t>6</w:t>
                  </w:r>
                  <w:r w:rsidRPr="001E59A8">
                    <w:rPr>
                      <w:rFonts w:ascii="Tahoma" w:eastAsia="Times New Roman" w:hAnsi="Tahoma" w:cs="Tahoma"/>
                      <w:color w:val="000000"/>
                      <w:sz w:val="16"/>
                      <w:szCs w:val="16"/>
                      <w:lang w:val="es-ES" w:eastAsia="es-ES"/>
                    </w:rPr>
                    <w:t xml:space="preserve"> </w:t>
                  </w:r>
                  <w:r w:rsidR="001C18FA">
                    <w:rPr>
                      <w:rFonts w:ascii="Tahoma" w:eastAsia="Times New Roman" w:hAnsi="Tahoma" w:cs="Tahoma"/>
                      <w:color w:val="000000"/>
                      <w:sz w:val="16"/>
                      <w:szCs w:val="16"/>
                      <w:lang w:val="es-ES" w:eastAsia="es-ES"/>
                    </w:rPr>
                    <w:t>S</w:t>
                  </w:r>
                  <w:r w:rsidRPr="001E59A8">
                    <w:rPr>
                      <w:rFonts w:ascii="Tahoma" w:eastAsia="Times New Roman" w:hAnsi="Tahoma" w:cs="Tahoma"/>
                      <w:color w:val="000000"/>
                      <w:sz w:val="16"/>
                      <w:szCs w:val="16"/>
                      <w:lang w:val="es-ES" w:eastAsia="es-ES"/>
                    </w:rPr>
                    <w:t>SF</w:t>
                  </w:r>
                </w:p>
              </w:tc>
            </w:tr>
          </w:tbl>
          <w:p w:rsidR="00444099" w:rsidRPr="00B655FC" w:rsidRDefault="00444099" w:rsidP="004A50B7">
            <w:pPr>
              <w:spacing w:after="0" w:line="240" w:lineRule="auto"/>
              <w:jc w:val="center"/>
              <w:rPr>
                <w:rFonts w:ascii="Tahoma" w:hAnsi="Tahoma" w:cs="Tahoma"/>
                <w:sz w:val="20"/>
                <w:szCs w:val="20"/>
              </w:rPr>
            </w:pPr>
          </w:p>
        </w:tc>
      </w:tr>
      <w:tr w:rsidR="009204B3" w:rsidRPr="00B655FC" w:rsidTr="00AB707A">
        <w:trPr>
          <w:trHeight w:val="486"/>
        </w:trPr>
        <w:tc>
          <w:tcPr>
            <w:tcW w:w="2537" w:type="dxa"/>
            <w:vAlign w:val="center"/>
          </w:tcPr>
          <w:p w:rsidR="009204B3" w:rsidRPr="00B655FC" w:rsidRDefault="00024C37" w:rsidP="00756282">
            <w:pPr>
              <w:spacing w:after="0" w:line="240" w:lineRule="auto"/>
              <w:ind w:left="284" w:hanging="284"/>
              <w:jc w:val="both"/>
              <w:rPr>
                <w:rFonts w:ascii="Tahoma" w:hAnsi="Tahoma" w:cs="Tahoma"/>
                <w:b/>
                <w:sz w:val="18"/>
                <w:szCs w:val="18"/>
              </w:rPr>
            </w:pPr>
            <w:r w:rsidRPr="00B655FC">
              <w:rPr>
                <w:rFonts w:ascii="Tahoma" w:hAnsi="Tahoma" w:cs="Tahoma"/>
                <w:b/>
                <w:sz w:val="18"/>
                <w:szCs w:val="18"/>
              </w:rPr>
              <w:t>7</w:t>
            </w:r>
            <w:r w:rsidR="00517E30" w:rsidRPr="00B655FC">
              <w:rPr>
                <w:rFonts w:ascii="Tahoma" w:hAnsi="Tahoma" w:cs="Tahoma"/>
                <w:b/>
                <w:sz w:val="18"/>
                <w:szCs w:val="18"/>
              </w:rPr>
              <w:t xml:space="preserve">.DEPENDENCIA </w:t>
            </w:r>
            <w:r w:rsidR="009204B3" w:rsidRPr="00B655FC">
              <w:rPr>
                <w:rFonts w:ascii="Tahoma" w:hAnsi="Tahoma" w:cs="Tahoma"/>
                <w:b/>
                <w:sz w:val="18"/>
                <w:szCs w:val="18"/>
              </w:rPr>
              <w:t xml:space="preserve"> UNIDAD MILITAR APOYADA PRESUPUESTALMENTE</w:t>
            </w:r>
          </w:p>
        </w:tc>
        <w:tc>
          <w:tcPr>
            <w:tcW w:w="7938" w:type="dxa"/>
            <w:vAlign w:val="center"/>
          </w:tcPr>
          <w:p w:rsidR="009204B3" w:rsidRPr="00B655FC" w:rsidRDefault="00A61457" w:rsidP="00B655FC">
            <w:pPr>
              <w:spacing w:after="0" w:line="240" w:lineRule="auto"/>
              <w:jc w:val="both"/>
              <w:rPr>
                <w:rFonts w:ascii="Tahoma" w:hAnsi="Tahoma" w:cs="Tahoma"/>
                <w:sz w:val="20"/>
                <w:szCs w:val="20"/>
              </w:rPr>
            </w:pPr>
            <w:r w:rsidRPr="00B655FC">
              <w:rPr>
                <w:rFonts w:ascii="Tahoma" w:eastAsia="Times New Roman" w:hAnsi="Tahoma" w:cs="Tahoma"/>
                <w:color w:val="000000"/>
                <w:sz w:val="20"/>
                <w:szCs w:val="20"/>
                <w:lang w:eastAsia="es-ES"/>
              </w:rPr>
              <w:t>COMANDO</w:t>
            </w:r>
            <w:r w:rsidR="00E159B0" w:rsidRPr="00B655FC">
              <w:rPr>
                <w:rFonts w:ascii="Tahoma" w:eastAsia="Times New Roman" w:hAnsi="Tahoma" w:cs="Tahoma"/>
                <w:color w:val="000000"/>
                <w:sz w:val="20"/>
                <w:szCs w:val="20"/>
                <w:lang w:eastAsia="es-ES"/>
              </w:rPr>
              <w:t xml:space="preserve"> DE RECLUTAMIENTO</w:t>
            </w:r>
            <w:r w:rsidRPr="00B655FC">
              <w:rPr>
                <w:rFonts w:ascii="Tahoma" w:eastAsia="Times New Roman" w:hAnsi="Tahoma" w:cs="Tahoma"/>
                <w:color w:val="000000"/>
                <w:sz w:val="20"/>
                <w:szCs w:val="20"/>
                <w:lang w:eastAsia="es-ES"/>
              </w:rPr>
              <w:t xml:space="preserve"> Y CONTROL RESERVAS </w:t>
            </w:r>
            <w:r w:rsidR="00E159B0" w:rsidRPr="00B655FC">
              <w:rPr>
                <w:rFonts w:ascii="Tahoma" w:eastAsia="Times New Roman" w:hAnsi="Tahoma" w:cs="Tahoma"/>
                <w:color w:val="000000"/>
                <w:sz w:val="20"/>
                <w:szCs w:val="20"/>
                <w:lang w:eastAsia="es-ES"/>
              </w:rPr>
              <w:t>- DIRECCIÓN DE RE</w:t>
            </w:r>
            <w:r w:rsidR="00517E30" w:rsidRPr="00B655FC">
              <w:rPr>
                <w:rFonts w:ascii="Tahoma" w:eastAsia="Times New Roman" w:hAnsi="Tahoma" w:cs="Tahoma"/>
                <w:color w:val="000000"/>
                <w:sz w:val="20"/>
                <w:szCs w:val="20"/>
                <w:lang w:eastAsia="es-ES"/>
              </w:rPr>
              <w:t xml:space="preserve">CLUTAMIENTO - ZONAS </w:t>
            </w:r>
            <w:r w:rsidR="00DC7AAD" w:rsidRPr="00B655FC">
              <w:rPr>
                <w:rFonts w:ascii="Tahoma" w:eastAsia="Times New Roman" w:hAnsi="Tahoma" w:cs="Tahoma"/>
                <w:color w:val="000000"/>
                <w:sz w:val="20"/>
                <w:szCs w:val="20"/>
                <w:lang w:eastAsia="es-ES"/>
              </w:rPr>
              <w:t xml:space="preserve">DE RECLUTAMIENTO </w:t>
            </w:r>
            <w:r w:rsidR="00517E30" w:rsidRPr="00B655FC">
              <w:rPr>
                <w:rFonts w:ascii="Tahoma" w:eastAsia="Times New Roman" w:hAnsi="Tahoma" w:cs="Tahoma"/>
                <w:color w:val="000000"/>
                <w:sz w:val="20"/>
                <w:szCs w:val="20"/>
                <w:lang w:eastAsia="es-ES"/>
              </w:rPr>
              <w:t>Y DISTRITOS</w:t>
            </w:r>
            <w:r w:rsidR="00DC7AAD" w:rsidRPr="00B655FC">
              <w:rPr>
                <w:rFonts w:ascii="Tahoma" w:eastAsia="Times New Roman" w:hAnsi="Tahoma" w:cs="Tahoma"/>
                <w:color w:val="000000"/>
                <w:sz w:val="20"/>
                <w:szCs w:val="20"/>
                <w:lang w:eastAsia="es-ES"/>
              </w:rPr>
              <w:t xml:space="preserve"> MILITARES ADSCRITOS</w:t>
            </w:r>
            <w:r w:rsidR="00517E30" w:rsidRPr="00B655FC">
              <w:rPr>
                <w:rFonts w:ascii="Tahoma" w:eastAsia="Times New Roman" w:hAnsi="Tahoma" w:cs="Tahoma"/>
                <w:color w:val="000000"/>
                <w:sz w:val="20"/>
                <w:szCs w:val="20"/>
                <w:lang w:eastAsia="es-ES"/>
              </w:rPr>
              <w:t>.</w:t>
            </w:r>
          </w:p>
        </w:tc>
      </w:tr>
      <w:tr w:rsidR="009204B3" w:rsidRPr="00B655FC" w:rsidTr="00AB707A">
        <w:tc>
          <w:tcPr>
            <w:tcW w:w="2537" w:type="dxa"/>
            <w:vAlign w:val="center"/>
          </w:tcPr>
          <w:p w:rsidR="009204B3" w:rsidRPr="00B655FC" w:rsidRDefault="00024C37" w:rsidP="009204B3">
            <w:pPr>
              <w:spacing w:after="0" w:line="240" w:lineRule="auto"/>
              <w:ind w:left="284" w:hanging="284"/>
              <w:rPr>
                <w:rFonts w:ascii="Tahoma" w:hAnsi="Tahoma" w:cs="Tahoma"/>
                <w:b/>
                <w:sz w:val="20"/>
                <w:szCs w:val="20"/>
              </w:rPr>
            </w:pPr>
            <w:r w:rsidRPr="00B655FC">
              <w:rPr>
                <w:rFonts w:ascii="Tahoma" w:hAnsi="Tahoma" w:cs="Tahoma"/>
                <w:b/>
                <w:sz w:val="20"/>
                <w:szCs w:val="20"/>
              </w:rPr>
              <w:t>8</w:t>
            </w:r>
            <w:r w:rsidR="009204B3" w:rsidRPr="00B655FC">
              <w:rPr>
                <w:rFonts w:ascii="Tahoma" w:hAnsi="Tahoma" w:cs="Tahoma"/>
                <w:b/>
                <w:sz w:val="20"/>
                <w:szCs w:val="20"/>
              </w:rPr>
              <w:t>. TIPO DE CONTRATO</w:t>
            </w:r>
          </w:p>
        </w:tc>
        <w:tc>
          <w:tcPr>
            <w:tcW w:w="7938" w:type="dxa"/>
            <w:vAlign w:val="center"/>
          </w:tcPr>
          <w:p w:rsidR="009204B3" w:rsidRPr="00B655FC" w:rsidRDefault="009204B3" w:rsidP="00030B58">
            <w:pPr>
              <w:spacing w:after="0" w:line="240" w:lineRule="auto"/>
              <w:rPr>
                <w:rFonts w:ascii="Tahoma" w:hAnsi="Tahoma" w:cs="Tahoma"/>
                <w:sz w:val="20"/>
                <w:szCs w:val="20"/>
              </w:rPr>
            </w:pPr>
            <w:r w:rsidRPr="00B655FC">
              <w:rPr>
                <w:rFonts w:ascii="Tahoma" w:hAnsi="Tahoma" w:cs="Tahoma"/>
                <w:sz w:val="20"/>
                <w:szCs w:val="20"/>
              </w:rPr>
              <w:t xml:space="preserve">Contrato de prestación de servicios profesionales </w:t>
            </w:r>
          </w:p>
        </w:tc>
      </w:tr>
      <w:tr w:rsidR="009204B3" w:rsidRPr="00B655FC" w:rsidTr="00AB707A">
        <w:trPr>
          <w:trHeight w:val="340"/>
        </w:trPr>
        <w:tc>
          <w:tcPr>
            <w:tcW w:w="10475" w:type="dxa"/>
            <w:gridSpan w:val="2"/>
            <w:vAlign w:val="center"/>
          </w:tcPr>
          <w:p w:rsidR="009204B3" w:rsidRPr="00B655FC" w:rsidRDefault="00024C37" w:rsidP="009204B3">
            <w:pPr>
              <w:spacing w:after="0" w:line="240" w:lineRule="auto"/>
              <w:jc w:val="center"/>
              <w:rPr>
                <w:rFonts w:ascii="Tahoma" w:hAnsi="Tahoma" w:cs="Tahoma"/>
                <w:b/>
                <w:sz w:val="20"/>
                <w:szCs w:val="20"/>
              </w:rPr>
            </w:pPr>
            <w:r w:rsidRPr="00B655FC">
              <w:rPr>
                <w:rFonts w:ascii="Tahoma" w:hAnsi="Tahoma" w:cs="Tahoma"/>
                <w:b/>
                <w:sz w:val="20"/>
                <w:szCs w:val="20"/>
              </w:rPr>
              <w:t>9</w:t>
            </w:r>
            <w:r w:rsidR="009204B3" w:rsidRPr="00B655FC">
              <w:rPr>
                <w:rFonts w:ascii="Tahoma" w:hAnsi="Tahoma" w:cs="Tahoma"/>
                <w:b/>
                <w:sz w:val="20"/>
                <w:szCs w:val="20"/>
              </w:rPr>
              <w:t>. CONTENIDO DE LOS ESTUDIOS PREVIOS</w:t>
            </w:r>
          </w:p>
          <w:p w:rsidR="009204B3" w:rsidRPr="00B655FC" w:rsidRDefault="009204B3" w:rsidP="00E0675B">
            <w:pPr>
              <w:spacing w:after="0" w:line="240" w:lineRule="auto"/>
              <w:jc w:val="center"/>
              <w:rPr>
                <w:rFonts w:ascii="Tahoma" w:hAnsi="Tahoma" w:cs="Tahoma"/>
                <w:b/>
                <w:sz w:val="20"/>
                <w:szCs w:val="20"/>
              </w:rPr>
            </w:pPr>
            <w:r w:rsidRPr="00B655FC">
              <w:rPr>
                <w:rFonts w:ascii="Tahoma" w:hAnsi="Tahoma" w:cs="Tahoma"/>
                <w:b/>
                <w:sz w:val="20"/>
                <w:szCs w:val="20"/>
              </w:rPr>
              <w:t>(</w:t>
            </w:r>
            <w:r w:rsidR="005D1B32" w:rsidRPr="00B655FC">
              <w:rPr>
                <w:rFonts w:ascii="Tahoma" w:hAnsi="Tahoma" w:cs="Tahoma"/>
                <w:b/>
                <w:sz w:val="20"/>
                <w:szCs w:val="20"/>
              </w:rPr>
              <w:t xml:space="preserve"> Decreto 1082 de 2015</w:t>
            </w:r>
            <w:r w:rsidRPr="00B655FC">
              <w:rPr>
                <w:rFonts w:ascii="Tahoma" w:hAnsi="Tahoma" w:cs="Tahoma"/>
                <w:b/>
                <w:sz w:val="20"/>
                <w:szCs w:val="20"/>
              </w:rPr>
              <w:t>)</w:t>
            </w:r>
            <w:r w:rsidR="004D6FEF" w:rsidRPr="00152D27">
              <w:rPr>
                <w:rFonts w:ascii="Arial" w:hAnsi="Arial" w:cs="Arial"/>
                <w:b/>
                <w:sz w:val="22"/>
                <w:szCs w:val="22"/>
              </w:rPr>
              <w:t xml:space="preserve"> </w:t>
            </w:r>
          </w:p>
        </w:tc>
      </w:tr>
      <w:tr w:rsidR="009204B3" w:rsidRPr="00B655FC" w:rsidTr="00AB707A">
        <w:trPr>
          <w:trHeight w:val="112"/>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 xml:space="preserve">DESCRIPCIÓN DE LA NECESIDAD QUE SE PRETENDE SATISFACER CON LA CONTRATACIÓN </w:t>
            </w:r>
          </w:p>
        </w:tc>
        <w:tc>
          <w:tcPr>
            <w:tcW w:w="7938" w:type="dxa"/>
            <w:vAlign w:val="center"/>
          </w:tcPr>
          <w:p w:rsidR="000964EB" w:rsidRDefault="000964EB" w:rsidP="000964EB">
            <w:pPr>
              <w:autoSpaceDE w:val="0"/>
              <w:autoSpaceDN w:val="0"/>
              <w:adjustRightInd w:val="0"/>
              <w:spacing w:after="0" w:line="240" w:lineRule="auto"/>
              <w:jc w:val="both"/>
              <w:rPr>
                <w:rFonts w:ascii="Tahoma" w:hAnsi="Tahoma" w:cs="Tahoma"/>
                <w:sz w:val="20"/>
                <w:szCs w:val="20"/>
              </w:rPr>
            </w:pPr>
            <w:r w:rsidRPr="000964EB">
              <w:rPr>
                <w:rFonts w:ascii="Tahoma" w:hAnsi="Tahoma" w:cs="Tahoma"/>
                <w:sz w:val="20"/>
                <w:szCs w:val="20"/>
              </w:rPr>
              <w:t xml:space="preserve">La Constitución Política prevé en el artículo 20 como fines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w:t>
            </w:r>
          </w:p>
          <w:p w:rsidR="000964EB" w:rsidRDefault="000964EB" w:rsidP="000964EB">
            <w:pPr>
              <w:autoSpaceDE w:val="0"/>
              <w:autoSpaceDN w:val="0"/>
              <w:adjustRightInd w:val="0"/>
              <w:spacing w:after="0" w:line="240" w:lineRule="auto"/>
              <w:jc w:val="both"/>
              <w:rPr>
                <w:rFonts w:ascii="Tahoma" w:hAnsi="Tahoma" w:cs="Tahoma"/>
                <w:sz w:val="20"/>
                <w:szCs w:val="20"/>
              </w:rPr>
            </w:pPr>
            <w:r w:rsidRPr="000964EB">
              <w:rPr>
                <w:rFonts w:ascii="Tahoma" w:hAnsi="Tahoma" w:cs="Tahoma"/>
                <w:sz w:val="20"/>
                <w:szCs w:val="20"/>
              </w:rPr>
              <w:t>De acuerdo a los principios de eficacia y transparencia, la Dirección de Reclutamiento, se encarga del buen funcionamiento de las diferentes secciones de la parte administrativa, por tanto y haciendo uso de tales principios, se deben proveer tales dependencias con el personal suficiente e idóneo, que preste el apoyo necesario en el cumplimiento de sus actividades, en aras de satisfacer las necesidades de los usuarios, de manera óptima y de ofrecer un servicio eficiente y ágil.</w:t>
            </w:r>
          </w:p>
          <w:p w:rsidR="000964EB" w:rsidRPr="000964EB" w:rsidRDefault="000964EB" w:rsidP="000964EB">
            <w:pPr>
              <w:autoSpaceDE w:val="0"/>
              <w:autoSpaceDN w:val="0"/>
              <w:adjustRightInd w:val="0"/>
              <w:spacing w:after="0" w:line="240" w:lineRule="auto"/>
              <w:jc w:val="both"/>
              <w:rPr>
                <w:rFonts w:ascii="Tahoma" w:hAnsi="Tahoma" w:cs="Tahoma"/>
                <w:sz w:val="20"/>
                <w:szCs w:val="20"/>
              </w:rPr>
            </w:pPr>
          </w:p>
          <w:p w:rsidR="000964EB" w:rsidRDefault="000964EB" w:rsidP="000964EB">
            <w:pPr>
              <w:autoSpaceDE w:val="0"/>
              <w:autoSpaceDN w:val="0"/>
              <w:adjustRightInd w:val="0"/>
              <w:spacing w:after="0" w:line="240" w:lineRule="auto"/>
              <w:jc w:val="both"/>
              <w:rPr>
                <w:rFonts w:ascii="Tahoma" w:hAnsi="Tahoma" w:cs="Tahoma"/>
                <w:sz w:val="20"/>
                <w:szCs w:val="20"/>
              </w:rPr>
            </w:pPr>
            <w:r w:rsidRPr="000964EB">
              <w:rPr>
                <w:rFonts w:ascii="Tahoma" w:hAnsi="Tahoma" w:cs="Tahoma"/>
                <w:sz w:val="20"/>
                <w:szCs w:val="20"/>
              </w:rPr>
              <w:t xml:space="preserve">Con la Ley 1861 del 4 agosto de 2017 </w:t>
            </w:r>
            <w:r w:rsidRPr="004963AE">
              <w:rPr>
                <w:rFonts w:ascii="Tahoma" w:hAnsi="Tahoma" w:cs="Tahoma"/>
                <w:sz w:val="20"/>
                <w:szCs w:val="20"/>
              </w:rPr>
              <w:t>en su  Artículo 5°.</w:t>
            </w:r>
            <w:r w:rsidRPr="000964EB">
              <w:rPr>
                <w:rFonts w:ascii="Tahoma" w:hAnsi="Tahoma" w:cs="Tahoma"/>
                <w:sz w:val="20"/>
                <w:szCs w:val="20"/>
              </w:rPr>
              <w:t xml:space="preserve"> Finalidad. Corresponde al Servicio de Reclutamiento y Movilización planear, organizar, dirigir. Y controlar la definición de la situación militar de los colombianos e integrar  a la sociedad en su conjunto en la def</w:t>
            </w:r>
            <w:r w:rsidR="00FA2306">
              <w:rPr>
                <w:rFonts w:ascii="Tahoma" w:hAnsi="Tahoma" w:cs="Tahoma"/>
                <w:sz w:val="20"/>
                <w:szCs w:val="20"/>
              </w:rPr>
              <w:t xml:space="preserve">ensa de la soberanía nacional, </w:t>
            </w:r>
            <w:r w:rsidRPr="000964EB">
              <w:rPr>
                <w:rFonts w:ascii="Tahoma" w:hAnsi="Tahoma" w:cs="Tahoma"/>
                <w:sz w:val="20"/>
                <w:szCs w:val="20"/>
              </w:rPr>
              <w:t>así como ejecutar los planes de movilización del potencial humano: que emita el Gobierno Nacional para coadyuvar en el deber de protección a las personas residentes en Colombia, el servicio de seguridad y de cumplimiento de los fines esenciales del Estado.</w:t>
            </w:r>
          </w:p>
          <w:p w:rsidR="000964EB" w:rsidRPr="000964EB" w:rsidRDefault="000964EB" w:rsidP="000964EB">
            <w:pPr>
              <w:autoSpaceDE w:val="0"/>
              <w:autoSpaceDN w:val="0"/>
              <w:adjustRightInd w:val="0"/>
              <w:spacing w:after="0" w:line="240" w:lineRule="auto"/>
              <w:jc w:val="both"/>
              <w:rPr>
                <w:rFonts w:ascii="Tahoma" w:hAnsi="Tahoma" w:cs="Tahoma"/>
                <w:sz w:val="20"/>
                <w:szCs w:val="20"/>
              </w:rPr>
            </w:pPr>
          </w:p>
          <w:p w:rsidR="004963AE" w:rsidRPr="000964EB" w:rsidRDefault="004963AE" w:rsidP="004963AE">
            <w:pPr>
              <w:autoSpaceDE w:val="0"/>
              <w:autoSpaceDN w:val="0"/>
              <w:adjustRightInd w:val="0"/>
              <w:spacing w:after="0" w:line="240" w:lineRule="auto"/>
              <w:jc w:val="both"/>
              <w:rPr>
                <w:rFonts w:ascii="Tahoma" w:hAnsi="Tahoma" w:cs="Tahoma"/>
                <w:sz w:val="20"/>
                <w:szCs w:val="20"/>
              </w:rPr>
            </w:pPr>
            <w:r w:rsidRPr="004963AE">
              <w:rPr>
                <w:rFonts w:ascii="Tahoma" w:hAnsi="Tahoma" w:cs="Tahoma"/>
                <w:sz w:val="20"/>
                <w:szCs w:val="20"/>
              </w:rPr>
              <w:t>Que dentro de la misión del Comando de Reclutamiento y Control Reservas está la de determinar las directrices, normas y procedimientos institucionales para la incorporación de soldados y el control de las reservas del Ejército Nacional; a su vez la Dirección de Reclutamiento tiene como objetivo principal definir la situación militar de los ciudadanos colombianos, para ello cuenta con personal de oficiales, Suboficiales, Soldados Bachilleres y Personal Civil, que resultan insuficientes para apoyar la gestión y atender los requerimientos de los usuarios.</w:t>
            </w:r>
            <w:r>
              <w:rPr>
                <w:rFonts w:ascii="Tahoma" w:hAnsi="Tahoma" w:cs="Tahoma"/>
                <w:sz w:val="20"/>
                <w:szCs w:val="20"/>
              </w:rPr>
              <w:t xml:space="preserve">   </w:t>
            </w:r>
          </w:p>
          <w:p w:rsidR="000964EB" w:rsidRPr="000964EB" w:rsidRDefault="000964EB" w:rsidP="000964EB">
            <w:pPr>
              <w:autoSpaceDE w:val="0"/>
              <w:autoSpaceDN w:val="0"/>
              <w:adjustRightInd w:val="0"/>
              <w:spacing w:after="0" w:line="240" w:lineRule="auto"/>
              <w:jc w:val="both"/>
              <w:rPr>
                <w:rFonts w:ascii="Tahoma" w:hAnsi="Tahoma" w:cs="Tahoma"/>
                <w:sz w:val="20"/>
                <w:szCs w:val="20"/>
              </w:rPr>
            </w:pPr>
          </w:p>
          <w:p w:rsidR="000964EB" w:rsidRPr="000964EB" w:rsidRDefault="000964EB" w:rsidP="000964EB">
            <w:pPr>
              <w:autoSpaceDE w:val="0"/>
              <w:autoSpaceDN w:val="0"/>
              <w:adjustRightInd w:val="0"/>
              <w:spacing w:after="0" w:line="240" w:lineRule="auto"/>
              <w:jc w:val="both"/>
              <w:rPr>
                <w:rFonts w:ascii="Tahoma" w:hAnsi="Tahoma" w:cs="Tahoma"/>
                <w:sz w:val="20"/>
                <w:szCs w:val="20"/>
              </w:rPr>
            </w:pPr>
            <w:r w:rsidRPr="000964EB">
              <w:rPr>
                <w:rFonts w:ascii="Tahoma" w:hAnsi="Tahoma" w:cs="Tahoma"/>
                <w:sz w:val="20"/>
                <w:szCs w:val="20"/>
              </w:rPr>
              <w:t>Por lo anterior, la Dirección de Reclutamiento ve la necesidad y conveniencia de contratar bajo la modalidad de prestación de servicios de personal profesional en:</w:t>
            </w:r>
            <w:r w:rsidRPr="003B119A">
              <w:rPr>
                <w:rFonts w:ascii="Arial" w:hAnsi="Arial" w:cs="Arial"/>
                <w:sz w:val="24"/>
                <w:szCs w:val="24"/>
              </w:rPr>
              <w:t xml:space="preserve"> </w:t>
            </w:r>
            <w:r w:rsidR="005B3202">
              <w:rPr>
                <w:rFonts w:ascii="Tahoma" w:hAnsi="Tahoma" w:cs="Tahoma"/>
                <w:sz w:val="20"/>
                <w:szCs w:val="20"/>
              </w:rPr>
              <w:t>Psicología</w:t>
            </w:r>
            <w:r w:rsidRPr="005A2B3E">
              <w:rPr>
                <w:rFonts w:ascii="Tahoma" w:hAnsi="Tahoma" w:cs="Tahoma"/>
                <w:sz w:val="20"/>
                <w:szCs w:val="20"/>
              </w:rPr>
              <w:t xml:space="preserve"> con</w:t>
            </w:r>
            <w:r w:rsidRPr="000964EB">
              <w:rPr>
                <w:rFonts w:ascii="Tahoma" w:hAnsi="Tahoma" w:cs="Tahoma"/>
                <w:sz w:val="20"/>
                <w:szCs w:val="20"/>
              </w:rPr>
              <w:t xml:space="preserve"> el fin de suplir la necesidad de cuidado en situaciones de riesgo en la integridad física del personal, por lo tanto, se requieren la prestación de servicios profesionales para que realicen los exámenes </w:t>
            </w:r>
            <w:r w:rsidR="00F962CA">
              <w:rPr>
                <w:rFonts w:ascii="Tahoma" w:hAnsi="Tahoma" w:cs="Tahoma"/>
                <w:sz w:val="20"/>
                <w:szCs w:val="20"/>
              </w:rPr>
              <w:t>psicológicos</w:t>
            </w:r>
            <w:r w:rsidRPr="000964EB">
              <w:rPr>
                <w:rFonts w:ascii="Tahoma" w:hAnsi="Tahoma" w:cs="Tahoma"/>
                <w:sz w:val="20"/>
                <w:szCs w:val="20"/>
              </w:rPr>
              <w:t xml:space="preserve"> a los ciudadanos, con el fin de generar un concepto de aptitud, no aptitud y aplazado.</w:t>
            </w:r>
          </w:p>
          <w:p w:rsidR="000964EB" w:rsidRPr="000964EB" w:rsidRDefault="000964EB" w:rsidP="000964EB">
            <w:pPr>
              <w:autoSpaceDE w:val="0"/>
              <w:autoSpaceDN w:val="0"/>
              <w:adjustRightInd w:val="0"/>
              <w:spacing w:after="0" w:line="240" w:lineRule="auto"/>
              <w:jc w:val="both"/>
              <w:rPr>
                <w:rFonts w:ascii="Tahoma" w:hAnsi="Tahoma" w:cs="Tahoma"/>
                <w:sz w:val="20"/>
                <w:szCs w:val="20"/>
              </w:rPr>
            </w:pPr>
          </w:p>
          <w:p w:rsidR="000964EB" w:rsidRPr="000964EB" w:rsidRDefault="000964EB" w:rsidP="000964EB">
            <w:pPr>
              <w:autoSpaceDE w:val="0"/>
              <w:autoSpaceDN w:val="0"/>
              <w:adjustRightInd w:val="0"/>
              <w:spacing w:after="0" w:line="240" w:lineRule="auto"/>
              <w:jc w:val="both"/>
              <w:rPr>
                <w:rFonts w:ascii="Tahoma" w:hAnsi="Tahoma" w:cs="Tahoma"/>
                <w:sz w:val="20"/>
                <w:szCs w:val="20"/>
              </w:rPr>
            </w:pPr>
            <w:r w:rsidRPr="000964EB">
              <w:rPr>
                <w:rFonts w:ascii="Tahoma" w:hAnsi="Tahoma" w:cs="Tahoma"/>
                <w:sz w:val="20"/>
                <w:szCs w:val="20"/>
              </w:rPr>
              <w:t xml:space="preserve">En este contexto, se evidencia que conforme a las funciones que tiene a cargo esta Dirección y ante la insuficiencia de personal de planta y de acuerdo a la TOE, presentada por la Oficina de Talento Humano del Comando de Personal </w:t>
            </w:r>
            <w:r w:rsidR="005A2B3E">
              <w:rPr>
                <w:rFonts w:ascii="Tahoma" w:hAnsi="Tahoma" w:cs="Tahoma"/>
                <w:sz w:val="20"/>
                <w:szCs w:val="20"/>
              </w:rPr>
              <w:t xml:space="preserve">del Ejército Nacional Nº 0004 del 26 de Febrero de 2016, </w:t>
            </w:r>
            <w:r w:rsidRPr="000964EB">
              <w:rPr>
                <w:rFonts w:ascii="Tahoma" w:hAnsi="Tahoma" w:cs="Tahoma"/>
                <w:sz w:val="20"/>
                <w:szCs w:val="20"/>
              </w:rPr>
              <w:t xml:space="preserve">en la que se observa que no existe recurso humano suficiente, para atender las actividades antes señaladas, es Indispensable adelantar la contratación descrita en el presente estudio previo para apoyar en las actividades referidas. Es por esta razón que la forma más conveniente de solucionar la falencia presentada en la Dirección es la de contratar personas naturales para </w:t>
            </w:r>
            <w:r w:rsidRPr="005A2B3E">
              <w:rPr>
                <w:rFonts w:ascii="Tahoma" w:hAnsi="Tahoma" w:cs="Tahoma"/>
                <w:sz w:val="20"/>
                <w:szCs w:val="20"/>
              </w:rPr>
              <w:t>cada Zona y Distritos</w:t>
            </w:r>
            <w:r>
              <w:rPr>
                <w:rFonts w:ascii="Arial" w:hAnsi="Arial" w:cs="Arial"/>
                <w:sz w:val="24"/>
                <w:szCs w:val="24"/>
              </w:rPr>
              <w:t xml:space="preserve"> </w:t>
            </w:r>
            <w:r w:rsidRPr="000964EB">
              <w:rPr>
                <w:rFonts w:ascii="Tahoma" w:hAnsi="Tahoma" w:cs="Tahoma"/>
                <w:sz w:val="20"/>
                <w:szCs w:val="20"/>
              </w:rPr>
              <w:t>Militares Adscritos a nivel Nacional, que pueda ejecutar las acciones antes mencionadas y que una vez revisado el presupuesto de la presente vigencia se puedo establecer que existen recursos para cubrir el gasto.</w:t>
            </w:r>
          </w:p>
          <w:p w:rsidR="000964EB" w:rsidRPr="000964EB" w:rsidRDefault="000964EB" w:rsidP="000964EB">
            <w:pPr>
              <w:autoSpaceDE w:val="0"/>
              <w:autoSpaceDN w:val="0"/>
              <w:adjustRightInd w:val="0"/>
              <w:spacing w:after="0" w:line="240" w:lineRule="auto"/>
              <w:jc w:val="both"/>
              <w:rPr>
                <w:rFonts w:ascii="Tahoma" w:hAnsi="Tahoma" w:cs="Tahoma"/>
                <w:sz w:val="20"/>
                <w:szCs w:val="20"/>
              </w:rPr>
            </w:pPr>
            <w:r w:rsidRPr="000964EB">
              <w:rPr>
                <w:rFonts w:ascii="Tahoma" w:hAnsi="Tahoma" w:cs="Tahoma"/>
                <w:sz w:val="20"/>
                <w:szCs w:val="20"/>
              </w:rPr>
              <w:t>Por lo expuesto anteriormente, es necesario fortalecer a la Dirección de Reclutamiento, por ello es conveniente llevar a cabo el presente proceso de contracción directa que permita convenir el personal idóneo para prestar los servicios profesionales y apoyo a la gestión que se requieren.</w:t>
            </w:r>
          </w:p>
          <w:p w:rsidR="000964EB" w:rsidRDefault="000964EB" w:rsidP="00E159B0">
            <w:pPr>
              <w:spacing w:after="0" w:line="240" w:lineRule="auto"/>
              <w:jc w:val="both"/>
              <w:rPr>
                <w:rFonts w:ascii="Tahoma" w:hAnsi="Tahoma" w:cs="Tahoma"/>
                <w:sz w:val="20"/>
                <w:szCs w:val="20"/>
              </w:rPr>
            </w:pPr>
          </w:p>
          <w:p w:rsidR="005D1B32" w:rsidRDefault="00B90A2C" w:rsidP="00E159B0">
            <w:pPr>
              <w:spacing w:after="0" w:line="240" w:lineRule="auto"/>
              <w:ind w:right="57"/>
              <w:jc w:val="both"/>
              <w:rPr>
                <w:rFonts w:ascii="Tahoma" w:hAnsi="Tahoma" w:cs="Tahoma"/>
                <w:sz w:val="20"/>
                <w:szCs w:val="20"/>
              </w:rPr>
            </w:pPr>
            <w:r w:rsidRPr="00386DBD">
              <w:rPr>
                <w:rFonts w:ascii="Tahoma" w:hAnsi="Tahoma" w:cs="Tahoma"/>
                <w:sz w:val="20"/>
                <w:szCs w:val="20"/>
              </w:rPr>
              <w:t>Certificación de planta</w:t>
            </w:r>
            <w:r w:rsidR="0010491D" w:rsidRPr="00386DBD">
              <w:rPr>
                <w:rFonts w:ascii="Tahoma" w:hAnsi="Tahoma" w:cs="Tahoma"/>
                <w:sz w:val="20"/>
                <w:szCs w:val="20"/>
              </w:rPr>
              <w:t xml:space="preserve"> emitida por la oficina de personal del C-1 del Comando de Reclutamiento con fecha </w:t>
            </w:r>
            <w:r w:rsidR="00386DBD" w:rsidRPr="00386DBD">
              <w:rPr>
                <w:rFonts w:ascii="Tahoma" w:hAnsi="Tahoma" w:cs="Tahoma"/>
                <w:sz w:val="20"/>
                <w:szCs w:val="20"/>
              </w:rPr>
              <w:t>27</w:t>
            </w:r>
            <w:r w:rsidR="0010491D" w:rsidRPr="00386DBD">
              <w:rPr>
                <w:rFonts w:ascii="Tahoma" w:hAnsi="Tahoma" w:cs="Tahoma"/>
                <w:sz w:val="20"/>
                <w:szCs w:val="20"/>
              </w:rPr>
              <w:t xml:space="preserve"> de </w:t>
            </w:r>
            <w:r w:rsidR="00386DBD" w:rsidRPr="00386DBD">
              <w:rPr>
                <w:rFonts w:ascii="Tahoma" w:hAnsi="Tahoma" w:cs="Tahoma"/>
                <w:sz w:val="20"/>
                <w:szCs w:val="20"/>
              </w:rPr>
              <w:t>Junio</w:t>
            </w:r>
            <w:r w:rsidR="0010491D" w:rsidRPr="00386DBD">
              <w:rPr>
                <w:rFonts w:ascii="Tahoma" w:hAnsi="Tahoma" w:cs="Tahoma"/>
                <w:sz w:val="20"/>
                <w:szCs w:val="20"/>
              </w:rPr>
              <w:t xml:space="preserve"> de 2018.</w:t>
            </w:r>
          </w:p>
          <w:p w:rsidR="004A50B7" w:rsidRPr="00B655FC" w:rsidRDefault="004A50B7" w:rsidP="00E159B0">
            <w:pPr>
              <w:spacing w:after="0" w:line="240" w:lineRule="auto"/>
              <w:ind w:right="57"/>
              <w:jc w:val="both"/>
              <w:rPr>
                <w:rFonts w:ascii="Tahoma" w:hAnsi="Tahoma" w:cs="Tahoma"/>
                <w:sz w:val="20"/>
                <w:szCs w:val="20"/>
              </w:rPr>
            </w:pPr>
          </w:p>
          <w:p w:rsidR="00BD3784" w:rsidRPr="00B655FC" w:rsidRDefault="00BD3784" w:rsidP="0094286A">
            <w:pPr>
              <w:spacing w:after="0" w:line="240" w:lineRule="auto"/>
              <w:ind w:right="57"/>
              <w:jc w:val="both"/>
              <w:rPr>
                <w:rFonts w:ascii="Tahoma" w:hAnsi="Tahoma" w:cs="Tahoma"/>
                <w:sz w:val="20"/>
                <w:szCs w:val="20"/>
              </w:rPr>
            </w:pPr>
            <w:r w:rsidRPr="00B655FC">
              <w:rPr>
                <w:rFonts w:ascii="Tahoma" w:hAnsi="Tahoma" w:cs="Tahoma"/>
                <w:sz w:val="20"/>
                <w:szCs w:val="20"/>
              </w:rPr>
              <w:t>De otra parte es necesario precisar que como se dice la nec</w:t>
            </w:r>
            <w:r w:rsidR="00593217">
              <w:rPr>
                <w:rFonts w:ascii="Tahoma" w:hAnsi="Tahoma" w:cs="Tahoma"/>
                <w:sz w:val="20"/>
                <w:szCs w:val="20"/>
              </w:rPr>
              <w:t xml:space="preserve">esidad total es hasta el </w:t>
            </w:r>
            <w:r w:rsidR="0094286A" w:rsidRPr="0094286A">
              <w:rPr>
                <w:rFonts w:ascii="Tahoma" w:hAnsi="Tahoma" w:cs="Tahoma"/>
                <w:sz w:val="20"/>
                <w:szCs w:val="20"/>
              </w:rPr>
              <w:t>Treinta y uno</w:t>
            </w:r>
            <w:r w:rsidR="00593217">
              <w:rPr>
                <w:rFonts w:ascii="Tahoma" w:hAnsi="Tahoma" w:cs="Tahoma"/>
                <w:sz w:val="20"/>
                <w:szCs w:val="20"/>
              </w:rPr>
              <w:t xml:space="preserve"> (</w:t>
            </w:r>
            <w:r w:rsidR="0094286A">
              <w:rPr>
                <w:rFonts w:ascii="Tahoma" w:hAnsi="Tahoma" w:cs="Tahoma"/>
                <w:sz w:val="20"/>
                <w:szCs w:val="20"/>
              </w:rPr>
              <w:t>31</w:t>
            </w:r>
            <w:r w:rsidR="00593217">
              <w:rPr>
                <w:rFonts w:ascii="Tahoma" w:hAnsi="Tahoma" w:cs="Tahoma"/>
                <w:sz w:val="20"/>
                <w:szCs w:val="20"/>
              </w:rPr>
              <w:t xml:space="preserve">) de </w:t>
            </w:r>
            <w:r w:rsidR="0094286A">
              <w:rPr>
                <w:rFonts w:ascii="Tahoma" w:hAnsi="Tahoma" w:cs="Tahoma"/>
                <w:sz w:val="20"/>
                <w:szCs w:val="20"/>
              </w:rPr>
              <w:t>Diciembre</w:t>
            </w:r>
            <w:r w:rsidRPr="00B655FC">
              <w:rPr>
                <w:rFonts w:ascii="Tahoma" w:hAnsi="Tahoma" w:cs="Tahoma"/>
                <w:sz w:val="20"/>
                <w:szCs w:val="20"/>
              </w:rPr>
              <w:t xml:space="preserve"> de 201</w:t>
            </w:r>
            <w:r w:rsidR="004F4D87">
              <w:rPr>
                <w:rFonts w:ascii="Tahoma" w:hAnsi="Tahoma" w:cs="Tahoma"/>
                <w:sz w:val="20"/>
                <w:szCs w:val="20"/>
              </w:rPr>
              <w:t>8</w:t>
            </w:r>
            <w:r w:rsidRPr="00B655FC">
              <w:rPr>
                <w:rFonts w:ascii="Tahoma" w:hAnsi="Tahoma" w:cs="Tahoma"/>
                <w:sz w:val="20"/>
                <w:szCs w:val="20"/>
              </w:rPr>
              <w:t xml:space="preserve">, pero por razones presupuestales solo se contratará por el </w:t>
            </w:r>
            <w:r w:rsidR="0094286A" w:rsidRPr="00B655FC">
              <w:rPr>
                <w:rFonts w:ascii="Tahoma" w:hAnsi="Tahoma" w:cs="Tahoma"/>
                <w:sz w:val="20"/>
                <w:szCs w:val="20"/>
              </w:rPr>
              <w:t>término</w:t>
            </w:r>
            <w:r w:rsidR="002107E4" w:rsidRPr="00B655FC">
              <w:rPr>
                <w:rFonts w:ascii="Tahoma" w:hAnsi="Tahoma" w:cs="Tahoma"/>
                <w:sz w:val="20"/>
                <w:szCs w:val="20"/>
              </w:rPr>
              <w:t xml:space="preserve"> contenido en el literal n</w:t>
            </w:r>
            <w:r w:rsidRPr="00B655FC">
              <w:rPr>
                <w:rFonts w:ascii="Tahoma" w:hAnsi="Tahoma" w:cs="Tahoma"/>
                <w:sz w:val="20"/>
                <w:szCs w:val="20"/>
              </w:rPr>
              <w:t>. Plazo de ejecución del presente estudio previo.</w:t>
            </w:r>
          </w:p>
        </w:tc>
      </w:tr>
      <w:tr w:rsidR="009204B3" w:rsidRPr="00B655FC" w:rsidTr="00AB707A">
        <w:trPr>
          <w:trHeight w:val="664"/>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PERFIL DEL PROFESIONA</w:t>
            </w:r>
            <w:r w:rsidR="004963AE">
              <w:rPr>
                <w:rFonts w:ascii="Tahoma" w:hAnsi="Tahoma" w:cs="Tahoma"/>
                <w:b/>
                <w:sz w:val="20"/>
                <w:szCs w:val="20"/>
              </w:rPr>
              <w:t>L</w:t>
            </w:r>
          </w:p>
        </w:tc>
        <w:tc>
          <w:tcPr>
            <w:tcW w:w="7938" w:type="dxa"/>
            <w:vAlign w:val="center"/>
          </w:tcPr>
          <w:p w:rsidR="009204B3" w:rsidRPr="00B655FC" w:rsidRDefault="009204B3" w:rsidP="00756282">
            <w:pPr>
              <w:spacing w:after="0" w:line="240" w:lineRule="auto"/>
              <w:jc w:val="both"/>
              <w:rPr>
                <w:rFonts w:ascii="Tahoma" w:hAnsi="Tahoma" w:cs="Tahoma"/>
                <w:sz w:val="20"/>
                <w:szCs w:val="20"/>
              </w:rPr>
            </w:pPr>
            <w:r w:rsidRPr="00B655FC">
              <w:rPr>
                <w:rFonts w:ascii="Tahoma" w:hAnsi="Tahoma" w:cs="Tahoma"/>
                <w:sz w:val="20"/>
                <w:szCs w:val="20"/>
              </w:rPr>
              <w:t>Profesión</w:t>
            </w:r>
            <w:r w:rsidR="0094286A">
              <w:rPr>
                <w:rFonts w:ascii="Tahoma" w:hAnsi="Tahoma" w:cs="Tahoma"/>
                <w:sz w:val="20"/>
                <w:szCs w:val="20"/>
              </w:rPr>
              <w:t xml:space="preserve">: </w:t>
            </w:r>
            <w:r w:rsidR="005B3202">
              <w:rPr>
                <w:rFonts w:ascii="Tahoma" w:hAnsi="Tahoma" w:cs="Tahoma"/>
                <w:sz w:val="20"/>
                <w:szCs w:val="20"/>
              </w:rPr>
              <w:t>Título Profesional de PSICOLOGIA</w:t>
            </w:r>
          </w:p>
          <w:p w:rsidR="009204B3" w:rsidRPr="00B655FC" w:rsidRDefault="009204B3" w:rsidP="004A50B7">
            <w:pPr>
              <w:spacing w:after="0" w:line="240" w:lineRule="auto"/>
              <w:jc w:val="both"/>
              <w:rPr>
                <w:rFonts w:ascii="Tahoma" w:hAnsi="Tahoma" w:cs="Tahoma"/>
                <w:sz w:val="20"/>
                <w:szCs w:val="20"/>
              </w:rPr>
            </w:pPr>
            <w:r w:rsidRPr="00B655FC">
              <w:rPr>
                <w:rFonts w:ascii="Tahoma" w:hAnsi="Tahoma" w:cs="Tahoma"/>
                <w:sz w:val="20"/>
                <w:szCs w:val="20"/>
              </w:rPr>
              <w:t>Experiencia</w:t>
            </w:r>
            <w:r w:rsidR="00CD0BDD">
              <w:rPr>
                <w:rFonts w:ascii="Tahoma" w:hAnsi="Tahoma" w:cs="Tahoma"/>
                <w:sz w:val="20"/>
                <w:szCs w:val="20"/>
              </w:rPr>
              <w:t>:</w:t>
            </w:r>
            <w:r w:rsidR="001D287C">
              <w:rPr>
                <w:rFonts w:ascii="Tahoma" w:hAnsi="Tahoma" w:cs="Tahoma"/>
                <w:sz w:val="20"/>
                <w:szCs w:val="20"/>
              </w:rPr>
              <w:t xml:space="preserve"> S</w:t>
            </w:r>
            <w:r w:rsidR="0094286A">
              <w:rPr>
                <w:rFonts w:ascii="Tahoma" w:hAnsi="Tahoma" w:cs="Tahoma"/>
                <w:sz w:val="20"/>
                <w:szCs w:val="20"/>
              </w:rPr>
              <w:t>in experiencia</w:t>
            </w:r>
            <w:r w:rsidR="00FB6B60" w:rsidRPr="00B655FC">
              <w:rPr>
                <w:rFonts w:ascii="Tahoma" w:hAnsi="Tahoma" w:cs="Tahoma"/>
                <w:sz w:val="20"/>
                <w:szCs w:val="20"/>
              </w:rPr>
              <w:t>.</w:t>
            </w:r>
          </w:p>
        </w:tc>
      </w:tr>
      <w:tr w:rsidR="009204B3" w:rsidRPr="00B655FC" w:rsidTr="00AB707A">
        <w:trPr>
          <w:trHeight w:val="469"/>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OBJETO CONTRACTUAL</w:t>
            </w:r>
          </w:p>
        </w:tc>
        <w:tc>
          <w:tcPr>
            <w:tcW w:w="7938" w:type="dxa"/>
            <w:vAlign w:val="center"/>
          </w:tcPr>
          <w:p w:rsidR="009204B3" w:rsidRPr="00B655FC" w:rsidRDefault="00C60AFC" w:rsidP="0094286A">
            <w:pPr>
              <w:spacing w:after="0" w:line="240" w:lineRule="auto"/>
              <w:ind w:right="-1"/>
              <w:jc w:val="both"/>
              <w:rPr>
                <w:rFonts w:ascii="Tahoma" w:hAnsi="Tahoma" w:cs="Tahoma"/>
                <w:sz w:val="20"/>
                <w:szCs w:val="20"/>
              </w:rPr>
            </w:pPr>
            <w:r w:rsidRPr="00B655FC">
              <w:rPr>
                <w:rFonts w:ascii="Tahoma" w:hAnsi="Tahoma" w:cs="Tahoma"/>
                <w:sz w:val="20"/>
                <w:szCs w:val="20"/>
              </w:rPr>
              <w:t xml:space="preserve">Prestar sus Servicios Profesionales como </w:t>
            </w:r>
            <w:r w:rsidR="00A47955">
              <w:rPr>
                <w:rFonts w:ascii="Tahoma" w:hAnsi="Tahoma" w:cs="Tahoma"/>
                <w:b/>
                <w:sz w:val="20"/>
                <w:szCs w:val="20"/>
              </w:rPr>
              <w:t>PSICOLOG</w:t>
            </w:r>
            <w:r w:rsidR="00E0675B">
              <w:rPr>
                <w:rFonts w:ascii="Tahoma" w:hAnsi="Tahoma" w:cs="Tahoma"/>
                <w:b/>
                <w:sz w:val="20"/>
                <w:szCs w:val="20"/>
              </w:rPr>
              <w:t>OS</w:t>
            </w:r>
            <w:r w:rsidRPr="00B655FC">
              <w:rPr>
                <w:rFonts w:ascii="Tahoma" w:hAnsi="Tahoma" w:cs="Tahoma"/>
                <w:b/>
                <w:sz w:val="20"/>
                <w:szCs w:val="20"/>
              </w:rPr>
              <w:t xml:space="preserve"> </w:t>
            </w:r>
            <w:r w:rsidRPr="00B655FC">
              <w:rPr>
                <w:rFonts w:ascii="Tahoma" w:hAnsi="Tahoma" w:cs="Tahoma"/>
                <w:sz w:val="20"/>
                <w:szCs w:val="20"/>
              </w:rPr>
              <w:t xml:space="preserve">en los procesos de </w:t>
            </w:r>
            <w:r w:rsidR="0094286A">
              <w:rPr>
                <w:rFonts w:ascii="Tahoma" w:hAnsi="Tahoma" w:cs="Tahoma"/>
                <w:sz w:val="20"/>
                <w:szCs w:val="20"/>
              </w:rPr>
              <w:t>incorporación que se realicen en las</w:t>
            </w:r>
            <w:r w:rsidR="00E534E3" w:rsidRPr="00B655FC">
              <w:rPr>
                <w:rFonts w:ascii="Tahoma" w:hAnsi="Tahoma" w:cs="Tahoma"/>
                <w:sz w:val="20"/>
                <w:szCs w:val="20"/>
              </w:rPr>
              <w:t xml:space="preserve"> </w:t>
            </w:r>
            <w:r w:rsidRPr="00B655FC">
              <w:rPr>
                <w:rFonts w:ascii="Tahoma" w:hAnsi="Tahoma" w:cs="Tahoma"/>
                <w:sz w:val="20"/>
                <w:szCs w:val="20"/>
              </w:rPr>
              <w:t>Zonas de Reclutamiento y los Distritos Militares adscritos.</w:t>
            </w:r>
          </w:p>
        </w:tc>
      </w:tr>
      <w:tr w:rsidR="00C60AFC" w:rsidRPr="00B655FC" w:rsidTr="00AB707A">
        <w:trPr>
          <w:trHeight w:val="919"/>
        </w:trPr>
        <w:tc>
          <w:tcPr>
            <w:tcW w:w="2537" w:type="dxa"/>
            <w:vAlign w:val="center"/>
          </w:tcPr>
          <w:p w:rsidR="00C60AFC" w:rsidRPr="00B655FC" w:rsidRDefault="00C60AFC" w:rsidP="00C60AFC">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OBLIGACIONES CONTRACTUALES</w:t>
            </w:r>
          </w:p>
        </w:tc>
        <w:tc>
          <w:tcPr>
            <w:tcW w:w="7938" w:type="dxa"/>
            <w:vAlign w:val="center"/>
          </w:tcPr>
          <w:p w:rsidR="00C434F2" w:rsidRDefault="00B655FC" w:rsidP="00B655FC">
            <w:pPr>
              <w:pStyle w:val="Default"/>
              <w:jc w:val="both"/>
              <w:rPr>
                <w:rFonts w:ascii="Tahoma" w:hAnsi="Tahoma" w:cs="Tahoma"/>
                <w:color w:val="auto"/>
                <w:sz w:val="20"/>
                <w:szCs w:val="20"/>
                <w:lang w:eastAsia="es-MX"/>
              </w:rPr>
            </w:pPr>
            <w:r w:rsidRPr="00B655FC">
              <w:rPr>
                <w:rFonts w:ascii="Tahoma" w:hAnsi="Tahoma" w:cs="Tahoma"/>
                <w:color w:val="auto"/>
                <w:sz w:val="20"/>
                <w:szCs w:val="20"/>
                <w:lang w:eastAsia="es-MX"/>
              </w:rPr>
              <w:t xml:space="preserve">En cumplimiento del presente contrato EL CONTRATISTA deberá cumplir con las siguientes obligaciones: </w:t>
            </w:r>
          </w:p>
          <w:p w:rsidR="004A50B7" w:rsidRDefault="004A50B7" w:rsidP="00B655FC">
            <w:pPr>
              <w:pStyle w:val="Default"/>
              <w:jc w:val="both"/>
              <w:rPr>
                <w:rFonts w:ascii="Tahoma" w:hAnsi="Tahoma" w:cs="Tahoma"/>
                <w:color w:val="auto"/>
                <w:sz w:val="20"/>
                <w:szCs w:val="20"/>
                <w:lang w:eastAsia="es-MX"/>
              </w:rPr>
            </w:pPr>
          </w:p>
          <w:p w:rsidR="003842F9" w:rsidRPr="004A50B7" w:rsidRDefault="003842F9" w:rsidP="003803C7">
            <w:pPr>
              <w:spacing w:after="0" w:line="240" w:lineRule="auto"/>
              <w:ind w:left="102" w:right="65"/>
              <w:jc w:val="both"/>
              <w:rPr>
                <w:rFonts w:ascii="Tahoma" w:hAnsi="Tahoma" w:cs="Tahoma"/>
                <w:sz w:val="20"/>
                <w:szCs w:val="20"/>
                <w:lang w:val="es-ES" w:eastAsia="es-MX"/>
              </w:rPr>
            </w:pPr>
            <w:r w:rsidRPr="004A50B7">
              <w:rPr>
                <w:rFonts w:ascii="Tahoma" w:hAnsi="Tahoma" w:cs="Tahoma"/>
                <w:b/>
                <w:sz w:val="20"/>
                <w:szCs w:val="20"/>
              </w:rPr>
              <w:t>OBLIGACIONES ESPECÍFICAS:</w:t>
            </w:r>
            <w:r w:rsidRPr="00B266D8">
              <w:rPr>
                <w:rFonts w:ascii="Arial Narrow" w:eastAsia="Arial" w:hAnsi="Arial Narrow" w:cs="Arial"/>
                <w:spacing w:val="51"/>
                <w:sz w:val="22"/>
                <w:szCs w:val="22"/>
              </w:rPr>
              <w:t xml:space="preserve"> </w:t>
            </w:r>
            <w:r w:rsidR="003803C7" w:rsidRPr="003803C7">
              <w:rPr>
                <w:rFonts w:ascii="Tahoma" w:hAnsi="Tahoma" w:cs="Tahoma"/>
                <w:sz w:val="20"/>
                <w:szCs w:val="20"/>
                <w:lang w:val="es-ES" w:eastAsia="es-MX"/>
              </w:rPr>
              <w:t>1) efectuar la evaluación psicológica en primer examen al personal de ciudadanos citados para cada una de las modalidades de servicio militar: soldados regulares, soldados campesinos y soldados bachilleres, según programación del sistema fénix a los ciudadanos y necesidades de la fuerza. 2) evaluar psicológicamente a los ciudadanos para definir su situación militar en jornadas regionales y juntas de remisos. 3) realizar la evaluación psicológica en segundo y tercer examen médico de acuerdo con lo establecido en el capítulo no. ii, artículos 17 y 18 de la ley 48 de 1993. 4) asistir a todas las capacitaciones programadas por la jefatura de reclutamiento, realizando la respectiva difusión y capacitación a los comités de las unidades tácticas. 5) realizar procesos de selección y evaluación de aspirantes a la escuela militar de cadetes “General José María Córdova” y escuela militar de suboficiales “sargento Inocencio Chinca”, oficiales y suboficiales de arma y administrativos. 6) verificar al personal de las unidades que sea tenido en cuenta para dar de baja en el tercer examen médico de acuerdo a lo establecido en el decreto 094 de 1989. 7) cumplir con los protocolos de incorporación establecidos, diligenciando adecuadamente cada una de los formatos establecidos. 8) realizar la consejería posprueba vih/sida, con el fin de notificar el resultado de la misma, si el resultado es negativo se continuara el proceso de incorporación del conscripto; pero si el resultado es positivo se le debe brindar al ciudadano información clara sobre el proceso a iniciar. 9) remitir en forma oportuna a la dirección de reclutamiento, sección de aptitud psicofísica las estadísticas de incorporación, bajas por tercer examen médico, registro aplicación pruebas de tamizaje, actas y todos los documentos y evidencias que soporten la gestión realizada y cumplimiento del presente contrato. 10) ejecución de los programas de promoción y prevención al personal de las zonas de acuerdo al plan de salud mental establecidos por la DISAN. 11) Realizar fichas Psicológicas  y Efectuar mensualmente como mínimo 200 evaluaciones. 12) Diligenciar las fichas médicas a cada conscripto y al  personal aspirante a la Escuela Militar de Suboficiales (EMSUB).</w:t>
            </w:r>
          </w:p>
          <w:p w:rsidR="00185FAB" w:rsidRDefault="00185FAB" w:rsidP="00185FAB">
            <w:pPr>
              <w:spacing w:before="1" w:line="240" w:lineRule="auto"/>
              <w:ind w:right="65"/>
              <w:jc w:val="both"/>
              <w:rPr>
                <w:rFonts w:ascii="Tahoma" w:hAnsi="Tahoma" w:cs="Tahoma"/>
                <w:b/>
                <w:sz w:val="20"/>
                <w:szCs w:val="20"/>
                <w:lang w:val="es-ES" w:eastAsia="es-MX"/>
              </w:rPr>
            </w:pPr>
          </w:p>
          <w:p w:rsidR="00C434F2" w:rsidRPr="00C434F2" w:rsidRDefault="00C434F2" w:rsidP="00185FAB">
            <w:pPr>
              <w:spacing w:before="1" w:line="240" w:lineRule="auto"/>
              <w:ind w:right="65"/>
              <w:jc w:val="both"/>
              <w:rPr>
                <w:rFonts w:ascii="Tahoma" w:hAnsi="Tahoma" w:cs="Tahoma"/>
                <w:b/>
                <w:sz w:val="20"/>
                <w:szCs w:val="20"/>
                <w:lang w:val="es-ES" w:eastAsia="es-MX"/>
              </w:rPr>
            </w:pPr>
            <w:r w:rsidRPr="00C434F2">
              <w:rPr>
                <w:rFonts w:ascii="Tahoma" w:hAnsi="Tahoma" w:cs="Tahoma"/>
                <w:b/>
                <w:sz w:val="20"/>
                <w:szCs w:val="20"/>
                <w:lang w:val="es-ES" w:eastAsia="es-MX"/>
              </w:rPr>
              <w:t>OBLIGACIONES GENERALES:</w:t>
            </w:r>
          </w:p>
          <w:p w:rsidR="00C434F2" w:rsidRPr="00C434F2" w:rsidRDefault="00C434F2" w:rsidP="00C434F2">
            <w:pPr>
              <w:spacing w:before="1" w:line="240" w:lineRule="exact"/>
              <w:ind w:left="102" w:right="65"/>
              <w:jc w:val="both"/>
              <w:rPr>
                <w:rFonts w:ascii="Tahoma" w:hAnsi="Tahoma" w:cs="Tahoma"/>
                <w:sz w:val="20"/>
                <w:szCs w:val="20"/>
                <w:lang w:val="es-ES" w:eastAsia="es-MX"/>
              </w:rPr>
            </w:pPr>
            <w:r w:rsidRPr="00C434F2">
              <w:rPr>
                <w:rFonts w:ascii="Tahoma" w:hAnsi="Tahoma" w:cs="Tahoma"/>
                <w:sz w:val="20"/>
                <w:szCs w:val="20"/>
                <w:lang w:val="es-ES" w:eastAsia="es-MX"/>
              </w:rPr>
              <w:t xml:space="preserve">Además de las obligaciones específicas antes descritas, el contratista se obliga a: </w:t>
            </w:r>
            <w:r w:rsidRPr="00C434F2">
              <w:rPr>
                <w:rFonts w:ascii="Tahoma" w:hAnsi="Tahoma" w:cs="Tahoma"/>
                <w:b/>
                <w:sz w:val="20"/>
                <w:szCs w:val="20"/>
                <w:lang w:val="es-ES" w:eastAsia="es-MX"/>
              </w:rPr>
              <w:t>1)</w:t>
            </w:r>
            <w:r w:rsidRPr="00C434F2">
              <w:rPr>
                <w:rFonts w:ascii="Tahoma" w:hAnsi="Tahoma" w:cs="Tahoma"/>
                <w:sz w:val="20"/>
                <w:szCs w:val="20"/>
                <w:lang w:val="es-ES" w:eastAsia="es-MX"/>
              </w:rPr>
              <w:t xml:space="preserve"> El contratista autoriza al MDN-EJERCITO NACIONAL COMANDO DE RECLUTAMIENTO Y CONTROL RESERVAS-DIRECCION DE RECLUTAMIENTO a realizar los estudios de seguridad, comprobación de lealtad, realización de los exámenes de poligrafía y pruebas psicométricas antes y durante su contratación. </w:t>
            </w:r>
            <w:r w:rsidRPr="00C434F2">
              <w:rPr>
                <w:rFonts w:ascii="Tahoma" w:hAnsi="Tahoma" w:cs="Tahoma"/>
                <w:b/>
                <w:sz w:val="20"/>
                <w:szCs w:val="20"/>
                <w:lang w:val="es-ES" w:eastAsia="es-MX"/>
              </w:rPr>
              <w:t>2)</w:t>
            </w:r>
            <w:r w:rsidRPr="00C434F2">
              <w:rPr>
                <w:rFonts w:ascii="Tahoma" w:hAnsi="Tahoma" w:cs="Tahoma"/>
                <w:sz w:val="20"/>
                <w:szCs w:val="20"/>
                <w:lang w:val="es-ES" w:eastAsia="es-MX"/>
              </w:rPr>
              <w:t xml:space="preserve"> Prestar los servicios objeto de contrato a celebrarse con la mayor diligencia y cuidado, calidad, oportunidad y eficiencia. </w:t>
            </w:r>
            <w:r w:rsidRPr="00C434F2">
              <w:rPr>
                <w:rFonts w:ascii="Tahoma" w:hAnsi="Tahoma" w:cs="Tahoma"/>
                <w:b/>
                <w:sz w:val="20"/>
                <w:szCs w:val="20"/>
                <w:lang w:val="es-ES" w:eastAsia="es-MX"/>
              </w:rPr>
              <w:t>3)</w:t>
            </w:r>
            <w:r w:rsidRPr="00C434F2">
              <w:rPr>
                <w:rFonts w:ascii="Tahoma" w:hAnsi="Tahoma" w:cs="Tahoma"/>
                <w:sz w:val="20"/>
                <w:szCs w:val="20"/>
                <w:lang w:val="es-ES" w:eastAsia="es-MX"/>
              </w:rPr>
              <w:t xml:space="preserve"> El contratista debe custodiar y a la terminación del presente contrato </w:t>
            </w:r>
            <w:r w:rsidRPr="00C434F2">
              <w:rPr>
                <w:rFonts w:ascii="Tahoma" w:hAnsi="Tahoma" w:cs="Tahoma"/>
                <w:sz w:val="20"/>
                <w:szCs w:val="20"/>
                <w:lang w:val="es-ES" w:eastAsia="es-MX"/>
              </w:rPr>
              <w:lastRenderedPageBreak/>
              <w:t>devolver los insumos, suministros,</w:t>
            </w:r>
            <w:r w:rsidR="00E87293">
              <w:rPr>
                <w:rFonts w:ascii="Tahoma" w:hAnsi="Tahoma" w:cs="Tahoma"/>
                <w:sz w:val="20"/>
                <w:szCs w:val="20"/>
                <w:lang w:val="es-ES" w:eastAsia="es-MX"/>
              </w:rPr>
              <w:t xml:space="preserve"> </w:t>
            </w:r>
            <w:r w:rsidRPr="00C434F2">
              <w:rPr>
                <w:rFonts w:ascii="Tahoma" w:hAnsi="Tahoma" w:cs="Tahoma"/>
                <w:sz w:val="20"/>
                <w:szCs w:val="20"/>
                <w:lang w:val="es-ES" w:eastAsia="es-MX"/>
              </w:rPr>
              <w:t xml:space="preserve">herramientas, dotación, implementación, inventarios y/o materiales que sean puestos a su disposición para la prestación del servicio objeto de este contrato. </w:t>
            </w:r>
            <w:r w:rsidRPr="00C434F2">
              <w:rPr>
                <w:rFonts w:ascii="Tahoma" w:hAnsi="Tahoma" w:cs="Tahoma"/>
                <w:b/>
                <w:sz w:val="20"/>
                <w:szCs w:val="20"/>
                <w:lang w:val="es-ES" w:eastAsia="es-MX"/>
              </w:rPr>
              <w:t>4)</w:t>
            </w:r>
            <w:r w:rsidRPr="00C434F2">
              <w:rPr>
                <w:rFonts w:ascii="Tahoma" w:hAnsi="Tahoma" w:cs="Tahoma"/>
                <w:sz w:val="20"/>
                <w:szCs w:val="20"/>
                <w:lang w:val="es-ES" w:eastAsia="es-MX"/>
              </w:rPr>
              <w:t xml:space="preserve"> De conformidad con el Artículo 3 del Decreto 2609 de 2012, el contratista será responsable por la gestión documental de las actividades realizadas durante la ejecución del contrato. </w:t>
            </w:r>
            <w:r w:rsidRPr="000F545C">
              <w:rPr>
                <w:rFonts w:ascii="Tahoma" w:hAnsi="Tahoma" w:cs="Tahoma"/>
                <w:b/>
                <w:sz w:val="20"/>
                <w:szCs w:val="20"/>
                <w:lang w:val="es-ES" w:eastAsia="es-MX"/>
              </w:rPr>
              <w:t>5)</w:t>
            </w:r>
            <w:r w:rsidRPr="00C434F2">
              <w:rPr>
                <w:rFonts w:ascii="Tahoma" w:hAnsi="Tahoma" w:cs="Tahoma"/>
                <w:sz w:val="20"/>
                <w:szCs w:val="20"/>
                <w:lang w:val="es-ES" w:eastAsia="es-MX"/>
              </w:rPr>
              <w:t xml:space="preserve"> EL CONTRATISTA no podrá cobrar ninguna suma adicional por la prestación de los servicios contenidos dentro del objeto del contrato. </w:t>
            </w:r>
            <w:r w:rsidRPr="000F545C">
              <w:rPr>
                <w:rFonts w:ascii="Tahoma" w:hAnsi="Tahoma" w:cs="Tahoma"/>
                <w:b/>
                <w:sz w:val="20"/>
                <w:szCs w:val="20"/>
                <w:lang w:val="es-ES" w:eastAsia="es-MX"/>
              </w:rPr>
              <w:t>6)</w:t>
            </w:r>
            <w:r w:rsidRPr="00C434F2">
              <w:rPr>
                <w:rFonts w:ascii="Tahoma" w:hAnsi="Tahoma" w:cs="Tahoma"/>
                <w:sz w:val="20"/>
                <w:szCs w:val="20"/>
                <w:lang w:val="es-ES" w:eastAsia="es-MX"/>
              </w:rPr>
              <w:t xml:space="preserve"> Reconocer y devolver a la COREC- DIREC el pago de los daños causados por el mal uso de los equipos, y/o elementos de propiedad de esta última, cuando tales equipos y/o elementos se encuentren bajo custodia, responsabilidad o manejo de - EL CONTRATISTA-, siempre y cuando exista culpa o negligencia del mismo. </w:t>
            </w:r>
            <w:r w:rsidRPr="000F545C">
              <w:rPr>
                <w:rFonts w:ascii="Tahoma" w:hAnsi="Tahoma" w:cs="Tahoma"/>
                <w:b/>
                <w:sz w:val="20"/>
                <w:szCs w:val="20"/>
                <w:lang w:val="es-ES" w:eastAsia="es-MX"/>
              </w:rPr>
              <w:t>7)</w:t>
            </w:r>
            <w:r w:rsidRPr="00C434F2">
              <w:rPr>
                <w:rFonts w:ascii="Tahoma" w:hAnsi="Tahoma" w:cs="Tahoma"/>
                <w:sz w:val="20"/>
                <w:szCs w:val="20"/>
                <w:lang w:val="es-ES" w:eastAsia="es-MX"/>
              </w:rPr>
              <w:t xml:space="preserve"> Obrar con lealtad y buena fe en las distintas etapas contractuales, evitando dilaciones y trabas. </w:t>
            </w:r>
            <w:r w:rsidRPr="000F545C">
              <w:rPr>
                <w:rFonts w:ascii="Tahoma" w:hAnsi="Tahoma" w:cs="Tahoma"/>
                <w:b/>
                <w:sz w:val="20"/>
                <w:szCs w:val="20"/>
                <w:lang w:val="es-ES" w:eastAsia="es-MX"/>
              </w:rPr>
              <w:t>8)</w:t>
            </w:r>
            <w:r w:rsidRPr="00C434F2">
              <w:rPr>
                <w:rFonts w:ascii="Tahoma" w:hAnsi="Tahoma" w:cs="Tahoma"/>
                <w:sz w:val="20"/>
                <w:szCs w:val="20"/>
                <w:lang w:val="es-ES" w:eastAsia="es-MX"/>
              </w:rPr>
              <w:t xml:space="preserve"> Constituir la Garantía Única de Cumplimiento establecida en el presente documento. </w:t>
            </w:r>
            <w:r w:rsidRPr="000F545C">
              <w:rPr>
                <w:rFonts w:ascii="Tahoma" w:hAnsi="Tahoma" w:cs="Tahoma"/>
                <w:b/>
                <w:sz w:val="20"/>
                <w:szCs w:val="20"/>
                <w:lang w:val="es-ES" w:eastAsia="es-MX"/>
              </w:rPr>
              <w:t>9)</w:t>
            </w:r>
            <w:r w:rsidRPr="00C434F2">
              <w:rPr>
                <w:rFonts w:ascii="Tahoma" w:hAnsi="Tahoma" w:cs="Tahoma"/>
                <w:sz w:val="20"/>
                <w:szCs w:val="20"/>
                <w:lang w:val="es-ES" w:eastAsia="es-MX"/>
              </w:rPr>
              <w:t xml:space="preserve"> Atender los requerimientos, instrucciones y/o recomendaciones que durante el desarrollo del contrato le imparta la COREC - DIREC a través del supervisor del mismo, para una correcta ejecución y cumplimiento de sus obligaciones. </w:t>
            </w:r>
            <w:r w:rsidRPr="000F545C">
              <w:rPr>
                <w:rFonts w:ascii="Tahoma" w:hAnsi="Tahoma" w:cs="Tahoma"/>
                <w:b/>
                <w:sz w:val="20"/>
                <w:szCs w:val="20"/>
                <w:lang w:val="es-ES" w:eastAsia="es-MX"/>
              </w:rPr>
              <w:t>10)</w:t>
            </w:r>
            <w:r w:rsidRPr="00C434F2">
              <w:rPr>
                <w:rFonts w:ascii="Tahoma" w:hAnsi="Tahoma" w:cs="Tahoma"/>
                <w:sz w:val="20"/>
                <w:szCs w:val="20"/>
                <w:lang w:val="es-ES" w:eastAsia="es-MX"/>
              </w:rPr>
              <w:t xml:space="preserve"> Reportar, de manera inmediata al Supervisor del Contrato u Ordenador del Gasto, la ocurrencia de cualquier novedad o anomalía durante la ejecución del contrato. </w:t>
            </w:r>
            <w:r w:rsidRPr="000F545C">
              <w:rPr>
                <w:rFonts w:ascii="Tahoma" w:hAnsi="Tahoma" w:cs="Tahoma"/>
                <w:b/>
                <w:sz w:val="20"/>
                <w:szCs w:val="20"/>
                <w:lang w:val="es-ES" w:eastAsia="es-MX"/>
              </w:rPr>
              <w:t>11)</w:t>
            </w:r>
            <w:r w:rsidRPr="00C434F2">
              <w:rPr>
                <w:rFonts w:ascii="Tahoma" w:hAnsi="Tahoma" w:cs="Tahoma"/>
                <w:sz w:val="20"/>
                <w:szCs w:val="20"/>
                <w:lang w:val="es-ES" w:eastAsia="es-MX"/>
              </w:rPr>
              <w:t xml:space="preserve"> No acceder a peticiones o amenazas de quienes actúen por fuera de la Ley, con el fin de obligarlo a hacer u omitir algún acto o hecho, </w:t>
            </w:r>
            <w:r w:rsidR="000F545C" w:rsidRPr="00C434F2">
              <w:rPr>
                <w:rFonts w:ascii="Tahoma" w:hAnsi="Tahoma" w:cs="Tahoma"/>
                <w:sz w:val="20"/>
                <w:szCs w:val="20"/>
                <w:lang w:val="es-ES" w:eastAsia="es-MX"/>
              </w:rPr>
              <w:t>debiendo informar inmediatamente</w:t>
            </w:r>
            <w:r w:rsidRPr="00C434F2">
              <w:rPr>
                <w:rFonts w:ascii="Tahoma" w:hAnsi="Tahoma" w:cs="Tahoma"/>
                <w:sz w:val="20"/>
                <w:szCs w:val="20"/>
                <w:lang w:val="es-ES" w:eastAsia="es-MX"/>
              </w:rPr>
              <w:t xml:space="preserve"> al Supervisor. </w:t>
            </w:r>
            <w:r w:rsidRPr="000F545C">
              <w:rPr>
                <w:rFonts w:ascii="Tahoma" w:hAnsi="Tahoma" w:cs="Tahoma"/>
                <w:b/>
                <w:sz w:val="20"/>
                <w:szCs w:val="20"/>
                <w:lang w:val="es-ES" w:eastAsia="es-MX"/>
              </w:rPr>
              <w:t>12)</w:t>
            </w:r>
            <w:r w:rsidRPr="00C434F2">
              <w:rPr>
                <w:rFonts w:ascii="Tahoma" w:hAnsi="Tahoma" w:cs="Tahoma"/>
                <w:sz w:val="20"/>
                <w:szCs w:val="20"/>
                <w:lang w:val="es-ES" w:eastAsia="es-MX"/>
              </w:rPr>
              <w:t xml:space="preserve"> El contratista debe cumplir con lo estipulado por el Decreto 723 de 2013 “Por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 </w:t>
            </w:r>
            <w:r w:rsidR="000F545C" w:rsidRPr="000F545C">
              <w:rPr>
                <w:rFonts w:ascii="Tahoma" w:hAnsi="Tahoma" w:cs="Tahoma"/>
                <w:b/>
                <w:sz w:val="20"/>
                <w:szCs w:val="20"/>
                <w:lang w:val="es-ES" w:eastAsia="es-MX"/>
              </w:rPr>
              <w:t>13</w:t>
            </w:r>
            <w:r w:rsidRPr="000F545C">
              <w:rPr>
                <w:rFonts w:ascii="Tahoma" w:hAnsi="Tahoma" w:cs="Tahoma"/>
                <w:b/>
                <w:sz w:val="20"/>
                <w:szCs w:val="20"/>
                <w:lang w:val="es-ES" w:eastAsia="es-MX"/>
              </w:rPr>
              <w:t>)</w:t>
            </w:r>
            <w:r w:rsidRPr="00C434F2">
              <w:rPr>
                <w:rFonts w:ascii="Tahoma" w:hAnsi="Tahoma" w:cs="Tahoma"/>
                <w:sz w:val="20"/>
                <w:szCs w:val="20"/>
                <w:lang w:val="es-ES" w:eastAsia="es-MX"/>
              </w:rPr>
              <w:t xml:space="preserve">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 </w:t>
            </w:r>
            <w:r w:rsidR="000F545C" w:rsidRPr="000F545C">
              <w:rPr>
                <w:rFonts w:ascii="Tahoma" w:hAnsi="Tahoma" w:cs="Tahoma"/>
                <w:b/>
                <w:sz w:val="20"/>
                <w:szCs w:val="20"/>
                <w:lang w:val="es-ES" w:eastAsia="es-MX"/>
              </w:rPr>
              <w:t>14</w:t>
            </w:r>
            <w:r w:rsidRPr="000F545C">
              <w:rPr>
                <w:rFonts w:ascii="Tahoma" w:hAnsi="Tahoma" w:cs="Tahoma"/>
                <w:b/>
                <w:sz w:val="20"/>
                <w:szCs w:val="20"/>
                <w:lang w:val="es-ES" w:eastAsia="es-MX"/>
              </w:rPr>
              <w:t>)</w:t>
            </w:r>
            <w:r w:rsidRPr="00C434F2">
              <w:rPr>
                <w:rFonts w:ascii="Tahoma" w:hAnsi="Tahoma" w:cs="Tahoma"/>
                <w:sz w:val="20"/>
                <w:szCs w:val="20"/>
                <w:lang w:val="es-ES" w:eastAsia="es-MX"/>
              </w:rPr>
              <w:t xml:space="preserve"> Al finalizar la ejecución del contrato, el contratista se compromete a entregar en medio físico y magnético los asuntos a su cargo; tal entrega deberá constar en acta suscrita por el supervisor del contrato y el contratista.</w:t>
            </w:r>
            <w:r w:rsidR="000F545C">
              <w:rPr>
                <w:rFonts w:ascii="Tahoma" w:hAnsi="Tahoma" w:cs="Tahoma"/>
                <w:sz w:val="20"/>
                <w:szCs w:val="20"/>
                <w:lang w:val="es-ES" w:eastAsia="es-MX"/>
              </w:rPr>
              <w:t xml:space="preserve"> </w:t>
            </w:r>
            <w:r w:rsidR="000F545C" w:rsidRPr="000F545C">
              <w:rPr>
                <w:rFonts w:ascii="Tahoma" w:hAnsi="Tahoma" w:cs="Tahoma"/>
                <w:b/>
                <w:sz w:val="20"/>
                <w:szCs w:val="20"/>
                <w:lang w:val="es-ES" w:eastAsia="es-MX"/>
              </w:rPr>
              <w:t>15</w:t>
            </w:r>
            <w:r w:rsidRPr="000F545C">
              <w:rPr>
                <w:rFonts w:ascii="Tahoma" w:hAnsi="Tahoma" w:cs="Tahoma"/>
                <w:b/>
                <w:sz w:val="20"/>
                <w:szCs w:val="20"/>
                <w:lang w:val="es-ES" w:eastAsia="es-MX"/>
              </w:rPr>
              <w:t>)</w:t>
            </w:r>
            <w:r w:rsidRPr="00C434F2">
              <w:rPr>
                <w:rFonts w:ascii="Tahoma" w:hAnsi="Tahoma" w:cs="Tahoma"/>
                <w:sz w:val="20"/>
                <w:szCs w:val="20"/>
                <w:lang w:val="es-ES" w:eastAsia="es-MX"/>
              </w:rPr>
              <w:t xml:space="preserve"> Autorizar al MDN-EJERCITO-NACIONAL-COMANDO DE RECLUTAMIENTO Y CONTROL RESERVAS- DIRECCION DE RECLUTAMIENTO A deducir el Impues</w:t>
            </w:r>
            <w:r w:rsidR="00D876E3">
              <w:rPr>
                <w:rFonts w:ascii="Tahoma" w:hAnsi="Tahoma" w:cs="Tahoma"/>
                <w:sz w:val="20"/>
                <w:szCs w:val="20"/>
                <w:lang w:val="es-ES" w:eastAsia="es-MX"/>
              </w:rPr>
              <w:t xml:space="preserve">to de </w:t>
            </w:r>
            <w:r w:rsidR="004A50B7">
              <w:rPr>
                <w:rFonts w:ascii="Tahoma" w:hAnsi="Tahoma" w:cs="Tahoma"/>
                <w:sz w:val="20"/>
                <w:szCs w:val="20"/>
                <w:lang w:val="es-ES" w:eastAsia="es-MX"/>
              </w:rPr>
              <w:t>RETEICA</w:t>
            </w:r>
            <w:r w:rsidRPr="00C434F2">
              <w:rPr>
                <w:rFonts w:ascii="Tahoma" w:hAnsi="Tahoma" w:cs="Tahoma"/>
                <w:sz w:val="20"/>
                <w:szCs w:val="20"/>
                <w:lang w:val="es-ES" w:eastAsia="es-MX"/>
              </w:rPr>
              <w:t xml:space="preserve"> </w:t>
            </w:r>
            <w:r w:rsidRPr="000F545C">
              <w:rPr>
                <w:rFonts w:ascii="Tahoma" w:hAnsi="Tahoma" w:cs="Tahoma"/>
                <w:b/>
                <w:sz w:val="20"/>
                <w:szCs w:val="20"/>
                <w:lang w:val="es-ES" w:eastAsia="es-MX"/>
              </w:rPr>
              <w:t>16)</w:t>
            </w:r>
            <w:r w:rsidRPr="00C434F2">
              <w:rPr>
                <w:rFonts w:ascii="Tahoma" w:hAnsi="Tahoma" w:cs="Tahoma"/>
                <w:sz w:val="20"/>
                <w:szCs w:val="20"/>
                <w:lang w:val="es-ES" w:eastAsia="es-MX"/>
              </w:rPr>
              <w:t xml:space="preserve"> Las demás obligaciones establecidas en el estudio previo, documento que el contratista declara conocer, y que hace parte del presente contrato.</w:t>
            </w:r>
          </w:p>
          <w:p w:rsidR="00C60AFC" w:rsidRPr="00B655FC" w:rsidRDefault="00C434F2" w:rsidP="00B655FC">
            <w:pPr>
              <w:pStyle w:val="Default"/>
              <w:jc w:val="both"/>
              <w:rPr>
                <w:rFonts w:ascii="Tahoma" w:hAnsi="Tahoma" w:cs="Tahoma"/>
                <w:color w:val="auto"/>
                <w:sz w:val="20"/>
                <w:szCs w:val="20"/>
                <w:lang w:eastAsia="es-MX"/>
              </w:rPr>
            </w:pPr>
            <w:r w:rsidRPr="000F545C">
              <w:rPr>
                <w:rFonts w:ascii="Tahoma" w:hAnsi="Tahoma" w:cs="Tahoma"/>
                <w:b/>
                <w:color w:val="auto"/>
                <w:sz w:val="20"/>
                <w:szCs w:val="20"/>
                <w:lang w:eastAsia="es-MX"/>
              </w:rPr>
              <w:t>PARAGRÁFO PRIMERO:</w:t>
            </w:r>
            <w:r w:rsidRPr="00C434F2">
              <w:rPr>
                <w:rFonts w:ascii="Tahoma" w:hAnsi="Tahoma" w:cs="Tahoma"/>
                <w:color w:val="auto"/>
                <w:sz w:val="20"/>
                <w:szCs w:val="20"/>
                <w:lang w:eastAsia="es-MX"/>
              </w:rPr>
              <w:t xml:space="preserve">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w:t>
            </w:r>
            <w:r w:rsidR="0094286A">
              <w:rPr>
                <w:rFonts w:ascii="Tahoma" w:hAnsi="Tahoma" w:cs="Tahoma"/>
                <w:color w:val="auto"/>
                <w:sz w:val="20"/>
                <w:szCs w:val="20"/>
                <w:lang w:eastAsia="es-MX"/>
              </w:rPr>
              <w:t>eneren obligaciones a su cargo.</w:t>
            </w:r>
          </w:p>
        </w:tc>
      </w:tr>
      <w:tr w:rsidR="005E5778" w:rsidRPr="00B655FC" w:rsidTr="00AB707A">
        <w:trPr>
          <w:trHeight w:val="251"/>
        </w:trPr>
        <w:tc>
          <w:tcPr>
            <w:tcW w:w="2537" w:type="dxa"/>
            <w:vAlign w:val="center"/>
          </w:tcPr>
          <w:p w:rsidR="005E5778" w:rsidRPr="00B655FC" w:rsidRDefault="005E5778"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RIESGOS LABORALES</w:t>
            </w:r>
          </w:p>
        </w:tc>
        <w:tc>
          <w:tcPr>
            <w:tcW w:w="7938" w:type="dxa"/>
            <w:vAlign w:val="center"/>
          </w:tcPr>
          <w:p w:rsidR="005E5778" w:rsidRPr="00B655FC" w:rsidRDefault="005E5778" w:rsidP="00756282">
            <w:pPr>
              <w:spacing w:after="0" w:line="240" w:lineRule="auto"/>
              <w:jc w:val="both"/>
              <w:rPr>
                <w:rFonts w:ascii="Tahoma" w:hAnsi="Tahoma" w:cs="Tahoma"/>
                <w:color w:val="000000"/>
                <w:sz w:val="20"/>
                <w:szCs w:val="20"/>
              </w:rPr>
            </w:pPr>
            <w:r w:rsidRPr="00B655FC">
              <w:rPr>
                <w:rFonts w:ascii="Tahoma" w:hAnsi="Tahoma" w:cs="Tahoma"/>
                <w:color w:val="000000"/>
                <w:sz w:val="20"/>
                <w:szCs w:val="20"/>
              </w:rPr>
              <w:t>Clase I de riesgo mínimo. La mayoría de las actividades comerciales y financieras, trabajos de oficina, centros educativos y restaurantes.</w:t>
            </w:r>
          </w:p>
        </w:tc>
      </w:tr>
      <w:tr w:rsidR="009204B3" w:rsidRPr="00B655FC" w:rsidTr="00AB707A">
        <w:trPr>
          <w:trHeight w:val="251"/>
        </w:trPr>
        <w:tc>
          <w:tcPr>
            <w:tcW w:w="2537" w:type="dxa"/>
            <w:vAlign w:val="center"/>
          </w:tcPr>
          <w:p w:rsidR="009204B3" w:rsidRPr="00B655FC" w:rsidRDefault="009204B3" w:rsidP="000F545C">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 xml:space="preserve">MODALIDAD DE SELECCIÓN DEL CONTRATISTA </w:t>
            </w:r>
            <w:r w:rsidR="00756282" w:rsidRPr="00B655FC">
              <w:rPr>
                <w:rFonts w:ascii="Tahoma" w:hAnsi="Tahoma" w:cs="Tahoma"/>
                <w:b/>
                <w:sz w:val="20"/>
                <w:szCs w:val="20"/>
              </w:rPr>
              <w:t>Y JUSTIFICACIÓN DE LA</w:t>
            </w:r>
            <w:r w:rsidR="000F545C">
              <w:rPr>
                <w:rFonts w:ascii="Tahoma" w:hAnsi="Tahoma" w:cs="Tahoma"/>
                <w:b/>
                <w:sz w:val="20"/>
                <w:szCs w:val="20"/>
              </w:rPr>
              <w:t xml:space="preserve"> </w:t>
            </w:r>
            <w:r w:rsidR="00756282" w:rsidRPr="00B655FC">
              <w:rPr>
                <w:rFonts w:ascii="Tahoma" w:hAnsi="Tahoma" w:cs="Tahoma"/>
                <w:b/>
                <w:sz w:val="20"/>
                <w:szCs w:val="20"/>
              </w:rPr>
              <w:t>MODALIDAD SELECCIONADA</w:t>
            </w:r>
          </w:p>
        </w:tc>
        <w:tc>
          <w:tcPr>
            <w:tcW w:w="7938" w:type="dxa"/>
            <w:vAlign w:val="center"/>
          </w:tcPr>
          <w:p w:rsidR="00672455" w:rsidRDefault="00672455" w:rsidP="00672455">
            <w:pPr>
              <w:pStyle w:val="Textoindependiente"/>
              <w:ind w:right="72"/>
              <w:rPr>
                <w:rFonts w:cs="Arial"/>
                <w:sz w:val="22"/>
                <w:szCs w:val="22"/>
              </w:rPr>
            </w:pPr>
            <w:r w:rsidRPr="00E87293">
              <w:rPr>
                <w:rFonts w:ascii="Tahoma" w:hAnsi="Tahoma" w:cs="Tahoma"/>
                <w:b/>
                <w:szCs w:val="20"/>
              </w:rPr>
              <w:t>Modalidad de contratación:</w:t>
            </w:r>
            <w:r w:rsidRPr="00152D27">
              <w:rPr>
                <w:rFonts w:cs="Arial"/>
                <w:sz w:val="22"/>
                <w:szCs w:val="22"/>
              </w:rPr>
              <w:t xml:space="preserve"> </w:t>
            </w:r>
            <w:r w:rsidRPr="0084205D">
              <w:rPr>
                <w:rFonts w:ascii="Tahoma" w:hAnsi="Tahoma" w:cs="Tahoma"/>
                <w:szCs w:val="20"/>
              </w:rPr>
              <w:t>Contratación directa.</w:t>
            </w:r>
            <w:r w:rsidRPr="00152D27">
              <w:rPr>
                <w:rFonts w:cs="Arial"/>
                <w:sz w:val="22"/>
                <w:szCs w:val="22"/>
              </w:rPr>
              <w:t xml:space="preserve"> </w:t>
            </w:r>
          </w:p>
          <w:p w:rsidR="0084205D" w:rsidRPr="00152D27" w:rsidRDefault="0084205D" w:rsidP="00672455">
            <w:pPr>
              <w:pStyle w:val="Textoindependiente"/>
              <w:ind w:right="72"/>
              <w:rPr>
                <w:rFonts w:cs="Arial"/>
                <w:sz w:val="22"/>
                <w:szCs w:val="22"/>
              </w:rPr>
            </w:pPr>
          </w:p>
          <w:p w:rsidR="00672455" w:rsidRDefault="00672455" w:rsidP="00672455">
            <w:pPr>
              <w:pStyle w:val="Textoindependiente"/>
              <w:ind w:right="72"/>
              <w:rPr>
                <w:rFonts w:ascii="Tahoma" w:hAnsi="Tahoma" w:cs="Tahoma"/>
                <w:szCs w:val="20"/>
              </w:rPr>
            </w:pPr>
            <w:r w:rsidRPr="0084205D">
              <w:rPr>
                <w:rFonts w:ascii="Tahoma" w:hAnsi="Tahoma" w:cs="Tahoma"/>
                <w:b/>
                <w:szCs w:val="20"/>
              </w:rPr>
              <w:t>Justificación de la modalidad de contratación:</w:t>
            </w:r>
            <w:r w:rsidRPr="0084205D">
              <w:rPr>
                <w:rFonts w:ascii="Tahoma" w:hAnsi="Tahoma" w:cs="Tahoma"/>
                <w:szCs w:val="20"/>
              </w:rPr>
              <w:t xml:space="preserve"> Por regla general la selección de contratistas del Estado debe realizarse mediante el proceso de licitación pública (Numeral 1° del artículo 2 de la Ley 1150 de 2007), no obstante, excepcionalmente en razón al monto del presupuesto oficial la escogencia puede adelantarse a través de un proceso de selección abreviada de menor o mínima cuantía; incluso, en algunos casos excepcionales, será viable acudir a la celebración de un contrato de prestación de </w:t>
            </w:r>
            <w:r w:rsidRPr="0084205D">
              <w:rPr>
                <w:rFonts w:ascii="Tahoma" w:hAnsi="Tahoma" w:cs="Tahoma"/>
                <w:szCs w:val="20"/>
              </w:rPr>
              <w:lastRenderedPageBreak/>
              <w:t xml:space="preserve">servicios profesionales y de apoyo a la gestión, con el contratista que demuestre estar en capacidad de ejecutar el objeto del contrato, idoneidad y experiencia relacionada con el área del conocimiento requerido. </w:t>
            </w:r>
          </w:p>
          <w:p w:rsidR="00E87293" w:rsidRPr="0084205D" w:rsidRDefault="00E87293" w:rsidP="00672455">
            <w:pPr>
              <w:pStyle w:val="Textoindependiente"/>
              <w:ind w:right="72"/>
              <w:rPr>
                <w:rFonts w:ascii="Tahoma" w:hAnsi="Tahoma" w:cs="Tahoma"/>
                <w:szCs w:val="20"/>
              </w:rPr>
            </w:pPr>
          </w:p>
          <w:p w:rsidR="00425030" w:rsidRPr="00B655FC" w:rsidRDefault="001443DB" w:rsidP="00425030">
            <w:pPr>
              <w:pStyle w:val="Textoindependiente"/>
              <w:rPr>
                <w:rFonts w:ascii="Tahoma" w:hAnsi="Tahoma" w:cs="Tahoma"/>
                <w:szCs w:val="20"/>
              </w:rPr>
            </w:pPr>
            <w:r w:rsidRPr="0084205D">
              <w:rPr>
                <w:rFonts w:ascii="Tahoma" w:hAnsi="Tahoma" w:cs="Tahoma"/>
                <w:szCs w:val="20"/>
              </w:rPr>
              <w:t>Consecuente con lo expuesto y teniendo en cuenta el fundamento jurídico que más adelante se relaciona en el presente estudio, se recomienda al competente contractual, hacer uso de la excepción legal, con el fin de eliminar riesgos en el incumplimiento del objeto y obligaciones del futuro contrato, así como garantizar, la calidad, cualidades y seguridad en el manejo de la información del Ejército Nacional</w:t>
            </w:r>
            <w:r w:rsidR="00425030" w:rsidRPr="0084205D">
              <w:rPr>
                <w:rFonts w:ascii="Tahoma" w:hAnsi="Tahoma" w:cs="Tahoma"/>
                <w:szCs w:val="20"/>
              </w:rPr>
              <w:t>,</w:t>
            </w:r>
            <w:r w:rsidR="00425030" w:rsidRPr="00B655FC">
              <w:rPr>
                <w:rFonts w:ascii="Tahoma" w:hAnsi="Tahoma" w:cs="Tahoma"/>
                <w:szCs w:val="20"/>
              </w:rPr>
              <w:t xml:space="preserve"> la modalidad de contratación que se llevará a cabo será la contratación directa, teniendo en cuenta que el objeto del contrato a celebrar se encuentra dentro de las causales previstas para llevar a cabo esta modalidad de selección del contratista, según lo dispuesto en el Artículo </w:t>
            </w:r>
            <w:r w:rsidR="00781D76" w:rsidRPr="00B655FC">
              <w:rPr>
                <w:rFonts w:ascii="Tahoma" w:hAnsi="Tahoma" w:cs="Tahoma"/>
                <w:szCs w:val="20"/>
              </w:rPr>
              <w:t>2.2.1.2.1.4.9 del Decreto 1082</w:t>
            </w:r>
            <w:r w:rsidR="00425030" w:rsidRPr="00B655FC">
              <w:rPr>
                <w:rFonts w:ascii="Tahoma" w:hAnsi="Tahoma" w:cs="Tahoma"/>
                <w:szCs w:val="20"/>
              </w:rPr>
              <w:t xml:space="preserve"> de 201</w:t>
            </w:r>
            <w:r w:rsidR="00781D76" w:rsidRPr="00B655FC">
              <w:rPr>
                <w:rFonts w:ascii="Tahoma" w:hAnsi="Tahoma" w:cs="Tahoma"/>
                <w:szCs w:val="20"/>
              </w:rPr>
              <w:t>5.</w:t>
            </w:r>
          </w:p>
          <w:p w:rsidR="00425030" w:rsidRPr="00B655FC" w:rsidRDefault="00425030" w:rsidP="00425030">
            <w:pPr>
              <w:pStyle w:val="Textoindependiente"/>
              <w:ind w:left="400"/>
              <w:rPr>
                <w:rFonts w:ascii="Tahoma" w:hAnsi="Tahoma" w:cs="Tahoma"/>
                <w:szCs w:val="20"/>
              </w:rPr>
            </w:pPr>
          </w:p>
          <w:p w:rsidR="00425030" w:rsidRPr="00B655FC" w:rsidRDefault="00425030" w:rsidP="00425030">
            <w:pPr>
              <w:spacing w:after="0" w:line="240" w:lineRule="auto"/>
              <w:jc w:val="both"/>
              <w:rPr>
                <w:rFonts w:ascii="Tahoma" w:hAnsi="Tahoma" w:cs="Tahoma"/>
                <w:sz w:val="20"/>
                <w:szCs w:val="20"/>
              </w:rPr>
            </w:pPr>
            <w:r w:rsidRPr="00B655FC">
              <w:rPr>
                <w:rFonts w:ascii="Tahoma" w:hAnsi="Tahoma" w:cs="Tahoma"/>
                <w:sz w:val="20"/>
                <w:szCs w:val="20"/>
              </w:rPr>
              <w:t>Así las cosas, se indica que esta entidad adjudicará el contrato al proponente siempre y cuando el mismo acredite el cumplimiento de la totalidad de los requisitos establecidos en el presente documento y acredite idoneidad y experiencia para desarrollar el objeto del contrato a celebrar.</w:t>
            </w:r>
          </w:p>
        </w:tc>
      </w:tr>
      <w:tr w:rsidR="009204B3" w:rsidRPr="00B655FC" w:rsidTr="00AB707A">
        <w:trPr>
          <w:trHeight w:val="664"/>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FUNDAMENTO JURÍDICO</w:t>
            </w:r>
          </w:p>
        </w:tc>
        <w:tc>
          <w:tcPr>
            <w:tcW w:w="7938" w:type="dxa"/>
            <w:vAlign w:val="center"/>
          </w:tcPr>
          <w:p w:rsidR="009204B3" w:rsidRPr="00B655FC" w:rsidRDefault="009204B3" w:rsidP="00756282">
            <w:pPr>
              <w:spacing w:after="0" w:line="240" w:lineRule="auto"/>
              <w:jc w:val="both"/>
              <w:rPr>
                <w:rFonts w:ascii="Tahoma" w:hAnsi="Tahoma" w:cs="Tahoma"/>
                <w:b/>
                <w:sz w:val="20"/>
                <w:szCs w:val="20"/>
                <w:u w:val="single"/>
              </w:rPr>
            </w:pPr>
            <w:r w:rsidRPr="00B655FC">
              <w:rPr>
                <w:rFonts w:ascii="Tahoma" w:hAnsi="Tahoma" w:cs="Tahoma"/>
                <w:b/>
                <w:sz w:val="20"/>
                <w:szCs w:val="20"/>
                <w:u w:val="single"/>
              </w:rPr>
              <w:t>LEY 1150 DE 2007</w:t>
            </w:r>
          </w:p>
          <w:p w:rsidR="009204B3" w:rsidRPr="00B655FC" w:rsidRDefault="009204B3" w:rsidP="00756282">
            <w:pPr>
              <w:spacing w:after="0" w:line="240" w:lineRule="auto"/>
              <w:jc w:val="both"/>
              <w:rPr>
                <w:rFonts w:ascii="Tahoma" w:hAnsi="Tahoma" w:cs="Tahoma"/>
                <w:i/>
                <w:sz w:val="20"/>
                <w:szCs w:val="20"/>
              </w:rPr>
            </w:pPr>
            <w:r w:rsidRPr="00B655FC">
              <w:rPr>
                <w:rFonts w:ascii="Tahoma" w:hAnsi="Tahoma" w:cs="Tahoma"/>
                <w:b/>
                <w:bCs/>
                <w:i/>
                <w:sz w:val="20"/>
                <w:szCs w:val="20"/>
              </w:rPr>
              <w:t xml:space="preserve">Artículo 2. De las modalidades de selección. </w:t>
            </w:r>
            <w:r w:rsidRPr="00B655FC">
              <w:rPr>
                <w:rFonts w:ascii="Tahoma" w:hAnsi="Tahoma" w:cs="Tahoma"/>
                <w:i/>
                <w:sz w:val="20"/>
                <w:szCs w:val="20"/>
              </w:rPr>
              <w:t>La escogencia del contratista se efectuará con arreglo a las modalidades de selección de licitación pública, selección abreviada, concurso de méritos y contratación directa, con base en las siguientes reglas:</w:t>
            </w:r>
          </w:p>
          <w:p w:rsidR="009204B3" w:rsidRPr="00B655FC" w:rsidRDefault="009204B3" w:rsidP="00756282">
            <w:pPr>
              <w:spacing w:after="0" w:line="240" w:lineRule="auto"/>
              <w:jc w:val="both"/>
              <w:rPr>
                <w:rFonts w:ascii="Tahoma" w:hAnsi="Tahoma" w:cs="Tahoma"/>
                <w:i/>
                <w:sz w:val="20"/>
                <w:szCs w:val="20"/>
              </w:rPr>
            </w:pPr>
            <w:r w:rsidRPr="00B655FC">
              <w:rPr>
                <w:rFonts w:ascii="Tahoma" w:hAnsi="Tahoma" w:cs="Tahoma"/>
                <w:i/>
                <w:sz w:val="20"/>
                <w:szCs w:val="20"/>
              </w:rPr>
              <w:t xml:space="preserve"> (…)</w:t>
            </w:r>
          </w:p>
          <w:p w:rsidR="009204B3" w:rsidRPr="00B655FC" w:rsidRDefault="009204B3" w:rsidP="00756282">
            <w:pPr>
              <w:spacing w:after="0" w:line="240" w:lineRule="auto"/>
              <w:jc w:val="both"/>
              <w:rPr>
                <w:rFonts w:ascii="Tahoma" w:hAnsi="Tahoma" w:cs="Tahoma"/>
                <w:i/>
                <w:sz w:val="20"/>
                <w:szCs w:val="20"/>
              </w:rPr>
            </w:pPr>
            <w:r w:rsidRPr="00B655FC">
              <w:rPr>
                <w:rFonts w:ascii="Tahoma" w:hAnsi="Tahoma" w:cs="Tahoma"/>
                <w:b/>
                <w:bCs/>
                <w:i/>
                <w:sz w:val="20"/>
                <w:szCs w:val="20"/>
              </w:rPr>
              <w:t>4</w:t>
            </w:r>
            <w:r w:rsidRPr="00B655FC">
              <w:rPr>
                <w:rFonts w:ascii="Tahoma" w:hAnsi="Tahoma" w:cs="Tahoma"/>
                <w:i/>
                <w:sz w:val="20"/>
                <w:szCs w:val="20"/>
              </w:rPr>
              <w:t xml:space="preserve">. </w:t>
            </w:r>
            <w:r w:rsidRPr="00B655FC">
              <w:rPr>
                <w:rFonts w:ascii="Tahoma" w:hAnsi="Tahoma" w:cs="Tahoma"/>
                <w:b/>
                <w:bCs/>
                <w:i/>
                <w:sz w:val="20"/>
                <w:szCs w:val="20"/>
              </w:rPr>
              <w:t xml:space="preserve">Contratación directa. </w:t>
            </w:r>
            <w:r w:rsidRPr="00B655FC">
              <w:rPr>
                <w:rFonts w:ascii="Tahoma" w:hAnsi="Tahoma" w:cs="Tahoma"/>
                <w:i/>
                <w:sz w:val="20"/>
                <w:szCs w:val="20"/>
              </w:rPr>
              <w:t>La modalidad de selección de contratación directa, solamente procederá en los siguientes casos:</w:t>
            </w:r>
          </w:p>
          <w:p w:rsidR="009204B3" w:rsidRPr="00B655FC" w:rsidRDefault="009204B3" w:rsidP="00756282">
            <w:pPr>
              <w:spacing w:after="0" w:line="240" w:lineRule="auto"/>
              <w:jc w:val="both"/>
              <w:rPr>
                <w:rFonts w:ascii="Tahoma" w:hAnsi="Tahoma" w:cs="Tahoma"/>
                <w:i/>
                <w:sz w:val="20"/>
                <w:szCs w:val="20"/>
              </w:rPr>
            </w:pPr>
            <w:r w:rsidRPr="00B655FC">
              <w:rPr>
                <w:rFonts w:ascii="Tahoma" w:hAnsi="Tahoma" w:cs="Tahoma"/>
                <w:i/>
                <w:sz w:val="20"/>
                <w:szCs w:val="20"/>
              </w:rPr>
              <w:t>(…)</w:t>
            </w:r>
          </w:p>
          <w:p w:rsidR="009204B3" w:rsidRPr="00B655FC" w:rsidRDefault="009204B3" w:rsidP="00756282">
            <w:pPr>
              <w:spacing w:after="0" w:line="240" w:lineRule="auto"/>
              <w:jc w:val="both"/>
              <w:rPr>
                <w:rFonts w:ascii="Tahoma" w:hAnsi="Tahoma" w:cs="Tahoma"/>
                <w:i/>
                <w:sz w:val="20"/>
                <w:szCs w:val="20"/>
              </w:rPr>
            </w:pPr>
            <w:r w:rsidRPr="00B655FC">
              <w:rPr>
                <w:rFonts w:ascii="Tahoma" w:hAnsi="Tahoma" w:cs="Tahoma"/>
                <w:i/>
                <w:sz w:val="20"/>
                <w:szCs w:val="20"/>
              </w:rPr>
              <w:t>h. Para la prestación de servicios profesionales y de apoyo a la gestión, o para la ejecución de trabajos artísticos que sólo puedan encomendarse a determinadas personas naturales.</w:t>
            </w:r>
          </w:p>
          <w:p w:rsidR="009204B3" w:rsidRPr="00B655FC" w:rsidRDefault="009204B3" w:rsidP="00756282">
            <w:pPr>
              <w:spacing w:after="0" w:line="240" w:lineRule="auto"/>
              <w:jc w:val="both"/>
              <w:rPr>
                <w:rFonts w:ascii="Tahoma" w:hAnsi="Tahoma" w:cs="Tahoma"/>
                <w:sz w:val="20"/>
                <w:szCs w:val="20"/>
              </w:rPr>
            </w:pPr>
          </w:p>
          <w:p w:rsidR="009204B3" w:rsidRPr="00B655FC" w:rsidRDefault="009204B3" w:rsidP="00756282">
            <w:pPr>
              <w:spacing w:after="0" w:line="240" w:lineRule="auto"/>
              <w:jc w:val="both"/>
              <w:rPr>
                <w:rFonts w:ascii="Tahoma" w:hAnsi="Tahoma" w:cs="Tahoma"/>
                <w:sz w:val="20"/>
                <w:szCs w:val="20"/>
                <w:u w:val="single"/>
              </w:rPr>
            </w:pPr>
            <w:r w:rsidRPr="00B655FC">
              <w:rPr>
                <w:rFonts w:ascii="Tahoma" w:hAnsi="Tahoma" w:cs="Tahoma"/>
                <w:b/>
                <w:bCs/>
                <w:sz w:val="20"/>
                <w:szCs w:val="20"/>
                <w:u w:val="single"/>
              </w:rPr>
              <w:t xml:space="preserve">DECRETO </w:t>
            </w:r>
            <w:r w:rsidR="00AB37E9" w:rsidRPr="00B655FC">
              <w:rPr>
                <w:rFonts w:ascii="Tahoma" w:hAnsi="Tahoma" w:cs="Tahoma"/>
                <w:b/>
                <w:bCs/>
                <w:sz w:val="20"/>
                <w:szCs w:val="20"/>
                <w:u w:val="single"/>
              </w:rPr>
              <w:t>108</w:t>
            </w:r>
            <w:r w:rsidR="000A76A6" w:rsidRPr="00B655FC">
              <w:rPr>
                <w:rFonts w:ascii="Tahoma" w:hAnsi="Tahoma" w:cs="Tahoma"/>
                <w:b/>
                <w:bCs/>
                <w:sz w:val="20"/>
                <w:szCs w:val="20"/>
                <w:u w:val="single"/>
              </w:rPr>
              <w:t>2</w:t>
            </w:r>
            <w:r w:rsidRPr="00B655FC">
              <w:rPr>
                <w:rFonts w:ascii="Tahoma" w:hAnsi="Tahoma" w:cs="Tahoma"/>
                <w:b/>
                <w:bCs/>
                <w:sz w:val="20"/>
                <w:szCs w:val="20"/>
                <w:u w:val="single"/>
              </w:rPr>
              <w:t xml:space="preserve"> DE 201</w:t>
            </w:r>
            <w:r w:rsidR="00AB37E9" w:rsidRPr="00B655FC">
              <w:rPr>
                <w:rFonts w:ascii="Tahoma" w:hAnsi="Tahoma" w:cs="Tahoma"/>
                <w:b/>
                <w:bCs/>
                <w:sz w:val="20"/>
                <w:szCs w:val="20"/>
                <w:u w:val="single"/>
              </w:rPr>
              <w:t>5</w:t>
            </w:r>
          </w:p>
          <w:p w:rsidR="00FE5366" w:rsidRPr="00B655FC" w:rsidRDefault="009204B3" w:rsidP="00FE5366">
            <w:pPr>
              <w:spacing w:after="0" w:line="240" w:lineRule="auto"/>
              <w:jc w:val="both"/>
              <w:rPr>
                <w:rFonts w:ascii="Tahoma" w:hAnsi="Tahoma" w:cs="Tahoma"/>
                <w:bCs/>
                <w:i/>
                <w:iCs/>
                <w:sz w:val="20"/>
                <w:szCs w:val="20"/>
              </w:rPr>
            </w:pPr>
            <w:r w:rsidRPr="00B655FC">
              <w:rPr>
                <w:rFonts w:ascii="Tahoma" w:hAnsi="Tahoma" w:cs="Tahoma"/>
                <w:b/>
                <w:bCs/>
                <w:i/>
                <w:sz w:val="20"/>
                <w:szCs w:val="20"/>
              </w:rPr>
              <w:t xml:space="preserve">Artículo </w:t>
            </w:r>
            <w:r w:rsidR="00FE5366" w:rsidRPr="00B655FC">
              <w:rPr>
                <w:rFonts w:ascii="Tahoma" w:hAnsi="Tahoma" w:cs="Tahoma"/>
                <w:b/>
                <w:bCs/>
                <w:i/>
                <w:sz w:val="20"/>
                <w:szCs w:val="20"/>
              </w:rPr>
              <w:t>2.2.1.2.1.4.9</w:t>
            </w:r>
            <w:r w:rsidRPr="00B655FC">
              <w:rPr>
                <w:rFonts w:ascii="Tahoma" w:hAnsi="Tahoma" w:cs="Tahoma"/>
                <w:b/>
                <w:bCs/>
                <w:i/>
                <w:sz w:val="20"/>
                <w:szCs w:val="20"/>
              </w:rPr>
              <w:t xml:space="preserve">. </w:t>
            </w:r>
            <w:r w:rsidR="00FE5366" w:rsidRPr="00B655FC">
              <w:rPr>
                <w:rFonts w:ascii="Tahoma" w:hAnsi="Tahoma" w:cs="Tahoma"/>
                <w:b/>
                <w:bCs/>
                <w:i/>
                <w:iCs/>
                <w:sz w:val="20"/>
                <w:szCs w:val="20"/>
              </w:rPr>
              <w:t xml:space="preserve">Contratos de prestación de servicios profesionales y de apoyo a la gestión, o para la ejecución de trabajos artísticos que solo pueden encomendarse a determinadas personas naturales. </w:t>
            </w:r>
            <w:r w:rsidR="00FE5366" w:rsidRPr="00B655FC">
              <w:rPr>
                <w:rFonts w:ascii="Tahoma" w:hAnsi="Tahoma" w:cs="Tahoma"/>
                <w:bCs/>
                <w:i/>
                <w:iCs/>
                <w:sz w:val="20"/>
                <w:szCs w:val="20"/>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rsidR="00FE5366" w:rsidRDefault="00FE5366" w:rsidP="00FE5366">
            <w:pPr>
              <w:spacing w:after="0" w:line="240" w:lineRule="auto"/>
              <w:jc w:val="both"/>
              <w:rPr>
                <w:rFonts w:ascii="Tahoma" w:hAnsi="Tahoma" w:cs="Tahoma"/>
                <w:bCs/>
                <w:i/>
                <w:iCs/>
                <w:sz w:val="20"/>
                <w:szCs w:val="20"/>
              </w:rPr>
            </w:pPr>
            <w:r w:rsidRPr="00B655FC">
              <w:rPr>
                <w:rFonts w:ascii="Tahoma" w:hAnsi="Tahoma" w:cs="Tahoma"/>
                <w:bCs/>
                <w:i/>
                <w:iCs/>
                <w:sz w:val="20"/>
                <w:szCs w:val="2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rsidR="000F545C" w:rsidRPr="00B655FC" w:rsidRDefault="000F545C" w:rsidP="00FE5366">
            <w:pPr>
              <w:spacing w:after="0" w:line="240" w:lineRule="auto"/>
              <w:jc w:val="both"/>
              <w:rPr>
                <w:rFonts w:ascii="Tahoma" w:hAnsi="Tahoma" w:cs="Tahoma"/>
                <w:bCs/>
                <w:i/>
                <w:iCs/>
                <w:sz w:val="20"/>
                <w:szCs w:val="20"/>
              </w:rPr>
            </w:pPr>
          </w:p>
          <w:p w:rsidR="009204B3" w:rsidRPr="00543F36" w:rsidRDefault="00FE5366" w:rsidP="00FE5366">
            <w:pPr>
              <w:spacing w:after="0" w:line="240" w:lineRule="auto"/>
              <w:jc w:val="both"/>
              <w:rPr>
                <w:rFonts w:ascii="Tahoma" w:hAnsi="Tahoma" w:cs="Tahoma"/>
                <w:bCs/>
                <w:i/>
                <w:iCs/>
                <w:sz w:val="20"/>
                <w:szCs w:val="20"/>
              </w:rPr>
            </w:pPr>
            <w:r w:rsidRPr="00B655FC">
              <w:rPr>
                <w:rFonts w:ascii="Tahoma" w:hAnsi="Tahoma" w:cs="Tahoma"/>
                <w:bCs/>
                <w:i/>
                <w:iCs/>
                <w:sz w:val="20"/>
                <w:szCs w:val="20"/>
              </w:rPr>
              <w:t>La Entidad Estatal, para la contratación de trabajos artísticos que solamente puedan encomendarse a determinadas personas naturales, debe justificar esta situación en lo</w:t>
            </w:r>
            <w:r w:rsidR="00543F36">
              <w:rPr>
                <w:rFonts w:ascii="Tahoma" w:hAnsi="Tahoma" w:cs="Tahoma"/>
                <w:bCs/>
                <w:i/>
                <w:iCs/>
                <w:sz w:val="20"/>
                <w:szCs w:val="20"/>
              </w:rPr>
              <w:t>s estudios y documentos previos</w:t>
            </w:r>
          </w:p>
        </w:tc>
      </w:tr>
      <w:tr w:rsidR="009204B3" w:rsidRPr="00B655FC" w:rsidTr="00386DBD">
        <w:trPr>
          <w:trHeight w:val="2380"/>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VALOR DEL CONTRATO</w:t>
            </w:r>
          </w:p>
        </w:tc>
        <w:tc>
          <w:tcPr>
            <w:tcW w:w="7938" w:type="dxa"/>
            <w:vAlign w:val="center"/>
          </w:tcPr>
          <w:p w:rsidR="00C60AFC" w:rsidRDefault="00C60AFC" w:rsidP="00C60AFC">
            <w:pPr>
              <w:pStyle w:val="Textoindependiente"/>
              <w:rPr>
                <w:rFonts w:ascii="Tahoma" w:hAnsi="Tahoma" w:cs="Tahoma"/>
                <w:iCs/>
                <w:color w:val="000000"/>
                <w:szCs w:val="20"/>
                <w:lang w:val="es-CO"/>
              </w:rPr>
            </w:pPr>
            <w:r w:rsidRPr="00B655FC">
              <w:rPr>
                <w:rFonts w:ascii="Tahoma" w:hAnsi="Tahoma" w:cs="Tahoma"/>
                <w:iCs/>
                <w:color w:val="000000"/>
                <w:szCs w:val="20"/>
                <w:lang w:val="es-CO"/>
              </w:rPr>
              <w:t>De acuerdo con el perfil profesional y con la cantidad de actividades a desarrollar los valores de los contratos resultantes serán los siguientes:</w:t>
            </w:r>
          </w:p>
          <w:p w:rsidR="00EC6037" w:rsidRPr="00B655FC" w:rsidRDefault="00EC6037" w:rsidP="00C60AFC">
            <w:pPr>
              <w:pStyle w:val="Textoindependiente"/>
              <w:rPr>
                <w:rFonts w:ascii="Tahoma" w:hAnsi="Tahoma" w:cs="Tahoma"/>
                <w:iCs/>
                <w:color w:val="000000"/>
                <w:szCs w:val="20"/>
                <w:lang w:val="es-CO"/>
              </w:rPr>
            </w:pPr>
          </w:p>
          <w:tbl>
            <w:tblPr>
              <w:tblW w:w="6820" w:type="dxa"/>
              <w:jc w:val="center"/>
              <w:tblLayout w:type="fixed"/>
              <w:tblCellMar>
                <w:left w:w="70" w:type="dxa"/>
                <w:right w:w="70" w:type="dxa"/>
              </w:tblCellMar>
              <w:tblLook w:val="04A0" w:firstRow="1" w:lastRow="0" w:firstColumn="1" w:lastColumn="0" w:noHBand="0" w:noVBand="1"/>
            </w:tblPr>
            <w:tblGrid>
              <w:gridCol w:w="900"/>
              <w:gridCol w:w="2060"/>
              <w:gridCol w:w="1660"/>
              <w:gridCol w:w="1000"/>
              <w:gridCol w:w="1200"/>
            </w:tblGrid>
            <w:tr w:rsidR="001C18FA" w:rsidRPr="001E59A8" w:rsidTr="00A975B9">
              <w:trPr>
                <w:trHeight w:val="300"/>
                <w:jc w:val="center"/>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ZONA </w:t>
                  </w:r>
                </w:p>
              </w:tc>
              <w:tc>
                <w:tcPr>
                  <w:tcW w:w="2060" w:type="dxa"/>
                  <w:tcBorders>
                    <w:top w:val="single" w:sz="4" w:space="0" w:color="auto"/>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PERFIL PROFESIONAL </w:t>
                  </w:r>
                </w:p>
              </w:tc>
              <w:tc>
                <w:tcPr>
                  <w:tcW w:w="1660" w:type="dxa"/>
                  <w:tcBorders>
                    <w:top w:val="single" w:sz="4" w:space="0" w:color="auto"/>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VALOR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CDP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E59A8">
                    <w:rPr>
                      <w:rFonts w:ascii="Tahoma" w:eastAsia="Times New Roman" w:hAnsi="Tahoma" w:cs="Tahoma"/>
                      <w:b/>
                      <w:bCs/>
                      <w:color w:val="000000"/>
                      <w:sz w:val="16"/>
                      <w:szCs w:val="16"/>
                      <w:lang w:val="es-ES" w:eastAsia="es-ES"/>
                    </w:rPr>
                    <w:t xml:space="preserve">RECURSO </w:t>
                  </w:r>
                </w:p>
              </w:tc>
            </w:tr>
            <w:tr w:rsidR="001C18FA" w:rsidRPr="001E59A8" w:rsidTr="00A975B9">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F500DB"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Z-</w:t>
                  </w:r>
                  <w:r w:rsidR="00F500DB">
                    <w:rPr>
                      <w:rFonts w:ascii="Tahoma" w:eastAsia="Times New Roman" w:hAnsi="Tahoma" w:cs="Tahoma"/>
                      <w:color w:val="000000"/>
                      <w:sz w:val="16"/>
                      <w:szCs w:val="16"/>
                      <w:lang w:val="es-ES" w:eastAsia="es-ES"/>
                    </w:rPr>
                    <w:t>13</w:t>
                  </w:r>
                </w:p>
              </w:tc>
              <w:tc>
                <w:tcPr>
                  <w:tcW w:w="206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PSICOLOGO</w:t>
                  </w:r>
                </w:p>
              </w:tc>
              <w:tc>
                <w:tcPr>
                  <w:tcW w:w="166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$9.600.000.00</w:t>
                  </w:r>
                </w:p>
              </w:tc>
              <w:tc>
                <w:tcPr>
                  <w:tcW w:w="100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618</w:t>
                  </w:r>
                </w:p>
              </w:tc>
              <w:tc>
                <w:tcPr>
                  <w:tcW w:w="120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1</w:t>
                  </w:r>
                  <w:r>
                    <w:rPr>
                      <w:rFonts w:ascii="Tahoma" w:eastAsia="Times New Roman" w:hAnsi="Tahoma" w:cs="Tahoma"/>
                      <w:color w:val="000000"/>
                      <w:sz w:val="16"/>
                      <w:szCs w:val="16"/>
                      <w:lang w:val="es-ES" w:eastAsia="es-ES"/>
                    </w:rPr>
                    <w:t>6</w:t>
                  </w:r>
                  <w:r w:rsidRPr="001E59A8">
                    <w:rPr>
                      <w:rFonts w:ascii="Tahoma" w:eastAsia="Times New Roman" w:hAnsi="Tahoma" w:cs="Tahoma"/>
                      <w:color w:val="000000"/>
                      <w:sz w:val="16"/>
                      <w:szCs w:val="16"/>
                      <w:lang w:val="es-ES" w:eastAsia="es-ES"/>
                    </w:rPr>
                    <w:t xml:space="preserve"> </w:t>
                  </w:r>
                  <w:r>
                    <w:rPr>
                      <w:rFonts w:ascii="Tahoma" w:eastAsia="Times New Roman" w:hAnsi="Tahoma" w:cs="Tahoma"/>
                      <w:color w:val="000000"/>
                      <w:sz w:val="16"/>
                      <w:szCs w:val="16"/>
                      <w:lang w:val="es-ES" w:eastAsia="es-ES"/>
                    </w:rPr>
                    <w:t>S</w:t>
                  </w:r>
                  <w:r w:rsidRPr="001E59A8">
                    <w:rPr>
                      <w:rFonts w:ascii="Tahoma" w:eastAsia="Times New Roman" w:hAnsi="Tahoma" w:cs="Tahoma"/>
                      <w:color w:val="000000"/>
                      <w:sz w:val="16"/>
                      <w:szCs w:val="16"/>
                      <w:lang w:val="es-ES" w:eastAsia="es-ES"/>
                    </w:rPr>
                    <w:t>SF</w:t>
                  </w:r>
                </w:p>
              </w:tc>
            </w:tr>
            <w:tr w:rsidR="001C18FA" w:rsidRPr="001E59A8" w:rsidTr="00A975B9">
              <w:trPr>
                <w:trHeight w:val="300"/>
                <w:jc w:val="center"/>
              </w:trPr>
              <w:tc>
                <w:tcPr>
                  <w:tcW w:w="900" w:type="dxa"/>
                  <w:tcBorders>
                    <w:top w:val="nil"/>
                    <w:left w:val="single" w:sz="4" w:space="0" w:color="auto"/>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Z-</w:t>
                  </w:r>
                  <w:r w:rsidR="00F500DB">
                    <w:rPr>
                      <w:rFonts w:ascii="Tahoma" w:eastAsia="Times New Roman" w:hAnsi="Tahoma" w:cs="Tahoma"/>
                      <w:color w:val="000000"/>
                      <w:sz w:val="16"/>
                      <w:szCs w:val="16"/>
                      <w:lang w:val="es-ES" w:eastAsia="es-ES"/>
                    </w:rPr>
                    <w:t>13</w:t>
                  </w:r>
                </w:p>
              </w:tc>
              <w:tc>
                <w:tcPr>
                  <w:tcW w:w="206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PSICOLOGO</w:t>
                  </w:r>
                </w:p>
              </w:tc>
              <w:tc>
                <w:tcPr>
                  <w:tcW w:w="166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$9.600.000.00</w:t>
                  </w:r>
                </w:p>
              </w:tc>
              <w:tc>
                <w:tcPr>
                  <w:tcW w:w="100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618</w:t>
                  </w:r>
                </w:p>
              </w:tc>
              <w:tc>
                <w:tcPr>
                  <w:tcW w:w="1200" w:type="dxa"/>
                  <w:tcBorders>
                    <w:top w:val="nil"/>
                    <w:left w:val="nil"/>
                    <w:bottom w:val="single" w:sz="4" w:space="0" w:color="auto"/>
                    <w:right w:val="single" w:sz="4" w:space="0" w:color="auto"/>
                  </w:tcBorders>
                  <w:shd w:val="clear" w:color="auto" w:fill="auto"/>
                  <w:noWrap/>
                  <w:vAlign w:val="center"/>
                  <w:hideMark/>
                </w:tcPr>
                <w:p w:rsidR="001C18FA" w:rsidRPr="001E59A8" w:rsidRDefault="001C18FA"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E59A8">
                    <w:rPr>
                      <w:rFonts w:ascii="Tahoma" w:eastAsia="Times New Roman" w:hAnsi="Tahoma" w:cs="Tahoma"/>
                      <w:color w:val="000000"/>
                      <w:sz w:val="16"/>
                      <w:szCs w:val="16"/>
                      <w:lang w:val="es-ES" w:eastAsia="es-ES"/>
                    </w:rPr>
                    <w:t>1</w:t>
                  </w:r>
                  <w:r>
                    <w:rPr>
                      <w:rFonts w:ascii="Tahoma" w:eastAsia="Times New Roman" w:hAnsi="Tahoma" w:cs="Tahoma"/>
                      <w:color w:val="000000"/>
                      <w:sz w:val="16"/>
                      <w:szCs w:val="16"/>
                      <w:lang w:val="es-ES" w:eastAsia="es-ES"/>
                    </w:rPr>
                    <w:t>6</w:t>
                  </w:r>
                  <w:r w:rsidRPr="001E59A8">
                    <w:rPr>
                      <w:rFonts w:ascii="Tahoma" w:eastAsia="Times New Roman" w:hAnsi="Tahoma" w:cs="Tahoma"/>
                      <w:color w:val="000000"/>
                      <w:sz w:val="16"/>
                      <w:szCs w:val="16"/>
                      <w:lang w:val="es-ES" w:eastAsia="es-ES"/>
                    </w:rPr>
                    <w:t xml:space="preserve"> </w:t>
                  </w:r>
                  <w:r>
                    <w:rPr>
                      <w:rFonts w:ascii="Tahoma" w:eastAsia="Times New Roman" w:hAnsi="Tahoma" w:cs="Tahoma"/>
                      <w:color w:val="000000"/>
                      <w:sz w:val="16"/>
                      <w:szCs w:val="16"/>
                      <w:lang w:val="es-ES" w:eastAsia="es-ES"/>
                    </w:rPr>
                    <w:t>S</w:t>
                  </w:r>
                  <w:r w:rsidRPr="001E59A8">
                    <w:rPr>
                      <w:rFonts w:ascii="Tahoma" w:eastAsia="Times New Roman" w:hAnsi="Tahoma" w:cs="Tahoma"/>
                      <w:color w:val="000000"/>
                      <w:sz w:val="16"/>
                      <w:szCs w:val="16"/>
                      <w:lang w:val="es-ES" w:eastAsia="es-ES"/>
                    </w:rPr>
                    <w:t>SF</w:t>
                  </w:r>
                </w:p>
              </w:tc>
            </w:tr>
          </w:tbl>
          <w:p w:rsidR="00C60AFC" w:rsidRPr="00B655FC" w:rsidRDefault="00C60AFC" w:rsidP="00756282">
            <w:pPr>
              <w:spacing w:after="0" w:line="240" w:lineRule="auto"/>
              <w:jc w:val="both"/>
              <w:rPr>
                <w:rFonts w:ascii="Tahoma" w:hAnsi="Tahoma" w:cs="Tahoma"/>
                <w:sz w:val="20"/>
                <w:szCs w:val="20"/>
              </w:rPr>
            </w:pPr>
          </w:p>
        </w:tc>
      </w:tr>
      <w:tr w:rsidR="009204B3" w:rsidRPr="00B655FC" w:rsidTr="00AB707A">
        <w:trPr>
          <w:trHeight w:val="396"/>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JUSTIFICACIÓN VALOR DEL CONTRATO</w:t>
            </w:r>
          </w:p>
        </w:tc>
        <w:tc>
          <w:tcPr>
            <w:tcW w:w="7938" w:type="dxa"/>
            <w:vAlign w:val="center"/>
          </w:tcPr>
          <w:p w:rsidR="00FB6B60" w:rsidRPr="00B655FC" w:rsidRDefault="00CD7A86" w:rsidP="00C27D18">
            <w:pPr>
              <w:spacing w:after="0" w:line="240" w:lineRule="auto"/>
              <w:jc w:val="both"/>
              <w:rPr>
                <w:rFonts w:ascii="Tahoma" w:eastAsia="Times New Roman" w:hAnsi="Tahoma" w:cs="Tahoma"/>
                <w:color w:val="000000"/>
                <w:sz w:val="20"/>
                <w:szCs w:val="20"/>
                <w:lang w:eastAsia="es-ES"/>
              </w:rPr>
            </w:pPr>
            <w:r w:rsidRPr="00897253">
              <w:rPr>
                <w:rFonts w:ascii="Tahoma" w:eastAsia="Times New Roman" w:hAnsi="Tahoma" w:cs="Tahoma"/>
                <w:color w:val="000000"/>
                <w:sz w:val="20"/>
                <w:szCs w:val="20"/>
                <w:lang w:eastAsia="es-ES"/>
              </w:rPr>
              <w:t xml:space="preserve">El valor de los contratos resultantes se determina según la Tabla de Perfiles y Pagos para personas naturales en general establecida en la Directiva Transitoria </w:t>
            </w:r>
            <w:r w:rsidRPr="00E87293">
              <w:rPr>
                <w:rFonts w:ascii="Tahoma" w:eastAsia="Times New Roman" w:hAnsi="Tahoma" w:cs="Tahoma"/>
                <w:color w:val="000000"/>
                <w:sz w:val="20"/>
                <w:szCs w:val="20"/>
                <w:lang w:eastAsia="es-ES"/>
              </w:rPr>
              <w:t xml:space="preserve">plan </w:t>
            </w:r>
            <w:r w:rsidR="0094286A" w:rsidRPr="00E87293">
              <w:rPr>
                <w:rFonts w:ascii="Tahoma" w:eastAsia="Times New Roman" w:hAnsi="Tahoma" w:cs="Tahoma"/>
                <w:color w:val="000000"/>
                <w:sz w:val="20"/>
                <w:szCs w:val="20"/>
                <w:lang w:eastAsia="es-ES"/>
              </w:rPr>
              <w:t>Nº 004480</w:t>
            </w:r>
            <w:r w:rsidRPr="00E87293">
              <w:rPr>
                <w:rFonts w:ascii="Tahoma" w:eastAsia="Times New Roman" w:hAnsi="Tahoma" w:cs="Tahoma"/>
                <w:color w:val="000000"/>
                <w:sz w:val="20"/>
                <w:szCs w:val="20"/>
                <w:lang w:eastAsia="es-ES"/>
              </w:rPr>
              <w:t xml:space="preserve"> del </w:t>
            </w:r>
            <w:r w:rsidR="0094286A" w:rsidRPr="00E87293">
              <w:rPr>
                <w:rFonts w:ascii="Tahoma" w:eastAsia="Times New Roman" w:hAnsi="Tahoma" w:cs="Tahoma"/>
                <w:color w:val="000000"/>
                <w:sz w:val="20"/>
                <w:szCs w:val="20"/>
                <w:lang w:eastAsia="es-ES"/>
              </w:rPr>
              <w:t>22</w:t>
            </w:r>
            <w:r w:rsidRPr="00E87293">
              <w:rPr>
                <w:rFonts w:ascii="Tahoma" w:eastAsia="Times New Roman" w:hAnsi="Tahoma" w:cs="Tahoma"/>
                <w:color w:val="000000"/>
                <w:sz w:val="20"/>
                <w:szCs w:val="20"/>
                <w:lang w:eastAsia="es-ES"/>
              </w:rPr>
              <w:t xml:space="preserve"> de </w:t>
            </w:r>
            <w:r w:rsidR="0094286A" w:rsidRPr="00E87293">
              <w:rPr>
                <w:rFonts w:ascii="Tahoma" w:eastAsia="Times New Roman" w:hAnsi="Tahoma" w:cs="Tahoma"/>
                <w:color w:val="000000"/>
                <w:sz w:val="20"/>
                <w:szCs w:val="20"/>
                <w:lang w:eastAsia="es-ES"/>
              </w:rPr>
              <w:t>Octubre</w:t>
            </w:r>
            <w:r w:rsidR="00E87293" w:rsidRPr="00E87293">
              <w:rPr>
                <w:rFonts w:ascii="Tahoma" w:eastAsia="Times New Roman" w:hAnsi="Tahoma" w:cs="Tahoma"/>
                <w:color w:val="000000"/>
                <w:sz w:val="20"/>
                <w:szCs w:val="20"/>
                <w:lang w:eastAsia="es-ES"/>
              </w:rPr>
              <w:t xml:space="preserve"> de </w:t>
            </w:r>
            <w:r w:rsidR="00883474">
              <w:rPr>
                <w:rFonts w:ascii="Tahoma" w:eastAsia="Times New Roman" w:hAnsi="Tahoma" w:cs="Tahoma"/>
                <w:color w:val="000000"/>
                <w:sz w:val="20"/>
                <w:szCs w:val="20"/>
                <w:lang w:eastAsia="es-ES"/>
              </w:rPr>
              <w:t>2017</w:t>
            </w:r>
            <w:r w:rsidRPr="00897253">
              <w:rPr>
                <w:rFonts w:ascii="Tahoma" w:eastAsia="Times New Roman" w:hAnsi="Tahoma" w:cs="Tahoma"/>
                <w:color w:val="000000"/>
                <w:sz w:val="20"/>
                <w:szCs w:val="20"/>
                <w:lang w:eastAsia="es-ES"/>
              </w:rPr>
              <w:t xml:space="preserve">, emitida por la Jefatura </w:t>
            </w:r>
            <w:r w:rsidR="00E87293">
              <w:rPr>
                <w:rFonts w:ascii="Tahoma" w:eastAsia="Times New Roman" w:hAnsi="Tahoma" w:cs="Tahoma"/>
                <w:color w:val="000000"/>
                <w:sz w:val="20"/>
                <w:szCs w:val="20"/>
                <w:lang w:eastAsia="es-ES"/>
              </w:rPr>
              <w:t>de Estado Mayor de Planeación y</w:t>
            </w:r>
            <w:r>
              <w:rPr>
                <w:rFonts w:ascii="Tahoma" w:eastAsia="Times New Roman" w:hAnsi="Tahoma" w:cs="Tahoma"/>
                <w:color w:val="000000"/>
                <w:sz w:val="20"/>
                <w:szCs w:val="20"/>
                <w:lang w:eastAsia="es-ES"/>
              </w:rPr>
              <w:t xml:space="preserve"> Políticas </w:t>
            </w:r>
            <w:r w:rsidRPr="00897253">
              <w:rPr>
                <w:rFonts w:ascii="Tahoma" w:eastAsia="Times New Roman" w:hAnsi="Tahoma" w:cs="Tahoma"/>
                <w:color w:val="000000"/>
                <w:sz w:val="20"/>
                <w:szCs w:val="20"/>
                <w:lang w:eastAsia="es-ES"/>
              </w:rPr>
              <w:t>del Ejército</w:t>
            </w:r>
            <w:r w:rsidR="00E87293">
              <w:rPr>
                <w:rFonts w:ascii="Tahoma" w:eastAsia="Times New Roman" w:hAnsi="Tahoma" w:cs="Tahoma"/>
                <w:color w:val="000000"/>
                <w:sz w:val="20"/>
                <w:szCs w:val="20"/>
                <w:lang w:eastAsia="es-ES"/>
              </w:rPr>
              <w:t xml:space="preserve"> (JEMPP)</w:t>
            </w:r>
            <w:r w:rsidRPr="00897253">
              <w:rPr>
                <w:rFonts w:ascii="Tahoma" w:eastAsia="Times New Roman" w:hAnsi="Tahoma" w:cs="Tahoma"/>
                <w:color w:val="000000"/>
                <w:sz w:val="20"/>
                <w:szCs w:val="20"/>
                <w:lang w:eastAsia="es-ES"/>
              </w:rPr>
              <w:t xml:space="preserve"> </w:t>
            </w:r>
            <w:r w:rsidR="00E87293">
              <w:rPr>
                <w:rFonts w:ascii="Tahoma" w:eastAsia="Times New Roman" w:hAnsi="Tahoma" w:cs="Tahoma"/>
                <w:color w:val="000000"/>
                <w:sz w:val="20"/>
                <w:szCs w:val="20"/>
                <w:lang w:eastAsia="es-ES"/>
              </w:rPr>
              <w:t xml:space="preserve">y el Departamento de personal (CEDE1) en coordinación con el </w:t>
            </w:r>
            <w:r w:rsidR="00C27D18">
              <w:rPr>
                <w:rFonts w:ascii="Tahoma" w:eastAsia="Times New Roman" w:hAnsi="Tahoma" w:cs="Tahoma"/>
                <w:color w:val="000000"/>
                <w:sz w:val="20"/>
                <w:szCs w:val="20"/>
                <w:lang w:eastAsia="es-ES"/>
              </w:rPr>
              <w:t>Comando de Personal (COPER) imparte las políticas y lineamientos generales para la celebración de contratos de prestación de servicios profesionales y de apoyo a la gestión para la vigencia 201</w:t>
            </w:r>
            <w:r w:rsidR="004963AE">
              <w:rPr>
                <w:rFonts w:ascii="Tahoma" w:eastAsia="Times New Roman" w:hAnsi="Tahoma" w:cs="Tahoma"/>
                <w:color w:val="000000"/>
                <w:sz w:val="20"/>
                <w:szCs w:val="20"/>
                <w:lang w:eastAsia="es-ES"/>
              </w:rPr>
              <w:t>8</w:t>
            </w:r>
            <w:r w:rsidR="00C27D18">
              <w:rPr>
                <w:rFonts w:ascii="Tahoma" w:eastAsia="Times New Roman" w:hAnsi="Tahoma" w:cs="Tahoma"/>
                <w:color w:val="000000"/>
                <w:sz w:val="20"/>
                <w:szCs w:val="20"/>
                <w:lang w:eastAsia="es-ES"/>
              </w:rPr>
              <w:t xml:space="preserve">, mediante la modalidad de contratación Directa y dependiendo de las obligaciones </w:t>
            </w:r>
            <w:r w:rsidRPr="00897253">
              <w:rPr>
                <w:rFonts w:ascii="Tahoma" w:eastAsia="Times New Roman" w:hAnsi="Tahoma" w:cs="Tahoma"/>
                <w:color w:val="000000"/>
                <w:sz w:val="20"/>
                <w:szCs w:val="20"/>
                <w:lang w:eastAsia="es-ES"/>
              </w:rPr>
              <w:t>a desarrollar por el futuro contratista.</w:t>
            </w:r>
          </w:p>
        </w:tc>
      </w:tr>
      <w:tr w:rsidR="009204B3" w:rsidRPr="00B655FC" w:rsidTr="00185FAB">
        <w:trPr>
          <w:trHeight w:val="537"/>
        </w:trPr>
        <w:tc>
          <w:tcPr>
            <w:tcW w:w="2537" w:type="dxa"/>
            <w:vAlign w:val="center"/>
          </w:tcPr>
          <w:p w:rsidR="009204B3" w:rsidRPr="00B655FC" w:rsidRDefault="009204B3" w:rsidP="00756282">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FORMA DE PAGO</w:t>
            </w:r>
          </w:p>
        </w:tc>
        <w:tc>
          <w:tcPr>
            <w:tcW w:w="7938" w:type="dxa"/>
            <w:vAlign w:val="center"/>
          </w:tcPr>
          <w:p w:rsidR="00CD7A86" w:rsidRPr="00EF2B41" w:rsidRDefault="00CD7A86" w:rsidP="00CD7A86">
            <w:pPr>
              <w:spacing w:after="0" w:line="240" w:lineRule="auto"/>
              <w:jc w:val="both"/>
              <w:rPr>
                <w:rFonts w:ascii="Tahoma" w:hAnsi="Tahoma" w:cs="Tahoma"/>
                <w:sz w:val="20"/>
                <w:szCs w:val="20"/>
              </w:rPr>
            </w:pPr>
            <w:r w:rsidRPr="00EF2B41">
              <w:rPr>
                <w:rFonts w:ascii="Tahoma" w:hAnsi="Tahoma" w:cs="Tahoma"/>
                <w:sz w:val="20"/>
                <w:szCs w:val="20"/>
              </w:rPr>
              <w:t xml:space="preserve">El valor total de cada uno de los contratos de prestación de servicios se </w:t>
            </w:r>
            <w:r w:rsidR="00B83614" w:rsidRPr="00EF2B41">
              <w:rPr>
                <w:rFonts w:ascii="Tahoma" w:hAnsi="Tahoma" w:cs="Tahoma"/>
                <w:sz w:val="20"/>
                <w:szCs w:val="20"/>
              </w:rPr>
              <w:t>cancelará en</w:t>
            </w:r>
            <w:r w:rsidRPr="00EF2B41">
              <w:rPr>
                <w:rFonts w:ascii="Tahoma" w:hAnsi="Tahoma" w:cs="Tahoma"/>
                <w:sz w:val="20"/>
                <w:szCs w:val="20"/>
              </w:rPr>
              <w:t xml:space="preserve"> </w:t>
            </w:r>
            <w:r w:rsidR="00185FAB">
              <w:rPr>
                <w:rFonts w:ascii="Tahoma" w:hAnsi="Tahoma" w:cs="Tahoma"/>
                <w:sz w:val="20"/>
                <w:szCs w:val="20"/>
              </w:rPr>
              <w:t>cuatro</w:t>
            </w:r>
            <w:r>
              <w:rPr>
                <w:rFonts w:ascii="Tahoma" w:hAnsi="Tahoma" w:cs="Tahoma"/>
                <w:sz w:val="20"/>
                <w:szCs w:val="20"/>
              </w:rPr>
              <w:t xml:space="preserve"> </w:t>
            </w:r>
            <w:r w:rsidRPr="00EF2B41">
              <w:rPr>
                <w:rFonts w:ascii="Tahoma" w:hAnsi="Tahoma" w:cs="Tahoma"/>
                <w:sz w:val="20"/>
                <w:szCs w:val="20"/>
              </w:rPr>
              <w:t>(</w:t>
            </w:r>
            <w:r w:rsidR="00185FAB">
              <w:rPr>
                <w:rFonts w:ascii="Tahoma" w:hAnsi="Tahoma" w:cs="Tahoma"/>
                <w:sz w:val="20"/>
                <w:szCs w:val="20"/>
              </w:rPr>
              <w:t>4</w:t>
            </w:r>
            <w:r w:rsidRPr="00EF2B41">
              <w:rPr>
                <w:rFonts w:ascii="Tahoma" w:hAnsi="Tahoma" w:cs="Tahoma"/>
                <w:sz w:val="20"/>
                <w:szCs w:val="20"/>
              </w:rPr>
              <w:t>) pagos, programados así:</w:t>
            </w:r>
          </w:p>
          <w:p w:rsidR="00E91217" w:rsidRPr="00B655FC" w:rsidRDefault="00E91217" w:rsidP="00756282">
            <w:pPr>
              <w:spacing w:after="0" w:line="240" w:lineRule="auto"/>
              <w:jc w:val="both"/>
              <w:rPr>
                <w:rFonts w:ascii="Tahoma" w:hAnsi="Tahoma" w:cs="Tahoma"/>
                <w:sz w:val="20"/>
                <w:szCs w:val="20"/>
              </w:rPr>
            </w:pPr>
          </w:p>
          <w:tbl>
            <w:tblPr>
              <w:tblStyle w:val="Tablaconcuadrcula"/>
              <w:tblW w:w="3910" w:type="pct"/>
              <w:jc w:val="center"/>
              <w:tblLayout w:type="fixed"/>
              <w:tblLook w:val="04A0" w:firstRow="1" w:lastRow="0" w:firstColumn="1" w:lastColumn="0" w:noHBand="0" w:noVBand="1"/>
            </w:tblPr>
            <w:tblGrid>
              <w:gridCol w:w="792"/>
              <w:gridCol w:w="3181"/>
              <w:gridCol w:w="2117"/>
            </w:tblGrid>
            <w:tr w:rsidR="00185FAB" w:rsidRPr="001E59A8" w:rsidTr="0087040B">
              <w:trPr>
                <w:trHeight w:val="277"/>
                <w:jc w:val="center"/>
              </w:trPr>
              <w:tc>
                <w:tcPr>
                  <w:tcW w:w="650" w:type="pct"/>
                  <w:tcBorders>
                    <w:top w:val="single" w:sz="4" w:space="0" w:color="auto"/>
                    <w:left w:val="single" w:sz="4" w:space="0" w:color="auto"/>
                    <w:bottom w:val="single" w:sz="4" w:space="0" w:color="auto"/>
                    <w:right w:val="single" w:sz="4" w:space="0" w:color="auto"/>
                  </w:tcBorders>
                  <w:vAlign w:val="center"/>
                  <w:hideMark/>
                </w:tcPr>
                <w:p w:rsidR="00185FAB" w:rsidRPr="001E59A8" w:rsidRDefault="00185FAB" w:rsidP="008F1B21">
                  <w:pPr>
                    <w:framePr w:hSpace="141" w:wrap="around" w:vAnchor="text" w:hAnchor="text" w:xAlign="center" w:y="1"/>
                    <w:ind w:right="-1"/>
                    <w:suppressOverlap/>
                    <w:jc w:val="center"/>
                    <w:rPr>
                      <w:rFonts w:ascii="Tahoma" w:hAnsi="Tahoma" w:cs="Tahoma"/>
                      <w:b/>
                      <w:sz w:val="16"/>
                      <w:szCs w:val="16"/>
                    </w:rPr>
                  </w:pPr>
                  <w:r w:rsidRPr="001E59A8">
                    <w:rPr>
                      <w:rFonts w:ascii="Tahoma" w:hAnsi="Tahoma" w:cs="Tahoma"/>
                      <w:b/>
                      <w:sz w:val="16"/>
                      <w:szCs w:val="16"/>
                    </w:rPr>
                    <w:t>No.</w:t>
                  </w:r>
                </w:p>
              </w:tc>
              <w:tc>
                <w:tcPr>
                  <w:tcW w:w="2612" w:type="pct"/>
                  <w:tcBorders>
                    <w:top w:val="single" w:sz="4" w:space="0" w:color="auto"/>
                    <w:left w:val="single" w:sz="4" w:space="0" w:color="auto"/>
                    <w:bottom w:val="single" w:sz="4" w:space="0" w:color="auto"/>
                    <w:right w:val="single" w:sz="4" w:space="0" w:color="auto"/>
                  </w:tcBorders>
                  <w:vAlign w:val="center"/>
                  <w:hideMark/>
                </w:tcPr>
                <w:p w:rsidR="00185FAB" w:rsidRPr="001E59A8" w:rsidRDefault="00185FAB" w:rsidP="008F1B21">
                  <w:pPr>
                    <w:framePr w:hSpace="141" w:wrap="around" w:vAnchor="text" w:hAnchor="text" w:xAlign="center" w:y="1"/>
                    <w:ind w:right="-1"/>
                    <w:suppressOverlap/>
                    <w:jc w:val="center"/>
                    <w:rPr>
                      <w:rFonts w:ascii="Tahoma" w:hAnsi="Tahoma" w:cs="Tahoma"/>
                      <w:b/>
                      <w:sz w:val="16"/>
                      <w:szCs w:val="16"/>
                    </w:rPr>
                  </w:pPr>
                  <w:r w:rsidRPr="001E59A8">
                    <w:rPr>
                      <w:rFonts w:ascii="Tahoma" w:hAnsi="Tahoma" w:cs="Tahoma"/>
                      <w:b/>
                      <w:sz w:val="16"/>
                      <w:szCs w:val="16"/>
                    </w:rPr>
                    <w:t>RELACION PAGOS</w:t>
                  </w:r>
                </w:p>
              </w:tc>
              <w:tc>
                <w:tcPr>
                  <w:tcW w:w="1739" w:type="pct"/>
                  <w:tcBorders>
                    <w:top w:val="single" w:sz="4" w:space="0" w:color="auto"/>
                    <w:left w:val="single" w:sz="4" w:space="0" w:color="auto"/>
                    <w:bottom w:val="single" w:sz="4" w:space="0" w:color="auto"/>
                    <w:right w:val="single" w:sz="4" w:space="0" w:color="auto"/>
                  </w:tcBorders>
                  <w:vAlign w:val="center"/>
                  <w:hideMark/>
                </w:tcPr>
                <w:p w:rsidR="00185FAB" w:rsidRPr="001E59A8" w:rsidRDefault="00185FAB" w:rsidP="008F1B21">
                  <w:pPr>
                    <w:framePr w:hSpace="141" w:wrap="around" w:vAnchor="text" w:hAnchor="text" w:xAlign="center" w:y="1"/>
                    <w:ind w:right="-1"/>
                    <w:suppressOverlap/>
                    <w:jc w:val="center"/>
                    <w:rPr>
                      <w:rFonts w:ascii="Tahoma" w:hAnsi="Tahoma" w:cs="Tahoma"/>
                      <w:b/>
                      <w:sz w:val="16"/>
                      <w:szCs w:val="16"/>
                    </w:rPr>
                  </w:pPr>
                  <w:r w:rsidRPr="001E59A8">
                    <w:rPr>
                      <w:rFonts w:ascii="Tahoma" w:hAnsi="Tahoma" w:cs="Tahoma"/>
                      <w:b/>
                      <w:sz w:val="16"/>
                      <w:szCs w:val="16"/>
                    </w:rPr>
                    <w:t>VALOR PAGO</w:t>
                  </w:r>
                </w:p>
              </w:tc>
            </w:tr>
            <w:tr w:rsidR="00185FAB" w:rsidRPr="001E59A8" w:rsidTr="0087040B">
              <w:trPr>
                <w:trHeight w:val="70"/>
                <w:jc w:val="center"/>
              </w:trPr>
              <w:tc>
                <w:tcPr>
                  <w:tcW w:w="650"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1</w:t>
                  </w:r>
                </w:p>
              </w:tc>
              <w:tc>
                <w:tcPr>
                  <w:tcW w:w="2612"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AGOSTO</w:t>
                  </w:r>
                </w:p>
              </w:tc>
              <w:tc>
                <w:tcPr>
                  <w:tcW w:w="1739"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right"/>
                    <w:rPr>
                      <w:rFonts w:ascii="Tahoma" w:hAnsi="Tahoma" w:cs="Tahoma"/>
                      <w:sz w:val="16"/>
                      <w:szCs w:val="16"/>
                    </w:rPr>
                  </w:pPr>
                  <w:r w:rsidRPr="001E59A8">
                    <w:rPr>
                      <w:rFonts w:ascii="Tahoma" w:hAnsi="Tahoma" w:cs="Tahoma"/>
                      <w:sz w:val="16"/>
                      <w:szCs w:val="16"/>
                    </w:rPr>
                    <w:t>$2.400.000.00</w:t>
                  </w:r>
                </w:p>
              </w:tc>
            </w:tr>
            <w:tr w:rsidR="00185FAB" w:rsidRPr="001E59A8" w:rsidTr="0087040B">
              <w:trPr>
                <w:trHeight w:val="70"/>
                <w:jc w:val="center"/>
              </w:trPr>
              <w:tc>
                <w:tcPr>
                  <w:tcW w:w="650"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2</w:t>
                  </w:r>
                </w:p>
              </w:tc>
              <w:tc>
                <w:tcPr>
                  <w:tcW w:w="2612"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SEPTIEMBRE</w:t>
                  </w:r>
                </w:p>
              </w:tc>
              <w:tc>
                <w:tcPr>
                  <w:tcW w:w="1739"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right"/>
                    <w:rPr>
                      <w:rFonts w:ascii="Tahoma" w:hAnsi="Tahoma" w:cs="Tahoma"/>
                      <w:sz w:val="16"/>
                      <w:szCs w:val="16"/>
                    </w:rPr>
                  </w:pPr>
                  <w:r w:rsidRPr="001E59A8">
                    <w:rPr>
                      <w:rFonts w:ascii="Tahoma" w:hAnsi="Tahoma" w:cs="Tahoma"/>
                      <w:sz w:val="16"/>
                      <w:szCs w:val="16"/>
                    </w:rPr>
                    <w:t>$2.400.000.00</w:t>
                  </w:r>
                </w:p>
              </w:tc>
            </w:tr>
            <w:tr w:rsidR="00185FAB" w:rsidRPr="001E59A8" w:rsidTr="0087040B">
              <w:trPr>
                <w:trHeight w:val="70"/>
                <w:jc w:val="center"/>
              </w:trPr>
              <w:tc>
                <w:tcPr>
                  <w:tcW w:w="650"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3</w:t>
                  </w:r>
                </w:p>
              </w:tc>
              <w:tc>
                <w:tcPr>
                  <w:tcW w:w="2612"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OCTUBRE</w:t>
                  </w:r>
                </w:p>
              </w:tc>
              <w:tc>
                <w:tcPr>
                  <w:tcW w:w="1739"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right"/>
                    <w:rPr>
                      <w:rFonts w:ascii="Tahoma" w:hAnsi="Tahoma" w:cs="Tahoma"/>
                      <w:sz w:val="16"/>
                      <w:szCs w:val="16"/>
                    </w:rPr>
                  </w:pPr>
                  <w:r w:rsidRPr="001E59A8">
                    <w:rPr>
                      <w:rFonts w:ascii="Tahoma" w:hAnsi="Tahoma" w:cs="Tahoma"/>
                      <w:sz w:val="16"/>
                      <w:szCs w:val="16"/>
                    </w:rPr>
                    <w:t>$2.400.000.00</w:t>
                  </w:r>
                </w:p>
              </w:tc>
            </w:tr>
            <w:tr w:rsidR="00185FAB" w:rsidRPr="001E59A8" w:rsidTr="0087040B">
              <w:trPr>
                <w:trHeight w:val="70"/>
                <w:jc w:val="center"/>
              </w:trPr>
              <w:tc>
                <w:tcPr>
                  <w:tcW w:w="650"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4</w:t>
                  </w:r>
                </w:p>
              </w:tc>
              <w:tc>
                <w:tcPr>
                  <w:tcW w:w="2612"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center"/>
                    <w:rPr>
                      <w:rFonts w:ascii="Tahoma" w:hAnsi="Tahoma" w:cs="Tahoma"/>
                      <w:sz w:val="16"/>
                      <w:szCs w:val="16"/>
                    </w:rPr>
                  </w:pPr>
                  <w:r w:rsidRPr="001E59A8">
                    <w:rPr>
                      <w:rFonts w:ascii="Tahoma" w:hAnsi="Tahoma" w:cs="Tahoma"/>
                      <w:sz w:val="16"/>
                      <w:szCs w:val="16"/>
                    </w:rPr>
                    <w:t>NOVIEMBRE</w:t>
                  </w:r>
                </w:p>
              </w:tc>
              <w:tc>
                <w:tcPr>
                  <w:tcW w:w="1739" w:type="pct"/>
                  <w:tcBorders>
                    <w:top w:val="single" w:sz="4" w:space="0" w:color="auto"/>
                    <w:left w:val="single" w:sz="4" w:space="0" w:color="auto"/>
                    <w:bottom w:val="single" w:sz="4" w:space="0" w:color="auto"/>
                    <w:right w:val="single" w:sz="4" w:space="0" w:color="auto"/>
                  </w:tcBorders>
                  <w:vAlign w:val="center"/>
                </w:tcPr>
                <w:p w:rsidR="00185FAB" w:rsidRPr="001E59A8" w:rsidRDefault="00185FAB" w:rsidP="008F1B21">
                  <w:pPr>
                    <w:framePr w:hSpace="141" w:wrap="around" w:vAnchor="text" w:hAnchor="text" w:xAlign="center" w:y="1"/>
                    <w:ind w:right="-1"/>
                    <w:suppressOverlap/>
                    <w:jc w:val="right"/>
                    <w:rPr>
                      <w:rFonts w:ascii="Tahoma" w:hAnsi="Tahoma" w:cs="Tahoma"/>
                      <w:sz w:val="16"/>
                      <w:szCs w:val="16"/>
                    </w:rPr>
                  </w:pPr>
                  <w:r w:rsidRPr="001E59A8">
                    <w:rPr>
                      <w:rFonts w:ascii="Tahoma" w:hAnsi="Tahoma" w:cs="Tahoma"/>
                      <w:sz w:val="16"/>
                      <w:szCs w:val="16"/>
                    </w:rPr>
                    <w:t>$2.400.000.00</w:t>
                  </w:r>
                </w:p>
              </w:tc>
            </w:tr>
            <w:tr w:rsidR="00185FAB" w:rsidRPr="001E59A8" w:rsidTr="0087040B">
              <w:trPr>
                <w:trHeight w:val="70"/>
                <w:jc w:val="center"/>
              </w:trPr>
              <w:tc>
                <w:tcPr>
                  <w:tcW w:w="3261" w:type="pct"/>
                  <w:gridSpan w:val="2"/>
                  <w:tcBorders>
                    <w:top w:val="single" w:sz="4" w:space="0" w:color="auto"/>
                    <w:left w:val="single" w:sz="4" w:space="0" w:color="auto"/>
                    <w:bottom w:val="single" w:sz="4" w:space="0" w:color="auto"/>
                    <w:right w:val="single" w:sz="4" w:space="0" w:color="auto"/>
                  </w:tcBorders>
                  <w:vAlign w:val="center"/>
                  <w:hideMark/>
                </w:tcPr>
                <w:p w:rsidR="00185FAB" w:rsidRPr="001E59A8" w:rsidRDefault="00185FAB" w:rsidP="008F1B21">
                  <w:pPr>
                    <w:framePr w:hSpace="141" w:wrap="around" w:vAnchor="text" w:hAnchor="text" w:xAlign="center" w:y="1"/>
                    <w:ind w:right="-1"/>
                    <w:suppressOverlap/>
                    <w:rPr>
                      <w:rFonts w:ascii="Tahoma" w:hAnsi="Tahoma" w:cs="Tahoma"/>
                      <w:sz w:val="16"/>
                      <w:szCs w:val="16"/>
                    </w:rPr>
                  </w:pPr>
                  <w:r w:rsidRPr="001E59A8">
                    <w:rPr>
                      <w:rFonts w:ascii="Tahoma" w:hAnsi="Tahoma" w:cs="Tahoma"/>
                      <w:b/>
                      <w:sz w:val="16"/>
                      <w:szCs w:val="16"/>
                    </w:rPr>
                    <w:t>V/TOTAL CONTRATO</w:t>
                  </w:r>
                </w:p>
              </w:tc>
              <w:tc>
                <w:tcPr>
                  <w:tcW w:w="1739" w:type="pct"/>
                  <w:tcBorders>
                    <w:top w:val="single" w:sz="4" w:space="0" w:color="auto"/>
                    <w:left w:val="single" w:sz="4" w:space="0" w:color="auto"/>
                    <w:bottom w:val="single" w:sz="4" w:space="0" w:color="auto"/>
                    <w:right w:val="single" w:sz="4" w:space="0" w:color="auto"/>
                  </w:tcBorders>
                  <w:vAlign w:val="center"/>
                  <w:hideMark/>
                </w:tcPr>
                <w:p w:rsidR="00185FAB" w:rsidRPr="001E59A8" w:rsidRDefault="00185FAB" w:rsidP="008F1B21">
                  <w:pPr>
                    <w:framePr w:hSpace="141" w:wrap="around" w:vAnchor="text" w:hAnchor="text" w:xAlign="center" w:y="1"/>
                    <w:ind w:right="-1"/>
                    <w:suppressOverlap/>
                    <w:jc w:val="right"/>
                    <w:rPr>
                      <w:rFonts w:ascii="Tahoma" w:hAnsi="Tahoma" w:cs="Tahoma"/>
                      <w:b/>
                      <w:sz w:val="16"/>
                      <w:szCs w:val="16"/>
                    </w:rPr>
                  </w:pPr>
                  <w:r w:rsidRPr="001E59A8">
                    <w:rPr>
                      <w:rFonts w:ascii="Tahoma" w:hAnsi="Tahoma" w:cs="Tahoma"/>
                      <w:b/>
                      <w:sz w:val="16"/>
                      <w:szCs w:val="16"/>
                    </w:rPr>
                    <w:t>$9.600.000.oo</w:t>
                  </w:r>
                </w:p>
              </w:tc>
            </w:tr>
          </w:tbl>
          <w:p w:rsidR="005D1B32" w:rsidRPr="00185FAB" w:rsidRDefault="005D1B32" w:rsidP="00756282">
            <w:pPr>
              <w:spacing w:after="0" w:line="240" w:lineRule="auto"/>
              <w:jc w:val="both"/>
              <w:rPr>
                <w:rFonts w:ascii="Tahoma" w:hAnsi="Tahoma" w:cs="Tahoma"/>
                <w:sz w:val="20"/>
                <w:szCs w:val="20"/>
              </w:rPr>
            </w:pPr>
          </w:p>
          <w:p w:rsidR="00CD7A86" w:rsidRPr="00395FA4" w:rsidRDefault="00395FA4" w:rsidP="00CD7A86">
            <w:pPr>
              <w:spacing w:after="0" w:line="240" w:lineRule="auto"/>
              <w:jc w:val="both"/>
              <w:rPr>
                <w:rFonts w:ascii="Tahoma" w:hAnsi="Tahoma" w:cs="Tahoma"/>
                <w:sz w:val="20"/>
                <w:szCs w:val="20"/>
              </w:rPr>
            </w:pPr>
            <w:r w:rsidRPr="00395FA4">
              <w:rPr>
                <w:rFonts w:ascii="Tahoma" w:hAnsi="Tahoma" w:cs="Tahoma"/>
                <w:b/>
                <w:noProof/>
                <w:sz w:val="20"/>
                <w:szCs w:val="20"/>
                <w:lang w:eastAsia="es-CO"/>
              </w:rPr>
              <mc:AlternateContent>
                <mc:Choice Requires="wps">
                  <w:drawing>
                    <wp:anchor distT="0" distB="0" distL="114300" distR="114300" simplePos="0" relativeHeight="251661312" behindDoc="0" locked="0" layoutInCell="1" allowOverlap="1" wp14:anchorId="26AFDF56" wp14:editId="44179D04">
                      <wp:simplePos x="0" y="0"/>
                      <wp:positionH relativeFrom="column">
                        <wp:posOffset>1173480</wp:posOffset>
                      </wp:positionH>
                      <wp:positionV relativeFrom="paragraph">
                        <wp:posOffset>9525</wp:posOffset>
                      </wp:positionV>
                      <wp:extent cx="266700" cy="171450"/>
                      <wp:effectExtent l="57150" t="38100" r="76200" b="95250"/>
                      <wp:wrapNone/>
                      <wp:docPr id="4" name="Rectángulo 4"/>
                      <wp:cNvGraphicFramePr/>
                      <a:graphic xmlns:a="http://schemas.openxmlformats.org/drawingml/2006/main">
                        <a:graphicData uri="http://schemas.microsoft.com/office/word/2010/wordprocessingShape">
                          <wps:wsp>
                            <wps:cNvSpPr/>
                            <wps:spPr>
                              <a:xfrm>
                                <a:off x="0" y="0"/>
                                <a:ext cx="266700" cy="171450"/>
                              </a:xfrm>
                              <a:prstGeom prst="rect">
                                <a:avLst/>
                              </a:prstGeom>
                              <a:solidFill>
                                <a:schemeClr val="tx1">
                                  <a:lumMod val="50000"/>
                                  <a:lumOff val="50000"/>
                                </a:schemeClr>
                              </a:solidFill>
                            </wps:spPr>
                            <wps:style>
                              <a:lnRef idx="1">
                                <a:schemeClr val="dk1"/>
                              </a:lnRef>
                              <a:fillRef idx="2">
                                <a:schemeClr val="dk1"/>
                              </a:fillRef>
                              <a:effectRef idx="1">
                                <a:schemeClr val="dk1"/>
                              </a:effectRef>
                              <a:fontRef idx="minor">
                                <a:schemeClr val="dk1"/>
                              </a:fontRef>
                            </wps:style>
                            <wps:txbx>
                              <w:txbxContent>
                                <w:p w:rsidR="006A5F7F" w:rsidRPr="00395FA4" w:rsidRDefault="006A5F7F" w:rsidP="00395FA4">
                                  <w:pPr>
                                    <w:rPr>
                                      <w:lang w:val="es-ES"/>
                                    </w:rPr>
                                  </w:pPr>
                                  <w:r w:rsidRPr="00C1074B">
                                    <w:rPr>
                                      <w:rFonts w:ascii="Tahoma" w:hAnsi="Tahoma" w:cs="Tahoma"/>
                                      <w:noProof/>
                                      <w:sz w:val="20"/>
                                      <w:szCs w:val="20"/>
                                      <w:lang w:eastAsia="es-CO"/>
                                    </w:rPr>
                                    <w:drawing>
                                      <wp:inline distT="0" distB="0" distL="0" distR="0" wp14:anchorId="5313EBAE" wp14:editId="3E455378">
                                        <wp:extent cx="74930" cy="425634"/>
                                        <wp:effectExtent l="0" t="0" r="127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930" cy="4256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FDF56" id="Rectángulo 4" o:spid="_x0000_s1026" style="position:absolute;left:0;text-align:left;margin-left:92.4pt;margin-top:.75pt;width:21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Q4SkgIAAIQFAAAOAAAAZHJzL2Uyb0RvYy54bWysVMFu2zAMvQ/YPwi6r46DpN2COkWQosOA&#10;ri3aDj0rspQIk0RNUmJnf7Nv2Y+Nkh036DYUGJaDQ0okn0g+8vyiNZrshA8KbEXLkxElwnKolV1X&#10;9Mvj1bv3lITIbM00WFHRvQj0Yv72zXnjZmIMG9C18ASD2DBrXEU3MbpZUQS+EYaFE3DC4qUEb1hE&#10;1a+L2rMGoxtdjEej06IBXzsPXISAp5fdJZ3n+FIKHm+lDCISXVF8W8xfn7+r9C3m52y29sxtFO+f&#10;wf7hFYYpi6BDqEsWGdl69Vsoo7iHADKecDAFSKm4yDlgNuXoRTYPG+ZEzgWLE9xQpvD/wvKb3Z0n&#10;qq7ohBLLDLboHov284ddbzWQSSpQ48IM7R7cne+1gGLKtpXepH/Mg7S5qPuhqKKNhOPh+PT0bISl&#10;53hVnpWTaS568ezsfIgfBRiShIp6hM+lZLvrEBEQTQ8mCSuAVvWV0joriSdiqT3ZMexwbMvsqrfm&#10;M9Td2XSEv67PeIxseHGM4TPbUpQMdgRQpNS7ZLMU91okWG3vhcSqYXod4BChC15/LRMihs6WyUXi&#10;iwencX7lX5162+QmMocHx1fQBuuMCDYOjkZZ8K+gdvb47KNckxjbVds3fgX1HvnioRuk4PiVwq5d&#10;sxDvmMfJwUbjNoi3+JEamopCL1GyAf/9T+fJHgmNt5Q0OIkVDd+2zAtK9CeLVP9QTiZpdLMymZ6N&#10;UfHHN6vjG7s1S0AqlLh3HM9iso/6IEoP5gmXxiKh4hWzHLEryqM/KMvYbQhcO1wsFtkMx9WxeG0f&#10;HD80PbHysX1i3vXUjcj5GzhMLZu9YHBnm1pjYbGNIFWmdypxV9e+9DjqmTv9Wkq75FjPVs/Lc/4L&#10;AAD//wMAUEsDBBQABgAIAAAAIQDOSkbX2gAAAAgBAAAPAAAAZHJzL2Rvd25yZXYueG1sTI/BTsMw&#10;EETvSPyDtUjcqNNAKivEqSIk1COiQZzdeJuExOsodpvw9ywnuM1oVrNviv3qRnHFOfSeNGw3CQik&#10;xtueWg0f9euDAhGiIWtGT6jhGwPsy9ubwuTWL/SO12NsBZdQyI2GLsYplzI0HToTNn5C4uzsZ2ci&#10;27mVdjYLl7tRpkmyk870xB86M+FLh81wvDgNWf04HZa3UH0O2/pwjqMaqi+l9f3dWj2DiLjGv2P4&#10;xWd0KJnp5C9kgxjZqydGjywyEJyn6Y79iYXKQJaF/D+g/AEAAP//AwBQSwECLQAUAAYACAAAACEA&#10;toM4kv4AAADhAQAAEwAAAAAAAAAAAAAAAAAAAAAAW0NvbnRlbnRfVHlwZXNdLnhtbFBLAQItABQA&#10;BgAIAAAAIQA4/SH/1gAAAJQBAAALAAAAAAAAAAAAAAAAAC8BAABfcmVscy8ucmVsc1BLAQItABQA&#10;BgAIAAAAIQAipQ4SkgIAAIQFAAAOAAAAAAAAAAAAAAAAAC4CAABkcnMvZTJvRG9jLnhtbFBLAQIt&#10;ABQABgAIAAAAIQDOSkbX2gAAAAgBAAAPAAAAAAAAAAAAAAAAAOwEAABkcnMvZG93bnJldi54bWxQ&#10;SwUGAAAAAAQABADzAAAA8wUAAAAA&#10;" fillcolor="gray [1629]" strokecolor="black [3040]">
                      <v:shadow on="t" color="black" opacity="24903f" origin=",.5" offset="0,.55556mm"/>
                      <v:textbox>
                        <w:txbxContent>
                          <w:p w:rsidR="006A5F7F" w:rsidRPr="00395FA4" w:rsidRDefault="006A5F7F" w:rsidP="00395FA4">
                            <w:pPr>
                              <w:rPr>
                                <w:lang w:val="es-ES"/>
                              </w:rPr>
                            </w:pPr>
                            <w:r w:rsidRPr="00C1074B">
                              <w:rPr>
                                <w:rFonts w:ascii="Tahoma" w:hAnsi="Tahoma" w:cs="Tahoma"/>
                                <w:noProof/>
                                <w:sz w:val="20"/>
                                <w:szCs w:val="20"/>
                                <w:lang w:eastAsia="es-CO"/>
                              </w:rPr>
                              <w:drawing>
                                <wp:inline distT="0" distB="0" distL="0" distR="0" wp14:anchorId="5313EBAE" wp14:editId="3E455378">
                                  <wp:extent cx="74930" cy="425634"/>
                                  <wp:effectExtent l="0" t="0" r="127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930" cy="425634"/>
                                          </a:xfrm>
                                          <a:prstGeom prst="rect">
                                            <a:avLst/>
                                          </a:prstGeom>
                                          <a:noFill/>
                                          <a:ln>
                                            <a:noFill/>
                                          </a:ln>
                                        </pic:spPr>
                                      </pic:pic>
                                    </a:graphicData>
                                  </a:graphic>
                                </wp:inline>
                              </w:drawing>
                            </w:r>
                          </w:p>
                        </w:txbxContent>
                      </v:textbox>
                    </v:rect>
                  </w:pict>
                </mc:Fallback>
              </mc:AlternateContent>
            </w:r>
            <w:r w:rsidR="00CD7A86" w:rsidRPr="00395FA4">
              <w:rPr>
                <w:rFonts w:ascii="Tahoma" w:hAnsi="Tahoma" w:cs="Tahoma"/>
                <w:b/>
                <w:noProof/>
                <w:sz w:val="20"/>
                <w:szCs w:val="20"/>
                <w:lang w:eastAsia="es-CO"/>
              </w:rPr>
              <mc:AlternateContent>
                <mc:Choice Requires="wps">
                  <w:drawing>
                    <wp:anchor distT="0" distB="0" distL="114300" distR="114300" simplePos="0" relativeHeight="251663360" behindDoc="0" locked="0" layoutInCell="1" allowOverlap="1" wp14:anchorId="58EF73D3" wp14:editId="753B4987">
                      <wp:simplePos x="0" y="0"/>
                      <wp:positionH relativeFrom="column">
                        <wp:posOffset>3571875</wp:posOffset>
                      </wp:positionH>
                      <wp:positionV relativeFrom="paragraph">
                        <wp:posOffset>19050</wp:posOffset>
                      </wp:positionV>
                      <wp:extent cx="219075" cy="161925"/>
                      <wp:effectExtent l="57150" t="38100" r="85725" b="104775"/>
                      <wp:wrapNone/>
                      <wp:docPr id="5" name="Rectángulo 5"/>
                      <wp:cNvGraphicFramePr/>
                      <a:graphic xmlns:a="http://schemas.openxmlformats.org/drawingml/2006/main">
                        <a:graphicData uri="http://schemas.microsoft.com/office/word/2010/wordprocessingShape">
                          <wps:wsp>
                            <wps:cNvSpPr/>
                            <wps:spPr>
                              <a:xfrm>
                                <a:off x="0" y="0"/>
                                <a:ext cx="219075" cy="161925"/>
                              </a:xfrm>
                              <a:prstGeom prst="rect">
                                <a:avLst/>
                              </a:prstGeom>
                              <a:noFill/>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8AA458" id="Rectángulo 5" o:spid="_x0000_s1026" style="position:absolute;margin-left:281.25pt;margin-top:1.5pt;width:17.2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HsLYwIAABYFAAAOAAAAZHJzL2Uyb0RvYy54bWysVFFPGzEMfp+0/xDlfVyvKrBWXFFVxDQJ&#10;AQImnkMuaU9L4sxJe+3+zX7L/tic3PVAbBrStJfEjj/bsfM5Z+c7a9hWYWjAVbw8GnGmnIS6cauK&#10;f3m4/PCRsxCFq4UBpyq+V4Gfz9+/O2v9TI1hDaZWyCiIC7PWV3wdo58VRZBrZUU4Aq8cGTWgFZFU&#10;XBU1ipaiW1OMR6OTogWsPYJUIdDpRWfk8xxfayXjjdZBRWYqTneLecW8PqW1mJ+J2QqFXzeyv4b4&#10;h1tY0ThKOoS6EFGwDTa/hbKNRAig45EEW4DWjVS5BqqmHL2q5n4tvMq1UHOCH9oU/l9Yeb29RdbU&#10;FT/mzAlLT3RHTfv5w602BthxalDrw4xw9/4Wey2QmKrdabRppzrYLjd1PzRV7SKTdDgup6NTCi7J&#10;VJ6U03GOWTw7ewzxkwLLklBxpPS5lWJ7FSIlJOgBknI5uGyMSefpXt1NshT3RiWAcXdKU0mUu8yB&#10;MpnU0iDbCqJB/bVMVVHYjEwumiIOTuO/O/XY5KYywQbHN7IN6JwRXBwcbeMA38ja4Q9Vd7Wmsp+g&#10;3tMLInTUDl5eNtTHKxHirUDiMrGe5jPe0KINtBWHXuJsDfj9T+cJTxQjK2ctzUbFw7eNQMWZ+eyI&#10;fNNyMknDlJXJ8emYFHxpeXppcRu7BOp7ST+Bl1lM+GgOokawjzTGi5SVTMJJyl1xGfGgLGM3s/QR&#10;SLVYZBgNkBfxyt17eXjpxJOH3aNA35MpEguv4TBHYvaKUx02vYeDxSaCbjLhnvva95uGLxOm/yjS&#10;dL/UM+r5O5v/AgAA//8DAFBLAwQUAAYACAAAACEAm9iYR98AAAAIAQAADwAAAGRycy9kb3ducmV2&#10;LnhtbEyPwU7DMBBE70j8g7VIXFDrEOTQhmwqiqCIAwfSfoAbmyQlXkex24a/ZznBbUczmn1TrCbX&#10;i5MdQ+cJ4XaegLBUe9NRg7DbvswWIELUZHTvySJ82wCr8vKi0LnxZ/qwpyo2gkso5BqhjXHIpQx1&#10;a50Ocz9YYu/Tj05HlmMjzajPXO56mSZJJp3uiD+0erBPra2/qqNDOGTD+2ZNb8v15nm6ea0OTu6U&#10;Q7y+mh4fQEQ7xb8w/OIzOpTMtPdHMkH0CCpLFUcR7ngS+2p5z8ceIV0okGUh/w8ofwAAAP//AwBQ&#10;SwECLQAUAAYACAAAACEAtoM4kv4AAADhAQAAEwAAAAAAAAAAAAAAAAAAAAAAW0NvbnRlbnRfVHlw&#10;ZXNdLnhtbFBLAQItABQABgAIAAAAIQA4/SH/1gAAAJQBAAALAAAAAAAAAAAAAAAAAC8BAABfcmVs&#10;cy8ucmVsc1BLAQItABQABgAIAAAAIQBRgHsLYwIAABYFAAAOAAAAAAAAAAAAAAAAAC4CAABkcnMv&#10;ZTJvRG9jLnhtbFBLAQItABQABgAIAAAAIQCb2JhH3wAAAAgBAAAPAAAAAAAAAAAAAAAAAL0EAABk&#10;cnMvZG93bnJldi54bWxQSwUGAAAAAAQABADzAAAAyQUAAAAA&#10;" filled="f" strokecolor="black [3040]">
                      <v:shadow on="t" color="black" opacity="24903f" origin=",.5" offset="0,.55556mm"/>
                    </v:rect>
                  </w:pict>
                </mc:Fallback>
              </mc:AlternateContent>
            </w:r>
            <w:r w:rsidR="00CD7A86" w:rsidRPr="00395FA4">
              <w:rPr>
                <w:rFonts w:ascii="Tahoma" w:hAnsi="Tahoma" w:cs="Tahoma"/>
                <w:b/>
                <w:sz w:val="20"/>
                <w:szCs w:val="20"/>
              </w:rPr>
              <w:t xml:space="preserve">NOTA 1: </w:t>
            </w:r>
            <w:r>
              <w:rPr>
                <w:rFonts w:ascii="Tahoma" w:hAnsi="Tahoma" w:cs="Tahoma"/>
                <w:b/>
                <w:sz w:val="20"/>
                <w:szCs w:val="20"/>
              </w:rPr>
              <w:t xml:space="preserve">  </w:t>
            </w:r>
            <w:r w:rsidR="00CD7A86" w:rsidRPr="00395FA4">
              <w:rPr>
                <w:rFonts w:ascii="Tahoma" w:hAnsi="Tahoma" w:cs="Tahoma"/>
                <w:sz w:val="20"/>
                <w:szCs w:val="20"/>
              </w:rPr>
              <w:t xml:space="preserve">APLICA                                              NO APLICA   </w:t>
            </w:r>
          </w:p>
          <w:p w:rsidR="00CD7A86" w:rsidRPr="001F6452" w:rsidRDefault="00CD7A86" w:rsidP="00CD7A86">
            <w:pPr>
              <w:spacing w:after="0" w:line="240" w:lineRule="auto"/>
              <w:jc w:val="both"/>
              <w:rPr>
                <w:rFonts w:ascii="Tahoma" w:hAnsi="Tahoma" w:cs="Tahoma"/>
                <w:color w:val="FF0000"/>
                <w:sz w:val="20"/>
                <w:szCs w:val="20"/>
              </w:rPr>
            </w:pPr>
          </w:p>
          <w:p w:rsidR="00CD7A86" w:rsidRPr="00E179E5" w:rsidRDefault="00CD7A86" w:rsidP="00CD7A86">
            <w:pPr>
              <w:spacing w:after="0" w:line="240" w:lineRule="auto"/>
              <w:jc w:val="both"/>
              <w:rPr>
                <w:rFonts w:ascii="Tahoma" w:hAnsi="Tahoma" w:cs="Tahoma"/>
                <w:sz w:val="20"/>
                <w:szCs w:val="20"/>
              </w:rPr>
            </w:pPr>
            <w:r w:rsidRPr="00E179E5">
              <w:rPr>
                <w:rFonts w:ascii="Tahoma" w:hAnsi="Tahoma" w:cs="Tahoma"/>
                <w:sz w:val="20"/>
                <w:szCs w:val="20"/>
              </w:rPr>
              <w:t xml:space="preserve">Los </w:t>
            </w:r>
            <w:r w:rsidR="00652AE3">
              <w:rPr>
                <w:rFonts w:ascii="Tahoma" w:hAnsi="Tahoma" w:cs="Tahoma"/>
                <w:sz w:val="20"/>
                <w:szCs w:val="20"/>
              </w:rPr>
              <w:t xml:space="preserve">Recursos </w:t>
            </w:r>
            <w:r w:rsidR="00395FA4" w:rsidRPr="00DB1D7D">
              <w:rPr>
                <w:rFonts w:ascii="Tahoma" w:hAnsi="Tahoma" w:cs="Tahoma"/>
                <w:sz w:val="20"/>
                <w:szCs w:val="20"/>
              </w:rPr>
              <w:t xml:space="preserve"> </w:t>
            </w:r>
            <w:r w:rsidRPr="00DB1D7D">
              <w:rPr>
                <w:rFonts w:ascii="Tahoma" w:hAnsi="Tahoma" w:cs="Tahoma"/>
                <w:sz w:val="20"/>
                <w:szCs w:val="20"/>
              </w:rPr>
              <w:t>establecidos</w:t>
            </w:r>
            <w:r w:rsidRPr="00E179E5">
              <w:rPr>
                <w:rFonts w:ascii="Tahoma" w:hAnsi="Tahoma" w:cs="Tahoma"/>
                <w:sz w:val="20"/>
                <w:szCs w:val="20"/>
              </w:rPr>
              <w:t xml:space="preserve"> en el presente contrato, no incluyen los gastos pasajes y viaje al interior que en cumplimiento de las obligaciones contractuales deba sufragar el contratista. Consecuente con lo expuesto, el Comando de Reclutamiento y Control Reservas debe efectuar las coordinaciones, correspondientes, tendientes al reconocimiento y pago de pasajes al interior, así como al pago de estos gastos de acuerdo a la</w:t>
            </w:r>
            <w:r w:rsidRPr="00294B61">
              <w:rPr>
                <w:rFonts w:ascii="Tahoma" w:hAnsi="Tahoma" w:cs="Tahoma"/>
                <w:sz w:val="20"/>
                <w:szCs w:val="20"/>
              </w:rPr>
              <w:t xml:space="preserve"> Directiva Plan 00</w:t>
            </w:r>
            <w:r w:rsidR="00294B61" w:rsidRPr="00294B61">
              <w:rPr>
                <w:rFonts w:ascii="Tahoma" w:hAnsi="Tahoma" w:cs="Tahoma"/>
                <w:sz w:val="20"/>
                <w:szCs w:val="20"/>
              </w:rPr>
              <w:t>4480 del 22</w:t>
            </w:r>
            <w:r w:rsidRPr="00294B61">
              <w:rPr>
                <w:rFonts w:ascii="Tahoma" w:hAnsi="Tahoma" w:cs="Tahoma"/>
                <w:sz w:val="20"/>
                <w:szCs w:val="20"/>
              </w:rPr>
              <w:t xml:space="preserve"> de </w:t>
            </w:r>
            <w:r w:rsidR="00294B61" w:rsidRPr="00294B61">
              <w:rPr>
                <w:rFonts w:ascii="Tahoma" w:hAnsi="Tahoma" w:cs="Tahoma"/>
                <w:sz w:val="20"/>
                <w:szCs w:val="20"/>
              </w:rPr>
              <w:t>Octubre</w:t>
            </w:r>
            <w:r w:rsidRPr="00294B61">
              <w:rPr>
                <w:rFonts w:ascii="Tahoma" w:hAnsi="Tahoma" w:cs="Tahoma"/>
                <w:sz w:val="20"/>
                <w:szCs w:val="20"/>
              </w:rPr>
              <w:t xml:space="preserve"> de 2017. </w:t>
            </w:r>
          </w:p>
          <w:p w:rsidR="00CD7A86" w:rsidRDefault="00CD7A86" w:rsidP="00CD7A86">
            <w:pPr>
              <w:spacing w:after="0" w:line="240" w:lineRule="auto"/>
              <w:jc w:val="both"/>
              <w:rPr>
                <w:rFonts w:ascii="Tahoma" w:hAnsi="Tahoma" w:cs="Tahoma"/>
                <w:sz w:val="20"/>
                <w:szCs w:val="20"/>
              </w:rPr>
            </w:pPr>
          </w:p>
          <w:p w:rsidR="00395FA4" w:rsidRDefault="00395FA4" w:rsidP="00CD7A86">
            <w:pPr>
              <w:spacing w:after="0" w:line="240" w:lineRule="auto"/>
              <w:jc w:val="both"/>
              <w:rPr>
                <w:rFonts w:ascii="Tahoma" w:hAnsi="Tahoma" w:cs="Tahoma"/>
                <w:sz w:val="20"/>
                <w:szCs w:val="20"/>
              </w:rPr>
            </w:pPr>
            <w:r>
              <w:rPr>
                <w:rFonts w:ascii="Tahoma" w:hAnsi="Tahoma" w:cs="Tahoma"/>
                <w:sz w:val="20"/>
                <w:szCs w:val="20"/>
              </w:rPr>
              <w:t xml:space="preserve">Dado el caso de que las directrices y lineamiento internos relacionados con antelación, sean objeto de modificación; el CONTRATISTA acepta que se liquiden, de acuerdo a los nuevos parámetros establecidos por la fuerza. </w:t>
            </w:r>
          </w:p>
          <w:p w:rsidR="00395FA4" w:rsidRDefault="00395FA4" w:rsidP="00CD7A86">
            <w:pPr>
              <w:spacing w:after="0" w:line="240" w:lineRule="auto"/>
              <w:jc w:val="both"/>
              <w:rPr>
                <w:rFonts w:ascii="Tahoma" w:hAnsi="Tahoma" w:cs="Tahoma"/>
                <w:sz w:val="20"/>
                <w:szCs w:val="20"/>
              </w:rPr>
            </w:pPr>
            <w:r>
              <w:rPr>
                <w:rFonts w:ascii="Tahoma" w:hAnsi="Tahoma" w:cs="Tahoma"/>
                <w:sz w:val="20"/>
                <w:szCs w:val="20"/>
              </w:rPr>
              <w:t xml:space="preserve"> </w:t>
            </w:r>
          </w:p>
          <w:p w:rsidR="00CD7A86" w:rsidRPr="00E179E5" w:rsidRDefault="00CD7A86" w:rsidP="00CD7A86">
            <w:pPr>
              <w:spacing w:after="0" w:line="240" w:lineRule="auto"/>
              <w:jc w:val="both"/>
              <w:rPr>
                <w:rFonts w:ascii="Tahoma" w:hAnsi="Tahoma" w:cs="Tahoma"/>
                <w:sz w:val="20"/>
                <w:szCs w:val="20"/>
              </w:rPr>
            </w:pPr>
            <w:r w:rsidRPr="00E179E5">
              <w:rPr>
                <w:rFonts w:ascii="Tahoma" w:hAnsi="Tahoma" w:cs="Tahoma"/>
                <w:sz w:val="20"/>
                <w:szCs w:val="20"/>
              </w:rPr>
              <w:t>Para la realización de cada uno de los pagos derivados del presente contrato, el contratista deberá entregar a la sección</w:t>
            </w:r>
            <w:r w:rsidR="00395FA4">
              <w:rPr>
                <w:rFonts w:ascii="Tahoma" w:hAnsi="Tahoma" w:cs="Tahoma"/>
                <w:sz w:val="20"/>
                <w:szCs w:val="20"/>
              </w:rPr>
              <w:t xml:space="preserve"> de Ejecución Presupuestal del COREC</w:t>
            </w:r>
            <w:r w:rsidR="002F4801" w:rsidRPr="00E179E5">
              <w:rPr>
                <w:rFonts w:ascii="Tahoma" w:hAnsi="Tahoma" w:cs="Tahoma"/>
                <w:sz w:val="20"/>
                <w:szCs w:val="20"/>
              </w:rPr>
              <w:t>, los</w:t>
            </w:r>
            <w:r w:rsidRPr="00E179E5">
              <w:rPr>
                <w:rFonts w:ascii="Tahoma" w:hAnsi="Tahoma" w:cs="Tahoma"/>
                <w:sz w:val="20"/>
                <w:szCs w:val="20"/>
              </w:rPr>
              <w:t xml:space="preserve"> siguientes documentos:</w:t>
            </w:r>
          </w:p>
          <w:p w:rsidR="00CD7A86" w:rsidRPr="00E179E5" w:rsidRDefault="00CD7A86" w:rsidP="00CD7A86">
            <w:pPr>
              <w:spacing w:after="0" w:line="240" w:lineRule="auto"/>
              <w:jc w:val="both"/>
              <w:rPr>
                <w:rFonts w:ascii="Tahoma" w:hAnsi="Tahoma" w:cs="Tahoma"/>
                <w:sz w:val="20"/>
                <w:szCs w:val="20"/>
              </w:rPr>
            </w:pPr>
          </w:p>
          <w:p w:rsidR="00294B94" w:rsidRPr="00BB2332" w:rsidRDefault="002F4801" w:rsidP="00BB2332">
            <w:pPr>
              <w:pStyle w:val="Prrafodelista"/>
              <w:numPr>
                <w:ilvl w:val="0"/>
                <w:numId w:val="11"/>
              </w:numPr>
              <w:spacing w:after="0" w:line="240" w:lineRule="auto"/>
              <w:ind w:right="-1"/>
              <w:jc w:val="both"/>
              <w:rPr>
                <w:rFonts w:ascii="Tahoma" w:hAnsi="Tahoma" w:cs="Tahoma"/>
                <w:sz w:val="20"/>
                <w:szCs w:val="20"/>
              </w:rPr>
            </w:pPr>
            <w:r w:rsidRPr="00F5094D">
              <w:rPr>
                <w:rFonts w:ascii="Tahoma" w:hAnsi="Tahoma" w:cs="Tahoma"/>
                <w:sz w:val="20"/>
                <w:szCs w:val="20"/>
              </w:rPr>
              <w:t xml:space="preserve">Informe de gestión sobre el cumplimiento del objeto contractual, firmado por el contratista y el recibido a satisfacción del supervisor del contrato, de acuerdo a lo establecido. </w:t>
            </w:r>
            <w:r w:rsidRPr="00F5094D">
              <w:rPr>
                <w:rFonts w:ascii="Tahoma" w:hAnsi="Tahoma" w:cs="Tahoma"/>
                <w:b/>
                <w:sz w:val="20"/>
                <w:szCs w:val="20"/>
              </w:rPr>
              <w:t>2.</w:t>
            </w:r>
            <w:r w:rsidRPr="00F5094D">
              <w:rPr>
                <w:rFonts w:ascii="Tahoma" w:hAnsi="Tahoma" w:cs="Tahoma"/>
                <w:sz w:val="20"/>
                <w:szCs w:val="20"/>
              </w:rPr>
              <w:t xml:space="preserve"> Informe de Supervisión, de acuerdo al formato establecido. </w:t>
            </w:r>
            <w:r w:rsidRPr="00F5094D">
              <w:rPr>
                <w:rFonts w:ascii="Tahoma" w:hAnsi="Tahoma" w:cs="Tahoma"/>
                <w:b/>
                <w:sz w:val="20"/>
                <w:szCs w:val="20"/>
              </w:rPr>
              <w:t>3.</w:t>
            </w:r>
            <w:r w:rsidRPr="00F5094D">
              <w:rPr>
                <w:rFonts w:ascii="Tahoma" w:hAnsi="Tahoma" w:cs="Tahoma"/>
                <w:sz w:val="20"/>
                <w:szCs w:val="20"/>
              </w:rPr>
              <w:t xml:space="preserve"> Copia discriminada de los soportes de pago</w:t>
            </w:r>
            <w:r w:rsidR="00017E1C" w:rsidRPr="00F5094D">
              <w:rPr>
                <w:rFonts w:ascii="Tahoma" w:hAnsi="Tahoma" w:cs="Tahoma"/>
                <w:sz w:val="20"/>
                <w:szCs w:val="20"/>
              </w:rPr>
              <w:t xml:space="preserve"> </w:t>
            </w:r>
            <w:r w:rsidR="00017E1C" w:rsidRPr="00395FA4">
              <w:rPr>
                <w:rFonts w:ascii="Tahoma" w:hAnsi="Tahoma" w:cs="Tahoma"/>
                <w:sz w:val="20"/>
                <w:szCs w:val="20"/>
              </w:rPr>
              <w:t xml:space="preserve">en original </w:t>
            </w:r>
            <w:r w:rsidRPr="00395FA4">
              <w:rPr>
                <w:rFonts w:ascii="Tahoma" w:hAnsi="Tahoma" w:cs="Tahoma"/>
                <w:sz w:val="20"/>
                <w:szCs w:val="20"/>
              </w:rPr>
              <w:t xml:space="preserve"> </w:t>
            </w:r>
            <w:r w:rsidRPr="00F5094D">
              <w:rPr>
                <w:rFonts w:ascii="Tahoma" w:hAnsi="Tahoma" w:cs="Tahoma"/>
                <w:sz w:val="20"/>
                <w:szCs w:val="20"/>
              </w:rPr>
              <w:t xml:space="preserve">de los aportes mensuales obligatorios al sistema general de seguridad social en salud y pensión, sobre un ingreso base de cotización del 40% del valor mensual del contrato, con aporte del 16% en pensiones y el 12, 5% en salud, el certificado y el carné de afiliación a la ARL, así como el soporte de pago del aporte mensual obligatorio al sistema general de riesgos laborales, conforme lo establece la normatividad legal vigente y de </w:t>
            </w:r>
            <w:r w:rsidRPr="00F5094D">
              <w:rPr>
                <w:rFonts w:ascii="Tahoma" w:hAnsi="Tahoma" w:cs="Tahoma"/>
                <w:sz w:val="20"/>
                <w:szCs w:val="20"/>
              </w:rPr>
              <w:lastRenderedPageBreak/>
              <w:t xml:space="preserve">acuerdo a la afiliación efectuada a la A.R.L. </w:t>
            </w:r>
            <w:r w:rsidRPr="00395FA4">
              <w:rPr>
                <w:rFonts w:ascii="Tahoma" w:hAnsi="Tahoma" w:cs="Tahoma"/>
                <w:b/>
                <w:sz w:val="20"/>
                <w:szCs w:val="20"/>
              </w:rPr>
              <w:t>4</w:t>
            </w:r>
            <w:r w:rsidRPr="00F5094D">
              <w:rPr>
                <w:rFonts w:ascii="Tahoma" w:hAnsi="Tahoma" w:cs="Tahoma"/>
                <w:sz w:val="20"/>
                <w:szCs w:val="20"/>
              </w:rPr>
              <w:t>. Formato anexo “3. DATOS GENERALES” debidamente diligenciado.</w:t>
            </w:r>
          </w:p>
        </w:tc>
      </w:tr>
      <w:tr w:rsidR="00DF69AB" w:rsidRPr="00B655FC" w:rsidTr="00AB707A">
        <w:trPr>
          <w:trHeight w:val="112"/>
        </w:trPr>
        <w:tc>
          <w:tcPr>
            <w:tcW w:w="2537" w:type="dxa"/>
            <w:vAlign w:val="center"/>
          </w:tcPr>
          <w:p w:rsidR="00DF69AB" w:rsidRPr="00B655FC" w:rsidRDefault="00BA0248" w:rsidP="00DF69AB">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 xml:space="preserve">ANÁLISIS </w:t>
            </w:r>
            <w:r w:rsidR="00DF69AB" w:rsidRPr="00B655FC">
              <w:rPr>
                <w:rFonts w:ascii="Tahoma" w:hAnsi="Tahoma" w:cs="Tahoma"/>
                <w:b/>
                <w:sz w:val="20"/>
                <w:szCs w:val="20"/>
              </w:rPr>
              <w:t>DE RIESGO Y LA FORMA DE MITIGARLO</w:t>
            </w:r>
          </w:p>
        </w:tc>
        <w:tc>
          <w:tcPr>
            <w:tcW w:w="7938" w:type="dxa"/>
            <w:vAlign w:val="center"/>
          </w:tcPr>
          <w:p w:rsidR="00CD7A86" w:rsidRPr="00E179E5" w:rsidRDefault="00CD7A86" w:rsidP="00CD7A86">
            <w:pPr>
              <w:spacing w:line="240" w:lineRule="auto"/>
              <w:jc w:val="both"/>
              <w:rPr>
                <w:rFonts w:ascii="Tahoma" w:hAnsi="Tahoma" w:cs="Tahoma"/>
                <w:sz w:val="20"/>
                <w:szCs w:val="20"/>
              </w:rPr>
            </w:pPr>
            <w:r w:rsidRPr="00E179E5">
              <w:rPr>
                <w:rFonts w:ascii="Tahoma" w:hAnsi="Tahoma" w:cs="Tahoma"/>
                <w:sz w:val="20"/>
                <w:szCs w:val="20"/>
              </w:rPr>
              <w:t>Los riesgos que se puedan presentar en la ejecución del contrato, pueden ser:</w:t>
            </w:r>
          </w:p>
          <w:p w:rsidR="00CD7A86" w:rsidRPr="00E179E5" w:rsidRDefault="00CD7A86" w:rsidP="00CD7A86">
            <w:pPr>
              <w:spacing w:line="240" w:lineRule="auto"/>
              <w:jc w:val="both"/>
              <w:rPr>
                <w:rFonts w:ascii="Tahoma" w:hAnsi="Tahoma" w:cs="Tahoma"/>
                <w:sz w:val="20"/>
                <w:szCs w:val="20"/>
              </w:rPr>
            </w:pPr>
            <w:r w:rsidRPr="00E179E5">
              <w:rPr>
                <w:rFonts w:ascii="Tahoma" w:hAnsi="Tahoma" w:cs="Tahoma"/>
                <w:sz w:val="20"/>
                <w:szCs w:val="20"/>
              </w:rPr>
              <w:t>Riesgos asumidos por el contratista:</w:t>
            </w:r>
          </w:p>
          <w:p w:rsidR="00CD7A86" w:rsidRPr="00E179E5" w:rsidRDefault="00CD7A86" w:rsidP="00CD7A86">
            <w:pPr>
              <w:pStyle w:val="Prrafodelista"/>
              <w:numPr>
                <w:ilvl w:val="0"/>
                <w:numId w:val="7"/>
              </w:numPr>
              <w:spacing w:line="240" w:lineRule="auto"/>
              <w:jc w:val="both"/>
              <w:rPr>
                <w:rFonts w:ascii="Tahoma" w:hAnsi="Tahoma" w:cs="Tahoma"/>
                <w:sz w:val="20"/>
                <w:szCs w:val="20"/>
              </w:rPr>
            </w:pPr>
            <w:r w:rsidRPr="00E179E5">
              <w:rPr>
                <w:rFonts w:ascii="Tahoma" w:hAnsi="Tahoma" w:cs="Tahoma"/>
                <w:sz w:val="20"/>
                <w:szCs w:val="20"/>
              </w:rPr>
              <w:t>El eventual incumplimiento del contratista de las obligaciones establecidas en el contrato.</w:t>
            </w:r>
          </w:p>
          <w:p w:rsidR="00CD7A86" w:rsidRPr="00E179E5" w:rsidRDefault="00CD7A86" w:rsidP="00CD7A86">
            <w:pPr>
              <w:pStyle w:val="Prrafodelista"/>
              <w:spacing w:line="240" w:lineRule="auto"/>
              <w:ind w:left="1080"/>
              <w:jc w:val="both"/>
              <w:rPr>
                <w:rFonts w:ascii="Tahoma" w:hAnsi="Tahoma" w:cs="Tahoma"/>
                <w:sz w:val="20"/>
                <w:szCs w:val="20"/>
              </w:rPr>
            </w:pPr>
          </w:p>
          <w:p w:rsidR="00CD7A86" w:rsidRPr="00E179E5" w:rsidRDefault="00CD7A86" w:rsidP="00CD7A86">
            <w:pPr>
              <w:pStyle w:val="Prrafodelista"/>
              <w:numPr>
                <w:ilvl w:val="0"/>
                <w:numId w:val="7"/>
              </w:numPr>
              <w:spacing w:line="240" w:lineRule="auto"/>
              <w:jc w:val="both"/>
              <w:rPr>
                <w:rFonts w:ascii="Tahoma" w:hAnsi="Tahoma" w:cs="Tahoma"/>
                <w:sz w:val="20"/>
                <w:szCs w:val="20"/>
              </w:rPr>
            </w:pPr>
            <w:r w:rsidRPr="00E179E5">
              <w:rPr>
                <w:rFonts w:ascii="Tahoma" w:hAnsi="Tahoma" w:cs="Tahoma"/>
                <w:sz w:val="20"/>
                <w:szCs w:val="20"/>
              </w:rPr>
              <w:t>Conceptos errados que como consecuencia generen acciones legales en contra del Ministerio de Defensa – Ejercito Nacional.</w:t>
            </w:r>
          </w:p>
          <w:p w:rsidR="00CD7A86" w:rsidRPr="00E179E5" w:rsidRDefault="00CD7A86" w:rsidP="00CD7A86">
            <w:pPr>
              <w:pStyle w:val="Prrafodelista"/>
              <w:rPr>
                <w:rFonts w:ascii="Tahoma" w:hAnsi="Tahoma" w:cs="Tahoma"/>
                <w:sz w:val="20"/>
                <w:szCs w:val="20"/>
              </w:rPr>
            </w:pPr>
          </w:p>
          <w:p w:rsidR="00CD7A86" w:rsidRPr="00E179E5" w:rsidRDefault="00CD7A86" w:rsidP="00CD7A86">
            <w:pPr>
              <w:pStyle w:val="Prrafodelista"/>
              <w:numPr>
                <w:ilvl w:val="0"/>
                <w:numId w:val="7"/>
              </w:numPr>
              <w:spacing w:line="240" w:lineRule="auto"/>
              <w:jc w:val="both"/>
              <w:rPr>
                <w:rFonts w:ascii="Tahoma" w:hAnsi="Tahoma" w:cs="Tahoma"/>
                <w:sz w:val="20"/>
                <w:szCs w:val="20"/>
              </w:rPr>
            </w:pPr>
            <w:r w:rsidRPr="00E179E5">
              <w:rPr>
                <w:rFonts w:ascii="Tahoma" w:hAnsi="Tahoma" w:cs="Tahoma"/>
                <w:sz w:val="20"/>
                <w:szCs w:val="20"/>
              </w:rPr>
              <w:t>Negligencia, imprudencia o temeridad en los mandatos o en las asesorías requeridas por la entidad en la materia para la cual fue contratado.</w:t>
            </w:r>
          </w:p>
          <w:p w:rsidR="00CD7A86" w:rsidRPr="00E179E5" w:rsidRDefault="00CD7A86" w:rsidP="00CD7A86">
            <w:pPr>
              <w:pStyle w:val="Prrafodelista"/>
              <w:rPr>
                <w:rFonts w:ascii="Tahoma" w:hAnsi="Tahoma" w:cs="Tahoma"/>
                <w:sz w:val="20"/>
                <w:szCs w:val="20"/>
              </w:rPr>
            </w:pPr>
          </w:p>
          <w:p w:rsidR="00CD7A86" w:rsidRPr="00E179E5" w:rsidRDefault="00CD7A86" w:rsidP="00CD7A86">
            <w:pPr>
              <w:pStyle w:val="Prrafodelista"/>
              <w:numPr>
                <w:ilvl w:val="0"/>
                <w:numId w:val="7"/>
              </w:numPr>
              <w:spacing w:line="240" w:lineRule="auto"/>
              <w:jc w:val="both"/>
              <w:rPr>
                <w:rFonts w:ascii="Tahoma" w:hAnsi="Tahoma" w:cs="Tahoma"/>
                <w:sz w:val="20"/>
                <w:szCs w:val="20"/>
              </w:rPr>
            </w:pPr>
            <w:r w:rsidRPr="00E179E5">
              <w:rPr>
                <w:rFonts w:ascii="Tahoma" w:hAnsi="Tahoma" w:cs="Tahoma"/>
                <w:sz w:val="20"/>
                <w:szCs w:val="20"/>
              </w:rPr>
              <w:t>Uso indebido de información confidencial, secreta, ultra secreta que llegase a conocer y que publicara, revelara, entregara, informara, distribuyera bajo forma alguna, ya sea directa o indirectamente.</w:t>
            </w:r>
          </w:p>
          <w:p w:rsidR="00CD7A86" w:rsidRPr="00E179E5" w:rsidRDefault="00CD7A86" w:rsidP="00CD7A86">
            <w:pPr>
              <w:pStyle w:val="Prrafodelista"/>
              <w:rPr>
                <w:rFonts w:ascii="Tahoma" w:hAnsi="Tahoma" w:cs="Tahoma"/>
                <w:sz w:val="20"/>
                <w:szCs w:val="20"/>
              </w:rPr>
            </w:pPr>
          </w:p>
          <w:p w:rsidR="00294B61" w:rsidRDefault="00CD7A86" w:rsidP="00294B61">
            <w:pPr>
              <w:pStyle w:val="Prrafodelista"/>
              <w:numPr>
                <w:ilvl w:val="0"/>
                <w:numId w:val="7"/>
              </w:numPr>
              <w:spacing w:after="0" w:line="240" w:lineRule="auto"/>
              <w:jc w:val="both"/>
              <w:rPr>
                <w:rFonts w:ascii="Tahoma" w:hAnsi="Tahoma" w:cs="Tahoma"/>
                <w:sz w:val="20"/>
                <w:szCs w:val="20"/>
              </w:rPr>
            </w:pPr>
            <w:r w:rsidRPr="00E179E5">
              <w:rPr>
                <w:rFonts w:ascii="Tahoma" w:hAnsi="Tahoma" w:cs="Tahoma"/>
                <w:sz w:val="20"/>
                <w:szCs w:val="20"/>
              </w:rPr>
              <w:t>Pago de salarios, pr</w:t>
            </w:r>
            <w:r w:rsidR="009D22DF">
              <w:rPr>
                <w:rFonts w:ascii="Tahoma" w:hAnsi="Tahoma" w:cs="Tahoma"/>
                <w:sz w:val="20"/>
                <w:szCs w:val="20"/>
              </w:rPr>
              <w:t xml:space="preserve">estaciones sociales y Recursos </w:t>
            </w:r>
            <w:r w:rsidRPr="00E179E5">
              <w:rPr>
                <w:rFonts w:ascii="Tahoma" w:hAnsi="Tahoma" w:cs="Tahoma"/>
                <w:sz w:val="20"/>
                <w:szCs w:val="20"/>
              </w:rPr>
              <w:t xml:space="preserve"> que el contratista llegase a omitir cumplir con las obligaciones que se derivan de la relación de trabajo conforme a las normas vigentes.</w:t>
            </w:r>
          </w:p>
          <w:p w:rsidR="00294B61" w:rsidRPr="00294B61" w:rsidRDefault="00294B61" w:rsidP="00294B61">
            <w:pPr>
              <w:pStyle w:val="Prrafodelista"/>
              <w:spacing w:after="0"/>
              <w:rPr>
                <w:rFonts w:ascii="Tahoma" w:hAnsi="Tahoma" w:cs="Tahoma"/>
                <w:sz w:val="20"/>
                <w:szCs w:val="20"/>
              </w:rPr>
            </w:pPr>
          </w:p>
          <w:p w:rsidR="00CD7A86" w:rsidRPr="00E179E5" w:rsidRDefault="00CD7A86" w:rsidP="00CD7A86">
            <w:pPr>
              <w:pStyle w:val="Prrafodelista"/>
              <w:numPr>
                <w:ilvl w:val="0"/>
                <w:numId w:val="7"/>
              </w:numPr>
              <w:spacing w:line="240" w:lineRule="auto"/>
              <w:jc w:val="both"/>
              <w:rPr>
                <w:rFonts w:ascii="Tahoma" w:hAnsi="Tahoma" w:cs="Tahoma"/>
                <w:sz w:val="20"/>
                <w:szCs w:val="20"/>
              </w:rPr>
            </w:pPr>
            <w:r w:rsidRPr="00E179E5">
              <w:rPr>
                <w:rFonts w:ascii="Tahoma" w:hAnsi="Tahoma" w:cs="Tahoma"/>
                <w:sz w:val="20"/>
                <w:szCs w:val="20"/>
              </w:rPr>
              <w:t>Incumpla con las obligaciones al Sistema de Seguridad Social Integral y ARL.</w:t>
            </w:r>
          </w:p>
          <w:p w:rsidR="00CD7A86" w:rsidRPr="00E179E5" w:rsidRDefault="00CD7A86" w:rsidP="00CD7A86">
            <w:pPr>
              <w:spacing w:line="240" w:lineRule="auto"/>
              <w:jc w:val="both"/>
              <w:rPr>
                <w:rFonts w:ascii="Tahoma" w:hAnsi="Tahoma" w:cs="Tahoma"/>
                <w:sz w:val="20"/>
                <w:szCs w:val="20"/>
              </w:rPr>
            </w:pPr>
            <w:r w:rsidRPr="00E179E5">
              <w:rPr>
                <w:rFonts w:ascii="Tahoma" w:hAnsi="Tahoma" w:cs="Tahoma"/>
                <w:sz w:val="20"/>
                <w:szCs w:val="20"/>
              </w:rPr>
              <w:t>Riesgos asumidos por la entidad contratante:</w:t>
            </w:r>
          </w:p>
          <w:p w:rsidR="00CD7A86" w:rsidRPr="00E179E5" w:rsidRDefault="00CD7A86" w:rsidP="00CD7A86">
            <w:pPr>
              <w:pStyle w:val="Prrafodelista"/>
              <w:numPr>
                <w:ilvl w:val="0"/>
                <w:numId w:val="8"/>
              </w:numPr>
              <w:spacing w:line="240" w:lineRule="auto"/>
              <w:jc w:val="both"/>
              <w:rPr>
                <w:rFonts w:ascii="Tahoma" w:hAnsi="Tahoma" w:cs="Tahoma"/>
                <w:sz w:val="20"/>
                <w:szCs w:val="20"/>
              </w:rPr>
            </w:pPr>
            <w:r w:rsidRPr="00E179E5">
              <w:rPr>
                <w:rFonts w:ascii="Tahoma" w:hAnsi="Tahoma" w:cs="Tahoma"/>
                <w:sz w:val="20"/>
                <w:szCs w:val="20"/>
              </w:rPr>
              <w:t>Mora en el pago por parte del Ministerio de Defensa – Ejercito Nacional: se reconocerán los efectos dañosos que se deriven de este riesgo, deben ser asumidos reconocidos y pagados por el Estado., el que, a título de resarcimiento, debe pagar interés de moral al contratista.</w:t>
            </w:r>
          </w:p>
          <w:p w:rsidR="00CD7A86" w:rsidRPr="00E179E5" w:rsidRDefault="00CD7A86" w:rsidP="00CD7A86">
            <w:pPr>
              <w:pStyle w:val="Prrafodelista"/>
              <w:spacing w:line="240" w:lineRule="auto"/>
              <w:ind w:left="1080"/>
              <w:jc w:val="both"/>
              <w:rPr>
                <w:rFonts w:ascii="Tahoma" w:hAnsi="Tahoma" w:cs="Tahoma"/>
                <w:sz w:val="20"/>
                <w:szCs w:val="20"/>
              </w:rPr>
            </w:pPr>
          </w:p>
          <w:p w:rsidR="00294B61" w:rsidRDefault="00CD7A86" w:rsidP="00294B61">
            <w:pPr>
              <w:pStyle w:val="Prrafodelista"/>
              <w:numPr>
                <w:ilvl w:val="0"/>
                <w:numId w:val="8"/>
              </w:numPr>
              <w:spacing w:after="0" w:line="240" w:lineRule="auto"/>
              <w:jc w:val="both"/>
              <w:rPr>
                <w:rFonts w:ascii="Tahoma" w:hAnsi="Tahoma" w:cs="Tahoma"/>
                <w:sz w:val="20"/>
                <w:szCs w:val="20"/>
              </w:rPr>
            </w:pPr>
            <w:r w:rsidRPr="00E179E5">
              <w:rPr>
                <w:rFonts w:ascii="Tahoma" w:hAnsi="Tahoma" w:cs="Tahoma"/>
                <w:sz w:val="20"/>
                <w:szCs w:val="20"/>
              </w:rPr>
              <w:t>Modificación o interpretaciones unilaterales del contrato: se presentan cuando en ejercicio de estos dos poderes excepcionales la entidad altere gravemente el equilibrio financiero del contrato, circunstancia que se debe analizar a la luz de la teoría del hecho del príncipe.</w:t>
            </w:r>
          </w:p>
          <w:p w:rsidR="00294B61" w:rsidRPr="00294B61" w:rsidRDefault="00294B61" w:rsidP="00294B61">
            <w:pPr>
              <w:pStyle w:val="Prrafodelista"/>
              <w:spacing w:after="0" w:line="240" w:lineRule="auto"/>
              <w:rPr>
                <w:rFonts w:ascii="Tahoma" w:hAnsi="Tahoma" w:cs="Tahoma"/>
                <w:sz w:val="20"/>
                <w:szCs w:val="20"/>
              </w:rPr>
            </w:pPr>
          </w:p>
          <w:p w:rsidR="00DF69AB" w:rsidRPr="00260ACB" w:rsidRDefault="00CD7A86" w:rsidP="00260ACB">
            <w:pPr>
              <w:pStyle w:val="Prrafodelista"/>
              <w:numPr>
                <w:ilvl w:val="0"/>
                <w:numId w:val="8"/>
              </w:numPr>
              <w:spacing w:after="0" w:line="240" w:lineRule="auto"/>
              <w:jc w:val="both"/>
              <w:rPr>
                <w:rFonts w:ascii="Tahoma" w:eastAsia="Times New Roman" w:hAnsi="Tahoma" w:cs="Tahoma"/>
                <w:color w:val="000000"/>
                <w:sz w:val="20"/>
                <w:szCs w:val="20"/>
                <w:lang w:eastAsia="es-ES"/>
              </w:rPr>
            </w:pPr>
            <w:r w:rsidRPr="00260ACB">
              <w:rPr>
                <w:rFonts w:ascii="Tahoma" w:hAnsi="Tahoma" w:cs="Tahoma"/>
                <w:sz w:val="20"/>
                <w:szCs w:val="20"/>
              </w:rPr>
              <w:t xml:space="preserve">Riegos asociados con el presupuesto de la entidad: consisten en la ausencia </w:t>
            </w:r>
            <w:r w:rsidR="00260ACB">
              <w:rPr>
                <w:rFonts w:ascii="Tahoma" w:hAnsi="Tahoma" w:cs="Tahoma"/>
                <w:sz w:val="20"/>
                <w:szCs w:val="20"/>
              </w:rPr>
              <w:t>d</w:t>
            </w:r>
            <w:r w:rsidRPr="00260ACB">
              <w:rPr>
                <w:rFonts w:ascii="Tahoma" w:hAnsi="Tahoma" w:cs="Tahoma"/>
                <w:sz w:val="20"/>
                <w:szCs w:val="20"/>
              </w:rPr>
              <w:t>e disponibilidad presupuestal para asumir los compromisos asumidos por la Entidad Estatal.</w:t>
            </w:r>
          </w:p>
        </w:tc>
      </w:tr>
      <w:tr w:rsidR="00DF69AB" w:rsidRPr="00B655FC" w:rsidTr="00AB707A">
        <w:trPr>
          <w:trHeight w:val="664"/>
        </w:trPr>
        <w:tc>
          <w:tcPr>
            <w:tcW w:w="2537" w:type="dxa"/>
            <w:vAlign w:val="center"/>
          </w:tcPr>
          <w:p w:rsidR="00DF69AB" w:rsidRPr="00B655FC" w:rsidRDefault="00DF69AB" w:rsidP="00DF69AB">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GARANTÍAS EXIGIDAS</w:t>
            </w:r>
          </w:p>
        </w:tc>
        <w:tc>
          <w:tcPr>
            <w:tcW w:w="7938" w:type="dxa"/>
            <w:vAlign w:val="center"/>
          </w:tcPr>
          <w:p w:rsidR="00386DBD" w:rsidRPr="00B655FC" w:rsidRDefault="00386DBD" w:rsidP="00386DBD">
            <w:pPr>
              <w:spacing w:after="0" w:line="240" w:lineRule="auto"/>
              <w:jc w:val="both"/>
              <w:rPr>
                <w:rFonts w:ascii="Tahoma" w:hAnsi="Tahoma" w:cs="Tahoma"/>
                <w:b/>
                <w:bCs/>
                <w:sz w:val="20"/>
                <w:szCs w:val="20"/>
              </w:rPr>
            </w:pPr>
            <w:r w:rsidRPr="00B655FC">
              <w:rPr>
                <w:rFonts w:ascii="Tahoma" w:hAnsi="Tahoma" w:cs="Tahoma"/>
                <w:b/>
                <w:bCs/>
                <w:sz w:val="20"/>
                <w:szCs w:val="20"/>
              </w:rPr>
              <w:t>GARANTÍA DE CUMPLIMIENTO</w:t>
            </w:r>
          </w:p>
          <w:p w:rsidR="00386DBD" w:rsidRPr="00B655FC" w:rsidRDefault="00386DBD" w:rsidP="00386DBD">
            <w:pPr>
              <w:spacing w:after="0" w:line="240" w:lineRule="auto"/>
              <w:jc w:val="both"/>
              <w:rPr>
                <w:rFonts w:ascii="Tahoma" w:hAnsi="Tahoma" w:cs="Tahoma"/>
                <w:b/>
                <w:bCs/>
                <w:sz w:val="20"/>
                <w:szCs w:val="20"/>
              </w:rPr>
            </w:pPr>
          </w:p>
          <w:p w:rsidR="00386DBD" w:rsidRPr="00B655FC" w:rsidRDefault="00386DBD" w:rsidP="00386DBD">
            <w:pPr>
              <w:spacing w:after="0" w:line="240" w:lineRule="auto"/>
              <w:jc w:val="both"/>
              <w:rPr>
                <w:rFonts w:ascii="Tahoma" w:hAnsi="Tahoma" w:cs="Tahoma"/>
                <w:bCs/>
                <w:sz w:val="20"/>
                <w:szCs w:val="20"/>
              </w:rPr>
            </w:pPr>
            <w:r w:rsidRPr="00B655FC">
              <w:rPr>
                <w:rFonts w:ascii="Tahoma" w:hAnsi="Tahoma" w:cs="Tahoma"/>
                <w:b/>
                <w:bCs/>
                <w:sz w:val="20"/>
                <w:szCs w:val="20"/>
              </w:rPr>
              <w:t>Cumplimiento del contrato</w:t>
            </w:r>
            <w:r w:rsidRPr="00B655FC">
              <w:rPr>
                <w:rFonts w:ascii="Tahoma" w:hAnsi="Tahoma" w:cs="Tahoma"/>
                <w:bCs/>
                <w:sz w:val="20"/>
                <w:szCs w:val="20"/>
              </w:rPr>
              <w:t>. Perjuicios derivados de: (a) el incumplimiento total o parcial del contrato, cuando el incumplimiento es imputable al contratista; (b) el cumplimiento tardío o defectuoso del contrato, cuando el incumplimiento es imputable al contratista; (c) el pago del valor de las multas y de la cláusula penal pecuniaria.</w:t>
            </w:r>
          </w:p>
          <w:p w:rsidR="00386DBD" w:rsidRPr="00B655FC" w:rsidRDefault="00386DBD" w:rsidP="00386DBD">
            <w:pPr>
              <w:spacing w:after="0" w:line="240" w:lineRule="auto"/>
              <w:jc w:val="both"/>
              <w:rPr>
                <w:rFonts w:ascii="Tahoma" w:hAnsi="Tahoma" w:cs="Tahoma"/>
                <w:bCs/>
                <w:sz w:val="20"/>
                <w:szCs w:val="20"/>
              </w:rPr>
            </w:pPr>
          </w:p>
          <w:p w:rsidR="00386DBD" w:rsidRPr="00B655FC" w:rsidRDefault="00386DBD" w:rsidP="00386DBD">
            <w:pPr>
              <w:spacing w:after="0" w:line="240" w:lineRule="auto"/>
              <w:jc w:val="both"/>
              <w:rPr>
                <w:rFonts w:ascii="Tahoma" w:hAnsi="Tahoma" w:cs="Tahoma"/>
                <w:bCs/>
                <w:sz w:val="20"/>
                <w:szCs w:val="20"/>
              </w:rPr>
            </w:pPr>
            <w:r w:rsidRPr="00294B61">
              <w:rPr>
                <w:rFonts w:ascii="Tahoma" w:hAnsi="Tahoma" w:cs="Tahoma"/>
                <w:b/>
                <w:bCs/>
                <w:sz w:val="20"/>
                <w:szCs w:val="20"/>
              </w:rPr>
              <w:t>Suficiencia de la garantía</w:t>
            </w:r>
            <w:r>
              <w:rPr>
                <w:rFonts w:ascii="Tahoma" w:hAnsi="Tahoma" w:cs="Tahoma"/>
                <w:bCs/>
                <w:sz w:val="20"/>
                <w:szCs w:val="20"/>
              </w:rPr>
              <w:t>: 2</w:t>
            </w:r>
            <w:r w:rsidRPr="00B655FC">
              <w:rPr>
                <w:rFonts w:ascii="Tahoma" w:hAnsi="Tahoma" w:cs="Tahoma"/>
                <w:bCs/>
                <w:sz w:val="20"/>
                <w:szCs w:val="20"/>
              </w:rPr>
              <w:t>0% del valor del contrato por un término igual al plazo de vigencia del contratos y seis (6) meses más</w:t>
            </w:r>
          </w:p>
          <w:p w:rsidR="00386DBD" w:rsidRDefault="00386DBD" w:rsidP="00386DBD">
            <w:pPr>
              <w:spacing w:after="0" w:line="240" w:lineRule="auto"/>
              <w:jc w:val="both"/>
              <w:rPr>
                <w:rFonts w:ascii="Tahoma" w:hAnsi="Tahoma" w:cs="Tahoma"/>
                <w:b/>
                <w:bCs/>
                <w:sz w:val="20"/>
                <w:szCs w:val="20"/>
              </w:rPr>
            </w:pPr>
          </w:p>
          <w:p w:rsidR="00386DBD" w:rsidRPr="00B655FC" w:rsidRDefault="00386DBD" w:rsidP="00386DBD">
            <w:pPr>
              <w:spacing w:after="0" w:line="240" w:lineRule="auto"/>
              <w:jc w:val="both"/>
              <w:rPr>
                <w:rFonts w:ascii="Tahoma" w:hAnsi="Tahoma" w:cs="Tahoma"/>
                <w:bCs/>
                <w:sz w:val="20"/>
                <w:szCs w:val="20"/>
              </w:rPr>
            </w:pPr>
            <w:r w:rsidRPr="00B655FC">
              <w:rPr>
                <w:rFonts w:ascii="Tahoma" w:hAnsi="Tahoma" w:cs="Tahoma"/>
                <w:b/>
                <w:bCs/>
                <w:sz w:val="20"/>
                <w:szCs w:val="20"/>
              </w:rPr>
              <w:t>Calidad del servicio.</w:t>
            </w:r>
            <w:r w:rsidRPr="00B655FC">
              <w:rPr>
                <w:rFonts w:ascii="Tahoma" w:hAnsi="Tahoma" w:cs="Tahoma"/>
                <w:bCs/>
                <w:sz w:val="20"/>
                <w:szCs w:val="20"/>
              </w:rPr>
              <w:t xml:space="preserve"> Este amparo cubre a la Entidad Estatal por los perjuicios derivados de la deficiente calidad del servicio prestado</w:t>
            </w:r>
          </w:p>
          <w:p w:rsidR="00386DBD" w:rsidRPr="00B655FC" w:rsidRDefault="00386DBD" w:rsidP="00386DBD">
            <w:pPr>
              <w:spacing w:after="0" w:line="240" w:lineRule="auto"/>
              <w:jc w:val="both"/>
              <w:rPr>
                <w:rFonts w:ascii="Tahoma" w:hAnsi="Tahoma" w:cs="Tahoma"/>
                <w:bCs/>
                <w:sz w:val="20"/>
                <w:szCs w:val="20"/>
              </w:rPr>
            </w:pPr>
          </w:p>
          <w:p w:rsidR="008F1B21" w:rsidRPr="00B655FC" w:rsidRDefault="008F1B21" w:rsidP="008F1B21">
            <w:pPr>
              <w:spacing w:after="0" w:line="240" w:lineRule="auto"/>
              <w:jc w:val="both"/>
              <w:rPr>
                <w:rFonts w:ascii="Tahoma" w:hAnsi="Tahoma" w:cs="Tahoma"/>
                <w:bCs/>
                <w:sz w:val="20"/>
                <w:szCs w:val="20"/>
              </w:rPr>
            </w:pPr>
            <w:r w:rsidRPr="00294B61">
              <w:rPr>
                <w:rFonts w:ascii="Tahoma" w:hAnsi="Tahoma" w:cs="Tahoma"/>
                <w:b/>
                <w:bCs/>
                <w:sz w:val="20"/>
                <w:szCs w:val="20"/>
              </w:rPr>
              <w:t>Suficiencia de la garantía</w:t>
            </w:r>
            <w:r>
              <w:rPr>
                <w:rFonts w:ascii="Tahoma" w:hAnsi="Tahoma" w:cs="Tahoma"/>
                <w:bCs/>
                <w:sz w:val="20"/>
                <w:szCs w:val="20"/>
              </w:rPr>
              <w:t>: 2</w:t>
            </w:r>
            <w:r w:rsidRPr="00B655FC">
              <w:rPr>
                <w:rFonts w:ascii="Tahoma" w:hAnsi="Tahoma" w:cs="Tahoma"/>
                <w:bCs/>
                <w:sz w:val="20"/>
                <w:szCs w:val="20"/>
              </w:rPr>
              <w:t>0% del valor del contrato por un término igual al plazo de vigencia del contratos y seis (6) meses más</w:t>
            </w:r>
          </w:p>
          <w:p w:rsidR="00386DBD" w:rsidRDefault="00386DBD" w:rsidP="00386DBD">
            <w:pPr>
              <w:spacing w:after="0" w:line="240" w:lineRule="auto"/>
              <w:rPr>
                <w:rFonts w:ascii="Arial Narrow" w:eastAsiaTheme="minorHAnsi" w:hAnsi="Arial Narrow" w:cs="Arial"/>
                <w:sz w:val="22"/>
                <w:szCs w:val="22"/>
                <w:lang w:eastAsia="es-CO"/>
              </w:rPr>
            </w:pPr>
            <w:bookmarkStart w:id="0" w:name="_GoBack"/>
            <w:bookmarkEnd w:id="0"/>
          </w:p>
          <w:p w:rsidR="00386DBD" w:rsidRPr="00B655FC" w:rsidRDefault="00386DBD" w:rsidP="00386DBD">
            <w:pPr>
              <w:spacing w:after="0" w:line="240" w:lineRule="auto"/>
              <w:jc w:val="both"/>
              <w:rPr>
                <w:rFonts w:ascii="Tahoma" w:hAnsi="Tahoma" w:cs="Tahoma"/>
                <w:bCs/>
                <w:sz w:val="20"/>
                <w:szCs w:val="20"/>
              </w:rPr>
            </w:pPr>
            <w:r w:rsidRPr="00B655FC">
              <w:rPr>
                <w:rFonts w:ascii="Tahoma" w:hAnsi="Tahoma" w:cs="Tahoma"/>
                <w:bCs/>
                <w:sz w:val="20"/>
                <w:szCs w:val="20"/>
              </w:rPr>
              <w:t>El cubrimiento de los riesgos antes señalado, el contratista  podrá asegurar el cumplimiento de sus obligaciones, mediante lo siguientes instrumentos:</w:t>
            </w:r>
          </w:p>
          <w:p w:rsidR="00386DBD" w:rsidRPr="00B655FC" w:rsidRDefault="00386DBD" w:rsidP="00386DBD">
            <w:pPr>
              <w:spacing w:after="0" w:line="240" w:lineRule="auto"/>
              <w:jc w:val="both"/>
              <w:rPr>
                <w:rFonts w:ascii="Tahoma" w:hAnsi="Tahoma" w:cs="Tahoma"/>
                <w:bCs/>
                <w:sz w:val="20"/>
                <w:szCs w:val="20"/>
              </w:rPr>
            </w:pPr>
          </w:p>
          <w:p w:rsidR="00386DBD" w:rsidRDefault="00386DBD" w:rsidP="00386DBD">
            <w:pPr>
              <w:pStyle w:val="Prrafodelista"/>
              <w:numPr>
                <w:ilvl w:val="0"/>
                <w:numId w:val="12"/>
              </w:numPr>
              <w:spacing w:after="0" w:line="240" w:lineRule="auto"/>
              <w:jc w:val="both"/>
              <w:rPr>
                <w:rFonts w:ascii="Tahoma" w:hAnsi="Tahoma" w:cs="Tahoma"/>
                <w:bCs/>
                <w:sz w:val="20"/>
                <w:szCs w:val="20"/>
              </w:rPr>
            </w:pPr>
            <w:r w:rsidRPr="002C3F07">
              <w:rPr>
                <w:rFonts w:ascii="Tahoma" w:hAnsi="Tahoma" w:cs="Tahoma"/>
                <w:bCs/>
                <w:sz w:val="20"/>
                <w:szCs w:val="20"/>
              </w:rPr>
              <w:t>Contrato de seguro contenido en una póliza.</w:t>
            </w:r>
          </w:p>
          <w:p w:rsidR="00DF69AB" w:rsidRPr="00386DBD" w:rsidRDefault="00386DBD" w:rsidP="00386DBD">
            <w:pPr>
              <w:pStyle w:val="Prrafodelista"/>
              <w:numPr>
                <w:ilvl w:val="0"/>
                <w:numId w:val="12"/>
              </w:numPr>
              <w:spacing w:after="0" w:line="240" w:lineRule="auto"/>
              <w:jc w:val="both"/>
              <w:rPr>
                <w:rFonts w:ascii="Tahoma" w:hAnsi="Tahoma" w:cs="Tahoma"/>
                <w:bCs/>
                <w:sz w:val="20"/>
                <w:szCs w:val="20"/>
              </w:rPr>
            </w:pPr>
            <w:r w:rsidRPr="00386DBD">
              <w:rPr>
                <w:rFonts w:ascii="Tahoma" w:hAnsi="Tahoma" w:cs="Tahoma"/>
                <w:bCs/>
                <w:sz w:val="20"/>
                <w:szCs w:val="20"/>
              </w:rPr>
              <w:t>Garantía Bancaria</w:t>
            </w:r>
          </w:p>
        </w:tc>
      </w:tr>
      <w:tr w:rsidR="00DF69AB" w:rsidRPr="00B655FC" w:rsidTr="00AB707A">
        <w:trPr>
          <w:trHeight w:val="664"/>
        </w:trPr>
        <w:tc>
          <w:tcPr>
            <w:tcW w:w="2537" w:type="dxa"/>
            <w:vAlign w:val="center"/>
          </w:tcPr>
          <w:p w:rsidR="00DF69AB" w:rsidRPr="00B655FC" w:rsidRDefault="00DF69AB" w:rsidP="00DF69AB">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lastRenderedPageBreak/>
              <w:t>NATURALEZA JURÍDICA DEL CONTRATISTA</w:t>
            </w:r>
          </w:p>
        </w:tc>
        <w:tc>
          <w:tcPr>
            <w:tcW w:w="7938" w:type="dxa"/>
            <w:vAlign w:val="center"/>
          </w:tcPr>
          <w:p w:rsidR="00DF69AB" w:rsidRPr="00B655FC" w:rsidRDefault="00DF69AB" w:rsidP="00DF69AB">
            <w:pPr>
              <w:spacing w:after="0" w:line="240" w:lineRule="auto"/>
              <w:jc w:val="both"/>
              <w:rPr>
                <w:rFonts w:ascii="Tahoma" w:hAnsi="Tahoma" w:cs="Tahoma"/>
                <w:sz w:val="20"/>
                <w:szCs w:val="20"/>
              </w:rPr>
            </w:pPr>
            <w:r w:rsidRPr="00B655FC">
              <w:rPr>
                <w:rFonts w:ascii="Tahoma" w:eastAsia="Times New Roman" w:hAnsi="Tahoma" w:cs="Tahoma"/>
                <w:color w:val="000000"/>
                <w:sz w:val="20"/>
                <w:szCs w:val="20"/>
                <w:lang w:eastAsia="es-ES"/>
              </w:rPr>
              <w:t>El contratista será una PERSONA NATURAL</w:t>
            </w:r>
          </w:p>
        </w:tc>
      </w:tr>
      <w:tr w:rsidR="00DF69AB" w:rsidRPr="00B655FC" w:rsidTr="00AB707A">
        <w:trPr>
          <w:trHeight w:val="664"/>
        </w:trPr>
        <w:tc>
          <w:tcPr>
            <w:tcW w:w="2537" w:type="dxa"/>
            <w:vAlign w:val="center"/>
          </w:tcPr>
          <w:p w:rsidR="00DF69AB" w:rsidRPr="00B655FC" w:rsidRDefault="00DF69AB" w:rsidP="00DF69AB">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PLAZO DE EJECUCIÓN</w:t>
            </w:r>
          </w:p>
        </w:tc>
        <w:tc>
          <w:tcPr>
            <w:tcW w:w="7938" w:type="dxa"/>
            <w:vAlign w:val="center"/>
          </w:tcPr>
          <w:p w:rsidR="00DF69AB" w:rsidRPr="00B655FC" w:rsidRDefault="00DF69AB" w:rsidP="00185FAB">
            <w:pPr>
              <w:spacing w:after="0" w:line="240" w:lineRule="auto"/>
              <w:jc w:val="both"/>
              <w:rPr>
                <w:rFonts w:ascii="Tahoma" w:hAnsi="Tahoma" w:cs="Tahoma"/>
                <w:sz w:val="20"/>
                <w:szCs w:val="20"/>
              </w:rPr>
            </w:pPr>
            <w:r w:rsidRPr="00B655FC">
              <w:rPr>
                <w:rFonts w:ascii="Tahoma" w:hAnsi="Tahoma" w:cs="Tahoma"/>
                <w:color w:val="000000"/>
                <w:sz w:val="20"/>
                <w:szCs w:val="20"/>
              </w:rPr>
              <w:t>El plazo de ejecución del futuro contrato de prestación de Servicios</w:t>
            </w:r>
            <w:r w:rsidR="00BB2332">
              <w:rPr>
                <w:rFonts w:ascii="Tahoma" w:hAnsi="Tahoma" w:cs="Tahoma"/>
                <w:color w:val="000000"/>
                <w:sz w:val="20"/>
                <w:szCs w:val="20"/>
              </w:rPr>
              <w:t xml:space="preserve"> profesionales o apoyo a la gestión</w:t>
            </w:r>
            <w:r w:rsidRPr="00B655FC">
              <w:rPr>
                <w:rFonts w:ascii="Tahoma" w:hAnsi="Tahoma" w:cs="Tahoma"/>
                <w:color w:val="000000"/>
                <w:sz w:val="20"/>
                <w:szCs w:val="20"/>
              </w:rPr>
              <w:t xml:space="preserve"> iniciará una vez cumplidos los requisitos de perfeccionamiento y ejecución del contrato has</w:t>
            </w:r>
            <w:r w:rsidR="00800B02" w:rsidRPr="00B655FC">
              <w:rPr>
                <w:rFonts w:ascii="Tahoma" w:hAnsi="Tahoma" w:cs="Tahoma"/>
                <w:color w:val="000000"/>
                <w:sz w:val="20"/>
                <w:szCs w:val="20"/>
              </w:rPr>
              <w:t>ta el</w:t>
            </w:r>
            <w:r w:rsidR="00EF6355" w:rsidRPr="00B655FC">
              <w:rPr>
                <w:rFonts w:ascii="Tahoma" w:hAnsi="Tahoma" w:cs="Tahoma"/>
                <w:color w:val="000000"/>
                <w:sz w:val="20"/>
                <w:szCs w:val="20"/>
              </w:rPr>
              <w:t xml:space="preserve"> día Treinta (3</w:t>
            </w:r>
            <w:r w:rsidR="00185FAB">
              <w:rPr>
                <w:rFonts w:ascii="Tahoma" w:hAnsi="Tahoma" w:cs="Tahoma"/>
                <w:color w:val="000000"/>
                <w:sz w:val="20"/>
                <w:szCs w:val="20"/>
              </w:rPr>
              <w:t>0</w:t>
            </w:r>
            <w:r w:rsidR="00EF6355" w:rsidRPr="00B655FC">
              <w:rPr>
                <w:rFonts w:ascii="Tahoma" w:hAnsi="Tahoma" w:cs="Tahoma"/>
                <w:color w:val="000000"/>
                <w:sz w:val="20"/>
                <w:szCs w:val="20"/>
              </w:rPr>
              <w:t xml:space="preserve">) de </w:t>
            </w:r>
            <w:r w:rsidR="00185FAB">
              <w:rPr>
                <w:rFonts w:ascii="Tahoma" w:hAnsi="Tahoma" w:cs="Tahoma"/>
                <w:color w:val="000000"/>
                <w:sz w:val="20"/>
                <w:szCs w:val="20"/>
              </w:rPr>
              <w:t>Noviembre</w:t>
            </w:r>
            <w:r w:rsidR="00260ACB">
              <w:rPr>
                <w:rFonts w:ascii="Tahoma" w:hAnsi="Tahoma" w:cs="Tahoma"/>
                <w:color w:val="000000"/>
                <w:sz w:val="20"/>
                <w:szCs w:val="20"/>
              </w:rPr>
              <w:t xml:space="preserve"> de 2018</w:t>
            </w:r>
            <w:r w:rsidRPr="00B655FC">
              <w:rPr>
                <w:rFonts w:ascii="Tahoma" w:hAnsi="Tahoma" w:cs="Tahoma"/>
                <w:color w:val="000000"/>
                <w:sz w:val="20"/>
                <w:szCs w:val="20"/>
              </w:rPr>
              <w:t>.</w:t>
            </w:r>
          </w:p>
        </w:tc>
      </w:tr>
      <w:tr w:rsidR="00DF69AB" w:rsidRPr="00B655FC" w:rsidTr="00AB707A">
        <w:trPr>
          <w:trHeight w:val="487"/>
        </w:trPr>
        <w:tc>
          <w:tcPr>
            <w:tcW w:w="2537" w:type="dxa"/>
            <w:vAlign w:val="center"/>
          </w:tcPr>
          <w:p w:rsidR="00DF69AB" w:rsidRPr="00B655FC" w:rsidRDefault="00DF69AB" w:rsidP="00DF69AB">
            <w:pPr>
              <w:numPr>
                <w:ilvl w:val="0"/>
                <w:numId w:val="4"/>
              </w:numPr>
              <w:spacing w:after="0" w:line="240" w:lineRule="auto"/>
              <w:ind w:left="284" w:hanging="284"/>
              <w:jc w:val="both"/>
              <w:rPr>
                <w:rFonts w:ascii="Tahoma" w:hAnsi="Tahoma" w:cs="Tahoma"/>
                <w:b/>
                <w:sz w:val="20"/>
                <w:szCs w:val="20"/>
              </w:rPr>
            </w:pPr>
            <w:r w:rsidRPr="00B655FC">
              <w:rPr>
                <w:rFonts w:ascii="Tahoma" w:hAnsi="Tahoma" w:cs="Tahoma"/>
                <w:b/>
                <w:sz w:val="20"/>
                <w:szCs w:val="20"/>
              </w:rPr>
              <w:t>LUGAR DE EJECUCIÓN</w:t>
            </w:r>
          </w:p>
        </w:tc>
        <w:tc>
          <w:tcPr>
            <w:tcW w:w="7938" w:type="dxa"/>
            <w:vAlign w:val="center"/>
          </w:tcPr>
          <w:p w:rsidR="00DF69AB" w:rsidRPr="00B655FC" w:rsidRDefault="00DF69AB" w:rsidP="0028755B">
            <w:pPr>
              <w:spacing w:after="0" w:line="240" w:lineRule="auto"/>
              <w:jc w:val="both"/>
              <w:rPr>
                <w:rFonts w:ascii="Tahoma" w:eastAsia="Times New Roman" w:hAnsi="Tahoma" w:cs="Tahoma"/>
                <w:color w:val="000000"/>
                <w:sz w:val="20"/>
                <w:szCs w:val="20"/>
                <w:highlight w:val="cyan"/>
                <w:lang w:eastAsia="es-ES"/>
              </w:rPr>
            </w:pPr>
            <w:r w:rsidRPr="00B655FC">
              <w:rPr>
                <w:rFonts w:ascii="Tahoma" w:hAnsi="Tahoma" w:cs="Tahoma"/>
                <w:color w:val="000000"/>
                <w:sz w:val="20"/>
                <w:szCs w:val="20"/>
              </w:rPr>
              <w:t xml:space="preserve">Para el cumplimiento de las obligaciones derivadas del presente Contrato y sin que ello implique subordinación, dependencia y vinculación laboral, las partes acuerdan como lugar de cumplimiento </w:t>
            </w:r>
            <w:r w:rsidR="00F71E4A" w:rsidRPr="00B655FC">
              <w:rPr>
                <w:rFonts w:ascii="Tahoma" w:hAnsi="Tahoma" w:cs="Tahoma"/>
                <w:color w:val="000000"/>
                <w:sz w:val="20"/>
                <w:szCs w:val="20"/>
              </w:rPr>
              <w:t>l</w:t>
            </w:r>
            <w:r w:rsidRPr="00B655FC">
              <w:rPr>
                <w:rFonts w:ascii="Tahoma" w:hAnsi="Tahoma" w:cs="Tahoma"/>
                <w:color w:val="000000"/>
                <w:sz w:val="20"/>
                <w:szCs w:val="20"/>
              </w:rPr>
              <w:t xml:space="preserve">a </w:t>
            </w:r>
            <w:r w:rsidRPr="00B655FC">
              <w:rPr>
                <w:rFonts w:ascii="Tahoma" w:hAnsi="Tahoma" w:cs="Tahoma"/>
                <w:sz w:val="20"/>
                <w:szCs w:val="20"/>
                <w:lang w:val="es-MX"/>
              </w:rPr>
              <w:t>jurisdicción de</w:t>
            </w:r>
            <w:r w:rsidR="0028755B">
              <w:rPr>
                <w:rFonts w:ascii="Tahoma" w:hAnsi="Tahoma" w:cs="Tahoma"/>
                <w:sz w:val="20"/>
                <w:szCs w:val="20"/>
                <w:lang w:val="es-MX"/>
              </w:rPr>
              <w:t xml:space="preserve"> las Zonas de Reclutamiento y sus Distritos Militares Adscritos</w:t>
            </w:r>
            <w:r w:rsidRPr="00B655FC">
              <w:rPr>
                <w:rFonts w:ascii="Tahoma" w:hAnsi="Tahoma" w:cs="Tahoma"/>
                <w:sz w:val="20"/>
                <w:szCs w:val="20"/>
                <w:lang w:val="es-MX"/>
              </w:rPr>
              <w:t xml:space="preserve"> la</w:t>
            </w:r>
            <w:r w:rsidR="00F71E4A" w:rsidRPr="00B655FC">
              <w:rPr>
                <w:rFonts w:ascii="Tahoma" w:hAnsi="Tahoma" w:cs="Tahoma"/>
                <w:b/>
                <w:sz w:val="20"/>
                <w:szCs w:val="20"/>
                <w:lang w:val="es-MX"/>
              </w:rPr>
              <w:t xml:space="preserve"> </w:t>
            </w:r>
            <w:r w:rsidRPr="0028755B">
              <w:rPr>
                <w:rFonts w:ascii="Tahoma" w:hAnsi="Tahoma" w:cs="Tahoma"/>
                <w:sz w:val="20"/>
                <w:szCs w:val="20"/>
                <w:lang w:val="es-MX"/>
              </w:rPr>
              <w:t>para la cual sea contratado el personal, lo</w:t>
            </w:r>
            <w:r w:rsidRPr="00B655FC">
              <w:rPr>
                <w:rFonts w:ascii="Tahoma" w:hAnsi="Tahoma" w:cs="Tahoma"/>
                <w:sz w:val="20"/>
                <w:szCs w:val="20"/>
                <w:lang w:val="es-MX"/>
              </w:rPr>
              <w:t xml:space="preserve"> anterior sin perjuicio de que el CONTRATANTE, por la necesidad del servicio, requiera que el CONTRATISTA se traslade a cualquier Zona de Reclutamiento del Ejército a prestar sus servicios, respetando la autonomía que tiene el contratista para desarrollar el contrato.</w:t>
            </w:r>
          </w:p>
        </w:tc>
      </w:tr>
      <w:tr w:rsidR="00DF69AB" w:rsidRPr="00B655FC" w:rsidTr="00AB707A">
        <w:trPr>
          <w:trHeight w:val="487"/>
        </w:trPr>
        <w:tc>
          <w:tcPr>
            <w:tcW w:w="2537" w:type="dxa"/>
            <w:vAlign w:val="center"/>
          </w:tcPr>
          <w:p w:rsidR="00DF69AB" w:rsidRPr="00B655FC" w:rsidRDefault="00DF69AB" w:rsidP="00DF69AB">
            <w:pPr>
              <w:spacing w:after="0" w:line="240" w:lineRule="auto"/>
              <w:ind w:left="284" w:hanging="284"/>
              <w:jc w:val="both"/>
              <w:rPr>
                <w:rFonts w:ascii="Tahoma" w:hAnsi="Tahoma" w:cs="Tahoma"/>
                <w:b/>
                <w:sz w:val="20"/>
                <w:szCs w:val="20"/>
              </w:rPr>
            </w:pPr>
            <w:r w:rsidRPr="00B655FC">
              <w:rPr>
                <w:rFonts w:ascii="Tahoma" w:hAnsi="Tahoma" w:cs="Tahoma"/>
                <w:b/>
                <w:sz w:val="20"/>
                <w:szCs w:val="20"/>
              </w:rPr>
              <w:t>10. JUSTIFICACIÓN DEL GERENTE DEL PROYECTO DE NO RECIBIR VARIAS OFERTAS</w:t>
            </w:r>
          </w:p>
        </w:tc>
        <w:tc>
          <w:tcPr>
            <w:tcW w:w="7938" w:type="dxa"/>
            <w:vAlign w:val="center"/>
          </w:tcPr>
          <w:p w:rsidR="004D7D5C" w:rsidRPr="00B655FC" w:rsidRDefault="004D7D5C" w:rsidP="004D7D5C">
            <w:pPr>
              <w:spacing w:after="0" w:line="240" w:lineRule="auto"/>
              <w:jc w:val="both"/>
              <w:rPr>
                <w:rFonts w:ascii="Tahoma" w:eastAsia="Times New Roman" w:hAnsi="Tahoma" w:cs="Tahoma"/>
                <w:color w:val="000000"/>
                <w:sz w:val="20"/>
                <w:szCs w:val="20"/>
                <w:lang w:eastAsia="es-ES"/>
              </w:rPr>
            </w:pPr>
            <w:r w:rsidRPr="00CB44FD">
              <w:rPr>
                <w:rFonts w:ascii="Tahoma" w:eastAsia="Times New Roman" w:hAnsi="Tahoma" w:cs="Tahoma"/>
                <w:color w:val="000000"/>
                <w:sz w:val="20"/>
                <w:szCs w:val="20"/>
                <w:lang w:eastAsia="es-ES"/>
              </w:rPr>
              <w:t xml:space="preserve">De acuerdo al artículo </w:t>
            </w:r>
            <w:r w:rsidRPr="00CB44FD">
              <w:rPr>
                <w:rFonts w:ascii="Tahoma" w:hAnsi="Tahoma" w:cs="Tahoma"/>
                <w:bCs/>
                <w:sz w:val="20"/>
                <w:szCs w:val="20"/>
              </w:rPr>
              <w:t>2.2.1.2.1.4.9.</w:t>
            </w:r>
            <w:r w:rsidRPr="00CB44FD">
              <w:rPr>
                <w:rFonts w:ascii="Tahoma" w:eastAsia="Times New Roman" w:hAnsi="Tahoma" w:cs="Tahoma"/>
                <w:color w:val="000000"/>
                <w:sz w:val="20"/>
                <w:szCs w:val="20"/>
                <w:lang w:eastAsia="es-ES"/>
              </w:rPr>
              <w:t xml:space="preserve"> Del Decreto 1082 de 2015, se recomienda al ordenador del gasto no extender invitación a varios oferentes a participar en la selección del contratista, toda vez que la misma normatividad que regula el tema no obliga surtir este requerimiento y adicional a ello el/la que se propone más adelante, cumple no solo con el perfil (estudios profesionales y experiencia acreditada), sino también se encuentra clasificada por la central de inteligencia como “Si cumple con el estudio de seguridad”.</w:t>
            </w:r>
          </w:p>
          <w:p w:rsidR="004D7D5C" w:rsidRPr="00B655FC" w:rsidRDefault="004D7D5C" w:rsidP="004D7D5C">
            <w:pPr>
              <w:spacing w:after="0" w:line="240" w:lineRule="auto"/>
              <w:jc w:val="both"/>
              <w:rPr>
                <w:rFonts w:ascii="Tahoma" w:eastAsia="Times New Roman" w:hAnsi="Tahoma" w:cs="Tahoma"/>
                <w:color w:val="000000"/>
                <w:sz w:val="20"/>
                <w:szCs w:val="20"/>
                <w:lang w:eastAsia="es-ES"/>
              </w:rPr>
            </w:pPr>
          </w:p>
          <w:p w:rsidR="00DF69AB" w:rsidRPr="00B655FC" w:rsidRDefault="004D7D5C" w:rsidP="00260ACB">
            <w:pPr>
              <w:spacing w:after="0" w:line="240" w:lineRule="auto"/>
              <w:jc w:val="both"/>
              <w:rPr>
                <w:rFonts w:ascii="Tahoma" w:eastAsia="Times New Roman" w:hAnsi="Tahoma" w:cs="Tahoma"/>
                <w:color w:val="000000"/>
                <w:sz w:val="20"/>
                <w:szCs w:val="20"/>
                <w:lang w:eastAsia="es-ES"/>
              </w:rPr>
            </w:pPr>
            <w:r w:rsidRPr="00B655FC">
              <w:rPr>
                <w:rFonts w:ascii="Tahoma" w:eastAsia="Times New Roman" w:hAnsi="Tahoma" w:cs="Tahoma"/>
                <w:color w:val="000000"/>
                <w:sz w:val="20"/>
                <w:szCs w:val="20"/>
                <w:lang w:eastAsia="es-ES"/>
              </w:rPr>
              <w:t xml:space="preserve">Por otra </w:t>
            </w:r>
            <w:r w:rsidR="00260ACB" w:rsidRPr="00B655FC">
              <w:rPr>
                <w:rFonts w:ascii="Tahoma" w:eastAsia="Times New Roman" w:hAnsi="Tahoma" w:cs="Tahoma"/>
                <w:color w:val="000000"/>
                <w:sz w:val="20"/>
                <w:szCs w:val="20"/>
                <w:lang w:eastAsia="es-ES"/>
              </w:rPr>
              <w:t>parte,</w:t>
            </w:r>
            <w:r w:rsidRPr="00B655FC">
              <w:rPr>
                <w:rFonts w:ascii="Tahoma" w:eastAsia="Times New Roman" w:hAnsi="Tahoma" w:cs="Tahoma"/>
                <w:color w:val="000000"/>
                <w:sz w:val="20"/>
                <w:szCs w:val="20"/>
                <w:lang w:eastAsia="es-ES"/>
              </w:rPr>
              <w:t xml:space="preserve"> se resalta, que el profesional que se recomienda ha prestado sus servicios con el Ministerio de Defensa – Ejército Nacional</w:t>
            </w:r>
            <w:r w:rsidRPr="00B655FC">
              <w:rPr>
                <w:rFonts w:ascii="Tahoma" w:eastAsia="Times New Roman" w:hAnsi="Tahoma" w:cs="Tahoma"/>
                <w:b/>
                <w:color w:val="000000"/>
                <w:sz w:val="20"/>
                <w:szCs w:val="20"/>
                <w:lang w:eastAsia="es-ES"/>
              </w:rPr>
              <w:t>,</w:t>
            </w:r>
            <w:r w:rsidR="00260ACB">
              <w:rPr>
                <w:rFonts w:ascii="Tahoma" w:eastAsia="Times New Roman" w:hAnsi="Tahoma" w:cs="Tahoma"/>
                <w:color w:val="000000"/>
                <w:sz w:val="20"/>
                <w:szCs w:val="20"/>
                <w:lang w:eastAsia="es-ES"/>
              </w:rPr>
              <w:t xml:space="preserve"> y </w:t>
            </w:r>
            <w:r w:rsidR="00800B02" w:rsidRPr="00B655FC">
              <w:rPr>
                <w:rFonts w:ascii="Tahoma" w:eastAsia="Times New Roman" w:hAnsi="Tahoma" w:cs="Tahoma"/>
                <w:color w:val="000000"/>
                <w:sz w:val="20"/>
                <w:szCs w:val="20"/>
                <w:lang w:eastAsia="es-ES"/>
              </w:rPr>
              <w:t xml:space="preserve">otras entidades Estatales. </w:t>
            </w:r>
          </w:p>
        </w:tc>
      </w:tr>
      <w:tr w:rsidR="00DF69AB" w:rsidRPr="00B655FC" w:rsidTr="00AB707A">
        <w:trPr>
          <w:trHeight w:val="487"/>
        </w:trPr>
        <w:tc>
          <w:tcPr>
            <w:tcW w:w="2537" w:type="dxa"/>
            <w:vAlign w:val="center"/>
          </w:tcPr>
          <w:p w:rsidR="00DF69AB" w:rsidRPr="00B655FC" w:rsidRDefault="00DF69AB" w:rsidP="00DF69AB">
            <w:pPr>
              <w:spacing w:after="0" w:line="240" w:lineRule="auto"/>
              <w:ind w:left="284" w:hanging="284"/>
              <w:jc w:val="both"/>
              <w:rPr>
                <w:rFonts w:ascii="Tahoma" w:hAnsi="Tahoma" w:cs="Tahoma"/>
                <w:b/>
                <w:sz w:val="20"/>
                <w:szCs w:val="20"/>
              </w:rPr>
            </w:pPr>
            <w:r w:rsidRPr="00B655FC">
              <w:rPr>
                <w:rFonts w:ascii="Tahoma" w:hAnsi="Tahoma" w:cs="Tahoma"/>
                <w:b/>
                <w:sz w:val="20"/>
                <w:szCs w:val="20"/>
              </w:rPr>
              <w:t>11. RECOMENDACIÓN DEL     GERENTE DEL PROYECTO</w:t>
            </w:r>
          </w:p>
        </w:tc>
        <w:tc>
          <w:tcPr>
            <w:tcW w:w="7938" w:type="dxa"/>
            <w:vAlign w:val="center"/>
          </w:tcPr>
          <w:p w:rsidR="00CD7A86" w:rsidRDefault="00CD7A86" w:rsidP="00CD7A86">
            <w:pPr>
              <w:spacing w:after="0" w:line="240" w:lineRule="auto"/>
              <w:jc w:val="both"/>
              <w:rPr>
                <w:rFonts w:ascii="Tahoma" w:hAnsi="Tahoma" w:cs="Tahoma"/>
                <w:sz w:val="20"/>
                <w:szCs w:val="20"/>
              </w:rPr>
            </w:pPr>
            <w:r w:rsidRPr="00EF2B41">
              <w:rPr>
                <w:rFonts w:ascii="Tahoma" w:hAnsi="Tahoma" w:cs="Tahoma"/>
                <w:sz w:val="20"/>
                <w:szCs w:val="20"/>
              </w:rPr>
              <w:t xml:space="preserve">De acuerdo al certificado de idoneidad, que hace parte del este estudio previo, el Gerente del proyecto previa verificación del perfil y de los documentos soportes por parte del comité evaluador (que también hacen parte del presente estudio) debidamente nombrado mediante </w:t>
            </w:r>
            <w:r w:rsidRPr="00EF2B41">
              <w:rPr>
                <w:rFonts w:ascii="Tahoma" w:eastAsia="Times New Roman" w:hAnsi="Tahoma" w:cs="Tahoma"/>
                <w:color w:val="000000"/>
                <w:sz w:val="20"/>
                <w:szCs w:val="20"/>
                <w:lang w:eastAsia="es-ES"/>
              </w:rPr>
              <w:t xml:space="preserve">Resolución </w:t>
            </w:r>
            <w:r w:rsidR="00260ACB">
              <w:rPr>
                <w:rFonts w:ascii="Tahoma" w:eastAsia="Times New Roman" w:hAnsi="Tahoma" w:cs="Tahoma"/>
                <w:color w:val="000000"/>
                <w:sz w:val="20"/>
                <w:szCs w:val="20"/>
                <w:lang w:eastAsia="es-ES"/>
              </w:rPr>
              <w:t>de</w:t>
            </w:r>
            <w:r>
              <w:rPr>
                <w:rFonts w:ascii="Tahoma" w:eastAsia="Times New Roman" w:hAnsi="Tahoma" w:cs="Tahoma"/>
                <w:color w:val="000000"/>
                <w:sz w:val="20"/>
                <w:szCs w:val="20"/>
                <w:lang w:eastAsia="es-ES"/>
              </w:rPr>
              <w:t xml:space="preserve"> </w:t>
            </w:r>
            <w:r w:rsidRPr="00294B61">
              <w:rPr>
                <w:rFonts w:ascii="Tahoma" w:eastAsia="Times New Roman" w:hAnsi="Tahoma" w:cs="Tahoma"/>
                <w:b/>
                <w:sz w:val="20"/>
                <w:szCs w:val="20"/>
                <w:lang w:eastAsia="es-ES"/>
              </w:rPr>
              <w:t xml:space="preserve">Nº </w:t>
            </w:r>
            <w:r w:rsidR="00185FAB" w:rsidRPr="00185FAB">
              <w:rPr>
                <w:rFonts w:ascii="Tahoma" w:hAnsi="Tahoma" w:cs="Tahoma"/>
                <w:b/>
                <w:sz w:val="20"/>
                <w:szCs w:val="20"/>
              </w:rPr>
              <w:t xml:space="preserve">038 de fecha 23 de julio de 2018 </w:t>
            </w:r>
            <w:r w:rsidRPr="00EF2B41">
              <w:rPr>
                <w:rFonts w:ascii="Tahoma" w:hAnsi="Tahoma" w:cs="Tahoma"/>
                <w:sz w:val="20"/>
                <w:szCs w:val="20"/>
              </w:rPr>
              <w:t xml:space="preserve">, recomienda al competente contractual, contratar </w:t>
            </w:r>
            <w:r w:rsidR="00260ACB">
              <w:rPr>
                <w:rFonts w:ascii="Tahoma" w:hAnsi="Tahoma" w:cs="Tahoma"/>
                <w:sz w:val="20"/>
                <w:szCs w:val="20"/>
              </w:rPr>
              <w:t xml:space="preserve">la prestación de </w:t>
            </w:r>
            <w:r w:rsidRPr="00EF2B41">
              <w:rPr>
                <w:rFonts w:ascii="Tahoma" w:hAnsi="Tahoma" w:cs="Tahoma"/>
                <w:sz w:val="20"/>
                <w:szCs w:val="20"/>
              </w:rPr>
              <w:t xml:space="preserve">Servicios </w:t>
            </w:r>
            <w:r w:rsidR="00260ACB">
              <w:rPr>
                <w:rFonts w:ascii="Tahoma" w:hAnsi="Tahoma" w:cs="Tahoma"/>
                <w:sz w:val="20"/>
                <w:szCs w:val="20"/>
              </w:rPr>
              <w:t>Profesionales</w:t>
            </w:r>
            <w:r w:rsidRPr="00EF2B41">
              <w:rPr>
                <w:rFonts w:ascii="Tahoma" w:hAnsi="Tahoma" w:cs="Tahoma"/>
                <w:sz w:val="20"/>
                <w:szCs w:val="20"/>
              </w:rPr>
              <w:t xml:space="preserve"> como </w:t>
            </w:r>
            <w:r w:rsidR="00637B46">
              <w:rPr>
                <w:rFonts w:ascii="Tahoma" w:hAnsi="Tahoma" w:cs="Tahoma"/>
                <w:sz w:val="20"/>
                <w:szCs w:val="20"/>
              </w:rPr>
              <w:t xml:space="preserve">PSICOLOGOS </w:t>
            </w:r>
            <w:r w:rsidRPr="00EF2B41">
              <w:rPr>
                <w:rFonts w:ascii="Tahoma" w:hAnsi="Tahoma" w:cs="Tahoma"/>
                <w:sz w:val="20"/>
                <w:szCs w:val="20"/>
              </w:rPr>
              <w:t xml:space="preserve">con Números </w:t>
            </w:r>
            <w:r>
              <w:rPr>
                <w:rFonts w:ascii="Tahoma" w:hAnsi="Tahoma" w:cs="Tahoma"/>
                <w:sz w:val="20"/>
                <w:szCs w:val="20"/>
              </w:rPr>
              <w:t>de cedulas:</w:t>
            </w:r>
          </w:p>
          <w:p w:rsidR="007E7587" w:rsidRDefault="007E7587" w:rsidP="00CD7A86">
            <w:pPr>
              <w:spacing w:after="0" w:line="240" w:lineRule="auto"/>
              <w:jc w:val="both"/>
              <w:rPr>
                <w:rFonts w:ascii="Tahoma" w:hAnsi="Tahoma" w:cs="Tahoma"/>
                <w:sz w:val="20"/>
                <w:szCs w:val="20"/>
              </w:rPr>
            </w:pPr>
          </w:p>
          <w:tbl>
            <w:tblPr>
              <w:tblW w:w="7792" w:type="dxa"/>
              <w:tblLayout w:type="fixed"/>
              <w:tblCellMar>
                <w:left w:w="70" w:type="dxa"/>
                <w:right w:w="70" w:type="dxa"/>
              </w:tblCellMar>
              <w:tblLook w:val="04A0" w:firstRow="1" w:lastRow="0" w:firstColumn="1" w:lastColumn="0" w:noHBand="0" w:noVBand="1"/>
            </w:tblPr>
            <w:tblGrid>
              <w:gridCol w:w="769"/>
              <w:gridCol w:w="2628"/>
              <w:gridCol w:w="1759"/>
              <w:gridCol w:w="1360"/>
              <w:gridCol w:w="1276"/>
            </w:tblGrid>
            <w:tr w:rsidR="0068248C" w:rsidRPr="00142852" w:rsidTr="00185FAB">
              <w:trPr>
                <w:trHeight w:val="20"/>
              </w:trPr>
              <w:tc>
                <w:tcPr>
                  <w:tcW w:w="7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8248C" w:rsidRPr="00142852" w:rsidRDefault="0068248C"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42852">
                    <w:rPr>
                      <w:rFonts w:ascii="Tahoma" w:eastAsia="Times New Roman" w:hAnsi="Tahoma" w:cs="Tahoma"/>
                      <w:b/>
                      <w:bCs/>
                      <w:color w:val="000000"/>
                      <w:sz w:val="16"/>
                      <w:szCs w:val="16"/>
                      <w:lang w:val="es-ES" w:eastAsia="es-ES"/>
                    </w:rPr>
                    <w:t xml:space="preserve">ZONA </w:t>
                  </w:r>
                </w:p>
              </w:tc>
              <w:tc>
                <w:tcPr>
                  <w:tcW w:w="2628" w:type="dxa"/>
                  <w:tcBorders>
                    <w:top w:val="single" w:sz="4" w:space="0" w:color="auto"/>
                    <w:left w:val="nil"/>
                    <w:bottom w:val="single" w:sz="4" w:space="0" w:color="auto"/>
                    <w:right w:val="single" w:sz="4" w:space="0" w:color="auto"/>
                  </w:tcBorders>
                  <w:shd w:val="clear" w:color="auto" w:fill="auto"/>
                  <w:noWrap/>
                  <w:vAlign w:val="center"/>
                  <w:hideMark/>
                </w:tcPr>
                <w:p w:rsidR="0068248C" w:rsidRPr="00142852" w:rsidRDefault="0068248C"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42852">
                    <w:rPr>
                      <w:rFonts w:ascii="Tahoma" w:eastAsia="Times New Roman" w:hAnsi="Tahoma" w:cs="Tahoma"/>
                      <w:b/>
                      <w:bCs/>
                      <w:color w:val="000000"/>
                      <w:sz w:val="16"/>
                      <w:szCs w:val="16"/>
                      <w:lang w:val="es-ES" w:eastAsia="es-ES"/>
                    </w:rPr>
                    <w:t xml:space="preserve">NOMBRE PROFESIONAL </w:t>
                  </w:r>
                </w:p>
              </w:tc>
              <w:tc>
                <w:tcPr>
                  <w:tcW w:w="1759" w:type="dxa"/>
                  <w:tcBorders>
                    <w:top w:val="single" w:sz="4" w:space="0" w:color="auto"/>
                    <w:left w:val="nil"/>
                    <w:bottom w:val="single" w:sz="4" w:space="0" w:color="auto"/>
                    <w:right w:val="single" w:sz="4" w:space="0" w:color="auto"/>
                  </w:tcBorders>
                  <w:shd w:val="clear" w:color="auto" w:fill="auto"/>
                  <w:noWrap/>
                  <w:vAlign w:val="center"/>
                  <w:hideMark/>
                </w:tcPr>
                <w:p w:rsidR="0068248C" w:rsidRPr="00142852" w:rsidRDefault="0068248C"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42852">
                    <w:rPr>
                      <w:rFonts w:ascii="Tahoma" w:eastAsia="Times New Roman" w:hAnsi="Tahoma" w:cs="Tahoma"/>
                      <w:b/>
                      <w:bCs/>
                      <w:color w:val="000000"/>
                      <w:sz w:val="16"/>
                      <w:szCs w:val="16"/>
                      <w:lang w:val="es-ES" w:eastAsia="es-ES"/>
                    </w:rPr>
                    <w:t xml:space="preserve">VALOR </w:t>
                  </w:r>
                </w:p>
              </w:tc>
              <w:tc>
                <w:tcPr>
                  <w:tcW w:w="1360" w:type="dxa"/>
                  <w:tcBorders>
                    <w:top w:val="single" w:sz="4" w:space="0" w:color="auto"/>
                    <w:left w:val="nil"/>
                    <w:bottom w:val="single" w:sz="4" w:space="0" w:color="auto"/>
                    <w:right w:val="single" w:sz="4" w:space="0" w:color="auto"/>
                  </w:tcBorders>
                  <w:shd w:val="clear" w:color="auto" w:fill="auto"/>
                  <w:noWrap/>
                  <w:vAlign w:val="center"/>
                  <w:hideMark/>
                </w:tcPr>
                <w:p w:rsidR="0068248C" w:rsidRPr="00142852" w:rsidRDefault="0068248C"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42852">
                    <w:rPr>
                      <w:rFonts w:ascii="Tahoma" w:eastAsia="Times New Roman" w:hAnsi="Tahoma" w:cs="Tahoma"/>
                      <w:b/>
                      <w:bCs/>
                      <w:color w:val="000000"/>
                      <w:sz w:val="16"/>
                      <w:szCs w:val="16"/>
                      <w:lang w:val="es-ES" w:eastAsia="es-ES"/>
                    </w:rPr>
                    <w:t>CEDULA</w:t>
                  </w:r>
                </w:p>
              </w:tc>
              <w:tc>
                <w:tcPr>
                  <w:tcW w:w="1276" w:type="dxa"/>
                  <w:tcBorders>
                    <w:top w:val="single" w:sz="4" w:space="0" w:color="auto"/>
                    <w:left w:val="nil"/>
                    <w:bottom w:val="single" w:sz="4" w:space="0" w:color="auto"/>
                    <w:right w:val="single" w:sz="4" w:space="0" w:color="auto"/>
                  </w:tcBorders>
                </w:tcPr>
                <w:p w:rsidR="0068248C" w:rsidRPr="00142852" w:rsidRDefault="0068248C" w:rsidP="008F1B21">
                  <w:pPr>
                    <w:framePr w:hSpace="141" w:wrap="around" w:vAnchor="text" w:hAnchor="text" w:xAlign="center" w:y="1"/>
                    <w:spacing w:after="0" w:line="240" w:lineRule="auto"/>
                    <w:suppressOverlap/>
                    <w:jc w:val="center"/>
                    <w:rPr>
                      <w:rFonts w:ascii="Tahoma" w:eastAsia="Times New Roman" w:hAnsi="Tahoma" w:cs="Tahoma"/>
                      <w:b/>
                      <w:bCs/>
                      <w:color w:val="000000"/>
                      <w:sz w:val="16"/>
                      <w:szCs w:val="16"/>
                      <w:lang w:val="es-ES" w:eastAsia="es-ES"/>
                    </w:rPr>
                  </w:pPr>
                  <w:r w:rsidRPr="00142852">
                    <w:rPr>
                      <w:rFonts w:ascii="Tahoma" w:eastAsia="Times New Roman" w:hAnsi="Tahoma" w:cs="Tahoma"/>
                      <w:b/>
                      <w:bCs/>
                      <w:color w:val="000000"/>
                      <w:sz w:val="16"/>
                      <w:szCs w:val="16"/>
                      <w:lang w:val="es-ES" w:eastAsia="es-ES"/>
                    </w:rPr>
                    <w:t>Nº PROCESO</w:t>
                  </w:r>
                </w:p>
              </w:tc>
            </w:tr>
            <w:tr w:rsidR="001361AC" w:rsidRPr="00142852" w:rsidTr="00185FAB">
              <w:trPr>
                <w:trHeight w:val="20"/>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F500DB" w:rsidRPr="00142852" w:rsidRDefault="001361AC"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42852">
                    <w:rPr>
                      <w:rFonts w:ascii="Tahoma" w:eastAsia="Times New Roman" w:hAnsi="Tahoma" w:cs="Tahoma"/>
                      <w:color w:val="000000"/>
                      <w:sz w:val="16"/>
                      <w:szCs w:val="16"/>
                      <w:lang w:val="es-ES" w:eastAsia="es-ES"/>
                    </w:rPr>
                    <w:t>Z-</w:t>
                  </w:r>
                  <w:r w:rsidR="00F500DB">
                    <w:rPr>
                      <w:rFonts w:ascii="Tahoma" w:eastAsia="Times New Roman" w:hAnsi="Tahoma" w:cs="Tahoma"/>
                      <w:color w:val="000000"/>
                      <w:sz w:val="16"/>
                      <w:szCs w:val="16"/>
                      <w:lang w:val="es-ES" w:eastAsia="es-ES"/>
                    </w:rPr>
                    <w:t>13</w:t>
                  </w:r>
                </w:p>
              </w:tc>
              <w:tc>
                <w:tcPr>
                  <w:tcW w:w="2628" w:type="dxa"/>
                  <w:tcBorders>
                    <w:top w:val="nil"/>
                    <w:left w:val="nil"/>
                    <w:bottom w:val="single" w:sz="4" w:space="0" w:color="auto"/>
                    <w:right w:val="single" w:sz="4" w:space="0" w:color="auto"/>
                  </w:tcBorders>
                  <w:shd w:val="clear" w:color="auto" w:fill="auto"/>
                  <w:vAlign w:val="center"/>
                  <w:hideMark/>
                </w:tcPr>
                <w:p w:rsidR="001361AC" w:rsidRPr="00142852" w:rsidRDefault="00F500D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F500DB">
                    <w:rPr>
                      <w:rFonts w:ascii="Tahoma" w:eastAsia="Times New Roman" w:hAnsi="Tahoma" w:cs="Tahoma"/>
                      <w:color w:val="000000"/>
                      <w:sz w:val="16"/>
                      <w:szCs w:val="16"/>
                      <w:lang w:val="es-ES" w:eastAsia="es-ES"/>
                    </w:rPr>
                    <w:t>MARIA LUCRECIA BELTRAN CHITIVA</w:t>
                  </w:r>
                </w:p>
              </w:tc>
              <w:tc>
                <w:tcPr>
                  <w:tcW w:w="1759" w:type="dxa"/>
                  <w:tcBorders>
                    <w:top w:val="nil"/>
                    <w:left w:val="nil"/>
                    <w:bottom w:val="single" w:sz="4" w:space="0" w:color="auto"/>
                    <w:right w:val="single" w:sz="4" w:space="0" w:color="auto"/>
                  </w:tcBorders>
                  <w:shd w:val="clear" w:color="auto" w:fill="auto"/>
                  <w:noWrap/>
                  <w:vAlign w:val="center"/>
                  <w:hideMark/>
                </w:tcPr>
                <w:p w:rsidR="001361AC" w:rsidRPr="00142852" w:rsidRDefault="00185FA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42852">
                    <w:rPr>
                      <w:rFonts w:ascii="Tahoma" w:eastAsia="Times New Roman" w:hAnsi="Tahoma" w:cs="Tahoma"/>
                      <w:color w:val="000000"/>
                      <w:sz w:val="16"/>
                      <w:szCs w:val="16"/>
                      <w:lang w:val="es-ES" w:eastAsia="es-ES"/>
                    </w:rPr>
                    <w:t>9</w:t>
                  </w:r>
                  <w:r w:rsidR="001361AC" w:rsidRPr="00142852">
                    <w:rPr>
                      <w:rFonts w:ascii="Tahoma" w:eastAsia="Times New Roman" w:hAnsi="Tahoma" w:cs="Tahoma"/>
                      <w:color w:val="000000"/>
                      <w:sz w:val="16"/>
                      <w:szCs w:val="16"/>
                      <w:lang w:val="es-ES" w:eastAsia="es-ES"/>
                    </w:rPr>
                    <w:t>.</w:t>
                  </w:r>
                  <w:r w:rsidRPr="00142852">
                    <w:rPr>
                      <w:rFonts w:ascii="Tahoma" w:eastAsia="Times New Roman" w:hAnsi="Tahoma" w:cs="Tahoma"/>
                      <w:color w:val="000000"/>
                      <w:sz w:val="16"/>
                      <w:szCs w:val="16"/>
                      <w:lang w:val="es-ES" w:eastAsia="es-ES"/>
                    </w:rPr>
                    <w:t>6</w:t>
                  </w:r>
                  <w:r w:rsidR="001361AC" w:rsidRPr="00142852">
                    <w:rPr>
                      <w:rFonts w:ascii="Tahoma" w:eastAsia="Times New Roman" w:hAnsi="Tahoma" w:cs="Tahoma"/>
                      <w:color w:val="000000"/>
                      <w:sz w:val="16"/>
                      <w:szCs w:val="16"/>
                      <w:lang w:val="es-ES" w:eastAsia="es-ES"/>
                    </w:rPr>
                    <w:t>00.000,00</w:t>
                  </w:r>
                </w:p>
              </w:tc>
              <w:tc>
                <w:tcPr>
                  <w:tcW w:w="1360" w:type="dxa"/>
                  <w:tcBorders>
                    <w:top w:val="nil"/>
                    <w:left w:val="nil"/>
                    <w:bottom w:val="single" w:sz="4" w:space="0" w:color="auto"/>
                    <w:right w:val="single" w:sz="4" w:space="0" w:color="auto"/>
                  </w:tcBorders>
                  <w:shd w:val="clear" w:color="auto" w:fill="auto"/>
                  <w:vAlign w:val="center"/>
                  <w:hideMark/>
                </w:tcPr>
                <w:p w:rsidR="001361AC" w:rsidRPr="00142852" w:rsidRDefault="00F500D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Pr>
                      <w:rFonts w:ascii="Tahoma" w:eastAsia="Times New Roman" w:hAnsi="Tahoma" w:cs="Tahoma"/>
                      <w:color w:val="000000"/>
                      <w:sz w:val="16"/>
                      <w:szCs w:val="16"/>
                      <w:lang w:val="es-ES" w:eastAsia="es-ES"/>
                    </w:rPr>
                    <w:t>20590</w:t>
                  </w:r>
                  <w:r w:rsidRPr="00F500DB">
                    <w:rPr>
                      <w:rFonts w:ascii="Tahoma" w:eastAsia="Times New Roman" w:hAnsi="Tahoma" w:cs="Tahoma"/>
                      <w:color w:val="000000"/>
                      <w:sz w:val="16"/>
                      <w:szCs w:val="16"/>
                      <w:lang w:val="es-ES" w:eastAsia="es-ES"/>
                    </w:rPr>
                    <w:t xml:space="preserve">339 </w:t>
                  </w:r>
                  <w:r w:rsidR="00240A9F" w:rsidRPr="00240A9F">
                    <w:rPr>
                      <w:rFonts w:ascii="Tahoma" w:eastAsia="Times New Roman" w:hAnsi="Tahoma" w:cs="Tahoma"/>
                      <w:color w:val="000000"/>
                      <w:sz w:val="16"/>
                      <w:szCs w:val="16"/>
                      <w:lang w:val="es-ES" w:eastAsia="es-ES"/>
                    </w:rPr>
                    <w:t xml:space="preserve">  </w:t>
                  </w:r>
                </w:p>
              </w:tc>
              <w:tc>
                <w:tcPr>
                  <w:tcW w:w="1276" w:type="dxa"/>
                  <w:tcBorders>
                    <w:top w:val="nil"/>
                    <w:left w:val="nil"/>
                    <w:bottom w:val="single" w:sz="4" w:space="0" w:color="auto"/>
                    <w:right w:val="single" w:sz="4" w:space="0" w:color="auto"/>
                  </w:tcBorders>
                </w:tcPr>
                <w:p w:rsidR="001361AC" w:rsidRPr="00142852" w:rsidRDefault="00185FAB" w:rsidP="008F1B21">
                  <w:pPr>
                    <w:framePr w:hSpace="141" w:wrap="around" w:vAnchor="text" w:hAnchor="text" w:xAlign="center" w:y="1"/>
                    <w:suppressOverlap/>
                    <w:jc w:val="center"/>
                    <w:rPr>
                      <w:rFonts w:ascii="Tahoma" w:hAnsi="Tahoma" w:cs="Tahoma"/>
                      <w:sz w:val="16"/>
                      <w:szCs w:val="16"/>
                    </w:rPr>
                  </w:pPr>
                  <w:r w:rsidRPr="00142852">
                    <w:rPr>
                      <w:rFonts w:ascii="Tahoma" w:eastAsia="Times New Roman" w:hAnsi="Tahoma" w:cs="Tahoma"/>
                      <w:color w:val="000000"/>
                      <w:sz w:val="16"/>
                      <w:szCs w:val="16"/>
                      <w:lang w:val="es-ES" w:eastAsia="es-ES"/>
                    </w:rPr>
                    <w:t>2</w:t>
                  </w:r>
                  <w:r w:rsidR="00F500DB">
                    <w:rPr>
                      <w:rFonts w:ascii="Tahoma" w:eastAsia="Times New Roman" w:hAnsi="Tahoma" w:cs="Tahoma"/>
                      <w:color w:val="000000"/>
                      <w:sz w:val="16"/>
                      <w:szCs w:val="16"/>
                      <w:lang w:val="es-ES" w:eastAsia="es-ES"/>
                    </w:rPr>
                    <w:t>54</w:t>
                  </w:r>
                  <w:r w:rsidR="001361AC" w:rsidRPr="00142852">
                    <w:rPr>
                      <w:rFonts w:ascii="Tahoma" w:eastAsia="Times New Roman" w:hAnsi="Tahoma" w:cs="Tahoma"/>
                      <w:color w:val="000000"/>
                      <w:sz w:val="16"/>
                      <w:szCs w:val="16"/>
                      <w:lang w:val="es-ES" w:eastAsia="es-ES"/>
                    </w:rPr>
                    <w:t>-DIREC-2018</w:t>
                  </w:r>
                </w:p>
              </w:tc>
            </w:tr>
            <w:tr w:rsidR="001361AC" w:rsidRPr="00142852" w:rsidTr="00185FAB">
              <w:trPr>
                <w:trHeight w:val="20"/>
              </w:trPr>
              <w:tc>
                <w:tcPr>
                  <w:tcW w:w="769" w:type="dxa"/>
                  <w:tcBorders>
                    <w:top w:val="nil"/>
                    <w:left w:val="single" w:sz="4" w:space="0" w:color="auto"/>
                    <w:bottom w:val="single" w:sz="4" w:space="0" w:color="auto"/>
                    <w:right w:val="single" w:sz="4" w:space="0" w:color="auto"/>
                  </w:tcBorders>
                  <w:shd w:val="clear" w:color="auto" w:fill="auto"/>
                  <w:noWrap/>
                  <w:vAlign w:val="center"/>
                  <w:hideMark/>
                </w:tcPr>
                <w:p w:rsidR="001361AC" w:rsidRPr="00142852" w:rsidRDefault="001361AC"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42852">
                    <w:rPr>
                      <w:rFonts w:ascii="Tahoma" w:eastAsia="Times New Roman" w:hAnsi="Tahoma" w:cs="Tahoma"/>
                      <w:color w:val="000000"/>
                      <w:sz w:val="16"/>
                      <w:szCs w:val="16"/>
                      <w:lang w:val="es-ES" w:eastAsia="es-ES"/>
                    </w:rPr>
                    <w:t>Z-</w:t>
                  </w:r>
                  <w:r w:rsidR="00F500DB">
                    <w:rPr>
                      <w:rFonts w:ascii="Tahoma" w:eastAsia="Times New Roman" w:hAnsi="Tahoma" w:cs="Tahoma"/>
                      <w:color w:val="000000"/>
                      <w:sz w:val="16"/>
                      <w:szCs w:val="16"/>
                      <w:lang w:val="es-ES" w:eastAsia="es-ES"/>
                    </w:rPr>
                    <w:t>13</w:t>
                  </w:r>
                </w:p>
              </w:tc>
              <w:tc>
                <w:tcPr>
                  <w:tcW w:w="2628" w:type="dxa"/>
                  <w:tcBorders>
                    <w:top w:val="nil"/>
                    <w:left w:val="nil"/>
                    <w:bottom w:val="single" w:sz="4" w:space="0" w:color="auto"/>
                    <w:right w:val="single" w:sz="4" w:space="0" w:color="auto"/>
                  </w:tcBorders>
                  <w:shd w:val="clear" w:color="auto" w:fill="auto"/>
                  <w:vAlign w:val="center"/>
                  <w:hideMark/>
                </w:tcPr>
                <w:p w:rsidR="001361AC" w:rsidRPr="00142852" w:rsidRDefault="00F500D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Pr>
                      <w:rFonts w:ascii="Tahoma" w:eastAsia="Times New Roman" w:hAnsi="Tahoma" w:cs="Tahoma"/>
                      <w:color w:val="000000"/>
                      <w:sz w:val="16"/>
                      <w:szCs w:val="16"/>
                      <w:lang w:val="es-ES" w:eastAsia="es-ES"/>
                    </w:rPr>
                    <w:t>ANDREA PAOLA MANCIPE CALDERON</w:t>
                  </w:r>
                </w:p>
              </w:tc>
              <w:tc>
                <w:tcPr>
                  <w:tcW w:w="1759" w:type="dxa"/>
                  <w:tcBorders>
                    <w:top w:val="nil"/>
                    <w:left w:val="nil"/>
                    <w:bottom w:val="single" w:sz="4" w:space="0" w:color="auto"/>
                    <w:right w:val="single" w:sz="4" w:space="0" w:color="auto"/>
                  </w:tcBorders>
                  <w:shd w:val="clear" w:color="auto" w:fill="auto"/>
                  <w:noWrap/>
                  <w:vAlign w:val="center"/>
                  <w:hideMark/>
                </w:tcPr>
                <w:p w:rsidR="001361AC" w:rsidRPr="00142852" w:rsidRDefault="00185FA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sidRPr="00142852">
                    <w:rPr>
                      <w:rFonts w:ascii="Tahoma" w:eastAsia="Times New Roman" w:hAnsi="Tahoma" w:cs="Tahoma"/>
                      <w:color w:val="000000"/>
                      <w:sz w:val="16"/>
                      <w:szCs w:val="16"/>
                      <w:lang w:val="es-ES" w:eastAsia="es-ES"/>
                    </w:rPr>
                    <w:t>9.6</w:t>
                  </w:r>
                  <w:r w:rsidR="001361AC" w:rsidRPr="00142852">
                    <w:rPr>
                      <w:rFonts w:ascii="Tahoma" w:eastAsia="Times New Roman" w:hAnsi="Tahoma" w:cs="Tahoma"/>
                      <w:color w:val="000000"/>
                      <w:sz w:val="16"/>
                      <w:szCs w:val="16"/>
                      <w:lang w:val="es-ES" w:eastAsia="es-ES"/>
                    </w:rPr>
                    <w:t>00.000,00</w:t>
                  </w:r>
                </w:p>
              </w:tc>
              <w:tc>
                <w:tcPr>
                  <w:tcW w:w="1360" w:type="dxa"/>
                  <w:tcBorders>
                    <w:top w:val="nil"/>
                    <w:left w:val="nil"/>
                    <w:bottom w:val="single" w:sz="4" w:space="0" w:color="auto"/>
                    <w:right w:val="single" w:sz="4" w:space="0" w:color="auto"/>
                  </w:tcBorders>
                  <w:shd w:val="clear" w:color="auto" w:fill="auto"/>
                  <w:noWrap/>
                  <w:vAlign w:val="center"/>
                  <w:hideMark/>
                </w:tcPr>
                <w:p w:rsidR="001361AC" w:rsidRPr="00142852" w:rsidRDefault="00F500DB" w:rsidP="008F1B21">
                  <w:pPr>
                    <w:framePr w:hSpace="141" w:wrap="around" w:vAnchor="text" w:hAnchor="text" w:xAlign="center" w:y="1"/>
                    <w:spacing w:after="0" w:line="240" w:lineRule="auto"/>
                    <w:suppressOverlap/>
                    <w:jc w:val="center"/>
                    <w:rPr>
                      <w:rFonts w:ascii="Tahoma" w:eastAsia="Times New Roman" w:hAnsi="Tahoma" w:cs="Tahoma"/>
                      <w:color w:val="000000"/>
                      <w:sz w:val="16"/>
                      <w:szCs w:val="16"/>
                      <w:lang w:val="es-ES" w:eastAsia="es-ES"/>
                    </w:rPr>
                  </w:pPr>
                  <w:r>
                    <w:rPr>
                      <w:rFonts w:ascii="Tahoma" w:eastAsia="Times New Roman" w:hAnsi="Tahoma" w:cs="Tahoma"/>
                      <w:color w:val="000000"/>
                      <w:sz w:val="16"/>
                      <w:szCs w:val="16"/>
                      <w:lang w:val="es-ES" w:eastAsia="es-ES"/>
                    </w:rPr>
                    <w:t>52542071</w:t>
                  </w:r>
                </w:p>
              </w:tc>
              <w:tc>
                <w:tcPr>
                  <w:tcW w:w="1276" w:type="dxa"/>
                  <w:tcBorders>
                    <w:top w:val="nil"/>
                    <w:left w:val="nil"/>
                    <w:bottom w:val="single" w:sz="4" w:space="0" w:color="auto"/>
                    <w:right w:val="single" w:sz="4" w:space="0" w:color="auto"/>
                  </w:tcBorders>
                </w:tcPr>
                <w:p w:rsidR="001361AC" w:rsidRPr="00142852" w:rsidRDefault="00F500DB" w:rsidP="008F1B21">
                  <w:pPr>
                    <w:framePr w:hSpace="141" w:wrap="around" w:vAnchor="text" w:hAnchor="text" w:xAlign="center" w:y="1"/>
                    <w:suppressOverlap/>
                    <w:jc w:val="center"/>
                    <w:rPr>
                      <w:rFonts w:ascii="Tahoma" w:hAnsi="Tahoma" w:cs="Tahoma"/>
                      <w:sz w:val="16"/>
                      <w:szCs w:val="16"/>
                    </w:rPr>
                  </w:pPr>
                  <w:r>
                    <w:rPr>
                      <w:rFonts w:ascii="Tahoma" w:eastAsia="Times New Roman" w:hAnsi="Tahoma" w:cs="Tahoma"/>
                      <w:color w:val="000000"/>
                      <w:sz w:val="16"/>
                      <w:szCs w:val="16"/>
                      <w:lang w:val="es-ES" w:eastAsia="es-ES"/>
                    </w:rPr>
                    <w:t>307</w:t>
                  </w:r>
                  <w:r w:rsidR="001361AC" w:rsidRPr="00142852">
                    <w:rPr>
                      <w:rFonts w:ascii="Tahoma" w:eastAsia="Times New Roman" w:hAnsi="Tahoma" w:cs="Tahoma"/>
                      <w:color w:val="000000"/>
                      <w:sz w:val="16"/>
                      <w:szCs w:val="16"/>
                      <w:lang w:val="es-ES" w:eastAsia="es-ES"/>
                    </w:rPr>
                    <w:t>-DIREC-2018</w:t>
                  </w:r>
                </w:p>
              </w:tc>
            </w:tr>
          </w:tbl>
          <w:p w:rsidR="00F962CA" w:rsidRDefault="00F962CA" w:rsidP="00CD7A86">
            <w:pPr>
              <w:spacing w:after="0" w:line="240" w:lineRule="auto"/>
              <w:jc w:val="both"/>
              <w:rPr>
                <w:rFonts w:ascii="Tahoma" w:hAnsi="Tahoma" w:cs="Tahoma"/>
                <w:sz w:val="20"/>
                <w:szCs w:val="20"/>
              </w:rPr>
            </w:pPr>
          </w:p>
          <w:p w:rsidR="00CD7A86" w:rsidRPr="0028755B" w:rsidRDefault="00CD7A86" w:rsidP="00CD7A86">
            <w:pPr>
              <w:spacing w:after="0" w:line="240" w:lineRule="auto"/>
              <w:jc w:val="both"/>
              <w:rPr>
                <w:rFonts w:ascii="Tahoma" w:hAnsi="Tahoma" w:cs="Tahoma"/>
                <w:sz w:val="20"/>
                <w:szCs w:val="20"/>
              </w:rPr>
            </w:pPr>
            <w:r w:rsidRPr="0028755B">
              <w:rPr>
                <w:rFonts w:ascii="Tahoma" w:hAnsi="Tahoma" w:cs="Tahoma"/>
                <w:sz w:val="20"/>
                <w:szCs w:val="20"/>
              </w:rPr>
              <w:t xml:space="preserve">De la persona natural recomendada, se aplican las siguientes condiciones: </w:t>
            </w:r>
          </w:p>
          <w:p w:rsidR="00CD7A86" w:rsidRPr="0028755B" w:rsidRDefault="00CD7A86" w:rsidP="00CD7A86">
            <w:pPr>
              <w:spacing w:after="0" w:line="240" w:lineRule="auto"/>
              <w:jc w:val="both"/>
              <w:rPr>
                <w:rFonts w:ascii="Tahoma" w:hAnsi="Tahoma" w:cs="Tahoma"/>
                <w:sz w:val="20"/>
                <w:szCs w:val="20"/>
              </w:rPr>
            </w:pPr>
            <w:r w:rsidRPr="0028755B">
              <w:rPr>
                <w:rFonts w:ascii="Tahoma" w:hAnsi="Tahoma" w:cs="Tahoma"/>
                <w:b/>
                <w:noProof/>
                <w:sz w:val="20"/>
                <w:szCs w:val="20"/>
                <w:lang w:eastAsia="es-CO"/>
              </w:rPr>
              <mc:AlternateContent>
                <mc:Choice Requires="wps">
                  <w:drawing>
                    <wp:anchor distT="0" distB="0" distL="114300" distR="114300" simplePos="0" relativeHeight="251665408" behindDoc="0" locked="0" layoutInCell="1" allowOverlap="1" wp14:anchorId="6073BA4D" wp14:editId="52BF1641">
                      <wp:simplePos x="0" y="0"/>
                      <wp:positionH relativeFrom="column">
                        <wp:posOffset>1086485</wp:posOffset>
                      </wp:positionH>
                      <wp:positionV relativeFrom="paragraph">
                        <wp:posOffset>131445</wp:posOffset>
                      </wp:positionV>
                      <wp:extent cx="209550" cy="152400"/>
                      <wp:effectExtent l="0" t="0" r="19050" b="19050"/>
                      <wp:wrapNone/>
                      <wp:docPr id="7" name="Rectángulo 7"/>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21CE7" id="Rectángulo 7" o:spid="_x0000_s1026" style="position:absolute;margin-left:85.55pt;margin-top:10.35pt;width:16.5pt;height: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5WQkwIAAI8FAAAOAAAAZHJzL2Uyb0RvYy54bWysVMFu2zAMvQ/YPwi6r7aDpF2COEWQosOA&#10;oi3aDj0rspQYk0RNUuJkf7Nv2Y+Nkh2n6XIadpFFk3wkn0hOr3daka1wvgZT0uIip0QYDlVtViX9&#10;9nL76TMlPjBTMQVGlHQvPL2effwwbexEDGANqhKOIIjxk8aWdB2CnWSZ52uhmb8AKwwqJTjNAopu&#10;lVWONYiuVTbI88usAVdZB1x4j39vWiWdJXwpBQ8PUnoRiCop5hbS6dK5jGc2m7LJyjG7rnmXBvuH&#10;LDSrDQbtoW5YYGTj6r+gdM0deJDhgoPOQMqai1QDVlPk76p5XjMrUi1Ijrc9Tf7/wfL77aMjdVXS&#10;K0oM0/hET0ja719mtVFAriJBjfUTtHu2j66TPF5jtTvpdPxiHWSXSN33pIpdIBx/DvLxaITUc1QV&#10;o8EwT6RnR2frfPgiQJN4KanD8IlKtr3zAQOi6cEkxvKg6uq2VioJsU/EQjmyZfjCy1URE0aPEytl&#10;SFPS8WgwSsAnutRpR4SwO4OAeMogbCSiLT3dwl6JmIQyT0Iih7HYNsBpVoxzYcJll1myjm4Sa+gd&#10;i3OOKhyS6Wyjm0hd3Tvm5xxPI/YeKSqY0Dvr2oA7B1B97yO39ofq25pj+Uuo9tg6DtqZ8pbf1viA&#10;d8yHR+ZwiPDNcTGEBzykAnwA6G6UrMH9PPc/2mNvo5aSBoeypP7HhjlBifpqsOvHxXAYpzgJw9HV&#10;AAX3VrN8qzEbvQDsigJXkOXpGu2DOlylA/2K+2Meo6KKGY6xS8qDOwiL0C4L3EBczOfJDCfXsnBn&#10;ni2P4JHV2KAvu1fmbNfFAdv/Hg4DzCbvmrm1jZ4G5psAsk6dfuS14xunPrVzt6HiWnkrJ6vjHp39&#10;AQAA//8DAFBLAwQUAAYACAAAACEA3qpUJ98AAAAJAQAADwAAAGRycy9kb3ducmV2LnhtbEyPwU7D&#10;MAyG70i8Q2QkLmhLWqplKk2nCWkCidMGB45pE9qOxilJtpW3x5zg+Nuffn+uNrMb2dmGOHhUkC0F&#10;MIutNwN2Ct5ed4s1sJg0Gj16tAq+bYRNfX1V6dL4C+7t+ZA6RiUYS62gT2kqOY9tb52OSz9ZpN2H&#10;D04niqHjJugLlbuR50KsuNMD0oVeT/axt+3n4eQU3Hknw351bHbHp+3Xu08v98+TVOr2Zt4+AEt2&#10;Tn8w/OqTOtTk1PgTmshGyjLLCFWQCwmMgFwUNGgUFIUEXlf8/wf1DwAAAP//AwBQSwECLQAUAAYA&#10;CAAAACEAtoM4kv4AAADhAQAAEwAAAAAAAAAAAAAAAAAAAAAAW0NvbnRlbnRfVHlwZXNdLnhtbFBL&#10;AQItABQABgAIAAAAIQA4/SH/1gAAAJQBAAALAAAAAAAAAAAAAAAAAC8BAABfcmVscy8ucmVsc1BL&#10;AQItABQABgAIAAAAIQACH5WQkwIAAI8FAAAOAAAAAAAAAAAAAAAAAC4CAABkcnMvZTJvRG9jLnht&#10;bFBLAQItABQABgAIAAAAIQDeqlQn3wAAAAkBAAAPAAAAAAAAAAAAAAAAAO0EAABkcnMvZG93bnJl&#10;di54bWxQSwUGAAAAAAQABADzAAAA+QUAAAAA&#10;" fillcolor="white [3212]" strokecolor="black [3213]"/>
                  </w:pict>
                </mc:Fallback>
              </mc:AlternateContent>
            </w:r>
          </w:p>
          <w:p w:rsidR="00CD7A86" w:rsidRPr="0028755B" w:rsidRDefault="0028755B" w:rsidP="00CD7A86">
            <w:pPr>
              <w:spacing w:after="0" w:line="240" w:lineRule="auto"/>
              <w:jc w:val="both"/>
              <w:rPr>
                <w:rFonts w:ascii="Tahoma" w:hAnsi="Tahoma" w:cs="Tahoma"/>
                <w:sz w:val="20"/>
                <w:szCs w:val="20"/>
              </w:rPr>
            </w:pPr>
            <w:r w:rsidRPr="0028755B">
              <w:rPr>
                <w:rFonts w:ascii="Tahoma" w:hAnsi="Tahoma" w:cs="Tahoma"/>
                <w:b/>
                <w:noProof/>
                <w:sz w:val="20"/>
                <w:szCs w:val="20"/>
                <w:lang w:eastAsia="es-CO"/>
              </w:rPr>
              <mc:AlternateContent>
                <mc:Choice Requires="wps">
                  <w:drawing>
                    <wp:anchor distT="0" distB="0" distL="114300" distR="114300" simplePos="0" relativeHeight="251685888" behindDoc="0" locked="0" layoutInCell="1" allowOverlap="1" wp14:anchorId="12763077" wp14:editId="5B2DF449">
                      <wp:simplePos x="0" y="0"/>
                      <wp:positionH relativeFrom="column">
                        <wp:posOffset>3430270</wp:posOffset>
                      </wp:positionH>
                      <wp:positionV relativeFrom="paragraph">
                        <wp:posOffset>5080</wp:posOffset>
                      </wp:positionV>
                      <wp:extent cx="209550" cy="152400"/>
                      <wp:effectExtent l="0" t="0" r="19050" b="19050"/>
                      <wp:wrapNone/>
                      <wp:docPr id="20" name="Rectángulo 20"/>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tx1">
                                  <a:lumMod val="50000"/>
                                  <a:lumOff val="50000"/>
                                </a:schemeClr>
                              </a:solid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58473" id="Rectángulo 20" o:spid="_x0000_s1026" style="position:absolute;margin-left:270.1pt;margin-top:.4pt;width:16.5pt;height: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uy0rQIAAMwFAAAOAAAAZHJzL2Uyb0RvYy54bWysVM1u2zAMvg/YOwi6r7aDuFuCOkXQosOA&#10;ri3aDj2rspQYk0RNUuJkb7Nn6YuNkh0nzQoMGJaDI/HnI/mJ5Nn5RiuyFs43YCpanOSUCMOhbsyi&#10;ot8erz58osQHZmqmwIiKboWn57P3785aOxUjWIKqhSMIYvy0tRVdhmCnWeb5UmjmT8AKg0oJTrOA&#10;V7fIasdaRNcqG+X5adaCq60DLrxH6WWnpLOEL6Xg4VZKLwJRFcXcQvq69H2O32x2xqYLx+yy4X0a&#10;7B+y0KwxGHSAumSBkZVr/oDSDXfgQYYTDjoDKRsuUg1YTZEfVfOwZFakWpAcbwea/P+D5TfrO0ea&#10;uqIjpMcwjW90j6y9/DKLlQKCUqSotX6Klg/2zvU3j8dY70Y6Hf+xErJJtG4HWsUmEI7CUT4pS0Tn&#10;qCrK0ThPmNne2TofPgvQJB4q6jB+IpOtr33AgGi6M4mxPKimvmqUSpfYKeJCObJm+MZhUyRXtdJf&#10;oe5kZY6/7qVRjP1wJEb41G8RJQV7FUAZ0lZ0Uo7KBPxKN7jtg3fpHlghujIIGznsWEunsFUi5q/M&#10;vZD4AJGnLsDrghjnwoTTmH5CQuvoJrH8wbEr+SgZFYreqbeNbiKNxOCY/z3i4JGiggmDs24MuLcA&#10;6u9D5M5+V31Xcyz/Geot9p2DbiC95VcNvv018+GOOZxAbBfcKuEWP1IBPgD0J0qW4H6+JY/2OBio&#10;paTFia6o/7FiTlCivhgcmUkxHscVkC7j8mNseHeoeT7UmJW+AGyoAveX5ekY7YPaHaUD/YTLZx6j&#10;oooZjrEryoPbXS5Ct2lwfXExnyczHHvLwrV5sDyCR1Zjbz9unpiz/QAEnJwb2E0/mx7NQWcbPQ3M&#10;VwFkk4Zkz2vPN66M1DT9eos76fCerPZLePYbAAD//wMAUEsDBBQABgAIAAAAIQAOGE0T3QAAAAcB&#10;AAAPAAAAZHJzL2Rvd25yZXYueG1sTI/RSsNAFETfBf9huYJvdmOaaElzU6QqglDBth9wu7tNQrO7&#10;IbtNo1/v9UkfhxlmzpSryXZiNENovUO4nyUgjFNet65G2O9e7xYgQiSnqfPOIHyZAKvq+qqkQvuL&#10;+zTjNtaCS1woCKGJsS+kDKoxlsLM98axd/SDpchyqKUe6MLltpNpkjxIS63jhYZ6s26MOm3PFmFQ&#10;3+Pp7X2+oY8+e9nJvVo/5wHx9mZ6WoKIZop/YfjFZ3SomOngz04H0SHkWZJyFIEPsJ0/zlkeENJs&#10;AbIq5X/+6gcAAP//AwBQSwECLQAUAAYACAAAACEAtoM4kv4AAADhAQAAEwAAAAAAAAAAAAAAAAAA&#10;AAAAW0NvbnRlbnRfVHlwZXNdLnhtbFBLAQItABQABgAIAAAAIQA4/SH/1gAAAJQBAAALAAAAAAAA&#10;AAAAAAAAAC8BAABfcmVscy8ucmVsc1BLAQItABQABgAIAAAAIQBcZuy0rQIAAMwFAAAOAAAAAAAA&#10;AAAAAAAAAC4CAABkcnMvZTJvRG9jLnhtbFBLAQItABQABgAIAAAAIQAOGE0T3QAAAAcBAAAPAAAA&#10;AAAAAAAAAAAAAAcFAABkcnMvZG93bnJldi54bWxQSwUGAAAAAAQABADzAAAAEQYAAAAA&#10;" fillcolor="gray [1629]" strokecolor="black [3213]"/>
                  </w:pict>
                </mc:Fallback>
              </mc:AlternateContent>
            </w:r>
            <w:r w:rsidR="00CD7A86" w:rsidRPr="0028755B">
              <w:rPr>
                <w:rFonts w:ascii="Tahoma" w:hAnsi="Tahoma" w:cs="Tahoma"/>
                <w:b/>
                <w:sz w:val="20"/>
                <w:szCs w:val="20"/>
              </w:rPr>
              <w:t xml:space="preserve">NOTA 2: </w:t>
            </w:r>
            <w:r w:rsidR="00CD7A86" w:rsidRPr="0028755B">
              <w:rPr>
                <w:rFonts w:ascii="Tahoma" w:hAnsi="Tahoma" w:cs="Tahoma"/>
                <w:sz w:val="20"/>
                <w:szCs w:val="20"/>
              </w:rPr>
              <w:t xml:space="preserve">APLICA                                          NO APLICA </w:t>
            </w:r>
          </w:p>
          <w:p w:rsidR="00CD7A86" w:rsidRPr="0028755B" w:rsidRDefault="00CD7A86" w:rsidP="00CD7A86">
            <w:pPr>
              <w:spacing w:after="0" w:line="240" w:lineRule="auto"/>
              <w:jc w:val="both"/>
              <w:rPr>
                <w:rFonts w:ascii="Tahoma" w:hAnsi="Tahoma" w:cs="Tahoma"/>
                <w:sz w:val="20"/>
                <w:szCs w:val="20"/>
              </w:rPr>
            </w:pPr>
          </w:p>
          <w:p w:rsidR="00CD7A86" w:rsidRPr="0028755B" w:rsidRDefault="00CD7A86" w:rsidP="00CD7A86">
            <w:pPr>
              <w:spacing w:after="0" w:line="240" w:lineRule="auto"/>
              <w:jc w:val="both"/>
              <w:rPr>
                <w:rFonts w:ascii="Tahoma" w:hAnsi="Tahoma" w:cs="Tahoma"/>
                <w:b/>
                <w:color w:val="FF0000"/>
                <w:sz w:val="20"/>
                <w:szCs w:val="20"/>
              </w:rPr>
            </w:pPr>
            <w:r w:rsidRPr="0028755B">
              <w:rPr>
                <w:rFonts w:ascii="Tahoma" w:hAnsi="Tahoma" w:cs="Tahoma"/>
                <w:sz w:val="20"/>
                <w:szCs w:val="20"/>
              </w:rPr>
              <w:t xml:space="preserve">Pertenece a regímenes de excepción razón por la cual debe cancelar los aportes correspondientes a la salud al Ministerio de la protección social – fondo de solidaridad    </w:t>
            </w:r>
            <w:r w:rsidRPr="0028755B">
              <w:rPr>
                <w:rFonts w:ascii="Tahoma" w:hAnsi="Tahoma" w:cs="Tahoma"/>
                <w:sz w:val="20"/>
                <w:szCs w:val="20"/>
              </w:rPr>
              <w:lastRenderedPageBreak/>
              <w:t>y garantía (FOSYGA), en las condiciones establecidas por esa entidad.</w:t>
            </w:r>
            <w:r w:rsidR="008437BE" w:rsidRPr="0028755B">
              <w:rPr>
                <w:rFonts w:ascii="Tahoma" w:hAnsi="Tahoma" w:cs="Tahoma"/>
                <w:sz w:val="20"/>
                <w:szCs w:val="20"/>
              </w:rPr>
              <w:t xml:space="preserve"> </w:t>
            </w:r>
          </w:p>
          <w:p w:rsidR="00CD7A86" w:rsidRPr="0028755B" w:rsidRDefault="00CD7A86" w:rsidP="00CD7A86">
            <w:pPr>
              <w:spacing w:after="0" w:line="240" w:lineRule="auto"/>
              <w:jc w:val="both"/>
              <w:rPr>
                <w:rFonts w:ascii="Tahoma" w:hAnsi="Tahoma" w:cs="Tahoma"/>
                <w:b/>
                <w:color w:val="FF0000"/>
                <w:sz w:val="20"/>
                <w:szCs w:val="20"/>
              </w:rPr>
            </w:pPr>
          </w:p>
          <w:p w:rsidR="00CD7A86" w:rsidRPr="0028755B" w:rsidRDefault="00CD7A86" w:rsidP="00CD7A86">
            <w:pPr>
              <w:spacing w:after="0" w:line="240" w:lineRule="auto"/>
              <w:jc w:val="both"/>
              <w:rPr>
                <w:rFonts w:ascii="Tahoma" w:hAnsi="Tahoma" w:cs="Tahoma"/>
                <w:sz w:val="20"/>
                <w:szCs w:val="20"/>
              </w:rPr>
            </w:pPr>
            <w:r w:rsidRPr="0028755B">
              <w:rPr>
                <w:rFonts w:ascii="Tahoma" w:hAnsi="Tahoma" w:cs="Tahoma"/>
                <w:b/>
                <w:noProof/>
                <w:sz w:val="20"/>
                <w:szCs w:val="20"/>
                <w:lang w:eastAsia="es-CO"/>
              </w:rPr>
              <mc:AlternateContent>
                <mc:Choice Requires="wps">
                  <w:drawing>
                    <wp:anchor distT="0" distB="0" distL="114300" distR="114300" simplePos="0" relativeHeight="251683840" behindDoc="0" locked="0" layoutInCell="1" allowOverlap="1" wp14:anchorId="4FBF7F92" wp14:editId="008DE826">
                      <wp:simplePos x="0" y="0"/>
                      <wp:positionH relativeFrom="column">
                        <wp:posOffset>3162300</wp:posOffset>
                      </wp:positionH>
                      <wp:positionV relativeFrom="paragraph">
                        <wp:posOffset>1270</wp:posOffset>
                      </wp:positionV>
                      <wp:extent cx="209550" cy="152400"/>
                      <wp:effectExtent l="57150" t="38100" r="76200" b="95250"/>
                      <wp:wrapNone/>
                      <wp:docPr id="18" name="Rectángulo 18"/>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tx1">
                                  <a:lumMod val="50000"/>
                                  <a:lumOff val="50000"/>
                                </a:schemeClr>
                              </a:solidFill>
                              <a:ln w="9525">
                                <a:solidFill>
                                  <a:schemeClr val="tx1"/>
                                </a:solidFill>
                              </a:ln>
                            </wps:spPr>
                            <wps:style>
                              <a:lnRef idx="3">
                                <a:schemeClr val="lt1"/>
                              </a:lnRef>
                              <a:fillRef idx="1">
                                <a:schemeClr val="dk1"/>
                              </a:fillRef>
                              <a:effectRef idx="1">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0F883A" id="Rectángulo 18" o:spid="_x0000_s1026" style="position:absolute;margin-left:249pt;margin-top:.1pt;width:16.5pt;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ifowIAAMQFAAAOAAAAZHJzL2Uyb0RvYy54bWysVNtuEzEQfUfiHyy/001CAjTqpopaFSEV&#10;WrVFfXa9drLC6zG2c+Nv+BZ+jGNvskkDQgiRh43nPnPmcna+bgxbKh9qsiXvn/Q4U1ZSVdtZyT8/&#10;XL16x1mIwlbCkFUl36jAzycvX5yt3FgNaE6mUp7BiQ3jlSv5PEY3Loog56oR4YScshBq8o2IIP2s&#10;qLxYwXtjikGv96ZYka+cJ6lCAPeyFfJJ9q+1kvFG66AiMyVHbjF/ff4+pW8xORPjmRduXsttGuIf&#10;smhEbRG0c3UpomALX//iqqmlp0A6nkhqCtK6lirXgGr6vaNq7ufCqVwLwAmugyn8P7fy0/LWs7pC&#10;79ApKxr06A6o/fhuZwtDDFxAtHJhDM17d+u3VMAz1bvWvkn/qIStM6ybDla1jkyCOeidjkYAX0LU&#10;Hw2GvQx7sTd2PsT3ihqWHiX3iJ/BFMvrEBEQqjuVFCuQqaur2phMpElRF8azpUCP47qfTc2i+UhV&#10;yxv18Gs7DTbm4YgN93nekpcc7FkAY9mq5KejwSg7fibrzPbB23QPtODdWLhNGLao5VfcGJXyN/ZO&#10;aTQAOL1uAzwvyMR+Sj17gWYy0Si9M2rLPUqk+rIz2uomM5XX4W8NO+0ckWzsDJvakv9zqrrV31Xd&#10;1prKfqJqg3nz1C5icPKqRs+vRYi3wmPzMCa4JvEGH20IwNP2xdmc/Lff8ZM+FgJSzlbY5JKHrwvh&#10;FWfmg8WqnPaHw7T6mRiO3g5A+EPJ06HELpoLwiD1cbeczM+kH83uqT01jzg60xQVImElYpdcRr8j&#10;LmJ7YXC2pJpOsxrW3Yl4be+dTM4TqmmmH9aPwrvt4EdszCfabb0YH81/q5ssLU0XkXSdl2OP6xZv&#10;nIo8MNuzlm7RIZ219sd38hMAAP//AwBQSwMEFAAGAAgAAAAhALd308PdAAAABwEAAA8AAABkcnMv&#10;ZG93bnJldi54bWxMj8FOwzAQRO9I/IO1SNyo3dCiEuJUCJQLUASFC7dt7CYR8TrYbpvy9SwnOD7N&#10;auZtsRxdL/Y2xM6ThulEgbBUe9NRo+H9rbpYgIgJyWDvyWo42gjL8vSkwNz4A73a/To1gkso5qih&#10;TWnIpYx1ax3GiR8scbb1wWFiDI00AQ9c7nqZKXUlHXbECy0O9q619ed65zRsKzw+Pav7x4/v7mse&#10;KvXwsqpR6/Oz8fYGRLJj+juGX31Wh5KdNn5HJopew+x6wb8kDRkIjueXU8YN4ywDWRbyv3/5AwAA&#10;//8DAFBLAQItABQABgAIAAAAIQC2gziS/gAAAOEBAAATAAAAAAAAAAAAAAAAAAAAAABbQ29udGVu&#10;dF9UeXBlc10ueG1sUEsBAi0AFAAGAAgAAAAhADj9If/WAAAAlAEAAAsAAAAAAAAAAAAAAAAALwEA&#10;AF9yZWxzLy5yZWxzUEsBAi0AFAAGAAgAAAAhAExwuJ+jAgAAxAUAAA4AAAAAAAAAAAAAAAAALgIA&#10;AGRycy9lMm9Eb2MueG1sUEsBAi0AFAAGAAgAAAAhALd308PdAAAABwEAAA8AAAAAAAAAAAAAAAAA&#10;/QQAAGRycy9kb3ducmV2LnhtbFBLBQYAAAAABAAEAPMAAAAHBgAAAAA=&#10;" fillcolor="gray [1629]" strokecolor="black [3213]">
                      <v:shadow on="t" color="black" opacity="24903f" origin=",.5" offset="0,.55556mm"/>
                    </v:rect>
                  </w:pict>
                </mc:Fallback>
              </mc:AlternateContent>
            </w:r>
            <w:r w:rsidRPr="0028755B">
              <w:rPr>
                <w:rFonts w:ascii="Tahoma" w:hAnsi="Tahoma" w:cs="Tahoma"/>
                <w:b/>
                <w:noProof/>
                <w:sz w:val="20"/>
                <w:szCs w:val="20"/>
                <w:lang w:eastAsia="es-CO"/>
              </w:rPr>
              <mc:AlternateContent>
                <mc:Choice Requires="wps">
                  <w:drawing>
                    <wp:anchor distT="0" distB="0" distL="114300" distR="114300" simplePos="0" relativeHeight="251679744" behindDoc="0" locked="0" layoutInCell="1" allowOverlap="1" wp14:anchorId="5F0FA0B1" wp14:editId="75948A8E">
                      <wp:simplePos x="0" y="0"/>
                      <wp:positionH relativeFrom="column">
                        <wp:posOffset>1028700</wp:posOffset>
                      </wp:positionH>
                      <wp:positionV relativeFrom="paragraph">
                        <wp:posOffset>9525</wp:posOffset>
                      </wp:positionV>
                      <wp:extent cx="209550" cy="152400"/>
                      <wp:effectExtent l="0" t="0" r="19050" b="19050"/>
                      <wp:wrapNone/>
                      <wp:docPr id="16" name="Rectángulo 16"/>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9318E9" id="Rectángulo 16" o:spid="_x0000_s1026" style="position:absolute;margin-left:81pt;margin-top:.75pt;width:16.5pt;height: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2l8lQIAAJEFAAAOAAAAZHJzL2Uyb0RvYy54bWysVMFu2zAMvQ/YPwi6r7aDpFuDOkXQosOA&#10;oivaDj0rspQIk0RNUuJkf7Nv2Y+Nkh2n6XIadrFFkXwkn0heXm2NJhvhgwJb0+qspERYDo2yy5p+&#10;e7798ImSEJltmAYraroTgV7N3r+7bN1UjGAFuhGeIIgN09bVdBWjmxZF4CthWDgDJywqJXjDIop+&#10;WTSetYhudDEqy/OiBd84D1yEgLc3nZLOMr6UgsevUgYRia4p5hbz1+fvIn2L2SWbLj1zK8X7NNg/&#10;ZGGYshh0gLphkZG1V39BGcU9BJDxjIMpQErFRa4Bq6nKN9U8rZgTuRYkJ7iBpvD/YPn95sET1eDb&#10;nVNimcE3ekTWfv+yy7UGgrdIUevCFC2f3IPvpYDHVO9WepP+WAnZZlp3A61iGwnHy1F5MZkg+RxV&#10;1WQ0LjPtxcHZ+RA/CzAkHWrqMX4mk23uQsSAaLo3SbECaNXcKq2zkDpFXGtPNgzfeLGsUsLocWSl&#10;LWlrejEZTTLwkS732gEhbk8gIJ62CJuI6ErPp7jTIiWh7aOQyGIqtgtwnBXjXNiYqcxIaJ3cJNYw&#10;OFanHHXcJ9PbJjeR+3pwLE85HkccPHJUsHFwNsqCPwXQfB8id/b76ruaU/kLaHbYPB66qQqO3yp8&#10;wDsW4gPzOEb45rga4lf8SA34ANCfKFmB/3nqPtljd6OWkhbHsqbhx5p5QYn+YrHvL6rxOM1xFsaT&#10;jyMU/GvN4rXGrs01YFdUuIQcz8dkH/X+KD2YF9wg8xQVVcxyjF1THv1euI7dusAdxMV8ns1wdh2L&#10;d/bJ8QSeWE0N+rx9Yd71XRyx/e9hP8Js+qaZO9vkaWG+jiBV7vQDrz3fOPe5nfsdlRbLazlbHTbp&#10;7A8AAAD//wMAUEsDBBQABgAIAAAAIQCwLE4Z3QAAAAgBAAAPAAAAZHJzL2Rvd25yZXYueG1sTI/B&#10;TsMwEETvSPyDtUhcEHUISlpCnKpCqkDi1MKhRydekpR4HWy3DX/P9lRu+zSj2ZlyOdlBHNGH3pGC&#10;h1kCAqlxpqdWwefH+n4BIkRNRg+OUMEvBlhW11elLow70QaP29gKDqFQaAVdjGMhZWg6tDrM3IjE&#10;2pfzVkdG30rj9YnD7SDTJMml1T3xh06P+NJh8709WAV3zs79Jt/X6/3r6mfn4vvj2zhX6vZmWj2D&#10;iDjFixnO9bk6VNypdgcyQQzMecpbIh8ZiLP+lDHXCtIsA1mV8v+A6g8AAP//AwBQSwECLQAUAAYA&#10;CAAAACEAtoM4kv4AAADhAQAAEwAAAAAAAAAAAAAAAAAAAAAAW0NvbnRlbnRfVHlwZXNdLnhtbFBL&#10;AQItABQABgAIAAAAIQA4/SH/1gAAAJQBAAALAAAAAAAAAAAAAAAAAC8BAABfcmVscy8ucmVsc1BL&#10;AQItABQABgAIAAAAIQBvM2l8lQIAAJEFAAAOAAAAAAAAAAAAAAAAAC4CAABkcnMvZTJvRG9jLnht&#10;bFBLAQItABQABgAIAAAAIQCwLE4Z3QAAAAgBAAAPAAAAAAAAAAAAAAAAAO8EAABkcnMvZG93bnJl&#10;di54bWxQSwUGAAAAAAQABADzAAAA+QUAAAAA&#10;" fillcolor="white [3212]" strokecolor="black [3213]"/>
                  </w:pict>
                </mc:Fallback>
              </mc:AlternateContent>
            </w:r>
            <w:r w:rsidRPr="0028755B">
              <w:rPr>
                <w:rFonts w:ascii="Tahoma" w:hAnsi="Tahoma" w:cs="Tahoma"/>
                <w:b/>
                <w:sz w:val="20"/>
                <w:szCs w:val="20"/>
              </w:rPr>
              <w:t xml:space="preserve">NOTA 3: </w:t>
            </w:r>
            <w:r w:rsidRPr="0028755B">
              <w:rPr>
                <w:rFonts w:ascii="Tahoma" w:hAnsi="Tahoma" w:cs="Tahoma"/>
                <w:sz w:val="20"/>
                <w:szCs w:val="20"/>
              </w:rPr>
              <w:t xml:space="preserve">APLICA                                     NO APLICA </w:t>
            </w:r>
          </w:p>
          <w:p w:rsidR="00CD7A86" w:rsidRPr="0028755B" w:rsidRDefault="00CD7A86" w:rsidP="00CD7A86">
            <w:pPr>
              <w:spacing w:after="0" w:line="240" w:lineRule="auto"/>
              <w:jc w:val="both"/>
              <w:rPr>
                <w:rFonts w:ascii="Tahoma" w:hAnsi="Tahoma" w:cs="Tahoma"/>
                <w:sz w:val="20"/>
                <w:szCs w:val="20"/>
              </w:rPr>
            </w:pPr>
          </w:p>
          <w:p w:rsidR="00CD7A86" w:rsidRPr="0028755B" w:rsidRDefault="00CD7A86" w:rsidP="00CD7A86">
            <w:pPr>
              <w:spacing w:after="0" w:line="240" w:lineRule="auto"/>
              <w:jc w:val="both"/>
              <w:rPr>
                <w:rFonts w:ascii="Tahoma" w:hAnsi="Tahoma" w:cs="Tahoma"/>
                <w:sz w:val="20"/>
                <w:szCs w:val="20"/>
              </w:rPr>
            </w:pPr>
            <w:r w:rsidRPr="0028755B">
              <w:rPr>
                <w:rFonts w:ascii="Tahoma" w:hAnsi="Tahoma" w:cs="Tahoma"/>
                <w:sz w:val="20"/>
                <w:szCs w:val="20"/>
              </w:rPr>
              <w:t>El contratista bajo la gravedad de juramento informa que de acuerdo a la circular externa 0032 del 23 de mayo de 2007 del Ministerio de Salud y la Protección Social y el artículo 61 de la Ley 100 de 1993 se encuentra exonerado de cotizar a pensión, toda vez que: (en caso de aplicar, señalar con “X”, la excepción que aplique.</w:t>
            </w:r>
          </w:p>
          <w:p w:rsidR="00CD7A86" w:rsidRPr="0028755B" w:rsidRDefault="00CD7A86" w:rsidP="00CD7A86">
            <w:pPr>
              <w:spacing w:after="0" w:line="240" w:lineRule="auto"/>
              <w:jc w:val="both"/>
              <w:rPr>
                <w:rFonts w:ascii="Tahoma" w:hAnsi="Tahoma" w:cs="Tahoma"/>
                <w:sz w:val="20"/>
                <w:szCs w:val="20"/>
              </w:rPr>
            </w:pPr>
          </w:p>
          <w:p w:rsidR="00CD7A86" w:rsidRPr="0028755B" w:rsidRDefault="00CD7A86" w:rsidP="00CD7A86">
            <w:pPr>
              <w:pStyle w:val="Prrafodelista"/>
              <w:numPr>
                <w:ilvl w:val="0"/>
                <w:numId w:val="9"/>
              </w:numPr>
              <w:spacing w:after="0" w:line="240" w:lineRule="auto"/>
              <w:jc w:val="both"/>
              <w:rPr>
                <w:rFonts w:ascii="Tahoma" w:hAnsi="Tahoma" w:cs="Tahoma"/>
                <w:sz w:val="20"/>
                <w:szCs w:val="20"/>
              </w:rPr>
            </w:pPr>
            <w:r w:rsidRPr="0028755B">
              <w:rPr>
                <w:rFonts w:ascii="Tahoma" w:hAnsi="Tahoma" w:cs="Tahoma"/>
                <w:b/>
                <w:noProof/>
                <w:sz w:val="20"/>
                <w:szCs w:val="20"/>
                <w:lang w:eastAsia="es-CO"/>
              </w:rPr>
              <mc:AlternateContent>
                <mc:Choice Requires="wps">
                  <w:drawing>
                    <wp:anchor distT="0" distB="0" distL="114300" distR="114300" simplePos="0" relativeHeight="251673600" behindDoc="0" locked="0" layoutInCell="1" allowOverlap="1" wp14:anchorId="5E94503C" wp14:editId="7AD7084D">
                      <wp:simplePos x="0" y="0"/>
                      <wp:positionH relativeFrom="column">
                        <wp:posOffset>3667125</wp:posOffset>
                      </wp:positionH>
                      <wp:positionV relativeFrom="paragraph">
                        <wp:posOffset>182245</wp:posOffset>
                      </wp:positionV>
                      <wp:extent cx="209550" cy="152400"/>
                      <wp:effectExtent l="0" t="0" r="19050" b="19050"/>
                      <wp:wrapNone/>
                      <wp:docPr id="8" name="Rectángulo 8"/>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E60ADF" id="Rectángulo 8" o:spid="_x0000_s1026" style="position:absolute;margin-left:288.75pt;margin-top:14.35pt;width:16.5pt;height:1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MkwIAAI8FAAAOAAAAZHJzL2Uyb0RvYy54bWysVMFu2zAMvQ/YPwi6r7aDpGuCOEWQosOA&#10;oi3aDj0rspQIk0VNUuJkf7Nv2Y+Nkh2n6XIadpFFk3wkn0hOr3e1JlvhvAJT0uIip0QYDpUyq5J+&#10;e7n9dEWJD8xUTIMRJd0LT69nHz9MGzsRA1iDroQjCGL8pLElXYdgJ1nm+VrUzF+AFQaVElzNAopu&#10;lVWONYhe62yQ55dZA66yDrjwHv/etEo6S/hSCh4epPQiEF1SzC2k06VzGc9sNmWTlWN2rXiXBvuH&#10;LGqmDAbtoW5YYGTj1F9QteIOPMhwwaHOQErFRaoBqynyd9U8r5kVqRYkx9ueJv//YPn99tERVZUU&#10;H8qwGp/oCUn7/cusNhrIVSSosX6Cds/20XWSx2usdiddHb9YB9klUvc9qWIXCMefg3w8GiH1HFXF&#10;aDDME+nZ0dk6H74IqEm8lNRh+EQl2975gAHR9GASY3nQqrpVWich9olYaEe2DF94uSpiwuhxYqUN&#10;aUo6Hg1GCfhElzrtiBB2ZxAQTxuEjUS0padb2GsRk9DmSUjkMBbbBjjNinEuTLjsMkvW0U1iDb1j&#10;cc5Rh0MynW10E6mre8f8nONpxN4jRQUTeudaGXDnAKrvfeTW/lB9W3MsfwnVHlvHQTtT3vJbhQ94&#10;x3x4ZA6HCN8cF0N4wENqwAeA7kbJGtzPc/+jPfY2ailpcChL6n9smBOU6K8Gu35cDIdxipMwHH0e&#10;oODeapZvNWZTLwC7osAVZHm6RvugD1fpoH7F/TGPUVHFDMfYJeXBHYRFaJcFbiAu5vNkhpNrWbgz&#10;z5ZH8MhqbNCX3StztuvigO1/D4cBZpN3zdzaRk8D800AqVKnH3nt+MapT+3cbai4Vt7Kyeq4R2d/&#10;AAAA//8DAFBLAwQUAAYACAAAACEAqeS6vN8AAAAJAQAADwAAAGRycy9kb3ducmV2LnhtbEyPwU7D&#10;MAyG70i8Q2QkLoilK1ozdU2nCWkCidMGB45p47UdjVOabCtvjzmxo/1/+v25WE+uF2ccQ+dJw3yW&#10;gECqve2o0fDxvn1cggjRkDW9J9TwgwHW5e1NYXLrL7TD8z42gkso5EZDG+OQSxnqFp0JMz8gcXbw&#10;ozORx7GRdjQXLne9TJMkk850xBdaM+Bzi/XX/uQ0PHinxl12rLbHl833p49vT6+D0vr+btqsQESc&#10;4j8Mf/qsDiU7Vf5ENohew0KpBaMa0qUCwUA2T3hRcZIqkGUhrz8ofwEAAP//AwBQSwECLQAUAAYA&#10;CAAAACEAtoM4kv4AAADhAQAAEwAAAAAAAAAAAAAAAAAAAAAAW0NvbnRlbnRfVHlwZXNdLnhtbFBL&#10;AQItABQABgAIAAAAIQA4/SH/1gAAAJQBAAALAAAAAAAAAAAAAAAAAC8BAABfcmVscy8ucmVsc1BL&#10;AQItABQABgAIAAAAIQC+NH+MkwIAAI8FAAAOAAAAAAAAAAAAAAAAAC4CAABkcnMvZTJvRG9jLnht&#10;bFBLAQItABQABgAIAAAAIQCp5Lq83wAAAAkBAAAPAAAAAAAAAAAAAAAAAO0EAABkcnMvZG93bnJl&#10;di54bWxQSwUGAAAAAAQABADzAAAA+QUAAAAA&#10;" fillcolor="white [3212]" strokecolor="black [3213]"/>
                  </w:pict>
                </mc:Fallback>
              </mc:AlternateContent>
            </w:r>
            <w:r w:rsidRPr="0028755B">
              <w:rPr>
                <w:rFonts w:ascii="Tahoma" w:hAnsi="Tahoma" w:cs="Tahoma"/>
                <w:sz w:val="20"/>
                <w:szCs w:val="20"/>
              </w:rPr>
              <w:t xml:space="preserve">Nunca ha cotizado en materia pensional y cuenta con 50 años de edad o más, si se es mujer, o 55 años de edad si se es hombre </w:t>
            </w:r>
          </w:p>
          <w:p w:rsidR="00CD7A86" w:rsidRPr="0028755B" w:rsidRDefault="00CD7A86" w:rsidP="00CD7A86">
            <w:pPr>
              <w:spacing w:after="0" w:line="240" w:lineRule="auto"/>
              <w:jc w:val="both"/>
              <w:rPr>
                <w:rFonts w:ascii="Tahoma" w:hAnsi="Tahoma" w:cs="Tahoma"/>
                <w:sz w:val="20"/>
                <w:szCs w:val="20"/>
              </w:rPr>
            </w:pPr>
          </w:p>
          <w:p w:rsidR="00CD7A86" w:rsidRPr="0028755B" w:rsidRDefault="00CD7A86" w:rsidP="00CD7A86">
            <w:pPr>
              <w:pStyle w:val="Prrafodelista"/>
              <w:numPr>
                <w:ilvl w:val="0"/>
                <w:numId w:val="9"/>
              </w:numPr>
              <w:spacing w:after="0" w:line="240" w:lineRule="auto"/>
              <w:jc w:val="both"/>
              <w:rPr>
                <w:rFonts w:ascii="Tahoma" w:hAnsi="Tahoma" w:cs="Tahoma"/>
                <w:sz w:val="20"/>
                <w:szCs w:val="20"/>
              </w:rPr>
            </w:pPr>
            <w:r w:rsidRPr="0028755B">
              <w:rPr>
                <w:rFonts w:ascii="Tahoma" w:hAnsi="Tahoma" w:cs="Tahoma"/>
                <w:b/>
                <w:noProof/>
                <w:sz w:val="20"/>
                <w:szCs w:val="20"/>
                <w:lang w:eastAsia="es-CO"/>
              </w:rPr>
              <mc:AlternateContent>
                <mc:Choice Requires="wps">
                  <w:drawing>
                    <wp:anchor distT="0" distB="0" distL="114300" distR="114300" simplePos="0" relativeHeight="251675648" behindDoc="0" locked="0" layoutInCell="1" allowOverlap="1" wp14:anchorId="26667181" wp14:editId="431D1B55">
                      <wp:simplePos x="0" y="0"/>
                      <wp:positionH relativeFrom="column">
                        <wp:posOffset>2543175</wp:posOffset>
                      </wp:positionH>
                      <wp:positionV relativeFrom="paragraph">
                        <wp:posOffset>789940</wp:posOffset>
                      </wp:positionV>
                      <wp:extent cx="209550" cy="152400"/>
                      <wp:effectExtent l="0" t="0" r="19050" b="19050"/>
                      <wp:wrapNone/>
                      <wp:docPr id="11" name="Rectángulo 11"/>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01C9C" id="Rectángulo 11" o:spid="_x0000_s1026" style="position:absolute;margin-left:200.25pt;margin-top:62.2pt;width:16.5pt;height:1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S6KkwIAAJEFAAAOAAAAZHJzL2Uyb0RvYy54bWysVM1uGyEQvlfqOyDuza4tO22srCMrUapK&#10;URIlqXLGLNiowFDAXrtv02fpi2Vg12s79anqZZdh/j++mcurjdFkLXxQYCs6OCspEZZDreyiot9f&#10;bj99oSREZmumwYqKbkWgV9OPHy4bNxFDWIKuhScYxIZJ4yq6jNFNiiLwpTAsnIETFpUSvGERRb8o&#10;as8ajG50MSzL86IBXzsPXISAtzetkk5zfCkFjw9SBhGJrijWFvPX5+88fYvpJZssPHNLxbsy2D9U&#10;YZiymLQPdcMiIyuv/gplFPcQQMYzDqYAKRUXuQfsZlC+6+Z5yZzIvSA4wfUwhf8Xlt+vHz1RNb7d&#10;gBLLDL7RE6L257ddrDQQvEWIGhcmaPnsHn0nBTymfjfSm/THTsgmw7rtYRWbSDheDsuL8RjB56ga&#10;jIejMsNe7J2dD/GrAEPSoaIe82cw2fouREyIpjuTlCuAVvWt0joLiSniWnuyZvjG80UuGD2OrLQl&#10;TUUvxsNxDnyky1zbR4ibExEwnrZYSAKibT2f4laLVIS2T0IiiqnZNsFxVYxzYeN5gjJHQuvkJrGH&#10;3nFwylHHXTGdbXITmde9Y3nK8Thj75Gzgo29s1EW/KkA9Y8+c2u/677tObU/h3qL5PHQTlVw/Fbh&#10;A96xEB+ZxzHCN8fVEB/wIzXgA0B3omQJ/tep+2SP7EYtJQ2OZUXDzxXzghL9zSLvLwajUZrjLIzG&#10;n4co+EPN/FBjV+YakBVIbawuH5N91Luj9GBecYPMUlZUMcsxd0V59DvhOrbrAncQF7NZNsPZdSze&#10;2WfHU/CEaiLoy+aVedexOCL972E3wmzyjsytbfK0MFtFkCozfY9rhzfOfSZNt6PSYjmUs9V+k07f&#10;AAAA//8DAFBLAwQUAAYACAAAACEAF9uv8uAAAAALAQAADwAAAGRycy9kb3ducmV2LnhtbEyPwU7D&#10;MBBE70j8g7VIXBC1aUxbhThVhVSBxKmFA0cnXpKUeB1itw1/z3KC4848zc4U68n34oRj7AIZuJsp&#10;EEh1cB01Bt5et7crEDFZcrYPhAa+McK6vLwobO7CmXZ42qdGcAjF3BpoUxpyKWPdordxFgYk9j7C&#10;6G3ic2ykG+2Zw30v50otpLcd8YfWDvjYYv25P3oDN8Evx93iUG0PT5uv95Besudhacz11bR5AJFw&#10;Sn8w/Nbn6lBypyocyUXRG9BK3TPKxlxrEEzoLGOlYkWvNMiykP83lD8AAAD//wMAUEsBAi0AFAAG&#10;AAgAAAAhALaDOJL+AAAA4QEAABMAAAAAAAAAAAAAAAAAAAAAAFtDb250ZW50X1R5cGVzXS54bWxQ&#10;SwECLQAUAAYACAAAACEAOP0h/9YAAACUAQAACwAAAAAAAAAAAAAAAAAvAQAAX3JlbHMvLnJlbHNQ&#10;SwECLQAUAAYACAAAACEAenkuipMCAACRBQAADgAAAAAAAAAAAAAAAAAuAgAAZHJzL2Uyb0RvYy54&#10;bWxQSwECLQAUAAYACAAAACEAF9uv8uAAAAALAQAADwAAAAAAAAAAAAAAAADtBAAAZHJzL2Rvd25y&#10;ZXYueG1sUEsFBgAAAAAEAAQA8wAAAPoFAAAAAA==&#10;" fillcolor="white [3212]" strokecolor="black [3213]"/>
                  </w:pict>
                </mc:Fallback>
              </mc:AlternateContent>
            </w:r>
            <w:r w:rsidRPr="0028755B">
              <w:rPr>
                <w:rFonts w:ascii="Tahoma" w:hAnsi="Tahoma" w:cs="Tahoma"/>
                <w:sz w:val="20"/>
                <w:szCs w:val="20"/>
              </w:rPr>
              <w:t xml:space="preserve">Se encuentra pensionado por invalidez por el instituto de seguros sociales o por  cualquier fondo, caja o entidad del sector público o recibió la indemnización sustitutiva de la pensión de vejez o de invalidez por riesgo común (esta excepción no aplica en caso de que la invalidez hubiere cesado o desaparecido, en virtud de los programas de readaptación y rehabilitación por parte del instituto) </w:t>
            </w:r>
          </w:p>
          <w:p w:rsidR="00CD7A86" w:rsidRPr="0028755B" w:rsidRDefault="00CD7A86" w:rsidP="00CD7A86">
            <w:pPr>
              <w:spacing w:after="0" w:line="240" w:lineRule="auto"/>
              <w:jc w:val="both"/>
              <w:rPr>
                <w:rFonts w:ascii="Tahoma" w:hAnsi="Tahoma" w:cs="Tahoma"/>
                <w:sz w:val="20"/>
                <w:szCs w:val="20"/>
              </w:rPr>
            </w:pPr>
          </w:p>
          <w:p w:rsidR="00CD7A86" w:rsidRDefault="00CD7A86" w:rsidP="00CD7A86">
            <w:pPr>
              <w:spacing w:after="0" w:line="240" w:lineRule="auto"/>
              <w:jc w:val="both"/>
              <w:rPr>
                <w:rFonts w:ascii="Tahoma" w:eastAsia="Times New Roman" w:hAnsi="Tahoma" w:cs="Tahoma"/>
                <w:color w:val="000000"/>
                <w:sz w:val="20"/>
                <w:szCs w:val="20"/>
                <w:lang w:eastAsia="es-ES"/>
              </w:rPr>
            </w:pPr>
            <w:r w:rsidRPr="0028755B">
              <w:rPr>
                <w:rFonts w:ascii="Tahoma" w:hAnsi="Tahoma" w:cs="Tahoma"/>
                <w:b/>
                <w:noProof/>
                <w:sz w:val="20"/>
                <w:szCs w:val="20"/>
                <w:lang w:eastAsia="es-CO"/>
              </w:rPr>
              <mc:AlternateContent>
                <mc:Choice Requires="wps">
                  <w:drawing>
                    <wp:anchor distT="0" distB="0" distL="114300" distR="114300" simplePos="0" relativeHeight="251681792" behindDoc="0" locked="0" layoutInCell="1" allowOverlap="1" wp14:anchorId="4EAE71EE" wp14:editId="1555A070">
                      <wp:simplePos x="0" y="0"/>
                      <wp:positionH relativeFrom="column">
                        <wp:posOffset>2209800</wp:posOffset>
                      </wp:positionH>
                      <wp:positionV relativeFrom="paragraph">
                        <wp:posOffset>3810</wp:posOffset>
                      </wp:positionV>
                      <wp:extent cx="209550" cy="152400"/>
                      <wp:effectExtent l="0" t="0" r="19050" b="19050"/>
                      <wp:wrapNone/>
                      <wp:docPr id="17" name="Rectángulo 17"/>
                      <wp:cNvGraphicFramePr/>
                      <a:graphic xmlns:a="http://schemas.openxmlformats.org/drawingml/2006/main">
                        <a:graphicData uri="http://schemas.microsoft.com/office/word/2010/wordprocessingShape">
                          <wps:wsp>
                            <wps:cNvSpPr/>
                            <wps:spPr>
                              <a:xfrm>
                                <a:off x="0" y="0"/>
                                <a:ext cx="209550" cy="152400"/>
                              </a:xfrm>
                              <a:prstGeom prst="rect">
                                <a:avLst/>
                              </a:prstGeom>
                              <a:solidFill>
                                <a:schemeClr val="bg1"/>
                              </a:solidFill>
                              <a:ln w="952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75211" id="Rectángulo 17" o:spid="_x0000_s1026" style="position:absolute;margin-left:174pt;margin-top:.3pt;width:16.5pt;height: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cVblAIAAJEFAAAOAAAAZHJzL2Uyb0RvYy54bWysVMFu2zAMvQ/YPwi6r7aDpF2COEWQosOA&#10;oi3aDj0rspQIk0VNUuJkf7Nv2Y+Nkh2n6XIadrFFkXwkn0hOr3e1JlvhvAJT0uIip0QYDpUyq5J+&#10;e7n99JkSH5ipmAYjSroXnl7PPn6YNnYiBrAGXQlHEMT4SWNLug7BTrLM87Womb8AKwwqJbiaBRTd&#10;KqscaxC91tkgzy+zBlxlHXDhPd7etEo6S/hSCh4epPQiEF1SzC2kr0vfZfxmsymbrByza8W7NNg/&#10;ZFEzZTBoD3XDAiMbp/6CqhV34EGGCw51BlIqLlINWE2Rv6vmec2sSLUgOd72NPn/B8vvt4+OqArf&#10;7ooSw2p8oydk7fcvs9poIHiLFDXWT9Dy2T66TvJ4jPXupKvjHyshu0TrvqdV7ALheDnIx6MRks9R&#10;VYwGwzzRnh2drfPhi4CaxENJHcZPZLLtnQ8YEE0PJjGWB62qW6V1EmKniIV2ZMvwjZerIiaMHidW&#10;2pCmpOPRYJSAT3Sp144IYXcGAfG0QdhIRFt6OoW9FjEJbZ6ERBZjsW2A06wY58KEyy6zZB3dJNbQ&#10;OxbnHHU4JNPZRjeR+rp3zM85nkbsPVJUMKF3rpUBdw6g+t5Hbu0P1bc1x/KXUO2xeRy0U+Utv1X4&#10;gHfMh0fmcIzwzXE1hAf8SA34ANCdKFmD+3nuPtpjd6OWkgbHsqT+x4Y5QYn+arDvx8VwGOc4CcPR&#10;1QAF91azfKsxm3oB2BUFLiHL0zHaB304Sgf1K26QeYyKKmY4xi4pD+4gLEK7LnAHcTGfJzOcXcvC&#10;nXm2PIJHVmODvuxembNdFwds/3s4jDCbvGvm1jZ6GphvAkiVOv3Ia8c3zn1q525HxcXyVk5Wx006&#10;+wMAAP//AwBQSwMEFAAGAAgAAAAhAIIjbqbeAAAABwEAAA8AAABkcnMvZG93bnJldi54bWxMj8FO&#10;wzAQRO9I/IO1SFwQddpUaRSyqSqkCiROLRw4OvGSpMTrYLtt+HvcUzmOZjTzplxPZhAncr63jDCf&#10;JSCIG6t7bhE+3rePOQgfFGs1WCaEX/Kwrm5vSlVoe+YdnfahFbGEfaEQuhDGQkrfdGSUn9mROHpf&#10;1hkVonSt1E6dY7kZ5CJJMmlUz3GhUyM9d9R8748G4cGaldtlh3p7eNn8fNrwlr6OK8T7u2nzBCLQ&#10;FK5huOBHdKgiU22PrL0YENJlHr8EhAxEtNN8HmWNsFhmIKtS/uev/gAAAP//AwBQSwECLQAUAAYA&#10;CAAAACEAtoM4kv4AAADhAQAAEwAAAAAAAAAAAAAAAAAAAAAAW0NvbnRlbnRfVHlwZXNdLnhtbFBL&#10;AQItABQABgAIAAAAIQA4/SH/1gAAAJQBAAALAAAAAAAAAAAAAAAAAC8BAABfcmVscy8ucmVsc1BL&#10;AQItABQABgAIAAAAIQBoncVblAIAAJEFAAAOAAAAAAAAAAAAAAAAAC4CAABkcnMvZTJvRG9jLnht&#10;bFBLAQItABQABgAIAAAAIQCCI26m3gAAAAcBAAAPAAAAAAAAAAAAAAAAAO4EAABkcnMvZG93bnJl&#10;di54bWxQSwUGAAAAAAQABADzAAAA+QUAAAAA&#10;" fillcolor="white [3212]" strokecolor="black [3213]"/>
                  </w:pict>
                </mc:Fallback>
              </mc:AlternateContent>
            </w:r>
            <w:r w:rsidRPr="0028755B">
              <w:rPr>
                <w:rFonts w:ascii="Tahoma" w:hAnsi="Tahoma" w:cs="Tahoma"/>
                <w:sz w:val="20"/>
                <w:szCs w:val="20"/>
              </w:rPr>
              <w:t>Por tener derecho a pensión de vejez.</w:t>
            </w:r>
            <w:r w:rsidRPr="00EF2B41">
              <w:rPr>
                <w:rFonts w:ascii="Tahoma" w:hAnsi="Tahoma" w:cs="Tahoma"/>
                <w:sz w:val="20"/>
                <w:szCs w:val="20"/>
              </w:rPr>
              <w:t xml:space="preserve">  </w:t>
            </w:r>
          </w:p>
          <w:p w:rsidR="00DF69AB" w:rsidRPr="00B655FC" w:rsidRDefault="00DF69AB" w:rsidP="00467370">
            <w:pPr>
              <w:spacing w:after="0" w:line="240" w:lineRule="auto"/>
              <w:jc w:val="both"/>
              <w:rPr>
                <w:rFonts w:ascii="Tahoma" w:hAnsi="Tahoma" w:cs="Tahoma"/>
                <w:sz w:val="20"/>
                <w:szCs w:val="20"/>
              </w:rPr>
            </w:pPr>
          </w:p>
        </w:tc>
      </w:tr>
    </w:tbl>
    <w:p w:rsidR="00485338" w:rsidRPr="00B655FC" w:rsidRDefault="00485338" w:rsidP="00485338">
      <w:pPr>
        <w:spacing w:after="0" w:line="240" w:lineRule="auto"/>
        <w:rPr>
          <w:rFonts w:ascii="Tahoma" w:hAnsi="Tahoma" w:cs="Tahoma"/>
          <w:sz w:val="20"/>
          <w:szCs w:val="20"/>
        </w:rPr>
      </w:pPr>
    </w:p>
    <w:p w:rsidR="00467370" w:rsidRPr="00B655FC" w:rsidRDefault="00467370" w:rsidP="00CA6F1E">
      <w:pPr>
        <w:pStyle w:val="Sinespaciado"/>
        <w:jc w:val="center"/>
        <w:rPr>
          <w:rFonts w:ascii="Tahoma" w:eastAsia="Times New Roman" w:hAnsi="Tahoma" w:cs="Tahoma"/>
          <w:b/>
          <w:color w:val="000000"/>
          <w:sz w:val="20"/>
          <w:szCs w:val="20"/>
          <w:lang w:eastAsia="es-ES"/>
        </w:rPr>
      </w:pPr>
    </w:p>
    <w:p w:rsidR="00467370" w:rsidRPr="00B655FC" w:rsidRDefault="00467370" w:rsidP="00185FAB">
      <w:pPr>
        <w:pStyle w:val="Sinespaciado"/>
        <w:rPr>
          <w:rFonts w:ascii="Tahoma" w:eastAsia="Times New Roman" w:hAnsi="Tahoma" w:cs="Tahoma"/>
          <w:b/>
          <w:color w:val="000000"/>
          <w:sz w:val="20"/>
          <w:szCs w:val="20"/>
          <w:lang w:eastAsia="es-ES"/>
        </w:rPr>
      </w:pPr>
    </w:p>
    <w:p w:rsidR="00185FAB" w:rsidRPr="008E6FF3" w:rsidRDefault="00185FAB" w:rsidP="00185FAB">
      <w:pPr>
        <w:spacing w:after="0" w:line="240" w:lineRule="auto"/>
        <w:jc w:val="center"/>
        <w:rPr>
          <w:rFonts w:ascii="Tahoma" w:hAnsi="Tahoma" w:cs="Tahoma"/>
          <w:b/>
          <w:sz w:val="20"/>
          <w:szCs w:val="20"/>
          <w:lang w:val="es-MX"/>
        </w:rPr>
      </w:pPr>
      <w:r w:rsidRPr="008E6FF3">
        <w:rPr>
          <w:rFonts w:ascii="Tahoma" w:hAnsi="Tahoma" w:cs="Tahoma"/>
          <w:b/>
          <w:sz w:val="20"/>
          <w:szCs w:val="20"/>
          <w:lang w:val="es-MX"/>
        </w:rPr>
        <w:t xml:space="preserve">Coronel </w:t>
      </w:r>
      <w:r w:rsidRPr="008E6FF3">
        <w:rPr>
          <w:rFonts w:ascii="Tahoma" w:eastAsia="Times New Roman" w:hAnsi="Tahoma" w:cs="Tahoma"/>
          <w:b/>
          <w:sz w:val="20"/>
          <w:szCs w:val="20"/>
          <w:lang w:eastAsia="es-ES"/>
        </w:rPr>
        <w:t>ELKIN ALFONSO ARGOTE HIDALGO</w:t>
      </w:r>
    </w:p>
    <w:p w:rsidR="00185FAB" w:rsidRDefault="00185FAB" w:rsidP="00185FAB">
      <w:pPr>
        <w:spacing w:after="0" w:line="240" w:lineRule="auto"/>
        <w:jc w:val="center"/>
        <w:rPr>
          <w:rFonts w:ascii="Tahoma" w:hAnsi="Tahoma" w:cs="Tahoma"/>
          <w:sz w:val="20"/>
          <w:szCs w:val="20"/>
          <w:lang w:val="es-MX"/>
        </w:rPr>
      </w:pPr>
      <w:r>
        <w:rPr>
          <w:rFonts w:ascii="Tahoma" w:hAnsi="Tahoma" w:cs="Tahoma"/>
          <w:sz w:val="20"/>
          <w:szCs w:val="20"/>
          <w:lang w:val="es-MX"/>
        </w:rPr>
        <w:t>Director de Reclutamiento</w:t>
      </w:r>
    </w:p>
    <w:p w:rsidR="00185FAB" w:rsidRPr="00897253" w:rsidRDefault="00185FAB" w:rsidP="00185FAB">
      <w:pPr>
        <w:pStyle w:val="Sinespaciado"/>
        <w:jc w:val="center"/>
        <w:rPr>
          <w:rFonts w:ascii="Tahoma" w:eastAsia="Times New Roman" w:hAnsi="Tahoma" w:cs="Tahoma"/>
          <w:color w:val="000000"/>
          <w:sz w:val="20"/>
          <w:szCs w:val="20"/>
          <w:lang w:eastAsia="es-ES"/>
        </w:rPr>
      </w:pPr>
      <w:r w:rsidRPr="00897253">
        <w:rPr>
          <w:rFonts w:ascii="Tahoma" w:eastAsia="Times New Roman" w:hAnsi="Tahoma" w:cs="Tahoma"/>
          <w:color w:val="000000"/>
          <w:sz w:val="20"/>
          <w:szCs w:val="20"/>
          <w:lang w:eastAsia="es-ES"/>
        </w:rPr>
        <w:t>Gerente de Proyecto</w:t>
      </w:r>
    </w:p>
    <w:p w:rsidR="00185FAB" w:rsidRDefault="00185FAB" w:rsidP="00185FAB">
      <w:pPr>
        <w:spacing w:after="0" w:line="240" w:lineRule="auto"/>
        <w:rPr>
          <w:rFonts w:ascii="Tahoma" w:hAnsi="Tahoma" w:cs="Tahoma"/>
          <w:b/>
          <w:sz w:val="20"/>
          <w:szCs w:val="20"/>
        </w:rPr>
      </w:pPr>
    </w:p>
    <w:p w:rsidR="00185FAB" w:rsidRPr="008E6FF3" w:rsidRDefault="00185FAB" w:rsidP="00185FAB">
      <w:pPr>
        <w:spacing w:after="0" w:line="240" w:lineRule="auto"/>
        <w:rPr>
          <w:rFonts w:ascii="Tahoma" w:hAnsi="Tahoma" w:cs="Tahoma"/>
          <w:b/>
          <w:sz w:val="20"/>
          <w:szCs w:val="20"/>
          <w:lang w:val="es-ES"/>
        </w:rPr>
      </w:pPr>
    </w:p>
    <w:p w:rsidR="00185FAB" w:rsidRPr="00897253" w:rsidRDefault="00185FAB" w:rsidP="00185FAB">
      <w:pPr>
        <w:spacing w:after="0" w:line="240" w:lineRule="auto"/>
        <w:rPr>
          <w:rFonts w:ascii="Tahoma" w:hAnsi="Tahoma" w:cs="Tahoma"/>
          <w:b/>
          <w:sz w:val="20"/>
          <w:szCs w:val="20"/>
        </w:rPr>
      </w:pPr>
    </w:p>
    <w:p w:rsidR="00185FAB" w:rsidRDefault="00185FAB" w:rsidP="00185FAB">
      <w:pPr>
        <w:pStyle w:val="Sinespaciado"/>
        <w:rPr>
          <w:rFonts w:ascii="Tahoma" w:hAnsi="Tahoma" w:cs="Tahoma"/>
          <w:b/>
          <w:sz w:val="20"/>
          <w:szCs w:val="20"/>
        </w:rPr>
      </w:pPr>
      <w:r>
        <w:rPr>
          <w:rFonts w:ascii="Tahoma" w:hAnsi="Tahoma" w:cs="Tahoma"/>
          <w:b/>
          <w:sz w:val="20"/>
          <w:szCs w:val="20"/>
        </w:rPr>
        <w:t>Proyecto</w:t>
      </w:r>
    </w:p>
    <w:p w:rsidR="00185FAB" w:rsidRDefault="00185FAB" w:rsidP="00185FAB">
      <w:pPr>
        <w:pStyle w:val="Sinespaciado"/>
        <w:rPr>
          <w:rFonts w:ascii="Tahoma" w:hAnsi="Tahoma" w:cs="Tahoma"/>
          <w:b/>
          <w:sz w:val="20"/>
          <w:szCs w:val="20"/>
        </w:rPr>
      </w:pPr>
    </w:p>
    <w:p w:rsidR="00185FAB" w:rsidRDefault="00185FAB" w:rsidP="00185FAB">
      <w:pPr>
        <w:pStyle w:val="Sinespaciado"/>
        <w:rPr>
          <w:rFonts w:ascii="Tahoma" w:hAnsi="Tahoma" w:cs="Tahoma"/>
          <w:b/>
          <w:sz w:val="20"/>
          <w:szCs w:val="20"/>
        </w:rPr>
      </w:pPr>
    </w:p>
    <w:p w:rsidR="00185FAB" w:rsidRDefault="00185FAB" w:rsidP="00185FAB">
      <w:pPr>
        <w:pStyle w:val="Sinespaciado"/>
        <w:rPr>
          <w:rFonts w:ascii="Tahoma" w:hAnsi="Tahoma" w:cs="Tahoma"/>
          <w:b/>
          <w:sz w:val="20"/>
          <w:szCs w:val="20"/>
        </w:rPr>
      </w:pPr>
      <w:r w:rsidRPr="008E6FF3">
        <w:rPr>
          <w:rFonts w:ascii="Tahoma" w:hAnsi="Tahoma" w:cs="Tahoma"/>
          <w:b/>
          <w:sz w:val="20"/>
          <w:szCs w:val="20"/>
        </w:rPr>
        <w:t xml:space="preserve">ABG. INES YOHANA CASTILLA LOZANO  </w:t>
      </w:r>
    </w:p>
    <w:p w:rsidR="00185FAB" w:rsidRDefault="00185FAB" w:rsidP="00185FAB">
      <w:pPr>
        <w:pStyle w:val="Sinespaciado"/>
        <w:rPr>
          <w:rFonts w:ascii="Tahoma" w:hAnsi="Tahoma" w:cs="Tahoma"/>
          <w:sz w:val="20"/>
          <w:szCs w:val="20"/>
        </w:rPr>
      </w:pPr>
      <w:r w:rsidRPr="00467370">
        <w:rPr>
          <w:rFonts w:ascii="Tahoma" w:hAnsi="Tahoma" w:cs="Tahoma"/>
          <w:sz w:val="20"/>
          <w:szCs w:val="20"/>
        </w:rPr>
        <w:t>Comité Jurídico Estructurador</w:t>
      </w:r>
    </w:p>
    <w:p w:rsidR="00185FAB" w:rsidRDefault="00185FAB" w:rsidP="00185FAB">
      <w:pPr>
        <w:pStyle w:val="Sinespaciado"/>
        <w:tabs>
          <w:tab w:val="left" w:pos="3285"/>
        </w:tabs>
        <w:rPr>
          <w:rFonts w:ascii="Tahoma" w:hAnsi="Tahoma" w:cs="Tahoma"/>
          <w:sz w:val="20"/>
          <w:szCs w:val="20"/>
        </w:rPr>
      </w:pPr>
      <w:r>
        <w:rPr>
          <w:rFonts w:ascii="Tahoma" w:hAnsi="Tahoma" w:cs="Tahoma"/>
          <w:sz w:val="20"/>
          <w:szCs w:val="20"/>
        </w:rPr>
        <w:tab/>
      </w:r>
    </w:p>
    <w:p w:rsidR="00185FAB" w:rsidRDefault="00185FAB" w:rsidP="00185FAB">
      <w:pPr>
        <w:pStyle w:val="Sinespaciado"/>
        <w:rPr>
          <w:rFonts w:ascii="Tahoma" w:hAnsi="Tahoma" w:cs="Tahoma"/>
          <w:sz w:val="20"/>
          <w:szCs w:val="20"/>
        </w:rPr>
      </w:pPr>
    </w:p>
    <w:p w:rsidR="00185FAB" w:rsidRDefault="00185FAB" w:rsidP="00185FAB">
      <w:pPr>
        <w:pStyle w:val="Sinespaciado"/>
        <w:rPr>
          <w:rFonts w:ascii="Tahoma" w:hAnsi="Tahoma" w:cs="Tahoma"/>
          <w:b/>
          <w:sz w:val="20"/>
          <w:szCs w:val="20"/>
        </w:rPr>
      </w:pPr>
      <w:r w:rsidRPr="008E6FF3">
        <w:rPr>
          <w:rFonts w:ascii="Tahoma" w:hAnsi="Tahoma" w:cs="Tahoma"/>
          <w:b/>
          <w:sz w:val="20"/>
          <w:szCs w:val="20"/>
        </w:rPr>
        <w:t xml:space="preserve">AS. ESPERANZA NIÑO MARTINEZ </w:t>
      </w:r>
    </w:p>
    <w:p w:rsidR="00185FAB" w:rsidRPr="00467370" w:rsidRDefault="00185FAB" w:rsidP="00185FAB">
      <w:pPr>
        <w:pStyle w:val="Sinespaciado"/>
        <w:rPr>
          <w:rFonts w:ascii="Tahoma" w:hAnsi="Tahoma" w:cs="Tahoma"/>
          <w:sz w:val="20"/>
          <w:szCs w:val="20"/>
        </w:rPr>
      </w:pPr>
      <w:r w:rsidRPr="00467370">
        <w:rPr>
          <w:rFonts w:ascii="Tahoma" w:hAnsi="Tahoma" w:cs="Tahoma"/>
          <w:sz w:val="20"/>
          <w:szCs w:val="20"/>
        </w:rPr>
        <w:t>Comité Económico Estructurador</w:t>
      </w:r>
    </w:p>
    <w:p w:rsidR="00185FAB" w:rsidRDefault="00185FAB" w:rsidP="00185FAB">
      <w:pPr>
        <w:pStyle w:val="Sinespaciado"/>
        <w:rPr>
          <w:rFonts w:ascii="Tahoma" w:hAnsi="Tahoma" w:cs="Tahoma"/>
          <w:sz w:val="20"/>
          <w:szCs w:val="20"/>
        </w:rPr>
      </w:pPr>
    </w:p>
    <w:p w:rsidR="00185FAB" w:rsidRDefault="00185FAB" w:rsidP="00185FAB">
      <w:pPr>
        <w:pStyle w:val="Sinespaciado"/>
        <w:rPr>
          <w:rFonts w:ascii="Tahoma" w:hAnsi="Tahoma" w:cs="Tahoma"/>
          <w:b/>
          <w:sz w:val="20"/>
          <w:szCs w:val="20"/>
        </w:rPr>
      </w:pPr>
    </w:p>
    <w:p w:rsidR="00185FAB" w:rsidRPr="00467370" w:rsidRDefault="00185FAB" w:rsidP="00185FAB">
      <w:pPr>
        <w:pStyle w:val="Sinespaciado"/>
        <w:rPr>
          <w:rFonts w:ascii="Tahoma" w:hAnsi="Tahoma" w:cs="Tahoma"/>
          <w:b/>
          <w:sz w:val="20"/>
          <w:szCs w:val="20"/>
        </w:rPr>
      </w:pPr>
      <w:r w:rsidRPr="00467370">
        <w:rPr>
          <w:rFonts w:ascii="Tahoma" w:hAnsi="Tahoma" w:cs="Tahoma"/>
          <w:b/>
          <w:sz w:val="20"/>
          <w:szCs w:val="20"/>
        </w:rPr>
        <w:t xml:space="preserve">AA09. ANGELA BIBIANA MONTOYA RAMIREZ </w:t>
      </w:r>
    </w:p>
    <w:p w:rsidR="00CD7A86" w:rsidRDefault="00185FAB" w:rsidP="00185FAB">
      <w:pPr>
        <w:pStyle w:val="Sinespaciado"/>
        <w:rPr>
          <w:rFonts w:ascii="Tahoma" w:hAnsi="Tahoma" w:cs="Tahoma"/>
          <w:sz w:val="20"/>
          <w:szCs w:val="20"/>
        </w:rPr>
      </w:pPr>
      <w:r w:rsidRPr="00467370">
        <w:rPr>
          <w:rFonts w:ascii="Tahoma" w:hAnsi="Tahoma" w:cs="Tahoma"/>
          <w:sz w:val="20"/>
          <w:szCs w:val="20"/>
        </w:rPr>
        <w:t>Comité Técnico Estructurador</w:t>
      </w:r>
    </w:p>
    <w:sectPr w:rsidR="00CD7A86" w:rsidSect="00252CEB">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7E4" w:rsidRDefault="005D27E4" w:rsidP="00485338">
      <w:pPr>
        <w:spacing w:after="0" w:line="240" w:lineRule="auto"/>
      </w:pPr>
      <w:r>
        <w:separator/>
      </w:r>
    </w:p>
  </w:endnote>
  <w:endnote w:type="continuationSeparator" w:id="0">
    <w:p w:rsidR="005D27E4" w:rsidRDefault="005D27E4" w:rsidP="00485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7F" w:rsidRPr="00103744" w:rsidRDefault="006A5F7F">
    <w:pPr>
      <w:pStyle w:val="Piedepgina"/>
      <w:jc w:val="center"/>
    </w:pPr>
    <w:r w:rsidRPr="00103744">
      <w:rPr>
        <w:lang w:val="es-ES"/>
      </w:rPr>
      <w:t xml:space="preserve">Página </w:t>
    </w:r>
    <w:r w:rsidRPr="00103744">
      <w:fldChar w:fldCharType="begin"/>
    </w:r>
    <w:r w:rsidRPr="00103744">
      <w:instrText>PAGE  \* Arabic  \* MERGEFORMAT</w:instrText>
    </w:r>
    <w:r w:rsidRPr="00103744">
      <w:fldChar w:fldCharType="separate"/>
    </w:r>
    <w:r w:rsidR="008F1B21" w:rsidRPr="008F1B21">
      <w:rPr>
        <w:noProof/>
        <w:lang w:val="es-ES"/>
      </w:rPr>
      <w:t>7</w:t>
    </w:r>
    <w:r w:rsidRPr="00103744">
      <w:fldChar w:fldCharType="end"/>
    </w:r>
    <w:r w:rsidRPr="00103744">
      <w:rPr>
        <w:lang w:val="es-ES"/>
      </w:rPr>
      <w:t xml:space="preserve"> de </w:t>
    </w:r>
    <w:fldSimple w:instr="NUMPAGES  \* Arabic  \* MERGEFORMAT">
      <w:r w:rsidR="008F1B21" w:rsidRPr="008F1B21">
        <w:rPr>
          <w:noProof/>
          <w:lang w:val="es-ES"/>
        </w:rPr>
        <w:t>9</w:t>
      </w:r>
    </w:fldSimple>
  </w:p>
  <w:p w:rsidR="006A5F7F" w:rsidRDefault="006A5F7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7E4" w:rsidRDefault="005D27E4" w:rsidP="00485338">
      <w:pPr>
        <w:spacing w:after="0" w:line="240" w:lineRule="auto"/>
      </w:pPr>
      <w:r>
        <w:separator/>
      </w:r>
    </w:p>
  </w:footnote>
  <w:footnote w:type="continuationSeparator" w:id="0">
    <w:p w:rsidR="005D27E4" w:rsidRDefault="005D27E4" w:rsidP="004853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F7F" w:rsidRPr="00B655FC" w:rsidRDefault="006A5F7F" w:rsidP="00103744">
    <w:pPr>
      <w:pStyle w:val="Encabezado"/>
      <w:jc w:val="center"/>
      <w:rPr>
        <w:rFonts w:ascii="Arial" w:hAnsi="Arial" w:cs="Arial"/>
        <w:b/>
        <w:sz w:val="18"/>
        <w:szCs w:val="18"/>
      </w:rPr>
    </w:pPr>
    <w:r w:rsidRPr="00B655FC">
      <w:rPr>
        <w:rFonts w:ascii="Arial" w:hAnsi="Arial" w:cs="Arial"/>
        <w:b/>
        <w:sz w:val="20"/>
        <w:szCs w:val="20"/>
      </w:rPr>
      <w:t xml:space="preserve"> </w:t>
    </w:r>
    <w:r w:rsidRPr="00B655FC">
      <w:rPr>
        <w:rFonts w:ascii="Arial" w:hAnsi="Arial" w:cs="Arial"/>
        <w:b/>
        <w:sz w:val="18"/>
        <w:szCs w:val="18"/>
      </w:rPr>
      <w:t xml:space="preserve">ESTUDIO PREVIO </w:t>
    </w:r>
    <w:r>
      <w:rPr>
        <w:rFonts w:ascii="Arial" w:hAnsi="Arial" w:cs="Arial"/>
        <w:b/>
        <w:sz w:val="18"/>
        <w:szCs w:val="18"/>
      </w:rPr>
      <w:t xml:space="preserve">PRESTACION DE SERVICIOS PROFESIONALES </w:t>
    </w:r>
  </w:p>
  <w:p w:rsidR="006A5F7F" w:rsidRDefault="006A5F7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6B3880"/>
    <w:multiLevelType w:val="hybridMultilevel"/>
    <w:tmpl w:val="BA8E8E2C"/>
    <w:lvl w:ilvl="0" w:tplc="66D80776">
      <w:start w:val="2"/>
      <w:numFmt w:val="upperLetter"/>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nsid w:val="2BDA7CE2"/>
    <w:multiLevelType w:val="hybridMultilevel"/>
    <w:tmpl w:val="1B7825B6"/>
    <w:lvl w:ilvl="0" w:tplc="555C067A">
      <w:start w:val="1"/>
      <w:numFmt w:val="lowerLetter"/>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FD774D5"/>
    <w:multiLevelType w:val="hybridMultilevel"/>
    <w:tmpl w:val="CA628F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23A0882"/>
    <w:multiLevelType w:val="hybridMultilevel"/>
    <w:tmpl w:val="596CFB5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3B51524E"/>
    <w:multiLevelType w:val="hybridMultilevel"/>
    <w:tmpl w:val="25966CD0"/>
    <w:lvl w:ilvl="0" w:tplc="079892A4">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4CCB43A5"/>
    <w:multiLevelType w:val="hybridMultilevel"/>
    <w:tmpl w:val="932C90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4F0F4591"/>
    <w:multiLevelType w:val="hybridMultilevel"/>
    <w:tmpl w:val="8E967AEC"/>
    <w:lvl w:ilvl="0" w:tplc="E9BC9744">
      <w:start w:val="1"/>
      <w:numFmt w:val="lowerRoman"/>
      <w:lvlText w:val="(%1)"/>
      <w:lvlJc w:val="left"/>
      <w:pPr>
        <w:ind w:left="720" w:hanging="360"/>
      </w:pPr>
      <w:rPr>
        <w:rFonts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5D4E3B2E"/>
    <w:multiLevelType w:val="hybridMultilevel"/>
    <w:tmpl w:val="4C9A33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5F1D26E6"/>
    <w:multiLevelType w:val="hybridMultilevel"/>
    <w:tmpl w:val="79B0CB2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EC25277"/>
    <w:multiLevelType w:val="hybridMultilevel"/>
    <w:tmpl w:val="D6483A0E"/>
    <w:lvl w:ilvl="0" w:tplc="D58AB15E">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42030E3"/>
    <w:multiLevelType w:val="hybridMultilevel"/>
    <w:tmpl w:val="517A2630"/>
    <w:lvl w:ilvl="0" w:tplc="9E42F9D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7C0C25E6"/>
    <w:multiLevelType w:val="hybridMultilevel"/>
    <w:tmpl w:val="9502E030"/>
    <w:lvl w:ilvl="0" w:tplc="D7241C78">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
  </w:num>
  <w:num w:numId="2">
    <w:abstractNumId w:val="0"/>
  </w:num>
  <w:num w:numId="3">
    <w:abstractNumId w:val="8"/>
  </w:num>
  <w:num w:numId="4">
    <w:abstractNumId w:val="1"/>
  </w:num>
  <w:num w:numId="5">
    <w:abstractNumId w:val="10"/>
  </w:num>
  <w:num w:numId="6">
    <w:abstractNumId w:val="6"/>
  </w:num>
  <w:num w:numId="7">
    <w:abstractNumId w:val="4"/>
  </w:num>
  <w:num w:numId="8">
    <w:abstractNumId w:val="9"/>
  </w:num>
  <w:num w:numId="9">
    <w:abstractNumId w:val="5"/>
  </w:num>
  <w:num w:numId="10">
    <w:abstractNumId w:val="7"/>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338"/>
    <w:rsid w:val="00001D6F"/>
    <w:rsid w:val="00011793"/>
    <w:rsid w:val="00017E1C"/>
    <w:rsid w:val="00024C37"/>
    <w:rsid w:val="00030B58"/>
    <w:rsid w:val="000374B0"/>
    <w:rsid w:val="000408E3"/>
    <w:rsid w:val="00040E38"/>
    <w:rsid w:val="000622E8"/>
    <w:rsid w:val="00064D86"/>
    <w:rsid w:val="00070A37"/>
    <w:rsid w:val="00072C71"/>
    <w:rsid w:val="00074A10"/>
    <w:rsid w:val="00076087"/>
    <w:rsid w:val="0008091F"/>
    <w:rsid w:val="00084B26"/>
    <w:rsid w:val="000964EB"/>
    <w:rsid w:val="000A76A6"/>
    <w:rsid w:val="000B25C4"/>
    <w:rsid w:val="000D1F57"/>
    <w:rsid w:val="000D5497"/>
    <w:rsid w:val="000F03C8"/>
    <w:rsid w:val="000F545C"/>
    <w:rsid w:val="00103744"/>
    <w:rsid w:val="0010491D"/>
    <w:rsid w:val="00134A90"/>
    <w:rsid w:val="001361AC"/>
    <w:rsid w:val="00142852"/>
    <w:rsid w:val="001443DB"/>
    <w:rsid w:val="00146B2D"/>
    <w:rsid w:val="00152AD1"/>
    <w:rsid w:val="001536E9"/>
    <w:rsid w:val="00157074"/>
    <w:rsid w:val="00164375"/>
    <w:rsid w:val="00171C25"/>
    <w:rsid w:val="00181518"/>
    <w:rsid w:val="00183547"/>
    <w:rsid w:val="0018385A"/>
    <w:rsid w:val="00185FAB"/>
    <w:rsid w:val="001C18FA"/>
    <w:rsid w:val="001D287C"/>
    <w:rsid w:val="001E177C"/>
    <w:rsid w:val="001E59A8"/>
    <w:rsid w:val="001F2635"/>
    <w:rsid w:val="001F6452"/>
    <w:rsid w:val="00206940"/>
    <w:rsid w:val="002107E4"/>
    <w:rsid w:val="0021578B"/>
    <w:rsid w:val="00221ABE"/>
    <w:rsid w:val="00240A9F"/>
    <w:rsid w:val="00250C73"/>
    <w:rsid w:val="00252CEB"/>
    <w:rsid w:val="00260ACB"/>
    <w:rsid w:val="002772C5"/>
    <w:rsid w:val="00286E58"/>
    <w:rsid w:val="0028755B"/>
    <w:rsid w:val="00294B61"/>
    <w:rsid w:val="00294B94"/>
    <w:rsid w:val="002C0F73"/>
    <w:rsid w:val="002C7F00"/>
    <w:rsid w:val="002D374C"/>
    <w:rsid w:val="002E2496"/>
    <w:rsid w:val="002F04DE"/>
    <w:rsid w:val="002F4801"/>
    <w:rsid w:val="00313363"/>
    <w:rsid w:val="003314BF"/>
    <w:rsid w:val="00332273"/>
    <w:rsid w:val="00335173"/>
    <w:rsid w:val="00347940"/>
    <w:rsid w:val="0037057D"/>
    <w:rsid w:val="00373ACB"/>
    <w:rsid w:val="003803C7"/>
    <w:rsid w:val="003842F9"/>
    <w:rsid w:val="00386DBD"/>
    <w:rsid w:val="00395FA4"/>
    <w:rsid w:val="003F62C6"/>
    <w:rsid w:val="003F6539"/>
    <w:rsid w:val="003F774D"/>
    <w:rsid w:val="00420BE3"/>
    <w:rsid w:val="00423148"/>
    <w:rsid w:val="00425030"/>
    <w:rsid w:val="0044114C"/>
    <w:rsid w:val="00444099"/>
    <w:rsid w:val="00451B08"/>
    <w:rsid w:val="00452BDB"/>
    <w:rsid w:val="00455A05"/>
    <w:rsid w:val="00461068"/>
    <w:rsid w:val="00467370"/>
    <w:rsid w:val="00474921"/>
    <w:rsid w:val="00485338"/>
    <w:rsid w:val="004963AE"/>
    <w:rsid w:val="004A1603"/>
    <w:rsid w:val="004A50B7"/>
    <w:rsid w:val="004C0E99"/>
    <w:rsid w:val="004C431C"/>
    <w:rsid w:val="004C7A26"/>
    <w:rsid w:val="004D6FEF"/>
    <w:rsid w:val="004D7D5C"/>
    <w:rsid w:val="004F0888"/>
    <w:rsid w:val="004F4D87"/>
    <w:rsid w:val="00506601"/>
    <w:rsid w:val="00517E30"/>
    <w:rsid w:val="00543F36"/>
    <w:rsid w:val="00546918"/>
    <w:rsid w:val="00572865"/>
    <w:rsid w:val="00574155"/>
    <w:rsid w:val="00587284"/>
    <w:rsid w:val="005912EB"/>
    <w:rsid w:val="00593217"/>
    <w:rsid w:val="00593E6C"/>
    <w:rsid w:val="005A2B3E"/>
    <w:rsid w:val="005B0153"/>
    <w:rsid w:val="005B3202"/>
    <w:rsid w:val="005D1B32"/>
    <w:rsid w:val="005D27E4"/>
    <w:rsid w:val="005D2B3F"/>
    <w:rsid w:val="005E0B47"/>
    <w:rsid w:val="005E5778"/>
    <w:rsid w:val="005F2429"/>
    <w:rsid w:val="0060381F"/>
    <w:rsid w:val="00630DAB"/>
    <w:rsid w:val="006358A7"/>
    <w:rsid w:val="00637B46"/>
    <w:rsid w:val="00652AE3"/>
    <w:rsid w:val="00670B2A"/>
    <w:rsid w:val="00672455"/>
    <w:rsid w:val="00676868"/>
    <w:rsid w:val="0068248C"/>
    <w:rsid w:val="00692F34"/>
    <w:rsid w:val="00693DB6"/>
    <w:rsid w:val="00694F97"/>
    <w:rsid w:val="006A5F7F"/>
    <w:rsid w:val="006B4B74"/>
    <w:rsid w:val="006C13D2"/>
    <w:rsid w:val="006D1BC1"/>
    <w:rsid w:val="006E5273"/>
    <w:rsid w:val="006F51BA"/>
    <w:rsid w:val="006F6411"/>
    <w:rsid w:val="00700CF4"/>
    <w:rsid w:val="00703D91"/>
    <w:rsid w:val="00712F9D"/>
    <w:rsid w:val="007148FC"/>
    <w:rsid w:val="00740A19"/>
    <w:rsid w:val="00756282"/>
    <w:rsid w:val="00762D5A"/>
    <w:rsid w:val="0076560B"/>
    <w:rsid w:val="00777AB4"/>
    <w:rsid w:val="00780A76"/>
    <w:rsid w:val="00781D76"/>
    <w:rsid w:val="00790586"/>
    <w:rsid w:val="007D5C66"/>
    <w:rsid w:val="007E3EF7"/>
    <w:rsid w:val="007E7587"/>
    <w:rsid w:val="007E7B29"/>
    <w:rsid w:val="00800B02"/>
    <w:rsid w:val="0080169B"/>
    <w:rsid w:val="00807C1B"/>
    <w:rsid w:val="00820098"/>
    <w:rsid w:val="00831D3B"/>
    <w:rsid w:val="0084205D"/>
    <w:rsid w:val="008437BE"/>
    <w:rsid w:val="00845D2B"/>
    <w:rsid w:val="00857D4C"/>
    <w:rsid w:val="008748FC"/>
    <w:rsid w:val="00883474"/>
    <w:rsid w:val="0088772C"/>
    <w:rsid w:val="008A3554"/>
    <w:rsid w:val="008B2962"/>
    <w:rsid w:val="008C2F66"/>
    <w:rsid w:val="008C7785"/>
    <w:rsid w:val="008D49CE"/>
    <w:rsid w:val="008D5789"/>
    <w:rsid w:val="008E5794"/>
    <w:rsid w:val="008F1B21"/>
    <w:rsid w:val="0090727D"/>
    <w:rsid w:val="009204B3"/>
    <w:rsid w:val="0094286A"/>
    <w:rsid w:val="009510C5"/>
    <w:rsid w:val="00974154"/>
    <w:rsid w:val="009779BF"/>
    <w:rsid w:val="0099107E"/>
    <w:rsid w:val="009A5D7B"/>
    <w:rsid w:val="009B3A8E"/>
    <w:rsid w:val="009C39C3"/>
    <w:rsid w:val="009D22DF"/>
    <w:rsid w:val="009D3D9C"/>
    <w:rsid w:val="00A055B9"/>
    <w:rsid w:val="00A129E4"/>
    <w:rsid w:val="00A27511"/>
    <w:rsid w:val="00A44B4B"/>
    <w:rsid w:val="00A47955"/>
    <w:rsid w:val="00A56E43"/>
    <w:rsid w:val="00A61457"/>
    <w:rsid w:val="00A66416"/>
    <w:rsid w:val="00A671C7"/>
    <w:rsid w:val="00AA456A"/>
    <w:rsid w:val="00AB37E9"/>
    <w:rsid w:val="00AB707A"/>
    <w:rsid w:val="00AC19B8"/>
    <w:rsid w:val="00AE486B"/>
    <w:rsid w:val="00AF19A7"/>
    <w:rsid w:val="00AF6232"/>
    <w:rsid w:val="00B0061F"/>
    <w:rsid w:val="00B14984"/>
    <w:rsid w:val="00B17707"/>
    <w:rsid w:val="00B32C22"/>
    <w:rsid w:val="00B345C8"/>
    <w:rsid w:val="00B436A0"/>
    <w:rsid w:val="00B57FF7"/>
    <w:rsid w:val="00B655FC"/>
    <w:rsid w:val="00B75AD7"/>
    <w:rsid w:val="00B82C9D"/>
    <w:rsid w:val="00B83614"/>
    <w:rsid w:val="00B90A2C"/>
    <w:rsid w:val="00B90D7B"/>
    <w:rsid w:val="00B94125"/>
    <w:rsid w:val="00B96C7D"/>
    <w:rsid w:val="00BA00AF"/>
    <w:rsid w:val="00BA0248"/>
    <w:rsid w:val="00BA42BA"/>
    <w:rsid w:val="00BA4B73"/>
    <w:rsid w:val="00BA5E26"/>
    <w:rsid w:val="00BB2332"/>
    <w:rsid w:val="00BB3716"/>
    <w:rsid w:val="00BB5DEF"/>
    <w:rsid w:val="00BB77EF"/>
    <w:rsid w:val="00BC0ABD"/>
    <w:rsid w:val="00BC5A97"/>
    <w:rsid w:val="00BC717E"/>
    <w:rsid w:val="00BD2390"/>
    <w:rsid w:val="00BD2656"/>
    <w:rsid w:val="00BD3784"/>
    <w:rsid w:val="00BE4EDE"/>
    <w:rsid w:val="00C1074B"/>
    <w:rsid w:val="00C15AAE"/>
    <w:rsid w:val="00C25BB7"/>
    <w:rsid w:val="00C27D18"/>
    <w:rsid w:val="00C36F8E"/>
    <w:rsid w:val="00C434F2"/>
    <w:rsid w:val="00C60AFC"/>
    <w:rsid w:val="00C76715"/>
    <w:rsid w:val="00C869FC"/>
    <w:rsid w:val="00C97823"/>
    <w:rsid w:val="00CA6F1E"/>
    <w:rsid w:val="00CB3510"/>
    <w:rsid w:val="00CB44FD"/>
    <w:rsid w:val="00CC7FD2"/>
    <w:rsid w:val="00CD0BDD"/>
    <w:rsid w:val="00CD2DA0"/>
    <w:rsid w:val="00CD7A86"/>
    <w:rsid w:val="00D2718D"/>
    <w:rsid w:val="00D476A0"/>
    <w:rsid w:val="00D56715"/>
    <w:rsid w:val="00D6000E"/>
    <w:rsid w:val="00D64655"/>
    <w:rsid w:val="00D64724"/>
    <w:rsid w:val="00D6626E"/>
    <w:rsid w:val="00D67123"/>
    <w:rsid w:val="00D876E3"/>
    <w:rsid w:val="00D94FA7"/>
    <w:rsid w:val="00DA1A0E"/>
    <w:rsid w:val="00DA2E29"/>
    <w:rsid w:val="00DB1D7D"/>
    <w:rsid w:val="00DC1C4A"/>
    <w:rsid w:val="00DC3F6F"/>
    <w:rsid w:val="00DC7AAD"/>
    <w:rsid w:val="00DF0E51"/>
    <w:rsid w:val="00DF69AB"/>
    <w:rsid w:val="00E0675B"/>
    <w:rsid w:val="00E159B0"/>
    <w:rsid w:val="00E24520"/>
    <w:rsid w:val="00E3193B"/>
    <w:rsid w:val="00E37196"/>
    <w:rsid w:val="00E5189D"/>
    <w:rsid w:val="00E534E3"/>
    <w:rsid w:val="00E54A30"/>
    <w:rsid w:val="00E62C3A"/>
    <w:rsid w:val="00E637CF"/>
    <w:rsid w:val="00E76A0C"/>
    <w:rsid w:val="00E829DE"/>
    <w:rsid w:val="00E8486B"/>
    <w:rsid w:val="00E871AE"/>
    <w:rsid w:val="00E87293"/>
    <w:rsid w:val="00E90263"/>
    <w:rsid w:val="00E91217"/>
    <w:rsid w:val="00E95AB9"/>
    <w:rsid w:val="00EA001E"/>
    <w:rsid w:val="00EB2AAA"/>
    <w:rsid w:val="00EB67B4"/>
    <w:rsid w:val="00EC6037"/>
    <w:rsid w:val="00EE5831"/>
    <w:rsid w:val="00EE6027"/>
    <w:rsid w:val="00EF1509"/>
    <w:rsid w:val="00EF6355"/>
    <w:rsid w:val="00F13A58"/>
    <w:rsid w:val="00F25195"/>
    <w:rsid w:val="00F307E8"/>
    <w:rsid w:val="00F30D98"/>
    <w:rsid w:val="00F500DB"/>
    <w:rsid w:val="00F5094D"/>
    <w:rsid w:val="00F55F58"/>
    <w:rsid w:val="00F71E4A"/>
    <w:rsid w:val="00F7299F"/>
    <w:rsid w:val="00F86EB4"/>
    <w:rsid w:val="00F962CA"/>
    <w:rsid w:val="00F966E4"/>
    <w:rsid w:val="00FA2306"/>
    <w:rsid w:val="00FA2F19"/>
    <w:rsid w:val="00FB6B60"/>
    <w:rsid w:val="00FB7F64"/>
    <w:rsid w:val="00FE53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002255-840D-4AD7-A7AD-105621D02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1"/>
        <w:szCs w:val="21"/>
        <w:lang w:val="es-CO" w:eastAsia="en-US" w:bidi="ar-SA"/>
      </w:rPr>
    </w:rPrDefault>
    <w:pPrDefault>
      <w:pPr>
        <w:spacing w:after="20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4F2"/>
  </w:style>
  <w:style w:type="paragraph" w:styleId="Ttulo1">
    <w:name w:val="heading 1"/>
    <w:basedOn w:val="Normal"/>
    <w:next w:val="Normal"/>
    <w:link w:val="Ttulo1Car"/>
    <w:uiPriority w:val="9"/>
    <w:qFormat/>
    <w:rsid w:val="00C434F2"/>
    <w:pPr>
      <w:keepNext/>
      <w:keepLines/>
      <w:spacing w:before="360" w:after="40" w:line="240" w:lineRule="auto"/>
      <w:outlineLvl w:val="0"/>
    </w:pPr>
    <w:rPr>
      <w:rFonts w:asciiTheme="majorHAnsi" w:eastAsiaTheme="majorEastAsia" w:hAnsiTheme="majorHAnsi" w:cstheme="majorBidi"/>
      <w:color w:val="E36C0A" w:themeColor="accent6" w:themeShade="BF"/>
      <w:sz w:val="40"/>
      <w:szCs w:val="40"/>
    </w:rPr>
  </w:style>
  <w:style w:type="paragraph" w:styleId="Ttulo2">
    <w:name w:val="heading 2"/>
    <w:basedOn w:val="Normal"/>
    <w:next w:val="Normal"/>
    <w:link w:val="Ttulo2Car"/>
    <w:uiPriority w:val="9"/>
    <w:semiHidden/>
    <w:unhideWhenUsed/>
    <w:qFormat/>
    <w:rsid w:val="00C434F2"/>
    <w:pPr>
      <w:keepNext/>
      <w:keepLines/>
      <w:spacing w:before="80" w:after="0" w:line="240" w:lineRule="auto"/>
      <w:outlineLvl w:val="1"/>
    </w:pPr>
    <w:rPr>
      <w:rFonts w:asciiTheme="majorHAnsi" w:eastAsiaTheme="majorEastAsia" w:hAnsiTheme="majorHAnsi" w:cstheme="majorBidi"/>
      <w:color w:val="E36C0A" w:themeColor="accent6" w:themeShade="BF"/>
      <w:sz w:val="28"/>
      <w:szCs w:val="28"/>
    </w:rPr>
  </w:style>
  <w:style w:type="paragraph" w:styleId="Ttulo3">
    <w:name w:val="heading 3"/>
    <w:basedOn w:val="Normal"/>
    <w:next w:val="Normal"/>
    <w:link w:val="Ttulo3Car"/>
    <w:uiPriority w:val="9"/>
    <w:semiHidden/>
    <w:unhideWhenUsed/>
    <w:qFormat/>
    <w:rsid w:val="00C434F2"/>
    <w:pPr>
      <w:keepNext/>
      <w:keepLines/>
      <w:spacing w:before="80" w:after="0" w:line="240" w:lineRule="auto"/>
      <w:outlineLvl w:val="2"/>
    </w:pPr>
    <w:rPr>
      <w:rFonts w:asciiTheme="majorHAnsi" w:eastAsiaTheme="majorEastAsia" w:hAnsiTheme="majorHAnsi" w:cstheme="majorBidi"/>
      <w:color w:val="E36C0A" w:themeColor="accent6" w:themeShade="BF"/>
      <w:sz w:val="24"/>
      <w:szCs w:val="24"/>
    </w:rPr>
  </w:style>
  <w:style w:type="paragraph" w:styleId="Ttulo4">
    <w:name w:val="heading 4"/>
    <w:basedOn w:val="Normal"/>
    <w:next w:val="Normal"/>
    <w:link w:val="Ttulo4Car"/>
    <w:uiPriority w:val="9"/>
    <w:semiHidden/>
    <w:unhideWhenUsed/>
    <w:qFormat/>
    <w:rsid w:val="00C434F2"/>
    <w:pPr>
      <w:keepNext/>
      <w:keepLines/>
      <w:spacing w:before="80" w:after="0"/>
      <w:outlineLvl w:val="3"/>
    </w:pPr>
    <w:rPr>
      <w:rFonts w:asciiTheme="majorHAnsi" w:eastAsiaTheme="majorEastAsia" w:hAnsiTheme="majorHAnsi" w:cstheme="majorBidi"/>
      <w:color w:val="F79646" w:themeColor="accent6"/>
      <w:sz w:val="22"/>
      <w:szCs w:val="22"/>
    </w:rPr>
  </w:style>
  <w:style w:type="paragraph" w:styleId="Ttulo5">
    <w:name w:val="heading 5"/>
    <w:basedOn w:val="Normal"/>
    <w:next w:val="Normal"/>
    <w:link w:val="Ttulo5Car"/>
    <w:uiPriority w:val="9"/>
    <w:semiHidden/>
    <w:unhideWhenUsed/>
    <w:qFormat/>
    <w:rsid w:val="00C434F2"/>
    <w:pPr>
      <w:keepNext/>
      <w:keepLines/>
      <w:spacing w:before="40" w:after="0"/>
      <w:outlineLvl w:val="4"/>
    </w:pPr>
    <w:rPr>
      <w:rFonts w:asciiTheme="majorHAnsi" w:eastAsiaTheme="majorEastAsia" w:hAnsiTheme="majorHAnsi" w:cstheme="majorBidi"/>
      <w:i/>
      <w:iCs/>
      <w:color w:val="F79646" w:themeColor="accent6"/>
      <w:sz w:val="22"/>
      <w:szCs w:val="22"/>
    </w:rPr>
  </w:style>
  <w:style w:type="paragraph" w:styleId="Ttulo6">
    <w:name w:val="heading 6"/>
    <w:basedOn w:val="Normal"/>
    <w:next w:val="Normal"/>
    <w:link w:val="Ttulo6Car"/>
    <w:uiPriority w:val="9"/>
    <w:semiHidden/>
    <w:unhideWhenUsed/>
    <w:qFormat/>
    <w:rsid w:val="00C434F2"/>
    <w:pPr>
      <w:keepNext/>
      <w:keepLines/>
      <w:spacing w:before="40" w:after="0"/>
      <w:outlineLvl w:val="5"/>
    </w:pPr>
    <w:rPr>
      <w:rFonts w:asciiTheme="majorHAnsi" w:eastAsiaTheme="majorEastAsia" w:hAnsiTheme="majorHAnsi" w:cstheme="majorBidi"/>
      <w:color w:val="F79646" w:themeColor="accent6"/>
    </w:rPr>
  </w:style>
  <w:style w:type="paragraph" w:styleId="Ttulo7">
    <w:name w:val="heading 7"/>
    <w:basedOn w:val="Normal"/>
    <w:next w:val="Normal"/>
    <w:link w:val="Ttulo7Car"/>
    <w:uiPriority w:val="9"/>
    <w:semiHidden/>
    <w:unhideWhenUsed/>
    <w:qFormat/>
    <w:rsid w:val="00C434F2"/>
    <w:pPr>
      <w:keepNext/>
      <w:keepLines/>
      <w:spacing w:before="40" w:after="0"/>
      <w:outlineLvl w:val="6"/>
    </w:pPr>
    <w:rPr>
      <w:rFonts w:asciiTheme="majorHAnsi" w:eastAsiaTheme="majorEastAsia" w:hAnsiTheme="majorHAnsi" w:cstheme="majorBidi"/>
      <w:b/>
      <w:bCs/>
      <w:color w:val="F79646" w:themeColor="accent6"/>
    </w:rPr>
  </w:style>
  <w:style w:type="paragraph" w:styleId="Ttulo8">
    <w:name w:val="heading 8"/>
    <w:basedOn w:val="Normal"/>
    <w:next w:val="Normal"/>
    <w:link w:val="Ttulo8Car"/>
    <w:uiPriority w:val="9"/>
    <w:semiHidden/>
    <w:unhideWhenUsed/>
    <w:qFormat/>
    <w:rsid w:val="00C434F2"/>
    <w:pPr>
      <w:keepNext/>
      <w:keepLines/>
      <w:spacing w:before="40" w:after="0"/>
      <w:outlineLvl w:val="7"/>
    </w:pPr>
    <w:rPr>
      <w:rFonts w:asciiTheme="majorHAnsi" w:eastAsiaTheme="majorEastAsia" w:hAnsiTheme="majorHAnsi" w:cstheme="majorBidi"/>
      <w:b/>
      <w:bCs/>
      <w:i/>
      <w:iCs/>
      <w:color w:val="F79646" w:themeColor="accent6"/>
      <w:sz w:val="20"/>
      <w:szCs w:val="20"/>
    </w:rPr>
  </w:style>
  <w:style w:type="paragraph" w:styleId="Ttulo9">
    <w:name w:val="heading 9"/>
    <w:basedOn w:val="Normal"/>
    <w:next w:val="Normal"/>
    <w:link w:val="Ttulo9Car"/>
    <w:uiPriority w:val="9"/>
    <w:semiHidden/>
    <w:unhideWhenUsed/>
    <w:qFormat/>
    <w:rsid w:val="00C434F2"/>
    <w:pPr>
      <w:keepNext/>
      <w:keepLines/>
      <w:spacing w:before="40" w:after="0"/>
      <w:outlineLvl w:val="8"/>
    </w:pPr>
    <w:rPr>
      <w:rFonts w:asciiTheme="majorHAnsi" w:eastAsiaTheme="majorEastAsia" w:hAnsiTheme="majorHAnsi" w:cstheme="majorBidi"/>
      <w:i/>
      <w:iCs/>
      <w:color w:val="F79646" w:themeColor="accent6"/>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485338"/>
    <w:pPr>
      <w:widowControl w:val="0"/>
      <w:suppressAutoHyphens/>
      <w:spacing w:after="0" w:line="240" w:lineRule="auto"/>
    </w:pPr>
    <w:rPr>
      <w:rFonts w:ascii="Liberation Serif" w:eastAsia="DejaVu Sans" w:hAnsi="Liberation Serif" w:cs="Liberation Serif"/>
      <w:kern w:val="1"/>
      <w:sz w:val="20"/>
      <w:szCs w:val="20"/>
      <w:lang w:eastAsia="zh-CN"/>
    </w:rPr>
  </w:style>
  <w:style w:type="character" w:customStyle="1" w:styleId="TextonotapieCar">
    <w:name w:val="Texto nota pie Car"/>
    <w:basedOn w:val="Fuentedeprrafopredeter"/>
    <w:link w:val="Textonotapie"/>
    <w:uiPriority w:val="99"/>
    <w:semiHidden/>
    <w:rsid w:val="00485338"/>
    <w:rPr>
      <w:rFonts w:ascii="Liberation Serif" w:eastAsia="DejaVu Sans" w:hAnsi="Liberation Serif" w:cs="Liberation Serif"/>
      <w:kern w:val="1"/>
      <w:sz w:val="20"/>
      <w:szCs w:val="20"/>
      <w:lang w:eastAsia="zh-CN"/>
    </w:rPr>
  </w:style>
  <w:style w:type="character" w:styleId="Refdenotaalpie">
    <w:name w:val="footnote reference"/>
    <w:basedOn w:val="Fuentedeprrafopredeter"/>
    <w:uiPriority w:val="99"/>
    <w:semiHidden/>
    <w:unhideWhenUsed/>
    <w:rsid w:val="00485338"/>
    <w:rPr>
      <w:vertAlign w:val="superscript"/>
    </w:rPr>
  </w:style>
  <w:style w:type="paragraph" w:styleId="Textodeglobo">
    <w:name w:val="Balloon Text"/>
    <w:basedOn w:val="Normal"/>
    <w:link w:val="TextodegloboCar"/>
    <w:uiPriority w:val="99"/>
    <w:semiHidden/>
    <w:unhideWhenUsed/>
    <w:rsid w:val="0048533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85338"/>
    <w:rPr>
      <w:rFonts w:ascii="Tahoma" w:hAnsi="Tahoma" w:cs="Tahoma"/>
      <w:sz w:val="16"/>
      <w:szCs w:val="16"/>
    </w:rPr>
  </w:style>
  <w:style w:type="character" w:styleId="Hipervnculo">
    <w:name w:val="Hyperlink"/>
    <w:basedOn w:val="Fuentedeprrafopredeter"/>
    <w:uiPriority w:val="99"/>
    <w:unhideWhenUsed/>
    <w:rsid w:val="00CC7FD2"/>
    <w:rPr>
      <w:color w:val="0000FF" w:themeColor="hyperlink"/>
      <w:u w:val="single"/>
    </w:rPr>
  </w:style>
  <w:style w:type="paragraph" w:styleId="Encabezado">
    <w:name w:val="header"/>
    <w:basedOn w:val="Normal"/>
    <w:link w:val="EncabezadoCar"/>
    <w:uiPriority w:val="99"/>
    <w:unhideWhenUsed/>
    <w:rsid w:val="0020694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06940"/>
  </w:style>
  <w:style w:type="paragraph" w:styleId="Piedepgina">
    <w:name w:val="footer"/>
    <w:basedOn w:val="Normal"/>
    <w:link w:val="PiedepginaCar"/>
    <w:uiPriority w:val="99"/>
    <w:unhideWhenUsed/>
    <w:rsid w:val="0020694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06940"/>
  </w:style>
  <w:style w:type="paragraph" w:styleId="Textoindependiente">
    <w:name w:val="Body Text"/>
    <w:aliases w:val="body text,bt,body tesx,TextindepT2,EHPT,Body Text2,ändrad,tabla 2,contents,Subsection Body Text,Table Bullet 1,TABLA DE CONTENIDO 3"/>
    <w:basedOn w:val="Normal"/>
    <w:link w:val="TextoindependienteCar"/>
    <w:rsid w:val="00425030"/>
    <w:pPr>
      <w:spacing w:after="0" w:line="240" w:lineRule="auto"/>
      <w:jc w:val="both"/>
    </w:pPr>
    <w:rPr>
      <w:rFonts w:ascii="Arial" w:eastAsia="Times New Roman" w:hAnsi="Arial" w:cs="Times New Roman"/>
      <w:sz w:val="20"/>
      <w:szCs w:val="16"/>
      <w:lang w:val="es-ES"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
    <w:basedOn w:val="Fuentedeprrafopredeter"/>
    <w:link w:val="Textoindependiente"/>
    <w:rsid w:val="00425030"/>
    <w:rPr>
      <w:rFonts w:ascii="Arial" w:eastAsia="Times New Roman" w:hAnsi="Arial" w:cs="Times New Roman"/>
      <w:sz w:val="20"/>
      <w:szCs w:val="16"/>
      <w:lang w:val="es-ES" w:eastAsia="es-ES"/>
    </w:rPr>
  </w:style>
  <w:style w:type="paragraph" w:styleId="Sinespaciado">
    <w:name w:val="No Spacing"/>
    <w:link w:val="SinespaciadoCar"/>
    <w:uiPriority w:val="1"/>
    <w:qFormat/>
    <w:rsid w:val="00C434F2"/>
    <w:pPr>
      <w:spacing w:after="0" w:line="240" w:lineRule="auto"/>
    </w:pPr>
  </w:style>
  <w:style w:type="paragraph" w:customStyle="1" w:styleId="pa16">
    <w:name w:val="pa16"/>
    <w:basedOn w:val="Normal"/>
    <w:rsid w:val="00DF69AB"/>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paragraph" w:styleId="Prrafodelista">
    <w:name w:val="List Paragraph"/>
    <w:basedOn w:val="Normal"/>
    <w:uiPriority w:val="34"/>
    <w:qFormat/>
    <w:rsid w:val="00103744"/>
    <w:pPr>
      <w:ind w:left="720"/>
      <w:contextualSpacing/>
    </w:pPr>
  </w:style>
  <w:style w:type="character" w:customStyle="1" w:styleId="SinespaciadoCar">
    <w:name w:val="Sin espaciado Car"/>
    <w:link w:val="Sinespaciado"/>
    <w:uiPriority w:val="1"/>
    <w:rsid w:val="00E24520"/>
  </w:style>
  <w:style w:type="paragraph" w:customStyle="1" w:styleId="Default">
    <w:name w:val="Default"/>
    <w:rsid w:val="00B655FC"/>
    <w:pPr>
      <w:autoSpaceDE w:val="0"/>
      <w:autoSpaceDN w:val="0"/>
      <w:adjustRightInd w:val="0"/>
      <w:spacing w:after="0" w:line="240" w:lineRule="auto"/>
    </w:pPr>
    <w:rPr>
      <w:rFonts w:ascii="Arial" w:hAnsi="Arial" w:cs="Arial"/>
      <w:color w:val="000000"/>
      <w:sz w:val="24"/>
      <w:szCs w:val="24"/>
      <w:lang w:val="es-ES"/>
    </w:rPr>
  </w:style>
  <w:style w:type="character" w:customStyle="1" w:styleId="Ttulo1Car">
    <w:name w:val="Título 1 Car"/>
    <w:basedOn w:val="Fuentedeprrafopredeter"/>
    <w:link w:val="Ttulo1"/>
    <w:uiPriority w:val="9"/>
    <w:rsid w:val="00C434F2"/>
    <w:rPr>
      <w:rFonts w:asciiTheme="majorHAnsi" w:eastAsiaTheme="majorEastAsia" w:hAnsiTheme="majorHAnsi" w:cstheme="majorBidi"/>
      <w:color w:val="E36C0A" w:themeColor="accent6" w:themeShade="BF"/>
      <w:sz w:val="40"/>
      <w:szCs w:val="40"/>
    </w:rPr>
  </w:style>
  <w:style w:type="character" w:customStyle="1" w:styleId="Ttulo2Car">
    <w:name w:val="Título 2 Car"/>
    <w:basedOn w:val="Fuentedeprrafopredeter"/>
    <w:link w:val="Ttulo2"/>
    <w:uiPriority w:val="9"/>
    <w:semiHidden/>
    <w:rsid w:val="00C434F2"/>
    <w:rPr>
      <w:rFonts w:asciiTheme="majorHAnsi" w:eastAsiaTheme="majorEastAsia" w:hAnsiTheme="majorHAnsi" w:cstheme="majorBidi"/>
      <w:color w:val="E36C0A" w:themeColor="accent6" w:themeShade="BF"/>
      <w:sz w:val="28"/>
      <w:szCs w:val="28"/>
    </w:rPr>
  </w:style>
  <w:style w:type="character" w:customStyle="1" w:styleId="Ttulo3Car">
    <w:name w:val="Título 3 Car"/>
    <w:basedOn w:val="Fuentedeprrafopredeter"/>
    <w:link w:val="Ttulo3"/>
    <w:uiPriority w:val="9"/>
    <w:semiHidden/>
    <w:rsid w:val="00C434F2"/>
    <w:rPr>
      <w:rFonts w:asciiTheme="majorHAnsi" w:eastAsiaTheme="majorEastAsia" w:hAnsiTheme="majorHAnsi" w:cstheme="majorBidi"/>
      <w:color w:val="E36C0A" w:themeColor="accent6" w:themeShade="BF"/>
      <w:sz w:val="24"/>
      <w:szCs w:val="24"/>
    </w:rPr>
  </w:style>
  <w:style w:type="character" w:customStyle="1" w:styleId="Ttulo4Car">
    <w:name w:val="Título 4 Car"/>
    <w:basedOn w:val="Fuentedeprrafopredeter"/>
    <w:link w:val="Ttulo4"/>
    <w:uiPriority w:val="9"/>
    <w:semiHidden/>
    <w:rsid w:val="00C434F2"/>
    <w:rPr>
      <w:rFonts w:asciiTheme="majorHAnsi" w:eastAsiaTheme="majorEastAsia" w:hAnsiTheme="majorHAnsi" w:cstheme="majorBidi"/>
      <w:color w:val="F79646" w:themeColor="accent6"/>
      <w:sz w:val="22"/>
      <w:szCs w:val="22"/>
    </w:rPr>
  </w:style>
  <w:style w:type="character" w:customStyle="1" w:styleId="Ttulo5Car">
    <w:name w:val="Título 5 Car"/>
    <w:basedOn w:val="Fuentedeprrafopredeter"/>
    <w:link w:val="Ttulo5"/>
    <w:uiPriority w:val="9"/>
    <w:semiHidden/>
    <w:rsid w:val="00C434F2"/>
    <w:rPr>
      <w:rFonts w:asciiTheme="majorHAnsi" w:eastAsiaTheme="majorEastAsia" w:hAnsiTheme="majorHAnsi" w:cstheme="majorBidi"/>
      <w:i/>
      <w:iCs/>
      <w:color w:val="F79646" w:themeColor="accent6"/>
      <w:sz w:val="22"/>
      <w:szCs w:val="22"/>
    </w:rPr>
  </w:style>
  <w:style w:type="character" w:customStyle="1" w:styleId="Ttulo6Car">
    <w:name w:val="Título 6 Car"/>
    <w:basedOn w:val="Fuentedeprrafopredeter"/>
    <w:link w:val="Ttulo6"/>
    <w:uiPriority w:val="9"/>
    <w:semiHidden/>
    <w:rsid w:val="00C434F2"/>
    <w:rPr>
      <w:rFonts w:asciiTheme="majorHAnsi" w:eastAsiaTheme="majorEastAsia" w:hAnsiTheme="majorHAnsi" w:cstheme="majorBidi"/>
      <w:color w:val="F79646" w:themeColor="accent6"/>
    </w:rPr>
  </w:style>
  <w:style w:type="character" w:customStyle="1" w:styleId="Ttulo7Car">
    <w:name w:val="Título 7 Car"/>
    <w:basedOn w:val="Fuentedeprrafopredeter"/>
    <w:link w:val="Ttulo7"/>
    <w:uiPriority w:val="9"/>
    <w:semiHidden/>
    <w:rsid w:val="00C434F2"/>
    <w:rPr>
      <w:rFonts w:asciiTheme="majorHAnsi" w:eastAsiaTheme="majorEastAsia" w:hAnsiTheme="majorHAnsi" w:cstheme="majorBidi"/>
      <w:b/>
      <w:bCs/>
      <w:color w:val="F79646" w:themeColor="accent6"/>
    </w:rPr>
  </w:style>
  <w:style w:type="character" w:customStyle="1" w:styleId="Ttulo8Car">
    <w:name w:val="Título 8 Car"/>
    <w:basedOn w:val="Fuentedeprrafopredeter"/>
    <w:link w:val="Ttulo8"/>
    <w:uiPriority w:val="9"/>
    <w:semiHidden/>
    <w:rsid w:val="00C434F2"/>
    <w:rPr>
      <w:rFonts w:asciiTheme="majorHAnsi" w:eastAsiaTheme="majorEastAsia" w:hAnsiTheme="majorHAnsi" w:cstheme="majorBidi"/>
      <w:b/>
      <w:bCs/>
      <w:i/>
      <w:iCs/>
      <w:color w:val="F79646" w:themeColor="accent6"/>
      <w:sz w:val="20"/>
      <w:szCs w:val="20"/>
    </w:rPr>
  </w:style>
  <w:style w:type="character" w:customStyle="1" w:styleId="Ttulo9Car">
    <w:name w:val="Título 9 Car"/>
    <w:basedOn w:val="Fuentedeprrafopredeter"/>
    <w:link w:val="Ttulo9"/>
    <w:uiPriority w:val="9"/>
    <w:semiHidden/>
    <w:rsid w:val="00C434F2"/>
    <w:rPr>
      <w:rFonts w:asciiTheme="majorHAnsi" w:eastAsiaTheme="majorEastAsia" w:hAnsiTheme="majorHAnsi" w:cstheme="majorBidi"/>
      <w:i/>
      <w:iCs/>
      <w:color w:val="F79646" w:themeColor="accent6"/>
      <w:sz w:val="20"/>
      <w:szCs w:val="20"/>
    </w:rPr>
  </w:style>
  <w:style w:type="paragraph" w:styleId="Descripcin">
    <w:name w:val="caption"/>
    <w:basedOn w:val="Normal"/>
    <w:next w:val="Normal"/>
    <w:uiPriority w:val="35"/>
    <w:semiHidden/>
    <w:unhideWhenUsed/>
    <w:qFormat/>
    <w:rsid w:val="00C434F2"/>
    <w:pPr>
      <w:spacing w:line="240" w:lineRule="auto"/>
    </w:pPr>
    <w:rPr>
      <w:b/>
      <w:bCs/>
      <w:smallCaps/>
      <w:color w:val="595959" w:themeColor="text1" w:themeTint="A6"/>
    </w:rPr>
  </w:style>
  <w:style w:type="paragraph" w:styleId="Puesto">
    <w:name w:val="Title"/>
    <w:basedOn w:val="Normal"/>
    <w:next w:val="Normal"/>
    <w:link w:val="PuestoCar"/>
    <w:uiPriority w:val="10"/>
    <w:qFormat/>
    <w:rsid w:val="00C434F2"/>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PuestoCar">
    <w:name w:val="Puesto Car"/>
    <w:basedOn w:val="Fuentedeprrafopredeter"/>
    <w:link w:val="Puesto"/>
    <w:uiPriority w:val="10"/>
    <w:rsid w:val="00C434F2"/>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C434F2"/>
    <w:pPr>
      <w:numPr>
        <w:ilvl w:val="1"/>
      </w:numPr>
      <w:spacing w:line="240" w:lineRule="auto"/>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C434F2"/>
    <w:rPr>
      <w:rFonts w:asciiTheme="majorHAnsi" w:eastAsiaTheme="majorEastAsia" w:hAnsiTheme="majorHAnsi" w:cstheme="majorBidi"/>
      <w:sz w:val="30"/>
      <w:szCs w:val="30"/>
    </w:rPr>
  </w:style>
  <w:style w:type="character" w:styleId="Textoennegrita">
    <w:name w:val="Strong"/>
    <w:basedOn w:val="Fuentedeprrafopredeter"/>
    <w:uiPriority w:val="22"/>
    <w:qFormat/>
    <w:rsid w:val="00C434F2"/>
    <w:rPr>
      <w:b/>
      <w:bCs/>
    </w:rPr>
  </w:style>
  <w:style w:type="character" w:styleId="nfasis">
    <w:name w:val="Emphasis"/>
    <w:basedOn w:val="Fuentedeprrafopredeter"/>
    <w:uiPriority w:val="20"/>
    <w:qFormat/>
    <w:rsid w:val="00C434F2"/>
    <w:rPr>
      <w:i/>
      <w:iCs/>
      <w:color w:val="F79646" w:themeColor="accent6"/>
    </w:rPr>
  </w:style>
  <w:style w:type="paragraph" w:styleId="Cita">
    <w:name w:val="Quote"/>
    <w:basedOn w:val="Normal"/>
    <w:next w:val="Normal"/>
    <w:link w:val="CitaCar"/>
    <w:uiPriority w:val="29"/>
    <w:qFormat/>
    <w:rsid w:val="00C434F2"/>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C434F2"/>
    <w:rPr>
      <w:i/>
      <w:iCs/>
      <w:color w:val="262626" w:themeColor="text1" w:themeTint="D9"/>
    </w:rPr>
  </w:style>
  <w:style w:type="paragraph" w:styleId="Citadestacada">
    <w:name w:val="Intense Quote"/>
    <w:basedOn w:val="Normal"/>
    <w:next w:val="Normal"/>
    <w:link w:val="CitadestacadaCar"/>
    <w:uiPriority w:val="30"/>
    <w:qFormat/>
    <w:rsid w:val="00C434F2"/>
    <w:pPr>
      <w:spacing w:before="160" w:after="160" w:line="264" w:lineRule="auto"/>
      <w:ind w:left="720" w:right="720"/>
      <w:jc w:val="center"/>
    </w:pPr>
    <w:rPr>
      <w:rFonts w:asciiTheme="majorHAnsi" w:eastAsiaTheme="majorEastAsia" w:hAnsiTheme="majorHAnsi" w:cstheme="majorBidi"/>
      <w:i/>
      <w:iCs/>
      <w:color w:val="F79646" w:themeColor="accent6"/>
      <w:sz w:val="32"/>
      <w:szCs w:val="32"/>
    </w:rPr>
  </w:style>
  <w:style w:type="character" w:customStyle="1" w:styleId="CitadestacadaCar">
    <w:name w:val="Cita destacada Car"/>
    <w:basedOn w:val="Fuentedeprrafopredeter"/>
    <w:link w:val="Citadestacada"/>
    <w:uiPriority w:val="30"/>
    <w:rsid w:val="00C434F2"/>
    <w:rPr>
      <w:rFonts w:asciiTheme="majorHAnsi" w:eastAsiaTheme="majorEastAsia" w:hAnsiTheme="majorHAnsi" w:cstheme="majorBidi"/>
      <w:i/>
      <w:iCs/>
      <w:color w:val="F79646" w:themeColor="accent6"/>
      <w:sz w:val="32"/>
      <w:szCs w:val="32"/>
    </w:rPr>
  </w:style>
  <w:style w:type="character" w:styleId="nfasissutil">
    <w:name w:val="Subtle Emphasis"/>
    <w:basedOn w:val="Fuentedeprrafopredeter"/>
    <w:uiPriority w:val="19"/>
    <w:qFormat/>
    <w:rsid w:val="00C434F2"/>
    <w:rPr>
      <w:i/>
      <w:iCs/>
    </w:rPr>
  </w:style>
  <w:style w:type="character" w:styleId="nfasisintenso">
    <w:name w:val="Intense Emphasis"/>
    <w:basedOn w:val="Fuentedeprrafopredeter"/>
    <w:uiPriority w:val="21"/>
    <w:qFormat/>
    <w:rsid w:val="00C434F2"/>
    <w:rPr>
      <w:b/>
      <w:bCs/>
      <w:i/>
      <w:iCs/>
    </w:rPr>
  </w:style>
  <w:style w:type="character" w:styleId="Referenciasutil">
    <w:name w:val="Subtle Reference"/>
    <w:basedOn w:val="Fuentedeprrafopredeter"/>
    <w:uiPriority w:val="31"/>
    <w:qFormat/>
    <w:rsid w:val="00C434F2"/>
    <w:rPr>
      <w:smallCaps/>
      <w:color w:val="595959" w:themeColor="text1" w:themeTint="A6"/>
    </w:rPr>
  </w:style>
  <w:style w:type="character" w:styleId="Referenciaintensa">
    <w:name w:val="Intense Reference"/>
    <w:basedOn w:val="Fuentedeprrafopredeter"/>
    <w:uiPriority w:val="32"/>
    <w:qFormat/>
    <w:rsid w:val="00C434F2"/>
    <w:rPr>
      <w:b/>
      <w:bCs/>
      <w:smallCaps/>
      <w:color w:val="F79646" w:themeColor="accent6"/>
    </w:rPr>
  </w:style>
  <w:style w:type="character" w:styleId="Ttulodellibro">
    <w:name w:val="Book Title"/>
    <w:basedOn w:val="Fuentedeprrafopredeter"/>
    <w:uiPriority w:val="33"/>
    <w:qFormat/>
    <w:rsid w:val="00C434F2"/>
    <w:rPr>
      <w:b/>
      <w:bCs/>
      <w:caps w:val="0"/>
      <w:smallCaps/>
      <w:spacing w:val="7"/>
      <w:sz w:val="21"/>
      <w:szCs w:val="21"/>
    </w:rPr>
  </w:style>
  <w:style w:type="paragraph" w:styleId="TtulodeTDC">
    <w:name w:val="TOC Heading"/>
    <w:basedOn w:val="Ttulo1"/>
    <w:next w:val="Normal"/>
    <w:uiPriority w:val="39"/>
    <w:semiHidden/>
    <w:unhideWhenUsed/>
    <w:qFormat/>
    <w:rsid w:val="00C434F2"/>
    <w:pPr>
      <w:outlineLvl w:val="9"/>
    </w:pPr>
  </w:style>
  <w:style w:type="paragraph" w:styleId="NormalWeb">
    <w:name w:val="Normal (Web)"/>
    <w:basedOn w:val="Normal"/>
    <w:uiPriority w:val="99"/>
    <w:unhideWhenUsed/>
    <w:rsid w:val="00F5094D"/>
    <w:pPr>
      <w:spacing w:before="100" w:beforeAutospacing="1" w:after="119"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85FAB"/>
    <w:pPr>
      <w:spacing w:after="0" w:line="240" w:lineRule="auto"/>
    </w:pPr>
    <w:rPr>
      <w:rFonts w:eastAsiaTheme="minorHAns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066870">
      <w:bodyDiv w:val="1"/>
      <w:marLeft w:val="0"/>
      <w:marRight w:val="0"/>
      <w:marTop w:val="0"/>
      <w:marBottom w:val="0"/>
      <w:divBdr>
        <w:top w:val="none" w:sz="0" w:space="0" w:color="auto"/>
        <w:left w:val="none" w:sz="0" w:space="0" w:color="auto"/>
        <w:bottom w:val="none" w:sz="0" w:space="0" w:color="auto"/>
        <w:right w:val="none" w:sz="0" w:space="0" w:color="auto"/>
      </w:divBdr>
    </w:div>
    <w:div w:id="214777050">
      <w:bodyDiv w:val="1"/>
      <w:marLeft w:val="0"/>
      <w:marRight w:val="0"/>
      <w:marTop w:val="0"/>
      <w:marBottom w:val="0"/>
      <w:divBdr>
        <w:top w:val="none" w:sz="0" w:space="0" w:color="auto"/>
        <w:left w:val="none" w:sz="0" w:space="0" w:color="auto"/>
        <w:bottom w:val="none" w:sz="0" w:space="0" w:color="auto"/>
        <w:right w:val="none" w:sz="0" w:space="0" w:color="auto"/>
      </w:divBdr>
    </w:div>
    <w:div w:id="503322631">
      <w:bodyDiv w:val="1"/>
      <w:marLeft w:val="0"/>
      <w:marRight w:val="0"/>
      <w:marTop w:val="0"/>
      <w:marBottom w:val="0"/>
      <w:divBdr>
        <w:top w:val="none" w:sz="0" w:space="0" w:color="auto"/>
        <w:left w:val="none" w:sz="0" w:space="0" w:color="auto"/>
        <w:bottom w:val="none" w:sz="0" w:space="0" w:color="auto"/>
        <w:right w:val="none" w:sz="0" w:space="0" w:color="auto"/>
      </w:divBdr>
    </w:div>
    <w:div w:id="724763541">
      <w:bodyDiv w:val="1"/>
      <w:marLeft w:val="0"/>
      <w:marRight w:val="0"/>
      <w:marTop w:val="0"/>
      <w:marBottom w:val="0"/>
      <w:divBdr>
        <w:top w:val="none" w:sz="0" w:space="0" w:color="auto"/>
        <w:left w:val="none" w:sz="0" w:space="0" w:color="auto"/>
        <w:bottom w:val="none" w:sz="0" w:space="0" w:color="auto"/>
        <w:right w:val="none" w:sz="0" w:space="0" w:color="auto"/>
      </w:divBdr>
    </w:div>
    <w:div w:id="730008131">
      <w:bodyDiv w:val="1"/>
      <w:marLeft w:val="0"/>
      <w:marRight w:val="0"/>
      <w:marTop w:val="0"/>
      <w:marBottom w:val="0"/>
      <w:divBdr>
        <w:top w:val="none" w:sz="0" w:space="0" w:color="auto"/>
        <w:left w:val="none" w:sz="0" w:space="0" w:color="auto"/>
        <w:bottom w:val="none" w:sz="0" w:space="0" w:color="auto"/>
        <w:right w:val="none" w:sz="0" w:space="0" w:color="auto"/>
      </w:divBdr>
    </w:div>
    <w:div w:id="968167013">
      <w:bodyDiv w:val="1"/>
      <w:marLeft w:val="0"/>
      <w:marRight w:val="0"/>
      <w:marTop w:val="0"/>
      <w:marBottom w:val="0"/>
      <w:divBdr>
        <w:top w:val="none" w:sz="0" w:space="0" w:color="auto"/>
        <w:left w:val="none" w:sz="0" w:space="0" w:color="auto"/>
        <w:bottom w:val="none" w:sz="0" w:space="0" w:color="auto"/>
        <w:right w:val="none" w:sz="0" w:space="0" w:color="auto"/>
      </w:divBdr>
    </w:div>
    <w:div w:id="1547790079">
      <w:bodyDiv w:val="1"/>
      <w:marLeft w:val="0"/>
      <w:marRight w:val="0"/>
      <w:marTop w:val="0"/>
      <w:marBottom w:val="0"/>
      <w:divBdr>
        <w:top w:val="none" w:sz="0" w:space="0" w:color="auto"/>
        <w:left w:val="none" w:sz="0" w:space="0" w:color="auto"/>
        <w:bottom w:val="none" w:sz="0" w:space="0" w:color="auto"/>
        <w:right w:val="none" w:sz="0" w:space="0" w:color="auto"/>
      </w:divBdr>
    </w:div>
    <w:div w:id="1618023111">
      <w:bodyDiv w:val="1"/>
      <w:marLeft w:val="0"/>
      <w:marRight w:val="0"/>
      <w:marTop w:val="0"/>
      <w:marBottom w:val="0"/>
      <w:divBdr>
        <w:top w:val="none" w:sz="0" w:space="0" w:color="auto"/>
        <w:left w:val="none" w:sz="0" w:space="0" w:color="auto"/>
        <w:bottom w:val="none" w:sz="0" w:space="0" w:color="auto"/>
        <w:right w:val="none" w:sz="0" w:space="0" w:color="auto"/>
      </w:divBdr>
    </w:div>
    <w:div w:id="1641378732">
      <w:bodyDiv w:val="1"/>
      <w:marLeft w:val="0"/>
      <w:marRight w:val="0"/>
      <w:marTop w:val="0"/>
      <w:marBottom w:val="0"/>
      <w:divBdr>
        <w:top w:val="none" w:sz="0" w:space="0" w:color="auto"/>
        <w:left w:val="none" w:sz="0" w:space="0" w:color="auto"/>
        <w:bottom w:val="none" w:sz="0" w:space="0" w:color="auto"/>
        <w:right w:val="none" w:sz="0" w:space="0" w:color="auto"/>
      </w:divBdr>
    </w:div>
    <w:div w:id="1666013740">
      <w:bodyDiv w:val="1"/>
      <w:marLeft w:val="0"/>
      <w:marRight w:val="0"/>
      <w:marTop w:val="0"/>
      <w:marBottom w:val="0"/>
      <w:divBdr>
        <w:top w:val="none" w:sz="0" w:space="0" w:color="auto"/>
        <w:left w:val="none" w:sz="0" w:space="0" w:color="auto"/>
        <w:bottom w:val="none" w:sz="0" w:space="0" w:color="auto"/>
        <w:right w:val="none" w:sz="0" w:space="0" w:color="auto"/>
      </w:divBdr>
    </w:div>
    <w:div w:id="1689214048">
      <w:bodyDiv w:val="1"/>
      <w:marLeft w:val="0"/>
      <w:marRight w:val="0"/>
      <w:marTop w:val="0"/>
      <w:marBottom w:val="0"/>
      <w:divBdr>
        <w:top w:val="none" w:sz="0" w:space="0" w:color="auto"/>
        <w:left w:val="none" w:sz="0" w:space="0" w:color="auto"/>
        <w:bottom w:val="none" w:sz="0" w:space="0" w:color="auto"/>
        <w:right w:val="none" w:sz="0" w:space="0" w:color="auto"/>
      </w:divBdr>
    </w:div>
    <w:div w:id="1730378860">
      <w:bodyDiv w:val="1"/>
      <w:marLeft w:val="0"/>
      <w:marRight w:val="0"/>
      <w:marTop w:val="0"/>
      <w:marBottom w:val="0"/>
      <w:divBdr>
        <w:top w:val="none" w:sz="0" w:space="0" w:color="auto"/>
        <w:left w:val="none" w:sz="0" w:space="0" w:color="auto"/>
        <w:bottom w:val="none" w:sz="0" w:space="0" w:color="auto"/>
        <w:right w:val="none" w:sz="0" w:space="0" w:color="auto"/>
      </w:divBdr>
    </w:div>
    <w:div w:id="1857889002">
      <w:bodyDiv w:val="1"/>
      <w:marLeft w:val="0"/>
      <w:marRight w:val="0"/>
      <w:marTop w:val="0"/>
      <w:marBottom w:val="0"/>
      <w:divBdr>
        <w:top w:val="none" w:sz="0" w:space="0" w:color="auto"/>
        <w:left w:val="none" w:sz="0" w:space="0" w:color="auto"/>
        <w:bottom w:val="none" w:sz="0" w:space="0" w:color="auto"/>
        <w:right w:val="none" w:sz="0" w:space="0" w:color="auto"/>
      </w:divBdr>
    </w:div>
    <w:div w:id="1890605161">
      <w:bodyDiv w:val="1"/>
      <w:marLeft w:val="0"/>
      <w:marRight w:val="0"/>
      <w:marTop w:val="0"/>
      <w:marBottom w:val="0"/>
      <w:divBdr>
        <w:top w:val="none" w:sz="0" w:space="0" w:color="auto"/>
        <w:left w:val="none" w:sz="0" w:space="0" w:color="auto"/>
        <w:bottom w:val="none" w:sz="0" w:space="0" w:color="auto"/>
        <w:right w:val="none" w:sz="0" w:space="0" w:color="auto"/>
      </w:divBdr>
    </w:div>
    <w:div w:id="2139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F671D-9FF3-45F5-8AB5-050687FB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4132</Words>
  <Characters>22730</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jenny.rubiano</dc:creator>
  <cp:lastModifiedBy>OPS. Diana Cifuentes Salazar</cp:lastModifiedBy>
  <cp:revision>12</cp:revision>
  <cp:lastPrinted>2017-02-16T21:23:00Z</cp:lastPrinted>
  <dcterms:created xsi:type="dcterms:W3CDTF">2018-07-25T21:51:00Z</dcterms:created>
  <dcterms:modified xsi:type="dcterms:W3CDTF">2018-07-30T20:21:00Z</dcterms:modified>
</cp:coreProperties>
</file>