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1A3E5" w14:textId="53F6741C" w:rsidR="005C4F59" w:rsidRDefault="00AD09B5">
      <w:r>
        <w:rPr>
          <w:noProof/>
        </w:rPr>
        <w:drawing>
          <wp:inline distT="0" distB="0" distL="0" distR="0" wp14:anchorId="30D13A21" wp14:editId="6E1F48F5">
            <wp:extent cx="8258810" cy="4643120"/>
            <wp:effectExtent l="0" t="0" r="889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4F59" w:rsidSect="002F5F7D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F7D"/>
    <w:rsid w:val="002F5F7D"/>
    <w:rsid w:val="005C4F59"/>
    <w:rsid w:val="00AD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66095"/>
  <w15:chartTrackingRefBased/>
  <w15:docId w15:val="{5E8E2F18-4684-4976-97E5-C39C4D2ED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Andres Camargo Bedoya</dc:creator>
  <cp:keywords/>
  <dc:description/>
  <cp:lastModifiedBy>Carlos Andres Camargo Bedoya</cp:lastModifiedBy>
  <cp:revision>1</cp:revision>
  <dcterms:created xsi:type="dcterms:W3CDTF">2021-04-26T20:02:00Z</dcterms:created>
  <dcterms:modified xsi:type="dcterms:W3CDTF">2021-04-26T21:47:00Z</dcterms:modified>
</cp:coreProperties>
</file>